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20E8E" w14:textId="77777777" w:rsidR="00BD3C47" w:rsidRPr="00BD3C47" w:rsidRDefault="00BD3C47" w:rsidP="00BD3C47">
      <w:pPr>
        <w:pStyle w:val="OZNPROJEKTUwskazaniedatylubwersjiprojektu"/>
        <w:keepNext/>
      </w:pPr>
      <w:r w:rsidRPr="00BD3C47">
        <w:t>Projekt</w:t>
      </w:r>
    </w:p>
    <w:p w14:paraId="0A6524EC" w14:textId="77777777" w:rsidR="00BD3C47" w:rsidRPr="00BD3C47" w:rsidRDefault="00BD3C47" w:rsidP="00BD3C47">
      <w:pPr>
        <w:pStyle w:val="OZNRODZAKTUtznustawalubrozporzdzenieiorganwydajcy"/>
      </w:pPr>
      <w:r w:rsidRPr="00BD3C47">
        <w:t>ustawa</w:t>
      </w:r>
    </w:p>
    <w:p w14:paraId="65462236" w14:textId="77777777" w:rsidR="00BD3C47" w:rsidRPr="00BD3C47" w:rsidRDefault="00BD3C47" w:rsidP="00BD3C47">
      <w:pPr>
        <w:pStyle w:val="DATAAKTUdatauchwalenialubwydaniaaktu"/>
      </w:pPr>
      <w:r w:rsidRPr="00BD3C47">
        <w:t>z dnia</w:t>
      </w:r>
    </w:p>
    <w:p w14:paraId="4E9B5F76" w14:textId="77777777" w:rsidR="00BD3C47" w:rsidRPr="00BD3C47" w:rsidRDefault="00BD3C47" w:rsidP="00BD3C47">
      <w:pPr>
        <w:pStyle w:val="TYTUAKTUprzedmiotregulacjiustawylubrozporzdzenia"/>
      </w:pPr>
      <w:r w:rsidRPr="00BD3C47">
        <w:t>o osobistych kontach inwestycyjnych</w:t>
      </w:r>
      <w:r w:rsidRPr="00BD3C47">
        <w:rPr>
          <w:rStyle w:val="IGPindeksgrnyipogrubienie"/>
        </w:rPr>
        <w:footnoteReference w:id="1"/>
      </w:r>
      <w:r w:rsidRPr="00BD3C47">
        <w:rPr>
          <w:rStyle w:val="IGPindeksgrnyipogrubienie"/>
        </w:rPr>
        <w:t>)</w:t>
      </w:r>
    </w:p>
    <w:p w14:paraId="39AA16A5" w14:textId="77777777" w:rsidR="00BD3C47" w:rsidRPr="00BD3C47" w:rsidRDefault="00BD3C47" w:rsidP="00BD3C47">
      <w:pPr>
        <w:pStyle w:val="ROZDZODDZOZNoznaczenierozdziauluboddziau"/>
      </w:pPr>
      <w:r w:rsidRPr="00BD3C47">
        <w:t>Rozdział 1</w:t>
      </w:r>
    </w:p>
    <w:p w14:paraId="4D339D8B" w14:textId="77777777" w:rsidR="00BD3C47" w:rsidRPr="00BD3C47" w:rsidRDefault="00BD3C47" w:rsidP="00BD3C47">
      <w:pPr>
        <w:pStyle w:val="ROZDZODDZPRZEDMprzedmiotregulacjirozdziauluboddziau"/>
      </w:pPr>
      <w:r w:rsidRPr="00BD3C47">
        <w:t>Przepisy ogólne</w:t>
      </w:r>
    </w:p>
    <w:p w14:paraId="502FC306" w14:textId="77777777" w:rsidR="00BD3C47" w:rsidRPr="00BD3C47" w:rsidRDefault="00BD3C47" w:rsidP="00BD3C47">
      <w:pPr>
        <w:pStyle w:val="ARTartustawynprozporzdzenia"/>
        <w:keepNext/>
      </w:pPr>
      <w:r w:rsidRPr="00BD3C47">
        <w:rPr>
          <w:rStyle w:val="Ppogrubienie"/>
        </w:rPr>
        <w:t xml:space="preserve">Art. 1. </w:t>
      </w:r>
      <w:r w:rsidRPr="00BD3C47">
        <w:t>Ustawa reguluje:</w:t>
      </w:r>
    </w:p>
    <w:p w14:paraId="53599BBD" w14:textId="7F845996" w:rsidR="00BD3C47" w:rsidRPr="00A73F6E" w:rsidRDefault="00BD3C47" w:rsidP="00BD3C47">
      <w:pPr>
        <w:pStyle w:val="PKTpunkt"/>
      </w:pPr>
      <w:r w:rsidRPr="00A73F6E">
        <w:t>1)</w:t>
      </w:r>
      <w:r w:rsidRPr="00A73F6E">
        <w:tab/>
      </w:r>
      <w:r w:rsidR="00B2127C" w:rsidRPr="00A73F6E">
        <w:t>zasady gromadzenia aktywów przez osoby fizyczne na OKI;</w:t>
      </w:r>
    </w:p>
    <w:p w14:paraId="2FB88458" w14:textId="77777777" w:rsidR="00BD3C47" w:rsidRPr="00BD3C47" w:rsidRDefault="00BD3C47" w:rsidP="00BD3C47">
      <w:pPr>
        <w:pStyle w:val="PKTpunkt"/>
      </w:pPr>
      <w:r w:rsidRPr="00BD3C47">
        <w:t>2)</w:t>
      </w:r>
      <w:r w:rsidRPr="00BD3C47">
        <w:tab/>
        <w:t>opodatkowanie aktywów OKI zgromadzonych na OKI podatkiem od wartości aktywów.</w:t>
      </w:r>
    </w:p>
    <w:p w14:paraId="54B9DFE9" w14:textId="77777777" w:rsidR="00BD3C47" w:rsidRPr="00BD3C47" w:rsidRDefault="00BD3C47" w:rsidP="00BD3C47">
      <w:pPr>
        <w:pStyle w:val="ARTartustawynprozporzdzenia"/>
        <w:keepNext/>
      </w:pPr>
      <w:r w:rsidRPr="00BD3C47">
        <w:rPr>
          <w:rStyle w:val="Ppogrubienie"/>
        </w:rPr>
        <w:t>Art. 2.</w:t>
      </w:r>
      <w:r w:rsidRPr="00BD3C47">
        <w:t xml:space="preserve"> 1. Użyte w ustawie określenia oznaczają:</w:t>
      </w:r>
    </w:p>
    <w:p w14:paraId="79CFD378" w14:textId="77777777" w:rsidR="00BD3C47" w:rsidRPr="00BD3C47" w:rsidRDefault="00BD3C47" w:rsidP="00BD3C47">
      <w:pPr>
        <w:pStyle w:val="PKTpunkt"/>
        <w:keepNext/>
      </w:pPr>
      <w:r w:rsidRPr="00BD3C47">
        <w:t>1)</w:t>
      </w:r>
      <w:r w:rsidRPr="00BD3C47">
        <w:tab/>
      </w:r>
      <w:bookmarkStart w:id="0" w:name="_Hlk222729400"/>
      <w:r w:rsidRPr="00BD3C47">
        <w:t xml:space="preserve">aktywa OKI </w:t>
      </w:r>
      <w:bookmarkStart w:id="1" w:name="_Hlk223428430"/>
      <w:r w:rsidRPr="00BD3C47">
        <w:t>–</w:t>
      </w:r>
      <w:bookmarkEnd w:id="1"/>
      <w:r w:rsidRPr="00BD3C47">
        <w:t xml:space="preserve"> następujące aktywa gromadzone na OKI:</w:t>
      </w:r>
    </w:p>
    <w:p w14:paraId="34F09D07" w14:textId="77777777" w:rsidR="00BD3C47" w:rsidRPr="00BD3C47" w:rsidRDefault="00BD3C47" w:rsidP="00BD3C47">
      <w:pPr>
        <w:pStyle w:val="LITlitera"/>
        <w:keepNext/>
      </w:pPr>
      <w:r w:rsidRPr="00BD3C47">
        <w:t>a)</w:t>
      </w:r>
      <w:r w:rsidRPr="00BD3C47">
        <w:tab/>
        <w:t>środki pieniężne na rachunku bankowym, z wyjątkiem rachunku bankowego służącego do obsługi:</w:t>
      </w:r>
    </w:p>
    <w:p w14:paraId="0DC4E7E4" w14:textId="77777777" w:rsidR="00BD3C47" w:rsidRPr="00BD3C47" w:rsidRDefault="00BD3C47" w:rsidP="00BD3C47">
      <w:pPr>
        <w:pStyle w:val="TIRtiret"/>
      </w:pPr>
      <w:r w:rsidRPr="00BD3C47">
        <w:t>–</w:t>
      </w:r>
      <w:r w:rsidRPr="00BD3C47">
        <w:tab/>
        <w:t>rachunku papierów wartościowych,</w:t>
      </w:r>
    </w:p>
    <w:p w14:paraId="5600E134" w14:textId="06920B55" w:rsidR="00BD3C47" w:rsidRPr="00BD3C47" w:rsidRDefault="00BD3C47" w:rsidP="00BD3C47">
      <w:pPr>
        <w:pStyle w:val="TIRtiret"/>
      </w:pPr>
      <w:r w:rsidRPr="00BD3C47">
        <w:t>–</w:t>
      </w:r>
      <w:r w:rsidRPr="00BD3C47">
        <w:tab/>
        <w:t xml:space="preserve">zapisu w rejestrze </w:t>
      </w:r>
      <w:r w:rsidRPr="00A73F6E">
        <w:t>uczestników</w:t>
      </w:r>
      <w:r w:rsidRPr="00BD3C47">
        <w:t>,</w:t>
      </w:r>
    </w:p>
    <w:p w14:paraId="7ACC7DC0" w14:textId="77777777" w:rsidR="00BD3C47" w:rsidRPr="00BD3C47" w:rsidRDefault="00BD3C47" w:rsidP="00BD3C47">
      <w:pPr>
        <w:pStyle w:val="TIRtiret"/>
      </w:pPr>
      <w:r w:rsidRPr="00BD3C47">
        <w:t>–</w:t>
      </w:r>
      <w:r w:rsidRPr="00BD3C47">
        <w:tab/>
        <w:t>rachunku w ubezpieczeniowym funduszu kapitałowym,</w:t>
      </w:r>
    </w:p>
    <w:p w14:paraId="1201243E" w14:textId="77777777" w:rsidR="00BD3C47" w:rsidRPr="00BD3C47" w:rsidRDefault="00BD3C47" w:rsidP="00BD3C47">
      <w:pPr>
        <w:pStyle w:val="TIRtiret"/>
      </w:pPr>
      <w:r w:rsidRPr="00BD3C47">
        <w:t>–</w:t>
      </w:r>
      <w:r w:rsidRPr="00BD3C47">
        <w:tab/>
        <w:t>rachunku w dobrowolnym funduszu emerytalnym,</w:t>
      </w:r>
    </w:p>
    <w:p w14:paraId="50D80ACE" w14:textId="77777777" w:rsidR="00BD3C47" w:rsidRPr="00BD3C47" w:rsidRDefault="00BD3C47" w:rsidP="00BD3C47">
      <w:pPr>
        <w:pStyle w:val="LITlitera"/>
      </w:pPr>
      <w:r w:rsidRPr="00BD3C47">
        <w:t>b)</w:t>
      </w:r>
      <w:r w:rsidRPr="00BD3C47">
        <w:tab/>
        <w:t>środki pieniężne i należności na rachunku pieniężnym w podmiocie prowadzącym działalność maklerską,</w:t>
      </w:r>
    </w:p>
    <w:p w14:paraId="0B236817" w14:textId="77777777" w:rsidR="00BD3C47" w:rsidRPr="00BD3C47" w:rsidRDefault="00BD3C47" w:rsidP="00BD3C47">
      <w:pPr>
        <w:pStyle w:val="LITlitera"/>
      </w:pPr>
      <w:r w:rsidRPr="00BD3C47">
        <w:t>c)</w:t>
      </w:r>
      <w:r w:rsidRPr="00BD3C47">
        <w:tab/>
        <w:t>obligacje będące skarbowymi papierami oszczędnościowymi, o których mowa w art. 101 ustawy o finansach publicznych,</w:t>
      </w:r>
    </w:p>
    <w:p w14:paraId="685CF95E" w14:textId="77777777" w:rsidR="00BD3C47" w:rsidRPr="00BD3C47" w:rsidRDefault="00BD3C47" w:rsidP="00BD3C47">
      <w:pPr>
        <w:pStyle w:val="LITlitera"/>
      </w:pPr>
      <w:r w:rsidRPr="00BD3C47">
        <w:t>d)</w:t>
      </w:r>
      <w:r w:rsidRPr="00BD3C47">
        <w:tab/>
        <w:t>jednostki uczestnictwa ubezpieczeniowego funduszu kapitałowego,</w:t>
      </w:r>
    </w:p>
    <w:p w14:paraId="51D78222" w14:textId="77777777" w:rsidR="00BD3C47" w:rsidRPr="00BD3C47" w:rsidRDefault="00BD3C47" w:rsidP="00BD3C47">
      <w:pPr>
        <w:pStyle w:val="LITlitera"/>
      </w:pPr>
      <w:r w:rsidRPr="00BD3C47">
        <w:t>e)</w:t>
      </w:r>
      <w:r w:rsidRPr="00BD3C47">
        <w:tab/>
        <w:t>jednostki uczestnictwa funduszu inwestycyjnego,</w:t>
      </w:r>
    </w:p>
    <w:p w14:paraId="53A83D46" w14:textId="77777777" w:rsidR="00BD3C47" w:rsidRPr="00BD3C47" w:rsidRDefault="00BD3C47" w:rsidP="00BD3C47">
      <w:pPr>
        <w:pStyle w:val="LITlitera"/>
      </w:pPr>
      <w:r w:rsidRPr="00BD3C47">
        <w:lastRenderedPageBreak/>
        <w:t>f)</w:t>
      </w:r>
      <w:r w:rsidRPr="00BD3C47">
        <w:tab/>
        <w:t>jednostki rozrachunkowe dobrowolnego funduszu emerytalnego,</w:t>
      </w:r>
    </w:p>
    <w:p w14:paraId="784387FC" w14:textId="77777777" w:rsidR="00BD3C47" w:rsidRPr="00BD3C47" w:rsidRDefault="00BD3C47" w:rsidP="00BD3C47">
      <w:pPr>
        <w:pStyle w:val="LITlitera"/>
      </w:pPr>
      <w:r w:rsidRPr="00BD3C47">
        <w:t>g)</w:t>
      </w:r>
      <w:r w:rsidRPr="00BD3C47">
        <w:tab/>
      </w:r>
      <w:bookmarkStart w:id="2" w:name="_Hlk222728000"/>
      <w:r w:rsidRPr="00BD3C47">
        <w:t>papiery wartościowe</w:t>
      </w:r>
      <w:bookmarkEnd w:id="2"/>
      <w:r w:rsidRPr="00BD3C47">
        <w:t xml:space="preserve"> będące przedmiotem obrotu na rynku regulowanym lub wprowadzone do alternatywnego systemu obrotu,</w:t>
      </w:r>
    </w:p>
    <w:p w14:paraId="51C4BB6B" w14:textId="6FE6C07B" w:rsidR="00BD3C47" w:rsidRPr="00BD3C47" w:rsidRDefault="00BD3C47" w:rsidP="00BD3C47">
      <w:pPr>
        <w:pStyle w:val="LITlitera"/>
        <w:keepNext/>
      </w:pPr>
      <w:r w:rsidRPr="00BD3C47">
        <w:t>h)</w:t>
      </w:r>
      <w:r w:rsidRPr="00BD3C47">
        <w:tab/>
      </w:r>
      <w:r w:rsidR="00B2127C" w:rsidRPr="00A73F6E">
        <w:t>papiery wartościowe będące przedmiotem wniosku o dopuszczenie do obrotu na rynku regulowanym lub wniosku o wprowadzenie do alternatywnego systemu obrotu</w:t>
      </w:r>
      <w:r w:rsidR="00994FC7" w:rsidRPr="00A73F6E">
        <w:t>,</w:t>
      </w:r>
      <w:r w:rsidR="00B2127C" w:rsidRPr="00A73F6E">
        <w:t xml:space="preserve"> w związku z ofertą publiczną:</w:t>
      </w:r>
    </w:p>
    <w:p w14:paraId="0356CEDE" w14:textId="600551D7" w:rsidR="00BD3C47" w:rsidRPr="00BD3C47" w:rsidRDefault="00BD3C47" w:rsidP="00BD3C47">
      <w:pPr>
        <w:pStyle w:val="TIRtiret"/>
      </w:pPr>
      <w:r w:rsidRPr="00BD3C47">
        <w:t>–</w:t>
      </w:r>
      <w:r w:rsidRPr="00BD3C47">
        <w:tab/>
        <w:t>wymagającą opublikowania prospektu w rozumieniu</w:t>
      </w:r>
      <w:r w:rsidR="00323533">
        <w:t xml:space="preserve"> </w:t>
      </w:r>
      <w:r w:rsidR="00323533" w:rsidRPr="00A73F6E">
        <w:t>przepisów</w:t>
      </w:r>
      <w:r w:rsidRPr="00BD3C47">
        <w:t xml:space="preserve"> rozporządzenia Parlamentu Europejskiego i Rady (UE) 2017/1129 z dnia 14 czerwca 2017 r. w sprawie prospektu, który ma być publikowany w związku z ofertą publiczną papierów wartościowych lub dopuszczeniem ich do obrotu na rynku regulowanym oraz uchylenia dyrektywy 2003/71/WE (Dz. Urz. UE L 168 z 30.06.2017, str. 12</w:t>
      </w:r>
      <w:r w:rsidR="00ED06F0" w:rsidRPr="00A73F6E">
        <w:t>,</w:t>
      </w:r>
      <w:r w:rsidR="00323533" w:rsidRPr="00A73F6E">
        <w:t xml:space="preserve"> z późn. zm.</w:t>
      </w:r>
      <w:r w:rsidRPr="00BD3C47">
        <w:t>) lub</w:t>
      </w:r>
    </w:p>
    <w:p w14:paraId="344AC9B4" w14:textId="77777777" w:rsidR="00BD3C47" w:rsidRPr="00BD3C47" w:rsidRDefault="00BD3C47" w:rsidP="00BD3C47">
      <w:pPr>
        <w:pStyle w:val="TIRtiret"/>
        <w:keepNext/>
      </w:pPr>
      <w:r w:rsidRPr="00BD3C47">
        <w:t>–</w:t>
      </w:r>
      <w:r w:rsidRPr="00BD3C47">
        <w:tab/>
        <w:t>wyłączoną z obowiązku publikacji prospektu, w odniesieniu do której:</w:t>
      </w:r>
    </w:p>
    <w:p w14:paraId="3428DAEE" w14:textId="37371730" w:rsidR="00BD3C47" w:rsidRDefault="00BD3C47" w:rsidP="00BD3C47">
      <w:pPr>
        <w:pStyle w:val="2TIRpodwjnytiret"/>
      </w:pPr>
      <w:r w:rsidRPr="00BD3C47">
        <w:t>– –</w:t>
      </w:r>
      <w:r w:rsidRPr="00BD3C47">
        <w:tab/>
        <w:t xml:space="preserve">został opublikowany dokument ofertowy sporządzony na podstawie art. 1 ust. 4 lit. da </w:t>
      </w:r>
      <w:r w:rsidRPr="00A73F6E">
        <w:t xml:space="preserve">ppkt (iii) </w:t>
      </w:r>
      <w:r w:rsidRPr="00BD3C47">
        <w:t xml:space="preserve">lub lit. db </w:t>
      </w:r>
      <w:r w:rsidRPr="00A73F6E">
        <w:t xml:space="preserve">ppkt (iii) </w:t>
      </w:r>
      <w:r w:rsidRPr="00BD3C47">
        <w:t xml:space="preserve">rozporządzenia, o którym mowa w tiret pierwszym, lub </w:t>
      </w:r>
      <w:r w:rsidRPr="00A73F6E">
        <w:t xml:space="preserve">przepisów wydanych </w:t>
      </w:r>
      <w:r w:rsidRPr="00BD3C47">
        <w:t>w związku z nałożeniem na emitenta obowiązku, o którym mowa w art. 3 ust. 2d tego rozporządzenia, lub</w:t>
      </w:r>
    </w:p>
    <w:p w14:paraId="1E639C74" w14:textId="77777777" w:rsidR="00BD3C47" w:rsidRPr="00BD3C47" w:rsidRDefault="00BD3C47" w:rsidP="00BD3C47">
      <w:pPr>
        <w:pStyle w:val="2TIRpodwjnytiret"/>
      </w:pPr>
      <w:r w:rsidRPr="00BD3C47">
        <w:t>– –</w:t>
      </w:r>
      <w:r w:rsidRPr="00BD3C47">
        <w:tab/>
        <w:t>zostało opublikowane memorandum informacyjne,</w:t>
      </w:r>
    </w:p>
    <w:p w14:paraId="6E75C642" w14:textId="77777777" w:rsidR="00BD3C47" w:rsidRPr="00BD3C47" w:rsidRDefault="00BD3C47" w:rsidP="00BD3C47">
      <w:pPr>
        <w:pStyle w:val="LITlitera"/>
      </w:pPr>
      <w:r w:rsidRPr="00BD3C47">
        <w:t>i)</w:t>
      </w:r>
      <w:r w:rsidRPr="00BD3C47">
        <w:tab/>
        <w:t>instrumenty finansowe niebędące papierami wartościowymi, będące przedmiotem obrotu na rynku regulowanym lub wprowadzone do alternatywnego systemu obrotu;</w:t>
      </w:r>
    </w:p>
    <w:bookmarkEnd w:id="0"/>
    <w:p w14:paraId="3743D40E" w14:textId="77777777" w:rsidR="00BD3C47" w:rsidRPr="00BD3C47" w:rsidRDefault="00BD3C47" w:rsidP="00BD3C47">
      <w:pPr>
        <w:pStyle w:val="PKTpunkt"/>
      </w:pPr>
      <w:r w:rsidRPr="00BD3C47">
        <w:t>2)</w:t>
      </w:r>
      <w:r w:rsidRPr="00BD3C47">
        <w:tab/>
        <w:t>alternatywny system obrotu – alternatywny system obrotu w rozumieniu art. 3 pkt 2 ustawy o obrocie instrumentami finansowymi;</w:t>
      </w:r>
    </w:p>
    <w:p w14:paraId="402ADD26" w14:textId="77777777" w:rsidR="00BD3C47" w:rsidRPr="00BD3C47" w:rsidRDefault="00BD3C47" w:rsidP="00BD3C47">
      <w:pPr>
        <w:pStyle w:val="PKTpunkt"/>
      </w:pPr>
      <w:r w:rsidRPr="00BD3C47">
        <w:t>3)</w:t>
      </w:r>
      <w:r w:rsidRPr="00BD3C47">
        <w:tab/>
        <w:t>bank krajowy – bank krajowy w rozumieniu art. 4 ust. 1 pkt 1 Prawa bankowego;</w:t>
      </w:r>
    </w:p>
    <w:p w14:paraId="4772E042" w14:textId="77777777" w:rsidR="00BD3C47" w:rsidRPr="00BD3C47" w:rsidRDefault="00BD3C47" w:rsidP="00BD3C47">
      <w:pPr>
        <w:pStyle w:val="PKTpunkt"/>
      </w:pPr>
      <w:r w:rsidRPr="00BD3C47">
        <w:t>4)</w:t>
      </w:r>
      <w:r w:rsidRPr="00BD3C47">
        <w:tab/>
        <w:t>dobrowolny fundusz emerytalny – dobrowolny fundusz w rozumieniu art. 8 pkt 3a ustawy z dnia 28 sierpnia 1997 r. o organizacji i funkcjonowaniu funduszy emerytalnych (Dz. U. z 2024 r. poz. 1113, z 2025 r. poz. 1069, 1216 i 1425 oraz z 2026 r. poz. 176 i …);</w:t>
      </w:r>
    </w:p>
    <w:p w14:paraId="1D121B92" w14:textId="3856A2DE" w:rsidR="00BD3C47" w:rsidRPr="00BD3C47" w:rsidRDefault="00BD3C47" w:rsidP="00BD3C47">
      <w:pPr>
        <w:pStyle w:val="PKTpunkt"/>
      </w:pPr>
      <w:r w:rsidRPr="00BD3C47">
        <w:t>5)</w:t>
      </w:r>
      <w:r w:rsidRPr="00BD3C47">
        <w:tab/>
        <w:t xml:space="preserve">fundusz inwestycyjny – fundusz inwestycyjny otwarty </w:t>
      </w:r>
      <w:r w:rsidR="0081232F" w:rsidRPr="00A73F6E">
        <w:t xml:space="preserve">oraz </w:t>
      </w:r>
      <w:r w:rsidRPr="00BD3C47">
        <w:t>specjalistyczny fundusz inwestycyjny otwarty</w:t>
      </w:r>
      <w:r w:rsidR="00ED6541">
        <w:t xml:space="preserve"> </w:t>
      </w:r>
      <w:r w:rsidR="00ED6541" w:rsidRPr="00A73F6E">
        <w:t xml:space="preserve">w rozumieniu przepisów </w:t>
      </w:r>
      <w:r w:rsidRPr="00A73F6E">
        <w:t>ustaw</w:t>
      </w:r>
      <w:r w:rsidR="00ED6541" w:rsidRPr="00A73F6E">
        <w:t>y</w:t>
      </w:r>
      <w:r w:rsidRPr="00BD3C47">
        <w:t xml:space="preserve"> o funduszach inwestycyjnych;</w:t>
      </w:r>
    </w:p>
    <w:p w14:paraId="5AB8707A" w14:textId="77777777" w:rsidR="00BD3C47" w:rsidRPr="00BD3C47" w:rsidRDefault="00BD3C47" w:rsidP="00BD3C47">
      <w:pPr>
        <w:pStyle w:val="PKTpunkt"/>
      </w:pPr>
      <w:r w:rsidRPr="00BD3C47">
        <w:t>6)</w:t>
      </w:r>
      <w:r w:rsidRPr="00BD3C47">
        <w:tab/>
        <w:t>gromadzenie aktywów OKI – dokonywanie wpłat, wypłat, a także inwestowanie aktywów OKI;</w:t>
      </w:r>
    </w:p>
    <w:p w14:paraId="70BFDA40" w14:textId="1EDCCFF4" w:rsidR="00BD3C47" w:rsidRPr="00A73F6E" w:rsidRDefault="00BD3C47" w:rsidP="00BD3C47">
      <w:pPr>
        <w:pStyle w:val="PKTpunkt"/>
      </w:pPr>
      <w:r w:rsidRPr="00A73F6E">
        <w:t>7)</w:t>
      </w:r>
      <w:r w:rsidRPr="00A73F6E">
        <w:tab/>
      </w:r>
      <w:r w:rsidR="00B2127C" w:rsidRPr="00A73F6E">
        <w:t>instrumenty finansowe niebędące papierami wartościowymi – instrumenty finansowe w rozumieniu art. 2 ust. 1 pkt 2 lit. a i b ustawy o obrocie instrumentami finansowymi;</w:t>
      </w:r>
    </w:p>
    <w:p w14:paraId="0B24B29A" w14:textId="77777777" w:rsidR="00BD3C47" w:rsidRPr="00BD3C47" w:rsidRDefault="00BD3C47" w:rsidP="00BD3C47">
      <w:pPr>
        <w:pStyle w:val="PKTpunkt"/>
      </w:pPr>
      <w:r w:rsidRPr="00BD3C47">
        <w:lastRenderedPageBreak/>
        <w:t>8)</w:t>
      </w:r>
      <w:r w:rsidRPr="00BD3C47">
        <w:tab/>
        <w:t xml:space="preserve">instytucja finansowa OKI </w:t>
      </w:r>
      <w:bookmarkStart w:id="3" w:name="_Hlk214301174"/>
      <w:r w:rsidRPr="00BD3C47">
        <w:t>–</w:t>
      </w:r>
      <w:bookmarkEnd w:id="3"/>
      <w:r w:rsidRPr="00BD3C47">
        <w:t xml:space="preserve"> bank krajowy, podmiot prowadzący działalność maklerską, fundusz inwestycyjny, dobrowolny fundusz emerytalny i zakład ubezpieczeń, które prowadzą OKI;</w:t>
      </w:r>
    </w:p>
    <w:p w14:paraId="19E48069" w14:textId="77777777" w:rsidR="00BD3C47" w:rsidRPr="00BD3C47" w:rsidRDefault="00BD3C47" w:rsidP="00BD3C47">
      <w:pPr>
        <w:pStyle w:val="PKTpunkt"/>
      </w:pPr>
      <w:r w:rsidRPr="00BD3C47">
        <w:t>9)</w:t>
      </w:r>
      <w:r w:rsidRPr="00BD3C47">
        <w:tab/>
        <w:t>inwestujący – osobę fizyczną, dla której jest prowadzone OKI;</w:t>
      </w:r>
    </w:p>
    <w:p w14:paraId="0E641CE8" w14:textId="6C2BBCDC" w:rsidR="007F4E8D" w:rsidRPr="00BD3C47" w:rsidRDefault="007F4E8D" w:rsidP="007F4E8D">
      <w:pPr>
        <w:pStyle w:val="PKTpunkt"/>
      </w:pPr>
      <w:r w:rsidRPr="00A73F6E">
        <w:t>1</w:t>
      </w:r>
      <w:r w:rsidR="00521EBA" w:rsidRPr="00A73F6E">
        <w:t>0</w:t>
      </w:r>
      <w:r w:rsidRPr="00A73F6E">
        <w:t>)</w:t>
      </w:r>
      <w:r w:rsidRPr="00BD3C47">
        <w:tab/>
      </w:r>
      <w:bookmarkStart w:id="4" w:name="_Hlk222820682"/>
      <w:r w:rsidRPr="00BD3C47">
        <w:t>koordynator OKI – bank krajowy lub podmiot prowadzący działalność maklerską, uprawnione do zawarcia umowy parasolowej;</w:t>
      </w:r>
      <w:bookmarkEnd w:id="4"/>
    </w:p>
    <w:p w14:paraId="49EF03E5" w14:textId="463C3976" w:rsidR="00BD3C47" w:rsidRPr="00BD3C47" w:rsidRDefault="00BD3C47" w:rsidP="00BD3C47">
      <w:pPr>
        <w:pStyle w:val="PKTpunkt"/>
        <w:keepNext/>
      </w:pPr>
      <w:r w:rsidRPr="00A73F6E">
        <w:t>1</w:t>
      </w:r>
      <w:r w:rsidR="00521EBA" w:rsidRPr="00A73F6E">
        <w:t>1</w:t>
      </w:r>
      <w:r w:rsidRPr="00A73F6E">
        <w:t>)</w:t>
      </w:r>
      <w:r w:rsidRPr="00BD3C47">
        <w:tab/>
        <w:t xml:space="preserve">obligacja strukturyzowana – instrument finansowy o charakterze </w:t>
      </w:r>
      <w:r w:rsidRPr="00A73F6E">
        <w:t>dłużnym</w:t>
      </w:r>
      <w:r w:rsidRPr="00BD3C47">
        <w:t>:</w:t>
      </w:r>
    </w:p>
    <w:p w14:paraId="71753584" w14:textId="727874F5" w:rsidR="00BD3C47" w:rsidRPr="00BD3C47" w:rsidRDefault="00BD3C47" w:rsidP="00BD3C47">
      <w:pPr>
        <w:pStyle w:val="LITlitera"/>
      </w:pPr>
      <w:r w:rsidRPr="00BD3C47">
        <w:t>a)</w:t>
      </w:r>
      <w:r w:rsidRPr="00BD3C47">
        <w:tab/>
      </w:r>
      <w:r w:rsidR="00015121" w:rsidRPr="00A73F6E">
        <w:t xml:space="preserve">w ramach którego </w:t>
      </w:r>
      <w:r w:rsidRPr="00BD3C47">
        <w:t xml:space="preserve">wysokość świadczeń pieniężnych, w tym odsetek, premii lub kwoty wykupu, jest w całości </w:t>
      </w:r>
      <w:r w:rsidR="00C71B03" w:rsidRPr="00A73F6E">
        <w:t xml:space="preserve">albo </w:t>
      </w:r>
      <w:r w:rsidRPr="00A73F6E">
        <w:t xml:space="preserve">części </w:t>
      </w:r>
      <w:r w:rsidRPr="00BD3C47">
        <w:t>uzależniona od wartości, poziomu, zmienności lub realizacji wskaźnika bazowego lub kombinacji wskaźników bazowych, w szczególności indeksu, instrumentu finansowego, towaru, waluty, stopy procentowej, określonych rodzajów energii, mierników i limitów wielkości produkcji lub emisji zanieczyszczeń lub innych mierników ekonomicznych, oraz</w:t>
      </w:r>
    </w:p>
    <w:p w14:paraId="3892F42D" w14:textId="0FFA328F" w:rsidR="00BD3C47" w:rsidRPr="00BD3C47" w:rsidRDefault="00BD3C47" w:rsidP="00BD3C47">
      <w:pPr>
        <w:pStyle w:val="LITlitera"/>
        <w:keepNext/>
      </w:pPr>
      <w:r w:rsidRPr="00BD3C47">
        <w:t>b)</w:t>
      </w:r>
      <w:r w:rsidRPr="00BD3C47">
        <w:tab/>
      </w:r>
      <w:r w:rsidR="00015121" w:rsidRPr="00A73F6E">
        <w:t xml:space="preserve">którego </w:t>
      </w:r>
      <w:r w:rsidRPr="00BD3C47">
        <w:t xml:space="preserve">konstrukcja obejmuje wbudowany instrument pochodny, którego cena rynkowa zależy bezpośrednio </w:t>
      </w:r>
      <w:r w:rsidR="00C71B03" w:rsidRPr="00A73F6E">
        <w:t>albo</w:t>
      </w:r>
      <w:r w:rsidRPr="00BD3C47">
        <w:t xml:space="preserve"> pośrednio od wartości, poziomu, zmienności lub realizacji wskaźnika bazowego lub kombinacji takich wskaźników</w:t>
      </w:r>
    </w:p>
    <w:p w14:paraId="78AE397C" w14:textId="7F62A308" w:rsidR="00BD3C47" w:rsidRPr="00BD3C47" w:rsidRDefault="00BD3C47" w:rsidP="00BD3C47">
      <w:pPr>
        <w:pStyle w:val="CZWSPLITczwsplnaliter"/>
      </w:pPr>
      <w:r w:rsidRPr="00BD3C47">
        <w:t xml:space="preserve">– przy czym za obligacje strukturyzowane nie uznaje się instrumentów finansowych o charakterze dłużnym oferowanych w oparciu o umowy zawierające wyłącznie standardowe klauzule wcześniejszego wykupu, mechanizmy zmiany oprocentowania o charakterze rynkowym, konwersję na akcje lub inne prawa majątkowe lub </w:t>
      </w:r>
      <w:r w:rsidRPr="00A73F6E">
        <w:t xml:space="preserve">inne postanowienia </w:t>
      </w:r>
      <w:r w:rsidRPr="00BD3C47">
        <w:t>umowne niewprowadzające niezależnej ekspozycji na wskaźnik bazowy;</w:t>
      </w:r>
    </w:p>
    <w:p w14:paraId="375356F8" w14:textId="2281DB43" w:rsidR="007F4E8D" w:rsidRPr="00A73F6E" w:rsidRDefault="007F4E8D" w:rsidP="007F4E8D">
      <w:pPr>
        <w:pStyle w:val="PKTpunkt"/>
        <w:keepNext/>
      </w:pPr>
      <w:r w:rsidRPr="00A73F6E">
        <w:t>1</w:t>
      </w:r>
      <w:r w:rsidR="00521EBA" w:rsidRPr="00A73F6E">
        <w:t>2</w:t>
      </w:r>
      <w:r w:rsidRPr="00A73F6E">
        <w:t>)</w:t>
      </w:r>
      <w:r w:rsidRPr="00A73F6E">
        <w:tab/>
        <w:t>OKI – osobiste konto inwestycyjne będące wyodrębnionym:</w:t>
      </w:r>
    </w:p>
    <w:p w14:paraId="133C4801" w14:textId="77777777" w:rsidR="007F4E8D" w:rsidRPr="00A73F6E" w:rsidRDefault="007F4E8D" w:rsidP="007F4E8D">
      <w:pPr>
        <w:pStyle w:val="LITlitera"/>
      </w:pPr>
      <w:r w:rsidRPr="00A73F6E">
        <w:t>a)</w:t>
      </w:r>
      <w:r w:rsidRPr="00A73F6E">
        <w:tab/>
        <w:t>rachunkiem bankowym w banku krajowym,</w:t>
      </w:r>
    </w:p>
    <w:p w14:paraId="0AA31506" w14:textId="77777777" w:rsidR="007F4E8D" w:rsidRPr="00A73F6E" w:rsidRDefault="007F4E8D" w:rsidP="007F4E8D">
      <w:pPr>
        <w:pStyle w:val="LITlitera"/>
      </w:pPr>
      <w:r w:rsidRPr="00A73F6E">
        <w:t>b)</w:t>
      </w:r>
      <w:r w:rsidRPr="00A73F6E">
        <w:tab/>
        <w:t>rachunkiem papierów wartościowych i rachunkiem pieniężnym,</w:t>
      </w:r>
    </w:p>
    <w:p w14:paraId="2D6A45AC" w14:textId="77777777" w:rsidR="007F4E8D" w:rsidRPr="00A73F6E" w:rsidRDefault="007F4E8D" w:rsidP="007F4E8D">
      <w:pPr>
        <w:pStyle w:val="LITlitera"/>
      </w:pPr>
      <w:r w:rsidRPr="00A73F6E">
        <w:t>c)</w:t>
      </w:r>
      <w:r w:rsidRPr="00A73F6E">
        <w:tab/>
        <w:t>rachunkiem w ubezpieczeniowym funduszu kapitałowym,</w:t>
      </w:r>
    </w:p>
    <w:p w14:paraId="60FF9DB1" w14:textId="77777777" w:rsidR="007F4E8D" w:rsidRPr="00A73F6E" w:rsidRDefault="007F4E8D" w:rsidP="007F4E8D">
      <w:pPr>
        <w:pStyle w:val="LITlitera"/>
      </w:pPr>
      <w:r w:rsidRPr="00A73F6E">
        <w:t>d)</w:t>
      </w:r>
      <w:r w:rsidRPr="00A73F6E">
        <w:tab/>
        <w:t>zapisem w rejestrze uczestników, w tym w subrejestrze uczestników subfunduszu funduszu inwestycyjnego z wydzielonymi subfunduszami,</w:t>
      </w:r>
    </w:p>
    <w:p w14:paraId="495170B5" w14:textId="3CCF6496" w:rsidR="007F4E8D" w:rsidRPr="00A73F6E" w:rsidRDefault="007F4E8D" w:rsidP="007F4E8D">
      <w:pPr>
        <w:pStyle w:val="LITlitera"/>
      </w:pPr>
      <w:r w:rsidRPr="00A73F6E">
        <w:t>e)</w:t>
      </w:r>
      <w:r w:rsidR="00C565F5" w:rsidRPr="00A73F6E">
        <w:tab/>
      </w:r>
      <w:r w:rsidRPr="00A73F6E">
        <w:t>rachunkiem w dobrowolnym funduszu emerytalnym;</w:t>
      </w:r>
    </w:p>
    <w:p w14:paraId="4EE053C4" w14:textId="7B5299A4" w:rsidR="00BD3C47" w:rsidRPr="00BD3C47" w:rsidRDefault="00BD3C47" w:rsidP="00BD3C47">
      <w:pPr>
        <w:pStyle w:val="PKTpunkt"/>
      </w:pPr>
      <w:r w:rsidRPr="00BD3C47">
        <w:t>13)</w:t>
      </w:r>
      <w:r w:rsidRPr="00BD3C47">
        <w:tab/>
        <w:t xml:space="preserve">organ nadzoru </w:t>
      </w:r>
      <w:bookmarkStart w:id="5" w:name="_Hlk223436676"/>
      <w:r w:rsidRPr="00BD3C47">
        <w:t>–</w:t>
      </w:r>
      <w:bookmarkEnd w:id="5"/>
      <w:r w:rsidRPr="00BD3C47">
        <w:t xml:space="preserve"> Komisję Nadzoru </w:t>
      </w:r>
      <w:r w:rsidRPr="00A73F6E">
        <w:t>Finansowego</w:t>
      </w:r>
      <w:r w:rsidRPr="00BD3C47">
        <w:t>;</w:t>
      </w:r>
    </w:p>
    <w:p w14:paraId="0EFA5AA7" w14:textId="77777777" w:rsidR="00BD3C47" w:rsidRPr="00BD3C47" w:rsidRDefault="00BD3C47" w:rsidP="00BD3C47">
      <w:pPr>
        <w:pStyle w:val="PKTpunkt"/>
      </w:pPr>
      <w:r w:rsidRPr="00BD3C47">
        <w:t>14)</w:t>
      </w:r>
      <w:r w:rsidRPr="00BD3C47">
        <w:tab/>
        <w:t>osoba uprawniona – osobę fizyczną wskazaną przez inwestującego, która w przypadku jego śmierci otrzyma aktywa OKI, oraz spadkobiercę inwestującego;</w:t>
      </w:r>
    </w:p>
    <w:p w14:paraId="357460FB" w14:textId="77777777" w:rsidR="00BD3C47" w:rsidRPr="00BD3C47" w:rsidRDefault="00BD3C47" w:rsidP="00BD3C47">
      <w:pPr>
        <w:pStyle w:val="PKTpunkt"/>
      </w:pPr>
      <w:r w:rsidRPr="00BD3C47">
        <w:t>15)</w:t>
      </w:r>
      <w:r w:rsidRPr="00BD3C47">
        <w:tab/>
        <w:t>papiery wartościowe – papiery wartościowe w rozumieniu art. 3 pkt 1 </w:t>
      </w:r>
      <w:bookmarkStart w:id="6" w:name="_Hlk211322403"/>
      <w:r w:rsidRPr="00BD3C47">
        <w:t>ustawy o obrocie instrumentami finansowymi;</w:t>
      </w:r>
      <w:bookmarkEnd w:id="6"/>
    </w:p>
    <w:p w14:paraId="4CB94C62" w14:textId="77777777" w:rsidR="00BD3C47" w:rsidRPr="00BD3C47" w:rsidRDefault="00BD3C47" w:rsidP="00BD3C47">
      <w:pPr>
        <w:pStyle w:val="PKTpunkt"/>
      </w:pPr>
      <w:r w:rsidRPr="00BD3C47">
        <w:lastRenderedPageBreak/>
        <w:t>16)</w:t>
      </w:r>
      <w:r w:rsidRPr="00BD3C47">
        <w:tab/>
        <w:t>podmiot prowadzący działalność maklerską – dom maklerski, bank krajowy lub zagraniczną firmę inwestycyjną w rozumieniu art. 3 pkt 32 ustawy o obrocie instrumentami finansowymi, prowadzącą działalność maklerską na terytorium Rzeczypospolitej Polskiej w formie oddziału, uprawnione do wykonywania czynności, o których mowa w art. 69 ust. 2 pkt 1 i 2 oraz ust. 4 pkt 1 ustawy o obrocie instrumentami finansowymi;</w:t>
      </w:r>
    </w:p>
    <w:p w14:paraId="7BB42536" w14:textId="77777777" w:rsidR="00BD3C47" w:rsidRPr="00BD3C47" w:rsidRDefault="00BD3C47" w:rsidP="00BD3C47">
      <w:pPr>
        <w:pStyle w:val="PKTpunkt"/>
      </w:pPr>
      <w:r w:rsidRPr="00BD3C47">
        <w:t>17)</w:t>
      </w:r>
      <w:r w:rsidRPr="00BD3C47">
        <w:tab/>
        <w:t>rachunek bankowy – rachunek oszczędnościowy, rachunek oszczędnościowo</w:t>
      </w:r>
      <w:r w:rsidRPr="00BD3C47">
        <w:noBreakHyphen/>
        <w:t>rozliczeniowy z wyłączeniem rachunku rodzinnego, oraz rachunek terminowych lokat oszczędnościowych, o których mowa w art. 49 ust. 1 pkt 3 Prawa bankowego;</w:t>
      </w:r>
    </w:p>
    <w:p w14:paraId="4904921C" w14:textId="77777777" w:rsidR="00BD3C47" w:rsidRPr="00BD3C47" w:rsidRDefault="00BD3C47" w:rsidP="00BD3C47">
      <w:pPr>
        <w:pStyle w:val="PKTpunkt"/>
      </w:pPr>
      <w:r w:rsidRPr="00BD3C47">
        <w:t>18)</w:t>
      </w:r>
      <w:r w:rsidRPr="00BD3C47">
        <w:tab/>
        <w:t>rachunek papierów wartościowych – rachunek papierów wartościowych i inny rachunek lub rejestr, prowadzone w ramach działalności, o której mowa w art. 69 ust. 4 pkt 1 ustawy o obrocie instrumentami finansowymi;</w:t>
      </w:r>
    </w:p>
    <w:p w14:paraId="4F662200" w14:textId="77777777" w:rsidR="00BD3C47" w:rsidRPr="00BD3C47" w:rsidRDefault="00BD3C47" w:rsidP="00BD3C47">
      <w:pPr>
        <w:pStyle w:val="PKTpunkt"/>
      </w:pPr>
      <w:r w:rsidRPr="00BD3C47">
        <w:t>19)</w:t>
      </w:r>
      <w:r w:rsidRPr="00BD3C47">
        <w:tab/>
        <w:t>rachunek pieniężny – rachunek służący do obsługi rachunku papierów wartościowych w podmiocie prowadzącym działalność maklerską;</w:t>
      </w:r>
    </w:p>
    <w:p w14:paraId="1C332E12" w14:textId="77777777" w:rsidR="00BD3C47" w:rsidRPr="00BD3C47" w:rsidRDefault="00BD3C47" w:rsidP="00BD3C47">
      <w:pPr>
        <w:pStyle w:val="PKTpunkt"/>
      </w:pPr>
      <w:r w:rsidRPr="00BD3C47">
        <w:t>20)</w:t>
      </w:r>
      <w:r w:rsidRPr="00BD3C47">
        <w:tab/>
        <w:t>rejestr uczestników – rejestr uczestników funduszu inwestycyjnego, o którym mowa w art. 87 ustawy o funduszach inwestycyjnych;</w:t>
      </w:r>
    </w:p>
    <w:p w14:paraId="727B3ABC" w14:textId="6792A02F" w:rsidR="00BD3C47" w:rsidRPr="00A73F6E" w:rsidRDefault="00BD3C47" w:rsidP="00BD3C47">
      <w:pPr>
        <w:pStyle w:val="PKTpunkt"/>
      </w:pPr>
      <w:r w:rsidRPr="00A73F6E">
        <w:t>21)</w:t>
      </w:r>
      <w:r w:rsidRPr="00A73F6E">
        <w:tab/>
      </w:r>
      <w:r w:rsidR="005151E5" w:rsidRPr="00A73F6E">
        <w:t>rynek regulowany – rynek regulowany w rozumieniu art. 14 ust. 1 ustawy o obrocie instrumentami finansowymi, zagraniczny rynek regulowany w rozumieniu art. 14 ust. 2 ustawy o obrocie instrumentami finansowymi oraz rynek uznany za rynek równoważny decyzją Komisji Europejskiej wydaną na podstawie art. 25 ust. 4 lit. a dyrektywy Parlamentu Europejskiego i Rady 2014/65/UE z dnia 15 maja 2014 r. w sprawie rynków instrumentów finansowych oraz zmieniającą dyrektywę 2002/92/WE i dyrektywę 2011/61/UE (Dz. Urz. UE L 173 z 12.06.2014, str. 349, z późn. zm.);</w:t>
      </w:r>
    </w:p>
    <w:p w14:paraId="7C892219" w14:textId="77777777" w:rsidR="00BD3C47" w:rsidRPr="00BD3C47" w:rsidRDefault="00BD3C47" w:rsidP="00BD3C47">
      <w:pPr>
        <w:pStyle w:val="PKTpunkt"/>
      </w:pPr>
      <w:r w:rsidRPr="00BD3C47">
        <w:t>22)</w:t>
      </w:r>
      <w:r w:rsidRPr="00BD3C47">
        <w:tab/>
        <w:t>syndyk – syndyka w rozumieniu Prawa upadłościowego oraz nadzorcę sądowego, nadzorcę układu lub zarządcę w rozumieniu ustawy z dnia 15 maja 2015 r. – Prawo restrukturyzacyjne (Dz. U. z 2026 r. poz. 533)</w:t>
      </w:r>
      <w:bookmarkStart w:id="7" w:name="_Hlk210896960"/>
      <w:r w:rsidRPr="00BD3C47">
        <w:t>;</w:t>
      </w:r>
      <w:bookmarkEnd w:id="7"/>
    </w:p>
    <w:p w14:paraId="33EE1730" w14:textId="77777777" w:rsidR="00BD3C47" w:rsidRDefault="00BD3C47" w:rsidP="00BD3C47">
      <w:pPr>
        <w:pStyle w:val="PKTpunkt"/>
      </w:pPr>
      <w:r w:rsidRPr="00BD3C47">
        <w:t>23)</w:t>
      </w:r>
      <w:r w:rsidRPr="00BD3C47">
        <w:tab/>
        <w:t>ubezpieczeniowy fundusz kapitałowy – ubezpieczeniowy fundusz kapitałowy w rozumieniu art. 3 pkt 50 ustawy o działalności ubezpieczeniowej i reasekuracyjnej;</w:t>
      </w:r>
    </w:p>
    <w:p w14:paraId="270FE3AE" w14:textId="35B686E6" w:rsidR="005151E5" w:rsidRPr="00A73F6E" w:rsidRDefault="00521EBA" w:rsidP="00BD3C47">
      <w:pPr>
        <w:pStyle w:val="PKTpunkt"/>
      </w:pPr>
      <w:r w:rsidRPr="00A73F6E">
        <w:t>24</w:t>
      </w:r>
      <w:r w:rsidR="005151E5" w:rsidRPr="00A73F6E">
        <w:t>)</w:t>
      </w:r>
      <w:r w:rsidR="005151E5" w:rsidRPr="00A73F6E">
        <w:tab/>
        <w:t>umowa parasolowa – umowę o prowadzenie OKI zawartą przez inwestującego z koordynatorem OKI w zakresie jednej lub kilku form OKI określonych w pkt 1</w:t>
      </w:r>
      <w:r w:rsidRPr="00A73F6E">
        <w:t>2</w:t>
      </w:r>
      <w:r w:rsidR="005151E5" w:rsidRPr="00A73F6E">
        <w:t xml:space="preserve"> lit. a, b oraz d, znajdujących się w ofercie koordynatora OKI;</w:t>
      </w:r>
    </w:p>
    <w:p w14:paraId="4FFC5AE3" w14:textId="08416E0A" w:rsidR="00BD3C47" w:rsidRPr="00BD3C47" w:rsidRDefault="00BD3C47" w:rsidP="00BD3C47">
      <w:pPr>
        <w:pStyle w:val="PKTpunkt"/>
      </w:pPr>
      <w:r w:rsidRPr="00BD3C47">
        <w:lastRenderedPageBreak/>
        <w:t>2</w:t>
      </w:r>
      <w:r w:rsidR="00521EBA">
        <w:t>5</w:t>
      </w:r>
      <w:r w:rsidRPr="00BD3C47">
        <w:t>)</w:t>
      </w:r>
      <w:r w:rsidRPr="00BD3C47">
        <w:tab/>
        <w:t>wpłata – wpłatę środków pieniężnych na OKI oraz przyjęcie wypłaty transferowej z OKI zmarłego inwestującego na OKI osoby uprawnionej;</w:t>
      </w:r>
    </w:p>
    <w:p w14:paraId="1F379720" w14:textId="5A29D0AB" w:rsidR="00BD3C47" w:rsidRPr="00BD3C47" w:rsidRDefault="00521EBA" w:rsidP="00BD3C47">
      <w:pPr>
        <w:pStyle w:val="PKTpunkt"/>
      </w:pPr>
      <w:r>
        <w:t>26)</w:t>
      </w:r>
      <w:r w:rsidR="00BD3C47" w:rsidRPr="00BD3C47">
        <w:tab/>
        <w:t xml:space="preserve">wypłata – wypłatę całości </w:t>
      </w:r>
      <w:r w:rsidR="00B077D6" w:rsidRPr="00A73F6E">
        <w:t>albo</w:t>
      </w:r>
      <w:r w:rsidR="00BD3C47" w:rsidRPr="00BD3C47">
        <w:t xml:space="preserve"> części środków pieniężnych z OKI;</w:t>
      </w:r>
    </w:p>
    <w:p w14:paraId="32AD663E" w14:textId="0ADBADA2" w:rsidR="00BD3C47" w:rsidRPr="00BD3C47" w:rsidRDefault="00BD3C47" w:rsidP="00BD3C47">
      <w:pPr>
        <w:pStyle w:val="PKTpunkt"/>
        <w:keepNext/>
      </w:pPr>
      <w:r w:rsidRPr="00BD3C47">
        <w:t>2</w:t>
      </w:r>
      <w:r w:rsidR="00521EBA">
        <w:t>7</w:t>
      </w:r>
      <w:r w:rsidRPr="00BD3C47">
        <w:t>)</w:t>
      </w:r>
      <w:r w:rsidRPr="00BD3C47">
        <w:tab/>
        <w:t>wypłata transferowa – przeniesienie aktywów OKI, o których mowa w pkt 1 lit. g oraz i, z OKI:</w:t>
      </w:r>
    </w:p>
    <w:p w14:paraId="4138142B" w14:textId="027B5805" w:rsidR="00BD3C47" w:rsidRPr="00BD3C47" w:rsidRDefault="00BD3C47" w:rsidP="00BD3C47">
      <w:pPr>
        <w:pStyle w:val="LITlitera"/>
      </w:pPr>
      <w:r w:rsidRPr="00BD3C47">
        <w:t>a)</w:t>
      </w:r>
      <w:r w:rsidRPr="00BD3C47">
        <w:tab/>
        <w:t xml:space="preserve">do innej instytucji finansowej </w:t>
      </w:r>
      <w:r w:rsidRPr="00A73F6E">
        <w:t xml:space="preserve">OKI </w:t>
      </w:r>
      <w:r w:rsidR="00B077D6" w:rsidRPr="00A73F6E">
        <w:t xml:space="preserve"> na OKI </w:t>
      </w:r>
      <w:r w:rsidRPr="00A73F6E">
        <w:t>inwestującego,</w:t>
      </w:r>
    </w:p>
    <w:p w14:paraId="1F6A7F94" w14:textId="1DA27005" w:rsidR="00BD3C47" w:rsidRPr="00BD3C47" w:rsidRDefault="00BD3C47" w:rsidP="00BD3C47">
      <w:pPr>
        <w:pStyle w:val="LITlitera"/>
      </w:pPr>
      <w:r w:rsidRPr="00BD3C47">
        <w:t>b)</w:t>
      </w:r>
      <w:r w:rsidRPr="00BD3C47">
        <w:tab/>
        <w:t>na rachunek papierów wartościowych inwestującego</w:t>
      </w:r>
      <w:r w:rsidR="000E4FF3">
        <w:t xml:space="preserve"> </w:t>
      </w:r>
      <w:r w:rsidR="000E4FF3" w:rsidRPr="00A73F6E">
        <w:t>–</w:t>
      </w:r>
      <w:r w:rsidRPr="00A73F6E">
        <w:t xml:space="preserve"> w przypadku </w:t>
      </w:r>
      <w:r w:rsidRPr="00BD3C47">
        <w:t xml:space="preserve">zawieszenia </w:t>
      </w:r>
      <w:r w:rsidR="000E4FF3" w:rsidRPr="00A73F6E">
        <w:t>albo</w:t>
      </w:r>
      <w:r w:rsidRPr="00BD3C47">
        <w:t xml:space="preserve"> wycofania aktywów OKI z obrotu na rynku regulowanym lub z alternatywnego systemu obrotu,</w:t>
      </w:r>
    </w:p>
    <w:p w14:paraId="53AD0EF5" w14:textId="77777777" w:rsidR="00BD3C47" w:rsidRPr="00BD3C47" w:rsidRDefault="00BD3C47" w:rsidP="00BD3C47">
      <w:pPr>
        <w:pStyle w:val="LITlitera"/>
      </w:pPr>
      <w:r w:rsidRPr="00BD3C47">
        <w:t>c)</w:t>
      </w:r>
      <w:r w:rsidRPr="00BD3C47">
        <w:tab/>
        <w:t>zmarłego inwestującego na OKI osoby uprawnionej lub rachunek papierów wartościowych osoby uprawnionej;</w:t>
      </w:r>
    </w:p>
    <w:p w14:paraId="31239DB4" w14:textId="3D53A9A0" w:rsidR="00BD3C47" w:rsidRPr="00BD3C47" w:rsidRDefault="00BD3C47" w:rsidP="00BD3C47">
      <w:pPr>
        <w:pStyle w:val="PKTpunkt"/>
      </w:pPr>
      <w:r w:rsidRPr="00BD3C47">
        <w:t>2</w:t>
      </w:r>
      <w:r w:rsidR="00521EBA">
        <w:t>8</w:t>
      </w:r>
      <w:r w:rsidRPr="00BD3C47">
        <w:t>)</w:t>
      </w:r>
      <w:r w:rsidRPr="00BD3C47">
        <w:tab/>
        <w:t>zakład ubezpieczeń – zakład ubezpieczeń prowadzący działalność ubezpieczeniową w zakresie ubezpieczeń, o których mowa w dziale I w grupie 3 załącznika do ustawy o działalności ubezpieczeniowej i reasekuracyjnej.</w:t>
      </w:r>
    </w:p>
    <w:p w14:paraId="3E65CDEB" w14:textId="77777777" w:rsidR="00BD3C47" w:rsidRPr="00BD3C47" w:rsidRDefault="00BD3C47" w:rsidP="00BD3C47">
      <w:pPr>
        <w:pStyle w:val="USTustnpkodeksu"/>
        <w:keepNext/>
      </w:pPr>
      <w:r w:rsidRPr="00BD3C47">
        <w:t>2. Użyte w ustawie skróty oznaczają:</w:t>
      </w:r>
    </w:p>
    <w:p w14:paraId="62998DCE" w14:textId="77777777" w:rsidR="00BD3C47" w:rsidRPr="00BD3C47" w:rsidRDefault="00BD3C47" w:rsidP="00BD3C47">
      <w:pPr>
        <w:pStyle w:val="PKTpunkt"/>
      </w:pPr>
      <w:r w:rsidRPr="00BD3C47">
        <w:t>1)</w:t>
      </w:r>
      <w:r w:rsidRPr="00BD3C47">
        <w:tab/>
        <w:t>Ordynacja podatkowa – ustawę z dnia 29 sierpnia 1997 r. – Ordynacja podatkowa (Dz. U. z 2025 r. poz. 111, z późn. zm.</w:t>
      </w:r>
      <w:r w:rsidRPr="00BD3C47">
        <w:rPr>
          <w:rStyle w:val="IGindeksgrny"/>
        </w:rPr>
        <w:footnoteReference w:id="2"/>
      </w:r>
      <w:r w:rsidRPr="00BD3C47">
        <w:rPr>
          <w:rStyle w:val="IGindeksgrny"/>
        </w:rPr>
        <w:t>)</w:t>
      </w:r>
      <w:r w:rsidRPr="00BD3C47">
        <w:t>);</w:t>
      </w:r>
    </w:p>
    <w:p w14:paraId="37E20515" w14:textId="77777777" w:rsidR="00BD3C47" w:rsidRPr="00BD3C47" w:rsidRDefault="00BD3C47" w:rsidP="00BD3C47">
      <w:pPr>
        <w:pStyle w:val="PKTpunkt"/>
      </w:pPr>
      <w:r w:rsidRPr="00BD3C47">
        <w:t>2)</w:t>
      </w:r>
      <w:r w:rsidRPr="00BD3C47">
        <w:tab/>
        <w:t>Prawo bankowe – ustawę z dnia 29 sierpnia 1997 r. – Prawo bankowe (Dz. U. z 2026 r. poz. 38, 176, 331 i 340);</w:t>
      </w:r>
    </w:p>
    <w:p w14:paraId="74E9CA05" w14:textId="77777777" w:rsidR="00BD3C47" w:rsidRPr="00BD3C47" w:rsidRDefault="00BD3C47" w:rsidP="00BD3C47">
      <w:pPr>
        <w:pStyle w:val="PKTpunkt"/>
      </w:pPr>
      <w:r w:rsidRPr="00BD3C47">
        <w:t>3)</w:t>
      </w:r>
      <w:r w:rsidRPr="00BD3C47">
        <w:tab/>
        <w:t>Prawo upadłościowe – ustawę z dnia 28 lutego 2003 r. – Prawo upadłościowe (Dz. U. z 2025 r. poz. 614, 1085, 1170 i 1172 oraz z 2026 r. poz. 331 i 340);</w:t>
      </w:r>
    </w:p>
    <w:p w14:paraId="47F82863" w14:textId="77777777" w:rsidR="00BD3C47" w:rsidRPr="00BD3C47" w:rsidRDefault="00BD3C47" w:rsidP="00BD3C47">
      <w:pPr>
        <w:pStyle w:val="PKTpunkt"/>
      </w:pPr>
      <w:r w:rsidRPr="00BD3C47">
        <w:t>4)</w:t>
      </w:r>
      <w:r w:rsidRPr="00BD3C47">
        <w:tab/>
        <w:t>ustawa o Bankowym Funduszu Gwarancyjnym – ustawę z dnia 10 czerwca 2016 r. o Bankowym Funduszu Gwarancyjnym, systemie gwarantowania depozytów oraz przymusowej restrukturyzacji (Dz. U. z 2025 r. poz. 643, 1069 i 1844 oraz z 2026 r. poz. 176, 331 i 340);</w:t>
      </w:r>
    </w:p>
    <w:p w14:paraId="16324080" w14:textId="77777777" w:rsidR="00BD3C47" w:rsidRPr="00BD3C47" w:rsidRDefault="00BD3C47" w:rsidP="00BD3C47">
      <w:pPr>
        <w:pStyle w:val="PKTpunkt"/>
      </w:pPr>
      <w:r w:rsidRPr="00BD3C47">
        <w:t>5)</w:t>
      </w:r>
      <w:r w:rsidRPr="00BD3C47">
        <w:tab/>
        <w:t>ustawa o działalności ubezpieczeniowej i reasekuracyjnej – ustawę z dnia 11 września 2015 r. o działalności ubezpieczeniowej i reasekuracyjnej (Dz. U. z 2025 r. poz. 1526 oraz z 2026 r. poz. 176);</w:t>
      </w:r>
    </w:p>
    <w:p w14:paraId="20E11C82" w14:textId="77777777" w:rsidR="00BD3C47" w:rsidRPr="00BD3C47" w:rsidRDefault="00BD3C47" w:rsidP="00BD3C47">
      <w:pPr>
        <w:pStyle w:val="PKTpunkt"/>
      </w:pPr>
      <w:r w:rsidRPr="00BD3C47">
        <w:t>6)</w:t>
      </w:r>
      <w:r w:rsidRPr="00BD3C47">
        <w:tab/>
        <w:t>ustawa o finansach publicznych – ustawę z dnia 27 sierpnia 2009 r. o finansach publicznych (Dz. U. z 2025 r. poz. 1483, 1844 i 1846 oraz z 2026 r. poz. 426);</w:t>
      </w:r>
    </w:p>
    <w:p w14:paraId="770F6EEE" w14:textId="77777777" w:rsidR="00BD3C47" w:rsidRPr="00BD3C47" w:rsidRDefault="00BD3C47" w:rsidP="00BD3C47">
      <w:pPr>
        <w:pStyle w:val="PKTpunkt"/>
      </w:pPr>
      <w:r w:rsidRPr="00BD3C47">
        <w:lastRenderedPageBreak/>
        <w:t>7)</w:t>
      </w:r>
      <w:r w:rsidRPr="00BD3C47">
        <w:tab/>
        <w:t>ustawa o funduszach inwestycyjnych – ustawę z dnia 27 maja 2004 r. o funduszach inwestycyjnych i zarządzaniu alternatywnymi funduszami inwestycyjnymi (Dz. U. z 2026 r. poz. 60, 176, 484 i …);</w:t>
      </w:r>
    </w:p>
    <w:p w14:paraId="261F9A25" w14:textId="77777777" w:rsidR="00BD3C47" w:rsidRPr="00BD3C47" w:rsidRDefault="00BD3C47" w:rsidP="00BD3C47">
      <w:pPr>
        <w:pStyle w:val="PKTpunkt"/>
      </w:pPr>
      <w:r w:rsidRPr="00BD3C47">
        <w:t>8)</w:t>
      </w:r>
      <w:r w:rsidRPr="00BD3C47">
        <w:tab/>
        <w:t>ustawa o obrocie instrumentami finansowymi – ustawę dnia 29 lipca 2005 r. o obrocie instrumentami finansowymi (Dz. U. z 2024 r. poz. 722, z późn. zm.</w:t>
      </w:r>
      <w:r w:rsidRPr="00BD3C47">
        <w:rPr>
          <w:rStyle w:val="IGindeksgrny"/>
        </w:rPr>
        <w:footnoteReference w:id="3"/>
      </w:r>
      <w:r w:rsidRPr="00BD3C47">
        <w:rPr>
          <w:rStyle w:val="IGindeksgrny"/>
        </w:rPr>
        <w:t>)</w:t>
      </w:r>
      <w:r w:rsidRPr="00BD3C47">
        <w:t>);</w:t>
      </w:r>
    </w:p>
    <w:p w14:paraId="256956AF" w14:textId="77777777" w:rsidR="00BD3C47" w:rsidRPr="00A73F6E" w:rsidRDefault="00BD3C47" w:rsidP="00BD3C47">
      <w:pPr>
        <w:pStyle w:val="PKTpunkt"/>
      </w:pPr>
      <w:r w:rsidRPr="00BD3C47">
        <w:t>9)</w:t>
      </w:r>
      <w:r w:rsidRPr="00BD3C47">
        <w:tab/>
        <w:t>ustawa o ubezpieczeniach obowiązkowych – ustawę z dnia 22 maja 2003 r. o ubezpieczeniach obowiązkowych, Ubezpieczeniowym Funduszu Gwarancyjnym i Polskim Biurze Ubezpieczycieli Komunikacyjnych (Dz. U. z 2025 r. poz. 367, z późn. zm.</w:t>
      </w:r>
      <w:r w:rsidRPr="00BD3C47">
        <w:rPr>
          <w:rStyle w:val="IGindeksgrny"/>
        </w:rPr>
        <w:footnoteReference w:id="4"/>
      </w:r>
      <w:r w:rsidRPr="00BD3C47">
        <w:rPr>
          <w:rStyle w:val="IGindeksgrny"/>
        </w:rPr>
        <w:t>)</w:t>
      </w:r>
      <w:r w:rsidRPr="00BD3C47">
        <w:t>).</w:t>
      </w:r>
    </w:p>
    <w:p w14:paraId="552F37DD" w14:textId="178A1350" w:rsidR="00BD3C47" w:rsidRPr="00BD3C47" w:rsidRDefault="00BD3C47" w:rsidP="00BD3C47">
      <w:pPr>
        <w:pStyle w:val="ROZDZODDZOZNoznaczenierozdziauluboddziau"/>
      </w:pPr>
      <w:r w:rsidRPr="00BD3C47">
        <w:t>Rozdział 2</w:t>
      </w:r>
    </w:p>
    <w:p w14:paraId="0F7EED48" w14:textId="77777777" w:rsidR="00BD3C47" w:rsidRPr="00BD3C47" w:rsidRDefault="00BD3C47" w:rsidP="00BD3C47">
      <w:pPr>
        <w:pStyle w:val="ROZDZODDZPRZEDMprzedmiotregulacjirozdziauluboddziau"/>
      </w:pPr>
      <w:r w:rsidRPr="00BD3C47">
        <w:t>Osobiste konto inwestycyjne</w:t>
      </w:r>
    </w:p>
    <w:p w14:paraId="1361AE63" w14:textId="091CBEE8" w:rsidR="00BD3C47" w:rsidRPr="00BD3C47" w:rsidRDefault="00BD3C47" w:rsidP="00BD3C47">
      <w:pPr>
        <w:pStyle w:val="ARTartustawynprozporzdzenia"/>
      </w:pPr>
      <w:r w:rsidRPr="00BD3C47">
        <w:rPr>
          <w:rStyle w:val="Ppogrubienie"/>
        </w:rPr>
        <w:t xml:space="preserve">Art. 3. </w:t>
      </w:r>
      <w:r w:rsidRPr="00BD3C47">
        <w:t>1. Na OKI</w:t>
      </w:r>
      <w:r w:rsidRPr="00A73F6E">
        <w:t xml:space="preserve"> </w:t>
      </w:r>
      <w:r w:rsidR="00410451" w:rsidRPr="00A73F6E">
        <w:t xml:space="preserve">gromadzić </w:t>
      </w:r>
      <w:r w:rsidRPr="00A73F6E">
        <w:t xml:space="preserve">aktywa OKI </w:t>
      </w:r>
      <w:r w:rsidR="00410451" w:rsidRPr="00A73F6E">
        <w:t xml:space="preserve">może </w:t>
      </w:r>
      <w:r w:rsidRPr="00BD3C47">
        <w:t>wyłącznie jeden inwestujący.</w:t>
      </w:r>
    </w:p>
    <w:p w14:paraId="256BCD87" w14:textId="77777777" w:rsidR="00BD3C47" w:rsidRPr="00BD3C47" w:rsidRDefault="00BD3C47" w:rsidP="00BD3C47">
      <w:pPr>
        <w:pStyle w:val="USTustnpkodeksu"/>
      </w:pPr>
      <w:r w:rsidRPr="00BD3C47">
        <w:t>2. Umowę o prowadzenie OKI może zawrzeć wyłącznie osoba fizyczna, która ukończyła 18 lat.</w:t>
      </w:r>
    </w:p>
    <w:p w14:paraId="20A97332" w14:textId="7B7CFAE0" w:rsidR="004D07A6" w:rsidRPr="004D07A6" w:rsidRDefault="004D07A6" w:rsidP="00BD3C47">
      <w:pPr>
        <w:pStyle w:val="USTustnpkodeksu"/>
      </w:pPr>
      <w:r w:rsidRPr="004D07A6">
        <w:t>3. Inwestujący jest uprawniony do zawarcia więcej niż jednej umowy o prowadzenie OKI.</w:t>
      </w:r>
    </w:p>
    <w:p w14:paraId="33B88B69" w14:textId="4A7D26A6" w:rsidR="00BD3C47" w:rsidRPr="00A73F6E" w:rsidRDefault="004D07A6" w:rsidP="00BD3C47">
      <w:pPr>
        <w:pStyle w:val="USTustnpkodeksu"/>
      </w:pPr>
      <w:r w:rsidRPr="00A73F6E">
        <w:t>4</w:t>
      </w:r>
      <w:r w:rsidR="00BD3C47" w:rsidRPr="00A73F6E">
        <w:t xml:space="preserve">. </w:t>
      </w:r>
      <w:r w:rsidR="005151E5" w:rsidRPr="00A73F6E">
        <w:t>W zakresie nieuregulowanym</w:t>
      </w:r>
      <w:r w:rsidR="00521EBA" w:rsidRPr="00A73F6E">
        <w:t xml:space="preserve"> przepisami</w:t>
      </w:r>
      <w:r w:rsidR="005151E5" w:rsidRPr="00A73F6E">
        <w:t xml:space="preserve"> ustaw</w:t>
      </w:r>
      <w:r w:rsidR="00521EBA" w:rsidRPr="00A73F6E">
        <w:t>y</w:t>
      </w:r>
      <w:r w:rsidR="005151E5" w:rsidRPr="00A73F6E">
        <w:t xml:space="preserve"> do prowadzenia OKI stosuje się przepisy właściwe dla rachunków i rejestrów będących OKI.</w:t>
      </w:r>
    </w:p>
    <w:p w14:paraId="410626ED" w14:textId="168EC0C7" w:rsidR="00BD3C47" w:rsidRPr="00BD3C47" w:rsidRDefault="00BD3C47" w:rsidP="00BD3C47">
      <w:pPr>
        <w:pStyle w:val="ARTartustawynprozporzdzenia"/>
      </w:pPr>
      <w:r w:rsidRPr="00BD3C47">
        <w:rPr>
          <w:rStyle w:val="Ppogrubienie"/>
        </w:rPr>
        <w:t>Art. 4.</w:t>
      </w:r>
      <w:r w:rsidRPr="00BD3C47">
        <w:t xml:space="preserve"> </w:t>
      </w:r>
      <w:r w:rsidRPr="00A73F6E">
        <w:t xml:space="preserve">1. </w:t>
      </w:r>
      <w:r w:rsidR="005151E5" w:rsidRPr="00A73F6E">
        <w:t>OKI może być prowadzone przez instytucje finansowe OKI w ramach umowy parasolowej.</w:t>
      </w:r>
    </w:p>
    <w:p w14:paraId="24103A53" w14:textId="77777777" w:rsidR="00BD3C47" w:rsidRPr="00BD3C47" w:rsidRDefault="00BD3C47" w:rsidP="00BD3C47">
      <w:pPr>
        <w:pStyle w:val="USTustnpkodeksu"/>
      </w:pPr>
      <w:r w:rsidRPr="00BD3C47">
        <w:t>2. Koordynator OKI w ramach umowy parasolowej może świadczyć wyłącznie te usługi, do których jest uprawniony zgodnie z przepisami odrębnymi, przy czym sprzedaż jednostek uczestnictwa funduszu inwestycyjnego jest dokonywana wyłącznie w ramach czynności, o których mowa w art. 69 ust. 2 pkt 1 ustawy o obrocie instrumentami finansowymi.</w:t>
      </w:r>
    </w:p>
    <w:p w14:paraId="1D9A4F08" w14:textId="4BF04DE8" w:rsidR="00BD3C47" w:rsidRPr="00A73F6E" w:rsidRDefault="00BD3C47" w:rsidP="00BD3C47">
      <w:pPr>
        <w:pStyle w:val="USTustnpkodeksu"/>
      </w:pPr>
      <w:r w:rsidRPr="00A73F6E">
        <w:t xml:space="preserve">3. </w:t>
      </w:r>
      <w:r w:rsidR="005151E5" w:rsidRPr="00A73F6E">
        <w:t>W przypadku zawarcia umowy parasolowej w zakresie formy OKI określonej w art. 2 ust. 1 pkt 1</w:t>
      </w:r>
      <w:r w:rsidR="00521EBA" w:rsidRPr="00A73F6E">
        <w:t>2</w:t>
      </w:r>
      <w:r w:rsidR="005151E5" w:rsidRPr="00A73F6E">
        <w:t xml:space="preserve"> lit. d nie jest wymagane zawarcie przez inwestującego dodatkowej umowy o prowadzenie OKI z funduszem inwestycyjnym.</w:t>
      </w:r>
    </w:p>
    <w:p w14:paraId="01D7447D" w14:textId="27B1C816" w:rsidR="00BD3C47" w:rsidRPr="00A73F6E" w:rsidRDefault="00BD3C47" w:rsidP="005151E5">
      <w:pPr>
        <w:pStyle w:val="USTustnpkodeksu"/>
        <w:keepNext/>
      </w:pPr>
      <w:r w:rsidRPr="00A73F6E">
        <w:lastRenderedPageBreak/>
        <w:t xml:space="preserve">4. </w:t>
      </w:r>
      <w:r w:rsidR="005151E5" w:rsidRPr="00A73F6E">
        <w:t>Koordynator OKI wykonuje wobec inwestującego, który zawarł umowę parasolową, obowiązki instytucji finansowej OKI określone w niniejszym rozdziale.</w:t>
      </w:r>
    </w:p>
    <w:p w14:paraId="09654604" w14:textId="0A067E8A" w:rsidR="005151E5" w:rsidRPr="00A73F6E" w:rsidRDefault="00521EBA" w:rsidP="005151E5">
      <w:pPr>
        <w:pStyle w:val="USTustnpkodeksu"/>
        <w:keepNext/>
      </w:pPr>
      <w:r>
        <w:t>5</w:t>
      </w:r>
      <w:r w:rsidR="005151E5" w:rsidRPr="00A73F6E">
        <w:t>. Koordynator OKI zbiera i udostępnia inwestującemu bieżące informacje o gromadzonych aktywach OKI w ramach umowy parasolowej w zakresie oraz z częstotliwością określonymi w tej umowie parasolowej.</w:t>
      </w:r>
    </w:p>
    <w:p w14:paraId="3A6B103B" w14:textId="161165A0" w:rsidR="00BD3C47" w:rsidRPr="00BD3C47" w:rsidRDefault="00521EBA" w:rsidP="00BD3C47">
      <w:pPr>
        <w:pStyle w:val="USTustnpkodeksu"/>
      </w:pPr>
      <w:r>
        <w:t>6</w:t>
      </w:r>
      <w:r w:rsidR="00BD3C47" w:rsidRPr="00BD3C47">
        <w:t xml:space="preserve">. W przypadku gdy umowa parasolowa obejmuje inwestowanie w jednostki uczestnictwa funduszu inwestycyjnego, fundusz inwestycyjny jest zwolniony z wykonywania obowiązków, o których mowa w ust. 4, w zakresie, w jakim te obowiązki, zgodnie z tą umową parasolową, </w:t>
      </w:r>
      <w:r w:rsidR="004012BF" w:rsidRPr="00A73F6E">
        <w:t>wykonuje koordynator OKI</w:t>
      </w:r>
      <w:r w:rsidR="00BD3C47" w:rsidRPr="00BD3C47">
        <w:t>.</w:t>
      </w:r>
    </w:p>
    <w:p w14:paraId="385A7058" w14:textId="6E94D4AB" w:rsidR="00BD3C47" w:rsidRPr="00BD3C47" w:rsidRDefault="00521EBA" w:rsidP="00BD3C47">
      <w:pPr>
        <w:pStyle w:val="USTustnpkodeksu"/>
      </w:pPr>
      <w:r>
        <w:t>7</w:t>
      </w:r>
      <w:r w:rsidR="00BD3C47" w:rsidRPr="00BD3C47">
        <w:t xml:space="preserve">. W okresie obowiązywania umowy parasolowej i przez okres wykonywania obowiązków wynikających z przepisów prawa po jej rozwiązaniu koordynator OKI oraz fundusz inwestycyjny, o którym mowa w ust. 3, przekazują sobie wzajemnie informacje niezbędne do wykonywania tej umowy parasolowej oraz do wypełniania obowiązków określonych w </w:t>
      </w:r>
      <w:r w:rsidR="00DE24F2" w:rsidRPr="00A73F6E">
        <w:t xml:space="preserve">przepisach </w:t>
      </w:r>
      <w:r w:rsidR="00BD3C47" w:rsidRPr="00A73F6E">
        <w:t>ustaw</w:t>
      </w:r>
      <w:r w:rsidR="00DE24F2" w:rsidRPr="00A73F6E">
        <w:t>y</w:t>
      </w:r>
      <w:r w:rsidR="00BD3C47" w:rsidRPr="00BD3C47">
        <w:t xml:space="preserve">, </w:t>
      </w:r>
      <w:bookmarkStart w:id="8" w:name="_Hlk225781611"/>
      <w:r w:rsidR="00BD3C47" w:rsidRPr="00BD3C47">
        <w:t xml:space="preserve">w </w:t>
      </w:r>
      <w:r w:rsidR="00BD3C47" w:rsidRPr="00A73F6E">
        <w:t>termin</w:t>
      </w:r>
      <w:r w:rsidR="00DE24F2" w:rsidRPr="00A73F6E">
        <w:t>ach</w:t>
      </w:r>
      <w:r w:rsidR="00BD3C47" w:rsidRPr="00BD3C47">
        <w:t xml:space="preserve"> </w:t>
      </w:r>
      <w:r w:rsidR="00BD3C47" w:rsidRPr="00A73F6E">
        <w:t>i zakresie uzgodniony</w:t>
      </w:r>
      <w:r w:rsidR="00DE24F2" w:rsidRPr="00A73F6E">
        <w:t>ch</w:t>
      </w:r>
      <w:r w:rsidR="00BD3C47" w:rsidRPr="00BD3C47">
        <w:t xml:space="preserve"> między koordynatorem OKI a funduszem inwestycyjnym.</w:t>
      </w:r>
    </w:p>
    <w:bookmarkEnd w:id="8"/>
    <w:p w14:paraId="0094A056" w14:textId="106B767E" w:rsidR="00BD3C47" w:rsidRPr="00BD3C47" w:rsidRDefault="00521EBA" w:rsidP="00BD3C47">
      <w:pPr>
        <w:pStyle w:val="USTustnpkodeksu"/>
      </w:pPr>
      <w:r>
        <w:t>8</w:t>
      </w:r>
      <w:r w:rsidR="00BD3C47" w:rsidRPr="00BD3C47">
        <w:t>. W przypadku umowy parasolowej konwersja oraz zamiana jednostek uczestnictwa funduszu inwestycyjnego na jednostki uczestnictwa innych funduszy inwestycyjnych są dopuszczalne wyłącznie pomiędzy funduszami inwestycyjnymi znajdującymi się w ofercie koordynatora OKI.</w:t>
      </w:r>
    </w:p>
    <w:p w14:paraId="24C75975" w14:textId="77777777" w:rsidR="00450960" w:rsidRPr="00A73F6E" w:rsidRDefault="00BD3C47" w:rsidP="00450960">
      <w:pPr>
        <w:pStyle w:val="ARTartustawynprozporzdzenia"/>
      </w:pPr>
      <w:r w:rsidRPr="00BD3C47">
        <w:rPr>
          <w:rStyle w:val="Ppogrubienie"/>
        </w:rPr>
        <w:t xml:space="preserve">Art. 5. </w:t>
      </w:r>
      <w:r w:rsidR="00450960" w:rsidRPr="00A73F6E">
        <w:t>1. Umowa o prowadzenie OKI:</w:t>
      </w:r>
    </w:p>
    <w:p w14:paraId="0EBFB433" w14:textId="77777777" w:rsidR="00450960" w:rsidRPr="00A73F6E" w:rsidRDefault="00450960" w:rsidP="00450960">
      <w:pPr>
        <w:pStyle w:val="PKTpunkt"/>
      </w:pPr>
      <w:r w:rsidRPr="00A73F6E">
        <w:t>1)</w:t>
      </w:r>
      <w:r w:rsidRPr="00A73F6E">
        <w:tab/>
        <w:t>zawiera oznaczenie OKI umożliwiające jego identyfikację;</w:t>
      </w:r>
    </w:p>
    <w:p w14:paraId="6B70C212" w14:textId="77777777" w:rsidR="00450960" w:rsidRPr="00A73F6E" w:rsidRDefault="00450960" w:rsidP="00450960">
      <w:pPr>
        <w:pStyle w:val="PKTpunkt"/>
      </w:pPr>
      <w:r w:rsidRPr="00A73F6E">
        <w:t>2)</w:t>
      </w:r>
      <w:r w:rsidRPr="00A73F6E">
        <w:tab/>
        <w:t>zawiera dane identyfikacyjne inwestującego obejmujące jego:</w:t>
      </w:r>
    </w:p>
    <w:p w14:paraId="5FD2198F" w14:textId="77777777" w:rsidR="00450960" w:rsidRPr="00A73F6E" w:rsidRDefault="00450960" w:rsidP="00450960">
      <w:pPr>
        <w:pStyle w:val="LITlitera"/>
      </w:pPr>
      <w:r w:rsidRPr="00A73F6E">
        <w:t>a)</w:t>
      </w:r>
      <w:r w:rsidRPr="00A73F6E">
        <w:tab/>
        <w:t>imię i nazwisko,</w:t>
      </w:r>
    </w:p>
    <w:p w14:paraId="1A2B67E1" w14:textId="77777777" w:rsidR="00450960" w:rsidRPr="00A73F6E" w:rsidRDefault="00450960" w:rsidP="00450960">
      <w:pPr>
        <w:pStyle w:val="LITlitera"/>
      </w:pPr>
      <w:r w:rsidRPr="00A73F6E">
        <w:t>b)</w:t>
      </w:r>
      <w:r w:rsidRPr="00A73F6E">
        <w:tab/>
        <w:t>adres miejsca zamieszkania,</w:t>
      </w:r>
    </w:p>
    <w:p w14:paraId="0E3CEFEB" w14:textId="05AD7C78" w:rsidR="00450960" w:rsidRPr="00A73F6E" w:rsidRDefault="00450960" w:rsidP="00450960">
      <w:pPr>
        <w:pStyle w:val="LITlitera"/>
      </w:pPr>
      <w:r w:rsidRPr="00A73F6E">
        <w:t>c)</w:t>
      </w:r>
      <w:r w:rsidRPr="00A73F6E">
        <w:tab/>
        <w:t>numer w Powszechnym Elektronicznym Systemie Ewidencji Ludności (PESEL)</w:t>
      </w:r>
      <w:r w:rsidR="00521EBA" w:rsidRPr="00A73F6E">
        <w:t>,</w:t>
      </w:r>
    </w:p>
    <w:p w14:paraId="52CCC14B" w14:textId="77777777" w:rsidR="00450960" w:rsidRPr="00A73F6E" w:rsidRDefault="00450960" w:rsidP="00450960">
      <w:pPr>
        <w:pStyle w:val="LITlitera"/>
      </w:pPr>
      <w:r w:rsidRPr="00A73F6E">
        <w:t>d)</w:t>
      </w:r>
      <w:r w:rsidRPr="00A73F6E">
        <w:tab/>
        <w:t>numer identyfikacji podatkowej (NIP) – w przypadku osób fizycznych obowiązanych do jego posiadania zgodnie z przepisami o zasadach ewidencji i identyfikacji podatników i płatników;</w:t>
      </w:r>
    </w:p>
    <w:p w14:paraId="1420398F" w14:textId="053BA79F" w:rsidR="00450960" w:rsidRPr="00A73F6E" w:rsidRDefault="00450960" w:rsidP="00450960">
      <w:pPr>
        <w:pStyle w:val="PKTpunkt"/>
      </w:pPr>
      <w:r w:rsidRPr="00A73F6E">
        <w:t>3)</w:t>
      </w:r>
      <w:r w:rsidRPr="00A73F6E">
        <w:tab/>
        <w:t>zawiera oświadczenie inwestującego, że zapoznał się z zasadami opodatkowania aktywów OKI podatkiem</w:t>
      </w:r>
      <w:r w:rsidR="0093078F" w:rsidRPr="00A73F6E">
        <w:t xml:space="preserve"> od wartości aktywów</w:t>
      </w:r>
      <w:r w:rsidRPr="00A73F6E">
        <w:t xml:space="preserve">, a w szczególności akceptuje, że: </w:t>
      </w:r>
    </w:p>
    <w:p w14:paraId="334CD839" w14:textId="77777777" w:rsidR="00450960" w:rsidRPr="00A73F6E" w:rsidRDefault="00450960" w:rsidP="00450960">
      <w:pPr>
        <w:pStyle w:val="LITlitera"/>
      </w:pPr>
      <w:r w:rsidRPr="00A73F6E">
        <w:t>a)</w:t>
      </w:r>
      <w:r w:rsidRPr="00A73F6E">
        <w:tab/>
        <w:t>informacje o prowadzeniu OKI, o których mowa w art. 27 ust. 1, sporządzane przez instytucję finansową OKI, będą dla niego dostępne tylko za pośrednictwem konta w e-Urzędzie Skarbowym,</w:t>
      </w:r>
    </w:p>
    <w:p w14:paraId="260FE22B" w14:textId="5F49408E" w:rsidR="00450960" w:rsidRPr="00A73F6E" w:rsidRDefault="00450960" w:rsidP="00450960">
      <w:pPr>
        <w:pStyle w:val="LITlitera"/>
      </w:pPr>
      <w:r w:rsidRPr="00A73F6E">
        <w:lastRenderedPageBreak/>
        <w:t>b)</w:t>
      </w:r>
      <w:r w:rsidRPr="00A73F6E">
        <w:tab/>
        <w:t>zeznanie o średniej wartości aktywów OKI i wysokości należnego podatku</w:t>
      </w:r>
      <w:r w:rsidR="0093078F" w:rsidRPr="00A73F6E">
        <w:t xml:space="preserve"> od wartości aktywów</w:t>
      </w:r>
      <w:r w:rsidRPr="00A73F6E">
        <w:t xml:space="preserve"> za rok podatkowy, o którym mowa w art. 29 ust. 1 pkt 1, będzie mógł składać tylko za pośrednictwem konta w e-Urzędzie Skarbowym,</w:t>
      </w:r>
    </w:p>
    <w:p w14:paraId="4A644ED5" w14:textId="5A2141D5" w:rsidR="00450960" w:rsidRPr="00A73F6E" w:rsidRDefault="00450960" w:rsidP="00450960">
      <w:pPr>
        <w:pStyle w:val="LITlitera"/>
      </w:pPr>
      <w:r w:rsidRPr="00A73F6E">
        <w:t>c)</w:t>
      </w:r>
      <w:r w:rsidRPr="00A73F6E">
        <w:tab/>
        <w:t>w przypadku osiągnięcia straty w związku z gromadzeniem aktywów OKI w roku podatkowym aktywa OKI podlegają opodatkowaniu podatkiem</w:t>
      </w:r>
      <w:r w:rsidR="0093078F" w:rsidRPr="00A73F6E">
        <w:t xml:space="preserve"> od wartości aktywów</w:t>
      </w:r>
      <w:r w:rsidRPr="00A73F6E">
        <w:t xml:space="preserve"> oraz że strata ta nie stanowi straty podatkowej w podatku dochodowym od osób fizycznych;</w:t>
      </w:r>
    </w:p>
    <w:p w14:paraId="05311899" w14:textId="77777777" w:rsidR="00450960" w:rsidRPr="00A73F6E" w:rsidRDefault="00450960" w:rsidP="00450960">
      <w:pPr>
        <w:pStyle w:val="PKTpunkt"/>
      </w:pPr>
      <w:r w:rsidRPr="00A73F6E">
        <w:t>4)</w:t>
      </w:r>
      <w:r w:rsidRPr="00A73F6E">
        <w:tab/>
        <w:t>określa sposób oznaczenia dyspozycji dotyczących aktywów OKI;</w:t>
      </w:r>
    </w:p>
    <w:p w14:paraId="4789698B" w14:textId="77777777" w:rsidR="00450960" w:rsidRPr="00A73F6E" w:rsidRDefault="00450960" w:rsidP="00450960">
      <w:pPr>
        <w:pStyle w:val="PKTpunkt"/>
      </w:pPr>
      <w:r w:rsidRPr="00A73F6E">
        <w:t>5)</w:t>
      </w:r>
      <w:r w:rsidRPr="00A73F6E">
        <w:tab/>
        <w:t>określa zakres, częstotliwość i formę informowania inwestującego o aktywach OKI;</w:t>
      </w:r>
    </w:p>
    <w:p w14:paraId="7DA2C9AA" w14:textId="77777777" w:rsidR="00450960" w:rsidRPr="00A73F6E" w:rsidRDefault="00450960" w:rsidP="00450960">
      <w:pPr>
        <w:pStyle w:val="PKTpunkt"/>
      </w:pPr>
      <w:r w:rsidRPr="00A73F6E">
        <w:t>6)</w:t>
      </w:r>
      <w:r w:rsidRPr="00A73F6E">
        <w:tab/>
        <w:t>określa sposób przekazywania inwestującemu informacji o prowadzeniu OKI, o których mowa w art. 27 ust. 1, i korekt takich informacji – w przypadkach określonych w art. 27 ust. 4;</w:t>
      </w:r>
    </w:p>
    <w:p w14:paraId="691F8C98" w14:textId="77777777" w:rsidR="00450960" w:rsidRPr="00A73F6E" w:rsidRDefault="00450960" w:rsidP="00450960">
      <w:pPr>
        <w:pStyle w:val="PKTpunkt"/>
      </w:pPr>
      <w:r w:rsidRPr="00A73F6E">
        <w:t>7)</w:t>
      </w:r>
      <w:r w:rsidRPr="00A73F6E">
        <w:tab/>
        <w:t>określa koszty i opłaty obciążające inwestującego w związku z prowadzeniem OKI;</w:t>
      </w:r>
    </w:p>
    <w:p w14:paraId="7A619D93" w14:textId="77777777" w:rsidR="00450960" w:rsidRPr="00A73F6E" w:rsidRDefault="00450960" w:rsidP="00450960">
      <w:pPr>
        <w:pStyle w:val="PKTpunkt"/>
      </w:pPr>
      <w:r w:rsidRPr="00A73F6E">
        <w:t>8)</w:t>
      </w:r>
      <w:r w:rsidRPr="00A73F6E">
        <w:tab/>
        <w:t>określa okres wypowiedzenia umowy, niedłuższy niż 30 dni;</w:t>
      </w:r>
    </w:p>
    <w:p w14:paraId="0DE701FF" w14:textId="77777777" w:rsidR="00450960" w:rsidRPr="00A73F6E" w:rsidRDefault="00450960" w:rsidP="00450960">
      <w:pPr>
        <w:pStyle w:val="PKTpunkt"/>
      </w:pPr>
      <w:r w:rsidRPr="00A73F6E">
        <w:t>9)</w:t>
      </w:r>
      <w:r w:rsidRPr="00A73F6E">
        <w:tab/>
        <w:t>określa termin dokonania wypłaty transferowej oraz wypłaty;</w:t>
      </w:r>
    </w:p>
    <w:p w14:paraId="72445532" w14:textId="5AD09981" w:rsidR="00450960" w:rsidRPr="00A73F6E" w:rsidRDefault="00450960" w:rsidP="00450960">
      <w:pPr>
        <w:pStyle w:val="PKTpunkt"/>
      </w:pPr>
      <w:r w:rsidRPr="00A73F6E">
        <w:t>10)</w:t>
      </w:r>
      <w:r w:rsidRPr="00A73F6E">
        <w:tab/>
        <w:t>określa sposób postępowania z pożytkami z papierów wartościowych zgromadzonych na OKI.</w:t>
      </w:r>
    </w:p>
    <w:p w14:paraId="416D9F76" w14:textId="0AA45EB3" w:rsidR="00BD3C47" w:rsidRPr="00583697" w:rsidRDefault="00BD3C47" w:rsidP="00BD3C47">
      <w:pPr>
        <w:pStyle w:val="USTustnpkodeksu"/>
      </w:pPr>
      <w:r w:rsidRPr="00583697">
        <w:t xml:space="preserve">2. Umowę o prowadzenie OKI zawiera się </w:t>
      </w:r>
      <w:r w:rsidRPr="00A73F6E">
        <w:t>w</w:t>
      </w:r>
      <w:r w:rsidR="00EA1D6A" w:rsidRPr="00A73F6E">
        <w:t xml:space="preserve"> formie pisemnej w</w:t>
      </w:r>
      <w:r w:rsidRPr="00A73F6E">
        <w:t> postaci elektronicznej</w:t>
      </w:r>
      <w:r w:rsidRPr="00583697">
        <w:t xml:space="preserve"> w sposób pozwalający na utrwalenie jej treści w postaci papierowej lub na trwałym nośniku</w:t>
      </w:r>
      <w:r w:rsidR="002E4AD8">
        <w:t>.</w:t>
      </w:r>
      <w:r w:rsidRPr="00583697">
        <w:t xml:space="preserve"> </w:t>
      </w:r>
      <w:r w:rsidR="002E4AD8" w:rsidRPr="00A73F6E">
        <w:t xml:space="preserve">Przez </w:t>
      </w:r>
      <w:r w:rsidRPr="00583697">
        <w:t xml:space="preserve">trwały nośnik rozumie się każdy nośnik informacji umożliwiający przechowywanie przez czas niezbędny, wynikający z charakteru informacji oraz celu ich sporządzenia lub przekazania, zawartych na nim informacji w sposób uniemożliwiający ich zmianę </w:t>
      </w:r>
      <w:r w:rsidR="002E4AD8" w:rsidRPr="00A73F6E">
        <w:t xml:space="preserve">i </w:t>
      </w:r>
      <w:r w:rsidRPr="00A73F6E">
        <w:t xml:space="preserve">pozwalający </w:t>
      </w:r>
      <w:r w:rsidRPr="00583697">
        <w:t>na odtworzenie informacji w wersji i w formie, w jakiej zostały sporządzone lub przekazane.</w:t>
      </w:r>
    </w:p>
    <w:p w14:paraId="258B3754" w14:textId="50A48AC3" w:rsidR="00BD3C47" w:rsidRPr="00BD3C47" w:rsidRDefault="00BD3C47" w:rsidP="00BD3C47">
      <w:pPr>
        <w:pStyle w:val="ARTartustawynprozporzdzenia"/>
      </w:pPr>
      <w:r w:rsidRPr="00BD3C47">
        <w:rPr>
          <w:rStyle w:val="Ppogrubienie"/>
        </w:rPr>
        <w:t>Art. 6.</w:t>
      </w:r>
      <w:r w:rsidRPr="00BD3C47">
        <w:t xml:space="preserve"> </w:t>
      </w:r>
      <w:r w:rsidR="00DC0C86" w:rsidRPr="00A73F6E">
        <w:t>Instytucje finansowe OKI, a w przypadku umowy parasolowej – koordynator OKI są obowiązani</w:t>
      </w:r>
      <w:r w:rsidRPr="00BD3C47">
        <w:t xml:space="preserve"> udostępniać dane, o których mowa w art. 5 ust. 1, zawarte w umowach o prowadzenie OKI na wniosek administracyjnego organu egzekucyjnego, o którym mowa w art. 19 ustawy z dnia 17 czerwca 1966 r. o postępowaniu egzekucyjnym w administracji (Dz. U. z 2026 r. poz. 268 i 516), oraz centralnego biura łącznikowego, o którym mowa w art. 9 ustawy z dnia 11 października 2013 r. o wzajemnej pomocy przy dochodzeniu podatków, należności celnych i innych należności pieniężnych (Dz. U. z 2023 r. poz. 2009).</w:t>
      </w:r>
    </w:p>
    <w:p w14:paraId="68D6539A" w14:textId="3F4ADE7A" w:rsidR="00BD3C47" w:rsidRPr="00BD3C47" w:rsidRDefault="00BD3C47" w:rsidP="00BD3C47">
      <w:pPr>
        <w:pStyle w:val="ARTartustawynprozporzdzenia"/>
        <w:keepNext/>
      </w:pPr>
      <w:r w:rsidRPr="00BD3C47">
        <w:rPr>
          <w:rStyle w:val="Ppogrubienie"/>
        </w:rPr>
        <w:lastRenderedPageBreak/>
        <w:t>Art. 7.</w:t>
      </w:r>
      <w:r w:rsidRPr="00BD3C47">
        <w:t xml:space="preserve"> Szczegółowe warunki oraz tryb zawarcia i rozwiązania umowy o prowadzenie OKI </w:t>
      </w:r>
      <w:r w:rsidR="00C35940" w:rsidRPr="00A73F6E">
        <w:t xml:space="preserve">są </w:t>
      </w:r>
      <w:r w:rsidRPr="00A73F6E">
        <w:t>określ</w:t>
      </w:r>
      <w:r w:rsidR="00C35940" w:rsidRPr="00A73F6E">
        <w:t>one w</w:t>
      </w:r>
      <w:r w:rsidRPr="00BD3C47">
        <w:t>:</w:t>
      </w:r>
    </w:p>
    <w:p w14:paraId="01521CBB" w14:textId="7A3BE68B" w:rsidR="00BD3C47" w:rsidRPr="00BD3C47" w:rsidRDefault="00BD3C47" w:rsidP="00BD3C47">
      <w:pPr>
        <w:pStyle w:val="PKTpunkt"/>
      </w:pPr>
      <w:r w:rsidRPr="00BD3C47">
        <w:t>1)</w:t>
      </w:r>
      <w:r w:rsidRPr="00BD3C47">
        <w:tab/>
      </w:r>
      <w:r w:rsidRPr="00A73F6E">
        <w:t>regulamin</w:t>
      </w:r>
      <w:r w:rsidR="00C35940" w:rsidRPr="00A73F6E">
        <w:t>ie</w:t>
      </w:r>
      <w:r w:rsidRPr="00BD3C47">
        <w:t xml:space="preserve"> prowadzenia rachunku bankowego – w przypadku banku krajowego;</w:t>
      </w:r>
    </w:p>
    <w:p w14:paraId="4624E6FC" w14:textId="01187189" w:rsidR="00BD3C47" w:rsidRPr="00BD3C47" w:rsidRDefault="00BD3C47" w:rsidP="00BD3C47">
      <w:pPr>
        <w:pStyle w:val="PKTpunkt"/>
      </w:pPr>
      <w:r w:rsidRPr="00BD3C47">
        <w:t>2)</w:t>
      </w:r>
      <w:r w:rsidRPr="00BD3C47">
        <w:tab/>
      </w:r>
      <w:r w:rsidR="00C35940" w:rsidRPr="00A73F6E">
        <w:t>regulaminie</w:t>
      </w:r>
      <w:r w:rsidRPr="00BD3C47">
        <w:t xml:space="preserve"> świadczenia usługi maklerskiej – w przypadku podmiotu prowadzącego działalność maklerską;</w:t>
      </w:r>
    </w:p>
    <w:p w14:paraId="10BE1C1B" w14:textId="1E130B2C" w:rsidR="00BD3C47" w:rsidRPr="00BD3C47" w:rsidRDefault="00BD3C47" w:rsidP="00BD3C47">
      <w:pPr>
        <w:pStyle w:val="PKTpunkt"/>
      </w:pPr>
      <w:r w:rsidRPr="00BD3C47">
        <w:t>3)</w:t>
      </w:r>
      <w:r w:rsidRPr="00BD3C47">
        <w:tab/>
      </w:r>
      <w:r w:rsidRPr="00A73F6E">
        <w:t>statu</w:t>
      </w:r>
      <w:r w:rsidR="00C35940" w:rsidRPr="00A73F6E">
        <w:t>cie</w:t>
      </w:r>
      <w:r w:rsidRPr="00BD3C47">
        <w:t xml:space="preserve"> funduszu inwestycyjnego – w przypadku funduszu inwestycyjnego;</w:t>
      </w:r>
    </w:p>
    <w:p w14:paraId="6848EC7B" w14:textId="3F7B33A9" w:rsidR="00BD3C47" w:rsidRPr="00BD3C47" w:rsidRDefault="00BD3C47" w:rsidP="00BD3C47">
      <w:pPr>
        <w:pStyle w:val="PKTpunkt"/>
      </w:pPr>
      <w:r w:rsidRPr="00BD3C47">
        <w:t>4)</w:t>
      </w:r>
      <w:r w:rsidRPr="00BD3C47">
        <w:tab/>
      </w:r>
      <w:r w:rsidRPr="00A73F6E">
        <w:t>ogóln</w:t>
      </w:r>
      <w:r w:rsidR="00C35940" w:rsidRPr="00A73F6E">
        <w:t>ych</w:t>
      </w:r>
      <w:r w:rsidRPr="00A73F6E">
        <w:t xml:space="preserve"> warunk</w:t>
      </w:r>
      <w:r w:rsidR="00C35940" w:rsidRPr="00A73F6E">
        <w:t xml:space="preserve">ach </w:t>
      </w:r>
      <w:r w:rsidRPr="00BD3C47">
        <w:t>ubezpieczenia – w przypadku ubezpieczeniowych funduszy kapitałowych;</w:t>
      </w:r>
    </w:p>
    <w:p w14:paraId="50A51F1F" w14:textId="7A3029B4" w:rsidR="00BD3C47" w:rsidRPr="00BD3C47" w:rsidRDefault="00BD3C47" w:rsidP="00BD3C47">
      <w:pPr>
        <w:pStyle w:val="PKTpunkt"/>
      </w:pPr>
      <w:r w:rsidRPr="00BD3C47">
        <w:t>5)</w:t>
      </w:r>
      <w:r w:rsidRPr="00BD3C47">
        <w:tab/>
      </w:r>
      <w:r w:rsidRPr="00A73F6E">
        <w:t>statu</w:t>
      </w:r>
      <w:r w:rsidR="00C35940" w:rsidRPr="00A73F6E">
        <w:t>cie</w:t>
      </w:r>
      <w:r w:rsidRPr="00BD3C47">
        <w:t xml:space="preserve"> dobrowolnego funduszu emerytalnego – w przypadku dobrowolnego funduszu emerytalnego.</w:t>
      </w:r>
    </w:p>
    <w:p w14:paraId="69A7CC70" w14:textId="77777777" w:rsidR="00BD3C47" w:rsidRPr="00BD3C47" w:rsidRDefault="00BD3C47" w:rsidP="00BD3C47">
      <w:pPr>
        <w:pStyle w:val="ARTartustawynprozporzdzenia"/>
      </w:pPr>
      <w:r w:rsidRPr="00BD3C47">
        <w:rPr>
          <w:rStyle w:val="Ppogrubienie"/>
        </w:rPr>
        <w:t>Art. 8.</w:t>
      </w:r>
      <w:r w:rsidRPr="00BD3C47">
        <w:t xml:space="preserve"> 1. Aktywa OKI są rejestrowane wyłącznie na OKI.</w:t>
      </w:r>
    </w:p>
    <w:p w14:paraId="655ADF45" w14:textId="0DE9E9E0" w:rsidR="00BD3C47" w:rsidRPr="00BD3C47" w:rsidRDefault="00BD3C47" w:rsidP="00BD3C47">
      <w:pPr>
        <w:pStyle w:val="USTustnpkodeksu"/>
      </w:pPr>
      <w:r w:rsidRPr="00BD3C47">
        <w:t xml:space="preserve">2. </w:t>
      </w:r>
      <w:r w:rsidR="000F53B9" w:rsidRPr="00A73F6E">
        <w:t xml:space="preserve">Dyspozycje </w:t>
      </w:r>
      <w:r w:rsidRPr="00BD3C47">
        <w:t>inwestującego dotyczące aktywów OKI są rejestrowane w sposób umożliwiający ich identyfikację.</w:t>
      </w:r>
    </w:p>
    <w:p w14:paraId="30152D11" w14:textId="11AF2AAE" w:rsidR="000844D3" w:rsidRPr="00A73F6E" w:rsidRDefault="00BD3C47" w:rsidP="000844D3">
      <w:pPr>
        <w:pStyle w:val="ARTartustawynprozporzdzenia"/>
      </w:pPr>
      <w:bookmarkStart w:id="9" w:name="_Hlk221276167"/>
      <w:r w:rsidRPr="00BD3C47">
        <w:rPr>
          <w:rStyle w:val="Ppogrubienie"/>
        </w:rPr>
        <w:t xml:space="preserve">Art. 9. </w:t>
      </w:r>
      <w:r w:rsidR="000844D3" w:rsidRPr="00A73F6E">
        <w:t>Jeżeli przepisy właściwe dla rachunków i rejestrów, o których mowa w art. 2 ust. 1 pkt 1</w:t>
      </w:r>
      <w:r w:rsidR="00521EBA" w:rsidRPr="00A73F6E">
        <w:t>2</w:t>
      </w:r>
      <w:r w:rsidR="000844D3" w:rsidRPr="00A73F6E">
        <w:t>, przewidują możliwość wskazania jednej lub większej liczby osób uprawnionych, którym w przypadku śmierci inwestującego zostaną wypłacone aktywa OKI, inwestujący może złożyć:</w:t>
      </w:r>
    </w:p>
    <w:p w14:paraId="376EC130" w14:textId="02171BB9" w:rsidR="000844D3" w:rsidRPr="00A73F6E" w:rsidRDefault="000844D3" w:rsidP="000844D3">
      <w:pPr>
        <w:pStyle w:val="PKTpunkt"/>
      </w:pPr>
      <w:r w:rsidRPr="00A73F6E">
        <w:t>1)</w:t>
      </w:r>
      <w:r w:rsidRPr="00A73F6E">
        <w:tab/>
        <w:t xml:space="preserve">instytucji finansowej OKI, </w:t>
      </w:r>
    </w:p>
    <w:p w14:paraId="2EF62A60" w14:textId="4EDDB22C" w:rsidR="000844D3" w:rsidRPr="00A73F6E" w:rsidRDefault="000844D3" w:rsidP="000844D3">
      <w:pPr>
        <w:pStyle w:val="PKTpunkt"/>
      </w:pPr>
      <w:r w:rsidRPr="00A73F6E">
        <w:t>2)</w:t>
      </w:r>
      <w:r w:rsidRPr="00A73F6E">
        <w:tab/>
        <w:t>koordynatorowi OKI – przypadku umowy parasolowej</w:t>
      </w:r>
    </w:p>
    <w:p w14:paraId="6A343A32" w14:textId="34C479D8" w:rsidR="00BD3C47" w:rsidRPr="00A73F6E" w:rsidRDefault="000844D3" w:rsidP="000844D3">
      <w:pPr>
        <w:pStyle w:val="CZWSPPKTczwsplnapunktw"/>
      </w:pPr>
      <w:r w:rsidRPr="00A73F6E">
        <w:t>– dyspozycję dotyczącą aktywów OKI w zakresie i na zasadach określonych w tych przepisach.</w:t>
      </w:r>
    </w:p>
    <w:p w14:paraId="70A99216" w14:textId="08CF285F" w:rsidR="00BD3C47" w:rsidRPr="00BD3C47" w:rsidRDefault="00BD3C47" w:rsidP="00BD3C47">
      <w:pPr>
        <w:pStyle w:val="ARTartustawynprozporzdzenia"/>
      </w:pPr>
      <w:bookmarkStart w:id="10" w:name="_Hlk205241963"/>
      <w:bookmarkEnd w:id="9"/>
      <w:r w:rsidRPr="00BD3C47">
        <w:rPr>
          <w:rStyle w:val="Ppogrubienie"/>
        </w:rPr>
        <w:t>Art. 10.</w:t>
      </w:r>
      <w:r w:rsidRPr="00BD3C47">
        <w:t xml:space="preserve"> </w:t>
      </w:r>
      <w:bookmarkEnd w:id="10"/>
      <w:r w:rsidRPr="00BD3C47">
        <w:t>Inwestujący może gromadzić aktywa OKI na rachunku w ubezpieczeniowym funduszu kapitałowym w ramach umowy ubezpieczenia na życie z ubezpieczeniowym funduszem kapitałowym zawartej przed dniem zawarcia umowy o prowadzenie OKI.</w:t>
      </w:r>
    </w:p>
    <w:p w14:paraId="345654D9" w14:textId="3E92B0FF" w:rsidR="00BD3C47" w:rsidRPr="00BD3C47" w:rsidRDefault="00BD3C47" w:rsidP="00BD3C47">
      <w:pPr>
        <w:pStyle w:val="ARTartustawynprozporzdzenia"/>
      </w:pPr>
      <w:r w:rsidRPr="00BD3C47">
        <w:rPr>
          <w:rStyle w:val="Ppogrubienie"/>
        </w:rPr>
        <w:t xml:space="preserve">Art. 11. </w:t>
      </w:r>
      <w:r w:rsidR="007D5B5B" w:rsidRPr="00A73F6E">
        <w:t>W przypadku OKI prowadzonego</w:t>
      </w:r>
      <w:r w:rsidRPr="00BD3C47">
        <w:t xml:space="preserve"> przez zakład ubezpieczeń, gdy </w:t>
      </w:r>
      <w:r w:rsidRPr="00A73F6E">
        <w:t>inwestując</w:t>
      </w:r>
      <w:r w:rsidR="005D4144" w:rsidRPr="00A73F6E">
        <w:t xml:space="preserve">y </w:t>
      </w:r>
      <w:r w:rsidRPr="00A73F6E">
        <w:t>gromadz</w:t>
      </w:r>
      <w:r w:rsidR="005D4144" w:rsidRPr="00A73F6E">
        <w:t xml:space="preserve">i aktywa OKI </w:t>
      </w:r>
      <w:r w:rsidRPr="00BD3C47">
        <w:t>na więcej niż jednym rachunku w ubezpieczeniowym funduszu kapitałowym, zakład ubezpieczeń wyodrębnia informację o łącznej wartości wszystkich jednostek uczestnictwa na każdym z rachunków w ubezpieczeniowym funduszu kapitałowym.</w:t>
      </w:r>
    </w:p>
    <w:p w14:paraId="6F01D03C" w14:textId="62F39443" w:rsidR="00BD3C47" w:rsidRPr="00BD3C47" w:rsidRDefault="00BD3C47" w:rsidP="00BD3C47">
      <w:pPr>
        <w:pStyle w:val="ARTartustawynprozporzdzenia"/>
      </w:pPr>
      <w:r w:rsidRPr="00BD3C47">
        <w:rPr>
          <w:rStyle w:val="Ppogrubienie"/>
        </w:rPr>
        <w:t>Art. 12.</w:t>
      </w:r>
      <w:r w:rsidRPr="00BD3C47">
        <w:t xml:space="preserve"> Na OKI</w:t>
      </w:r>
      <w:r w:rsidR="00881291">
        <w:t xml:space="preserve">, </w:t>
      </w:r>
      <w:r w:rsidR="00881291" w:rsidRPr="00A73F6E">
        <w:t>o którym mowa</w:t>
      </w:r>
      <w:r w:rsidRPr="00BD3C47">
        <w:t xml:space="preserve"> w art. 2 ust. 1 pkt </w:t>
      </w:r>
      <w:r w:rsidRPr="00A73F6E">
        <w:t>1</w:t>
      </w:r>
      <w:r w:rsidR="007606B1" w:rsidRPr="00A73F6E">
        <w:t>2</w:t>
      </w:r>
      <w:r w:rsidRPr="00A73F6E">
        <w:t xml:space="preserve"> </w:t>
      </w:r>
      <w:r w:rsidRPr="00BD3C47">
        <w:t>lit. b</w:t>
      </w:r>
      <w:r w:rsidR="00881291">
        <w:t>,</w:t>
      </w:r>
      <w:r w:rsidRPr="00BD3C47">
        <w:t xml:space="preserve"> są gromadzone wyłącznie aktywa OKI, o których mowa w art. 2 ust. 1 pkt 1 lit. b, c oraz g–i.</w:t>
      </w:r>
    </w:p>
    <w:p w14:paraId="339E91F9" w14:textId="4C7D1ED4" w:rsidR="00BD3C47" w:rsidRPr="00BD3C47" w:rsidRDefault="00BD3C47" w:rsidP="00BD3C47">
      <w:pPr>
        <w:pStyle w:val="ARTartustawynprozporzdzenia"/>
      </w:pPr>
      <w:bookmarkStart w:id="11" w:name="_Hlk214877451"/>
      <w:r w:rsidRPr="00BD3C47">
        <w:rPr>
          <w:rStyle w:val="Ppogrubienie"/>
        </w:rPr>
        <w:lastRenderedPageBreak/>
        <w:t>Art. 13.</w:t>
      </w:r>
      <w:r w:rsidRPr="00BD3C47">
        <w:t xml:space="preserve"> 1. Bank krajowy oraz dobrowolny fundusz emerytalny, przed zawarciem umowy o prowadzenie OKI odpowiednio w zakresie art. 2 ust. 1 pkt </w:t>
      </w:r>
      <w:r w:rsidRPr="00A73F6E">
        <w:t>1</w:t>
      </w:r>
      <w:r w:rsidR="007606B1" w:rsidRPr="00A73F6E">
        <w:t>2</w:t>
      </w:r>
      <w:r w:rsidRPr="00A73F6E">
        <w:t xml:space="preserve"> </w:t>
      </w:r>
      <w:r w:rsidRPr="00BD3C47">
        <w:t xml:space="preserve">lit. a oraz e, uzyskują od inwestującego informacje o jego </w:t>
      </w:r>
      <w:bookmarkStart w:id="12" w:name="_Hlk226713245"/>
      <w:r w:rsidRPr="00BD3C47">
        <w:t>horyzoncie inwestycyjnym oraz celu inwestycyjnym</w:t>
      </w:r>
      <w:bookmarkEnd w:id="12"/>
      <w:r w:rsidRPr="00BD3C47">
        <w:t>.</w:t>
      </w:r>
    </w:p>
    <w:p w14:paraId="6552C0D1" w14:textId="77777777" w:rsidR="00BD3C47" w:rsidRPr="00BD3C47" w:rsidRDefault="00BD3C47" w:rsidP="00BD3C47">
      <w:pPr>
        <w:pStyle w:val="USTustnpkodeksu"/>
        <w:keepNext/>
      </w:pPr>
      <w:r w:rsidRPr="00BD3C47">
        <w:t>2. W zależności od charakteru informacji, o których mowa w ust. 1, bank krajowy:</w:t>
      </w:r>
    </w:p>
    <w:p w14:paraId="32BBF715" w14:textId="77777777" w:rsidR="00BD3C47" w:rsidRPr="00BD3C47" w:rsidRDefault="00BD3C47" w:rsidP="00BD3C47">
      <w:pPr>
        <w:pStyle w:val="PKTpunkt"/>
      </w:pPr>
      <w:r w:rsidRPr="00BD3C47">
        <w:t>1)</w:t>
      </w:r>
      <w:r w:rsidRPr="00BD3C47">
        <w:tab/>
        <w:t>przekazuje inwestującemu informację o zgodności jego horyzontu inwestycyjnego oraz celu inwestycyjnego z takim horyzontem i celem właściwym dla OKI w formie rachunku bankowego albo</w:t>
      </w:r>
    </w:p>
    <w:p w14:paraId="70029C58" w14:textId="77777777" w:rsidR="00BD3C47" w:rsidRPr="00BD3C47" w:rsidRDefault="00BD3C47" w:rsidP="00BD3C47">
      <w:pPr>
        <w:pStyle w:val="PKTpunkt"/>
      </w:pPr>
      <w:r w:rsidRPr="00BD3C47">
        <w:t>2)</w:t>
      </w:r>
      <w:r w:rsidRPr="00BD3C47">
        <w:tab/>
        <w:t>informuje inwestującego, że oprócz rachunku bankowego także inne formy OKI mogą odpowiadać jego potrzebom inwestycyjnym.</w:t>
      </w:r>
    </w:p>
    <w:p w14:paraId="2F34D342" w14:textId="77777777" w:rsidR="00BD3C47" w:rsidRPr="00BD3C47" w:rsidRDefault="00BD3C47" w:rsidP="00BD3C47">
      <w:pPr>
        <w:pStyle w:val="USTustnpkodeksu"/>
        <w:keepNext/>
      </w:pPr>
      <w:r w:rsidRPr="00BD3C47">
        <w:t>3. W zależności od charakteru informacji, o których mowa w ust. 1, powszechne towarzystwo emerytalne:</w:t>
      </w:r>
    </w:p>
    <w:p w14:paraId="1899450C" w14:textId="4D63E4B2" w:rsidR="00BD3C47" w:rsidRPr="00BD3C47" w:rsidRDefault="00BD3C47" w:rsidP="00BD3C47">
      <w:pPr>
        <w:pStyle w:val="PKTpunkt"/>
      </w:pPr>
      <w:r w:rsidRPr="00BD3C47">
        <w:t>1)</w:t>
      </w:r>
      <w:r w:rsidRPr="00BD3C47">
        <w:tab/>
        <w:t xml:space="preserve">przekazuje inwestującemu informację o zgodności jego horyzontu inwestycyjnego oraz celu inwestycyjnego z takim horyzontem i celem właściwym </w:t>
      </w:r>
      <w:r w:rsidR="00881291" w:rsidRPr="00A73F6E">
        <w:t>dla OKI w formie</w:t>
      </w:r>
      <w:r w:rsidRPr="00BD3C47">
        <w:t xml:space="preserve"> rachunku w dobrowolnym funduszu emerytalnym albo</w:t>
      </w:r>
    </w:p>
    <w:p w14:paraId="4AFAAE6E" w14:textId="77777777" w:rsidR="00BD3C47" w:rsidRPr="00BD3C47" w:rsidRDefault="00BD3C47" w:rsidP="00BD3C47">
      <w:pPr>
        <w:pStyle w:val="PKTpunkt"/>
      </w:pPr>
      <w:r w:rsidRPr="00BD3C47">
        <w:t>2)</w:t>
      </w:r>
      <w:r w:rsidRPr="00BD3C47">
        <w:tab/>
        <w:t>informuje inwestującego, że oprócz rachunku w dobrowolnym funduszu emerytalnym także inne formy OKI mogą odpowiadać jego potrzebom inwestycyjnym.</w:t>
      </w:r>
    </w:p>
    <w:p w14:paraId="0E02A055" w14:textId="67F1E5F9" w:rsidR="00BD3C47" w:rsidRPr="00BD3C47" w:rsidRDefault="00BD3C47" w:rsidP="00BD3C47">
      <w:pPr>
        <w:pStyle w:val="USTustnpkodeksu"/>
      </w:pPr>
      <w:r w:rsidRPr="00BD3C47">
        <w:t xml:space="preserve">4. W przypadku banku krajowego, który zawarł uprzednio </w:t>
      </w:r>
      <w:r w:rsidRPr="00A73F6E">
        <w:t xml:space="preserve">z inwestującym </w:t>
      </w:r>
      <w:r w:rsidRPr="00BD3C47">
        <w:t xml:space="preserve">umowę o prowadzenie OKI w formie innej niż określona w art. 2 ust. 1 pkt </w:t>
      </w:r>
      <w:r w:rsidRPr="00A73F6E">
        <w:t>1</w:t>
      </w:r>
      <w:r w:rsidR="007606B1" w:rsidRPr="00A73F6E">
        <w:t>2</w:t>
      </w:r>
      <w:r w:rsidRPr="00BD3C47">
        <w:t xml:space="preserve"> lit. a, przepisów ust. 1 i 2 nie stosuje się.</w:t>
      </w:r>
    </w:p>
    <w:p w14:paraId="15CDA5B6" w14:textId="0B917400" w:rsidR="00BD3C47" w:rsidRPr="00BD3C47" w:rsidRDefault="00BD3C47" w:rsidP="00BD3C47">
      <w:pPr>
        <w:pStyle w:val="ARTartustawynprozporzdzenia"/>
      </w:pPr>
      <w:bookmarkStart w:id="13" w:name="_Hlk211948493"/>
      <w:bookmarkEnd w:id="11"/>
      <w:r w:rsidRPr="00BD3C47">
        <w:rPr>
          <w:rStyle w:val="Ppogrubienie"/>
        </w:rPr>
        <w:t>Art. 14.</w:t>
      </w:r>
      <w:r w:rsidRPr="00BD3C47">
        <w:t xml:space="preserve"> Inwestujący może gromadzić aktywa OKI, które są denominowane w złotych lub denominowane w walutach </w:t>
      </w:r>
      <w:r w:rsidR="007D5B5B" w:rsidRPr="00A73F6E">
        <w:t>innych niż Rzeczpospolita Polska państw</w:t>
      </w:r>
      <w:r w:rsidRPr="00BD3C47">
        <w:t xml:space="preserve"> będących członkami Unii Europejskiej lub stronami umowy o Europejskim Obszarze Gospodarczym, lub członkami Organizacji Współpracy Gospodarczej i Rozwoju.</w:t>
      </w:r>
    </w:p>
    <w:bookmarkEnd w:id="13"/>
    <w:p w14:paraId="0D5AFFE0" w14:textId="7DE434C2" w:rsidR="00BD3C47" w:rsidRPr="00BD3C47" w:rsidRDefault="00BD3C47" w:rsidP="00BD3C47">
      <w:pPr>
        <w:pStyle w:val="ARTartustawynprozporzdzenia"/>
      </w:pPr>
      <w:r w:rsidRPr="00BD3C47">
        <w:rPr>
          <w:rStyle w:val="Ppogrubienie"/>
        </w:rPr>
        <w:t xml:space="preserve">Art. 15. </w:t>
      </w:r>
      <w:r w:rsidRPr="00BD3C47">
        <w:t xml:space="preserve">1. Wypłata transferowa w przypadkach, o których mowa w art. 2 ust. 1 pkt </w:t>
      </w:r>
      <w:r w:rsidRPr="00A73F6E">
        <w:t>2</w:t>
      </w:r>
      <w:r w:rsidR="007606B1" w:rsidRPr="00A73F6E">
        <w:t>7</w:t>
      </w:r>
      <w:r w:rsidRPr="00A73F6E">
        <w:t xml:space="preserve"> </w:t>
      </w:r>
      <w:r w:rsidRPr="00BD3C47">
        <w:t xml:space="preserve">lit. a i b, jest dokonywana na podstawie dyspozycji inwestującego po przekazaniu podmiotowi prowadzącemu działalność maklerską dokonującemu wypłaty transferowej dokumentu wydanego przez inny </w:t>
      </w:r>
      <w:bookmarkStart w:id="14" w:name="_Hlk222404103"/>
      <w:r w:rsidRPr="00BD3C47">
        <w:t>podmiot prowadzący działalność maklerską, potwierdzającego posiadanie przez inwestującego OKI lub rachunku papierów wartościowych, na który dokonywana jest wypłata transferowa.</w:t>
      </w:r>
      <w:bookmarkEnd w:id="14"/>
    </w:p>
    <w:p w14:paraId="7716F629" w14:textId="573BFC7E" w:rsidR="00BD3C47" w:rsidRPr="00BD3C47" w:rsidRDefault="00BD3C47" w:rsidP="00BD3C47">
      <w:pPr>
        <w:pStyle w:val="USTustnpkodeksu"/>
      </w:pPr>
      <w:r w:rsidRPr="00BD3C47">
        <w:t xml:space="preserve">2. Wypłata transferowa w przypadkach, o których mowa w art. 2 ust. 1 pkt </w:t>
      </w:r>
      <w:r w:rsidRPr="00A73F6E">
        <w:t>2</w:t>
      </w:r>
      <w:r w:rsidR="007606B1" w:rsidRPr="00A73F6E">
        <w:t>7</w:t>
      </w:r>
      <w:r w:rsidRPr="00A73F6E">
        <w:t xml:space="preserve"> </w:t>
      </w:r>
      <w:r w:rsidRPr="00BD3C47">
        <w:t xml:space="preserve">lit. c, jest dokonywana na podstawie dyspozycji osoby uprawnionej po przekazaniu podmiotowi prowadzącemu działalność maklerską dokonującemu wypłaty transferowej dokumentu </w:t>
      </w:r>
      <w:r w:rsidRPr="00BD3C47">
        <w:lastRenderedPageBreak/>
        <w:t>wydanego przez inny podmiot prowadzący działalność maklerską, potwierdzającego posiadanie przez osobę uprawnioną OKI lub rachunku papierów wartościowych, na który dokonywana jest wypłata transferowa.</w:t>
      </w:r>
      <w:bookmarkStart w:id="15" w:name="_Hlk221277803"/>
    </w:p>
    <w:p w14:paraId="46EE6F2A" w14:textId="77777777" w:rsidR="00BD3C47" w:rsidRPr="00BD3C47" w:rsidRDefault="00BD3C47" w:rsidP="00BD3C47">
      <w:pPr>
        <w:pStyle w:val="USTustnpkodeksu"/>
      </w:pPr>
      <w:r w:rsidRPr="00BD3C47">
        <w:t>3. Wypłata transferowa jest dokonywana w terminie niedłuższym niż 14 dni od dnia złożenia dyspozycji wypłaty transferowej.</w:t>
      </w:r>
    </w:p>
    <w:bookmarkEnd w:id="15"/>
    <w:p w14:paraId="5CE7D35F" w14:textId="756A1106" w:rsidR="007D5B5B" w:rsidRPr="00A73F6E" w:rsidRDefault="00BD3C47" w:rsidP="007D5B5B">
      <w:pPr>
        <w:pStyle w:val="ARTartustawynprozporzdzenia"/>
        <w:keepNext/>
      </w:pPr>
      <w:r w:rsidRPr="00BD3C47">
        <w:rPr>
          <w:rStyle w:val="Ppogrubienie"/>
        </w:rPr>
        <w:t>Art. 16.</w:t>
      </w:r>
      <w:r w:rsidRPr="00BD3C47">
        <w:t xml:space="preserve"> </w:t>
      </w:r>
      <w:r w:rsidR="00497CDA" w:rsidRPr="00A73F6E">
        <w:t xml:space="preserve">1. </w:t>
      </w:r>
      <w:r w:rsidR="007D5B5B" w:rsidRPr="00A73F6E">
        <w:t xml:space="preserve">Instytucja finansowa OKI w </w:t>
      </w:r>
      <w:r w:rsidR="00497CDA" w:rsidRPr="00A73F6E">
        <w:t>terminie</w:t>
      </w:r>
      <w:r w:rsidR="007D5B5B" w:rsidRPr="00A73F6E">
        <w:t xml:space="preserve"> 3 dni roboczych </w:t>
      </w:r>
      <w:r w:rsidR="00497CDA" w:rsidRPr="00A73F6E">
        <w:t>od dnia dokonania</w:t>
      </w:r>
      <w:r w:rsidR="00497CDA" w:rsidRPr="00BD3C47">
        <w:t xml:space="preserve"> </w:t>
      </w:r>
      <w:r w:rsidR="007D5B5B" w:rsidRPr="00A73F6E">
        <w:t>wypłaty transferowej, o której mowa w art. 2 ust. 1 pkt 2</w:t>
      </w:r>
      <w:r w:rsidR="007606B1" w:rsidRPr="00A73F6E">
        <w:t>7</w:t>
      </w:r>
      <w:r w:rsidR="007D5B5B" w:rsidRPr="00A73F6E">
        <w:t xml:space="preserve"> lit. a i b, sporządza i przekazuje, w postaci elektronicznej, instytucji finansowej, do której przekazywana jest wypłata transferowa, informację dotyczącą tej wypłaty, zawierającą:</w:t>
      </w:r>
    </w:p>
    <w:p w14:paraId="44A4C25F" w14:textId="77777777" w:rsidR="007D5B5B" w:rsidRPr="00A73F6E" w:rsidRDefault="007D5B5B" w:rsidP="007D5B5B">
      <w:pPr>
        <w:pStyle w:val="PKTpunkt"/>
      </w:pPr>
      <w:r w:rsidRPr="00A73F6E">
        <w:t>1)</w:t>
      </w:r>
      <w:r w:rsidRPr="00A73F6E">
        <w:tab/>
        <w:t>dane identyfikujące inwestującego, o których mowa art. 5 ust. 1 pkt 2;</w:t>
      </w:r>
    </w:p>
    <w:p w14:paraId="7FC18EB3" w14:textId="77777777" w:rsidR="007D5B5B" w:rsidRPr="00A73F6E" w:rsidRDefault="007D5B5B" w:rsidP="007D5B5B">
      <w:pPr>
        <w:pStyle w:val="PKTpunkt"/>
      </w:pPr>
      <w:r w:rsidRPr="00A73F6E">
        <w:t>2)</w:t>
      </w:r>
      <w:r w:rsidRPr="00A73F6E">
        <w:tab/>
        <w:t>dane identyfikujące instytucję finansową sporządzającą informację;</w:t>
      </w:r>
    </w:p>
    <w:p w14:paraId="3F8C6136" w14:textId="77777777" w:rsidR="007D5B5B" w:rsidRPr="00A73F6E" w:rsidRDefault="007D5B5B" w:rsidP="007D5B5B">
      <w:pPr>
        <w:pStyle w:val="PKTpunkt"/>
      </w:pPr>
      <w:r w:rsidRPr="00A73F6E">
        <w:t>3)</w:t>
      </w:r>
      <w:r w:rsidRPr="00A73F6E">
        <w:tab/>
        <w:t>dane identyfikujące instytucję finansową, do której przekazywana jest wypłata transferowa;</w:t>
      </w:r>
    </w:p>
    <w:p w14:paraId="077A3BF2" w14:textId="30D8A031" w:rsidR="007D5B5B" w:rsidRPr="00A73F6E" w:rsidRDefault="007D5B5B" w:rsidP="007D5B5B">
      <w:pPr>
        <w:pStyle w:val="PKTpunkt"/>
      </w:pPr>
      <w:r w:rsidRPr="00A73F6E">
        <w:t>4)</w:t>
      </w:r>
      <w:r w:rsidRPr="00A73F6E">
        <w:tab/>
        <w:t xml:space="preserve">datę ostatnio dokonanej wyceny </w:t>
      </w:r>
      <w:r w:rsidR="0010378C" w:rsidRPr="00A73F6E">
        <w:t xml:space="preserve">wartości </w:t>
      </w:r>
      <w:r w:rsidRPr="00A73F6E">
        <w:t>aktywów OKI przez podmiot dokonujący wypłaty transferowej;</w:t>
      </w:r>
    </w:p>
    <w:p w14:paraId="442B8A3B" w14:textId="775A78E5" w:rsidR="007D5B5B" w:rsidRPr="00A73F6E" w:rsidRDefault="007D5B5B" w:rsidP="007D5B5B">
      <w:pPr>
        <w:pStyle w:val="PKTpunkt"/>
      </w:pPr>
      <w:r w:rsidRPr="00A73F6E">
        <w:t>5)</w:t>
      </w:r>
      <w:r w:rsidRPr="00A73F6E">
        <w:tab/>
        <w:t>ostatnią dzienną wycenę wartości aktywów OKI dla każdego rodzaju przyjętych aktywów OKI.</w:t>
      </w:r>
    </w:p>
    <w:p w14:paraId="5040B811" w14:textId="2D6E04EF" w:rsidR="00BD3C47" w:rsidRPr="00BD3C47" w:rsidRDefault="00BD3C47" w:rsidP="00BD3C47">
      <w:pPr>
        <w:pStyle w:val="USTustnpkodeksu"/>
      </w:pPr>
      <w:r w:rsidRPr="00BD3C47">
        <w:t xml:space="preserve">2. </w:t>
      </w:r>
      <w:r w:rsidR="00216C2E" w:rsidRPr="00BD3C47">
        <w:t>Dotychczasowa instytucja finansowa OKI</w:t>
      </w:r>
      <w:r w:rsidRPr="00BD3C47">
        <w:t xml:space="preserve"> w </w:t>
      </w:r>
      <w:r w:rsidR="00497CDA" w:rsidRPr="00A73F6E">
        <w:t xml:space="preserve">terminie </w:t>
      </w:r>
      <w:r w:rsidRPr="00BD3C47">
        <w:t xml:space="preserve">3 dni roboczych </w:t>
      </w:r>
      <w:r w:rsidR="00497CDA" w:rsidRPr="00A73F6E">
        <w:t xml:space="preserve">od dnia </w:t>
      </w:r>
      <w:r w:rsidRPr="00A73F6E">
        <w:t>dokonani</w:t>
      </w:r>
      <w:r w:rsidR="00497CDA" w:rsidRPr="00A73F6E">
        <w:t>a</w:t>
      </w:r>
      <w:r w:rsidRPr="00BD3C47">
        <w:t xml:space="preserve"> </w:t>
      </w:r>
      <w:r w:rsidRPr="00A73F6E">
        <w:t>wypłaty transferowej</w:t>
      </w:r>
      <w:r w:rsidR="00216C2E" w:rsidRPr="00A73F6E">
        <w:t>, o której mowa w art. 2 ust. 1 pkt 2</w:t>
      </w:r>
      <w:r w:rsidR="007606B1" w:rsidRPr="00A73F6E">
        <w:t>7</w:t>
      </w:r>
      <w:r w:rsidR="00216C2E" w:rsidRPr="00A73F6E">
        <w:t xml:space="preserve"> lit. c,</w:t>
      </w:r>
      <w:r w:rsidRPr="00BD3C47">
        <w:t xml:space="preserve"> sporządza </w:t>
      </w:r>
      <w:r w:rsidRPr="00A73F6E">
        <w:t>i przekazuje</w:t>
      </w:r>
      <w:r w:rsidR="00A41A6A" w:rsidRPr="00A73F6E">
        <w:t>, w postaci elektronicznej,</w:t>
      </w:r>
      <w:r w:rsidRPr="00BD3C47">
        <w:t xml:space="preserve"> instytucji finansowej osoby uprawnionej informację dotyczącą tej wypłaty transferowej zawierającą dane, o których mowa w ust. 1, oraz dane identyfikujące osobę uprawnioną wskazaną zgodnie z art. 9.</w:t>
      </w:r>
    </w:p>
    <w:p w14:paraId="5DE235D9" w14:textId="070E537C" w:rsidR="00BD3C47" w:rsidRPr="00BD3C47" w:rsidRDefault="00BD3C47" w:rsidP="00BD3C47">
      <w:pPr>
        <w:pStyle w:val="USTustnpkodeksu"/>
      </w:pPr>
      <w:r w:rsidRPr="00BD3C47">
        <w:t>3. Informacja, o której mowa w ust. 1 i 2, jest sporządzana w formacie danych umożliwiającym odczyt danych w niej zawartych oraz w sposób zapewniający właściwe zabezpieczenie tych danych.</w:t>
      </w:r>
    </w:p>
    <w:p w14:paraId="4A389F39" w14:textId="77777777" w:rsidR="00BD3C47" w:rsidRPr="00BD3C47" w:rsidRDefault="00BD3C47" w:rsidP="00BD3C47">
      <w:pPr>
        <w:pStyle w:val="ARTartustawynprozporzdzenia"/>
        <w:keepNext/>
      </w:pPr>
      <w:bookmarkStart w:id="16" w:name="_Hlk221278446"/>
      <w:r w:rsidRPr="00BD3C47">
        <w:rPr>
          <w:rStyle w:val="Ppogrubienie"/>
        </w:rPr>
        <w:t>Art. 17.</w:t>
      </w:r>
      <w:r w:rsidRPr="00BD3C47">
        <w:t xml:space="preserve"> 1. W przypadku:</w:t>
      </w:r>
    </w:p>
    <w:p w14:paraId="79411BEE" w14:textId="77777777" w:rsidR="00BD3C47" w:rsidRPr="00BD3C47" w:rsidRDefault="00BD3C47" w:rsidP="00BD3C47">
      <w:pPr>
        <w:pStyle w:val="PKTpunkt"/>
      </w:pPr>
      <w:r w:rsidRPr="00BD3C47">
        <w:t>1)</w:t>
      </w:r>
      <w:r w:rsidRPr="00BD3C47">
        <w:tab/>
        <w:t>otwarcia likwidacji instytucji finansowej OKI,</w:t>
      </w:r>
    </w:p>
    <w:p w14:paraId="51D96B93" w14:textId="6E789C62" w:rsidR="00BD3C47" w:rsidRPr="00BD3C47" w:rsidRDefault="00BD3C47" w:rsidP="00BD3C47">
      <w:pPr>
        <w:pStyle w:val="PKTpunkt"/>
      </w:pPr>
      <w:r w:rsidRPr="00BD3C47">
        <w:t>2)</w:t>
      </w:r>
      <w:r w:rsidRPr="00BD3C47">
        <w:tab/>
        <w:t>ogłoszenia upadłości albo prawomocnego oddalenia wniosku o ogłoszenie upadłości</w:t>
      </w:r>
      <w:r w:rsidR="00026D33">
        <w:t xml:space="preserve"> </w:t>
      </w:r>
      <w:r w:rsidR="00026D33" w:rsidRPr="00A73F6E">
        <w:t>instytucji finansowej OKI</w:t>
      </w:r>
      <w:r w:rsidRPr="00BD3C47">
        <w:t xml:space="preserve"> na podstawie art. 13 ust. 1 lub 2 Prawa upadłościowego,</w:t>
      </w:r>
    </w:p>
    <w:p w14:paraId="1D00D8D2" w14:textId="77777777" w:rsidR="00BD3C47" w:rsidRPr="00BD3C47" w:rsidRDefault="00BD3C47" w:rsidP="00BD3C47">
      <w:pPr>
        <w:pStyle w:val="PKTpunkt"/>
      </w:pPr>
      <w:r w:rsidRPr="00BD3C47">
        <w:t>3)</w:t>
      </w:r>
      <w:r w:rsidRPr="00BD3C47">
        <w:tab/>
        <w:t>prawomocnego umorzenia postępowania upadłościowego instytucji finansowej OKI na podstawie art. 361 ust. 1 pkt 1 Prawa upadłościowego,</w:t>
      </w:r>
    </w:p>
    <w:p w14:paraId="448AB1C7" w14:textId="116D0FA8" w:rsidR="00BD3C47" w:rsidRPr="00BD3C47" w:rsidRDefault="00BD3C47" w:rsidP="00BD3C47">
      <w:pPr>
        <w:pStyle w:val="PKTpunkt"/>
      </w:pPr>
      <w:r w:rsidRPr="00BD3C47">
        <w:t>4)</w:t>
      </w:r>
      <w:r w:rsidRPr="00BD3C47">
        <w:tab/>
        <w:t>otwarcia postępowania restrukturyzacyjnego</w:t>
      </w:r>
      <w:r w:rsidRPr="0077429F">
        <w:t>,</w:t>
      </w:r>
    </w:p>
    <w:p w14:paraId="17D2EFB2" w14:textId="268BA425" w:rsidR="00BD3C47" w:rsidRPr="00BD3C47" w:rsidRDefault="00BD3C47" w:rsidP="00BD3C47">
      <w:pPr>
        <w:pStyle w:val="PKTpunkt"/>
      </w:pPr>
      <w:r w:rsidRPr="00BD3C47">
        <w:lastRenderedPageBreak/>
        <w:t>5)</w:t>
      </w:r>
      <w:r w:rsidRPr="00BD3C47">
        <w:tab/>
        <w:t>wygaśnięcia zezwolenia na prowadzenie działalności instytucji finansowej OKI albo wydania ostatecznej decyzji organu nadzoru o cofnięciu zezwolenia na prowadzenie takiej działalności,</w:t>
      </w:r>
    </w:p>
    <w:p w14:paraId="12422F52" w14:textId="77777777" w:rsidR="00BD3C47" w:rsidRPr="00BD3C47" w:rsidRDefault="00BD3C47" w:rsidP="00BD3C47">
      <w:pPr>
        <w:pStyle w:val="PKTpunkt"/>
      </w:pPr>
      <w:r w:rsidRPr="00BD3C47">
        <w:t>6)</w:t>
      </w:r>
      <w:r w:rsidRPr="00BD3C47">
        <w:tab/>
        <w:t>utraty przez bank krajowy prowadzący OKI uprawnienia do wykonywania czynności, o których mowa w art. 69 ust. 2 pkt 1 lub 2 lub ust. 4 pkt 1 ustawy o obrocie instrumentami finansowymi,</w:t>
      </w:r>
    </w:p>
    <w:p w14:paraId="101E2459" w14:textId="77777777" w:rsidR="00BD3C47" w:rsidRPr="00BD3C47" w:rsidRDefault="00BD3C47" w:rsidP="00BD3C47">
      <w:pPr>
        <w:pStyle w:val="PKTpunkt"/>
        <w:keepNext/>
      </w:pPr>
      <w:r w:rsidRPr="00BD3C47">
        <w:t>7)</w:t>
      </w:r>
      <w:r w:rsidRPr="00BD3C47">
        <w:tab/>
        <w:t>wydania przez organ nadzoru decyzji o zawieszeniu działalności instytucji finansowej OKI i o ustanowieniu zarządu komisarycznego, o ile nie został on ustanowiony wcześniej, lub wystąpienia do właściwego sądu z wnioskiem o ogłoszenie upadłości lub o otwarcie postępowania restrukturyzacyjnego</w:t>
      </w:r>
    </w:p>
    <w:p w14:paraId="6F652FB7" w14:textId="77777777" w:rsidR="00BD3C47" w:rsidRPr="00BD3C47" w:rsidRDefault="00BD3C47" w:rsidP="00BD3C47">
      <w:pPr>
        <w:pStyle w:val="CZWSPPKTczwsplnapunktw"/>
      </w:pPr>
      <w:r w:rsidRPr="00BD3C47">
        <w:t>– odpowiednio instytucja finansowa OKI, zarząd komisaryczny lub syndyk są obowiązani niezwłocznie powiadomić o tym inwestującego.</w:t>
      </w:r>
    </w:p>
    <w:p w14:paraId="17E460F7" w14:textId="77777777" w:rsidR="00BD3C47" w:rsidRPr="00BD3C47" w:rsidRDefault="00BD3C47" w:rsidP="00BD3C47">
      <w:pPr>
        <w:pStyle w:val="USTustnpkodeksu"/>
        <w:keepNext/>
      </w:pPr>
      <w:r w:rsidRPr="00BD3C47">
        <w:t>2. W przypadku, o którym mowa w ust. 1 pkt 1 i 3–7, powiadomienie, o którym mowa w ust. 1, zawiera co najmniej informacje o:</w:t>
      </w:r>
    </w:p>
    <w:p w14:paraId="2F68A359" w14:textId="1FA1A357" w:rsidR="00BD3C47" w:rsidRPr="00BD3C47" w:rsidRDefault="00BD3C47" w:rsidP="00BD3C47">
      <w:pPr>
        <w:pStyle w:val="PKTpunkt"/>
      </w:pPr>
      <w:r w:rsidRPr="00BD3C47">
        <w:t>1)</w:t>
      </w:r>
      <w:r w:rsidRPr="00BD3C47">
        <w:rPr>
          <w:rStyle w:val="IDindeksdolny"/>
        </w:rPr>
        <w:tab/>
      </w:r>
      <w:r w:rsidRPr="00BD3C47">
        <w:t>uprawnieniu inwestującego do wypłaty aktywów OKI lub wypłaty transferowej na OKI prowadzone w innej instytucji finansowej w terminie 45 dni od dnia otrzymania powiadomienia oraz</w:t>
      </w:r>
    </w:p>
    <w:p w14:paraId="5C4F48F9" w14:textId="77777777" w:rsidR="00BD3C47" w:rsidRPr="00BD3C47" w:rsidRDefault="00BD3C47" w:rsidP="00BD3C47">
      <w:pPr>
        <w:pStyle w:val="PKTpunkt"/>
      </w:pPr>
      <w:r w:rsidRPr="00BD3C47">
        <w:t>2)</w:t>
      </w:r>
      <w:r w:rsidRPr="00BD3C47">
        <w:tab/>
        <w:t>skutkach braku dokonania wypłaty, o której mowa w pkt 1, w terminie, o którym mowa w pkt 1.</w:t>
      </w:r>
    </w:p>
    <w:p w14:paraId="68AF68C6" w14:textId="77777777" w:rsidR="00BD3C47" w:rsidRPr="00BD3C47" w:rsidRDefault="00BD3C47" w:rsidP="00BD3C47">
      <w:pPr>
        <w:pStyle w:val="USTustnpkodeksu"/>
      </w:pPr>
      <w:r w:rsidRPr="00BD3C47">
        <w:t>3. W przypadkach określonych w ust. 1 instytucja finansowa OKI jest obowiązana zachować identyfikację aktywów OKI oraz dokumentów związanych z prowadzeniem rachunków i rejestrów, na których te aktywa OKI zostały zarejestrowane na podstawie przepisów właściwych dla danej instytucji finansowej.</w:t>
      </w:r>
    </w:p>
    <w:p w14:paraId="2C53587C" w14:textId="77777777" w:rsidR="00BD3C47" w:rsidRPr="00BD3C47" w:rsidRDefault="00BD3C47" w:rsidP="00BD3C47">
      <w:pPr>
        <w:pStyle w:val="USTustnpkodeksu"/>
      </w:pPr>
      <w:r w:rsidRPr="00BD3C47">
        <w:t>4. W przypadku gdy w przepisach właściwych dla instytucji finansowej przewidziano postępowanie w przypadkach określonych w ust. 1, stosuje się je w zakresie i na zasadach określonych w tych przepisach.</w:t>
      </w:r>
    </w:p>
    <w:p w14:paraId="14765DBF" w14:textId="25B3296B" w:rsidR="00BD3C47" w:rsidRPr="00BD3C47" w:rsidRDefault="00BD3C47" w:rsidP="00BD3C47">
      <w:pPr>
        <w:pStyle w:val="USTustnpkodeksu"/>
        <w:keepNext/>
      </w:pPr>
      <w:r w:rsidRPr="00BD3C47">
        <w:t>5. W przypadkach określonych w ust. 1</w:t>
      </w:r>
      <w:r w:rsidR="00AA14BA">
        <w:t xml:space="preserve">, </w:t>
      </w:r>
      <w:r w:rsidR="00AA14BA" w:rsidRPr="00A73F6E">
        <w:t>odpowiednio</w:t>
      </w:r>
      <w:r w:rsidRPr="00BD3C47">
        <w:t>:</w:t>
      </w:r>
    </w:p>
    <w:p w14:paraId="1BF733EB" w14:textId="5624E127" w:rsidR="00BD3C47" w:rsidRPr="00BD3C47" w:rsidRDefault="00BD3C47" w:rsidP="00BD3C47">
      <w:pPr>
        <w:pStyle w:val="PKTpunkt"/>
      </w:pPr>
      <w:r w:rsidRPr="00BD3C47">
        <w:t>1)</w:t>
      </w:r>
      <w:r w:rsidRPr="00BD3C47">
        <w:tab/>
        <w:t>instytucja finansowa OKI,</w:t>
      </w:r>
    </w:p>
    <w:p w14:paraId="758F7571" w14:textId="5FDE7A78" w:rsidR="00BD3C47" w:rsidRPr="00BD3C47" w:rsidRDefault="00BD3C47" w:rsidP="00BD3C47">
      <w:pPr>
        <w:pStyle w:val="PKTpunkt"/>
      </w:pPr>
      <w:r w:rsidRPr="00BD3C47">
        <w:t>2)</w:t>
      </w:r>
      <w:r w:rsidRPr="00BD3C47">
        <w:tab/>
        <w:t>zarząd komisaryczny,</w:t>
      </w:r>
    </w:p>
    <w:p w14:paraId="1B995D4C" w14:textId="750D3D9C" w:rsidR="00BD3C47" w:rsidRPr="00BD3C47" w:rsidRDefault="00BD3C47" w:rsidP="00BD3C47">
      <w:pPr>
        <w:pStyle w:val="PKTpunkt"/>
      </w:pPr>
      <w:r w:rsidRPr="00BD3C47">
        <w:t>3)</w:t>
      </w:r>
      <w:r w:rsidRPr="00BD3C47">
        <w:tab/>
        <w:t>syndyk,</w:t>
      </w:r>
    </w:p>
    <w:p w14:paraId="7E16DDFB" w14:textId="77777777" w:rsidR="00D4195A" w:rsidRPr="00A73F6E" w:rsidRDefault="00BD3C47" w:rsidP="00D4195A">
      <w:pPr>
        <w:pStyle w:val="PKTpunkt"/>
      </w:pPr>
      <w:r w:rsidRPr="00A73F6E">
        <w:t>4)</w:t>
      </w:r>
      <w:r w:rsidRPr="00A73F6E">
        <w:tab/>
      </w:r>
      <w:r w:rsidR="00D4195A" w:rsidRPr="00A73F6E">
        <w:t xml:space="preserve">Ubezpieczeniowy Fundusz Gwarancyjny – w zakresie zaspokajania roszczeń z umów ubezpieczenia na życie, </w:t>
      </w:r>
    </w:p>
    <w:p w14:paraId="659D0027" w14:textId="4E4EE9D5" w:rsidR="00D4195A" w:rsidRPr="00A73F6E" w:rsidRDefault="00D4195A" w:rsidP="00D4195A">
      <w:pPr>
        <w:pStyle w:val="PKTpunkt"/>
      </w:pPr>
      <w:r w:rsidRPr="00A73F6E">
        <w:lastRenderedPageBreak/>
        <w:t>5)</w:t>
      </w:r>
      <w:r w:rsidRPr="00A73F6E">
        <w:tab/>
        <w:t>Bankowy Fundusz Gwarancyjny – w zakresie zaspokajania roszczeń z umów o prowadzenie rachunku bankowego</w:t>
      </w:r>
    </w:p>
    <w:p w14:paraId="6B93C559" w14:textId="0FB74449" w:rsidR="00BD3C47" w:rsidRPr="00BD3C47" w:rsidRDefault="00BD3C47" w:rsidP="00BD3C47">
      <w:pPr>
        <w:pStyle w:val="CZWSPPKTczwsplnapunktw"/>
      </w:pPr>
      <w:r w:rsidRPr="00BD3C47">
        <w:t xml:space="preserve">– są </w:t>
      </w:r>
      <w:r w:rsidRPr="00A73F6E">
        <w:t>obowiązan</w:t>
      </w:r>
      <w:r w:rsidR="00B462D1" w:rsidRPr="00A73F6E">
        <w:t>i</w:t>
      </w:r>
      <w:r w:rsidRPr="00BD3C47">
        <w:t xml:space="preserve"> do dokonania wypłaty</w:t>
      </w:r>
      <w:r w:rsidR="00766357">
        <w:t xml:space="preserve"> </w:t>
      </w:r>
      <w:r w:rsidR="00766357" w:rsidRPr="00A73F6E">
        <w:t>lub wypłaty transferowej</w:t>
      </w:r>
      <w:r w:rsidRPr="00BD3C47">
        <w:t xml:space="preserve"> aktywów OKI przyznanych inwestującemu odpowiednio w postępowaniu likwidacyjnym lub upadłościowym lub w postępowaniu określającym sposób przeprowadzania wypłat środków gwarantowanych, o którym mowa w ustawie o Bankowym Funduszu Gwarancyjnym lub w ustawie o ubezpieczeniach obowiązkowych, na rachunek bankowy wskazany przez inwestującego.</w:t>
      </w:r>
    </w:p>
    <w:p w14:paraId="1F06E2D1" w14:textId="04C352E7" w:rsidR="00BD3C47" w:rsidRPr="00BD3C47" w:rsidRDefault="00BD3C47" w:rsidP="00BD3C47">
      <w:pPr>
        <w:pStyle w:val="USTustnpkodeksu"/>
      </w:pPr>
      <w:r w:rsidRPr="00BD3C47">
        <w:t xml:space="preserve">6. W przypadku braku dokonania wypłaty lub wypłaty transferowej aktywa OKI przyznane w postępowaniu likwidacyjnym, upadłościowym lub w postępowaniu określającym sposób przeprowadzania wypłat środków gwarantowanych, o którym mowa w ustawie o Bankowym Funduszu Gwarancyjnym lub w ustawie o ubezpieczeniach obowiązkowych, </w:t>
      </w:r>
      <w:r w:rsidR="00AA14BA" w:rsidRPr="00A73F6E">
        <w:t>przekazuje się</w:t>
      </w:r>
      <w:r w:rsidRPr="00BD3C47">
        <w:t xml:space="preserve"> inwestującemu na podstawie przepisów właściwych dla danej instytucji finansowej.</w:t>
      </w:r>
    </w:p>
    <w:bookmarkEnd w:id="16"/>
    <w:p w14:paraId="66382C96" w14:textId="77777777" w:rsidR="00BD3C47" w:rsidRPr="00BD3C47" w:rsidRDefault="00BD3C47" w:rsidP="00BD3C47">
      <w:pPr>
        <w:pStyle w:val="ARTartustawynprozporzdzenia"/>
        <w:keepNext/>
      </w:pPr>
      <w:r w:rsidRPr="00BD3C47">
        <w:rPr>
          <w:rStyle w:val="Ppogrubienie"/>
        </w:rPr>
        <w:t>Art. 18.</w:t>
      </w:r>
      <w:r w:rsidRPr="00BD3C47">
        <w:t xml:space="preserve"> Inwestujący w związku z:</w:t>
      </w:r>
    </w:p>
    <w:p w14:paraId="14136D55" w14:textId="77777777" w:rsidR="00BD3C47" w:rsidRPr="00BD3C47" w:rsidRDefault="00BD3C47" w:rsidP="00BD3C47">
      <w:pPr>
        <w:pStyle w:val="PKTpunkt"/>
      </w:pPr>
      <w:r w:rsidRPr="00BD3C47">
        <w:t>1)</w:t>
      </w:r>
      <w:r w:rsidRPr="00BD3C47">
        <w:tab/>
        <w:t>wpłatą i wypłatą,</w:t>
      </w:r>
    </w:p>
    <w:p w14:paraId="48560C80" w14:textId="77777777" w:rsidR="00BD3C47" w:rsidRPr="00BD3C47" w:rsidRDefault="00BD3C47" w:rsidP="00BD3C47">
      <w:pPr>
        <w:pStyle w:val="PKTpunkt"/>
      </w:pPr>
      <w:r w:rsidRPr="00BD3C47">
        <w:t>2)</w:t>
      </w:r>
      <w:r w:rsidRPr="00BD3C47">
        <w:tab/>
        <w:t>wypłatą transferową,</w:t>
      </w:r>
    </w:p>
    <w:p w14:paraId="282A744D" w14:textId="77777777" w:rsidR="00BD3C47" w:rsidRPr="00BD3C47" w:rsidRDefault="00BD3C47" w:rsidP="00BD3C47">
      <w:pPr>
        <w:pStyle w:val="PKTpunkt"/>
      </w:pPr>
      <w:r w:rsidRPr="00BD3C47">
        <w:t>3)</w:t>
      </w:r>
      <w:r w:rsidRPr="00BD3C47">
        <w:tab/>
        <w:t>prowadzeniem OKI,</w:t>
      </w:r>
    </w:p>
    <w:p w14:paraId="7FBC73BA" w14:textId="77777777" w:rsidR="00BD3C47" w:rsidRPr="00BD3C47" w:rsidRDefault="00BD3C47" w:rsidP="00BD3C47">
      <w:pPr>
        <w:pStyle w:val="PKTpunkt"/>
      </w:pPr>
      <w:r w:rsidRPr="00BD3C47">
        <w:t>4)</w:t>
      </w:r>
      <w:r w:rsidRPr="00BD3C47">
        <w:tab/>
        <w:t>brakiem aktywności na OKI,</w:t>
      </w:r>
    </w:p>
    <w:p w14:paraId="7BB0AAE4" w14:textId="77777777" w:rsidR="00BD3C47" w:rsidRPr="00BD3C47" w:rsidRDefault="00BD3C47" w:rsidP="00BD3C47">
      <w:pPr>
        <w:pStyle w:val="PKTpunkt"/>
        <w:keepNext/>
      </w:pPr>
      <w:r w:rsidRPr="00BD3C47">
        <w:t>5)</w:t>
      </w:r>
      <w:r w:rsidRPr="00BD3C47">
        <w:tab/>
        <w:t>zawieraniem umowy o prowadzenie OKI</w:t>
      </w:r>
    </w:p>
    <w:p w14:paraId="4398E4A3" w14:textId="77777777" w:rsidR="00BD3C47" w:rsidRPr="00BD3C47" w:rsidRDefault="00BD3C47" w:rsidP="00BD3C47">
      <w:pPr>
        <w:pStyle w:val="CZWSPPKTczwsplnapunktw"/>
      </w:pPr>
      <w:r w:rsidRPr="00BD3C47">
        <w:t>– nie może być obciążany kosztami i opłatami innymi niż wynikające z art. 5 ust. 1 pkt 7, w tym z dokumentów określonych w art. 7.</w:t>
      </w:r>
    </w:p>
    <w:p w14:paraId="5B882C23" w14:textId="77777777" w:rsidR="00BD3C47" w:rsidRPr="00BD3C47" w:rsidRDefault="00BD3C47" w:rsidP="00BD3C47">
      <w:pPr>
        <w:pStyle w:val="ARTartustawynprozporzdzenia"/>
      </w:pPr>
      <w:r w:rsidRPr="00BD3C47">
        <w:rPr>
          <w:rStyle w:val="Ppogrubienie"/>
        </w:rPr>
        <w:t>Art. 19.</w:t>
      </w:r>
      <w:r w:rsidRPr="00BD3C47">
        <w:t xml:space="preserve"> 1. Nadzór nad prowadzeniem OKI sprawuje organ nadzoru.</w:t>
      </w:r>
    </w:p>
    <w:p w14:paraId="12121C46" w14:textId="3DC84819" w:rsidR="00BD3C47" w:rsidRPr="00BD3C47" w:rsidRDefault="00BD3C47" w:rsidP="00BD3C47">
      <w:pPr>
        <w:pStyle w:val="USTustnpkodeksu"/>
      </w:pPr>
      <w:r w:rsidRPr="00BD3C47">
        <w:t xml:space="preserve">2. Instytucja finansowa OKI, a w przypadku umowy parasolowej – koordynator OKI, </w:t>
      </w:r>
      <w:r w:rsidRPr="00A73F6E">
        <w:t>przekazuj</w:t>
      </w:r>
      <w:r w:rsidR="007606B1" w:rsidRPr="00A73F6E">
        <w:t>ą</w:t>
      </w:r>
      <w:r w:rsidRPr="00A73F6E">
        <w:t xml:space="preserve"> </w:t>
      </w:r>
      <w:r w:rsidRPr="00BD3C47">
        <w:t xml:space="preserve">organowi nadzoru półroczne i roczne </w:t>
      </w:r>
      <w:r w:rsidRPr="00A73F6E">
        <w:t>informacje o </w:t>
      </w:r>
      <w:r w:rsidR="00BA6806" w:rsidRPr="00A73F6E">
        <w:t xml:space="preserve">OKI </w:t>
      </w:r>
      <w:r w:rsidRPr="00A73F6E">
        <w:t xml:space="preserve">prowadzonych </w:t>
      </w:r>
      <w:r w:rsidRPr="00BD3C47">
        <w:t xml:space="preserve">w danym roku w terminie do końca lipca za pierwsze półrocze danego roku </w:t>
      </w:r>
      <w:r w:rsidR="00925C0F" w:rsidRPr="00A73F6E">
        <w:t>oraz w terminie</w:t>
      </w:r>
      <w:r w:rsidRPr="00BD3C47">
        <w:t xml:space="preserve"> do końca stycznia </w:t>
      </w:r>
      <w:r w:rsidR="00925C0F" w:rsidRPr="00A73F6E">
        <w:t>za rok poprzedni</w:t>
      </w:r>
      <w:r w:rsidRPr="00BD3C47">
        <w:t>.</w:t>
      </w:r>
    </w:p>
    <w:p w14:paraId="5BD36FF0" w14:textId="17A64317" w:rsidR="00BD3C47" w:rsidRPr="00BD3C47" w:rsidRDefault="00BD3C47" w:rsidP="00BD3C47">
      <w:pPr>
        <w:pStyle w:val="USTustnpkodeksu"/>
        <w:keepNext/>
      </w:pPr>
      <w:bookmarkStart w:id="17" w:name="_Hlk223582161"/>
      <w:r w:rsidRPr="00BD3C47">
        <w:t xml:space="preserve">3. </w:t>
      </w:r>
      <w:r w:rsidRPr="00A73F6E">
        <w:t>Informacj</w:t>
      </w:r>
      <w:r w:rsidR="00F21947" w:rsidRPr="00A73F6E">
        <w:t>a</w:t>
      </w:r>
      <w:r w:rsidRPr="00A73F6E">
        <w:t>, o której mowa w ust. 2</w:t>
      </w:r>
      <w:r w:rsidRPr="00BD3C47">
        <w:t>, zawiera co najmniej:</w:t>
      </w:r>
    </w:p>
    <w:p w14:paraId="597A211A" w14:textId="23A93250" w:rsidR="00BD3C47" w:rsidRPr="00BD3C47" w:rsidRDefault="00BD3C47" w:rsidP="00BD3C47">
      <w:pPr>
        <w:pStyle w:val="PKTpunkt"/>
      </w:pPr>
      <w:r w:rsidRPr="00BD3C47">
        <w:t>1)</w:t>
      </w:r>
      <w:r w:rsidRPr="00BD3C47">
        <w:tab/>
        <w:t>liczbę OKI prowadzonych na koniec okresu</w:t>
      </w:r>
      <w:r w:rsidR="000E51FB">
        <w:t xml:space="preserve"> </w:t>
      </w:r>
      <w:r w:rsidR="000E51FB" w:rsidRPr="00A73F6E">
        <w:t>sprawozdawczego</w:t>
      </w:r>
      <w:r w:rsidRPr="00BD3C47">
        <w:t xml:space="preserve"> </w:t>
      </w:r>
      <w:r w:rsidRPr="00A73F6E">
        <w:t xml:space="preserve">i wartość </w:t>
      </w:r>
      <w:r w:rsidRPr="00BD3C47">
        <w:t>aktywów zgromadzonych na tych OKI na koniec tego okresu;</w:t>
      </w:r>
    </w:p>
    <w:p w14:paraId="3D54D742" w14:textId="77777777" w:rsidR="00BD3C47" w:rsidRPr="00BD3C47" w:rsidRDefault="00BD3C47" w:rsidP="00BD3C47">
      <w:pPr>
        <w:pStyle w:val="PKTpunkt"/>
      </w:pPr>
      <w:r w:rsidRPr="00BD3C47">
        <w:t>2)</w:t>
      </w:r>
      <w:r w:rsidRPr="00BD3C47">
        <w:tab/>
        <w:t>liczbę OKI otwartych w okresie sprawozdawczym, z podziałem inwestujących na grupy wiekowe i płeć;</w:t>
      </w:r>
    </w:p>
    <w:p w14:paraId="7AD2DFA1" w14:textId="77777777" w:rsidR="00BD3C47" w:rsidRPr="00BD3C47" w:rsidRDefault="00BD3C47" w:rsidP="00BD3C47">
      <w:pPr>
        <w:pStyle w:val="PKTpunkt"/>
      </w:pPr>
      <w:r w:rsidRPr="00BD3C47">
        <w:lastRenderedPageBreak/>
        <w:t>3)</w:t>
      </w:r>
      <w:r w:rsidRPr="00BD3C47">
        <w:tab/>
        <w:t>liczbę OKI, na które dokonywano wpłaty w okresie sprawozdawczym, w tym wartość tych wpłat oraz ich średnią wysokość;</w:t>
      </w:r>
    </w:p>
    <w:p w14:paraId="06DA2FD5" w14:textId="77777777" w:rsidR="00BD3C47" w:rsidRPr="00BD3C47" w:rsidRDefault="00BD3C47" w:rsidP="00BD3C47">
      <w:pPr>
        <w:pStyle w:val="PKTpunkt"/>
      </w:pPr>
      <w:r w:rsidRPr="00BD3C47">
        <w:t>4)</w:t>
      </w:r>
      <w:r w:rsidRPr="00BD3C47">
        <w:tab/>
        <w:t>liczbę wypłat dokonanych z OKI w okresie sprawozdawczym oraz ich łączną wartość;</w:t>
      </w:r>
    </w:p>
    <w:p w14:paraId="7B69BA18" w14:textId="2F83184E" w:rsidR="00BD3C47" w:rsidRPr="00BD3C47" w:rsidRDefault="00BD3C47" w:rsidP="00BD3C47">
      <w:pPr>
        <w:pStyle w:val="PKTpunkt"/>
      </w:pPr>
      <w:r w:rsidRPr="00BD3C47">
        <w:t>5)</w:t>
      </w:r>
      <w:r w:rsidRPr="00BD3C47">
        <w:tab/>
        <w:t>liczbę wypłat transferowych dokonanych z OKI</w:t>
      </w:r>
      <w:r w:rsidR="00744338">
        <w:t xml:space="preserve"> </w:t>
      </w:r>
      <w:r w:rsidR="00744338" w:rsidRPr="00A73F6E">
        <w:t>w okresie sprawozdawczym</w:t>
      </w:r>
      <w:r w:rsidRPr="00BD3C47">
        <w:t xml:space="preserve"> oraz ich łączną wartość;</w:t>
      </w:r>
    </w:p>
    <w:p w14:paraId="22152202" w14:textId="77777777" w:rsidR="00BD3C47" w:rsidRPr="00BD3C47" w:rsidRDefault="00BD3C47" w:rsidP="00BD3C47">
      <w:pPr>
        <w:pStyle w:val="PKTpunkt"/>
      </w:pPr>
      <w:r w:rsidRPr="00BD3C47">
        <w:t>6)</w:t>
      </w:r>
      <w:r w:rsidRPr="00BD3C47">
        <w:tab/>
        <w:t>liczbę OKI prowadzonych na koniec okresu sprawozdawczego, z podziałem inwestujących na grupy wiekowe i płeć.</w:t>
      </w:r>
    </w:p>
    <w:p w14:paraId="1FC660CC" w14:textId="52508CEC" w:rsidR="00BD3C47" w:rsidRPr="00BD3C47" w:rsidRDefault="00BD3C47" w:rsidP="00BD3C47">
      <w:pPr>
        <w:pStyle w:val="USTustnpkodeksu"/>
      </w:pPr>
      <w:r w:rsidRPr="00BD3C47">
        <w:t xml:space="preserve">4. Na podstawie informacji, o których mowa w ust. 2, organ nadzoru opracowuje zbiorcze informacje w zakresie określonym w ust. 3 i publikuje je na swojej stronie internetowej w terminie do końca sierpnia za pierwsze półrocze danego roku </w:t>
      </w:r>
      <w:r w:rsidR="00925C0F" w:rsidRPr="00A73F6E">
        <w:t>oraz w terminie</w:t>
      </w:r>
      <w:r w:rsidR="00925C0F" w:rsidRPr="00BD3C47">
        <w:t xml:space="preserve"> do końca </w:t>
      </w:r>
      <w:r w:rsidR="00925C0F">
        <w:t>lutego</w:t>
      </w:r>
      <w:r w:rsidR="00925C0F" w:rsidRPr="00BD3C47">
        <w:t xml:space="preserve"> </w:t>
      </w:r>
      <w:r w:rsidR="00925C0F" w:rsidRPr="00A73F6E">
        <w:t>za rok poprzedni</w:t>
      </w:r>
      <w:r w:rsidRPr="00BD3C47">
        <w:t>.</w:t>
      </w:r>
    </w:p>
    <w:bookmarkEnd w:id="17"/>
    <w:p w14:paraId="187C432F" w14:textId="77777777" w:rsidR="00BD3C47" w:rsidRPr="00BD3C47" w:rsidRDefault="00BD3C47" w:rsidP="00BD3C47">
      <w:pPr>
        <w:pStyle w:val="USTustnpkodeksu"/>
      </w:pPr>
      <w:r w:rsidRPr="00BD3C47">
        <w:t>5. Informacje, o których mowa w ust. 2, są przekazywane organowi nadzoru w postaci elektronicznej, za pomocą systemu teleinformatycznego udostępnionego przez ten organ, w formacie danych zgodnym z formatem danych systemu teleinformatycznego organu nadzoru udostępnionym na jego stronie internetowej.</w:t>
      </w:r>
    </w:p>
    <w:p w14:paraId="722A2A14" w14:textId="3EBA38A3" w:rsidR="00BD3C47" w:rsidRPr="00BD3C47" w:rsidRDefault="00BD3C47" w:rsidP="00BD3C47">
      <w:pPr>
        <w:pStyle w:val="ARTartustawynprozporzdzenia"/>
      </w:pPr>
      <w:r w:rsidRPr="00BD3C47">
        <w:rPr>
          <w:rStyle w:val="Ppogrubienie"/>
        </w:rPr>
        <w:t xml:space="preserve">Art. 20. </w:t>
      </w:r>
      <w:r w:rsidRPr="00BD3C47">
        <w:t>Określenie „osobiste konto inwestycyjne” oraz skrót „OKI” mogą być używane wyłącznie przez instytucje finansowe</w:t>
      </w:r>
      <w:r w:rsidR="00E4052F">
        <w:t xml:space="preserve"> </w:t>
      </w:r>
      <w:r w:rsidR="00E4052F" w:rsidRPr="00A73F6E">
        <w:t>OKI</w:t>
      </w:r>
      <w:r w:rsidRPr="00BD3C47">
        <w:t xml:space="preserve"> w zakresie </w:t>
      </w:r>
      <w:r w:rsidR="00E4052F" w:rsidRPr="00A73F6E">
        <w:t>działalności i reklamy</w:t>
      </w:r>
      <w:r w:rsidRPr="00A73F6E">
        <w:t xml:space="preserve"> </w:t>
      </w:r>
      <w:r w:rsidR="00E4052F" w:rsidRPr="00A73F6E">
        <w:t>prowadzonych</w:t>
      </w:r>
      <w:r w:rsidR="00E4052F" w:rsidRPr="00E4052F">
        <w:t xml:space="preserve"> </w:t>
      </w:r>
      <w:r w:rsidRPr="00A73F6E">
        <w:t>zgodnie z </w:t>
      </w:r>
      <w:r w:rsidR="00E4052F" w:rsidRPr="00A73F6E">
        <w:t xml:space="preserve">przepisami </w:t>
      </w:r>
      <w:r w:rsidRPr="00A73F6E">
        <w:t>ustaw</w:t>
      </w:r>
      <w:r w:rsidR="00E4052F" w:rsidRPr="00A73F6E">
        <w:t>y</w:t>
      </w:r>
      <w:r w:rsidRPr="00BD3C47">
        <w:t>.</w:t>
      </w:r>
    </w:p>
    <w:p w14:paraId="569D3075" w14:textId="77777777" w:rsidR="00BD3C47" w:rsidRPr="00BD3C47" w:rsidRDefault="00BD3C47" w:rsidP="00BD3C47">
      <w:pPr>
        <w:pStyle w:val="ROZDZODDZOZNoznaczenierozdziauluboddziau"/>
      </w:pPr>
      <w:r w:rsidRPr="00BD3C47">
        <w:t>Rozdział 3</w:t>
      </w:r>
    </w:p>
    <w:p w14:paraId="6758E79F" w14:textId="77777777" w:rsidR="00BD3C47" w:rsidRPr="00BD3C47" w:rsidRDefault="00BD3C47" w:rsidP="00BD3C47">
      <w:pPr>
        <w:pStyle w:val="ROZDZODDZPRZEDMprzedmiotregulacjirozdziauluboddziau"/>
      </w:pPr>
      <w:r w:rsidRPr="00BD3C47">
        <w:t>Podatek od wartości aktywów</w:t>
      </w:r>
    </w:p>
    <w:p w14:paraId="58BAA6E9" w14:textId="77777777" w:rsidR="00BD3C47" w:rsidRPr="00BD3C47" w:rsidRDefault="00BD3C47" w:rsidP="00BD3C47">
      <w:pPr>
        <w:pStyle w:val="ARTartustawynprozporzdzenia"/>
      </w:pPr>
      <w:r w:rsidRPr="00BD3C47">
        <w:rPr>
          <w:rStyle w:val="Ppogrubienie"/>
        </w:rPr>
        <w:t>Art. 21.</w:t>
      </w:r>
      <w:r w:rsidRPr="00BD3C47">
        <w:t xml:space="preserve"> Podatnikami podatku od wartości aktywów są inwestujący bez względu na państwo ich miejsca zamieszkania.</w:t>
      </w:r>
    </w:p>
    <w:p w14:paraId="0BA224EB" w14:textId="77777777" w:rsidR="00BD3C47" w:rsidRPr="00BD3C47" w:rsidRDefault="00BD3C47" w:rsidP="00BD3C47">
      <w:pPr>
        <w:pStyle w:val="ARTartustawynprozporzdzenia"/>
      </w:pPr>
      <w:r w:rsidRPr="00BD3C47">
        <w:rPr>
          <w:rStyle w:val="Ppogrubienie"/>
        </w:rPr>
        <w:t>Art. 22.</w:t>
      </w:r>
      <w:r w:rsidRPr="00BD3C47">
        <w:t xml:space="preserve"> 1. Opodatkowaniu podatkiem od wartości aktywów podlega wartość aktywów OKI.</w:t>
      </w:r>
    </w:p>
    <w:p w14:paraId="666F10E7" w14:textId="77777777" w:rsidR="00BD3C47" w:rsidRPr="00BD3C47" w:rsidRDefault="00BD3C47" w:rsidP="00BD3C47">
      <w:pPr>
        <w:pStyle w:val="USTustnpkodeksu"/>
      </w:pPr>
      <w:r w:rsidRPr="00BD3C47">
        <w:t>2. Przepis ust. 1 stosuje się niezależnie od państwa, w którym z aktywów OKI są dokonywane inwestycje kapitałowe.</w:t>
      </w:r>
    </w:p>
    <w:p w14:paraId="4DE85D56" w14:textId="77777777" w:rsidR="00BD3C47" w:rsidRPr="00BD3C47" w:rsidRDefault="00BD3C47" w:rsidP="00BD3C47">
      <w:pPr>
        <w:pStyle w:val="ARTartustawynprozporzdzenia"/>
      </w:pPr>
      <w:r w:rsidRPr="00BD3C47">
        <w:rPr>
          <w:rStyle w:val="Ppogrubienie"/>
        </w:rPr>
        <w:t>Art. 23.</w:t>
      </w:r>
      <w:r w:rsidRPr="00BD3C47">
        <w:t xml:space="preserve"> 1. Podstawę obliczenia podatku od wartości aktywów stanowi suma średnich wartości aktywów OKI zgromadzonych na wszystkich OKI posiadanych przez podatnika w roku podatkowym.</w:t>
      </w:r>
    </w:p>
    <w:p w14:paraId="665189E7" w14:textId="3166B93C" w:rsidR="00BD3C47" w:rsidRPr="00BD3C47" w:rsidRDefault="00BD3C47" w:rsidP="00BD3C47">
      <w:pPr>
        <w:pStyle w:val="USTustnpkodeksu"/>
      </w:pPr>
      <w:r w:rsidRPr="00BD3C47">
        <w:t xml:space="preserve">2. Średnią wartość aktywów OKI zgromadzonych na poszczególnym OKI stanowi suma dziennych wycen wartości aktywów OKI zgromadzonych na tym OKI w roku podatkowym </w:t>
      </w:r>
      <w:r w:rsidRPr="00BD3C47">
        <w:lastRenderedPageBreak/>
        <w:t>powiększona o sumę wpłat dokonanych przez podatnika w roku podatkowym na to OKI i podzielona przez liczbę dni roku podatkowego, w którym podatnik posiadał to OKI.</w:t>
      </w:r>
    </w:p>
    <w:p w14:paraId="61243EB4" w14:textId="4CDCFAF4" w:rsidR="00BD3C47" w:rsidRPr="00BD3C47" w:rsidRDefault="00BD3C47" w:rsidP="00BD3C47">
      <w:pPr>
        <w:pStyle w:val="USTustnpkodeksu"/>
        <w:keepNext/>
      </w:pPr>
      <w:r w:rsidRPr="00BD3C47">
        <w:t>3. Instytucja finansowa OKI jest obowiązana do obliczania średniej wartości aktywów OKI zgromadzonych na poszczególnym OKI w roku podatkowym w podziale na:</w:t>
      </w:r>
    </w:p>
    <w:p w14:paraId="46866CC9" w14:textId="77777777" w:rsidR="00BD3C47" w:rsidRPr="00BD3C47" w:rsidRDefault="00BD3C47" w:rsidP="00BD3C47">
      <w:pPr>
        <w:pStyle w:val="PKTpunkt"/>
      </w:pPr>
      <w:r w:rsidRPr="00BD3C47">
        <w:t>1)</w:t>
      </w:r>
      <w:r w:rsidRPr="00BD3C47">
        <w:tab/>
      </w:r>
      <w:bookmarkStart w:id="18" w:name="_Hlk223686492"/>
      <w:r w:rsidRPr="00BD3C47">
        <w:t>aktywa OKI określone w art. 26 ust. 1</w:t>
      </w:r>
      <w:bookmarkEnd w:id="18"/>
      <w:r w:rsidRPr="00BD3C47">
        <w:t xml:space="preserve"> pkt 1;</w:t>
      </w:r>
    </w:p>
    <w:p w14:paraId="2E083C5A" w14:textId="6AFD3487" w:rsidR="00BD3C47" w:rsidRPr="00BD3C47" w:rsidRDefault="00BD3C47" w:rsidP="00BD3C47">
      <w:pPr>
        <w:pStyle w:val="PKTpunkt"/>
      </w:pPr>
      <w:r w:rsidRPr="00BD3C47">
        <w:t>2)</w:t>
      </w:r>
      <w:r w:rsidRPr="00BD3C47">
        <w:tab/>
        <w:t>aktywa OKI określone w art. 26 ust. 1 pkt 2;</w:t>
      </w:r>
    </w:p>
    <w:p w14:paraId="0D0020AA" w14:textId="77777777" w:rsidR="00BD3C47" w:rsidRPr="00BD3C47" w:rsidRDefault="00BD3C47" w:rsidP="00BD3C47">
      <w:pPr>
        <w:pStyle w:val="PKTpunkt"/>
      </w:pPr>
      <w:r w:rsidRPr="00BD3C47">
        <w:t>3)</w:t>
      </w:r>
      <w:r w:rsidRPr="00BD3C47">
        <w:tab/>
        <w:t>aktywa OKI, do wartości których nie stosuje się zwolnień, o których mowa w art. 26 ust. 1.</w:t>
      </w:r>
    </w:p>
    <w:p w14:paraId="58F1D6AC" w14:textId="77777777" w:rsidR="00BD3C47" w:rsidRPr="00BD3C47" w:rsidRDefault="00BD3C47" w:rsidP="00BD3C47">
      <w:pPr>
        <w:pStyle w:val="USTustnpkodeksu"/>
        <w:keepNext/>
      </w:pPr>
      <w:r w:rsidRPr="00BD3C47">
        <w:t>4. Suma wpłat dokonywanych przez podatnika w roku podatkowym, o której mowa w ust. 2, jest pomniejszana o wartość wpłat:</w:t>
      </w:r>
    </w:p>
    <w:p w14:paraId="50C5782C" w14:textId="77777777" w:rsidR="00BD3C47" w:rsidRPr="00BD3C47" w:rsidRDefault="00BD3C47" w:rsidP="00BD3C47">
      <w:pPr>
        <w:pStyle w:val="PKTpunkt"/>
      </w:pPr>
      <w:r w:rsidRPr="00BD3C47">
        <w:t>1)</w:t>
      </w:r>
      <w:r w:rsidRPr="00BD3C47">
        <w:tab/>
        <w:t>dokonanych w danym dniu – w przypadku gdy podatnik w tym dniu dokona wpłat i nie dokona wypłat, albo</w:t>
      </w:r>
    </w:p>
    <w:p w14:paraId="42A01B35" w14:textId="54943968" w:rsidR="00BD3C47" w:rsidRPr="00BD3C47" w:rsidRDefault="00BD3C47" w:rsidP="00BD3C47">
      <w:pPr>
        <w:pStyle w:val="PKTpunkt"/>
      </w:pPr>
      <w:r w:rsidRPr="00BD3C47">
        <w:t>2)</w:t>
      </w:r>
      <w:r w:rsidRPr="00BD3C47">
        <w:tab/>
        <w:t xml:space="preserve">w części stanowiącej różnicę między wartością wpłat i wypłat dokonanych w danym dniu – w przypadku gdy podatnik dokona w tym dniu wpłat, których wartość jest wyższa niż </w:t>
      </w:r>
      <w:r w:rsidRPr="00A73F6E">
        <w:t xml:space="preserve">wartość wypłat </w:t>
      </w:r>
      <w:r w:rsidR="00272089" w:rsidRPr="00A73F6E">
        <w:t xml:space="preserve">dokonanych </w:t>
      </w:r>
      <w:r w:rsidRPr="00BD3C47">
        <w:t>w tym dniu.</w:t>
      </w:r>
    </w:p>
    <w:p w14:paraId="13409753" w14:textId="11F86FB6" w:rsidR="00BD3C47" w:rsidRPr="00BD3C47" w:rsidRDefault="00BD3C47" w:rsidP="00BD3C47">
      <w:pPr>
        <w:pStyle w:val="USTustnpkodeksu"/>
      </w:pPr>
      <w:r w:rsidRPr="00BD3C47">
        <w:t>5. W przypadku gdy z odrębnych przepisów lub</w:t>
      </w:r>
      <w:r w:rsidR="005F7BA8">
        <w:t xml:space="preserve"> </w:t>
      </w:r>
      <w:r w:rsidR="005F7BA8" w:rsidRPr="00A73F6E">
        <w:t>ze</w:t>
      </w:r>
      <w:r w:rsidRPr="00BD3C47">
        <w:t xml:space="preserve"> statutu, na podstawie których działają ubezpieczeniowy fundusz kapitałowy, fundusz inwestycyjny lub dobrowolny fundusz emerytalny wynika, że w jednym dniu nie jest możliwe zbycie i odkupienie lub umorzenie tych samych odpowiednio jednostek uczestnictwa lub jednostek rozrachunkowych, przy obliczaniu średniej wartości aktywów OKI zgromadzonych na poszczególnych OKI, o których mowa w art. 2 </w:t>
      </w:r>
      <w:r w:rsidR="00272089" w:rsidRPr="00A73F6E">
        <w:t>ust. 1</w:t>
      </w:r>
      <w:r w:rsidR="00272089">
        <w:t xml:space="preserve"> </w:t>
      </w:r>
      <w:r w:rsidRPr="00BD3C47">
        <w:t xml:space="preserve">pkt </w:t>
      </w:r>
      <w:r w:rsidRPr="00A73F6E">
        <w:t>1</w:t>
      </w:r>
      <w:r w:rsidR="007606B1" w:rsidRPr="00A73F6E">
        <w:t>2</w:t>
      </w:r>
      <w:r w:rsidRPr="00BD3C47">
        <w:t xml:space="preserve"> lit. c–e, sumy dziennych wycen wartości aktywów OKI zgromadzonych na OKI w roku podatkowym nie powiększa się o sumę wpłat dokonanych przez podatnika w roku podatkowym na to OKI. W takim przypadku przepisu ust. 4 nie stosuje się.</w:t>
      </w:r>
    </w:p>
    <w:p w14:paraId="2FFA012D" w14:textId="77777777" w:rsidR="00BD3C47" w:rsidRPr="00BD3C47" w:rsidRDefault="00BD3C47" w:rsidP="00BD3C47">
      <w:pPr>
        <w:pStyle w:val="ARTartustawynprozporzdzenia"/>
        <w:rPr>
          <w:rStyle w:val="Ppogrubienie"/>
        </w:rPr>
      </w:pPr>
      <w:r w:rsidRPr="00BD3C47">
        <w:rPr>
          <w:rStyle w:val="Ppogrubienie"/>
        </w:rPr>
        <w:t xml:space="preserve">Art. 24. </w:t>
      </w:r>
      <w:r w:rsidRPr="00BD3C47">
        <w:t>1. Dziennej wyceny wartości aktywów OKI dokonuje się każdego dnia roku podatkowego według stanu na koniec dnia, w którym jest dokonywana wycena.</w:t>
      </w:r>
    </w:p>
    <w:p w14:paraId="250BF3C4" w14:textId="77777777" w:rsidR="00BD3C47" w:rsidRPr="00BD3C47" w:rsidRDefault="00BD3C47" w:rsidP="00BD3C47">
      <w:pPr>
        <w:pStyle w:val="USTustnpkodeksu"/>
        <w:keepNext/>
      </w:pPr>
      <w:r w:rsidRPr="00BD3C47">
        <w:t>2. Podstawę dziennej wyceny wartości aktywów OKI stanowi:</w:t>
      </w:r>
    </w:p>
    <w:p w14:paraId="56936691" w14:textId="77777777" w:rsidR="00BD3C47" w:rsidRPr="00BD3C47" w:rsidRDefault="00BD3C47" w:rsidP="00BD3C47">
      <w:pPr>
        <w:pStyle w:val="PKTpunkt"/>
      </w:pPr>
      <w:r w:rsidRPr="00BD3C47">
        <w:t>1)</w:t>
      </w:r>
      <w:r w:rsidRPr="00BD3C47">
        <w:tab/>
        <w:t>wysokość środków pieniężnych zapisanych na rachunku bankowym – w przypadku OKI prowadzonego w formie rachunku bankowego;</w:t>
      </w:r>
    </w:p>
    <w:p w14:paraId="6FD2A3A3" w14:textId="77777777" w:rsidR="00BD3C47" w:rsidRPr="00BD3C47" w:rsidRDefault="00BD3C47" w:rsidP="00BD3C47">
      <w:pPr>
        <w:pStyle w:val="PKTpunkt"/>
        <w:keepNext/>
      </w:pPr>
      <w:r w:rsidRPr="00BD3C47">
        <w:t>2)</w:t>
      </w:r>
      <w:r w:rsidRPr="00BD3C47">
        <w:tab/>
        <w:t>suma wartości nominalnej obligacji znajdujących się na rachunku papierów wartościowych, na którym są zapisane te obligacje, powiększonej o:</w:t>
      </w:r>
    </w:p>
    <w:p w14:paraId="7EDC91AE" w14:textId="77777777" w:rsidR="00BD3C47" w:rsidRPr="00BD3C47" w:rsidRDefault="00BD3C47" w:rsidP="00BD3C47">
      <w:pPr>
        <w:pStyle w:val="LITlitera"/>
      </w:pPr>
      <w:r w:rsidRPr="00BD3C47">
        <w:t>a)</w:t>
      </w:r>
      <w:r w:rsidRPr="00BD3C47">
        <w:tab/>
        <w:t>wartość przyrostu kapitału wynikającego z indeksacji lub kapitalizacji naliczonego na dzień wyceny oraz</w:t>
      </w:r>
    </w:p>
    <w:p w14:paraId="6ECDCEF2" w14:textId="77777777" w:rsidR="00BD3C47" w:rsidRPr="00BD3C47" w:rsidRDefault="00BD3C47" w:rsidP="00BD3C47">
      <w:pPr>
        <w:pStyle w:val="LITlitera"/>
        <w:keepNext/>
      </w:pPr>
      <w:r w:rsidRPr="00BD3C47">
        <w:lastRenderedPageBreak/>
        <w:t>b)</w:t>
      </w:r>
      <w:r w:rsidRPr="00BD3C47">
        <w:tab/>
        <w:t>wysokość środków pieniężnych i należności zapisanych na rachunku pieniężnym służącym do obsługi tego rachunku papierów wartościowych</w:t>
      </w:r>
    </w:p>
    <w:p w14:paraId="68891B2A" w14:textId="77777777" w:rsidR="00BD3C47" w:rsidRPr="00BD3C47" w:rsidRDefault="00BD3C47" w:rsidP="00BD3C47">
      <w:pPr>
        <w:pStyle w:val="CZWSPLITczwsplnaliter"/>
      </w:pPr>
      <w:r w:rsidRPr="00BD3C47">
        <w:t>– w przypadku OKI prowadzonego w formie rachunku papierów wartościowych, na którym są gromadzone obligacje będące skarbowymi papierami oszczędnościowymi, o których mowa w art. 101 ustawy o finansach publicznych;</w:t>
      </w:r>
    </w:p>
    <w:p w14:paraId="6EE400D5" w14:textId="6D126FFC" w:rsidR="00BD3C47" w:rsidRPr="00BD3C47" w:rsidRDefault="00BD3C47" w:rsidP="00BD3C47">
      <w:pPr>
        <w:pStyle w:val="PKTpunkt"/>
        <w:keepNext/>
      </w:pPr>
      <w:r w:rsidRPr="00BD3C47">
        <w:t>3)</w:t>
      </w:r>
      <w:r w:rsidRPr="00BD3C47">
        <w:tab/>
        <w:t>wysokość środków pieniężnych i należności zapisanych na rachunku pieniężnym służącym do obsługi rachunku papierów wartościowych powiększona o sumę wartości papierów wartościowych i instrumentów finansowych niebędących papierami wartościowymi, zgromadzonych na rachunku papierów wartościowych, ustalona:</w:t>
      </w:r>
    </w:p>
    <w:p w14:paraId="3C00DEC5" w14:textId="0ED50254" w:rsidR="00BD3C47" w:rsidRPr="00BD3C47" w:rsidRDefault="00BD3C47" w:rsidP="00BD3C47">
      <w:pPr>
        <w:pStyle w:val="LITlitera"/>
      </w:pPr>
      <w:r w:rsidRPr="00BD3C47">
        <w:t>a)</w:t>
      </w:r>
      <w:r w:rsidRPr="00BD3C47">
        <w:tab/>
        <w:t>zgodnie z cenami notowań na rynku regulowanym lub w ramach alternatywnego systemu obrotu – w przypadku aktywów OKI, o których mowa w art. 2 ust. 1 pkt 1 lit. g oraz i,</w:t>
      </w:r>
    </w:p>
    <w:p w14:paraId="086EFAEB" w14:textId="77777777" w:rsidR="00BD3C47" w:rsidRPr="00BD3C47" w:rsidRDefault="00BD3C47" w:rsidP="00BD3C47">
      <w:pPr>
        <w:pStyle w:val="LITlitera"/>
      </w:pPr>
      <w:r w:rsidRPr="00BD3C47">
        <w:t>b)</w:t>
      </w:r>
      <w:r w:rsidRPr="00BD3C47">
        <w:tab/>
        <w:t>zgodnie z cenami objęcia papierów wartościowych – w przypadku aktywów OKI, o których mowa w art. 2 ust. 1 pkt 1 lit. h,</w:t>
      </w:r>
    </w:p>
    <w:p w14:paraId="249CCA90" w14:textId="77777777" w:rsidR="00BD3C47" w:rsidRPr="00BD3C47" w:rsidRDefault="00BD3C47" w:rsidP="00BD3C47">
      <w:pPr>
        <w:pStyle w:val="LITlitera"/>
        <w:keepNext/>
      </w:pPr>
      <w:r w:rsidRPr="00BD3C47">
        <w:t>c)</w:t>
      </w:r>
      <w:r w:rsidRPr="00BD3C47">
        <w:tab/>
        <w:t xml:space="preserve">zgodnie z cenami objęcia lub nabycia </w:t>
      </w:r>
      <w:bookmarkStart w:id="19" w:name="_Hlk226974582"/>
      <w:r w:rsidRPr="00BD3C47">
        <w:t xml:space="preserve">papierów wartościowych </w:t>
      </w:r>
      <w:bookmarkEnd w:id="19"/>
      <w:r w:rsidRPr="00BD3C47">
        <w:t>powiększanymi każdego dnia o wartość stanowiącą różnicę wartości nominalnej każdego z tych papierów wartościowych oraz ceny jego objęcia lub nabycia podzieloną przez liczbę dni przypadającą od dnia objęcia lub nabycia takiego papieru wartościowego do dnia jego wykupu – w przypadku papierów wartościowych jedynie z dyskontem, których wartości nie można ustalić zgodnie z lit. a</w:t>
      </w:r>
    </w:p>
    <w:p w14:paraId="2E13AAD7" w14:textId="77777777" w:rsidR="00BD3C47" w:rsidRPr="00BD3C47" w:rsidRDefault="00BD3C47" w:rsidP="00BD3C47">
      <w:pPr>
        <w:pStyle w:val="CZWSPLITczwsplnaliter"/>
      </w:pPr>
      <w:r w:rsidRPr="00BD3C47">
        <w:t>– w przypadku OKI prowadzonego w formie rachunku papierów wartościowych;</w:t>
      </w:r>
    </w:p>
    <w:p w14:paraId="438DBA3F" w14:textId="3EBC8B89" w:rsidR="00BD3C47" w:rsidRPr="00BD3C47" w:rsidRDefault="00BD3C47" w:rsidP="00BD3C47">
      <w:pPr>
        <w:pStyle w:val="PKTpunkt"/>
      </w:pPr>
      <w:r w:rsidRPr="00BD3C47">
        <w:t>4)</w:t>
      </w:r>
      <w:r w:rsidRPr="00BD3C47">
        <w:tab/>
        <w:t xml:space="preserve">suma wartości jednostek uczestnictwa funduszu inwestycyjnego określonej na podstawie odrębnych przepisów – w przypadku OKI prowadzonego w formie zapisu w rejestrze </w:t>
      </w:r>
      <w:r w:rsidRPr="00A73F6E">
        <w:t>uczestników</w:t>
      </w:r>
      <w:r w:rsidRPr="00BD3C47">
        <w:t>;</w:t>
      </w:r>
    </w:p>
    <w:p w14:paraId="2F2EC8F2" w14:textId="6241EB52" w:rsidR="00BD3C47" w:rsidRPr="00BD3C47" w:rsidRDefault="00BD3C47" w:rsidP="00BD3C47">
      <w:pPr>
        <w:pStyle w:val="PKTpunkt"/>
      </w:pPr>
      <w:r w:rsidRPr="00BD3C47">
        <w:t>5)</w:t>
      </w:r>
      <w:r w:rsidRPr="00BD3C47">
        <w:tab/>
        <w:t>suma wartości jednostek uczestnictwa ubezpieczeniowego funduszu kapitałowego określonej na podstawie odrębnych przepisów – w przypadku OKI prowadzonego w formie rachunku w ubezpieczeniowym funduszu kapitałowym;</w:t>
      </w:r>
    </w:p>
    <w:p w14:paraId="30DFBF63" w14:textId="15ED9FDA" w:rsidR="00BD3C47" w:rsidRPr="00BD3C47" w:rsidRDefault="00BD3C47" w:rsidP="00BD3C47">
      <w:pPr>
        <w:pStyle w:val="PKTpunkt"/>
      </w:pPr>
      <w:r w:rsidRPr="00BD3C47">
        <w:t>6)</w:t>
      </w:r>
      <w:r w:rsidRPr="00BD3C47">
        <w:tab/>
        <w:t>suma wartości jednostek rozrachunkowych dobrowolnego funduszu emerytalnego określonej na podstawie odrębnych przepisów – w przypadku OKI prowadzonego w formie rachunku w dobrowolnym funduszu emerytalnym.</w:t>
      </w:r>
    </w:p>
    <w:p w14:paraId="12BDF9C8" w14:textId="21EE64D5" w:rsidR="00BD3C47" w:rsidRPr="00BD3C47" w:rsidRDefault="00BD3C47" w:rsidP="00BD3C47">
      <w:pPr>
        <w:pStyle w:val="USTustnpkodeksu"/>
      </w:pPr>
      <w:r w:rsidRPr="00BD3C47">
        <w:t xml:space="preserve">3. W dziennej wycenie wartości aktywów OKI </w:t>
      </w:r>
      <w:r w:rsidR="0047760B" w:rsidRPr="00A73F6E">
        <w:t>dokonanej</w:t>
      </w:r>
      <w:r w:rsidRPr="00BD3C47">
        <w:t xml:space="preserve"> na podstawie ust. 2 pkt 3 lit. a nie uwzględnia się wartości papierów wartościowych i instrumentów finansowych niebędących papierami wartościowymi, z których zbycia należność jest zapisana na rachunku pieniężnym.</w:t>
      </w:r>
    </w:p>
    <w:p w14:paraId="1D2425B4" w14:textId="77777777" w:rsidR="00BD3C47" w:rsidRPr="00BD3C47" w:rsidRDefault="00BD3C47" w:rsidP="00BD3C47">
      <w:pPr>
        <w:pStyle w:val="USTustnpkodeksu"/>
      </w:pPr>
      <w:r w:rsidRPr="00BD3C47">
        <w:lastRenderedPageBreak/>
        <w:t>4. W przypadku gdy w danym dniu nie jest dokonywana dzienna wycena wartości aktywów OKI zgodnie z ust. 2 pkt 3 lit. a oraz pkt 4–6, przyjmuje się dzienną wycenę wartości aktywów OKI z ostatniego dnia, w którym taka wycena została dokonana.</w:t>
      </w:r>
    </w:p>
    <w:p w14:paraId="0EC73F23" w14:textId="2BE2C3AA" w:rsidR="00BD3C47" w:rsidRPr="00BD3C47" w:rsidRDefault="00BD3C47" w:rsidP="00BD3C47">
      <w:pPr>
        <w:pStyle w:val="USTustnpkodeksu"/>
      </w:pPr>
      <w:r w:rsidRPr="00A73F6E">
        <w:t xml:space="preserve">5. </w:t>
      </w:r>
      <w:r w:rsidR="00766357" w:rsidRPr="00A73F6E">
        <w:t>Instytucja finansowa OKI przyjmująca wypłatę transferową, o której mowa w art. 2 ust. 1 pkt 2</w:t>
      </w:r>
      <w:r w:rsidR="007606B1">
        <w:t>7</w:t>
      </w:r>
      <w:r w:rsidR="00766357" w:rsidRPr="00A73F6E">
        <w:t xml:space="preserve"> lit. a, dokonuje dziennej wyceny wartości aktywów OKI przenoszonych tą wypłatą transferową począwszy od dnia następującego po dniu ostatniej wyceny </w:t>
      </w:r>
      <w:r w:rsidR="007606B1" w:rsidRPr="00A73F6E">
        <w:t xml:space="preserve">wartości aktywów OKI </w:t>
      </w:r>
      <w:r w:rsidR="00766357" w:rsidRPr="00A73F6E">
        <w:t>dokonanej przez dotychczasową instytucję finansową OKI, z której nastąpiła wypłata transferowa.</w:t>
      </w:r>
    </w:p>
    <w:p w14:paraId="0CCDE5E7" w14:textId="77777777" w:rsidR="00BD3C47" w:rsidRPr="00BD3C47" w:rsidRDefault="00BD3C47" w:rsidP="00BD3C47">
      <w:pPr>
        <w:pStyle w:val="USTustnpkodeksu"/>
        <w:keepNext/>
      </w:pPr>
      <w:r w:rsidRPr="00BD3C47">
        <w:t>6. Przeliczenia na złote:</w:t>
      </w:r>
    </w:p>
    <w:p w14:paraId="51F98DA2" w14:textId="77777777" w:rsidR="00BD3C47" w:rsidRPr="00BD3C47" w:rsidRDefault="00BD3C47" w:rsidP="00BD3C47">
      <w:pPr>
        <w:pStyle w:val="PKTpunkt"/>
      </w:pPr>
      <w:r w:rsidRPr="00BD3C47">
        <w:t>1)</w:t>
      </w:r>
      <w:r w:rsidRPr="00BD3C47">
        <w:tab/>
        <w:t>wartości aktywów OKI denominowanych w walutach obcych, na potrzeby ich dziennej wyceny,</w:t>
      </w:r>
    </w:p>
    <w:p w14:paraId="6DBB5AF6" w14:textId="1CC6F78E" w:rsidR="00BD3C47" w:rsidRPr="00BD3C47" w:rsidRDefault="00BD3C47" w:rsidP="00BD3C47">
      <w:pPr>
        <w:pStyle w:val="PKTpunkt"/>
        <w:keepNext/>
      </w:pPr>
      <w:r w:rsidRPr="00BD3C47">
        <w:t>2)</w:t>
      </w:r>
      <w:r w:rsidRPr="00BD3C47">
        <w:tab/>
        <w:t>wpłat w walutach obcych</w:t>
      </w:r>
    </w:p>
    <w:p w14:paraId="479D8AC6" w14:textId="6671C5ED" w:rsidR="00BD3C47" w:rsidRPr="00BD3C47" w:rsidRDefault="00BD3C47" w:rsidP="00BD3C47">
      <w:pPr>
        <w:pStyle w:val="CZWSPPKTczwsplnapunktw"/>
      </w:pPr>
      <w:r w:rsidRPr="00BD3C47">
        <w:t xml:space="preserve">– dokonuje się według kursu średniego ogłaszanego przez Narodowy Bank Polski z ostatniego dnia roboczego poprzedzającego dzień ustalenia tej wartości lub dokonania </w:t>
      </w:r>
      <w:r w:rsidRPr="00A73F6E">
        <w:t>t</w:t>
      </w:r>
      <w:r w:rsidR="00C21C30" w:rsidRPr="00A73F6E">
        <w:t>ych</w:t>
      </w:r>
      <w:r w:rsidRPr="00A73F6E">
        <w:t xml:space="preserve"> wpłat</w:t>
      </w:r>
      <w:r w:rsidRPr="00BD3C47">
        <w:t>.</w:t>
      </w:r>
    </w:p>
    <w:p w14:paraId="01E1AE11" w14:textId="3513322F" w:rsidR="00BD3C47" w:rsidRPr="00BD3C47" w:rsidRDefault="00BD3C47" w:rsidP="00BD3C47">
      <w:pPr>
        <w:pStyle w:val="ARTartustawynprozporzdzenia"/>
        <w:rPr>
          <w:rStyle w:val="Kkursywa"/>
        </w:rPr>
      </w:pPr>
      <w:r w:rsidRPr="00BD3C47">
        <w:rPr>
          <w:rStyle w:val="Ppogrubienie"/>
        </w:rPr>
        <w:t>Art. 25.</w:t>
      </w:r>
      <w:r w:rsidRPr="00BD3C47">
        <w:t xml:space="preserve"> 1. </w:t>
      </w:r>
      <w:bookmarkStart w:id="20" w:name="_Hlk214020037"/>
      <w:r w:rsidRPr="00BD3C47">
        <w:t xml:space="preserve">Stawka podatku od wartości aktywów w roku podatkowym wynosi 19 % wartości stopy referencyjnej Narodowego Banku Polskiego obowiązującej w dniu 31 października roku poprzedzającego rok podatkowy, niemniej niż 0,1 %, przy czym stawkę podatku </w:t>
      </w:r>
      <w:r w:rsidR="0093078F" w:rsidRPr="00A73F6E">
        <w:t>od wartości aktywów</w:t>
      </w:r>
      <w:r w:rsidR="0093078F" w:rsidRPr="0093078F">
        <w:t xml:space="preserve"> </w:t>
      </w:r>
      <w:r w:rsidRPr="00BD3C47">
        <w:t>zaokrągla się do dwóch miejsc po przecinku w dół.</w:t>
      </w:r>
    </w:p>
    <w:p w14:paraId="49DF7760" w14:textId="0A4A3900" w:rsidR="00BD3C47" w:rsidRPr="00BD3C47" w:rsidRDefault="00BD3C47" w:rsidP="00BD3C47">
      <w:pPr>
        <w:pStyle w:val="USTustnpkodeksu"/>
      </w:pPr>
      <w:r w:rsidRPr="00BD3C47">
        <w:t xml:space="preserve">2. Minister właściwy do spraw finansów publicznych ogłasza w terminie do </w:t>
      </w:r>
      <w:r w:rsidR="003E22A4" w:rsidRPr="00A73F6E">
        <w:t xml:space="preserve">dnia </w:t>
      </w:r>
      <w:r w:rsidRPr="00BD3C47">
        <w:t>30 listopada roku poprzedzającego rok podatkowy, w drodze obwieszczenia, w Dzienniku Urzędowym Rzeczypospolitej Polskiej „Monitor Polski” wysokość obowiązującej w roku podatkowym stawki podatku od wartości aktywów obliczonej zgodnie z ust. 1.</w:t>
      </w:r>
    </w:p>
    <w:bookmarkEnd w:id="20"/>
    <w:p w14:paraId="1CF3765F" w14:textId="77777777" w:rsidR="00BD3C47" w:rsidRPr="00BD3C47" w:rsidRDefault="00BD3C47" w:rsidP="00BD3C47">
      <w:pPr>
        <w:pStyle w:val="ARTartustawynprozporzdzenia"/>
        <w:keepNext/>
      </w:pPr>
      <w:r w:rsidRPr="00BD3C47">
        <w:rPr>
          <w:rStyle w:val="Ppogrubienie"/>
        </w:rPr>
        <w:t>Art. 26.</w:t>
      </w:r>
      <w:r w:rsidRPr="00BD3C47">
        <w:t xml:space="preserve"> 1. Zwalnia się od podatku od wartości aktywów do wysokości nieprzekraczającej w roku podatkowym:</w:t>
      </w:r>
    </w:p>
    <w:p w14:paraId="4310D27C" w14:textId="77777777" w:rsidR="00BD3C47" w:rsidRPr="00BD3C47" w:rsidRDefault="00BD3C47" w:rsidP="00BD3C47">
      <w:pPr>
        <w:pStyle w:val="PKTpunkt"/>
        <w:keepNext/>
      </w:pPr>
      <w:r w:rsidRPr="00BD3C47">
        <w:t>1)</w:t>
      </w:r>
      <w:r w:rsidRPr="00BD3C47">
        <w:tab/>
        <w:t>25 000 zł – łączną średnią wartość następujących aktywów OKI zgromadzonych przez podatnika na wszystkich OKI posiadanych przez niego w roku podatkowym:</w:t>
      </w:r>
    </w:p>
    <w:p w14:paraId="7767ACD2" w14:textId="04AEBDE5" w:rsidR="00BD3C47" w:rsidRPr="00BD3C47" w:rsidRDefault="00BD3C47" w:rsidP="00BD3C47">
      <w:pPr>
        <w:pStyle w:val="LITlitera"/>
      </w:pPr>
      <w:r w:rsidRPr="00BD3C47">
        <w:t>a)</w:t>
      </w:r>
      <w:r w:rsidRPr="00BD3C47">
        <w:tab/>
        <w:t xml:space="preserve">środków pieniężnych zgromadzonych na </w:t>
      </w:r>
      <w:r w:rsidRPr="00A73F6E">
        <w:t>rachun</w:t>
      </w:r>
      <w:r w:rsidR="008D20A1" w:rsidRPr="00A73F6E">
        <w:t>k</w:t>
      </w:r>
      <w:r w:rsidR="007606B1" w:rsidRPr="00A73F6E">
        <w:t>u</w:t>
      </w:r>
      <w:r w:rsidRPr="00BD3C47">
        <w:t xml:space="preserve"> </w:t>
      </w:r>
      <w:r w:rsidRPr="00A73F6E">
        <w:t>bankowy</w:t>
      </w:r>
      <w:r w:rsidR="008D20A1" w:rsidRPr="00A73F6E">
        <w:t>m</w:t>
      </w:r>
      <w:r w:rsidRPr="00BD3C47">
        <w:t xml:space="preserve"> </w:t>
      </w:r>
      <w:r w:rsidRPr="00A73F6E">
        <w:t>inny</w:t>
      </w:r>
      <w:r w:rsidR="008D20A1" w:rsidRPr="00A73F6E">
        <w:t>m</w:t>
      </w:r>
      <w:r w:rsidRPr="00BD3C47">
        <w:t xml:space="preserve"> niż </w:t>
      </w:r>
      <w:r w:rsidRPr="00A73F6E">
        <w:t>rachun</w:t>
      </w:r>
      <w:r w:rsidR="008D20A1" w:rsidRPr="00A73F6E">
        <w:t>e</w:t>
      </w:r>
      <w:r w:rsidRPr="00A73F6E">
        <w:t>k</w:t>
      </w:r>
      <w:r w:rsidRPr="00BD3C47">
        <w:t xml:space="preserve"> </w:t>
      </w:r>
      <w:r w:rsidRPr="00A73F6E">
        <w:t>lokat</w:t>
      </w:r>
      <w:r w:rsidR="008D20A1" w:rsidRPr="00A73F6E">
        <w:t>y</w:t>
      </w:r>
      <w:r w:rsidRPr="00A73F6E">
        <w:t xml:space="preserve"> strukturyzowan</w:t>
      </w:r>
      <w:r w:rsidR="008D20A1" w:rsidRPr="00A73F6E">
        <w:t>ej</w:t>
      </w:r>
      <w:r w:rsidRPr="00BD3C47">
        <w:t xml:space="preserve"> w rozumieniu art. 4 ust. 1 pkt 41 Prawa bankowego, </w:t>
      </w:r>
      <w:r w:rsidRPr="00A73F6E">
        <w:t>prowadzon</w:t>
      </w:r>
      <w:r w:rsidR="008D20A1" w:rsidRPr="00A73F6E">
        <w:t>ym</w:t>
      </w:r>
      <w:r w:rsidRPr="00BD3C47">
        <w:t xml:space="preserve"> w złotych,</w:t>
      </w:r>
    </w:p>
    <w:p w14:paraId="5F5DE2F5" w14:textId="77777777" w:rsidR="00BD3C47" w:rsidRPr="00BD3C47" w:rsidRDefault="00BD3C47" w:rsidP="00BD3C47">
      <w:pPr>
        <w:pStyle w:val="LITlitera"/>
      </w:pPr>
      <w:r w:rsidRPr="00BD3C47">
        <w:t>b)</w:t>
      </w:r>
      <w:r w:rsidRPr="00BD3C47">
        <w:tab/>
        <w:t>obligacji będących skarbowymi papierami oszczędnościowymi, o których mowa w art. 101 ustawy o finansach publicznych,</w:t>
      </w:r>
    </w:p>
    <w:p w14:paraId="2FD8B5C9" w14:textId="2C679832" w:rsidR="00BD3C47" w:rsidRPr="00BD3C47" w:rsidRDefault="00BD3C47" w:rsidP="00BD3C47">
      <w:pPr>
        <w:pStyle w:val="LITlitera"/>
      </w:pPr>
      <w:r w:rsidRPr="00BD3C47">
        <w:lastRenderedPageBreak/>
        <w:t>c)</w:t>
      </w:r>
      <w:r w:rsidRPr="00BD3C47">
        <w:tab/>
        <w:t xml:space="preserve">tytułów uczestnictwa w detalicznych produktach zbiorowego inwestowania w rozumieniu </w:t>
      </w:r>
      <w:r w:rsidR="00272089" w:rsidRPr="00A73F6E">
        <w:t>przepisów</w:t>
      </w:r>
      <w:r w:rsidR="00272089">
        <w:t xml:space="preserve"> </w:t>
      </w:r>
      <w:r w:rsidRPr="00BD3C47">
        <w:t>rozporządzenia Parlamentu Europejskiego i Rady (UE) nr 1286/2014 z dnia 26 listopada 2014 r. w sprawie dokumentów zawierających kluczowe informacje, dotyczących detalicznych produktów zbiorowego inwestowania i ubezpieczeniowych produktów inwestycyjnych (PRIIP) (Dz. Urz. UE L 352 z 09.12.2014, str. 1, z późn. zm.), charakteryzujących się ogólnym wskaźnikiem ryzyka na poziomie 1 w rozumieniu rozporządzenia delegowanego Komisji (UE) 2017/653 z dnia 8 marca 2017 r. uzupełniającego rozporządzenie Parlamentu Europejskiego i Rady (UE) nr 1286/2014 w sprawie dokumentów zawierających kluczowe informacje, dotyczących detalicznych produktów zbiorowego inwestowania i ubezpieczeniowych produktów inwestycyjnych (PRIIP) przez ustanowienie regulacyjnych standardów technicznych w zakresie prezentacji, treści, przeglądu i zmiany dokumentów zawierających kluczowe informacje oraz warunków spełnienia wymogu przekazania takich dokumentów (Dz. Urz. UE L 100 z 12.04.2017, str. 1, z późn. zm.), jeżeli polityka inwestycyjna określona dla takiego produktu zbiorowego inwestowania przewiduje, że co najmniej 70 % portfela stanowią kwalifikowane aktywa,</w:t>
      </w:r>
    </w:p>
    <w:p w14:paraId="27C29F43" w14:textId="77777777" w:rsidR="00BD3C47" w:rsidRPr="00BD3C47" w:rsidRDefault="00BD3C47" w:rsidP="00BD3C47">
      <w:pPr>
        <w:pStyle w:val="LITlitera"/>
      </w:pPr>
      <w:r w:rsidRPr="00BD3C47">
        <w:t>d)</w:t>
      </w:r>
      <w:r w:rsidRPr="00BD3C47">
        <w:tab/>
        <w:t>bonów skarbowych, których wartość nominalna jest denominowana w złotych,</w:t>
      </w:r>
    </w:p>
    <w:p w14:paraId="70648C80" w14:textId="77777777" w:rsidR="00BD3C47" w:rsidRPr="00BD3C47" w:rsidRDefault="00BD3C47" w:rsidP="00BD3C47">
      <w:pPr>
        <w:pStyle w:val="LITlitera"/>
      </w:pPr>
      <w:r w:rsidRPr="00BD3C47">
        <w:t>e)</w:t>
      </w:r>
      <w:r w:rsidRPr="00BD3C47">
        <w:tab/>
        <w:t>środków pieniężnych oraz należności, denominowanych w złotych, które są zapisane na rachunku pieniężnym służącym do obsługi rachunku papierów wartościowych, na którym są gromadzone aktywa OKI, o których mowa w lit. b;</w:t>
      </w:r>
    </w:p>
    <w:p w14:paraId="5C6F0F6C" w14:textId="77777777" w:rsidR="00BD3C47" w:rsidRPr="00BD3C47" w:rsidRDefault="00BD3C47" w:rsidP="00BD3C47">
      <w:pPr>
        <w:pStyle w:val="PKTpunkt"/>
        <w:keepNext/>
      </w:pPr>
      <w:r w:rsidRPr="00BD3C47">
        <w:t>2)</w:t>
      </w:r>
      <w:r w:rsidRPr="00BD3C47">
        <w:tab/>
        <w:t>100 000 zł – łączną średnią wartość następujących aktywów OKI zgromadzonych przez podatnika na wszystkich OKI posiadanych przez niego w roku podatkowym:</w:t>
      </w:r>
    </w:p>
    <w:p w14:paraId="2BAF8511" w14:textId="77777777" w:rsidR="00BD3C47" w:rsidRPr="00BD3C47" w:rsidRDefault="00BD3C47" w:rsidP="00BD3C47">
      <w:pPr>
        <w:pStyle w:val="LITlitera"/>
      </w:pPr>
      <w:r w:rsidRPr="00BD3C47">
        <w:t>a)</w:t>
      </w:r>
      <w:r w:rsidRPr="00BD3C47">
        <w:tab/>
        <w:t>jednostek uczestnictwa ubezpieczeniowego funduszu kapitałowego, jeżeli regulamin lokowania środków ubezpieczeniowego funduszu kapitałowego przewiduje, że co najmniej 70 % aktywów stanowią kwalifikowane aktywa,</w:t>
      </w:r>
    </w:p>
    <w:p w14:paraId="0790A70F" w14:textId="77777777" w:rsidR="00BD3C47" w:rsidRPr="00BD3C47" w:rsidRDefault="00BD3C47" w:rsidP="00BD3C47">
      <w:pPr>
        <w:pStyle w:val="LITlitera"/>
      </w:pPr>
      <w:r w:rsidRPr="00BD3C47">
        <w:t>b)</w:t>
      </w:r>
      <w:r w:rsidRPr="00BD3C47">
        <w:tab/>
        <w:t>jednostek uczestnictwa funduszu inwestycyjnego lub certyfikatów inwestycyjnych publicznego funduszu inwestycyjnego zamkniętego w rozumieniu art. 2 pkt 39 ustawy o funduszach inwestycyjnych, niekorzystających ze zwolnienia na podstawie pkt 1 lit. c, jeżeli statut tych funduszy w zakresie polityki inwestycyjnej przewiduje, że co najmniej 70 % aktywów stanowią kwalifikowane aktywa,</w:t>
      </w:r>
    </w:p>
    <w:p w14:paraId="5365A1AC" w14:textId="77777777" w:rsidR="00BD3C47" w:rsidRPr="00BD3C47" w:rsidRDefault="00BD3C47" w:rsidP="00BD3C47">
      <w:pPr>
        <w:pStyle w:val="LITlitera"/>
      </w:pPr>
      <w:r w:rsidRPr="00BD3C47">
        <w:t>c)</w:t>
      </w:r>
      <w:r w:rsidRPr="00BD3C47">
        <w:tab/>
        <w:t xml:space="preserve">tytułów uczestnictwa funduszu zagranicznego w rozumieniu art. 2 pkt 9 ustawy o funduszach inwestycyjnych, z wyjątkiem tytułów uczestnictwa, o których mowa </w:t>
      </w:r>
      <w:r w:rsidRPr="00BD3C47">
        <w:lastRenderedPageBreak/>
        <w:t>w pkt 1 lit. c, jeżeli polityka inwestycyjna określona dla tego funduszu przewiduje, że co najmniej 70 % aktywów stanowią kwalifikowane aktywa,</w:t>
      </w:r>
    </w:p>
    <w:p w14:paraId="7CF8184D" w14:textId="77777777" w:rsidR="00BD3C47" w:rsidRPr="00BD3C47" w:rsidRDefault="00BD3C47" w:rsidP="00BD3C47">
      <w:pPr>
        <w:pStyle w:val="LITlitera"/>
      </w:pPr>
      <w:r w:rsidRPr="00BD3C47">
        <w:t>d)</w:t>
      </w:r>
      <w:r w:rsidRPr="00BD3C47">
        <w:tab/>
        <w:t>jednostek rozrachunkowych dobrowolnego funduszu emerytalnego, jeżeli statut tego funduszu w zakresie polityki inwestycyjnej przewiduje, że co najmniej 70 % aktywów stanowią kwalifikowane aktywa,</w:t>
      </w:r>
    </w:p>
    <w:p w14:paraId="54C9337D" w14:textId="3CD0FFF1" w:rsidR="00BD3C47" w:rsidRPr="00BD3C47" w:rsidRDefault="00BD3C47" w:rsidP="00BD3C47">
      <w:pPr>
        <w:pStyle w:val="LITlitera"/>
      </w:pPr>
      <w:r w:rsidRPr="00BD3C47">
        <w:t>e)</w:t>
      </w:r>
      <w:r w:rsidRPr="00BD3C47">
        <w:tab/>
        <w:t>obligacji, których wartość nominalna wskazana w prospekcie lub innym dokumencie ofertowym jest denominowana w złotych, z wyjątkiem obligacji strukturyzowanych,</w:t>
      </w:r>
    </w:p>
    <w:p w14:paraId="45C92371" w14:textId="77777777" w:rsidR="00BD3C47" w:rsidRPr="00BD3C47" w:rsidRDefault="00BD3C47" w:rsidP="00BD3C47">
      <w:pPr>
        <w:pStyle w:val="LITlitera"/>
      </w:pPr>
      <w:r w:rsidRPr="00BD3C47">
        <w:t>f)</w:t>
      </w:r>
      <w:r w:rsidRPr="00BD3C47">
        <w:tab/>
        <w:t>listów zastawnych, których wartość nominalna wskazana w prospekcie lub innym dokumencie ofertowym jest denominowana w złotych,</w:t>
      </w:r>
    </w:p>
    <w:p w14:paraId="50618882" w14:textId="77777777" w:rsidR="00BD3C47" w:rsidRPr="00BD3C47" w:rsidRDefault="00BD3C47" w:rsidP="00BD3C47">
      <w:pPr>
        <w:pStyle w:val="LITlitera"/>
      </w:pPr>
      <w:r w:rsidRPr="00BD3C47">
        <w:t>g)</w:t>
      </w:r>
      <w:r w:rsidRPr="00BD3C47">
        <w:tab/>
        <w:t>akcji, praw do akcji i praw poboru wyemitowanych przez spółki, których kapitał zakładowy jest denominowany w złotych,</w:t>
      </w:r>
    </w:p>
    <w:p w14:paraId="48BEB0A1" w14:textId="77777777" w:rsidR="00BD3C47" w:rsidRPr="00BD3C47" w:rsidRDefault="00BD3C47" w:rsidP="00BD3C47">
      <w:pPr>
        <w:pStyle w:val="LITlitera"/>
      </w:pPr>
      <w:r w:rsidRPr="00BD3C47">
        <w:t>h)</w:t>
      </w:r>
      <w:r w:rsidRPr="00BD3C47">
        <w:tab/>
        <w:t>środków pieniężnych oraz należności, denominowanych w złotych, które są zapisane na rachunku pieniężnym innym niż rachunek pieniężny, o którym mowa w pkt 1 lit. e.</w:t>
      </w:r>
    </w:p>
    <w:p w14:paraId="568ADC51" w14:textId="05EBEDE1" w:rsidR="00BD3C47" w:rsidRPr="00BD3C47" w:rsidRDefault="00BD3C47" w:rsidP="00BD3C47">
      <w:pPr>
        <w:pStyle w:val="USTustnpkodeksu"/>
      </w:pPr>
      <w:r w:rsidRPr="00BD3C47">
        <w:t>2. Suma łącznych średnich wartości aktywów OKI zwolnionych od podatku od wartości aktywów na podstawie ust. 1 nie może w roku podatkowym przekroczyć kwoty 100 000 zł, przy czym w przypadku przekroczenia tej kwoty zwolnienie stosuje się w pierwszej kolejności do aktywów OKI, o których mowa w ust. 1 pkt 1, do wysokości określonej w tym przepisie, a w pozostałej części – do aktywów OKI, o których mowa w ust. 1 pkt 2.</w:t>
      </w:r>
    </w:p>
    <w:p w14:paraId="2832E260" w14:textId="77777777" w:rsidR="00BD3C47" w:rsidRPr="00BD3C47" w:rsidRDefault="00BD3C47" w:rsidP="00BD3C47">
      <w:pPr>
        <w:pStyle w:val="USTustnpkodeksu"/>
        <w:keepNext/>
      </w:pPr>
      <w:r w:rsidRPr="00BD3C47">
        <w:t>3. Jeżeli w roku podatkowym w jednej instytucji finansowej OKI na jednym OKI były gromadzone przez podatnika aktywa OKI należące do więcej niż jednej z następujących grup aktywów OKI:</w:t>
      </w:r>
    </w:p>
    <w:p w14:paraId="43233346" w14:textId="4AE28B74" w:rsidR="00BD3C47" w:rsidRPr="00BD3C47" w:rsidRDefault="00BD3C47" w:rsidP="00BD3C47">
      <w:pPr>
        <w:pStyle w:val="PKTpunkt"/>
      </w:pPr>
      <w:r w:rsidRPr="00BD3C47">
        <w:t>1)</w:t>
      </w:r>
      <w:r w:rsidRPr="00BD3C47">
        <w:tab/>
      </w:r>
      <w:bookmarkStart w:id="21" w:name="_Hlk227144415"/>
      <w:r w:rsidRPr="00BD3C47">
        <w:t>określonych w ust. 1 pkt 1 lub</w:t>
      </w:r>
      <w:bookmarkEnd w:id="21"/>
    </w:p>
    <w:p w14:paraId="3872D953" w14:textId="77777777" w:rsidR="00BD3C47" w:rsidRPr="00BD3C47" w:rsidRDefault="00BD3C47" w:rsidP="00BD3C47">
      <w:pPr>
        <w:pStyle w:val="PKTpunkt"/>
      </w:pPr>
      <w:r w:rsidRPr="00BD3C47">
        <w:t>2)</w:t>
      </w:r>
      <w:r w:rsidRPr="00BD3C47">
        <w:tab/>
        <w:t>określonych w ust. 1 pkt 2, lub</w:t>
      </w:r>
    </w:p>
    <w:p w14:paraId="29081747" w14:textId="77777777" w:rsidR="00BD3C47" w:rsidRPr="00BD3C47" w:rsidRDefault="00BD3C47" w:rsidP="00BD3C47">
      <w:pPr>
        <w:pStyle w:val="PKTpunkt"/>
        <w:keepNext/>
      </w:pPr>
      <w:r w:rsidRPr="00BD3C47">
        <w:t>3)</w:t>
      </w:r>
      <w:r w:rsidRPr="00BD3C47">
        <w:tab/>
        <w:t>do wartości których nie stosuje się zwolnień wskazanych w ust. 1</w:t>
      </w:r>
    </w:p>
    <w:p w14:paraId="3671B544" w14:textId="790AC996" w:rsidR="00BD3C47" w:rsidRPr="00BD3C47" w:rsidRDefault="00BD3C47" w:rsidP="00BD3C47">
      <w:pPr>
        <w:pStyle w:val="CZWSPPKTczwsplnapunktw"/>
      </w:pPr>
      <w:r w:rsidRPr="00BD3C47">
        <w:t xml:space="preserve">– średnią wartość aktywów OKI określa się zgodnie z art. 23 ust. 2, odrębnie dla każdej z tych grup aktywów OKI, przy czym wysokość sumy wpłat na OKI dokonanych przez podatnika w roku podatkowym dzieli się w proporcji, jaka odpowiada stosunkowi sumy dziennych wycen wartości aktywów OKI należących do każdej z </w:t>
      </w:r>
      <w:r w:rsidRPr="00A73F6E">
        <w:t>t</w:t>
      </w:r>
      <w:r w:rsidR="00673F84" w:rsidRPr="00A73F6E">
        <w:t>y</w:t>
      </w:r>
      <w:r w:rsidRPr="00A73F6E">
        <w:t xml:space="preserve">ch </w:t>
      </w:r>
      <w:r w:rsidRPr="00BD3C47">
        <w:t>grup aktywów OKI, do sumy dziennych wycen wartości aktywów OKI zgromadzonych na danym OKI.</w:t>
      </w:r>
    </w:p>
    <w:p w14:paraId="4343CD91" w14:textId="77777777" w:rsidR="00BD3C47" w:rsidRPr="00BD3C47" w:rsidRDefault="00BD3C47" w:rsidP="00BD3C47">
      <w:pPr>
        <w:pStyle w:val="USTustnpkodeksu"/>
        <w:keepNext/>
      </w:pPr>
      <w:r w:rsidRPr="00BD3C47">
        <w:t>4. Kwalifikowane aktywa, o których mowa w ust. 1 pkt 1 lit. c i pkt 2 lit. a–d, stanowią:</w:t>
      </w:r>
    </w:p>
    <w:p w14:paraId="1B3201AE" w14:textId="1D2D5859" w:rsidR="00BD3C47" w:rsidRPr="00BD3C47" w:rsidRDefault="00BD3C47" w:rsidP="00BD3C47">
      <w:pPr>
        <w:pStyle w:val="PKTpunkt"/>
      </w:pPr>
      <w:r w:rsidRPr="00BD3C47">
        <w:t>1)</w:t>
      </w:r>
      <w:r w:rsidRPr="00BD3C47">
        <w:tab/>
        <w:t xml:space="preserve">obligacje, z wyjątkiem obligacji strukturyzowanych, których wartość nominalna wskazana w prospekcie lub innym dokumencie ofertowym jest denominowana w złotych </w:t>
      </w:r>
      <w:r w:rsidRPr="00BD3C47">
        <w:lastRenderedPageBreak/>
        <w:t>i które są przedmiotem obrotu na rynku regulowanym lub w ramach alternatywnego systemu obrotu lub są papierami wartościowymi, o których mowa w art. 2 ust. 1 pkt 1 lit. h;</w:t>
      </w:r>
    </w:p>
    <w:p w14:paraId="6877270E" w14:textId="50E6F0BF" w:rsidR="00BD3C47" w:rsidRPr="00BD3C47" w:rsidRDefault="00BD3C47" w:rsidP="00BD3C47">
      <w:pPr>
        <w:pStyle w:val="PKTpunkt"/>
      </w:pPr>
      <w:r w:rsidRPr="00BD3C47">
        <w:t>2)</w:t>
      </w:r>
      <w:r w:rsidRPr="00BD3C47">
        <w:tab/>
        <w:t>listy zastawne, których wartość nominalna wskazana w prospekcie lub innym dokumencie ofertowym jest denominowana w złotych i które są przedmiotem obrotu na rynku regulowanym lub w ramach alternatywnego systemu obrotu lub są papierami wartościowymi, o których mowa w art. 2 ust. 1 pkt 1 lit. h;</w:t>
      </w:r>
    </w:p>
    <w:p w14:paraId="3E2242CA" w14:textId="77777777" w:rsidR="00BD3C47" w:rsidRPr="00BD3C47" w:rsidRDefault="00BD3C47" w:rsidP="00BD3C47">
      <w:pPr>
        <w:pStyle w:val="PKTpunkt"/>
      </w:pPr>
      <w:r w:rsidRPr="00BD3C47">
        <w:t>3)</w:t>
      </w:r>
      <w:r w:rsidRPr="00BD3C47">
        <w:tab/>
        <w:t>bony skarbowe, których wartość nominalna jest denominowana w złotych;</w:t>
      </w:r>
    </w:p>
    <w:p w14:paraId="43691F24" w14:textId="37B143A0" w:rsidR="00BD3C47" w:rsidRPr="00BD3C47" w:rsidRDefault="00BD3C47" w:rsidP="00BD3C47">
      <w:pPr>
        <w:pStyle w:val="PKTpunkt"/>
      </w:pPr>
      <w:r w:rsidRPr="00BD3C47">
        <w:t>4)</w:t>
      </w:r>
      <w:r w:rsidRPr="00BD3C47">
        <w:tab/>
        <w:t>akcje, prawa do akcji i prawa poboru</w:t>
      </w:r>
      <w:r w:rsidR="00915FAD">
        <w:t>,</w:t>
      </w:r>
      <w:r w:rsidRPr="00BD3C47">
        <w:t xml:space="preserve"> wyemitowane przez spółki, których kapitał zakładowy jest denominowany w złotych, jeżeli są przedmiotem obrotu na rynku regulowanym lub w ramach alternatywnego systemu obrotu lub są papierami wartościowymi, o których mowa w art. 2 ust. 1 pkt 1 lit. h;</w:t>
      </w:r>
    </w:p>
    <w:p w14:paraId="32DC872A" w14:textId="77777777" w:rsidR="00BD3C47" w:rsidRPr="00BD3C47" w:rsidRDefault="00BD3C47" w:rsidP="00BD3C47">
      <w:pPr>
        <w:pStyle w:val="PKTpunkt"/>
      </w:pPr>
      <w:r w:rsidRPr="00BD3C47">
        <w:t>5)</w:t>
      </w:r>
      <w:r w:rsidRPr="00BD3C47">
        <w:tab/>
        <w:t>środki pieniężne na rachunku pieniężnym denominowane w złotych;</w:t>
      </w:r>
    </w:p>
    <w:p w14:paraId="513A1CFD" w14:textId="77777777" w:rsidR="00BD3C47" w:rsidRPr="00BD3C47" w:rsidRDefault="00BD3C47" w:rsidP="00BD3C47">
      <w:pPr>
        <w:pStyle w:val="PKTpunkt"/>
      </w:pPr>
      <w:r w:rsidRPr="00BD3C47">
        <w:t>6)</w:t>
      </w:r>
      <w:r w:rsidRPr="00BD3C47">
        <w:tab/>
        <w:t>należności na rachunku pieniężnym denominowane w złotych.</w:t>
      </w:r>
    </w:p>
    <w:p w14:paraId="3D7701BC" w14:textId="0B9B6A2B" w:rsidR="00BD3C47" w:rsidRPr="00BD3C47" w:rsidRDefault="00BD3C47" w:rsidP="00BD3C47">
      <w:pPr>
        <w:pStyle w:val="USTustnpkodeksu"/>
      </w:pPr>
      <w:r w:rsidRPr="00BD3C47">
        <w:t>5. Kwoty zwolnienia, o których mowa w ust. 1 i 2, są corocznie podwyższane w stopniu odpowiadającym wskaźnikowi wzrostu cen towarów i usług konsumpcyjnych w okresie pierwszych trzech kwartałów roku poprzedzającego rok podatkowy w stosunku do tego samego okresu roku ubiegłego ogłaszanemu przez Prezesa Głównego Urzędu Statystycznego w Dzienniku Urzędowym Rzeczypospolitej Polskiej „Monitor Polski”, przy czym kwotę zwolnienia zaokrągla się do pełnych 100 złotych w dół.</w:t>
      </w:r>
    </w:p>
    <w:p w14:paraId="198A4B63" w14:textId="48C87F0E" w:rsidR="00BD3C47" w:rsidRPr="00BD3C47" w:rsidRDefault="00BD3C47" w:rsidP="00BD3C47">
      <w:pPr>
        <w:pStyle w:val="USTustnpkodeksu"/>
      </w:pPr>
      <w:r w:rsidRPr="00BD3C47">
        <w:t xml:space="preserve">6. Minister właściwy do spraw finansów publicznych ogłasza w terminie do </w:t>
      </w:r>
      <w:r w:rsidR="00572EB1" w:rsidRPr="00A73F6E">
        <w:t xml:space="preserve">dnia </w:t>
      </w:r>
      <w:r w:rsidRPr="00BD3C47">
        <w:t>30 listopada roku poprzedzającego rok podatkowy, w drodze obwieszczenia, w Dzienniku Urzędowym Rzeczypospolitej Polskiej „Monitor Polski” wysokość obowiązujących w roku podatkowym kwot zwolnienia od podatku od wartości aktywów obliczonych zgodnie z ust. 5.</w:t>
      </w:r>
    </w:p>
    <w:p w14:paraId="697AD061" w14:textId="2F1B5E1D" w:rsidR="00BD3C47" w:rsidRPr="00BD3C47" w:rsidRDefault="00BD3C47" w:rsidP="00BD3C47">
      <w:pPr>
        <w:pStyle w:val="ARTartustawynprozporzdzenia"/>
      </w:pPr>
      <w:bookmarkStart w:id="22" w:name="_Hlk214014298"/>
      <w:r w:rsidRPr="00BD3C47">
        <w:rPr>
          <w:rStyle w:val="Ppogrubienie"/>
        </w:rPr>
        <w:t>Art. </w:t>
      </w:r>
      <w:bookmarkEnd w:id="22"/>
      <w:r w:rsidRPr="00BD3C47">
        <w:rPr>
          <w:rStyle w:val="Ppogrubienie"/>
        </w:rPr>
        <w:t>27.</w:t>
      </w:r>
      <w:r w:rsidRPr="00BD3C47">
        <w:t xml:space="preserve"> 1. Instytucja finansowa OKI jest obowiązana sporządzić, w postaci elektronicznej, imienną informację o prowadzeniu OKI za rok podatkowy </w:t>
      </w:r>
      <w:r w:rsidRPr="00A73F6E">
        <w:t xml:space="preserve">dla podatnika </w:t>
      </w:r>
      <w:r w:rsidRPr="00BD3C47">
        <w:t>i przesłać ją za pomocą środków komunikacji elektronicznej, zgodnie z odrębnymi przepisami, właściwemu naczelnikowi urzędu skarbowego w terminie do końca lutego roku następującego po roku podatkowym.</w:t>
      </w:r>
    </w:p>
    <w:p w14:paraId="27991B04" w14:textId="77777777" w:rsidR="00BD3C47" w:rsidRPr="00BD3C47" w:rsidRDefault="00BD3C47" w:rsidP="00BD3C47">
      <w:pPr>
        <w:pStyle w:val="USTustnpkodeksu"/>
        <w:keepNext/>
      </w:pPr>
      <w:r w:rsidRPr="00BD3C47">
        <w:t>2. Informacja o prowadzeniu OKI zawiera co najmniej:</w:t>
      </w:r>
    </w:p>
    <w:p w14:paraId="37AE3302" w14:textId="77777777" w:rsidR="00BD3C47" w:rsidRPr="00BD3C47" w:rsidRDefault="00BD3C47" w:rsidP="00BD3C47">
      <w:pPr>
        <w:pStyle w:val="PKTpunkt"/>
      </w:pPr>
      <w:r w:rsidRPr="00BD3C47">
        <w:t>1)</w:t>
      </w:r>
      <w:r w:rsidRPr="00BD3C47">
        <w:tab/>
        <w:t>dane identyfikacyjne instytucji finansowej OKI i podatnika;</w:t>
      </w:r>
    </w:p>
    <w:p w14:paraId="30E7A34D" w14:textId="77777777" w:rsidR="00BD3C47" w:rsidRPr="00BD3C47" w:rsidRDefault="00BD3C47" w:rsidP="00BD3C47">
      <w:pPr>
        <w:pStyle w:val="PKTpunkt"/>
      </w:pPr>
      <w:r w:rsidRPr="00BD3C47">
        <w:t>2)</w:t>
      </w:r>
      <w:r w:rsidRPr="00BD3C47">
        <w:tab/>
        <w:t>dane identyfikujące każde OKI prowadzone dla podatnika w roku podatkowym;</w:t>
      </w:r>
    </w:p>
    <w:p w14:paraId="41709711" w14:textId="0CDF4912" w:rsidR="00BD3C47" w:rsidRPr="00BD3C47" w:rsidRDefault="00BD3C47" w:rsidP="00BD3C47">
      <w:pPr>
        <w:pStyle w:val="PKTpunkt"/>
      </w:pPr>
      <w:r w:rsidRPr="00BD3C47">
        <w:lastRenderedPageBreak/>
        <w:t>3)</w:t>
      </w:r>
      <w:r w:rsidRPr="00BD3C47">
        <w:tab/>
        <w:t xml:space="preserve">dane niezbędne do </w:t>
      </w:r>
      <w:r w:rsidRPr="00A73F6E">
        <w:t xml:space="preserve">obliczenia podatku </w:t>
      </w:r>
      <w:r w:rsidRPr="00BD3C47">
        <w:t xml:space="preserve">od wartości aktywów, w tym </w:t>
      </w:r>
      <w:r w:rsidR="00D549B7" w:rsidRPr="00A73F6E">
        <w:t xml:space="preserve">określenie </w:t>
      </w:r>
      <w:r w:rsidRPr="00A73F6E">
        <w:t>średn</w:t>
      </w:r>
      <w:r w:rsidR="00D549B7" w:rsidRPr="00A73F6E">
        <w:t xml:space="preserve">iej </w:t>
      </w:r>
      <w:r w:rsidRPr="00A73F6E">
        <w:t>wartoś</w:t>
      </w:r>
      <w:r w:rsidR="00D549B7" w:rsidRPr="00A73F6E">
        <w:t>ci</w:t>
      </w:r>
      <w:r w:rsidRPr="00BD3C47">
        <w:t xml:space="preserve"> aktywów OKI zgromadzonych w roku podatkowym na poszczególnych OKI, w podziale na aktywa OKI określone w art. 26 ust. 1 pkt 1 </w:t>
      </w:r>
      <w:r w:rsidR="00272089" w:rsidRPr="00A73F6E">
        <w:t>i</w:t>
      </w:r>
      <w:r w:rsidRPr="00BD3C47">
        <w:t xml:space="preserve"> 2 </w:t>
      </w:r>
      <w:r w:rsidR="00D57C98">
        <w:t xml:space="preserve">oraz </w:t>
      </w:r>
      <w:r w:rsidRPr="00BD3C47">
        <w:t>aktywa OKI, do wartości których nie stosuje się zwolnień, o których mowa w art. 26 ust. 1;</w:t>
      </w:r>
    </w:p>
    <w:p w14:paraId="176035B4" w14:textId="77777777" w:rsidR="00BD3C47" w:rsidRPr="00BD3C47" w:rsidRDefault="00BD3C47" w:rsidP="00BD3C47">
      <w:pPr>
        <w:pStyle w:val="PKTpunkt"/>
      </w:pPr>
      <w:r w:rsidRPr="00BD3C47">
        <w:t>4)</w:t>
      </w:r>
      <w:r w:rsidRPr="00BD3C47">
        <w:tab/>
        <w:t>dane niezbędne do udostępnienia zeznania podatkowego w e-Urzędzie Skarbowym.</w:t>
      </w:r>
    </w:p>
    <w:p w14:paraId="60F8FBA7" w14:textId="77777777" w:rsidR="00BD3C47" w:rsidRPr="00BD3C47" w:rsidRDefault="00BD3C47" w:rsidP="00BD3C47">
      <w:pPr>
        <w:pStyle w:val="USTustnpkodeksu"/>
      </w:pPr>
      <w:r w:rsidRPr="00BD3C47">
        <w:t>3. W przypadku zaprzestania prowadzenia działalności przez instytucję finansową OKI przed upływem terminu, o którym mowa w ust. 1, informacja o prowadzeniu OKI jest przesyłana niepóźniej niż w dniu zaprzestania prowadzenia działalności.</w:t>
      </w:r>
    </w:p>
    <w:p w14:paraId="4ADB1786" w14:textId="254D2E3C" w:rsidR="00BD3C47" w:rsidRPr="00BD3C47" w:rsidRDefault="00BD3C47" w:rsidP="00BD3C47">
      <w:pPr>
        <w:pStyle w:val="USTustnpkodeksu"/>
        <w:keepNext/>
      </w:pPr>
      <w:r w:rsidRPr="00BD3C47">
        <w:t xml:space="preserve">4. Instytucje finansowe OKI są obowiązane </w:t>
      </w:r>
      <w:r w:rsidRPr="00A73F6E">
        <w:t>przekaza</w:t>
      </w:r>
      <w:r w:rsidR="00CC69DE" w:rsidRPr="00A73F6E">
        <w:t>ć</w:t>
      </w:r>
      <w:r w:rsidRPr="00BD3C47">
        <w:t xml:space="preserve"> podatnikowi:</w:t>
      </w:r>
    </w:p>
    <w:p w14:paraId="5222520F" w14:textId="4430346C" w:rsidR="00BD3C47" w:rsidRPr="00BD3C47" w:rsidRDefault="00BD3C47" w:rsidP="00BD3C47">
      <w:pPr>
        <w:pStyle w:val="PKTpunkt"/>
      </w:pPr>
      <w:r w:rsidRPr="00BD3C47">
        <w:t>1)</w:t>
      </w:r>
      <w:r w:rsidRPr="00BD3C47">
        <w:tab/>
      </w:r>
      <w:r w:rsidRPr="00A73F6E">
        <w:t>informacj</w:t>
      </w:r>
      <w:r w:rsidR="00CC69DE" w:rsidRPr="00A73F6E">
        <w:t>ę</w:t>
      </w:r>
      <w:r w:rsidR="00272089">
        <w:t xml:space="preserve"> </w:t>
      </w:r>
      <w:r w:rsidR="00272089" w:rsidRPr="00A73F6E">
        <w:t>o prowadzeniu OKI</w:t>
      </w:r>
      <w:r w:rsidRPr="00BD3C47">
        <w:t xml:space="preserve"> – w przypadku przesłania takiej informacji do właściwego naczelnika urzędu skarbowego po terminie wskazanym w tym przepisie,</w:t>
      </w:r>
    </w:p>
    <w:p w14:paraId="09B2F640" w14:textId="2FFB05E7" w:rsidR="00BD3C47" w:rsidRPr="00BD3C47" w:rsidRDefault="00BD3C47" w:rsidP="00BD3C47">
      <w:pPr>
        <w:pStyle w:val="PKTpunkt"/>
        <w:keepNext/>
      </w:pPr>
      <w:r w:rsidRPr="00BD3C47">
        <w:t>2)</w:t>
      </w:r>
      <w:r w:rsidRPr="00BD3C47">
        <w:tab/>
      </w:r>
      <w:r w:rsidRPr="00A73F6E">
        <w:t>korekt</w:t>
      </w:r>
      <w:r w:rsidR="00CC69DE" w:rsidRPr="00A73F6E">
        <w:t>ę</w:t>
      </w:r>
      <w:r w:rsidRPr="00BD3C47">
        <w:t xml:space="preserve"> informacji</w:t>
      </w:r>
      <w:r w:rsidR="00272089">
        <w:t xml:space="preserve"> </w:t>
      </w:r>
      <w:r w:rsidR="00272089" w:rsidRPr="00A73F6E">
        <w:t>o prowadzeniu OKI</w:t>
      </w:r>
      <w:r w:rsidR="00454FE5">
        <w:t xml:space="preserve"> </w:t>
      </w:r>
      <w:r w:rsidRPr="00BD3C47">
        <w:t>– w przypadku przesłania takiej korekty informacji do właściwego naczelnika urzędu skarbowego po terminie wskazanym w tym przepisie</w:t>
      </w:r>
    </w:p>
    <w:p w14:paraId="319D9ED6" w14:textId="77777777" w:rsidR="00BD3C47" w:rsidRPr="00BD3C47" w:rsidRDefault="00BD3C47" w:rsidP="00BD3C47">
      <w:pPr>
        <w:pStyle w:val="CZWSPPKTczwsplnapunktw"/>
      </w:pPr>
      <w:r w:rsidRPr="00BD3C47">
        <w:t>– w terminie 14 dni od dnia przesłania do właściwego naczelnika urzędu skarbowego odpowiednio informacji lub korekty informacji.</w:t>
      </w:r>
    </w:p>
    <w:p w14:paraId="06E34A51" w14:textId="7C5BDAD0" w:rsidR="00BD3C47" w:rsidRPr="00BD3C47" w:rsidRDefault="00BD3C47" w:rsidP="00BD3C47">
      <w:pPr>
        <w:pStyle w:val="USTustnpkodeksu"/>
      </w:pPr>
      <w:r w:rsidRPr="00BD3C47">
        <w:t xml:space="preserve">5. Pełnomocnictwo do podpisywania deklaracji </w:t>
      </w:r>
      <w:r w:rsidR="0078776B" w:rsidRPr="00A73F6E">
        <w:t>przesyłanej</w:t>
      </w:r>
      <w:r w:rsidRPr="00BD3C47">
        <w:t xml:space="preserve"> za pomocą środków komunikacji elektronicznej udzielone na podstawie przepisów działu III rozdziału 9a </w:t>
      </w:r>
      <w:bookmarkStart w:id="23" w:name="_Hlk223333496"/>
      <w:r w:rsidRPr="00BD3C47">
        <w:t>Ordynacji podatkow</w:t>
      </w:r>
      <w:bookmarkEnd w:id="23"/>
      <w:r w:rsidRPr="00BD3C47">
        <w:t>ej obejmuje również upoważnienie do podpisywania informacji o prowadzeniu OKI.</w:t>
      </w:r>
    </w:p>
    <w:p w14:paraId="58A6BF58" w14:textId="77777777" w:rsidR="00BD3C47" w:rsidRPr="00BD3C47" w:rsidRDefault="00BD3C47" w:rsidP="00BD3C47">
      <w:pPr>
        <w:pStyle w:val="USTustnpkodeksu"/>
      </w:pPr>
      <w:r w:rsidRPr="00BD3C47">
        <w:t>6. Do informacji o prowadzeniu OKI stosuje się odpowiednio przepisy działu III rozdziału 10 Ordynacji podatkowej.</w:t>
      </w:r>
    </w:p>
    <w:p w14:paraId="10077C79" w14:textId="2C3D9A52" w:rsidR="00BD3C47" w:rsidRPr="00BD3C47" w:rsidRDefault="00BD3C47" w:rsidP="00BD3C47">
      <w:pPr>
        <w:pStyle w:val="USTustnpkodeksu"/>
      </w:pPr>
      <w:bookmarkStart w:id="24" w:name="_Hlk215444599"/>
      <w:r w:rsidRPr="00BD3C47">
        <w:t>7. Minister właściwy do spraw finansów publicznych określi, w drodze rozporządzenia, szczegółowy zakres danych zawartych w informacji o prowadzeniu OKI wraz z niezbędnymi pouczeniami, uwzględniając konieczność prawidłowego rozliczenia podatku</w:t>
      </w:r>
      <w:r w:rsidR="0093078F">
        <w:t xml:space="preserve"> </w:t>
      </w:r>
      <w:r w:rsidR="0093078F" w:rsidRPr="00A73F6E">
        <w:t>od wartości aktywów</w:t>
      </w:r>
      <w:r w:rsidRPr="00BD3C47">
        <w:t xml:space="preserve"> oraz kontroli wykonania tego obowiązku przez organ podatkowy.</w:t>
      </w:r>
    </w:p>
    <w:p w14:paraId="0A3ED7D8" w14:textId="77777777" w:rsidR="00BD3C47" w:rsidRPr="00BD3C47" w:rsidRDefault="00BD3C47" w:rsidP="00BD3C47">
      <w:pPr>
        <w:pStyle w:val="ARTartustawynprozporzdzenia"/>
        <w:keepNext/>
      </w:pPr>
      <w:bookmarkStart w:id="25" w:name="_Hlk215443262"/>
      <w:bookmarkEnd w:id="24"/>
      <w:r w:rsidRPr="00A73F6E">
        <w:rPr>
          <w:rStyle w:val="Ppogrubienie"/>
        </w:rPr>
        <w:t xml:space="preserve">Art. 28. </w:t>
      </w:r>
      <w:bookmarkEnd w:id="25"/>
      <w:r w:rsidRPr="00BD3C47">
        <w:t>Na kontach w e-Urzędzie Skarbowym są udostępniane:</w:t>
      </w:r>
    </w:p>
    <w:p w14:paraId="27EB418D" w14:textId="77777777" w:rsidR="00BD3C47" w:rsidRPr="00BD3C47" w:rsidRDefault="00BD3C47" w:rsidP="00BD3C47">
      <w:pPr>
        <w:pStyle w:val="PKTpunkt"/>
      </w:pPr>
      <w:r w:rsidRPr="00BD3C47">
        <w:t>1)</w:t>
      </w:r>
      <w:r w:rsidRPr="00BD3C47">
        <w:tab/>
        <w:t>informacje o prowadzeniu OKI przekazane przez instytucje finansowe OKI;</w:t>
      </w:r>
    </w:p>
    <w:p w14:paraId="073E8E06" w14:textId="648D1C67" w:rsidR="00BD3C47" w:rsidRPr="00BD3C47" w:rsidRDefault="00BD3C47" w:rsidP="00BD3C47">
      <w:pPr>
        <w:pStyle w:val="PKTpunkt"/>
      </w:pPr>
      <w:r w:rsidRPr="00BD3C47">
        <w:t>2)</w:t>
      </w:r>
      <w:r w:rsidRPr="00BD3C47">
        <w:tab/>
        <w:t>zeznania o średniej wartości aktywów OKI i wysokości należnego podatku</w:t>
      </w:r>
      <w:r w:rsidR="0093078F">
        <w:t xml:space="preserve"> </w:t>
      </w:r>
      <w:r w:rsidR="0093078F" w:rsidRPr="00A73F6E">
        <w:t>od wartości aktywów</w:t>
      </w:r>
      <w:r w:rsidRPr="00BD3C47">
        <w:t xml:space="preserve"> za rok podatkowy wypełnione danymi będącymi w posiadaniu Szefa Krajowej Administracji Skarbowej, w zakresie i na zasadach określonych w odrębnych przepisach.</w:t>
      </w:r>
    </w:p>
    <w:p w14:paraId="05DB40D1" w14:textId="77777777" w:rsidR="00BD3C47" w:rsidRPr="00BD3C47" w:rsidRDefault="00BD3C47" w:rsidP="00BD3C47">
      <w:pPr>
        <w:pStyle w:val="ARTartustawynprozporzdzenia"/>
        <w:keepNext/>
      </w:pPr>
      <w:r w:rsidRPr="00BD3C47">
        <w:rPr>
          <w:rStyle w:val="Ppogrubienie"/>
        </w:rPr>
        <w:t>Art. 29.</w:t>
      </w:r>
      <w:r w:rsidRPr="00BD3C47">
        <w:t xml:space="preserve"> 1. Podatnicy są obowiązani:</w:t>
      </w:r>
    </w:p>
    <w:p w14:paraId="47525416" w14:textId="7E1EFF25" w:rsidR="00BD3C47" w:rsidRPr="00BD3C47" w:rsidRDefault="00BD3C47" w:rsidP="00BD3C47">
      <w:pPr>
        <w:pStyle w:val="PKTpunkt"/>
      </w:pPr>
      <w:r w:rsidRPr="00BD3C47">
        <w:t>1)</w:t>
      </w:r>
      <w:r w:rsidRPr="00BD3C47">
        <w:tab/>
        <w:t>składać właściwemu naczelnikowi urzędu skarbowego za pośrednictwem konta w e</w:t>
      </w:r>
      <w:r w:rsidRPr="00BD3C47">
        <w:noBreakHyphen/>
        <w:t xml:space="preserve">Urzędzie Skarbowym zeznanie o średniej wartości aktywów OKI i wysokości </w:t>
      </w:r>
      <w:r w:rsidRPr="00BD3C47">
        <w:lastRenderedPageBreak/>
        <w:t>należnego podatku</w:t>
      </w:r>
      <w:r w:rsidR="0093078F">
        <w:t xml:space="preserve"> </w:t>
      </w:r>
      <w:r w:rsidR="0093078F" w:rsidRPr="00A73F6E">
        <w:t>od wartości aktywów</w:t>
      </w:r>
      <w:r w:rsidRPr="00BD3C47">
        <w:t xml:space="preserve"> za rok podatkowy w terminie od dnia 15 marca do dnia 31 maja roku następującego po roku podatkowym;</w:t>
      </w:r>
    </w:p>
    <w:p w14:paraId="3C70B8BE" w14:textId="5B4E1F6A" w:rsidR="00BD3C47" w:rsidRPr="00BD3C47" w:rsidRDefault="00BD3C47" w:rsidP="00BD3C47">
      <w:pPr>
        <w:pStyle w:val="PKTpunkt"/>
      </w:pPr>
      <w:r w:rsidRPr="00BD3C47">
        <w:t>2)</w:t>
      </w:r>
      <w:r w:rsidRPr="00BD3C47">
        <w:tab/>
      </w:r>
      <w:r w:rsidRPr="00A73F6E">
        <w:t>wpłac</w:t>
      </w:r>
      <w:r w:rsidR="0031375F" w:rsidRPr="00A73F6E">
        <w:t>a</w:t>
      </w:r>
      <w:r w:rsidRPr="00A73F6E">
        <w:t>ć</w:t>
      </w:r>
      <w:r w:rsidRPr="00BD3C47">
        <w:t xml:space="preserve"> </w:t>
      </w:r>
      <w:r w:rsidR="0093078F" w:rsidRPr="00A73F6E">
        <w:t xml:space="preserve">należny </w:t>
      </w:r>
      <w:r w:rsidRPr="00A73F6E">
        <w:t>podatek</w:t>
      </w:r>
      <w:r w:rsidR="0093078F" w:rsidRPr="00A73F6E">
        <w:t xml:space="preserve"> od wartości aktywów</w:t>
      </w:r>
      <w:r w:rsidRPr="00BD3C47">
        <w:t xml:space="preserve"> wynikający z zeznania, o którym mowa w pkt 1, w terminie do dnia 31 maja roku następującego po roku podatkowym.</w:t>
      </w:r>
    </w:p>
    <w:p w14:paraId="4B6C2851" w14:textId="5B9A9760" w:rsidR="00BD3C47" w:rsidRPr="00BD3C47" w:rsidRDefault="00BD3C47" w:rsidP="00BD3C47">
      <w:pPr>
        <w:pStyle w:val="USTustnpkodeksu"/>
        <w:keepNext/>
      </w:pPr>
      <w:r w:rsidRPr="00BD3C47">
        <w:t>2. Zeznanie, o którym mowa w ust. 1</w:t>
      </w:r>
      <w:r w:rsidR="00272089">
        <w:t xml:space="preserve"> </w:t>
      </w:r>
      <w:r w:rsidR="00272089" w:rsidRPr="00A73F6E">
        <w:t>pkt 1</w:t>
      </w:r>
      <w:r w:rsidRPr="00BD3C47">
        <w:t>, zawiera co najmniej:</w:t>
      </w:r>
    </w:p>
    <w:p w14:paraId="0F53765B" w14:textId="77777777" w:rsidR="00BD3C47" w:rsidRPr="00BD3C47" w:rsidRDefault="00BD3C47" w:rsidP="00BD3C47">
      <w:pPr>
        <w:pStyle w:val="PKTpunkt"/>
      </w:pPr>
      <w:r w:rsidRPr="00BD3C47">
        <w:t>1)</w:t>
      </w:r>
      <w:r w:rsidRPr="00BD3C47">
        <w:tab/>
        <w:t>dane identyfikacyjne podatnika;</w:t>
      </w:r>
    </w:p>
    <w:p w14:paraId="0FF04D1D" w14:textId="77777777" w:rsidR="00BD3C47" w:rsidRPr="00BD3C47" w:rsidRDefault="00BD3C47" w:rsidP="00BD3C47">
      <w:pPr>
        <w:pStyle w:val="PKTpunkt"/>
      </w:pPr>
      <w:r w:rsidRPr="00BD3C47">
        <w:t>2)</w:t>
      </w:r>
      <w:r w:rsidRPr="00BD3C47">
        <w:tab/>
        <w:t>dane identyfikujące każde OKI prowadzone dla podatnika w roku podatkowym;</w:t>
      </w:r>
    </w:p>
    <w:p w14:paraId="10CB1307" w14:textId="30C624AC" w:rsidR="00BD3C47" w:rsidRPr="00BD3C47" w:rsidRDefault="00BD3C47" w:rsidP="00BD3C47">
      <w:pPr>
        <w:pStyle w:val="PKTpunkt"/>
      </w:pPr>
      <w:r w:rsidRPr="00BD3C47">
        <w:t>3)</w:t>
      </w:r>
      <w:r w:rsidRPr="00BD3C47">
        <w:tab/>
        <w:t xml:space="preserve">dane niezbędne do </w:t>
      </w:r>
      <w:r w:rsidRPr="00A73F6E">
        <w:t xml:space="preserve">obliczenia podatku </w:t>
      </w:r>
      <w:r w:rsidRPr="00BD3C47">
        <w:t xml:space="preserve">od wartości aktywów, w tym </w:t>
      </w:r>
      <w:r w:rsidR="0031375F" w:rsidRPr="00A73F6E">
        <w:t xml:space="preserve">określenie </w:t>
      </w:r>
      <w:r w:rsidRPr="00A73F6E">
        <w:t>średni</w:t>
      </w:r>
      <w:r w:rsidR="0031375F" w:rsidRPr="00A73F6E">
        <w:t>ej</w:t>
      </w:r>
      <w:r w:rsidRPr="00A73F6E">
        <w:t xml:space="preserve"> wartoś</w:t>
      </w:r>
      <w:r w:rsidR="0031375F" w:rsidRPr="00A73F6E">
        <w:t>ci</w:t>
      </w:r>
      <w:r w:rsidRPr="00BD3C47">
        <w:t xml:space="preserve"> aktywów OKI zgromadzonych w roku podatkowym na OKI, w podziale na aktywa OKI określone w art. 26 ust. 1 pkt 1 </w:t>
      </w:r>
      <w:r w:rsidR="00272089" w:rsidRPr="00A73F6E">
        <w:t>i</w:t>
      </w:r>
      <w:r w:rsidRPr="00BD3C47">
        <w:t xml:space="preserve"> 2 </w:t>
      </w:r>
      <w:r w:rsidR="00737901">
        <w:t xml:space="preserve">oraz </w:t>
      </w:r>
      <w:r w:rsidRPr="00BD3C47">
        <w:t>aktywa OKI, do wartości których nie stosuje się zwolnień, o których mowa w art. 26 ust. 1;</w:t>
      </w:r>
    </w:p>
    <w:p w14:paraId="59A59D94" w14:textId="77777777" w:rsidR="00BD3C47" w:rsidRPr="00BD3C47" w:rsidRDefault="00BD3C47" w:rsidP="00BD3C47">
      <w:pPr>
        <w:pStyle w:val="PKTpunkt"/>
      </w:pPr>
      <w:r w:rsidRPr="00BD3C47">
        <w:t>4)</w:t>
      </w:r>
      <w:r w:rsidRPr="00BD3C47">
        <w:tab/>
        <w:t>dane niezbędne do złożenia zeznania podatkowego za pośrednictwem konta w e-Urzędzie Skarbowym.</w:t>
      </w:r>
    </w:p>
    <w:p w14:paraId="419B0CC9" w14:textId="656F7B3E" w:rsidR="00BD3C47" w:rsidRPr="00BD3C47" w:rsidRDefault="00BD3C47" w:rsidP="00BD3C47">
      <w:pPr>
        <w:pStyle w:val="USTustnpkodeksu"/>
      </w:pPr>
      <w:r w:rsidRPr="00BD3C47">
        <w:t>3. Minister właściwy do spraw finansów publicznych określi, w drodze rozporządzenia, szczegółowy zakres danych zawartych w zeznaniu, o którym mowa w ust. 1, wraz z niezbędnymi pouczeniami, uwzględniając konieczność prawidłowego rozliczenia podatku</w:t>
      </w:r>
      <w:r w:rsidR="00946023">
        <w:t xml:space="preserve"> </w:t>
      </w:r>
      <w:r w:rsidR="00946023" w:rsidRPr="00A73F6E">
        <w:t>od wartości aktywów</w:t>
      </w:r>
      <w:r w:rsidRPr="00BD3C47">
        <w:t xml:space="preserve"> oraz kontroli wykonania tego obowiązku przez organ podatkowy.</w:t>
      </w:r>
    </w:p>
    <w:p w14:paraId="74464293" w14:textId="77777777" w:rsidR="00BD3C47" w:rsidRPr="00BD3C47" w:rsidRDefault="00BD3C47" w:rsidP="00BD3C47">
      <w:pPr>
        <w:pStyle w:val="ARTartustawynprozporzdzenia"/>
      </w:pPr>
      <w:r w:rsidRPr="00BD3C47">
        <w:rPr>
          <w:rStyle w:val="Ppogrubienie"/>
        </w:rPr>
        <w:t>Art. 30.</w:t>
      </w:r>
      <w:r w:rsidRPr="00BD3C47">
        <w:t xml:space="preserve"> Podatek od wartości aktywów stanowi dochód budżetu państwa.</w:t>
      </w:r>
    </w:p>
    <w:p w14:paraId="4674ED26" w14:textId="77777777" w:rsidR="00BD3C47" w:rsidRPr="00BD3C47" w:rsidRDefault="00BD3C47" w:rsidP="00BD3C47">
      <w:pPr>
        <w:pStyle w:val="ROZDZODDZOZNoznaczenierozdziauluboddziau"/>
      </w:pPr>
      <w:r w:rsidRPr="00BD3C47">
        <w:t>Rozdział 4</w:t>
      </w:r>
    </w:p>
    <w:p w14:paraId="0EBAAC71" w14:textId="77777777" w:rsidR="00BD3C47" w:rsidRPr="00BD3C47" w:rsidRDefault="00BD3C47" w:rsidP="00BD3C47">
      <w:pPr>
        <w:pStyle w:val="ROZDZODDZPRZEDMprzedmiotregulacjirozdziauluboddziau"/>
      </w:pPr>
      <w:r w:rsidRPr="00BD3C47">
        <w:t>Przepisy karne</w:t>
      </w:r>
    </w:p>
    <w:p w14:paraId="2A76122A" w14:textId="4D18B14E" w:rsidR="00BD3C47" w:rsidRPr="00BD3C47" w:rsidRDefault="00BD3C47" w:rsidP="00BD3C47">
      <w:pPr>
        <w:pStyle w:val="ARTartustawynprozporzdzenia"/>
        <w:keepNext/>
      </w:pPr>
      <w:r w:rsidRPr="00BD3C47">
        <w:rPr>
          <w:rStyle w:val="Ppogrubienie"/>
        </w:rPr>
        <w:t>Art. 31.</w:t>
      </w:r>
      <w:r w:rsidRPr="00BD3C47">
        <w:t xml:space="preserve"> 1. Kto, nie będąc do tego uprawnionym, używa do określenia prowadzonej działalności lub reklamy </w:t>
      </w:r>
      <w:r w:rsidRPr="00A73F6E">
        <w:t>określe</w:t>
      </w:r>
      <w:r w:rsidR="0031375F" w:rsidRPr="00A73F6E">
        <w:t>nia</w:t>
      </w:r>
      <w:r w:rsidRPr="00BD3C47">
        <w:t xml:space="preserve"> „osobiste konto inwestycyjne” lub skrótu „OKI”</w:t>
      </w:r>
      <w:r w:rsidR="00E77135">
        <w:t>,</w:t>
      </w:r>
    </w:p>
    <w:p w14:paraId="0EA3A80F" w14:textId="77777777" w:rsidR="00BD3C47" w:rsidRPr="00BD3C47" w:rsidRDefault="00BD3C47" w:rsidP="00BD3C47">
      <w:pPr>
        <w:pStyle w:val="SKARNsankcjakarnawszczeglnociwKodeksiekarnym"/>
      </w:pPr>
      <w:r w:rsidRPr="00BD3C47">
        <w:t>podlega grzywnie do 1 000 000 zł albo karze pozbawienia wolności do lat 3, albo obu tym karom łącznie.</w:t>
      </w:r>
    </w:p>
    <w:p w14:paraId="3772EFE9" w14:textId="3EB7B529" w:rsidR="00BD3C47" w:rsidRPr="00BD3C47" w:rsidRDefault="00BD3C47" w:rsidP="00BD3C47">
      <w:pPr>
        <w:pStyle w:val="USTustnpkodeksu"/>
      </w:pPr>
      <w:r w:rsidRPr="00BD3C47">
        <w:t xml:space="preserve">2. Tej samej karze podlega, kto dopuszcza się czynu określonego w ust. 1, działając w imieniu </w:t>
      </w:r>
      <w:r w:rsidRPr="00A73F6E">
        <w:t xml:space="preserve">lub interesie </w:t>
      </w:r>
      <w:r w:rsidRPr="00BD3C47">
        <w:t>innej osoby fizycznej, osoby prawnej lub jednostki organizacyjnej nieposiadającej osobowości prawnej.</w:t>
      </w:r>
    </w:p>
    <w:p w14:paraId="4F6A9AC8" w14:textId="77777777" w:rsidR="00BD3C47" w:rsidRPr="00BD3C47" w:rsidRDefault="00BD3C47" w:rsidP="00BD3C47">
      <w:pPr>
        <w:pStyle w:val="ROZDZODDZOZNoznaczenierozdziauluboddziau"/>
      </w:pPr>
      <w:r w:rsidRPr="00BD3C47">
        <w:lastRenderedPageBreak/>
        <w:t>Rozdział 5</w:t>
      </w:r>
    </w:p>
    <w:p w14:paraId="47C0BC07" w14:textId="519CAFFB" w:rsidR="00BD3C47" w:rsidRPr="00BD3C47" w:rsidRDefault="00BD3C47" w:rsidP="00BD3C47">
      <w:pPr>
        <w:pStyle w:val="ROZDZODDZPRZEDMprzedmiotregulacjirozdziauluboddziau"/>
      </w:pPr>
      <w:r w:rsidRPr="00BD3C47">
        <w:t xml:space="preserve">Zmiany w przepisach </w:t>
      </w:r>
    </w:p>
    <w:p w14:paraId="47FA3C6C" w14:textId="77777777" w:rsidR="00BD3C47" w:rsidRPr="00BD3C47" w:rsidRDefault="00BD3C47" w:rsidP="00BD3C47">
      <w:pPr>
        <w:pStyle w:val="ARTartustawynprozporzdzenia"/>
        <w:keepNext/>
      </w:pPr>
      <w:r w:rsidRPr="00BD3C47">
        <w:rPr>
          <w:rStyle w:val="Ppogrubienie"/>
        </w:rPr>
        <w:t>Art. 32.</w:t>
      </w:r>
      <w:r w:rsidRPr="00BD3C47">
        <w:t xml:space="preserve"> W ustawie z dnia 26 lipca 1991 r. o podatku dochodowym od osób fizycznych (Dz. U. z 2026 r. poz. 592) wprowadza się następujące zmiany:</w:t>
      </w:r>
    </w:p>
    <w:p w14:paraId="65ECD9F1" w14:textId="77777777" w:rsidR="00BD3C47" w:rsidRPr="00BD3C47" w:rsidRDefault="00BD3C47" w:rsidP="00BD3C47">
      <w:pPr>
        <w:pStyle w:val="PKTpunkt"/>
        <w:keepNext/>
      </w:pPr>
      <w:r w:rsidRPr="00BD3C47">
        <w:t>1)</w:t>
      </w:r>
      <w:r w:rsidRPr="00BD3C47">
        <w:tab/>
        <w:t>w art. 2 w ust. 1 w pkt 9 kropkę zastępuje się średnikiem i dodaje się pkt 10 w brzmieniu:</w:t>
      </w:r>
    </w:p>
    <w:p w14:paraId="4A71E32B" w14:textId="6B2DBFBD" w:rsidR="00BD3C47" w:rsidRPr="00BD3C47" w:rsidRDefault="00BD3C47" w:rsidP="00BD3C47">
      <w:pPr>
        <w:pStyle w:val="ZPKTzmpktartykuempunktem"/>
      </w:pPr>
      <w:r w:rsidRPr="00BD3C47">
        <w:t>„10)</w:t>
      </w:r>
      <w:r w:rsidRPr="00BD3C47">
        <w:tab/>
        <w:t>przychodów (dochodów) osiągniętych z aktywów OKI</w:t>
      </w:r>
      <w:r w:rsidR="00073288">
        <w:t xml:space="preserve">, </w:t>
      </w:r>
      <w:r w:rsidR="00073288" w:rsidRPr="00A73F6E">
        <w:t>o który</w:t>
      </w:r>
      <w:r w:rsidR="00A617A7" w:rsidRPr="00A73F6E">
        <w:t>ch</w:t>
      </w:r>
      <w:r w:rsidR="00073288" w:rsidRPr="00A73F6E">
        <w:t xml:space="preserve"> mowa</w:t>
      </w:r>
      <w:r w:rsidRPr="00BD3C47">
        <w:t xml:space="preserve"> </w:t>
      </w:r>
      <w:r w:rsidRPr="00A73F6E">
        <w:t>w</w:t>
      </w:r>
      <w:r w:rsidR="00073288" w:rsidRPr="00A73F6E">
        <w:t xml:space="preserve"> art. 2 ust. 1 pkt 1</w:t>
      </w:r>
      <w:r w:rsidRPr="00A73F6E">
        <w:t> </w:t>
      </w:r>
      <w:r w:rsidRPr="00BD3C47">
        <w:t>ustawy z dnia … o osobistych kontach inwestycyjnych (Dz. U. poz. …).”;</w:t>
      </w:r>
    </w:p>
    <w:p w14:paraId="0E24C2B0" w14:textId="77777777" w:rsidR="00BD3C47" w:rsidRPr="00BD3C47" w:rsidRDefault="00BD3C47" w:rsidP="00BD3C47">
      <w:pPr>
        <w:pStyle w:val="PKTpunkt"/>
        <w:keepNext/>
      </w:pPr>
      <w:r w:rsidRPr="00BD3C47">
        <w:t>2)</w:t>
      </w:r>
      <w:r w:rsidRPr="00BD3C47">
        <w:tab/>
        <w:t>w art. 45ba dotychczasową treść oznacza się jako ust. 1 i dodaje się ust. 2 i 3 w brzmieniu:</w:t>
      </w:r>
    </w:p>
    <w:p w14:paraId="334D9A27" w14:textId="2AD6E687" w:rsidR="00BD3C47" w:rsidRPr="00BD3C47" w:rsidRDefault="00BD3C47" w:rsidP="00BD3C47">
      <w:pPr>
        <w:pStyle w:val="ZUSTzmustartykuempunktem"/>
      </w:pPr>
      <w:r w:rsidRPr="00BD3C47">
        <w:t xml:space="preserve">„2. Pełnomocnictwo do podpisywania deklaracji </w:t>
      </w:r>
      <w:r w:rsidR="00722AA3">
        <w:t>przesyłanej</w:t>
      </w:r>
      <w:r w:rsidRPr="00BD3C47">
        <w:t xml:space="preserve"> za pomocą środków komunikacji elektronicznej udzielone na podstawie przepisów działu III rozdziału 9a Ordynacji podatkowej obejmuje również upoważnienie do podpisywania informacji, o których mowa w art. 39 ust. 3 i art. 42a ust. 1.</w:t>
      </w:r>
    </w:p>
    <w:p w14:paraId="431F9732" w14:textId="0D7674D3" w:rsidR="00BD3C47" w:rsidRPr="00BD3C47" w:rsidRDefault="00BD3C47" w:rsidP="00BD3C47">
      <w:pPr>
        <w:pStyle w:val="ZUSTzmustartykuempunktem"/>
      </w:pPr>
      <w:r w:rsidRPr="00BD3C47">
        <w:t>3. Do informacji, o których mowa w art. 39 ust. 3 i art. 42a ust. 1, stosuje się odpowiednio przepisy działu III rozdziału 10 Ordynacji podatkowej.”;</w:t>
      </w:r>
    </w:p>
    <w:p w14:paraId="2DF82884" w14:textId="4108FEE2" w:rsidR="00BD3C47" w:rsidRPr="00BD3C47" w:rsidRDefault="00BD3C47" w:rsidP="00BD3C47">
      <w:pPr>
        <w:pStyle w:val="PKTpunkt"/>
      </w:pPr>
      <w:r w:rsidRPr="00BD3C47">
        <w:t>3)</w:t>
      </w:r>
      <w:r w:rsidRPr="00BD3C47">
        <w:tab/>
        <w:t>w art. 45c w ust. 3d wyrazy „za pośrednictwem portalu podatkowego” zastępuje się wyrazami „za pośrednictwem konta w e-Urzędzie Skarbowym”;</w:t>
      </w:r>
    </w:p>
    <w:p w14:paraId="24371125" w14:textId="77777777" w:rsidR="00BD3C47" w:rsidRPr="00BD3C47" w:rsidRDefault="00BD3C47" w:rsidP="00BD3C47">
      <w:pPr>
        <w:pStyle w:val="PKTpunkt"/>
        <w:keepNext/>
      </w:pPr>
      <w:r w:rsidRPr="00BD3C47">
        <w:t>4)</w:t>
      </w:r>
      <w:r w:rsidRPr="00BD3C47">
        <w:tab/>
        <w:t>art. 45cd otrzymuje brzmienie:</w:t>
      </w:r>
    </w:p>
    <w:p w14:paraId="6F996CF7" w14:textId="5B6E7168" w:rsidR="00BD3C47" w:rsidRPr="00BD3C47" w:rsidRDefault="00BD3C47" w:rsidP="00BD3C47">
      <w:pPr>
        <w:pStyle w:val="ZARTzmartartykuempunktem"/>
      </w:pPr>
      <w:r w:rsidRPr="00BD3C47">
        <w:t xml:space="preserve">„Art. 45cd. Na </w:t>
      </w:r>
      <w:r w:rsidRPr="00A73F6E">
        <w:t>kon</w:t>
      </w:r>
      <w:r w:rsidR="00A617A7" w:rsidRPr="00A73F6E">
        <w:t>cie</w:t>
      </w:r>
      <w:r w:rsidRPr="00BD3C47">
        <w:t xml:space="preserve"> w e-Urzędzie Skarbowym są udostępniane zeznania, oświadczenia i inne informacje, do których składania są obowiązani podatnicy, </w:t>
      </w:r>
      <w:r w:rsidRPr="00A73F6E">
        <w:t>wypełnion</w:t>
      </w:r>
      <w:r w:rsidR="0031375F" w:rsidRPr="00A73F6E">
        <w:t>e</w:t>
      </w:r>
      <w:r w:rsidRPr="00BD3C47">
        <w:t xml:space="preserve"> danymi będącymi w posiadaniu Szefa Krajowej Administracji Skarbowej, w zakresie i na zasadach określonych w odrębnych przepisach.”;</w:t>
      </w:r>
    </w:p>
    <w:p w14:paraId="6BF6263B" w14:textId="77777777" w:rsidR="00BD3C47" w:rsidRPr="00BD3C47" w:rsidRDefault="00BD3C47" w:rsidP="00BD3C47">
      <w:pPr>
        <w:pStyle w:val="PKTpunkt"/>
      </w:pPr>
      <w:r w:rsidRPr="00BD3C47">
        <w:t>5)</w:t>
      </w:r>
      <w:r w:rsidRPr="00BD3C47">
        <w:tab/>
        <w:t>uchyla się art. 45ce i art. 45cf.</w:t>
      </w:r>
    </w:p>
    <w:p w14:paraId="5D2591DA" w14:textId="77777777" w:rsidR="00BD3C47" w:rsidRPr="00BD3C47" w:rsidRDefault="00BD3C47" w:rsidP="00BD3C47">
      <w:pPr>
        <w:pStyle w:val="ARTartustawynprozporzdzenia"/>
        <w:keepNext/>
      </w:pPr>
      <w:r w:rsidRPr="00BD3C47">
        <w:rPr>
          <w:rStyle w:val="Ppogrubienie"/>
        </w:rPr>
        <w:t>Art. 33.</w:t>
      </w:r>
      <w:r w:rsidRPr="00BD3C47">
        <w:t xml:space="preserve"> W ustawie z dnia 13 października 1995 r. o zasadach ewidencji i identyfikacji podatników i płatników (Dz. U. z 2026 r. poz. 151 i 507) w art. 11:</w:t>
      </w:r>
    </w:p>
    <w:p w14:paraId="0559521C" w14:textId="77777777" w:rsidR="00BD3C47" w:rsidRPr="00BD3C47" w:rsidRDefault="00BD3C47" w:rsidP="00BD3C47">
      <w:pPr>
        <w:pStyle w:val="PKTpunkt"/>
        <w:keepNext/>
      </w:pPr>
      <w:r w:rsidRPr="00BD3C47">
        <w:t>1)</w:t>
      </w:r>
      <w:r w:rsidRPr="00BD3C47">
        <w:tab/>
        <w:t>w ust. 2 w pkt 6 kropkę zastępuje się średnikiem i dodaje się pkt 7 w brzmieniu:</w:t>
      </w:r>
    </w:p>
    <w:p w14:paraId="4EAF9D97" w14:textId="125C1B4A" w:rsidR="00BD3C47" w:rsidRPr="00BD3C47" w:rsidRDefault="00BD3C47" w:rsidP="00BD3C47">
      <w:pPr>
        <w:pStyle w:val="ZPKTzmpktartykuempunktem"/>
      </w:pPr>
      <w:r w:rsidRPr="00BD3C47">
        <w:t>„7)</w:t>
      </w:r>
      <w:r w:rsidRPr="00BD3C47">
        <w:tab/>
      </w:r>
      <w:bookmarkStart w:id="26" w:name="_Hlk214547810"/>
      <w:r w:rsidRPr="00BD3C47">
        <w:t xml:space="preserve">instytucji </w:t>
      </w:r>
      <w:bookmarkEnd w:id="26"/>
      <w:r w:rsidRPr="00BD3C47">
        <w:t xml:space="preserve">finansowych OKI w rozumieniu art. 2 ust. 1 pkt 8 ustawy z dnia … o osobistych kontach inwestycyjnych (Dz. U. poz. …) i koordynatora OKI w rozumieniu art. 2 ust. 1 pkt </w:t>
      </w:r>
      <w:r w:rsidRPr="00A73F6E">
        <w:t>1</w:t>
      </w:r>
      <w:r w:rsidR="00A617A7" w:rsidRPr="00A73F6E">
        <w:t>0</w:t>
      </w:r>
      <w:r w:rsidRPr="00BD3C47">
        <w:t xml:space="preserve"> tej ustawy.”;</w:t>
      </w:r>
    </w:p>
    <w:p w14:paraId="423D8425" w14:textId="77777777" w:rsidR="00BD3C47" w:rsidRPr="00BD3C47" w:rsidRDefault="00BD3C47" w:rsidP="00BD3C47">
      <w:pPr>
        <w:pStyle w:val="PKTpunkt"/>
        <w:keepNext/>
      </w:pPr>
      <w:r w:rsidRPr="00BD3C47">
        <w:t>2)</w:t>
      </w:r>
      <w:r w:rsidRPr="00BD3C47">
        <w:tab/>
        <w:t>po ust. 3 dodaje się ust. 3a w brzmieniu:</w:t>
      </w:r>
    </w:p>
    <w:p w14:paraId="4D03548F" w14:textId="772F258A" w:rsidR="00BD3C47" w:rsidRPr="00BD3C47" w:rsidRDefault="00BD3C47" w:rsidP="00BD3C47">
      <w:pPr>
        <w:pStyle w:val="ZUSTzmustartykuempunktem"/>
      </w:pPr>
      <w:r w:rsidRPr="00BD3C47">
        <w:t xml:space="preserve">„3a. Na potrzeby przesyłania informacji, o których mowa w art. 27 ust. 1 ustawy z dnia … o osobistych kontach inwestycyjnych, instytucje finansowe OKI w rozumieniu art. 2 ust. 1 pkt 8 tej ustawy są obowiązane żądać od podatników podania identyfikatora </w:t>
      </w:r>
      <w:r w:rsidRPr="00BD3C47">
        <w:lastRenderedPageBreak/>
        <w:t xml:space="preserve">podatkowego i podawać go organom podatkowym w tej informacji, przy czym w przypadku umowy parasolowej w rozumieniu </w:t>
      </w:r>
      <w:r w:rsidRPr="00A73F6E">
        <w:t xml:space="preserve">art. </w:t>
      </w:r>
      <w:r w:rsidR="0031375F" w:rsidRPr="00A73F6E">
        <w:t>2</w:t>
      </w:r>
      <w:r w:rsidRPr="00A73F6E">
        <w:t xml:space="preserve"> ust. 1 </w:t>
      </w:r>
      <w:r w:rsidR="0031375F" w:rsidRPr="00A73F6E">
        <w:t xml:space="preserve">pkt </w:t>
      </w:r>
      <w:r w:rsidR="00A617A7" w:rsidRPr="00A73F6E">
        <w:t>24</w:t>
      </w:r>
      <w:r w:rsidR="0031375F">
        <w:t xml:space="preserve"> </w:t>
      </w:r>
      <w:r w:rsidRPr="00BD3C47">
        <w:t xml:space="preserve">tej ustawy z żądaniem tym występuje koordynator OKI w rozumieniu art. 2 ust. 1 pkt </w:t>
      </w:r>
      <w:r w:rsidRPr="00A73F6E">
        <w:t>1</w:t>
      </w:r>
      <w:r w:rsidR="00A617A7" w:rsidRPr="00A73F6E">
        <w:t>0</w:t>
      </w:r>
      <w:r w:rsidRPr="00BD3C47">
        <w:t xml:space="preserve"> tej ustawy.”.</w:t>
      </w:r>
    </w:p>
    <w:p w14:paraId="13CFD8FB" w14:textId="77777777" w:rsidR="00BD3C47" w:rsidRPr="00BD3C47" w:rsidRDefault="00BD3C47" w:rsidP="00BD3C47">
      <w:pPr>
        <w:pStyle w:val="ARTartustawynprozporzdzenia"/>
        <w:keepNext/>
      </w:pPr>
      <w:r w:rsidRPr="00BD3C47">
        <w:rPr>
          <w:rStyle w:val="Ppogrubienie"/>
        </w:rPr>
        <w:t>Art. 34.</w:t>
      </w:r>
      <w:r w:rsidRPr="00BD3C47">
        <w:t xml:space="preserve"> W ustawie z dnia 28 sierpnia 1997 r. o organizacji i funkcjonowaniu funduszy emerytalnych (Dz. U. z 2024 r. poz. 1113, z 2025 r. poz. 1069, 1216 i 1425 oraz z 2026 r. poz. 176) wprowadza się następujące zmiany:</w:t>
      </w:r>
    </w:p>
    <w:p w14:paraId="27C3BF4C" w14:textId="77777777" w:rsidR="00BD3C47" w:rsidRPr="00BD3C47" w:rsidRDefault="00BD3C47" w:rsidP="00BD3C47">
      <w:pPr>
        <w:pStyle w:val="PKTpunkt"/>
        <w:keepNext/>
      </w:pPr>
      <w:r w:rsidRPr="00BD3C47">
        <w:t>1)</w:t>
      </w:r>
      <w:r w:rsidRPr="00BD3C47">
        <w:tab/>
        <w:t>w art. 2 w ust. 3 pkt 1 otrzymuje brzmienie:</w:t>
      </w:r>
    </w:p>
    <w:p w14:paraId="1B8E7D3C" w14:textId="73485A5E" w:rsidR="00BD3C47" w:rsidRPr="00BD3C47" w:rsidRDefault="00BD3C47" w:rsidP="00BD3C47">
      <w:pPr>
        <w:pStyle w:val="ZPKTzmpktartykuempunktem"/>
      </w:pPr>
      <w:r w:rsidRPr="00BD3C47">
        <w:t>„1)</w:t>
      </w:r>
      <w:r w:rsidRPr="00BD3C47">
        <w:tab/>
        <w:t xml:space="preserve">prowadzenie indywidualnego konta emerytalnego, zwanego dalej „IKE”, lub indywidualnego konta zabezpieczenia emerytalnego, zwanego dalej „IKZE”, o których mowa w ustawie z dnia 20 kwietnia 2004 r. o indywidualnych kontach emerytalnych oraz indywidualnych kontach zabezpieczenia emerytalnego (Dz. U. z 2026 r. poz. 91), lub osobistego konta inwestycyjnego, zwanego dalej „OKI”, o którym mowa </w:t>
      </w:r>
      <w:r w:rsidR="00073288">
        <w:t xml:space="preserve">w </w:t>
      </w:r>
      <w:r w:rsidR="00073288" w:rsidRPr="00A73F6E">
        <w:t>art. 2 ust. 1 pkt 1</w:t>
      </w:r>
      <w:r w:rsidR="00A617A7" w:rsidRPr="00A73F6E">
        <w:t>2</w:t>
      </w:r>
      <w:r w:rsidR="00073288" w:rsidRPr="00A73F6E">
        <w:t xml:space="preserve"> </w:t>
      </w:r>
      <w:r w:rsidRPr="00A73F6E">
        <w:t>ustaw</w:t>
      </w:r>
      <w:r w:rsidR="00073288" w:rsidRPr="00A73F6E">
        <w:t>y</w:t>
      </w:r>
      <w:r w:rsidRPr="00BD3C47">
        <w:t xml:space="preserve"> z dnia … o osobistych kontach inwestycyjnych (Dz. U. poz. …), albo”;</w:t>
      </w:r>
    </w:p>
    <w:p w14:paraId="44672A3B" w14:textId="77777777" w:rsidR="00BD3C47" w:rsidRPr="00BD3C47" w:rsidRDefault="00BD3C47" w:rsidP="00BD3C47">
      <w:pPr>
        <w:pStyle w:val="PKTpunkt"/>
        <w:keepNext/>
      </w:pPr>
      <w:r w:rsidRPr="00BD3C47">
        <w:t>2)</w:t>
      </w:r>
      <w:r w:rsidRPr="00BD3C47">
        <w:tab/>
        <w:t>w art. 8 pkt 3a otrzymuje brzmienie:</w:t>
      </w:r>
    </w:p>
    <w:p w14:paraId="44CC058E" w14:textId="1E75B1C2" w:rsidR="00BD3C47" w:rsidRPr="00BD3C47" w:rsidRDefault="00BD3C47" w:rsidP="00BD3C47">
      <w:pPr>
        <w:pStyle w:val="ZPKTzmpktartykuempunktem"/>
      </w:pPr>
      <w:r w:rsidRPr="00BD3C47">
        <w:t>„3a)</w:t>
      </w:r>
      <w:r w:rsidRPr="00BD3C47">
        <w:tab/>
        <w:t>dobrowolny fundusz – oznacza fundusz utworzony i zarządzany przez powszechne towarzystwo, prowadzący IKE, IKZE lub OKI, albo gromadzący środki w PPK zgodnie z przepisami ustawy z dnia 4 października 2018 r. o pracowniczych planach kapitałowych oraz lokujący je zgodnie z polityką inwestycyjną funduszu zdefiniowanej daty, o którym mowa w art. 38 tej ustawy, zwanego dalej „funduszem zdefiniowanej daty”;”;</w:t>
      </w:r>
    </w:p>
    <w:p w14:paraId="61FDF68B" w14:textId="77777777" w:rsidR="00BD3C47" w:rsidRPr="00BD3C47" w:rsidRDefault="00BD3C47" w:rsidP="00BD3C47">
      <w:pPr>
        <w:pStyle w:val="PKTpunkt"/>
        <w:keepNext/>
      </w:pPr>
      <w:r w:rsidRPr="00BD3C47">
        <w:t>3)</w:t>
      </w:r>
      <w:r w:rsidRPr="00BD3C47">
        <w:tab/>
        <w:t>w art. 13 w ust. 4a pkt 1 otrzymuje brzmienie:</w:t>
      </w:r>
    </w:p>
    <w:p w14:paraId="66E82A28" w14:textId="6E0AB0BE" w:rsidR="00BD3C47" w:rsidRPr="00BD3C47" w:rsidRDefault="00BD3C47" w:rsidP="00BD3C47">
      <w:pPr>
        <w:pStyle w:val="ZPKTzmpktartykuempunktem"/>
      </w:pPr>
      <w:r w:rsidRPr="00BD3C47">
        <w:t>„1)</w:t>
      </w:r>
      <w:r w:rsidRPr="00BD3C47">
        <w:tab/>
        <w:t>tryb oraz warunki zawarcia i rozwiązania umowy o prowadzenie IKE oraz IKZE w przypadku dobrowolnego funduszu prowadzącego IKE lub IKZE lub tryb oraz warunki zawarcia i rozwiązania umowy o prowadzenie OKI w przypadku dobrowolnego funduszu prowadzącego OKI;”;</w:t>
      </w:r>
    </w:p>
    <w:p w14:paraId="73A61D71" w14:textId="77777777" w:rsidR="00BD3C47" w:rsidRPr="00BD3C47" w:rsidRDefault="00BD3C47" w:rsidP="00BD3C47">
      <w:pPr>
        <w:pStyle w:val="PKTpunkt"/>
        <w:keepNext/>
      </w:pPr>
      <w:r w:rsidRPr="00BD3C47">
        <w:t>4)</w:t>
      </w:r>
      <w:r w:rsidRPr="00BD3C47">
        <w:tab/>
        <w:t>art. 88a otrzymuje brzmienie:</w:t>
      </w:r>
    </w:p>
    <w:p w14:paraId="46C45AE2" w14:textId="3772B26D" w:rsidR="00BD3C47" w:rsidRPr="00BD3C47" w:rsidRDefault="00BD3C47" w:rsidP="00BD3C47">
      <w:pPr>
        <w:pStyle w:val="ZARTzmartartykuempunktem"/>
      </w:pPr>
      <w:r w:rsidRPr="00BD3C47">
        <w:t>„Art. 88a. Uzyskanie członkostwa w dobrowolnym funduszu prowadzącym IKE, IKZE lub OKI następuje z chwilą zawarcia umowy o </w:t>
      </w:r>
      <w:r w:rsidRPr="00A73F6E">
        <w:t>prowadzenie IKE</w:t>
      </w:r>
      <w:r w:rsidRPr="00BD3C47">
        <w:t xml:space="preserve">, IKZE lub OKI z funduszem, a w przypadku dobrowolnego funduszu będącego funduszem zdefiniowanej daty – z chwilą zawarcia przez fundusz z podmiotem zatrudniającym, o którym mowa w art. 2 ust. 1 pkt 21 ustawy z dnia 4 października 2018 r. o pracowniczych planach </w:t>
      </w:r>
      <w:r w:rsidRPr="00BD3C47">
        <w:lastRenderedPageBreak/>
        <w:t>kapitałowych, w imieniu i na rzecz osoby zatrudnionej umowy o prowadzenie PPK, o której mowa w art. 14 tej ustawy.”;</w:t>
      </w:r>
    </w:p>
    <w:p w14:paraId="75DF5A0E" w14:textId="77777777" w:rsidR="00BD3C47" w:rsidRPr="00BD3C47" w:rsidRDefault="00BD3C47" w:rsidP="00BD3C47">
      <w:pPr>
        <w:pStyle w:val="PKTpunkt"/>
        <w:keepNext/>
      </w:pPr>
      <w:r w:rsidRPr="00BD3C47">
        <w:t>5)</w:t>
      </w:r>
      <w:r w:rsidRPr="00BD3C47">
        <w:tab/>
        <w:t>w art. 96a ust. 1 otrzymuje brzmienie:</w:t>
      </w:r>
    </w:p>
    <w:p w14:paraId="148EAFA5" w14:textId="373BFDEE" w:rsidR="00BD3C47" w:rsidRPr="00BD3C47" w:rsidRDefault="00BD3C47" w:rsidP="00BD3C47">
      <w:pPr>
        <w:pStyle w:val="ZUSTzmustartykuempunktem"/>
      </w:pPr>
      <w:r w:rsidRPr="00BD3C47">
        <w:t>„1. Składki na wyodrębniony rachunek IKE, IKZE lub OKI prowadzony przez dobrowolny fundusz są wpłacane przez członka dobrowolnego funduszu.”;</w:t>
      </w:r>
    </w:p>
    <w:p w14:paraId="40F4F76D" w14:textId="77777777" w:rsidR="00BD3C47" w:rsidRPr="00BD3C47" w:rsidRDefault="00BD3C47" w:rsidP="00BD3C47">
      <w:pPr>
        <w:pStyle w:val="PKTpunkt"/>
        <w:keepNext/>
      </w:pPr>
      <w:r w:rsidRPr="00BD3C47">
        <w:t>6)</w:t>
      </w:r>
      <w:r w:rsidRPr="00BD3C47">
        <w:tab/>
        <w:t>w art. 107 ust. 2 otrzymuje brzmienie:</w:t>
      </w:r>
    </w:p>
    <w:p w14:paraId="10C4EA11" w14:textId="533B1FC9" w:rsidR="00BD3C47" w:rsidRPr="00BD3C47" w:rsidRDefault="00BD3C47" w:rsidP="00BD3C47">
      <w:pPr>
        <w:pStyle w:val="ZUSTzmustartykuempunktem"/>
      </w:pPr>
      <w:r w:rsidRPr="00BD3C47">
        <w:t xml:space="preserve">„2. Przepisu ust. 1 nie stosuje się do </w:t>
      </w:r>
      <w:r w:rsidRPr="00A73F6E">
        <w:t xml:space="preserve">rozrządzeń </w:t>
      </w:r>
      <w:bookmarkStart w:id="27" w:name="_Hlk215043452"/>
      <w:r w:rsidRPr="00BD3C47">
        <w:t xml:space="preserve">członka funduszu na wypadek śmierci oraz do </w:t>
      </w:r>
      <w:r w:rsidR="00073288" w:rsidRPr="00A73F6E">
        <w:t>roz</w:t>
      </w:r>
      <w:r w:rsidR="001B4DC5" w:rsidRPr="00A73F6E">
        <w:t>po</w:t>
      </w:r>
      <w:r w:rsidR="00073288" w:rsidRPr="00A73F6E">
        <w:t>rządzeń</w:t>
      </w:r>
      <w:r w:rsidRPr="00BD3C47">
        <w:t xml:space="preserve"> środkami zgromadzonymi przez członka dobrowolnego funduszu </w:t>
      </w:r>
      <w:bookmarkEnd w:id="27"/>
      <w:r w:rsidRPr="00BD3C47">
        <w:t xml:space="preserve">na IKE, IKZE oraz OKI, a także do </w:t>
      </w:r>
      <w:r w:rsidR="00073288" w:rsidRPr="00A73F6E">
        <w:t>roz</w:t>
      </w:r>
      <w:r w:rsidR="001B4DC5" w:rsidRPr="00A73F6E">
        <w:t>po</w:t>
      </w:r>
      <w:r w:rsidR="00073288" w:rsidRPr="00A73F6E">
        <w:t>rządzeń</w:t>
      </w:r>
      <w:r w:rsidRPr="00BD3C47">
        <w:t xml:space="preserve"> środkami zgromadzonymi w PPK, do których mają zastosowanie przepisy ustawy z dnia 4 października 2018 r. o pracowniczych planach kapitałowych.”;</w:t>
      </w:r>
    </w:p>
    <w:p w14:paraId="6A70666A" w14:textId="152BEB0D" w:rsidR="009F6B5A" w:rsidRPr="00A73F6E" w:rsidRDefault="000317D9" w:rsidP="009F6B5A">
      <w:pPr>
        <w:pStyle w:val="PKTpunkt"/>
        <w:keepNext/>
      </w:pPr>
      <w:r w:rsidRPr="00A73F6E">
        <w:t>7</w:t>
      </w:r>
      <w:r w:rsidR="009F6B5A" w:rsidRPr="00A73F6E">
        <w:t>)</w:t>
      </w:r>
      <w:r w:rsidR="009F6B5A" w:rsidRPr="00A73F6E">
        <w:tab/>
        <w:t>w art. 132b dodaje się ust. 3 w brzmieniu:</w:t>
      </w:r>
    </w:p>
    <w:p w14:paraId="1412C7BC" w14:textId="3F6CB70F" w:rsidR="009F6B5A" w:rsidRPr="00A73F6E" w:rsidRDefault="009F6B5A" w:rsidP="009F6B5A">
      <w:pPr>
        <w:pStyle w:val="ZUSTzmustartykuempunktem"/>
      </w:pPr>
      <w:r w:rsidRPr="00A73F6E">
        <w:t>„3. W razie śmierci członka dobrowolnego funduszu prowadzącego OKI stosuje się przepisy ustawy z dnia 20 kwietnia 2004 r. o indywidualnych kontach emerytalnych oraz indywidualnych kontach zabezpieczenia emerytalnego dotyczące rozrządzeń oszczędzającego na IKE oraz IKZE w przypadku jego śmierci.”;</w:t>
      </w:r>
    </w:p>
    <w:p w14:paraId="6D543D01" w14:textId="7F722B43" w:rsidR="00BD3C47" w:rsidRPr="00BD3C47" w:rsidRDefault="000317D9" w:rsidP="00BD3C47">
      <w:pPr>
        <w:pStyle w:val="PKTpunkt"/>
        <w:keepNext/>
      </w:pPr>
      <w:r>
        <w:t>8</w:t>
      </w:r>
      <w:r w:rsidR="00BD3C47" w:rsidRPr="00BD3C47">
        <w:t>)</w:t>
      </w:r>
      <w:r w:rsidR="00BD3C47" w:rsidRPr="00BD3C47">
        <w:tab/>
        <w:t>w art. 134 ust. 1a otrzymuje brzmienie:</w:t>
      </w:r>
    </w:p>
    <w:p w14:paraId="53B53D5B" w14:textId="279F3DDE" w:rsidR="00BD3C47" w:rsidRPr="00BD3C47" w:rsidRDefault="00BD3C47" w:rsidP="00BD3C47">
      <w:pPr>
        <w:pStyle w:val="ZUSTzmustartykuempunktem"/>
      </w:pPr>
      <w:r w:rsidRPr="00BD3C47">
        <w:t>„1a. Dobrowolny fundusz prowadzący IKE, IKZE lub OKI może pobierać opłaty wyłącznie w formie potrącenia określonej procentowo kwoty z wpłacanych składek, w </w:t>
      </w:r>
      <w:bookmarkStart w:id="28" w:name="_Hlk215044204"/>
      <w:r w:rsidRPr="00BD3C47">
        <w:t>wysokości określonej w statucie, z tym że potrącenia dokonuje się przed przeliczeniem składek na jednostki rozrachunkowe.</w:t>
      </w:r>
      <w:bookmarkEnd w:id="28"/>
      <w:r w:rsidRPr="00BD3C47">
        <w:t>”;</w:t>
      </w:r>
    </w:p>
    <w:p w14:paraId="6AFFBEC6" w14:textId="4C22D978" w:rsidR="00BD3C47" w:rsidRPr="00BD3C47" w:rsidRDefault="000317D9" w:rsidP="00BD3C47">
      <w:pPr>
        <w:pStyle w:val="PKTpunkt"/>
        <w:keepNext/>
      </w:pPr>
      <w:r>
        <w:t>9</w:t>
      </w:r>
      <w:r w:rsidR="00BD3C47" w:rsidRPr="00BD3C47">
        <w:t>)</w:t>
      </w:r>
      <w:r w:rsidR="00BD3C47" w:rsidRPr="00BD3C47">
        <w:tab/>
        <w:t>w art. 136 ust. 2c otrzymuje brzmienie:</w:t>
      </w:r>
    </w:p>
    <w:p w14:paraId="70468F4A" w14:textId="45E4869C" w:rsidR="00BD3C47" w:rsidRPr="00BD3C47" w:rsidRDefault="00BD3C47" w:rsidP="00BD3C47">
      <w:pPr>
        <w:pStyle w:val="ZUSTzmustartykuempunktem"/>
      </w:pPr>
      <w:r w:rsidRPr="00BD3C47">
        <w:t>„2c</w:t>
      </w:r>
      <w:bookmarkStart w:id="29" w:name="_Hlk215044311"/>
      <w:r w:rsidRPr="00BD3C47">
        <w:t>. Dobrowolny fundusz prowadzący IKE, IKZE lub OKI może pokrywać bezpośrednio ze swoich aktywów koszty zarządzania funduszem przez towarzystwo na zasadach ustalonych w statucie.</w:t>
      </w:r>
      <w:bookmarkEnd w:id="29"/>
      <w:r w:rsidRPr="00BD3C47">
        <w:t>”;</w:t>
      </w:r>
    </w:p>
    <w:p w14:paraId="5DF3F04F" w14:textId="5AB76BDD" w:rsidR="00BD3C47" w:rsidRPr="00BD3C47" w:rsidRDefault="000317D9" w:rsidP="00BD3C47">
      <w:pPr>
        <w:pStyle w:val="PKTpunkt"/>
        <w:keepNext/>
      </w:pPr>
      <w:r>
        <w:t>10</w:t>
      </w:r>
      <w:r w:rsidR="00BD3C47" w:rsidRPr="00BD3C47">
        <w:t>)</w:t>
      </w:r>
      <w:r w:rsidR="00BD3C47" w:rsidRPr="00BD3C47">
        <w:tab/>
        <w:t>w art. 190 ust. 1 otrzymuje brzmienie:</w:t>
      </w:r>
    </w:p>
    <w:p w14:paraId="7256EC39" w14:textId="49B1F64B" w:rsidR="00BD3C47" w:rsidRPr="00BD3C47" w:rsidRDefault="00BD3C47" w:rsidP="00BD3C47">
      <w:pPr>
        <w:pStyle w:val="ZUSTzmustartykuempunktem"/>
      </w:pPr>
      <w:r w:rsidRPr="00BD3C47">
        <w:t xml:space="preserve">„1. </w:t>
      </w:r>
      <w:bookmarkStart w:id="30" w:name="_Hlk215044825"/>
      <w:r w:rsidRPr="00BD3C47">
        <w:t xml:space="preserve">Otwarty fundusz i dobrowolny fundusz prowadzący IKE lub </w:t>
      </w:r>
      <w:r w:rsidR="009F6B5A" w:rsidRPr="00A73F6E">
        <w:t xml:space="preserve">IKZE oraz </w:t>
      </w:r>
      <w:r w:rsidRPr="00BD3C47">
        <w:t xml:space="preserve">dobrowolny fundusz prowadzący OKI udostępniają prospekt </w:t>
      </w:r>
      <w:r w:rsidRPr="00A73F6E">
        <w:t>informacyjny osobie</w:t>
      </w:r>
      <w:r w:rsidRPr="00BD3C47">
        <w:t>, która złoży wniosek o przyjęcie do funduszu, przy czym powinno to nastąpić przed zawarciem umowy z funduszem.</w:t>
      </w:r>
      <w:bookmarkEnd w:id="30"/>
      <w:r w:rsidRPr="00BD3C47">
        <w:t>”</w:t>
      </w:r>
      <w:r w:rsidR="009F6B5A">
        <w:t>.</w:t>
      </w:r>
    </w:p>
    <w:p w14:paraId="7D900DAA" w14:textId="3556321B" w:rsidR="00BD3C47" w:rsidRPr="00BD3C47" w:rsidRDefault="00BD3C47" w:rsidP="00BD3C47">
      <w:pPr>
        <w:pStyle w:val="ARTartustawynprozporzdzenia"/>
        <w:keepNext/>
      </w:pPr>
      <w:r w:rsidRPr="00BD3C47">
        <w:rPr>
          <w:rStyle w:val="Ppogrubienie"/>
        </w:rPr>
        <w:lastRenderedPageBreak/>
        <w:t xml:space="preserve">Art. 35. </w:t>
      </w:r>
      <w:r w:rsidRPr="00BD3C47">
        <w:t>W</w:t>
      </w:r>
      <w:r w:rsidRPr="00BD3C47">
        <w:rPr>
          <w:rStyle w:val="Ppogrubienie"/>
        </w:rPr>
        <w:t> </w:t>
      </w:r>
      <w:r w:rsidRPr="00BD3C47">
        <w:t>ustawie z dnia 29 sierpnia 1997 r. – Ordynacja podatkowa (Dz. U. z 202</w:t>
      </w:r>
      <w:r w:rsidR="0031375F">
        <w:t>6</w:t>
      </w:r>
      <w:r w:rsidRPr="00BD3C47">
        <w:t> r. poz. </w:t>
      </w:r>
      <w:r w:rsidR="0031375F">
        <w:t>622</w:t>
      </w:r>
      <w:r w:rsidRPr="00BD3C47">
        <w:t>) wprowadza się następujące zmiany:</w:t>
      </w:r>
    </w:p>
    <w:p w14:paraId="1A6936B6" w14:textId="77777777" w:rsidR="00BD3C47" w:rsidRPr="00BD3C47" w:rsidRDefault="00BD3C47" w:rsidP="00BD3C47">
      <w:pPr>
        <w:pStyle w:val="PKTpunkt"/>
        <w:keepNext/>
      </w:pPr>
      <w:r w:rsidRPr="00BD3C47">
        <w:t>1)</w:t>
      </w:r>
      <w:r w:rsidRPr="00BD3C47">
        <w:tab/>
        <w:t>w art. 3b § 2 i 3 otrzymują brzmienie:</w:t>
      </w:r>
    </w:p>
    <w:p w14:paraId="516492A6" w14:textId="6250A703" w:rsidR="00BD3C47" w:rsidRPr="00BD3C47" w:rsidRDefault="00BD3C47" w:rsidP="00BD3C47">
      <w:pPr>
        <w:pStyle w:val="ZUSTzmustartykuempunktem"/>
        <w:keepNext/>
      </w:pPr>
      <w:r w:rsidRPr="00BD3C47">
        <w:t>„§ 2. Minister właściwy do spraw finansów publicznych w porozumieniu z ministrem właściwym do spraw informatyzacji określi, w drodze rozporządzenia:</w:t>
      </w:r>
    </w:p>
    <w:p w14:paraId="1A5ABC6E" w14:textId="77777777" w:rsidR="00BD3C47" w:rsidRPr="00BD3C47" w:rsidRDefault="00BD3C47" w:rsidP="00BD3C47">
      <w:pPr>
        <w:pStyle w:val="ZPKTzmpktartykuempunktem"/>
      </w:pPr>
      <w:r w:rsidRPr="00BD3C47">
        <w:t>1)</w:t>
      </w:r>
      <w:r w:rsidRPr="00BD3C47">
        <w:tab/>
        <w:t>sposób przesyłania deklaracji, informacji podatkowych i podań za pomocą środków komunikacji elektronicznej;</w:t>
      </w:r>
    </w:p>
    <w:p w14:paraId="25FB7E70" w14:textId="1E3E7112" w:rsidR="00BD3C47" w:rsidRPr="00BD3C47" w:rsidRDefault="00BD3C47" w:rsidP="00BD3C47">
      <w:pPr>
        <w:pStyle w:val="ZPKTzmpktartykuempunktem"/>
      </w:pPr>
      <w:r w:rsidRPr="00BD3C47">
        <w:t>2)</w:t>
      </w:r>
      <w:r w:rsidRPr="00BD3C47">
        <w:tab/>
        <w:t xml:space="preserve">rodzaje podpisu elektronicznego, </w:t>
      </w:r>
      <w:r w:rsidRPr="00A73F6E">
        <w:t>którym</w:t>
      </w:r>
      <w:r w:rsidRPr="00BD3C47">
        <w:t xml:space="preserve"> powinny być opatrzone poszczególne rodzaje deklaracji, informacji podatkowych lub podań.</w:t>
      </w:r>
    </w:p>
    <w:p w14:paraId="3C2E4430" w14:textId="77777777" w:rsidR="00BD3C47" w:rsidRPr="00BD3C47" w:rsidRDefault="00BD3C47" w:rsidP="00BD3C47">
      <w:pPr>
        <w:pStyle w:val="ZUSTzmustartykuempunktem"/>
        <w:keepNext/>
      </w:pPr>
      <w:r w:rsidRPr="00BD3C47">
        <w:t>§ 3. Wydając rozporządzenie, o którym mowa w § 2, minister właściwy do spraw finansów publicznych uwzględnia:</w:t>
      </w:r>
    </w:p>
    <w:p w14:paraId="55FAB370" w14:textId="77777777" w:rsidR="00BD3C47" w:rsidRPr="00BD3C47" w:rsidRDefault="00BD3C47" w:rsidP="00BD3C47">
      <w:pPr>
        <w:pStyle w:val="ZPKTzmpktartykuempunktem"/>
      </w:pPr>
      <w:r w:rsidRPr="00BD3C47">
        <w:t>1)</w:t>
      </w:r>
      <w:r w:rsidRPr="00BD3C47">
        <w:tab/>
        <w:t>potrzebę zapewnienia bezpieczeństwa, wiarygodności i niezaprzeczalności danych zawartych w deklaracjach, informacjach podatkowych i podaniach oraz potrzebę ich ochrony przed nieuprawnionym dostępem;</w:t>
      </w:r>
    </w:p>
    <w:p w14:paraId="0DC2ACE7" w14:textId="4060BAD0" w:rsidR="00BD3C47" w:rsidRPr="00BD3C47" w:rsidRDefault="00BD3C47" w:rsidP="00BD3C47">
      <w:pPr>
        <w:pStyle w:val="ZPKTzmpktartykuempunktem"/>
      </w:pPr>
      <w:r w:rsidRPr="00BD3C47">
        <w:t>2)</w:t>
      </w:r>
      <w:r w:rsidRPr="00BD3C47">
        <w:tab/>
        <w:t>wymagania dla poszczególnych rodzajów podpisu elektronicznego, w szczególności dotyczące weryfikacji podpisu i kwalifikowanych elektronicznych znaczników czasu.”;</w:t>
      </w:r>
    </w:p>
    <w:p w14:paraId="006FCBE6" w14:textId="77777777" w:rsidR="00BD3C47" w:rsidRPr="00BD3C47" w:rsidRDefault="00BD3C47" w:rsidP="00BD3C47">
      <w:pPr>
        <w:pStyle w:val="PKTpunkt"/>
        <w:keepNext/>
      </w:pPr>
      <w:r w:rsidRPr="00BD3C47">
        <w:t>2)</w:t>
      </w:r>
      <w:r w:rsidRPr="00BD3C47">
        <w:tab/>
        <w:t>w art. 297:</w:t>
      </w:r>
    </w:p>
    <w:p w14:paraId="5BEDEFF3" w14:textId="77777777" w:rsidR="00BD3C47" w:rsidRPr="00BD3C47" w:rsidRDefault="00BD3C47" w:rsidP="00BD3C47">
      <w:pPr>
        <w:pStyle w:val="LITlitera"/>
        <w:keepNext/>
      </w:pPr>
      <w:r w:rsidRPr="00BD3C47">
        <w:t>a)</w:t>
      </w:r>
      <w:r w:rsidRPr="00BD3C47">
        <w:tab/>
        <w:t>w § 1 wprowadzenie do wyliczenia otrzymuje brzmienie:</w:t>
      </w:r>
    </w:p>
    <w:p w14:paraId="521B1C5D" w14:textId="1170C954" w:rsidR="00BD3C47" w:rsidRPr="00BD3C47" w:rsidRDefault="00BD3C47" w:rsidP="00BD3C47">
      <w:pPr>
        <w:pStyle w:val="ZLITFRAGzmlitfragmentunpzdanialiter"/>
      </w:pPr>
      <w:r w:rsidRPr="00BD3C47">
        <w:t>„Akta, w tym akta zawierające informacje wymienione w art. 182 lub informacje dotyczące aktywów</w:t>
      </w:r>
      <w:r w:rsidR="000317D9">
        <w:t xml:space="preserve"> </w:t>
      </w:r>
      <w:r w:rsidR="000317D9" w:rsidRPr="00A73F6E">
        <w:t>OKI</w:t>
      </w:r>
      <w:r w:rsidRPr="00BD3C47">
        <w:t xml:space="preserve">, o których mowa w art. 2 </w:t>
      </w:r>
      <w:r w:rsidR="00073288" w:rsidRPr="00A73F6E">
        <w:t xml:space="preserve">ust. 1 </w:t>
      </w:r>
      <w:r w:rsidRPr="00BD3C47">
        <w:t>pkt 1 ustawy z dnia … o osobistych kontach inwestycyjnych (Dz. U. poz. …), naczelnicy urzędów skarbowych i naczelnicy urzędów celno-skarbowych udostępniają wyłącznie:”,</w:t>
      </w:r>
    </w:p>
    <w:p w14:paraId="751BEDFB" w14:textId="77777777" w:rsidR="00BD3C47" w:rsidRPr="00BD3C47" w:rsidRDefault="00BD3C47" w:rsidP="00BD3C47">
      <w:pPr>
        <w:pStyle w:val="LITlitera"/>
        <w:keepNext/>
      </w:pPr>
      <w:r w:rsidRPr="00BD3C47">
        <w:t>b)</w:t>
      </w:r>
      <w:r w:rsidRPr="00BD3C47">
        <w:tab/>
        <w:t>§ 4 otrzymuje brzmienie:</w:t>
      </w:r>
    </w:p>
    <w:p w14:paraId="4B8599FD" w14:textId="3D3BA526" w:rsidR="00BD3C47" w:rsidRPr="00BD3C47" w:rsidRDefault="00BD3C47" w:rsidP="00BD3C47">
      <w:pPr>
        <w:pStyle w:val="ZLITUSTzmustliter"/>
      </w:pPr>
      <w:r w:rsidRPr="00BD3C47">
        <w:t>„§ 4. Naczelnicy urzędów skarbowych oraz naczelnicy urzędów celno</w:t>
      </w:r>
      <w:r w:rsidRPr="00BD3C47">
        <w:noBreakHyphen/>
        <w:t>skarbowych udostępniają Najwyższej Izbie Kontroli, w związku z toczącym się postępowaniem kontrolnym, akta, o których mowa w § 1, po wyłączeniu z nich informacji wymienionych w art. 182 i informacji dotyczących aktywów</w:t>
      </w:r>
      <w:r w:rsidR="000317D9">
        <w:t xml:space="preserve"> </w:t>
      </w:r>
      <w:r w:rsidR="000317D9" w:rsidRPr="00A73F6E">
        <w:t>OKI</w:t>
      </w:r>
      <w:r w:rsidRPr="00BD3C47">
        <w:t xml:space="preserve">, o których mowa w art. 2 </w:t>
      </w:r>
      <w:r w:rsidR="00073288" w:rsidRPr="00A73F6E">
        <w:t xml:space="preserve">ust. 1 </w:t>
      </w:r>
      <w:r w:rsidRPr="00BD3C47">
        <w:t>pkt 1 ustawy z dnia … o osobistych kontach inwestycyjnych, chyba że informacje takie zostały uprzednio udzielone Najwyższej Izbie Kontroli na podstawie odrębnych przepisów.”;</w:t>
      </w:r>
    </w:p>
    <w:p w14:paraId="5F7156A6" w14:textId="77777777" w:rsidR="00BD3C47" w:rsidRPr="00BD3C47" w:rsidRDefault="00BD3C47" w:rsidP="00BD3C47">
      <w:pPr>
        <w:pStyle w:val="PKTpunkt"/>
        <w:keepNext/>
      </w:pPr>
      <w:r w:rsidRPr="00BD3C47">
        <w:lastRenderedPageBreak/>
        <w:t>3)</w:t>
      </w:r>
      <w:r w:rsidRPr="00BD3C47">
        <w:tab/>
        <w:t>w art. 298 wprowadzenie do wyliczenia otrzymuje brzmienie:</w:t>
      </w:r>
    </w:p>
    <w:p w14:paraId="1A16130C" w14:textId="6646D8D9" w:rsidR="00BD3C47" w:rsidRPr="00BD3C47" w:rsidRDefault="00BD3C47" w:rsidP="00BD3C47">
      <w:pPr>
        <w:pStyle w:val="ZFRAGzmfragmentunpzdaniaartykuempunktem"/>
      </w:pPr>
      <w:r w:rsidRPr="00BD3C47">
        <w:t>„Akta niezawierające informacji, o których mowa w art. 182, lub informacji dotyczących aktywów</w:t>
      </w:r>
      <w:r w:rsidR="000317D9">
        <w:t xml:space="preserve"> </w:t>
      </w:r>
      <w:r w:rsidR="000317D9" w:rsidRPr="00A73F6E">
        <w:t>OKI</w:t>
      </w:r>
      <w:r w:rsidRPr="00BD3C47">
        <w:t xml:space="preserve">, o których mowa w art. 2 </w:t>
      </w:r>
      <w:r w:rsidR="00073288" w:rsidRPr="00A73F6E">
        <w:t xml:space="preserve">ust. 1 </w:t>
      </w:r>
      <w:r w:rsidRPr="00BD3C47">
        <w:t>pkt 1 ustawy z dnia … o osobistych kontach inwestycyjnych, organy podatkowe udostępniają:”;</w:t>
      </w:r>
    </w:p>
    <w:p w14:paraId="5BE566AF" w14:textId="77777777" w:rsidR="00BD3C47" w:rsidRPr="00BD3C47" w:rsidRDefault="00BD3C47" w:rsidP="00BD3C47">
      <w:pPr>
        <w:pStyle w:val="PKTpunkt"/>
        <w:keepNext/>
      </w:pPr>
      <w:r w:rsidRPr="00BD3C47">
        <w:t>4)</w:t>
      </w:r>
      <w:r w:rsidRPr="00BD3C47">
        <w:tab/>
        <w:t>w art. 299 § 1 otrzymuje brzmienie:</w:t>
      </w:r>
    </w:p>
    <w:p w14:paraId="0AA131AD" w14:textId="7D1A0EB5" w:rsidR="00BD3C47" w:rsidRPr="00BD3C47" w:rsidRDefault="00BD3C47" w:rsidP="00BD3C47">
      <w:pPr>
        <w:pStyle w:val="ZUSTzmustartykuempunktem"/>
      </w:pPr>
      <w:r w:rsidRPr="00BD3C47">
        <w:t>„§ 1. Organy podatkowe udostępniają informacje zawarte w aktach spraw podatkowych, z wyłączeniem informacji określonych w art. 182 i informacji dotyczących aktywów</w:t>
      </w:r>
      <w:r w:rsidR="000317D9">
        <w:t xml:space="preserve"> </w:t>
      </w:r>
      <w:r w:rsidR="000317D9" w:rsidRPr="00A73F6E">
        <w:t>OKI</w:t>
      </w:r>
      <w:r w:rsidRPr="00BD3C47">
        <w:t xml:space="preserve">, o których mowa w art. 2 </w:t>
      </w:r>
      <w:r w:rsidR="00073288" w:rsidRPr="00A73F6E">
        <w:t xml:space="preserve">ust. 1 </w:t>
      </w:r>
      <w:r w:rsidRPr="00BD3C47">
        <w:t>pkt 1 ustawy z dnia … o osobistych kontach inwestycyjnych, organom i osobom wymienionym w art. 298.”;</w:t>
      </w:r>
    </w:p>
    <w:p w14:paraId="64FB751D" w14:textId="77777777" w:rsidR="00BD3C47" w:rsidRPr="00BD3C47" w:rsidRDefault="00BD3C47" w:rsidP="00BD3C47">
      <w:pPr>
        <w:pStyle w:val="PKTpunkt"/>
        <w:keepNext/>
      </w:pPr>
      <w:r w:rsidRPr="00BD3C47">
        <w:t>5)</w:t>
      </w:r>
      <w:r w:rsidRPr="00BD3C47">
        <w:tab/>
        <w:t>art. 299c otrzymuje brzmienie:</w:t>
      </w:r>
    </w:p>
    <w:p w14:paraId="1DC8CD60" w14:textId="56745AF4" w:rsidR="00BD3C47" w:rsidRPr="00BD3C47" w:rsidRDefault="00BD3C47" w:rsidP="00BD3C47">
      <w:pPr>
        <w:pStyle w:val="ZARTzmartartykuempunktem"/>
      </w:pPr>
      <w:r w:rsidRPr="00BD3C47">
        <w:t>„Art. 299c. Organy podatkowe udostępniają informacje zawarte w aktach spraw podatkowych, z wyłączeniem informacji określonych w art. 182 i informacji dotyczących aktywów</w:t>
      </w:r>
      <w:r w:rsidR="000317D9">
        <w:t xml:space="preserve"> </w:t>
      </w:r>
      <w:r w:rsidR="000317D9" w:rsidRPr="00A73F6E">
        <w:t>OKI</w:t>
      </w:r>
      <w:r w:rsidRPr="00BD3C47">
        <w:t xml:space="preserve">, o których mowa w art. 2 </w:t>
      </w:r>
      <w:r w:rsidR="00073288" w:rsidRPr="00A73F6E">
        <w:t xml:space="preserve">ust. 1 </w:t>
      </w:r>
      <w:r w:rsidRPr="00BD3C47">
        <w:t>pkt 1 ustawy z dnia … o osobistych kontach inwestycyjnych, organom, które na podstawie odrębnych ustaw są obowiązane do przyjęcia zaświadczenia albo oświadczenia o wysokości dochodów (przychodów) lub zaświadczenia albo oświadczenia o niezaleganiu w podatkach, w zakresie niezbędnym do weryfikacji treści oświadczenia.”;</w:t>
      </w:r>
    </w:p>
    <w:p w14:paraId="3B7BAEAC" w14:textId="77777777" w:rsidR="00BD3C47" w:rsidRPr="00BD3C47" w:rsidRDefault="00BD3C47" w:rsidP="00BD3C47">
      <w:pPr>
        <w:pStyle w:val="PKTpunkt"/>
        <w:keepNext/>
      </w:pPr>
      <w:r w:rsidRPr="00BD3C47">
        <w:t>6)</w:t>
      </w:r>
      <w:r w:rsidRPr="00BD3C47">
        <w:tab/>
        <w:t>w art. 306 § 2 otrzymuje brzmienie:</w:t>
      </w:r>
    </w:p>
    <w:p w14:paraId="74B42709" w14:textId="3F9B6C5B" w:rsidR="00073288" w:rsidRDefault="00BD3C47" w:rsidP="00BD3C47">
      <w:pPr>
        <w:pStyle w:val="ZUSTzmustartykuempunktem"/>
      </w:pPr>
      <w:r w:rsidRPr="00BD3C47">
        <w:t>„§ 2. Kto, będąc obowiązanym do zachowania tajemnicy skarbowej, ujawnia informacje określone w art. 182 lub informacje dotyczące aktywów</w:t>
      </w:r>
      <w:r w:rsidR="000317D9">
        <w:t xml:space="preserve"> </w:t>
      </w:r>
      <w:r w:rsidR="000317D9" w:rsidRPr="00A73F6E">
        <w:t>OKI</w:t>
      </w:r>
      <w:r w:rsidRPr="00BD3C47">
        <w:t xml:space="preserve">, o których mowa w art. 2 </w:t>
      </w:r>
      <w:r w:rsidR="00073288" w:rsidRPr="00A73F6E">
        <w:t xml:space="preserve">ust. 1 </w:t>
      </w:r>
      <w:r w:rsidRPr="00BD3C47">
        <w:t xml:space="preserve">pkt 1 ustawy z dnia … o osobistych kontach inwestycyjnych, </w:t>
      </w:r>
    </w:p>
    <w:p w14:paraId="12E8CB50" w14:textId="0160AC07" w:rsidR="00BD3C47" w:rsidRPr="00BD3C47" w:rsidRDefault="00BD3C47" w:rsidP="00073288">
      <w:pPr>
        <w:pStyle w:val="ZSKARNzmsankcjikarnejwszczeglnociwKodeksiekarnym"/>
      </w:pPr>
      <w:r w:rsidRPr="00BD3C47">
        <w:t>podlega karze pozbawienia wolności od 6 miesięcy do lat 5.”.</w:t>
      </w:r>
    </w:p>
    <w:p w14:paraId="07CC72D7" w14:textId="77777777" w:rsidR="00BD3C47" w:rsidRPr="00BD3C47" w:rsidRDefault="00BD3C47" w:rsidP="00BD3C47">
      <w:pPr>
        <w:pStyle w:val="ARTartustawynprozporzdzenia"/>
        <w:keepNext/>
      </w:pPr>
      <w:r w:rsidRPr="00BD3C47">
        <w:rPr>
          <w:rStyle w:val="Ppogrubienie"/>
        </w:rPr>
        <w:t>Art. 36.</w:t>
      </w:r>
      <w:r w:rsidRPr="00BD3C47">
        <w:t xml:space="preserve"> W ustawie z dnia 29 sierpnia 1997 r. o Narodowym Banku Polskim (Dz. U. z 2022 r. poz. 2025 oraz z 2026 r. poz. 340) w art. 38 w ust. 2 w pkt 5 kropkę zastępuje się średnikiem i dodaje się pkt 6 w brzmieniu:</w:t>
      </w:r>
    </w:p>
    <w:p w14:paraId="495E4D1D" w14:textId="0973CD23" w:rsidR="00BD3C47" w:rsidRPr="00BD3C47" w:rsidRDefault="00BD3C47" w:rsidP="00BD3C47">
      <w:pPr>
        <w:pStyle w:val="ZPKTzmpktartykuempunktem"/>
      </w:pPr>
      <w:r w:rsidRPr="00BD3C47">
        <w:t>„6)</w:t>
      </w:r>
      <w:r w:rsidRPr="00BD3C47">
        <w:tab/>
        <w:t>pozyskanych na podstawie umów o prowadzenie osobistych kont inwestycyjnych w rozumieniu przepisów ustawy z dnia … o osobistych kontach inwestycyjnych (Dz. U. poz. …).”.</w:t>
      </w:r>
    </w:p>
    <w:p w14:paraId="41C1356A" w14:textId="77777777" w:rsidR="00BD3C47" w:rsidRPr="00BD3C47" w:rsidRDefault="00BD3C47" w:rsidP="00073288">
      <w:pPr>
        <w:pStyle w:val="ARTartustawynprozporzdzenia"/>
      </w:pPr>
      <w:r w:rsidRPr="00BD3C47">
        <w:rPr>
          <w:rStyle w:val="Ppogrubienie"/>
        </w:rPr>
        <w:t>Art. 37.</w:t>
      </w:r>
      <w:r w:rsidRPr="00BD3C47">
        <w:t xml:space="preserve"> W ustawie z dnia 20 listopada 1998 r. o zryczałtowanym podatku dochodowym od niektórych przychodów osiąganych przez osoby fizyczne (Dz. U. z 2025 r. poz. 843) wprowadza się następujące zmiany:</w:t>
      </w:r>
    </w:p>
    <w:p w14:paraId="2C2B0238" w14:textId="77777777" w:rsidR="00BD3C47" w:rsidRPr="00BD3C47" w:rsidRDefault="00BD3C47" w:rsidP="00BD3C47">
      <w:pPr>
        <w:pStyle w:val="PKTpunkt"/>
        <w:keepNext/>
      </w:pPr>
      <w:r w:rsidRPr="00BD3C47">
        <w:lastRenderedPageBreak/>
        <w:t>1)</w:t>
      </w:r>
      <w:r w:rsidRPr="00BD3C47">
        <w:tab/>
        <w:t>art. 21c otrzymuje brzmienie:</w:t>
      </w:r>
    </w:p>
    <w:p w14:paraId="0900E89A" w14:textId="4F62C068" w:rsidR="00BD3C47" w:rsidRPr="00BD3C47" w:rsidRDefault="00BD3C47" w:rsidP="00BD3C47">
      <w:pPr>
        <w:pStyle w:val="ZARTzmartartykuempunktem"/>
      </w:pPr>
      <w:r w:rsidRPr="00BD3C47">
        <w:t xml:space="preserve">„Art. 21c. Na </w:t>
      </w:r>
      <w:r w:rsidRPr="00A73F6E">
        <w:t>kon</w:t>
      </w:r>
      <w:r w:rsidR="000317D9" w:rsidRPr="00A73F6E">
        <w:t>cie</w:t>
      </w:r>
      <w:r w:rsidRPr="00BD3C47">
        <w:t xml:space="preserve"> w e-Urzędzie Skarbowym są udostępniane zeznania, do których składania są obowiązani podatnicy, </w:t>
      </w:r>
      <w:r w:rsidRPr="00A73F6E">
        <w:t>wypełnion</w:t>
      </w:r>
      <w:r w:rsidR="00325B85" w:rsidRPr="00A73F6E">
        <w:t>e</w:t>
      </w:r>
      <w:r w:rsidRPr="00BD3C47">
        <w:t xml:space="preserve"> danymi będącymi w posiadaniu Szefa Krajowej Administracji Skarbowej, w zakresie i na zasadach określonych w odrębnych przepisach.”;</w:t>
      </w:r>
    </w:p>
    <w:p w14:paraId="02E80FA6" w14:textId="77777777" w:rsidR="00BD3C47" w:rsidRPr="00BD3C47" w:rsidRDefault="00BD3C47" w:rsidP="00BD3C47">
      <w:pPr>
        <w:pStyle w:val="PKTpunkt"/>
      </w:pPr>
      <w:r w:rsidRPr="00BD3C47">
        <w:t>2)</w:t>
      </w:r>
      <w:r w:rsidRPr="00BD3C47">
        <w:tab/>
        <w:t>uchyla się art. 21d.</w:t>
      </w:r>
    </w:p>
    <w:p w14:paraId="1BAD1385" w14:textId="77777777" w:rsidR="00BD3C47" w:rsidRPr="00BD3C47" w:rsidRDefault="00BD3C47" w:rsidP="00BD3C47">
      <w:pPr>
        <w:pStyle w:val="ARTartustawynprozporzdzenia"/>
        <w:keepNext/>
      </w:pPr>
      <w:r w:rsidRPr="00BD3C47">
        <w:rPr>
          <w:rStyle w:val="Ppogrubienie"/>
        </w:rPr>
        <w:t>Art. 38.</w:t>
      </w:r>
      <w:r w:rsidRPr="00BD3C47">
        <w:t xml:space="preserve"> W ustawie z dnia 27 maja 2004 r. o funduszach inwestycyjnych i zarządzaniu alternatywnymi funduszami inwestycyjnymi (Dz. U. z 2026 r. poz. 60, 176 i 484) w art. 282 w ust. 3 po pkt 3c dodaje się pkt 3d w brzmieniu:</w:t>
      </w:r>
    </w:p>
    <w:p w14:paraId="59D2A258" w14:textId="52D89A6D" w:rsidR="00BD3C47" w:rsidRPr="00BD3C47" w:rsidRDefault="00BD3C47" w:rsidP="00BD3C47">
      <w:pPr>
        <w:pStyle w:val="ZPKTzmpktartykuempunktem"/>
      </w:pPr>
      <w:r w:rsidRPr="00A73F6E">
        <w:t>„3d)</w:t>
      </w:r>
      <w:r w:rsidR="0086283E" w:rsidRPr="00A73F6E">
        <w:tab/>
        <w:t xml:space="preserve">przez fundusz inwestycyjny </w:t>
      </w:r>
      <w:r w:rsidR="00325B85" w:rsidRPr="00A73F6E">
        <w:t xml:space="preserve">– </w:t>
      </w:r>
      <w:r w:rsidR="0086283E" w:rsidRPr="00A73F6E">
        <w:t>koordynatorowi OKI w rozumieniu art. 2 ust. 1 pkt 1</w:t>
      </w:r>
      <w:r w:rsidR="000317D9" w:rsidRPr="00A73F6E">
        <w:t>0</w:t>
      </w:r>
      <w:r w:rsidR="0086283E" w:rsidRPr="00A73F6E">
        <w:t xml:space="preserve"> ustawy z dnia … o osobistych kontach inwestycyjnych (Dz. U. poz. …), na zasadach określonych w art. 4 ust. </w:t>
      </w:r>
      <w:r w:rsidR="000317D9" w:rsidRPr="00A73F6E">
        <w:t>7</w:t>
      </w:r>
      <w:r w:rsidR="0086283E" w:rsidRPr="00A73F6E">
        <w:t xml:space="preserve"> tej ustawy, informacji objętych tajemnicą zawodową, w celu wykonywania umowy parasolowej w rozumieniu art. 2 ust. 1 pkt </w:t>
      </w:r>
      <w:r w:rsidR="000317D9" w:rsidRPr="00A73F6E">
        <w:t>24</w:t>
      </w:r>
      <w:r w:rsidR="0086283E" w:rsidRPr="00A73F6E">
        <w:t xml:space="preserve"> tej ustawy, oraz </w:t>
      </w:r>
      <w:r w:rsidR="00325B85" w:rsidRPr="00A73F6E">
        <w:t xml:space="preserve">niezbędnych </w:t>
      </w:r>
      <w:r w:rsidR="0086283E" w:rsidRPr="00A73F6E">
        <w:t>do wypełniania obowiązków określonych w tej ustawie;</w:t>
      </w:r>
      <w:r w:rsidRPr="00BD3C47">
        <w:t>”.</w:t>
      </w:r>
    </w:p>
    <w:p w14:paraId="00AAF053" w14:textId="77777777" w:rsidR="00BD3C47" w:rsidRPr="00BD3C47" w:rsidRDefault="00BD3C47" w:rsidP="00BD3C47">
      <w:pPr>
        <w:pStyle w:val="ARTartustawynprozporzdzenia"/>
        <w:keepNext/>
      </w:pPr>
      <w:r w:rsidRPr="00BD3C47">
        <w:rPr>
          <w:rStyle w:val="Ppogrubienie"/>
        </w:rPr>
        <w:t>Art. 39.</w:t>
      </w:r>
      <w:r w:rsidRPr="00BD3C47">
        <w:t xml:space="preserve"> W ustawie z dnia 29 lipca 2005 r. o obrocie instrumentami finansowymi (Dz. U. z 2024 r. poz. 722, z późn. zm.</w:t>
      </w:r>
      <w:r w:rsidRPr="00BD3C47">
        <w:rPr>
          <w:rStyle w:val="IGindeksgrny"/>
        </w:rPr>
        <w:footnoteReference w:id="5"/>
      </w:r>
      <w:r w:rsidRPr="00BD3C47">
        <w:rPr>
          <w:rStyle w:val="IGindeksgrny"/>
        </w:rPr>
        <w:t>)</w:t>
      </w:r>
      <w:r w:rsidRPr="00BD3C47">
        <w:t>) w art. 150 w ust. 1 dodaje się pkt 26 w brzmieniu:</w:t>
      </w:r>
    </w:p>
    <w:p w14:paraId="38D25846" w14:textId="412286BE" w:rsidR="00BD3C47" w:rsidRPr="00BD3C47" w:rsidRDefault="00BD3C47" w:rsidP="00BD3C47">
      <w:pPr>
        <w:pStyle w:val="ZPKTzmpktartykuempunktem"/>
      </w:pPr>
      <w:r w:rsidRPr="00BD3C47">
        <w:t>„26)</w:t>
      </w:r>
      <w:r w:rsidRPr="00BD3C47">
        <w:tab/>
        <w:t xml:space="preserve">przez firmę inwestycyjną, bank państwowy prowadzący działalność maklerską lub bank, o którym mowa w art. 70 ust. 2, funduszowi inwestycyjnemu </w:t>
      </w:r>
      <w:r w:rsidR="00325B85">
        <w:t xml:space="preserve">– </w:t>
      </w:r>
      <w:r w:rsidRPr="00BD3C47">
        <w:t xml:space="preserve">na zasadach określonych w art. 4 </w:t>
      </w:r>
      <w:r w:rsidRPr="00A73F6E">
        <w:t xml:space="preserve">ust. </w:t>
      </w:r>
      <w:r w:rsidR="000317D9" w:rsidRPr="00A73F6E">
        <w:t>7</w:t>
      </w:r>
      <w:r w:rsidRPr="00A73F6E">
        <w:t xml:space="preserve"> </w:t>
      </w:r>
      <w:r w:rsidRPr="00BD3C47">
        <w:t xml:space="preserve">ustawy z dnia … o osobistych kontach inwestycyjnych (Dz. U. poz. …), w zakresie niezbędnym do wykonywania przez ten fundusz obowiązków określonych w tej ustawie, w okresie obowiązywania umowy parasolowej w rozumieniu </w:t>
      </w:r>
      <w:r w:rsidRPr="00A73F6E">
        <w:t xml:space="preserve">art. </w:t>
      </w:r>
      <w:r w:rsidR="00073288" w:rsidRPr="00A73F6E">
        <w:t>2</w:t>
      </w:r>
      <w:r w:rsidRPr="00A73F6E">
        <w:t xml:space="preserve"> ust. 1 </w:t>
      </w:r>
      <w:r w:rsidR="00073288" w:rsidRPr="00A73F6E">
        <w:t xml:space="preserve">pkt </w:t>
      </w:r>
      <w:r w:rsidR="000317D9" w:rsidRPr="00A73F6E">
        <w:t>24</w:t>
      </w:r>
      <w:r w:rsidR="00073288">
        <w:t xml:space="preserve"> </w:t>
      </w:r>
      <w:r w:rsidRPr="00BD3C47">
        <w:t>tej ustawy oraz przez okres niezbędny do wykonania obowiązków wynikających z przepisów prawa po rozwiązaniu tej umowy.”.</w:t>
      </w:r>
    </w:p>
    <w:p w14:paraId="78915124" w14:textId="77777777" w:rsidR="00BD3C47" w:rsidRPr="00BD3C47" w:rsidRDefault="00BD3C47" w:rsidP="00BD3C47">
      <w:pPr>
        <w:pStyle w:val="ARTartustawynprozporzdzenia"/>
        <w:keepNext/>
      </w:pPr>
      <w:r w:rsidRPr="00BD3C47">
        <w:rPr>
          <w:rStyle w:val="Ppogrubienie"/>
        </w:rPr>
        <w:t>Art. 40.</w:t>
      </w:r>
      <w:r w:rsidRPr="00BD3C47">
        <w:t xml:space="preserve"> W ustawie z dnia 21 lipca 2006 r. o nadzorze nad rynkiem finansowym (Dz. U. z 2025 r. poz. 640 i 1069 oraz z 2026 r. poz. 252) wprowadza się następujące zmiany:</w:t>
      </w:r>
    </w:p>
    <w:p w14:paraId="79E2C3F7" w14:textId="77777777" w:rsidR="00BD3C47" w:rsidRPr="00BD3C47" w:rsidRDefault="00BD3C47" w:rsidP="00BD3C47">
      <w:pPr>
        <w:pStyle w:val="PKTpunkt"/>
        <w:keepNext/>
      </w:pPr>
      <w:r w:rsidRPr="00BD3C47">
        <w:t>1)</w:t>
      </w:r>
      <w:r w:rsidRPr="00BD3C47">
        <w:tab/>
        <w:t>w art. 1 w ust. 2 po pkt 4 dodaje się pkt 4a w brzmieniu:</w:t>
      </w:r>
    </w:p>
    <w:p w14:paraId="0B84DE88" w14:textId="03DFC2F5" w:rsidR="00BD3C47" w:rsidRPr="00BD3C47" w:rsidRDefault="00BD3C47" w:rsidP="00BD3C47">
      <w:pPr>
        <w:pStyle w:val="ZPKTzmpktartykuempunktem"/>
      </w:pPr>
      <w:r w:rsidRPr="00BD3C47">
        <w:t>„4a)</w:t>
      </w:r>
      <w:r w:rsidRPr="00BD3C47">
        <w:tab/>
        <w:t>nadzór nad prowadzeniem</w:t>
      </w:r>
      <w:r w:rsidR="0087464B">
        <w:t xml:space="preserve"> </w:t>
      </w:r>
      <w:r w:rsidR="0087464B" w:rsidRPr="00A73F6E">
        <w:t>osobistych kont inwestycyjnych</w:t>
      </w:r>
      <w:r w:rsidRPr="00BD3C47">
        <w:t xml:space="preserve"> zgodnie z przepisami ustawy z dnia … o osobistych kontach inwestycyjnych (Dz. U. poz. …);”;</w:t>
      </w:r>
    </w:p>
    <w:p w14:paraId="0359CE5E" w14:textId="3BE8A1EC" w:rsidR="00BD3C47" w:rsidRPr="00BD3C47" w:rsidRDefault="00BD3C47" w:rsidP="00BD3C47">
      <w:pPr>
        <w:pStyle w:val="PKTpunkt"/>
      </w:pPr>
      <w:r w:rsidRPr="00BD3C47">
        <w:lastRenderedPageBreak/>
        <w:t>2)</w:t>
      </w:r>
      <w:r w:rsidRPr="00BD3C47">
        <w:tab/>
        <w:t xml:space="preserve">w art. 6 w ust. 2 w pkt 1 wyrazy „ustawie z dnia 23 marca 2017 r. o kredycie hipotecznym oraz o nadzorze nad pośrednikami kredytu hipotecznego i agentami oraz ustawie z dnia 20 grudnia 2024 r. o podmiotach obsługujących kredyty i nabywcach kredytów,” zastępuje się wyrazami „ustawie z dnia 23 marca 2017 r. o kredycie hipotecznym oraz o nadzorze nad pośrednikami kredytu hipotecznego i agentami, ustawie z dnia 20 grudnia 2024 r. o podmiotach obsługujących kredyty i nabywcach kredytów oraz ustawie z dnia </w:t>
      </w:r>
      <w:bookmarkStart w:id="31" w:name="_Hlk226987066"/>
      <w:r w:rsidRPr="00BD3C47">
        <w:t>… o osobistych kontach inwestycyjnych</w:t>
      </w:r>
      <w:bookmarkEnd w:id="31"/>
      <w:r w:rsidRPr="00BD3C47">
        <w:t>,”;</w:t>
      </w:r>
    </w:p>
    <w:p w14:paraId="274EA027" w14:textId="32527F64" w:rsidR="00BD3C47" w:rsidRPr="00BD3C47" w:rsidRDefault="00BD3C47" w:rsidP="00BD3C47">
      <w:pPr>
        <w:pStyle w:val="PKTpunkt"/>
      </w:pPr>
      <w:r w:rsidRPr="00BD3C47">
        <w:t>3)</w:t>
      </w:r>
      <w:r w:rsidRPr="00BD3C47">
        <w:tab/>
        <w:t>w art. 6b w ust. 1 wyrazy „art. 76 i art. 77 ustawy z dnia 23 marca 2017 r. o kredycie hipotecznym oraz o nadzorze nad pośrednikami kredytu hipotecznego i agentami lub art. 50 ustawy z dnia 20 grudnia 2024 r. o podmiotach obsługujących kredyty i nabywcach kredytów” zastępuje się wyrazami „art. 76 i art. 77 ustawy z dnia 23 marca 2017 r. o kredycie hipotecznym oraz o nadzorze nad pośrednikami kredytu hipotecznego i agentami, art. 50 ustawy z dnia 20 grudnia 2024 r. o podmiotach obsługujących kredyty i nabywcach kredytów lub art. 31 ustawy z dnia … o osobistych kontach inwestycyjnych”.</w:t>
      </w:r>
    </w:p>
    <w:p w14:paraId="0E62ADE5" w14:textId="77777777" w:rsidR="00BD3C47" w:rsidRPr="00BD3C47" w:rsidRDefault="00BD3C47" w:rsidP="00BD3C47">
      <w:pPr>
        <w:pStyle w:val="ARTartustawynprozporzdzenia"/>
        <w:keepNext/>
      </w:pPr>
      <w:bookmarkStart w:id="32" w:name="_Hlk214613419"/>
      <w:r w:rsidRPr="00BD3C47">
        <w:rPr>
          <w:rStyle w:val="Ppogrubienie"/>
        </w:rPr>
        <w:t>Art. 41.</w:t>
      </w:r>
      <w:r w:rsidRPr="00BD3C47">
        <w:t xml:space="preserve"> W ustawie z dnia 5 sierpnia 2015 r. o rozpatrywaniu reklamacji przez podmioty rynku finansowego, o Rzeczniku Finansowym i o Funduszu Edukacji Finansowej (Dz. U. z 2024 r. poz. 1109 oraz z 2025 r. poz. 146, 1069 i 1545) w art. 2 w pkt 1 lit. c otrzymuje brzmienie:</w:t>
      </w:r>
    </w:p>
    <w:p w14:paraId="7AB5E6BB" w14:textId="1D80DECA" w:rsidR="00BD3C47" w:rsidRPr="00BD3C47" w:rsidRDefault="00BD3C47" w:rsidP="00BD3C47">
      <w:pPr>
        <w:pStyle w:val="ZLITzmlitartykuempunktem"/>
      </w:pPr>
      <w:r w:rsidRPr="00BD3C47">
        <w:t>„c)</w:t>
      </w:r>
      <w:r w:rsidRPr="00BD3C47">
        <w:tab/>
        <w:t xml:space="preserve">członka funduszu emerytalnego i osobę uprawnioną w rozumieniu ustawy z dnia 28 sierpnia 1997 r. o organizacji i funkcjonowaniu funduszy emerytalnych (Dz. U. z 2024 r. poz. 1113, z 2025 r. poz. 1069, 1216 i 1425 oraz z 2026 r. poz. 176 i …), uczestnika pracowniczego programu emerytalnego i osobę uprawnioną w rozumieniu ustawy z dnia 20 kwietnia 2004 r. o pracowniczych programach emerytalnych (Dz. U. z 2024 r. poz. 556 oraz z 2025 r. poz. 1216), oszczędzającego i osobę uprawnioną w rozumieniu ustawy z dnia 20 kwietnia 2004 r. o indywidualnych kontach emerytalnych oraz indywidualnych kontach zabezpieczenia emerytalnego (Dz. U. z 2026 r. poz. 91), osobę otrzymującą emeryturę kapitałową w rozumieniu ustawy z dnia 21 listopada 2008 r. o emeryturach kapitałowych (Dz. U. z 2018 r. poz. 926), uczestnika PPK i osobę uprawnioną w rozumieniu ustawy z dnia 4 października 2018 r. o pracowniczych planach kapitałowych (Dz. U. z 2026 r. poz. 192) oraz inwestującego i osobę </w:t>
      </w:r>
      <w:r w:rsidRPr="00BD3C47">
        <w:lastRenderedPageBreak/>
        <w:t>uprawnioną w rozumieniu ustawy z dnia … o osobistych kontach inwestycyjnych (Dz. U. poz. …),”.</w:t>
      </w:r>
    </w:p>
    <w:p w14:paraId="2F618B25" w14:textId="77777777" w:rsidR="00BD3C47" w:rsidRPr="00BD3C47" w:rsidRDefault="00BD3C47" w:rsidP="00BD3C47">
      <w:pPr>
        <w:pStyle w:val="ARTartustawynprozporzdzenia"/>
        <w:keepNext/>
      </w:pPr>
      <w:r w:rsidRPr="00BD3C47">
        <w:rPr>
          <w:rStyle w:val="Ppogrubienie"/>
        </w:rPr>
        <w:t>Art. 42.</w:t>
      </w:r>
      <w:r w:rsidRPr="00BD3C47">
        <w:t xml:space="preserve"> W ustawie z dnia 16 listopada 2016 r. o Krajowej Administracji Skarbowej (Dz. U. z 2025 r. poz. 1131, 1423, 1820 i 1863 oraz z 2026 r. poz. 415 i 483) wprowadza się następujące zmiany:</w:t>
      </w:r>
    </w:p>
    <w:bookmarkEnd w:id="32"/>
    <w:p w14:paraId="4C23E3FB" w14:textId="29291B40" w:rsidR="00BD3C47" w:rsidRPr="00BD3C47" w:rsidRDefault="00BD3C47" w:rsidP="00BD3C47">
      <w:pPr>
        <w:pStyle w:val="PKTpunkt"/>
        <w:keepNext/>
      </w:pPr>
      <w:r w:rsidRPr="00BD3C47">
        <w:t>1)</w:t>
      </w:r>
      <w:r w:rsidRPr="00BD3C47">
        <w:tab/>
        <w:t xml:space="preserve">w art. 35b w ust. 6 </w:t>
      </w:r>
      <w:r w:rsidR="00325B85" w:rsidRPr="00A73F6E">
        <w:t>w</w:t>
      </w:r>
      <w:r w:rsidRPr="00BD3C47">
        <w:t> pkt 5</w:t>
      </w:r>
      <w:r w:rsidR="0087464B">
        <w:t xml:space="preserve"> </w:t>
      </w:r>
      <w:r w:rsidR="0087464B" w:rsidRPr="00A73F6E">
        <w:t xml:space="preserve">na końcu </w:t>
      </w:r>
      <w:r w:rsidRPr="00BD3C47">
        <w:t xml:space="preserve">dodaje się przecinek </w:t>
      </w:r>
      <w:r w:rsidR="00325B85" w:rsidRPr="00A73F6E">
        <w:t>i dodaje się</w:t>
      </w:r>
      <w:r w:rsidRPr="00BD3C47">
        <w:t xml:space="preserve"> pkt 6–8 w brzmieniu:</w:t>
      </w:r>
    </w:p>
    <w:p w14:paraId="17EDF059" w14:textId="06B46AB4" w:rsidR="00BD3C47" w:rsidRPr="00BD3C47" w:rsidRDefault="00BD3C47" w:rsidP="00BD3C47">
      <w:pPr>
        <w:pStyle w:val="ZPKTzmpktartykuempunktem"/>
      </w:pPr>
      <w:r w:rsidRPr="00BD3C47">
        <w:t>„6)</w:t>
      </w:r>
      <w:r w:rsidRPr="00BD3C47">
        <w:tab/>
        <w:t>rodzaje pism udostępnianych na koncie w e-Urzędzie Skarbowym zgodnie z art. 35ca ust. 1,</w:t>
      </w:r>
    </w:p>
    <w:p w14:paraId="1E2A49D8" w14:textId="75096DA3" w:rsidR="00BD3C47" w:rsidRPr="00BD3C47" w:rsidRDefault="00BD3C47" w:rsidP="00BD3C47">
      <w:pPr>
        <w:pStyle w:val="ZPKTzmpktartykuempunktem"/>
      </w:pPr>
      <w:r w:rsidRPr="00BD3C47">
        <w:t>7)</w:t>
      </w:r>
      <w:r w:rsidRPr="00BD3C47">
        <w:tab/>
        <w:t>zakres danych będących w posiadaniu Szefa Krajowej Administracji Skarbowej</w:t>
      </w:r>
      <w:r w:rsidR="00325B85">
        <w:t>,</w:t>
      </w:r>
      <w:r w:rsidRPr="00BD3C47">
        <w:t xml:space="preserve"> wykorzystywanych do wypełnienia pism zgodnie z art. 35ca ust. 2,</w:t>
      </w:r>
    </w:p>
    <w:p w14:paraId="575FB032" w14:textId="663CE103" w:rsidR="00BD3C47" w:rsidRPr="00BD3C47" w:rsidRDefault="00BD3C47" w:rsidP="00BD3C47">
      <w:pPr>
        <w:pStyle w:val="ZPKTzmpktartykuempunktem"/>
      </w:pPr>
      <w:r w:rsidRPr="00BD3C47">
        <w:t>8)</w:t>
      </w:r>
      <w:r w:rsidRPr="00BD3C47">
        <w:tab/>
        <w:t>rodzaje pism podlegających automatycznej akceptacji zgodnie z art. 35ca ust. 4 i inne niż określone w art. 35ca ust. 6 przypadki, w których taka automatyczna akceptacja nie wystąpi”;</w:t>
      </w:r>
    </w:p>
    <w:p w14:paraId="0CF74802" w14:textId="77777777" w:rsidR="00BD3C47" w:rsidRPr="00BD3C47" w:rsidRDefault="00BD3C47" w:rsidP="00BD3C47">
      <w:pPr>
        <w:pStyle w:val="PKTpunkt"/>
        <w:keepNext/>
      </w:pPr>
      <w:r w:rsidRPr="00BD3C47">
        <w:t>2)</w:t>
      </w:r>
      <w:r w:rsidRPr="00BD3C47">
        <w:tab/>
        <w:t>po art. 35c dodaje się art. 35ca–35cc w brzmieniu:</w:t>
      </w:r>
    </w:p>
    <w:p w14:paraId="0592200A" w14:textId="673BA8BA" w:rsidR="00BD3C47" w:rsidRPr="00BD3C47" w:rsidRDefault="00BD3C47" w:rsidP="00BD3C47">
      <w:pPr>
        <w:pStyle w:val="ZARTzmartartykuempunktem"/>
      </w:pPr>
      <w:r w:rsidRPr="00BD3C47">
        <w:t xml:space="preserve">„Art. 35ca. 1. Na </w:t>
      </w:r>
      <w:r w:rsidRPr="00A73F6E">
        <w:t>kon</w:t>
      </w:r>
      <w:r w:rsidR="00325B85" w:rsidRPr="00A73F6E">
        <w:t>cie</w:t>
      </w:r>
      <w:r w:rsidRPr="00BD3C47">
        <w:t xml:space="preserve"> w e-Urzędzie Skarbowym mogą być udostępniane automatycznie pisma, do których składania, na podstawie odrębnych przepisów, są obowiązani podatnicy.</w:t>
      </w:r>
    </w:p>
    <w:p w14:paraId="51E3D2A9" w14:textId="13A832F7" w:rsidR="00BD3C47" w:rsidRPr="00BD3C47" w:rsidRDefault="00BD3C47" w:rsidP="00BD3C47">
      <w:pPr>
        <w:pStyle w:val="ZUSTzmustartykuempunktem"/>
      </w:pPr>
      <w:r w:rsidRPr="00BD3C47">
        <w:t xml:space="preserve">2. Pisma podlegające udostępnieniu na koncie w e-Urzędzie Skarbowym są wypełniane automatycznie danymi </w:t>
      </w:r>
      <w:r w:rsidR="0087464B" w:rsidRPr="00A73F6E">
        <w:t>będ</w:t>
      </w:r>
      <w:r w:rsidRPr="00A73F6E">
        <w:t xml:space="preserve">ącymi </w:t>
      </w:r>
      <w:r w:rsidRPr="00BD3C47">
        <w:t>w posiadaniu Szefa Krajowej Administracji Skarbowej, jeżeli znajdują się w CRDP.</w:t>
      </w:r>
    </w:p>
    <w:p w14:paraId="2C156B9F" w14:textId="05BFF410" w:rsidR="00BD3C47" w:rsidRPr="00BD3C47" w:rsidRDefault="00BD3C47" w:rsidP="00BD3C47">
      <w:pPr>
        <w:pStyle w:val="ZUSTzmustartykuempunktem"/>
      </w:pPr>
      <w:r w:rsidRPr="00BD3C47">
        <w:t xml:space="preserve">3. Udostępnienie pisma następuje z dniem rozpoczęcia biegu </w:t>
      </w:r>
      <w:r w:rsidRPr="00A73F6E">
        <w:t xml:space="preserve">terminu jego </w:t>
      </w:r>
      <w:r w:rsidRPr="00BD3C47">
        <w:t xml:space="preserve">złożenia, przy czym w przypadku aktualizacji danych </w:t>
      </w:r>
      <w:r w:rsidR="0087464B" w:rsidRPr="00A73F6E">
        <w:t>będ</w:t>
      </w:r>
      <w:r w:rsidRPr="00A73F6E">
        <w:t xml:space="preserve">ących </w:t>
      </w:r>
      <w:r w:rsidRPr="00BD3C47">
        <w:t>w posiadaniu Szefa Krajowej Administracji Skarbowej pismo przed jego akceptacją może podlegać aktualizacji.</w:t>
      </w:r>
    </w:p>
    <w:p w14:paraId="4CCE7E84" w14:textId="7FF900AA" w:rsidR="00BD3C47" w:rsidRPr="00BD3C47" w:rsidRDefault="00BD3C47" w:rsidP="00BD3C47">
      <w:pPr>
        <w:pStyle w:val="ZUSTzmustartykuempunktem"/>
      </w:pPr>
      <w:r w:rsidRPr="00BD3C47">
        <w:t xml:space="preserve">4. </w:t>
      </w:r>
      <w:r w:rsidRPr="00977B2F">
        <w:t>Pisma wypełnione danymi umożliwiającymi</w:t>
      </w:r>
      <w:r w:rsidRPr="00BD3C47">
        <w:t xml:space="preserve"> obliczenie podatku należnego lub </w:t>
      </w:r>
      <w:r w:rsidRPr="00977B2F">
        <w:t>realizację celu złożenia pisma</w:t>
      </w:r>
      <w:r w:rsidRPr="00BD3C47">
        <w:t xml:space="preserve"> podlegają automatycznej akceptacji z upływem </w:t>
      </w:r>
      <w:r w:rsidRPr="00A73F6E">
        <w:t xml:space="preserve">terminu jego </w:t>
      </w:r>
      <w:r w:rsidRPr="00BD3C47">
        <w:t>złożenia, o ile nie zostały uprzednio zatwierdzone przez podatnika.</w:t>
      </w:r>
    </w:p>
    <w:p w14:paraId="28D859EF" w14:textId="3002C861" w:rsidR="00BD3C47" w:rsidRPr="00BD3C47" w:rsidRDefault="00BD3C47" w:rsidP="00BD3C47">
      <w:pPr>
        <w:pStyle w:val="ZUSTzmustartykuempunktem"/>
      </w:pPr>
      <w:r w:rsidRPr="00BD3C47">
        <w:t xml:space="preserve">5. </w:t>
      </w:r>
      <w:r w:rsidR="0087464B" w:rsidRPr="00A73F6E">
        <w:t>Zatwierdzenie</w:t>
      </w:r>
      <w:r w:rsidRPr="00BD3C47">
        <w:t xml:space="preserve"> przez podatnika pisma udostępnionego na koncie w e-Urzędzie Skarbowym oraz automatyczna akceptacja takiego pisma są równoznaczne ze złożeniem pisma przez podatnika.</w:t>
      </w:r>
    </w:p>
    <w:p w14:paraId="0EFEE059" w14:textId="77777777" w:rsidR="00BD3C47" w:rsidRDefault="00BD3C47" w:rsidP="00BD3C47">
      <w:pPr>
        <w:pStyle w:val="ZUSTzmustartykuempunktem"/>
      </w:pPr>
      <w:r w:rsidRPr="00BD3C47">
        <w:t xml:space="preserve">6. Przepisów o automatycznej akceptacji nie stosuje się, jeżeli przepisy prawa podatkowego dopuszczają złożenie pisma lub dokonanie </w:t>
      </w:r>
      <w:r w:rsidRPr="00977B2F">
        <w:t>rozliczenia</w:t>
      </w:r>
      <w:r w:rsidRPr="00BD3C47">
        <w:t xml:space="preserve"> poza e-Urzędem Skarbowym i podatnik złożył pismo lub został rozliczony w taki sposób. W takim </w:t>
      </w:r>
      <w:r w:rsidRPr="00BD3C47">
        <w:lastRenderedPageBreak/>
        <w:t>przypadku podatnik może odrzucić pismo udostępnione na koncie w e-Urzędzie Skarbowym.</w:t>
      </w:r>
    </w:p>
    <w:p w14:paraId="62F1647C" w14:textId="76C1839F" w:rsidR="00BD3C47" w:rsidRPr="00BD3C47" w:rsidRDefault="00BD3C47" w:rsidP="00BD3C47">
      <w:pPr>
        <w:pStyle w:val="ZUSTzmustartykuempunktem"/>
      </w:pPr>
      <w:r w:rsidRPr="00BD3C47">
        <w:t>7. W przypadku zmiany danych określonych w ust. 2 po akceptacji pisma, do którego złożenia podatnik jest obowiązany wyłącznie za pośrednictwem konta w</w:t>
      </w:r>
      <w:r w:rsidR="0087464B">
        <w:t> </w:t>
      </w:r>
      <w:r w:rsidRPr="00BD3C47">
        <w:t>e-Urzędzie Skarbowym, na tym koncie jest udostępniana również korekta tego pisma.</w:t>
      </w:r>
    </w:p>
    <w:p w14:paraId="61A8E50D" w14:textId="609AB6FB" w:rsidR="00BD3C47" w:rsidRPr="00BD3C47" w:rsidRDefault="00BD3C47" w:rsidP="00BD3C47">
      <w:pPr>
        <w:pStyle w:val="ZARTzmartartykuempunktem"/>
      </w:pPr>
      <w:r w:rsidRPr="00BD3C47">
        <w:t xml:space="preserve">Art. 35cb. 1. W przypadku stwierdzenia przez właściwy organ podatkowy, że złożone pismo, o którym mowa w art. 35ca ust. 1, zawiera błędy lub oczywiste omyłki powstałe </w:t>
      </w:r>
      <w:r w:rsidR="000C407C" w:rsidRPr="00A73F6E">
        <w:t>z przyczyn leżących po stronie organu podatkowego</w:t>
      </w:r>
      <w:r w:rsidRPr="00BD3C47">
        <w:t>, organ podatkowy koryguje to pismo, dokonując stosownych poprawek lub uzupełnień. Przepisy art. 274 § 2–4 i 6 Ordynacji podatkowej stosuje się odpowiednio.</w:t>
      </w:r>
    </w:p>
    <w:p w14:paraId="2768152A" w14:textId="746DDFB1" w:rsidR="00BD3C47" w:rsidRPr="00BD3C47" w:rsidRDefault="00BD3C47" w:rsidP="00BD3C47">
      <w:pPr>
        <w:pStyle w:val="ZUSTzmustartykuempunktem"/>
      </w:pPr>
      <w:r w:rsidRPr="00BD3C47">
        <w:t xml:space="preserve">2. Od zaległości związanych z korektą pisma, o której mowa w ust. 1, nie nalicza się odsetek za zwłokę za okres od dnia następującego po </w:t>
      </w:r>
      <w:r w:rsidR="00E30646" w:rsidRPr="00A73F6E">
        <w:t xml:space="preserve">dniu </w:t>
      </w:r>
      <w:r w:rsidRPr="00A73F6E">
        <w:t>upływ</w:t>
      </w:r>
      <w:r w:rsidR="00E30646" w:rsidRPr="00A73F6E">
        <w:t>u</w:t>
      </w:r>
      <w:r w:rsidRPr="00BD3C47">
        <w:t xml:space="preserve"> terminu płatności podatku do dnia upływu </w:t>
      </w:r>
      <w:r w:rsidRPr="00A73F6E">
        <w:t xml:space="preserve">terminu wniesienia </w:t>
      </w:r>
      <w:r w:rsidRPr="00BD3C47">
        <w:t>sprzeciwu, o którym mowa w art. 274 § 3 Ordynacji podatkowej.</w:t>
      </w:r>
    </w:p>
    <w:p w14:paraId="5F00C63F" w14:textId="36AFABFC" w:rsidR="00BD3C47" w:rsidRPr="00BD3C47" w:rsidRDefault="00BD3C47" w:rsidP="00BD3C47">
      <w:pPr>
        <w:pStyle w:val="ZUSTzmustartykuempunktem"/>
      </w:pPr>
      <w:r w:rsidRPr="00BD3C47">
        <w:t xml:space="preserve">3. W przypadku gdy przed dokonaniem korekty pisma przez organ podatkowy podatnik skoryguje zeznanie w zakresie, o którym mowa w ust. 1, od zaległości związanych z korektą pisma nie nalicza się odsetek za zwłokę za okres od dnia następującego po </w:t>
      </w:r>
      <w:r w:rsidR="00E30646" w:rsidRPr="00A73F6E">
        <w:t xml:space="preserve">dniu </w:t>
      </w:r>
      <w:r w:rsidRPr="00A73F6E">
        <w:t>upływ</w:t>
      </w:r>
      <w:r w:rsidR="00E30646" w:rsidRPr="00A73F6E">
        <w:t>u</w:t>
      </w:r>
      <w:r w:rsidRPr="00BD3C47">
        <w:t xml:space="preserve"> terminu płatności podatku do dnia złożenia korekty.</w:t>
      </w:r>
    </w:p>
    <w:p w14:paraId="3BC23E7F" w14:textId="5EA79C88" w:rsidR="00BD3C47" w:rsidRPr="00BD3C47" w:rsidRDefault="00BD3C47" w:rsidP="00BD3C47">
      <w:pPr>
        <w:pStyle w:val="ZARTzmartartykuempunktem"/>
      </w:pPr>
      <w:r w:rsidRPr="00BD3C47">
        <w:t xml:space="preserve">Art. 35cc. 1. W przypadku braku wpłaty podatku wynikającego z pisma zaakceptowanego automatycznie na koncie w e-Urzędzie Skarbowym właściwy organ podatkowy w terminie miesiąca </w:t>
      </w:r>
      <w:r w:rsidR="00853FE4">
        <w:t>po</w:t>
      </w:r>
      <w:r w:rsidRPr="00BD3C47">
        <w:t xml:space="preserve"> dni</w:t>
      </w:r>
      <w:r w:rsidR="00853FE4">
        <w:t>u</w:t>
      </w:r>
      <w:r w:rsidRPr="00BD3C47">
        <w:t xml:space="preserve"> upływu terminu płatności informuje podatnika o obowiązku wpłaty podatku w terminie 7 dni od dnia doręczenia tej informacji.</w:t>
      </w:r>
    </w:p>
    <w:p w14:paraId="25E45F49" w14:textId="25203587" w:rsidR="00BD3C47" w:rsidRPr="00BD3C47" w:rsidRDefault="00BD3C47" w:rsidP="00BD3C47">
      <w:pPr>
        <w:pStyle w:val="ZUSTzmustartykuempunktem"/>
      </w:pPr>
      <w:r w:rsidRPr="00BD3C47">
        <w:t>2. Informacja, o której mowa w ust. 1, może zamiast podpisu osoby upoważnionej do jej wydania zawierać podpis mechanicznie odtwarzany tej osoby lub nadruk imienia i nazwiska wraz ze</w:t>
      </w:r>
      <w:r w:rsidR="0087464B">
        <w:t xml:space="preserve"> </w:t>
      </w:r>
      <w:r w:rsidR="0087464B" w:rsidRPr="00A73F6E">
        <w:t>wskazaniem</w:t>
      </w:r>
      <w:r w:rsidRPr="00BD3C47">
        <w:t xml:space="preserve"> </w:t>
      </w:r>
      <w:r w:rsidRPr="00A73F6E">
        <w:t>stanowisk</w:t>
      </w:r>
      <w:r w:rsidR="0087464B" w:rsidRPr="00A73F6E">
        <w:t>a</w:t>
      </w:r>
      <w:r w:rsidRPr="00A73F6E">
        <w:t xml:space="preserve"> służbow</w:t>
      </w:r>
      <w:r w:rsidR="0087464B" w:rsidRPr="00A73F6E">
        <w:t>ego</w:t>
      </w:r>
      <w:r w:rsidRPr="00BD3C47">
        <w:t xml:space="preserve"> osoby upoważnionej do jej wydania.</w:t>
      </w:r>
    </w:p>
    <w:p w14:paraId="4528427E" w14:textId="55730F72" w:rsidR="00BD3C47" w:rsidRPr="00BD3C47" w:rsidRDefault="00BD3C47" w:rsidP="00BD3C47">
      <w:pPr>
        <w:pStyle w:val="ZUSTzmustartykuempunktem"/>
      </w:pPr>
      <w:r w:rsidRPr="00BD3C47">
        <w:t xml:space="preserve">3. W przypadku dokonania wpłaty podatku w okresie od dnia upływu </w:t>
      </w:r>
      <w:r w:rsidRPr="00A73F6E">
        <w:t xml:space="preserve">terminu złożenia </w:t>
      </w:r>
      <w:r w:rsidRPr="00BD3C47">
        <w:t>pisma do dnia upływu 7</w:t>
      </w:r>
      <w:r w:rsidR="000317D9">
        <w:t>-</w:t>
      </w:r>
      <w:r w:rsidRPr="00BD3C47">
        <w:t xml:space="preserve">dniowego terminu na dokonanie wpłaty, o którym mowa w ust. 1, nie nalicza się odsetek za zwłokę za okres od dnia następującego po </w:t>
      </w:r>
      <w:r w:rsidR="00C86AC4" w:rsidRPr="00A73F6E">
        <w:t xml:space="preserve">dniu </w:t>
      </w:r>
      <w:r w:rsidRPr="00A73F6E">
        <w:t>upływ</w:t>
      </w:r>
      <w:r w:rsidR="00C86AC4" w:rsidRPr="00A73F6E">
        <w:t>u</w:t>
      </w:r>
      <w:r w:rsidRPr="00BD3C47">
        <w:t xml:space="preserve"> terminu płatności podatku.”.</w:t>
      </w:r>
      <w:bookmarkStart w:id="33" w:name="_Hlk214615232"/>
      <w:bookmarkEnd w:id="33"/>
    </w:p>
    <w:p w14:paraId="348BC6D9" w14:textId="77777777" w:rsidR="00BD3C47" w:rsidRPr="00BD3C47" w:rsidRDefault="00BD3C47" w:rsidP="00BD3C47">
      <w:pPr>
        <w:pStyle w:val="ROZDZODDZOZNoznaczenierozdziauluboddziau"/>
      </w:pPr>
      <w:r w:rsidRPr="00BD3C47">
        <w:lastRenderedPageBreak/>
        <w:t>Rozdział 6</w:t>
      </w:r>
    </w:p>
    <w:p w14:paraId="71583BF6" w14:textId="77777777" w:rsidR="00BD3C47" w:rsidRPr="00A73F6E" w:rsidRDefault="00BD3C47" w:rsidP="00BD3C47">
      <w:pPr>
        <w:pStyle w:val="ROZDZODDZPRZEDMprzedmiotregulacjirozdziauluboddziau"/>
      </w:pPr>
      <w:r w:rsidRPr="00A73F6E">
        <w:t>Przepis epizodyczny, przepisy dostosowujące i przejściowe oraz przepis końcowy</w:t>
      </w:r>
    </w:p>
    <w:p w14:paraId="610130FF" w14:textId="77777777" w:rsidR="00BD3C47" w:rsidRPr="00BD3C47" w:rsidRDefault="00BD3C47" w:rsidP="00BD3C47">
      <w:pPr>
        <w:pStyle w:val="ARTartustawynprozporzdzenia"/>
      </w:pPr>
      <w:r w:rsidRPr="00BD3C47">
        <w:rPr>
          <w:rStyle w:val="Ppogrubienie"/>
        </w:rPr>
        <w:t xml:space="preserve">Art. 43. </w:t>
      </w:r>
      <w:r w:rsidRPr="00BD3C47">
        <w:t>W okresie od dnia 1 stycznia 2027 r. do dnia 31 grudnia 2027 r. stawka podatku od wartości aktywów, o której mowa w art. 25 ust. 1, wynosi 0,85 %.</w:t>
      </w:r>
    </w:p>
    <w:p w14:paraId="05C17E62" w14:textId="0795830F" w:rsidR="00BD3C47" w:rsidRDefault="00BD3C47" w:rsidP="00BD3C47">
      <w:pPr>
        <w:pStyle w:val="ARTartustawynprozporzdzenia"/>
      </w:pPr>
      <w:r w:rsidRPr="00BD3C47">
        <w:rPr>
          <w:rStyle w:val="Ppogrubienie"/>
        </w:rPr>
        <w:t>Art. 44.</w:t>
      </w:r>
      <w:r w:rsidRPr="00BD3C47">
        <w:t xml:space="preserve"> 1. Przepis art. 26 ust. 5 stosuje </w:t>
      </w:r>
      <w:r w:rsidRPr="00A73F6E">
        <w:t xml:space="preserve">się od roku </w:t>
      </w:r>
      <w:r w:rsidRPr="00BD3C47">
        <w:t>podatkowego rozpoczynającego się od dnia 1 stycznia 2030 r.</w:t>
      </w:r>
    </w:p>
    <w:p w14:paraId="6B1A1D9C" w14:textId="33DE1BD0" w:rsidR="00BD3C47" w:rsidRPr="00BD3C47" w:rsidRDefault="00BD3C47" w:rsidP="00BD3C47">
      <w:pPr>
        <w:pStyle w:val="USTustnpkodeksu"/>
      </w:pPr>
      <w:r w:rsidRPr="00BD3C47">
        <w:t>2. Minister właściwy do spraw finansów publicznych po raz pierwszy ogłosi obwieszczenie na podstawie art. 26 ust. 6 w terminie do dnia 30 listopada 2029 r.</w:t>
      </w:r>
    </w:p>
    <w:p w14:paraId="63EEE9B9" w14:textId="77777777" w:rsidR="00BD3C47" w:rsidRPr="00BD3C47" w:rsidRDefault="00BD3C47" w:rsidP="00BD3C47">
      <w:pPr>
        <w:pStyle w:val="ARTartustawynprozporzdzenia"/>
      </w:pPr>
      <w:r w:rsidRPr="00BD3C47">
        <w:rPr>
          <w:rStyle w:val="Ppogrubienie"/>
        </w:rPr>
        <w:t>Art. 45.</w:t>
      </w:r>
      <w:r w:rsidRPr="00BD3C47">
        <w:t xml:space="preserve"> 1. Dotychczasowe przepisy wykonawcze wydane na podstawie art. 3b § 2 ustawy zmienianej w art. 35 zachowują moc.</w:t>
      </w:r>
    </w:p>
    <w:p w14:paraId="5F894861" w14:textId="77777777" w:rsidR="00BD3C47" w:rsidRPr="00BD3C47" w:rsidRDefault="00BD3C47" w:rsidP="00BD3C47">
      <w:pPr>
        <w:pStyle w:val="USTustnpkodeksu"/>
      </w:pPr>
      <w:r w:rsidRPr="00BD3C47">
        <w:t>2. Dotychczasowe przepisy wykonawcze wydane na podstawie art. 35b ust. 6 ustawy zmienianej w art. 42 tracą moc.</w:t>
      </w:r>
    </w:p>
    <w:p w14:paraId="30AA99D7" w14:textId="77777777" w:rsidR="00BD3C47" w:rsidRPr="00BD3C47" w:rsidRDefault="00BD3C47" w:rsidP="00BD3C47">
      <w:pPr>
        <w:pStyle w:val="ARTartustawynprozporzdzenia"/>
      </w:pPr>
      <w:r w:rsidRPr="00BD3C47">
        <w:rPr>
          <w:rStyle w:val="Ppogrubienie"/>
        </w:rPr>
        <w:t xml:space="preserve">Art. 46. </w:t>
      </w:r>
      <w:r w:rsidRPr="00BD3C47">
        <w:t>Ustawa wchodzi w życie z dniem 1 stycznia 2027 r.</w:t>
      </w:r>
    </w:p>
    <w:p w14:paraId="5CDFA458" w14:textId="77777777" w:rsidR="005E31CC" w:rsidRPr="00BD3C47" w:rsidRDefault="005E31CC" w:rsidP="00C53EFB">
      <w:pPr>
        <w:rPr>
          <w:rStyle w:val="Ppogrubienie"/>
          <w:b w:val="0"/>
        </w:rPr>
      </w:pPr>
    </w:p>
    <w:sectPr w:rsidR="005E31CC" w:rsidRPr="00BD3C47" w:rsidSect="0091576D">
      <w:headerReference w:type="default" r:id="rId9"/>
      <w:headerReference w:type="first" r:id="rId10"/>
      <w:footnotePr>
        <w:numRestart w:val="eachSect"/>
      </w:footnotePr>
      <w:pgSz w:w="11906" w:h="16838"/>
      <w:pgMar w:top="1559" w:right="141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E8D9E" w14:textId="77777777" w:rsidR="005201B2" w:rsidRDefault="005201B2">
      <w:r>
        <w:separator/>
      </w:r>
    </w:p>
  </w:endnote>
  <w:endnote w:type="continuationSeparator" w:id="0">
    <w:p w14:paraId="158CB7E7" w14:textId="77777777" w:rsidR="005201B2" w:rsidRDefault="0052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90FB1" w14:textId="77777777" w:rsidR="005201B2" w:rsidRDefault="005201B2">
      <w:r>
        <w:separator/>
      </w:r>
    </w:p>
  </w:footnote>
  <w:footnote w:type="continuationSeparator" w:id="0">
    <w:p w14:paraId="0E435101" w14:textId="77777777" w:rsidR="005201B2" w:rsidRDefault="005201B2">
      <w:r>
        <w:continuationSeparator/>
      </w:r>
    </w:p>
  </w:footnote>
  <w:footnote w:id="1">
    <w:p w14:paraId="78850009" w14:textId="77777777" w:rsidR="00BD3C47" w:rsidRDefault="00BD3C47" w:rsidP="00BD3C47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tab/>
        <w:t xml:space="preserve">Niniejszą ustawą zmienia się ustawy: ustawę z dnia 26 lipca 1991 r. o podatku dochodowym od osób fizycznych, ustawę z dnia 13 października 1995 r. o zasadach ewidencji i identyfikacji podatników i płatników, ustawę z dnia 28 sierpnia 1997 r. o organizacji i funkcjonowaniu funduszy emerytalnych, ustawę z dnia 29 sierpnia 1997 r. – Ordynacja podatkowa, ustawę z dnia 29 sierpnia 1997 r. o Narodowym Banku Polskim, ustawę z dnia 20 listopada 1998 r. o zryczałtowanym podatku dochodowym od niektórych przychodów osiąganych przez osoby fizyczne, ustawę z dnia 27 maja 2004 r. o funduszach inwestycyjnych i zarządzaniu alternatywnymi funduszami inwestycyjnymi, ustawę z dnia 29 lipca 2005 r. o obrocie instrumentami finansowymi, ustawę z dnia 21 lipca 2006 r. o nadzorze nad rynkiem finansowym, ustawę z dnia 5 sierpnia 2015 r. o rozpatrywaniu reklamacji przez podmioty rynku finansowego, o Rzeczniku Finansowym i o Funduszu Edukacji Finansowej oraz ustawę z dnia 16 listopada 2016 r. o Krajowej Administracji Skarbowej. </w:t>
      </w:r>
    </w:p>
  </w:footnote>
  <w:footnote w:id="2">
    <w:p w14:paraId="215F4AF0" w14:textId="77777777" w:rsidR="00BD3C47" w:rsidRDefault="00BD3C47" w:rsidP="00BD3C4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>
        <w:t>Zmiany tekstu jednolitego wymienionej ustawy zostały ogłoszone w Dz. U. z 2025 r. poz. 497, 621, 622, 769, 820, 1203, 1235, 1414, 1417, 1669, 1804 i 1863 oraz z 2026 r. poz. 252, 347,  473 i ….</w:t>
      </w:r>
    </w:p>
  </w:footnote>
  <w:footnote w:id="3">
    <w:p w14:paraId="5FCAA1CB" w14:textId="77777777" w:rsidR="00BD3C47" w:rsidRDefault="00BD3C47" w:rsidP="00BD3C4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>
        <w:t xml:space="preserve">Zmiany tekstu jednolitego wymienionej ustawy zostały ogłoszone w Dz. U. z 2024 r. poz. 1863, z 2025 r. poz. 146, 820, 923, 1014, 1069, 1216 i 1556 oraz z 2026 r. poz. 176, 340, 484 i …. </w:t>
      </w:r>
    </w:p>
  </w:footnote>
  <w:footnote w:id="4">
    <w:p w14:paraId="7BADC2F5" w14:textId="77777777" w:rsidR="00BD3C47" w:rsidRDefault="00BD3C47" w:rsidP="00BD3C4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2025 r. poz. 1019, 1174, 1175, 1176, 1669, 1809 i 1843.</w:t>
      </w:r>
    </w:p>
  </w:footnote>
  <w:footnote w:id="5">
    <w:p w14:paraId="3FA5240B" w14:textId="77777777" w:rsidR="00BD3C47" w:rsidRDefault="00BD3C47" w:rsidP="00BD3C4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2024 r. poz. 1863, z 2025 r. poz. 146, 820, 923, 1014, 1069, 1216 i 1556 oraz z 2026 r. poz. 176, 340 i 484.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51B09" w14:textId="3AB351D3" w:rsidR="00CD7822" w:rsidRDefault="00CD7822" w:rsidP="00C53EFB">
    <w:pPr>
      <w:pStyle w:val="Nagwek"/>
      <w:pBdr>
        <w:bottom w:val="single" w:sz="6" w:space="12" w:color="auto"/>
      </w:pBdr>
      <w:rPr>
        <w:b/>
      </w:rPr>
    </w:pPr>
    <w:r w:rsidRPr="00287EAD">
      <w:rPr>
        <w:b/>
      </w:rPr>
      <w:t xml:space="preserve">Liczba stron :  </w:t>
    </w:r>
    <w:fldSimple w:instr=" NUMPAGES   \* MERGEFORMAT ">
      <w:r>
        <w:t>1</w:t>
      </w:r>
    </w:fldSimple>
    <w:r w:rsidRPr="00287EAD">
      <w:rPr>
        <w:b/>
      </w:rPr>
      <w:t xml:space="preserve">     Data :   </w:t>
    </w:r>
    <w:fldSimple w:instr=" DATE   \* MERGEFORMAT ">
      <w:r w:rsidR="00935EB2" w:rsidRPr="00935EB2">
        <w:rPr>
          <w:b/>
          <w:noProof/>
        </w:rPr>
        <w:t>2026-06-24</w:t>
      </w:r>
    </w:fldSimple>
    <w:r>
      <w:rPr>
        <w:b/>
      </w:rPr>
      <w:t xml:space="preserve">      Nazwa pliku :  </w:t>
    </w:r>
    <w:sdt>
      <w:sdtPr>
        <w:id w:val="12236052"/>
        <w:docPartObj>
          <w:docPartGallery w:val="Page Numbers (Top of Page)"/>
          <w:docPartUnique/>
        </w:docPartObj>
      </w:sdtPr>
      <w:sdtContent>
        <w:r>
          <w:t xml:space="preserve"> </w:t>
        </w:r>
        <w:r w:rsidRPr="00C53EFB">
          <w:rPr>
            <w:rStyle w:val="Ppogrubienie"/>
          </w:rPr>
          <w:fldChar w:fldCharType="begin"/>
        </w:r>
        <w:r w:rsidRPr="00C53EFB">
          <w:rPr>
            <w:rStyle w:val="Ppogrubienie"/>
          </w:rPr>
          <w:instrText xml:space="preserve"> FILENAME  \* Upper  \* MERGEFORMAT </w:instrText>
        </w:r>
        <w:r w:rsidRPr="00C53EFB">
          <w:rPr>
            <w:rStyle w:val="Ppogrubienie"/>
          </w:rPr>
          <w:fldChar w:fldCharType="separate"/>
        </w:r>
        <w:r w:rsidR="00977B2F">
          <w:rPr>
            <w:rStyle w:val="Ppogrubienie"/>
            <w:noProof/>
          </w:rPr>
          <w:t>V11_2691-0.PK</w:t>
        </w:r>
        <w:r w:rsidRPr="00C53EFB">
          <w:rPr>
            <w:rStyle w:val="Ppogrubienie"/>
          </w:rPr>
          <w:fldChar w:fldCharType="end"/>
        </w:r>
        <w:r w:rsidRPr="00C53EFB">
          <w:rPr>
            <w:rStyle w:val="Ppogrubienie"/>
          </w:rPr>
          <w:t xml:space="preserve"> </w:t>
        </w:r>
        <w:r w:rsidR="00BD3C47">
          <w:rPr>
            <w:rStyle w:val="Ppogrubienie"/>
          </w:rPr>
          <w:tab/>
        </w: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  <w:p w14:paraId="00CB01AA" w14:textId="60980C5B" w:rsidR="00CD7822" w:rsidRPr="00306403" w:rsidRDefault="00CD7822" w:rsidP="00C53EFB">
    <w:pPr>
      <w:pStyle w:val="Nagwek"/>
      <w:pBdr>
        <w:bottom w:val="single" w:sz="6" w:space="12" w:color="auto"/>
      </w:pBdr>
      <w:rPr>
        <w:b/>
        <w:szCs w:val="20"/>
      </w:rPr>
    </w:pPr>
    <w:r>
      <w:rPr>
        <w:b/>
        <w:szCs w:val="20"/>
      </w:rPr>
      <w:t xml:space="preserve">X kadencja/druk nr </w:t>
    </w:r>
    <w:r w:rsidR="00BD3C47" w:rsidRPr="00BD3C47">
      <w:rPr>
        <w:rStyle w:val="Ppogrubienie"/>
      </w:rPr>
      <w:t>2580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FFC1C" w14:textId="7B95311E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935EB2">
      <w:rPr>
        <w:rStyle w:val="Ppogrubienie"/>
        <w:noProof/>
      </w:rPr>
      <w:t>2026-06-24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303149">
          <w:rPr>
            <w:rStyle w:val="Ppogrubienie"/>
            <w:noProof/>
          </w:rPr>
          <w:t>V9_2691-0.PK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C2790BE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FA1D0F" wp14:editId="09397F1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5823415">
    <w:abstractNumId w:val="24"/>
  </w:num>
  <w:num w:numId="2" w16cid:durableId="697512432">
    <w:abstractNumId w:val="24"/>
  </w:num>
  <w:num w:numId="3" w16cid:durableId="2113281625">
    <w:abstractNumId w:val="19"/>
  </w:num>
  <w:num w:numId="4" w16cid:durableId="79646328">
    <w:abstractNumId w:val="19"/>
  </w:num>
  <w:num w:numId="5" w16cid:durableId="1252161746">
    <w:abstractNumId w:val="38"/>
  </w:num>
  <w:num w:numId="6" w16cid:durableId="894508430">
    <w:abstractNumId w:val="34"/>
  </w:num>
  <w:num w:numId="7" w16cid:durableId="530649816">
    <w:abstractNumId w:val="38"/>
  </w:num>
  <w:num w:numId="8" w16cid:durableId="253629618">
    <w:abstractNumId w:val="34"/>
  </w:num>
  <w:num w:numId="9" w16cid:durableId="2050647812">
    <w:abstractNumId w:val="38"/>
  </w:num>
  <w:num w:numId="10" w16cid:durableId="2067561320">
    <w:abstractNumId w:val="34"/>
  </w:num>
  <w:num w:numId="11" w16cid:durableId="1714571004">
    <w:abstractNumId w:val="15"/>
  </w:num>
  <w:num w:numId="12" w16cid:durableId="599875265">
    <w:abstractNumId w:val="10"/>
  </w:num>
  <w:num w:numId="13" w16cid:durableId="2043822253">
    <w:abstractNumId w:val="16"/>
  </w:num>
  <w:num w:numId="14" w16cid:durableId="691765114">
    <w:abstractNumId w:val="28"/>
  </w:num>
  <w:num w:numId="15" w16cid:durableId="429544340">
    <w:abstractNumId w:val="15"/>
  </w:num>
  <w:num w:numId="16" w16cid:durableId="1653290762">
    <w:abstractNumId w:val="17"/>
  </w:num>
  <w:num w:numId="17" w16cid:durableId="1951862542">
    <w:abstractNumId w:val="8"/>
  </w:num>
  <w:num w:numId="18" w16cid:durableId="476535764">
    <w:abstractNumId w:val="3"/>
  </w:num>
  <w:num w:numId="19" w16cid:durableId="465391454">
    <w:abstractNumId w:val="2"/>
  </w:num>
  <w:num w:numId="20" w16cid:durableId="1584606594">
    <w:abstractNumId w:val="1"/>
  </w:num>
  <w:num w:numId="21" w16cid:durableId="2067334228">
    <w:abstractNumId w:val="0"/>
  </w:num>
  <w:num w:numId="22" w16cid:durableId="1391884536">
    <w:abstractNumId w:val="9"/>
  </w:num>
  <w:num w:numId="23" w16cid:durableId="578444046">
    <w:abstractNumId w:val="7"/>
  </w:num>
  <w:num w:numId="24" w16cid:durableId="1282885876">
    <w:abstractNumId w:val="6"/>
  </w:num>
  <w:num w:numId="25" w16cid:durableId="2048866217">
    <w:abstractNumId w:val="5"/>
  </w:num>
  <w:num w:numId="26" w16cid:durableId="1107385680">
    <w:abstractNumId w:val="4"/>
  </w:num>
  <w:num w:numId="27" w16cid:durableId="1622957913">
    <w:abstractNumId w:val="36"/>
  </w:num>
  <w:num w:numId="28" w16cid:durableId="1243030328">
    <w:abstractNumId w:val="27"/>
  </w:num>
  <w:num w:numId="29" w16cid:durableId="815297834">
    <w:abstractNumId w:val="39"/>
  </w:num>
  <w:num w:numId="30" w16cid:durableId="1675766395">
    <w:abstractNumId w:val="35"/>
  </w:num>
  <w:num w:numId="31" w16cid:durableId="377628352">
    <w:abstractNumId w:val="20"/>
  </w:num>
  <w:num w:numId="32" w16cid:durableId="797801961">
    <w:abstractNumId w:val="11"/>
  </w:num>
  <w:num w:numId="33" w16cid:durableId="2058583341">
    <w:abstractNumId w:val="33"/>
  </w:num>
  <w:num w:numId="34" w16cid:durableId="719017878">
    <w:abstractNumId w:val="21"/>
  </w:num>
  <w:num w:numId="35" w16cid:durableId="353465156">
    <w:abstractNumId w:val="18"/>
  </w:num>
  <w:num w:numId="36" w16cid:durableId="97797612">
    <w:abstractNumId w:val="23"/>
  </w:num>
  <w:num w:numId="37" w16cid:durableId="1035157284">
    <w:abstractNumId w:val="29"/>
  </w:num>
  <w:num w:numId="38" w16cid:durableId="1746606437">
    <w:abstractNumId w:val="26"/>
  </w:num>
  <w:num w:numId="39" w16cid:durableId="641036828">
    <w:abstractNumId w:val="14"/>
  </w:num>
  <w:num w:numId="40" w16cid:durableId="380177710">
    <w:abstractNumId w:val="32"/>
  </w:num>
  <w:num w:numId="41" w16cid:durableId="1084835481">
    <w:abstractNumId w:val="30"/>
  </w:num>
  <w:num w:numId="42" w16cid:durableId="1839996779">
    <w:abstractNumId w:val="22"/>
  </w:num>
  <w:num w:numId="43" w16cid:durableId="1779446150">
    <w:abstractNumId w:val="37"/>
  </w:num>
  <w:num w:numId="44" w16cid:durableId="628977962">
    <w:abstractNumId w:val="13"/>
  </w:num>
  <w:num w:numId="45" w16cid:durableId="1914004834">
    <w:abstractNumId w:val="40"/>
  </w:num>
  <w:num w:numId="46" w16cid:durableId="932906556">
    <w:abstractNumId w:val="25"/>
  </w:num>
  <w:num w:numId="47" w16cid:durableId="334262088">
    <w:abstractNumId w:val="12"/>
  </w:num>
  <w:num w:numId="48" w16cid:durableId="89686237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7CA"/>
    <w:rsid w:val="00012A35"/>
    <w:rsid w:val="00015121"/>
    <w:rsid w:val="00016099"/>
    <w:rsid w:val="00017DC2"/>
    <w:rsid w:val="00021522"/>
    <w:rsid w:val="000225DD"/>
    <w:rsid w:val="00023471"/>
    <w:rsid w:val="00023F13"/>
    <w:rsid w:val="000253C9"/>
    <w:rsid w:val="00026D33"/>
    <w:rsid w:val="00030634"/>
    <w:rsid w:val="000317D9"/>
    <w:rsid w:val="000319C1"/>
    <w:rsid w:val="00031A8B"/>
    <w:rsid w:val="00031BCA"/>
    <w:rsid w:val="000328C8"/>
    <w:rsid w:val="000330FA"/>
    <w:rsid w:val="0003362F"/>
    <w:rsid w:val="00035E5C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288"/>
    <w:rsid w:val="000736CD"/>
    <w:rsid w:val="0007533B"/>
    <w:rsid w:val="0007545D"/>
    <w:rsid w:val="000760BF"/>
    <w:rsid w:val="0007613E"/>
    <w:rsid w:val="00076BFC"/>
    <w:rsid w:val="000814A7"/>
    <w:rsid w:val="00081AA2"/>
    <w:rsid w:val="000844D3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1A06"/>
    <w:rsid w:val="000B298D"/>
    <w:rsid w:val="000B5B2D"/>
    <w:rsid w:val="000B5DCE"/>
    <w:rsid w:val="000C05BA"/>
    <w:rsid w:val="000C0E8F"/>
    <w:rsid w:val="000C407C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4FF3"/>
    <w:rsid w:val="000E51FB"/>
    <w:rsid w:val="000E6241"/>
    <w:rsid w:val="000F2BE3"/>
    <w:rsid w:val="000F3D0D"/>
    <w:rsid w:val="000F53B9"/>
    <w:rsid w:val="000F6ED4"/>
    <w:rsid w:val="000F7A6E"/>
    <w:rsid w:val="00100541"/>
    <w:rsid w:val="00101585"/>
    <w:rsid w:val="0010378C"/>
    <w:rsid w:val="001042BA"/>
    <w:rsid w:val="00106D03"/>
    <w:rsid w:val="00110465"/>
    <w:rsid w:val="00110628"/>
    <w:rsid w:val="0011245A"/>
    <w:rsid w:val="0011493E"/>
    <w:rsid w:val="00115B72"/>
    <w:rsid w:val="00116416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21BB"/>
    <w:rsid w:val="001823D1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4DC5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378F"/>
    <w:rsid w:val="00204599"/>
    <w:rsid w:val="00204A97"/>
    <w:rsid w:val="002114EF"/>
    <w:rsid w:val="002166AD"/>
    <w:rsid w:val="00216C2E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44478"/>
    <w:rsid w:val="002501A3"/>
    <w:rsid w:val="0025166C"/>
    <w:rsid w:val="00251963"/>
    <w:rsid w:val="002521F2"/>
    <w:rsid w:val="002555D4"/>
    <w:rsid w:val="00261A16"/>
    <w:rsid w:val="00263522"/>
    <w:rsid w:val="00264EC6"/>
    <w:rsid w:val="00271013"/>
    <w:rsid w:val="00272089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4AD8"/>
    <w:rsid w:val="002E5C17"/>
    <w:rsid w:val="002E5F79"/>
    <w:rsid w:val="002E64FA"/>
    <w:rsid w:val="002F0A00"/>
    <w:rsid w:val="002F0CFA"/>
    <w:rsid w:val="002F669F"/>
    <w:rsid w:val="00301C97"/>
    <w:rsid w:val="00303149"/>
    <w:rsid w:val="0031004C"/>
    <w:rsid w:val="003105F6"/>
    <w:rsid w:val="00311297"/>
    <w:rsid w:val="003113BE"/>
    <w:rsid w:val="003122CA"/>
    <w:rsid w:val="0031375F"/>
    <w:rsid w:val="003148FD"/>
    <w:rsid w:val="003150D7"/>
    <w:rsid w:val="00321080"/>
    <w:rsid w:val="00322D45"/>
    <w:rsid w:val="00323533"/>
    <w:rsid w:val="0032569A"/>
    <w:rsid w:val="00325A1F"/>
    <w:rsid w:val="00325B85"/>
    <w:rsid w:val="003268F9"/>
    <w:rsid w:val="00330BAF"/>
    <w:rsid w:val="00333027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2A4"/>
    <w:rsid w:val="003E2DA3"/>
    <w:rsid w:val="003E436A"/>
    <w:rsid w:val="003F020D"/>
    <w:rsid w:val="003F03D9"/>
    <w:rsid w:val="003F2FBE"/>
    <w:rsid w:val="003F318D"/>
    <w:rsid w:val="003F5BAE"/>
    <w:rsid w:val="003F6ED7"/>
    <w:rsid w:val="004012BF"/>
    <w:rsid w:val="00401C84"/>
    <w:rsid w:val="00403210"/>
    <w:rsid w:val="004035BB"/>
    <w:rsid w:val="004035EB"/>
    <w:rsid w:val="00407332"/>
    <w:rsid w:val="00407828"/>
    <w:rsid w:val="00410451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0960"/>
    <w:rsid w:val="00454FE5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76346"/>
    <w:rsid w:val="00476C8E"/>
    <w:rsid w:val="0047760B"/>
    <w:rsid w:val="00480A58"/>
    <w:rsid w:val="00482151"/>
    <w:rsid w:val="004829F0"/>
    <w:rsid w:val="00485FAD"/>
    <w:rsid w:val="00487AED"/>
    <w:rsid w:val="00491EDF"/>
    <w:rsid w:val="00492A3F"/>
    <w:rsid w:val="00494F62"/>
    <w:rsid w:val="00497CDA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B671F"/>
    <w:rsid w:val="004C05BD"/>
    <w:rsid w:val="004C3B06"/>
    <w:rsid w:val="004C3F97"/>
    <w:rsid w:val="004C7EE7"/>
    <w:rsid w:val="004D07A6"/>
    <w:rsid w:val="004D2DEE"/>
    <w:rsid w:val="004D2E1F"/>
    <w:rsid w:val="004D7FD9"/>
    <w:rsid w:val="004E1324"/>
    <w:rsid w:val="004E19A5"/>
    <w:rsid w:val="004E37E5"/>
    <w:rsid w:val="004E3FDB"/>
    <w:rsid w:val="004E57C3"/>
    <w:rsid w:val="004F1F4A"/>
    <w:rsid w:val="004F296D"/>
    <w:rsid w:val="004F3457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1E5"/>
    <w:rsid w:val="005158F2"/>
    <w:rsid w:val="00516898"/>
    <w:rsid w:val="005201B2"/>
    <w:rsid w:val="00521EBA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71"/>
    <w:rsid w:val="00561FA8"/>
    <w:rsid w:val="005635ED"/>
    <w:rsid w:val="00563991"/>
    <w:rsid w:val="00565253"/>
    <w:rsid w:val="00570191"/>
    <w:rsid w:val="00570570"/>
    <w:rsid w:val="00572512"/>
    <w:rsid w:val="00572EB1"/>
    <w:rsid w:val="00573EE6"/>
    <w:rsid w:val="0057547F"/>
    <w:rsid w:val="005754EE"/>
    <w:rsid w:val="0057617E"/>
    <w:rsid w:val="00576497"/>
    <w:rsid w:val="005835E7"/>
    <w:rsid w:val="00583697"/>
    <w:rsid w:val="0058397F"/>
    <w:rsid w:val="00583BF8"/>
    <w:rsid w:val="00585F33"/>
    <w:rsid w:val="00591124"/>
    <w:rsid w:val="00593180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4144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5F7BA8"/>
    <w:rsid w:val="00602C2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73F84"/>
    <w:rsid w:val="00680058"/>
    <w:rsid w:val="00681F9F"/>
    <w:rsid w:val="006840EA"/>
    <w:rsid w:val="006844E2"/>
    <w:rsid w:val="00685267"/>
    <w:rsid w:val="006872AE"/>
    <w:rsid w:val="00690082"/>
    <w:rsid w:val="00690252"/>
    <w:rsid w:val="00690688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6F674C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2AA3"/>
    <w:rsid w:val="0072457F"/>
    <w:rsid w:val="00725406"/>
    <w:rsid w:val="00725883"/>
    <w:rsid w:val="0072621B"/>
    <w:rsid w:val="00730555"/>
    <w:rsid w:val="007312CC"/>
    <w:rsid w:val="00736A64"/>
    <w:rsid w:val="00737901"/>
    <w:rsid w:val="00737F6A"/>
    <w:rsid w:val="007410B6"/>
    <w:rsid w:val="00744338"/>
    <w:rsid w:val="007447A5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06B1"/>
    <w:rsid w:val="007610E0"/>
    <w:rsid w:val="007621AA"/>
    <w:rsid w:val="0076260A"/>
    <w:rsid w:val="00764A67"/>
    <w:rsid w:val="00766357"/>
    <w:rsid w:val="00770F6B"/>
    <w:rsid w:val="00771883"/>
    <w:rsid w:val="0077429F"/>
    <w:rsid w:val="00776DC2"/>
    <w:rsid w:val="00780122"/>
    <w:rsid w:val="0078214B"/>
    <w:rsid w:val="0078498A"/>
    <w:rsid w:val="00785A55"/>
    <w:rsid w:val="00786094"/>
    <w:rsid w:val="0078776B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3210"/>
    <w:rsid w:val="007B567F"/>
    <w:rsid w:val="007B75BC"/>
    <w:rsid w:val="007C0BD6"/>
    <w:rsid w:val="007C3806"/>
    <w:rsid w:val="007C5BB7"/>
    <w:rsid w:val="007D07D5"/>
    <w:rsid w:val="007D1C64"/>
    <w:rsid w:val="007D32DD"/>
    <w:rsid w:val="007D5B5B"/>
    <w:rsid w:val="007D6DCE"/>
    <w:rsid w:val="007D72C4"/>
    <w:rsid w:val="007E2CFE"/>
    <w:rsid w:val="007E59C9"/>
    <w:rsid w:val="007F0072"/>
    <w:rsid w:val="007F2EB6"/>
    <w:rsid w:val="007F4E8D"/>
    <w:rsid w:val="007F54C3"/>
    <w:rsid w:val="00802949"/>
    <w:rsid w:val="0080301E"/>
    <w:rsid w:val="0080365F"/>
    <w:rsid w:val="0081232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3FE4"/>
    <w:rsid w:val="00856272"/>
    <w:rsid w:val="008563FF"/>
    <w:rsid w:val="0086018B"/>
    <w:rsid w:val="008611DD"/>
    <w:rsid w:val="008620DE"/>
    <w:rsid w:val="0086283E"/>
    <w:rsid w:val="00866867"/>
    <w:rsid w:val="00872257"/>
    <w:rsid w:val="0087464B"/>
    <w:rsid w:val="008753E6"/>
    <w:rsid w:val="0087738C"/>
    <w:rsid w:val="008802AF"/>
    <w:rsid w:val="00881291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0A1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576D"/>
    <w:rsid w:val="00915FAD"/>
    <w:rsid w:val="00917CE5"/>
    <w:rsid w:val="009217C0"/>
    <w:rsid w:val="00925241"/>
    <w:rsid w:val="00925C0F"/>
    <w:rsid w:val="00925CEC"/>
    <w:rsid w:val="00926A3F"/>
    <w:rsid w:val="0092794E"/>
    <w:rsid w:val="0093078F"/>
    <w:rsid w:val="00930D30"/>
    <w:rsid w:val="0093295A"/>
    <w:rsid w:val="009332A2"/>
    <w:rsid w:val="00935EB2"/>
    <w:rsid w:val="00937598"/>
    <w:rsid w:val="0093790B"/>
    <w:rsid w:val="00940863"/>
    <w:rsid w:val="00943751"/>
    <w:rsid w:val="009458B0"/>
    <w:rsid w:val="00946023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6790A"/>
    <w:rsid w:val="00977B2F"/>
    <w:rsid w:val="00984E03"/>
    <w:rsid w:val="009858FB"/>
    <w:rsid w:val="00987E85"/>
    <w:rsid w:val="00994FC7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B7861"/>
    <w:rsid w:val="009C04EC"/>
    <w:rsid w:val="009C2222"/>
    <w:rsid w:val="009C2486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9F6B5A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1A6A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0F73"/>
    <w:rsid w:val="00A617A7"/>
    <w:rsid w:val="00A638DA"/>
    <w:rsid w:val="00A65B41"/>
    <w:rsid w:val="00A65E00"/>
    <w:rsid w:val="00A66A78"/>
    <w:rsid w:val="00A73F6E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4BA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382D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00"/>
    <w:rsid w:val="00AE4425"/>
    <w:rsid w:val="00AE4FBE"/>
    <w:rsid w:val="00AE650F"/>
    <w:rsid w:val="00AE6555"/>
    <w:rsid w:val="00AE7080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077D6"/>
    <w:rsid w:val="00B13921"/>
    <w:rsid w:val="00B1528C"/>
    <w:rsid w:val="00B16ACD"/>
    <w:rsid w:val="00B2127C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462D1"/>
    <w:rsid w:val="00B51A7D"/>
    <w:rsid w:val="00B535C2"/>
    <w:rsid w:val="00B55544"/>
    <w:rsid w:val="00B635D0"/>
    <w:rsid w:val="00B642FC"/>
    <w:rsid w:val="00B64D26"/>
    <w:rsid w:val="00B64FBB"/>
    <w:rsid w:val="00B70E22"/>
    <w:rsid w:val="00B774CB"/>
    <w:rsid w:val="00B80402"/>
    <w:rsid w:val="00B80B9A"/>
    <w:rsid w:val="00B830B7"/>
    <w:rsid w:val="00B84889"/>
    <w:rsid w:val="00B848EA"/>
    <w:rsid w:val="00B84B2B"/>
    <w:rsid w:val="00B90500"/>
    <w:rsid w:val="00B9176C"/>
    <w:rsid w:val="00B935A4"/>
    <w:rsid w:val="00BA561A"/>
    <w:rsid w:val="00BA6806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3C47"/>
    <w:rsid w:val="00BE0C44"/>
    <w:rsid w:val="00BE1B8B"/>
    <w:rsid w:val="00BE2A18"/>
    <w:rsid w:val="00BE2C01"/>
    <w:rsid w:val="00BE32A9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1C30"/>
    <w:rsid w:val="00C230D1"/>
    <w:rsid w:val="00C2363F"/>
    <w:rsid w:val="00C236C8"/>
    <w:rsid w:val="00C260B1"/>
    <w:rsid w:val="00C26E56"/>
    <w:rsid w:val="00C31406"/>
    <w:rsid w:val="00C35940"/>
    <w:rsid w:val="00C37194"/>
    <w:rsid w:val="00C3785C"/>
    <w:rsid w:val="00C40637"/>
    <w:rsid w:val="00C40F6C"/>
    <w:rsid w:val="00C441FF"/>
    <w:rsid w:val="00C44426"/>
    <w:rsid w:val="00C445F3"/>
    <w:rsid w:val="00C451F4"/>
    <w:rsid w:val="00C45EB1"/>
    <w:rsid w:val="00C46D8D"/>
    <w:rsid w:val="00C52455"/>
    <w:rsid w:val="00C53EFB"/>
    <w:rsid w:val="00C54A3A"/>
    <w:rsid w:val="00C55566"/>
    <w:rsid w:val="00C563FB"/>
    <w:rsid w:val="00C56448"/>
    <w:rsid w:val="00C565F5"/>
    <w:rsid w:val="00C57B8B"/>
    <w:rsid w:val="00C667BE"/>
    <w:rsid w:val="00C66D38"/>
    <w:rsid w:val="00C6766B"/>
    <w:rsid w:val="00C71B03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C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C69DE"/>
    <w:rsid w:val="00CD12C1"/>
    <w:rsid w:val="00CD214E"/>
    <w:rsid w:val="00CD46FA"/>
    <w:rsid w:val="00CD5973"/>
    <w:rsid w:val="00CD7822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1F12"/>
    <w:rsid w:val="00D32721"/>
    <w:rsid w:val="00D328DC"/>
    <w:rsid w:val="00D3305A"/>
    <w:rsid w:val="00D33387"/>
    <w:rsid w:val="00D402FB"/>
    <w:rsid w:val="00D4041A"/>
    <w:rsid w:val="00D4195A"/>
    <w:rsid w:val="00D4718E"/>
    <w:rsid w:val="00D47D7A"/>
    <w:rsid w:val="00D50ABD"/>
    <w:rsid w:val="00D549B7"/>
    <w:rsid w:val="00D55290"/>
    <w:rsid w:val="00D57791"/>
    <w:rsid w:val="00D57C98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0C86"/>
    <w:rsid w:val="00DC1C6B"/>
    <w:rsid w:val="00DC2C2E"/>
    <w:rsid w:val="00DC4AF0"/>
    <w:rsid w:val="00DC64AA"/>
    <w:rsid w:val="00DC7886"/>
    <w:rsid w:val="00DD0CF2"/>
    <w:rsid w:val="00DE1554"/>
    <w:rsid w:val="00DE24F2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3510"/>
    <w:rsid w:val="00E170B7"/>
    <w:rsid w:val="00E177DD"/>
    <w:rsid w:val="00E178B6"/>
    <w:rsid w:val="00E20900"/>
    <w:rsid w:val="00E20C7F"/>
    <w:rsid w:val="00E2396E"/>
    <w:rsid w:val="00E24728"/>
    <w:rsid w:val="00E276AC"/>
    <w:rsid w:val="00E30646"/>
    <w:rsid w:val="00E312F0"/>
    <w:rsid w:val="00E328C7"/>
    <w:rsid w:val="00E34A35"/>
    <w:rsid w:val="00E35BB9"/>
    <w:rsid w:val="00E37C2F"/>
    <w:rsid w:val="00E4052F"/>
    <w:rsid w:val="00E4096F"/>
    <w:rsid w:val="00E41C28"/>
    <w:rsid w:val="00E46308"/>
    <w:rsid w:val="00E46CC4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3C3F"/>
    <w:rsid w:val="00E66C50"/>
    <w:rsid w:val="00E679D3"/>
    <w:rsid w:val="00E67ED7"/>
    <w:rsid w:val="00E71208"/>
    <w:rsid w:val="00E71444"/>
    <w:rsid w:val="00E71C91"/>
    <w:rsid w:val="00E720A1"/>
    <w:rsid w:val="00E75DDA"/>
    <w:rsid w:val="00E77135"/>
    <w:rsid w:val="00E773E8"/>
    <w:rsid w:val="00E83ADD"/>
    <w:rsid w:val="00E84F38"/>
    <w:rsid w:val="00E85623"/>
    <w:rsid w:val="00E87441"/>
    <w:rsid w:val="00E90C3E"/>
    <w:rsid w:val="00E91FAE"/>
    <w:rsid w:val="00E96E3F"/>
    <w:rsid w:val="00EA1D6A"/>
    <w:rsid w:val="00EA270C"/>
    <w:rsid w:val="00EA2E67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06F0"/>
    <w:rsid w:val="00ED2072"/>
    <w:rsid w:val="00ED2AE0"/>
    <w:rsid w:val="00ED5553"/>
    <w:rsid w:val="00ED5E36"/>
    <w:rsid w:val="00ED6541"/>
    <w:rsid w:val="00ED6961"/>
    <w:rsid w:val="00EE2746"/>
    <w:rsid w:val="00EF0B96"/>
    <w:rsid w:val="00EF3486"/>
    <w:rsid w:val="00EF3B9F"/>
    <w:rsid w:val="00EF47AF"/>
    <w:rsid w:val="00EF53B6"/>
    <w:rsid w:val="00EF6F04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1947"/>
    <w:rsid w:val="00F2668F"/>
    <w:rsid w:val="00F2742F"/>
    <w:rsid w:val="00F2753B"/>
    <w:rsid w:val="00F33F8B"/>
    <w:rsid w:val="00F340B2"/>
    <w:rsid w:val="00F355F6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035"/>
    <w:rsid w:val="00F85742"/>
    <w:rsid w:val="00F85BF8"/>
    <w:rsid w:val="00F871CE"/>
    <w:rsid w:val="00F87802"/>
    <w:rsid w:val="00F91BEF"/>
    <w:rsid w:val="00F92657"/>
    <w:rsid w:val="00F92C0A"/>
    <w:rsid w:val="00F9415B"/>
    <w:rsid w:val="00FA13C2"/>
    <w:rsid w:val="00FA1D84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A50B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9331</Words>
  <Characters>55990</Characters>
  <Application>Microsoft Office Word</Application>
  <DocSecurity>0</DocSecurity>
  <Lines>466</Lines>
  <Paragraphs>130</Paragraphs>
  <ScaleCrop>false</ScaleCrop>
  <Company/>
  <LinksUpToDate>false</LinksUpToDate>
  <CharactersWithSpaces>65191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2026-06-24T13:23:00Z</dcterms:created>
  <dcterms:modified xsi:type="dcterms:W3CDTF">2026-06-24T13:23:00Z</dcterms:modified>
  <cp:category/>
</cp:coreProperties>
</file>