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25369" w14:textId="77777777" w:rsidR="00084E72" w:rsidRPr="007B325D" w:rsidRDefault="00084E72" w:rsidP="00166F71">
      <w:pPr>
        <w:pStyle w:val="tekst"/>
        <w:spacing w:after="120" w:line="360" w:lineRule="auto"/>
        <w:jc w:val="right"/>
        <w:rPr>
          <w:rFonts w:ascii="Arial" w:hAnsi="Arial" w:cs="Arial"/>
          <w:szCs w:val="24"/>
        </w:rPr>
      </w:pPr>
      <w:r w:rsidRPr="007B325D">
        <w:rPr>
          <w:rFonts w:ascii="Arial" w:hAnsi="Arial" w:cs="Arial"/>
          <w:szCs w:val="24"/>
        </w:rPr>
        <w:t>PROJEKT</w:t>
      </w:r>
    </w:p>
    <w:p w14:paraId="2E469ECA" w14:textId="77777777" w:rsidR="00084E72" w:rsidRPr="00B65D70" w:rsidRDefault="00084E72" w:rsidP="00166F71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</w:p>
    <w:p w14:paraId="66467556" w14:textId="77777777" w:rsidR="00084E72" w:rsidRPr="00B65D70" w:rsidRDefault="00084E72" w:rsidP="00166F71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  <w:r w:rsidRPr="00B65D70">
        <w:rPr>
          <w:rFonts w:ascii="Arial" w:hAnsi="Arial" w:cs="Arial"/>
          <w:b w:val="0"/>
          <w:bCs/>
          <w:szCs w:val="24"/>
        </w:rPr>
        <w:t>USTAWA</w:t>
      </w:r>
    </w:p>
    <w:p w14:paraId="38105FCD" w14:textId="77777777" w:rsidR="00084E72" w:rsidRPr="00B65D70" w:rsidRDefault="00084E72" w:rsidP="00166F71">
      <w:pPr>
        <w:pStyle w:val="tyt"/>
        <w:spacing w:before="0" w:after="120" w:line="360" w:lineRule="auto"/>
        <w:rPr>
          <w:rFonts w:ascii="Arial" w:hAnsi="Arial" w:cs="Arial"/>
          <w:b w:val="0"/>
          <w:bCs/>
          <w:szCs w:val="24"/>
        </w:rPr>
      </w:pPr>
      <w:r w:rsidRPr="00B65D70">
        <w:rPr>
          <w:rFonts w:ascii="Arial" w:hAnsi="Arial" w:cs="Arial"/>
          <w:b w:val="0"/>
          <w:bCs/>
          <w:szCs w:val="24"/>
        </w:rPr>
        <w:t xml:space="preserve">z </w:t>
      </w:r>
      <w:r w:rsidR="00E375BE" w:rsidRPr="00B65D70">
        <w:rPr>
          <w:rFonts w:ascii="Arial" w:hAnsi="Arial" w:cs="Arial"/>
          <w:b w:val="0"/>
          <w:bCs/>
          <w:szCs w:val="24"/>
        </w:rPr>
        <w:t>dnia                         202</w:t>
      </w:r>
      <w:r w:rsidR="00FD1073">
        <w:rPr>
          <w:rFonts w:ascii="Arial" w:hAnsi="Arial" w:cs="Arial"/>
          <w:b w:val="0"/>
          <w:bCs/>
          <w:szCs w:val="24"/>
        </w:rPr>
        <w:t>6</w:t>
      </w:r>
      <w:r w:rsidRPr="00B65D70">
        <w:rPr>
          <w:rFonts w:ascii="Arial" w:hAnsi="Arial" w:cs="Arial"/>
          <w:b w:val="0"/>
          <w:bCs/>
          <w:szCs w:val="24"/>
        </w:rPr>
        <w:t xml:space="preserve"> r.</w:t>
      </w:r>
    </w:p>
    <w:p w14:paraId="6738031A" w14:textId="77777777" w:rsidR="00084E72" w:rsidRPr="00B65D70" w:rsidRDefault="00084E72" w:rsidP="00166F71">
      <w:pPr>
        <w:pStyle w:val="Default"/>
        <w:spacing w:after="120" w:line="360" w:lineRule="auto"/>
        <w:jc w:val="center"/>
        <w:rPr>
          <w:rFonts w:ascii="Arial" w:hAnsi="Arial" w:cs="Arial"/>
          <w:color w:val="auto"/>
          <w:lang w:val="pl-PL"/>
        </w:rPr>
      </w:pPr>
      <w:r w:rsidRPr="00B65D70">
        <w:rPr>
          <w:rFonts w:ascii="Arial" w:hAnsi="Arial" w:cs="Arial"/>
          <w:color w:val="auto"/>
          <w:lang w:val="pl-PL"/>
        </w:rPr>
        <w:t xml:space="preserve">o zmianie </w:t>
      </w:r>
      <w:r w:rsidR="00DB66CC">
        <w:rPr>
          <w:rFonts w:ascii="Arial" w:hAnsi="Arial" w:cs="Arial"/>
          <w:color w:val="auto"/>
          <w:lang w:val="pl-PL"/>
        </w:rPr>
        <w:t xml:space="preserve">ustawy o dostępie do informacji publicznej i </w:t>
      </w:r>
      <w:r w:rsidRPr="00B65D70">
        <w:rPr>
          <w:rFonts w:ascii="Arial" w:hAnsi="Arial" w:cs="Arial"/>
          <w:color w:val="auto"/>
          <w:lang w:val="pl-PL"/>
        </w:rPr>
        <w:t>ustaw</w:t>
      </w:r>
      <w:r w:rsidR="00E71486" w:rsidRPr="00B65D70">
        <w:rPr>
          <w:rFonts w:ascii="Arial" w:hAnsi="Arial" w:cs="Arial"/>
          <w:color w:val="auto"/>
          <w:lang w:val="pl-PL"/>
        </w:rPr>
        <w:t>y</w:t>
      </w:r>
      <w:r w:rsidRPr="00B65D70">
        <w:rPr>
          <w:rFonts w:ascii="Arial" w:hAnsi="Arial" w:cs="Arial"/>
          <w:color w:val="auto"/>
          <w:lang w:val="pl-PL"/>
        </w:rPr>
        <w:t xml:space="preserve"> </w:t>
      </w:r>
      <w:r w:rsidR="003E4433" w:rsidRPr="00B65D70">
        <w:rPr>
          <w:rFonts w:ascii="Arial" w:hAnsi="Arial" w:cs="Arial"/>
          <w:color w:val="auto"/>
          <w:lang w:val="pl-PL"/>
        </w:rPr>
        <w:t xml:space="preserve">o </w:t>
      </w:r>
      <w:r w:rsidR="002A586C">
        <w:rPr>
          <w:rFonts w:ascii="Arial" w:hAnsi="Arial" w:cs="Arial"/>
          <w:color w:val="auto"/>
          <w:lang w:val="pl-PL"/>
        </w:rPr>
        <w:t>petycjach</w:t>
      </w:r>
    </w:p>
    <w:p w14:paraId="6ADBEF29" w14:textId="77777777" w:rsidR="00FA4679" w:rsidRDefault="00FA4679" w:rsidP="00166F71">
      <w:pPr>
        <w:pStyle w:val="tyt"/>
        <w:spacing w:before="0" w:after="120" w:line="360" w:lineRule="auto"/>
        <w:rPr>
          <w:rFonts w:ascii="Arial" w:hAnsi="Arial" w:cs="Arial"/>
          <w:szCs w:val="24"/>
        </w:rPr>
      </w:pPr>
    </w:p>
    <w:p w14:paraId="1272D542" w14:textId="77777777" w:rsidR="00571B09" w:rsidRDefault="00571B09" w:rsidP="00166F71">
      <w:pPr>
        <w:pStyle w:val="tyt"/>
        <w:spacing w:before="0" w:after="120" w:line="360" w:lineRule="auto"/>
        <w:rPr>
          <w:rFonts w:ascii="Arial" w:hAnsi="Arial" w:cs="Arial"/>
          <w:szCs w:val="24"/>
        </w:rPr>
      </w:pPr>
    </w:p>
    <w:p w14:paraId="5A6C050A" w14:textId="77777777" w:rsidR="00571B09" w:rsidRPr="003E4433" w:rsidRDefault="00571B09" w:rsidP="00166F71">
      <w:pPr>
        <w:pStyle w:val="tyt"/>
        <w:spacing w:before="0" w:after="120" w:line="360" w:lineRule="auto"/>
        <w:rPr>
          <w:rFonts w:ascii="Arial" w:hAnsi="Arial" w:cs="Arial"/>
          <w:szCs w:val="24"/>
        </w:rPr>
      </w:pPr>
    </w:p>
    <w:p w14:paraId="7D0A3615" w14:textId="77777777" w:rsidR="005C10DD" w:rsidRDefault="00DB66CC" w:rsidP="00571B09">
      <w:pPr>
        <w:pStyle w:val="tyt"/>
        <w:spacing w:before="0" w:after="120" w:line="360" w:lineRule="auto"/>
        <w:jc w:val="left"/>
        <w:rPr>
          <w:rFonts w:ascii="Arial" w:hAnsi="Arial" w:cs="Arial"/>
          <w:b w:val="0"/>
          <w:szCs w:val="24"/>
        </w:rPr>
      </w:pPr>
      <w:r w:rsidRPr="003E4433">
        <w:rPr>
          <w:rFonts w:ascii="Arial" w:hAnsi="Arial" w:cs="Arial"/>
          <w:szCs w:val="24"/>
        </w:rPr>
        <w:t>Art. 1</w:t>
      </w:r>
      <w:r w:rsidR="00571B09">
        <w:rPr>
          <w:rFonts w:ascii="Arial" w:hAnsi="Arial" w:cs="Arial"/>
          <w:szCs w:val="24"/>
        </w:rPr>
        <w:t xml:space="preserve">. </w:t>
      </w:r>
      <w:r w:rsidRPr="00DB66CC">
        <w:rPr>
          <w:rFonts w:ascii="Arial" w:hAnsi="Arial" w:cs="Arial"/>
          <w:b w:val="0"/>
          <w:szCs w:val="24"/>
        </w:rPr>
        <w:t xml:space="preserve">W ustawie z dnia </w:t>
      </w:r>
      <w:r>
        <w:rPr>
          <w:rFonts w:ascii="Arial" w:hAnsi="Arial" w:cs="Arial"/>
          <w:b w:val="0"/>
          <w:szCs w:val="24"/>
        </w:rPr>
        <w:t>6</w:t>
      </w:r>
      <w:r w:rsidRPr="00DB66CC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 xml:space="preserve">września </w:t>
      </w:r>
      <w:r w:rsidRPr="00DB66CC">
        <w:rPr>
          <w:rFonts w:ascii="Arial" w:hAnsi="Arial" w:cs="Arial"/>
          <w:b w:val="0"/>
          <w:szCs w:val="24"/>
        </w:rPr>
        <w:t>20</w:t>
      </w:r>
      <w:r>
        <w:rPr>
          <w:rFonts w:ascii="Arial" w:hAnsi="Arial" w:cs="Arial"/>
          <w:b w:val="0"/>
          <w:szCs w:val="24"/>
        </w:rPr>
        <w:t>0</w:t>
      </w:r>
      <w:r w:rsidRPr="00DB66CC">
        <w:rPr>
          <w:rFonts w:ascii="Arial" w:hAnsi="Arial" w:cs="Arial"/>
          <w:b w:val="0"/>
          <w:szCs w:val="24"/>
        </w:rPr>
        <w:t xml:space="preserve">1 r. o </w:t>
      </w:r>
      <w:r w:rsidRPr="00DB66CC">
        <w:rPr>
          <w:rFonts w:ascii="Arial" w:hAnsi="Arial" w:cs="Arial"/>
          <w:b w:val="0"/>
        </w:rPr>
        <w:t>dostępie do informacji publicznej</w:t>
      </w:r>
      <w:r>
        <w:rPr>
          <w:rFonts w:ascii="Arial" w:hAnsi="Arial" w:cs="Arial"/>
        </w:rPr>
        <w:t xml:space="preserve"> </w:t>
      </w:r>
      <w:r w:rsidRPr="00DB66CC">
        <w:rPr>
          <w:rFonts w:ascii="Arial" w:hAnsi="Arial" w:cs="Arial"/>
          <w:b w:val="0"/>
          <w:szCs w:val="24"/>
        </w:rPr>
        <w:t>(Dz. U. z 20</w:t>
      </w:r>
      <w:r>
        <w:rPr>
          <w:rFonts w:ascii="Arial" w:hAnsi="Arial" w:cs="Arial"/>
          <w:b w:val="0"/>
          <w:szCs w:val="24"/>
        </w:rPr>
        <w:t>2</w:t>
      </w:r>
      <w:r w:rsidR="00B6557A">
        <w:rPr>
          <w:rFonts w:ascii="Arial" w:hAnsi="Arial" w:cs="Arial"/>
          <w:b w:val="0"/>
          <w:szCs w:val="24"/>
        </w:rPr>
        <w:t>2</w:t>
      </w:r>
      <w:r w:rsidRPr="00DB66CC">
        <w:rPr>
          <w:rFonts w:ascii="Arial" w:hAnsi="Arial" w:cs="Arial"/>
          <w:b w:val="0"/>
          <w:szCs w:val="24"/>
        </w:rPr>
        <w:t xml:space="preserve"> r. poz. </w:t>
      </w:r>
      <w:r w:rsidR="00B6557A">
        <w:rPr>
          <w:rFonts w:ascii="Arial" w:hAnsi="Arial" w:cs="Arial"/>
          <w:b w:val="0"/>
          <w:szCs w:val="24"/>
        </w:rPr>
        <w:t>902</w:t>
      </w:r>
      <w:r w:rsidR="00FD1073">
        <w:rPr>
          <w:rFonts w:ascii="Arial" w:hAnsi="Arial" w:cs="Arial"/>
          <w:b w:val="0"/>
          <w:szCs w:val="24"/>
        </w:rPr>
        <w:t>, z 2025 r. poz. 1844</w:t>
      </w:r>
      <w:r w:rsidRPr="00DB66CC">
        <w:rPr>
          <w:rFonts w:ascii="Arial" w:hAnsi="Arial" w:cs="Arial"/>
          <w:b w:val="0"/>
          <w:szCs w:val="24"/>
        </w:rPr>
        <w:t xml:space="preserve">) </w:t>
      </w:r>
      <w:r>
        <w:rPr>
          <w:rFonts w:ascii="Arial" w:hAnsi="Arial" w:cs="Arial"/>
          <w:b w:val="0"/>
          <w:szCs w:val="24"/>
        </w:rPr>
        <w:t>w art. 10</w:t>
      </w:r>
      <w:r w:rsidR="005C10DD">
        <w:rPr>
          <w:rFonts w:ascii="Arial" w:hAnsi="Arial" w:cs="Arial"/>
          <w:b w:val="0"/>
          <w:szCs w:val="24"/>
        </w:rPr>
        <w:t>:</w:t>
      </w:r>
    </w:p>
    <w:p w14:paraId="0BC9C196" w14:textId="77777777" w:rsidR="00DB66CC" w:rsidRPr="00DB66CC" w:rsidRDefault="004F5880" w:rsidP="00885D9B">
      <w:pPr>
        <w:pStyle w:val="tyt"/>
        <w:numPr>
          <w:ilvl w:val="0"/>
          <w:numId w:val="15"/>
        </w:numPr>
        <w:spacing w:before="0" w:after="120" w:line="360" w:lineRule="auto"/>
        <w:ind w:left="426" w:hanging="426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po </w:t>
      </w:r>
      <w:r w:rsidR="003658FE">
        <w:rPr>
          <w:rFonts w:ascii="Arial" w:hAnsi="Arial" w:cs="Arial"/>
          <w:b w:val="0"/>
          <w:szCs w:val="24"/>
        </w:rPr>
        <w:t>ust. 1</w:t>
      </w:r>
      <w:r>
        <w:rPr>
          <w:rFonts w:ascii="Arial" w:hAnsi="Arial" w:cs="Arial"/>
          <w:b w:val="0"/>
          <w:szCs w:val="24"/>
        </w:rPr>
        <w:t xml:space="preserve"> </w:t>
      </w:r>
      <w:r w:rsidR="00DB66CC">
        <w:rPr>
          <w:rFonts w:ascii="Arial" w:hAnsi="Arial" w:cs="Arial"/>
          <w:b w:val="0"/>
          <w:szCs w:val="24"/>
        </w:rPr>
        <w:t xml:space="preserve">dodaje się ust. </w:t>
      </w:r>
      <w:r w:rsidR="003658FE">
        <w:rPr>
          <w:rFonts w:ascii="Arial" w:hAnsi="Arial" w:cs="Arial"/>
          <w:b w:val="0"/>
          <w:szCs w:val="24"/>
        </w:rPr>
        <w:t>1</w:t>
      </w:r>
      <w:r>
        <w:rPr>
          <w:rFonts w:ascii="Arial" w:hAnsi="Arial" w:cs="Arial"/>
          <w:b w:val="0"/>
          <w:szCs w:val="24"/>
        </w:rPr>
        <w:t>a</w:t>
      </w:r>
      <w:r w:rsidR="00DB66CC">
        <w:rPr>
          <w:rFonts w:ascii="Arial" w:hAnsi="Arial" w:cs="Arial"/>
          <w:b w:val="0"/>
          <w:szCs w:val="24"/>
        </w:rPr>
        <w:t xml:space="preserve"> w brzmieniu:</w:t>
      </w:r>
    </w:p>
    <w:p w14:paraId="56145801" w14:textId="77777777" w:rsidR="00DB66CC" w:rsidRPr="005C10DD" w:rsidRDefault="005C10DD" w:rsidP="005C10DD">
      <w:pPr>
        <w:pStyle w:val="tyt"/>
        <w:spacing w:before="0" w:after="120" w:line="360" w:lineRule="auto"/>
        <w:jc w:val="both"/>
        <w:rPr>
          <w:rFonts w:ascii="Arial" w:hAnsi="Arial" w:cs="Arial"/>
          <w:b w:val="0"/>
          <w:szCs w:val="24"/>
        </w:rPr>
      </w:pPr>
      <w:r w:rsidRPr="005C10DD">
        <w:rPr>
          <w:rFonts w:ascii="Arial" w:hAnsi="Arial" w:cs="Arial"/>
          <w:b w:val="0"/>
          <w:szCs w:val="24"/>
        </w:rPr>
        <w:t>„</w:t>
      </w:r>
      <w:r w:rsidR="003658FE">
        <w:rPr>
          <w:rFonts w:ascii="Arial" w:hAnsi="Arial" w:cs="Arial"/>
          <w:b w:val="0"/>
          <w:szCs w:val="24"/>
        </w:rPr>
        <w:t>1</w:t>
      </w:r>
      <w:r w:rsidR="004F5880">
        <w:rPr>
          <w:rFonts w:ascii="Arial" w:hAnsi="Arial" w:cs="Arial"/>
          <w:b w:val="0"/>
          <w:szCs w:val="24"/>
        </w:rPr>
        <w:t>a</w:t>
      </w:r>
      <w:r w:rsidRPr="005C10DD">
        <w:rPr>
          <w:rFonts w:ascii="Arial" w:hAnsi="Arial" w:cs="Arial"/>
          <w:b w:val="0"/>
          <w:szCs w:val="24"/>
        </w:rPr>
        <w:t>. Osoba</w:t>
      </w:r>
      <w:r w:rsidR="003A45FD">
        <w:rPr>
          <w:rFonts w:ascii="Arial" w:hAnsi="Arial" w:cs="Arial"/>
          <w:b w:val="0"/>
          <w:szCs w:val="24"/>
        </w:rPr>
        <w:t>, o której mowa w art. 2 ust. 1 pkt 1</w:t>
      </w:r>
      <w:r w:rsidRPr="005C10DD">
        <w:rPr>
          <w:rFonts w:ascii="Arial" w:hAnsi="Arial" w:cs="Arial"/>
          <w:b w:val="0"/>
          <w:szCs w:val="24"/>
        </w:rPr>
        <w:t xml:space="preserve"> ustawy z dnia 19 sierpnia 2011 r. o języku migowym i innych środ</w:t>
      </w:r>
      <w:r w:rsidR="00B6557A">
        <w:rPr>
          <w:rFonts w:ascii="Arial" w:hAnsi="Arial" w:cs="Arial"/>
          <w:b w:val="0"/>
          <w:szCs w:val="24"/>
        </w:rPr>
        <w:t>kach komunikowania</w:t>
      </w:r>
      <w:r w:rsidR="00A61F5E">
        <w:rPr>
          <w:rFonts w:ascii="Arial" w:hAnsi="Arial" w:cs="Arial"/>
          <w:b w:val="0"/>
          <w:szCs w:val="24"/>
        </w:rPr>
        <w:t xml:space="preserve"> się</w:t>
      </w:r>
      <w:r w:rsidR="00B6557A">
        <w:rPr>
          <w:rFonts w:ascii="Arial" w:hAnsi="Arial" w:cs="Arial"/>
          <w:b w:val="0"/>
          <w:szCs w:val="24"/>
        </w:rPr>
        <w:t xml:space="preserve"> (Dz. U. z 2023</w:t>
      </w:r>
      <w:r w:rsidRPr="005C10DD">
        <w:rPr>
          <w:rFonts w:ascii="Arial" w:hAnsi="Arial" w:cs="Arial"/>
          <w:b w:val="0"/>
          <w:szCs w:val="24"/>
        </w:rPr>
        <w:t xml:space="preserve"> r. poz. </w:t>
      </w:r>
      <w:r w:rsidR="00B6557A">
        <w:rPr>
          <w:rFonts w:ascii="Arial" w:hAnsi="Arial" w:cs="Arial"/>
          <w:b w:val="0"/>
          <w:szCs w:val="24"/>
        </w:rPr>
        <w:t>20</w:t>
      </w:r>
      <w:r w:rsidRPr="005C10DD">
        <w:rPr>
          <w:rFonts w:ascii="Arial" w:hAnsi="Arial" w:cs="Arial"/>
          <w:b w:val="0"/>
          <w:szCs w:val="24"/>
        </w:rPr>
        <w:t>)</w:t>
      </w:r>
      <w:r w:rsidR="006829F7">
        <w:rPr>
          <w:rFonts w:ascii="Arial" w:hAnsi="Arial" w:cs="Arial"/>
          <w:b w:val="0"/>
          <w:szCs w:val="24"/>
        </w:rPr>
        <w:t>,</w:t>
      </w:r>
      <w:r w:rsidRPr="005C10DD">
        <w:rPr>
          <w:rFonts w:ascii="Arial" w:hAnsi="Arial" w:cs="Arial"/>
          <w:b w:val="0"/>
          <w:szCs w:val="24"/>
        </w:rPr>
        <w:t xml:space="preserve"> </w:t>
      </w:r>
      <w:r w:rsidR="00D861FA">
        <w:rPr>
          <w:rFonts w:ascii="Arial" w:hAnsi="Arial" w:cs="Arial"/>
          <w:b w:val="0"/>
          <w:szCs w:val="24"/>
        </w:rPr>
        <w:t>może złożyć</w:t>
      </w:r>
      <w:r w:rsidRPr="005C10DD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>wnios</w:t>
      </w:r>
      <w:r w:rsidR="00D861FA">
        <w:rPr>
          <w:rFonts w:ascii="Arial" w:hAnsi="Arial" w:cs="Arial"/>
          <w:b w:val="0"/>
          <w:szCs w:val="24"/>
        </w:rPr>
        <w:t>e</w:t>
      </w:r>
      <w:r>
        <w:rPr>
          <w:rFonts w:ascii="Arial" w:hAnsi="Arial" w:cs="Arial"/>
          <w:b w:val="0"/>
          <w:szCs w:val="24"/>
        </w:rPr>
        <w:t>k o udostępnienie informacji publicznej</w:t>
      </w:r>
      <w:r w:rsidR="007D7CD0">
        <w:rPr>
          <w:rFonts w:ascii="Arial" w:hAnsi="Arial" w:cs="Arial"/>
          <w:b w:val="0"/>
          <w:szCs w:val="24"/>
        </w:rPr>
        <w:t xml:space="preserve"> w całości albo w części</w:t>
      </w:r>
      <w:r w:rsidR="000107D0">
        <w:rPr>
          <w:rFonts w:ascii="Arial" w:hAnsi="Arial" w:cs="Arial"/>
          <w:b w:val="0"/>
          <w:szCs w:val="24"/>
        </w:rPr>
        <w:t xml:space="preserve"> </w:t>
      </w:r>
      <w:r w:rsidR="007D7CD0">
        <w:rPr>
          <w:rFonts w:ascii="Arial" w:hAnsi="Arial" w:cs="Arial"/>
          <w:b w:val="0"/>
          <w:szCs w:val="24"/>
        </w:rPr>
        <w:t xml:space="preserve">w formie </w:t>
      </w:r>
      <w:r w:rsidR="007D7CD0" w:rsidRPr="005C10DD">
        <w:rPr>
          <w:rFonts w:ascii="Arial" w:hAnsi="Arial" w:cs="Arial"/>
          <w:b w:val="0"/>
          <w:szCs w:val="24"/>
        </w:rPr>
        <w:t xml:space="preserve"> </w:t>
      </w:r>
      <w:r w:rsidR="00C7400D">
        <w:rPr>
          <w:rFonts w:ascii="Arial" w:hAnsi="Arial" w:cs="Arial"/>
          <w:b w:val="0"/>
          <w:szCs w:val="24"/>
        </w:rPr>
        <w:t>nagrani</w:t>
      </w:r>
      <w:r w:rsidR="007D7CD0">
        <w:rPr>
          <w:rFonts w:ascii="Arial" w:hAnsi="Arial" w:cs="Arial"/>
          <w:b w:val="0"/>
          <w:szCs w:val="24"/>
        </w:rPr>
        <w:t>a</w:t>
      </w:r>
      <w:r w:rsidR="009919BE">
        <w:rPr>
          <w:rFonts w:ascii="Arial" w:hAnsi="Arial" w:cs="Arial"/>
          <w:b w:val="0"/>
          <w:szCs w:val="24"/>
        </w:rPr>
        <w:t xml:space="preserve"> audiowizualne</w:t>
      </w:r>
      <w:r w:rsidR="007D7CD0">
        <w:rPr>
          <w:rFonts w:ascii="Arial" w:hAnsi="Arial" w:cs="Arial"/>
          <w:b w:val="0"/>
          <w:szCs w:val="24"/>
        </w:rPr>
        <w:t>go,</w:t>
      </w:r>
      <w:r w:rsidR="00C7400D" w:rsidRPr="005C10DD">
        <w:rPr>
          <w:rFonts w:ascii="Arial" w:hAnsi="Arial" w:cs="Arial"/>
          <w:b w:val="0"/>
          <w:szCs w:val="24"/>
        </w:rPr>
        <w:t xml:space="preserve"> </w:t>
      </w:r>
      <w:r w:rsidRPr="005C10DD">
        <w:rPr>
          <w:rFonts w:ascii="Arial" w:hAnsi="Arial" w:cs="Arial"/>
          <w:b w:val="0"/>
          <w:szCs w:val="24"/>
        </w:rPr>
        <w:t>zawierające</w:t>
      </w:r>
      <w:r w:rsidR="007D7CD0">
        <w:rPr>
          <w:rFonts w:ascii="Arial" w:hAnsi="Arial" w:cs="Arial"/>
          <w:b w:val="0"/>
          <w:szCs w:val="24"/>
        </w:rPr>
        <w:t>go</w:t>
      </w:r>
      <w:r w:rsidRPr="005C10DD">
        <w:rPr>
          <w:rFonts w:ascii="Arial" w:hAnsi="Arial" w:cs="Arial"/>
          <w:b w:val="0"/>
          <w:szCs w:val="24"/>
        </w:rPr>
        <w:t xml:space="preserve"> osobisty przekaz sporządzony w polskim języku migowym lub systemie językowo-migowym.”</w:t>
      </w:r>
      <w:r w:rsidR="003658FE">
        <w:rPr>
          <w:rFonts w:ascii="Arial" w:hAnsi="Arial" w:cs="Arial"/>
          <w:b w:val="0"/>
          <w:szCs w:val="24"/>
        </w:rPr>
        <w:t>;</w:t>
      </w:r>
    </w:p>
    <w:p w14:paraId="65810743" w14:textId="77777777" w:rsidR="003658FE" w:rsidRDefault="003658FE" w:rsidP="003658FE">
      <w:pPr>
        <w:pStyle w:val="tyt"/>
        <w:numPr>
          <w:ilvl w:val="0"/>
          <w:numId w:val="15"/>
        </w:numPr>
        <w:spacing w:before="0" w:after="120" w:line="360" w:lineRule="auto"/>
        <w:ind w:left="426" w:hanging="426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ust. 2 otrzymuje brzmienie:</w:t>
      </w:r>
    </w:p>
    <w:p w14:paraId="22007A92" w14:textId="77777777" w:rsidR="003658FE" w:rsidRPr="00885D9B" w:rsidRDefault="003658FE" w:rsidP="003658FE">
      <w:pPr>
        <w:pStyle w:val="tyt"/>
        <w:spacing w:before="0" w:after="120" w:line="360" w:lineRule="auto"/>
        <w:jc w:val="both"/>
        <w:rPr>
          <w:rFonts w:ascii="Arial" w:hAnsi="Arial" w:cs="Arial"/>
          <w:b w:val="0"/>
          <w:szCs w:val="24"/>
        </w:rPr>
      </w:pPr>
      <w:r w:rsidRPr="00885D9B">
        <w:rPr>
          <w:rFonts w:ascii="Arial" w:hAnsi="Arial" w:cs="Arial"/>
          <w:b w:val="0"/>
          <w:szCs w:val="24"/>
        </w:rPr>
        <w:t xml:space="preserve">„2. </w:t>
      </w:r>
      <w:r w:rsidRPr="00885D9B">
        <w:rPr>
          <w:rFonts w:ascii="Arial" w:hAnsi="Arial" w:cs="Arial"/>
          <w:b w:val="0"/>
        </w:rPr>
        <w:t>Informacja publiczna, która może być niezwłocznie udostępniona, jest udostępniana w formie ustnej lub pisemnej bez pisemnego wniosku</w:t>
      </w:r>
      <w:r>
        <w:rPr>
          <w:rFonts w:ascii="Arial" w:hAnsi="Arial" w:cs="Arial"/>
          <w:b w:val="0"/>
        </w:rPr>
        <w:t xml:space="preserve"> albo wniosku, o którym mowa w ust. </w:t>
      </w:r>
      <w:r w:rsidR="00B6557A">
        <w:rPr>
          <w:rFonts w:ascii="Arial" w:hAnsi="Arial" w:cs="Arial"/>
          <w:b w:val="0"/>
        </w:rPr>
        <w:t>1</w:t>
      </w:r>
      <w:r>
        <w:rPr>
          <w:rFonts w:ascii="Arial" w:hAnsi="Arial" w:cs="Arial"/>
          <w:b w:val="0"/>
        </w:rPr>
        <w:t>a.”</w:t>
      </w:r>
      <w:r w:rsidRPr="00885D9B">
        <w:rPr>
          <w:rFonts w:ascii="Arial" w:hAnsi="Arial" w:cs="Arial"/>
          <w:b w:val="0"/>
        </w:rPr>
        <w:t>.</w:t>
      </w:r>
    </w:p>
    <w:p w14:paraId="076AF5BB" w14:textId="77777777" w:rsidR="005C10DD" w:rsidRDefault="005C10DD" w:rsidP="00166F71">
      <w:pPr>
        <w:pStyle w:val="tyt"/>
        <w:spacing w:before="0" w:after="120" w:line="360" w:lineRule="auto"/>
        <w:rPr>
          <w:rFonts w:ascii="Arial" w:hAnsi="Arial" w:cs="Arial"/>
          <w:szCs w:val="24"/>
        </w:rPr>
      </w:pPr>
    </w:p>
    <w:p w14:paraId="2D61AD60" w14:textId="77777777" w:rsidR="00B65D70" w:rsidRPr="00571B09" w:rsidRDefault="00FA4679" w:rsidP="00571B09">
      <w:pPr>
        <w:pStyle w:val="tyt"/>
        <w:spacing w:before="0" w:after="120" w:line="360" w:lineRule="auto"/>
        <w:jc w:val="both"/>
        <w:rPr>
          <w:rFonts w:ascii="Arial" w:hAnsi="Arial" w:cs="Arial"/>
          <w:b w:val="0"/>
          <w:szCs w:val="24"/>
        </w:rPr>
      </w:pPr>
      <w:r w:rsidRPr="003E4433">
        <w:rPr>
          <w:rFonts w:ascii="Arial" w:hAnsi="Arial" w:cs="Arial"/>
          <w:szCs w:val="24"/>
        </w:rPr>
        <w:t xml:space="preserve">Art. </w:t>
      </w:r>
      <w:r w:rsidR="00DB66CC">
        <w:rPr>
          <w:rFonts w:ascii="Arial" w:hAnsi="Arial" w:cs="Arial"/>
          <w:szCs w:val="24"/>
        </w:rPr>
        <w:t>2</w:t>
      </w:r>
      <w:r w:rsidR="00571B09">
        <w:rPr>
          <w:rFonts w:ascii="Arial" w:hAnsi="Arial" w:cs="Arial"/>
          <w:szCs w:val="24"/>
        </w:rPr>
        <w:t xml:space="preserve">. </w:t>
      </w:r>
      <w:r w:rsidR="00E73097" w:rsidRPr="00FB48A3">
        <w:rPr>
          <w:rFonts w:ascii="Arial" w:hAnsi="Arial" w:cs="Arial"/>
          <w:b w:val="0"/>
          <w:szCs w:val="24"/>
        </w:rPr>
        <w:t xml:space="preserve">W ustawie z dnia </w:t>
      </w:r>
      <w:r w:rsidR="002A586C" w:rsidRPr="00FB48A3">
        <w:rPr>
          <w:rFonts w:ascii="Arial" w:hAnsi="Arial" w:cs="Arial"/>
          <w:b w:val="0"/>
          <w:szCs w:val="24"/>
        </w:rPr>
        <w:t>11 lipca</w:t>
      </w:r>
      <w:r w:rsidR="00ED442C" w:rsidRPr="00FB48A3">
        <w:rPr>
          <w:rFonts w:ascii="Arial" w:hAnsi="Arial" w:cs="Arial"/>
          <w:b w:val="0"/>
          <w:szCs w:val="24"/>
        </w:rPr>
        <w:t xml:space="preserve"> </w:t>
      </w:r>
      <w:r w:rsidR="002A586C" w:rsidRPr="00FB48A3">
        <w:rPr>
          <w:rFonts w:ascii="Arial" w:hAnsi="Arial" w:cs="Arial"/>
          <w:b w:val="0"/>
          <w:szCs w:val="24"/>
        </w:rPr>
        <w:t>2014</w:t>
      </w:r>
      <w:r w:rsidR="00E73097" w:rsidRPr="00571B09">
        <w:rPr>
          <w:rFonts w:ascii="Arial" w:hAnsi="Arial" w:cs="Arial"/>
          <w:b w:val="0"/>
          <w:szCs w:val="24"/>
        </w:rPr>
        <w:t xml:space="preserve"> r. </w:t>
      </w:r>
      <w:r w:rsidR="003E4433" w:rsidRPr="00571B09">
        <w:rPr>
          <w:rFonts w:ascii="Arial" w:hAnsi="Arial" w:cs="Arial"/>
          <w:b w:val="0"/>
          <w:szCs w:val="24"/>
        </w:rPr>
        <w:t xml:space="preserve">o </w:t>
      </w:r>
      <w:r w:rsidR="002A586C" w:rsidRPr="00571B09">
        <w:rPr>
          <w:rFonts w:ascii="Arial" w:hAnsi="Arial" w:cs="Arial"/>
          <w:b w:val="0"/>
          <w:szCs w:val="24"/>
        </w:rPr>
        <w:t xml:space="preserve">petycjach </w:t>
      </w:r>
      <w:r w:rsidR="00E73097" w:rsidRPr="00571B09">
        <w:rPr>
          <w:rFonts w:ascii="Arial" w:hAnsi="Arial" w:cs="Arial"/>
          <w:b w:val="0"/>
          <w:szCs w:val="24"/>
        </w:rPr>
        <w:t xml:space="preserve">(Dz. U. z </w:t>
      </w:r>
      <w:r w:rsidR="002A586C" w:rsidRPr="00571B09">
        <w:rPr>
          <w:rFonts w:ascii="Arial" w:hAnsi="Arial" w:cs="Arial"/>
          <w:b w:val="0"/>
          <w:szCs w:val="24"/>
        </w:rPr>
        <w:t xml:space="preserve">2018 </w:t>
      </w:r>
      <w:r w:rsidR="00E73097" w:rsidRPr="00571B09">
        <w:rPr>
          <w:rFonts w:ascii="Arial" w:hAnsi="Arial" w:cs="Arial"/>
          <w:b w:val="0"/>
          <w:szCs w:val="24"/>
        </w:rPr>
        <w:t xml:space="preserve">r. poz. </w:t>
      </w:r>
      <w:r w:rsidR="002A586C" w:rsidRPr="00571B09">
        <w:rPr>
          <w:rFonts w:ascii="Arial" w:hAnsi="Arial" w:cs="Arial"/>
          <w:b w:val="0"/>
          <w:szCs w:val="24"/>
        </w:rPr>
        <w:t>870</w:t>
      </w:r>
      <w:r w:rsidR="00E73097" w:rsidRPr="00571B09">
        <w:rPr>
          <w:rFonts w:ascii="Arial" w:hAnsi="Arial" w:cs="Arial"/>
          <w:b w:val="0"/>
          <w:szCs w:val="24"/>
        </w:rPr>
        <w:t>)</w:t>
      </w:r>
      <w:r w:rsidR="00F22505" w:rsidRPr="00571B09">
        <w:rPr>
          <w:rFonts w:ascii="Arial" w:hAnsi="Arial" w:cs="Arial"/>
          <w:b w:val="0"/>
          <w:szCs w:val="24"/>
        </w:rPr>
        <w:t xml:space="preserve"> </w:t>
      </w:r>
      <w:r w:rsidR="002A586C" w:rsidRPr="00571B09">
        <w:rPr>
          <w:rFonts w:ascii="Arial" w:hAnsi="Arial" w:cs="Arial"/>
          <w:b w:val="0"/>
          <w:szCs w:val="24"/>
        </w:rPr>
        <w:t>wprowadza się następujące zmiany</w:t>
      </w:r>
      <w:r w:rsidR="00B65D70" w:rsidRPr="00571B09">
        <w:rPr>
          <w:rFonts w:ascii="Arial" w:hAnsi="Arial" w:cs="Arial"/>
          <w:b w:val="0"/>
          <w:szCs w:val="24"/>
        </w:rPr>
        <w:t>:</w:t>
      </w:r>
    </w:p>
    <w:p w14:paraId="1744F652" w14:textId="77777777" w:rsidR="002A586C" w:rsidRPr="00F8332E" w:rsidRDefault="002A586C" w:rsidP="00F8332E">
      <w:pPr>
        <w:pStyle w:val="Akapitzlist"/>
        <w:numPr>
          <w:ilvl w:val="0"/>
          <w:numId w:val="17"/>
        </w:numPr>
        <w:spacing w:after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8332E">
        <w:rPr>
          <w:rFonts w:ascii="Arial" w:hAnsi="Arial" w:cs="Arial"/>
          <w:sz w:val="24"/>
          <w:szCs w:val="24"/>
        </w:rPr>
        <w:t>w art. 4</w:t>
      </w:r>
      <w:r w:rsidR="00FB48A3">
        <w:rPr>
          <w:rFonts w:ascii="Arial" w:hAnsi="Arial" w:cs="Arial"/>
          <w:sz w:val="24"/>
          <w:szCs w:val="24"/>
        </w:rPr>
        <w:t xml:space="preserve"> po ust. 5</w:t>
      </w:r>
      <w:r w:rsidRPr="00F8332E">
        <w:rPr>
          <w:rFonts w:ascii="Arial" w:hAnsi="Arial" w:cs="Arial"/>
          <w:sz w:val="24"/>
          <w:szCs w:val="24"/>
        </w:rPr>
        <w:t xml:space="preserve"> dodaje się</w:t>
      </w:r>
      <w:r w:rsidR="003A45FD" w:rsidRPr="00F8332E">
        <w:rPr>
          <w:rFonts w:ascii="Arial" w:hAnsi="Arial" w:cs="Arial"/>
          <w:sz w:val="24"/>
          <w:szCs w:val="24"/>
        </w:rPr>
        <w:t xml:space="preserve"> </w:t>
      </w:r>
      <w:r w:rsidRPr="00F8332E">
        <w:rPr>
          <w:rFonts w:ascii="Arial" w:hAnsi="Arial" w:cs="Arial"/>
          <w:sz w:val="24"/>
          <w:szCs w:val="24"/>
        </w:rPr>
        <w:t xml:space="preserve">ust. </w:t>
      </w:r>
      <w:r w:rsidR="00FB48A3">
        <w:rPr>
          <w:rFonts w:ascii="Arial" w:hAnsi="Arial" w:cs="Arial"/>
          <w:sz w:val="24"/>
          <w:szCs w:val="24"/>
        </w:rPr>
        <w:t>6</w:t>
      </w:r>
      <w:r w:rsidRPr="00F8332E">
        <w:rPr>
          <w:rFonts w:ascii="Arial" w:hAnsi="Arial" w:cs="Arial"/>
          <w:sz w:val="24"/>
          <w:szCs w:val="24"/>
        </w:rPr>
        <w:t xml:space="preserve"> w brzmieniu:</w:t>
      </w:r>
    </w:p>
    <w:p w14:paraId="4BAA7557" w14:textId="77777777" w:rsidR="002A586C" w:rsidRPr="00F8332E" w:rsidRDefault="002A586C" w:rsidP="00F8332E">
      <w:pPr>
        <w:spacing w:after="120" w:line="360" w:lineRule="auto"/>
        <w:ind w:left="66"/>
        <w:jc w:val="both"/>
        <w:rPr>
          <w:rFonts w:ascii="Arial" w:hAnsi="Arial" w:cs="Arial"/>
          <w:sz w:val="24"/>
          <w:szCs w:val="24"/>
        </w:rPr>
      </w:pPr>
      <w:r w:rsidRPr="00F8332E">
        <w:rPr>
          <w:rFonts w:ascii="Arial" w:hAnsi="Arial" w:cs="Arial"/>
          <w:sz w:val="24"/>
          <w:szCs w:val="24"/>
        </w:rPr>
        <w:t>„</w:t>
      </w:r>
      <w:r w:rsidR="00FB48A3">
        <w:rPr>
          <w:rFonts w:ascii="Arial" w:hAnsi="Arial" w:cs="Arial"/>
          <w:sz w:val="24"/>
          <w:szCs w:val="24"/>
        </w:rPr>
        <w:t>6</w:t>
      </w:r>
      <w:r w:rsidRPr="00F8332E">
        <w:rPr>
          <w:rFonts w:ascii="Arial" w:hAnsi="Arial" w:cs="Arial"/>
          <w:sz w:val="24"/>
          <w:szCs w:val="24"/>
        </w:rPr>
        <w:t>. Osoba</w:t>
      </w:r>
      <w:r w:rsidR="003A45FD" w:rsidRPr="00F8332E">
        <w:rPr>
          <w:rFonts w:ascii="Arial" w:hAnsi="Arial" w:cs="Arial"/>
          <w:sz w:val="24"/>
          <w:szCs w:val="24"/>
        </w:rPr>
        <w:t xml:space="preserve">, o której mowa w art. 2 ust. 1 pkt 1 </w:t>
      </w:r>
      <w:r w:rsidRPr="00F8332E">
        <w:rPr>
          <w:rFonts w:ascii="Arial" w:hAnsi="Arial" w:cs="Arial"/>
          <w:sz w:val="24"/>
          <w:szCs w:val="24"/>
        </w:rPr>
        <w:t xml:space="preserve"> ustawy z dnia 19 sierpnia 2011 r. o języku migowym i innych środkach komunikowania</w:t>
      </w:r>
      <w:r w:rsidR="00A61F5E">
        <w:rPr>
          <w:rFonts w:ascii="Arial" w:hAnsi="Arial" w:cs="Arial"/>
          <w:sz w:val="24"/>
          <w:szCs w:val="24"/>
        </w:rPr>
        <w:t xml:space="preserve"> się</w:t>
      </w:r>
      <w:r w:rsidRPr="00F8332E">
        <w:rPr>
          <w:rFonts w:ascii="Arial" w:hAnsi="Arial" w:cs="Arial"/>
          <w:sz w:val="24"/>
          <w:szCs w:val="24"/>
        </w:rPr>
        <w:t xml:space="preserve"> (Dz. U. z 20</w:t>
      </w:r>
      <w:r w:rsidR="00FB48A3">
        <w:rPr>
          <w:rFonts w:ascii="Arial" w:hAnsi="Arial" w:cs="Arial"/>
          <w:sz w:val="24"/>
          <w:szCs w:val="24"/>
        </w:rPr>
        <w:t>23</w:t>
      </w:r>
      <w:r w:rsidRPr="00F8332E">
        <w:rPr>
          <w:rFonts w:ascii="Arial" w:hAnsi="Arial" w:cs="Arial"/>
          <w:sz w:val="24"/>
          <w:szCs w:val="24"/>
        </w:rPr>
        <w:t xml:space="preserve"> r. poz. </w:t>
      </w:r>
      <w:r w:rsidR="00FB48A3">
        <w:rPr>
          <w:rFonts w:ascii="Arial" w:hAnsi="Arial" w:cs="Arial"/>
          <w:sz w:val="24"/>
          <w:szCs w:val="24"/>
        </w:rPr>
        <w:t>20</w:t>
      </w:r>
      <w:r w:rsidRPr="00F8332E">
        <w:rPr>
          <w:rFonts w:ascii="Arial" w:hAnsi="Arial" w:cs="Arial"/>
          <w:sz w:val="24"/>
          <w:szCs w:val="24"/>
        </w:rPr>
        <w:t>)</w:t>
      </w:r>
      <w:r w:rsidR="00FB48A3">
        <w:rPr>
          <w:rFonts w:ascii="Arial" w:hAnsi="Arial" w:cs="Arial"/>
          <w:sz w:val="24"/>
          <w:szCs w:val="24"/>
        </w:rPr>
        <w:t>,</w:t>
      </w:r>
      <w:r w:rsidRPr="00F8332E">
        <w:rPr>
          <w:rFonts w:ascii="Arial" w:hAnsi="Arial" w:cs="Arial"/>
          <w:sz w:val="24"/>
          <w:szCs w:val="24"/>
        </w:rPr>
        <w:t xml:space="preserve"> </w:t>
      </w:r>
      <w:r w:rsidR="00FB48A3">
        <w:rPr>
          <w:rFonts w:ascii="Arial" w:hAnsi="Arial" w:cs="Arial"/>
          <w:sz w:val="24"/>
          <w:szCs w:val="24"/>
        </w:rPr>
        <w:t>może złożyć</w:t>
      </w:r>
      <w:r w:rsidRPr="00F8332E">
        <w:rPr>
          <w:rFonts w:ascii="Arial" w:hAnsi="Arial" w:cs="Arial"/>
          <w:sz w:val="24"/>
          <w:szCs w:val="24"/>
        </w:rPr>
        <w:t xml:space="preserve"> petycj</w:t>
      </w:r>
      <w:r w:rsidR="00FB48A3">
        <w:rPr>
          <w:rFonts w:ascii="Arial" w:hAnsi="Arial" w:cs="Arial"/>
          <w:sz w:val="24"/>
          <w:szCs w:val="24"/>
        </w:rPr>
        <w:t>ę</w:t>
      </w:r>
      <w:r w:rsidRPr="00F8332E">
        <w:rPr>
          <w:rFonts w:ascii="Arial" w:hAnsi="Arial" w:cs="Arial"/>
          <w:sz w:val="24"/>
          <w:szCs w:val="24"/>
        </w:rPr>
        <w:t xml:space="preserve"> </w:t>
      </w:r>
      <w:r w:rsidR="00D26EAE" w:rsidRPr="00F8332E">
        <w:rPr>
          <w:rFonts w:ascii="Arial" w:hAnsi="Arial" w:cs="Arial"/>
          <w:sz w:val="24"/>
          <w:szCs w:val="24"/>
        </w:rPr>
        <w:t xml:space="preserve">w całości </w:t>
      </w:r>
      <w:r w:rsidR="008836A3">
        <w:rPr>
          <w:rFonts w:ascii="Arial" w:hAnsi="Arial" w:cs="Arial"/>
          <w:sz w:val="24"/>
          <w:szCs w:val="24"/>
        </w:rPr>
        <w:t>albo</w:t>
      </w:r>
      <w:r w:rsidR="008836A3" w:rsidRPr="00F8332E">
        <w:rPr>
          <w:rFonts w:ascii="Arial" w:hAnsi="Arial" w:cs="Arial"/>
          <w:sz w:val="24"/>
          <w:szCs w:val="24"/>
        </w:rPr>
        <w:t xml:space="preserve"> </w:t>
      </w:r>
      <w:r w:rsidR="00D26EAE" w:rsidRPr="00F8332E">
        <w:rPr>
          <w:rFonts w:ascii="Arial" w:hAnsi="Arial" w:cs="Arial"/>
          <w:sz w:val="24"/>
          <w:szCs w:val="24"/>
        </w:rPr>
        <w:t xml:space="preserve">w części </w:t>
      </w:r>
      <w:r w:rsidRPr="00F8332E">
        <w:rPr>
          <w:rFonts w:ascii="Arial" w:hAnsi="Arial" w:cs="Arial"/>
          <w:sz w:val="24"/>
          <w:szCs w:val="24"/>
        </w:rPr>
        <w:t xml:space="preserve">w formie </w:t>
      </w:r>
      <w:r w:rsidR="009919BE" w:rsidRPr="00F8332E">
        <w:rPr>
          <w:rFonts w:ascii="Arial" w:hAnsi="Arial" w:cs="Arial"/>
          <w:sz w:val="24"/>
          <w:szCs w:val="24"/>
        </w:rPr>
        <w:t xml:space="preserve">nagrania audiowizualnego </w:t>
      </w:r>
      <w:r w:rsidR="00D26EAE" w:rsidRPr="00F8332E">
        <w:rPr>
          <w:rFonts w:ascii="Arial" w:hAnsi="Arial" w:cs="Arial"/>
          <w:sz w:val="24"/>
          <w:szCs w:val="24"/>
        </w:rPr>
        <w:t>zawierającego osobisty przekaz sporządzony w polskim języku migowym lub systemie językowo-migowym.”;</w:t>
      </w:r>
    </w:p>
    <w:p w14:paraId="6564645E" w14:textId="77777777" w:rsidR="002A586C" w:rsidRDefault="00540873" w:rsidP="00F8332E">
      <w:pPr>
        <w:pStyle w:val="Akapitzlist"/>
        <w:numPr>
          <w:ilvl w:val="0"/>
          <w:numId w:val="17"/>
        </w:numPr>
        <w:spacing w:after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Del="00540873">
        <w:rPr>
          <w:rFonts w:ascii="Arial" w:hAnsi="Arial" w:cs="Arial"/>
          <w:sz w:val="24"/>
          <w:szCs w:val="24"/>
        </w:rPr>
        <w:lastRenderedPageBreak/>
        <w:t xml:space="preserve"> </w:t>
      </w:r>
      <w:r w:rsidR="008E7897">
        <w:rPr>
          <w:rFonts w:ascii="Arial" w:hAnsi="Arial" w:cs="Arial"/>
          <w:sz w:val="24"/>
          <w:szCs w:val="24"/>
        </w:rPr>
        <w:t>w</w:t>
      </w:r>
      <w:r w:rsidR="00D26EAE">
        <w:rPr>
          <w:rFonts w:ascii="Arial" w:hAnsi="Arial" w:cs="Arial"/>
          <w:sz w:val="24"/>
          <w:szCs w:val="24"/>
        </w:rPr>
        <w:t xml:space="preserve"> art. 8 </w:t>
      </w:r>
      <w:r w:rsidR="003F4707">
        <w:rPr>
          <w:rFonts w:ascii="Arial" w:hAnsi="Arial" w:cs="Arial"/>
          <w:sz w:val="24"/>
          <w:szCs w:val="24"/>
        </w:rPr>
        <w:t xml:space="preserve">po ust. 1 </w:t>
      </w:r>
      <w:r w:rsidR="00D26EAE">
        <w:rPr>
          <w:rFonts w:ascii="Arial" w:hAnsi="Arial" w:cs="Arial"/>
          <w:sz w:val="24"/>
          <w:szCs w:val="24"/>
        </w:rPr>
        <w:t>dodaje się ust. 1a w brzmieniu:</w:t>
      </w:r>
    </w:p>
    <w:p w14:paraId="576B5B37" w14:textId="77777777" w:rsidR="008E7897" w:rsidRPr="00F8332E" w:rsidRDefault="008E7897" w:rsidP="00F8332E">
      <w:pPr>
        <w:spacing w:after="120" w:line="360" w:lineRule="auto"/>
        <w:ind w:left="66"/>
        <w:jc w:val="both"/>
        <w:rPr>
          <w:rFonts w:ascii="Arial" w:hAnsi="Arial" w:cs="Arial"/>
          <w:sz w:val="24"/>
          <w:szCs w:val="24"/>
        </w:rPr>
      </w:pPr>
      <w:r w:rsidRPr="00F8332E">
        <w:rPr>
          <w:rFonts w:ascii="Arial" w:hAnsi="Arial" w:cs="Arial"/>
          <w:sz w:val="24"/>
          <w:szCs w:val="24"/>
        </w:rPr>
        <w:t>„1a. Jeżeli petycj</w:t>
      </w:r>
      <w:r w:rsidR="008836A3">
        <w:rPr>
          <w:rFonts w:ascii="Arial" w:hAnsi="Arial" w:cs="Arial"/>
          <w:sz w:val="24"/>
          <w:szCs w:val="24"/>
        </w:rPr>
        <w:t>ę</w:t>
      </w:r>
      <w:r w:rsidRPr="00F8332E">
        <w:rPr>
          <w:rFonts w:ascii="Arial" w:hAnsi="Arial" w:cs="Arial"/>
          <w:sz w:val="24"/>
          <w:szCs w:val="24"/>
        </w:rPr>
        <w:t xml:space="preserve"> złożon</w:t>
      </w:r>
      <w:r w:rsidR="008836A3">
        <w:rPr>
          <w:rFonts w:ascii="Arial" w:hAnsi="Arial" w:cs="Arial"/>
          <w:sz w:val="24"/>
          <w:szCs w:val="24"/>
        </w:rPr>
        <w:t>o</w:t>
      </w:r>
      <w:r w:rsidRPr="00F8332E">
        <w:rPr>
          <w:rFonts w:ascii="Arial" w:hAnsi="Arial" w:cs="Arial"/>
          <w:sz w:val="24"/>
          <w:szCs w:val="24"/>
        </w:rPr>
        <w:t xml:space="preserve"> w</w:t>
      </w:r>
      <w:r w:rsidR="008836A3">
        <w:rPr>
          <w:rFonts w:ascii="Arial" w:hAnsi="Arial" w:cs="Arial"/>
          <w:sz w:val="24"/>
          <w:szCs w:val="24"/>
        </w:rPr>
        <w:t xml:space="preserve"> całości albo w części</w:t>
      </w:r>
      <w:r w:rsidRPr="00F8332E">
        <w:rPr>
          <w:rFonts w:ascii="Arial" w:hAnsi="Arial" w:cs="Arial"/>
          <w:sz w:val="24"/>
          <w:szCs w:val="24"/>
        </w:rPr>
        <w:t xml:space="preserve"> </w:t>
      </w:r>
      <w:r w:rsidR="00BD53D9">
        <w:rPr>
          <w:rFonts w:ascii="Arial" w:hAnsi="Arial" w:cs="Arial"/>
          <w:sz w:val="24"/>
          <w:szCs w:val="24"/>
        </w:rPr>
        <w:t xml:space="preserve">w </w:t>
      </w:r>
      <w:r w:rsidRPr="00F8332E">
        <w:rPr>
          <w:rFonts w:ascii="Arial" w:hAnsi="Arial" w:cs="Arial"/>
          <w:sz w:val="24"/>
          <w:szCs w:val="24"/>
        </w:rPr>
        <w:t>formie</w:t>
      </w:r>
      <w:r w:rsidR="008836A3">
        <w:rPr>
          <w:rFonts w:ascii="Arial" w:hAnsi="Arial" w:cs="Arial"/>
          <w:sz w:val="24"/>
          <w:szCs w:val="24"/>
        </w:rPr>
        <w:t>,</w:t>
      </w:r>
      <w:r w:rsidRPr="00F8332E">
        <w:rPr>
          <w:rFonts w:ascii="Arial" w:hAnsi="Arial" w:cs="Arial"/>
          <w:sz w:val="24"/>
          <w:szCs w:val="24"/>
        </w:rPr>
        <w:t xml:space="preserve"> o któr</w:t>
      </w:r>
      <w:r w:rsidR="009919BE" w:rsidRPr="00F8332E">
        <w:rPr>
          <w:rFonts w:ascii="Arial" w:hAnsi="Arial" w:cs="Arial"/>
          <w:sz w:val="24"/>
          <w:szCs w:val="24"/>
        </w:rPr>
        <w:t>ej</w:t>
      </w:r>
      <w:r w:rsidRPr="00F8332E">
        <w:rPr>
          <w:rFonts w:ascii="Arial" w:hAnsi="Arial" w:cs="Arial"/>
          <w:sz w:val="24"/>
          <w:szCs w:val="24"/>
        </w:rPr>
        <w:t xml:space="preserve"> mowa w art. 4 ust. </w:t>
      </w:r>
      <w:r w:rsidR="008836A3">
        <w:rPr>
          <w:rFonts w:ascii="Arial" w:hAnsi="Arial" w:cs="Arial"/>
          <w:sz w:val="24"/>
          <w:szCs w:val="24"/>
        </w:rPr>
        <w:t>6,</w:t>
      </w:r>
      <w:r w:rsidR="005A4C9D" w:rsidRPr="00F8332E">
        <w:rPr>
          <w:rFonts w:ascii="Arial" w:hAnsi="Arial" w:cs="Arial"/>
          <w:sz w:val="24"/>
          <w:szCs w:val="24"/>
        </w:rPr>
        <w:t xml:space="preserve"> </w:t>
      </w:r>
      <w:r w:rsidR="00FB1494">
        <w:rPr>
          <w:rFonts w:ascii="Arial" w:hAnsi="Arial" w:cs="Arial"/>
          <w:sz w:val="24"/>
          <w:szCs w:val="24"/>
        </w:rPr>
        <w:t>w</w:t>
      </w:r>
      <w:r w:rsidR="005A4C9D" w:rsidRPr="00F8332E">
        <w:rPr>
          <w:rFonts w:ascii="Arial" w:hAnsi="Arial" w:cs="Arial"/>
          <w:sz w:val="24"/>
          <w:szCs w:val="24"/>
        </w:rPr>
        <w:t xml:space="preserve"> informacj</w:t>
      </w:r>
      <w:r w:rsidR="00FB1494">
        <w:rPr>
          <w:rFonts w:ascii="Arial" w:hAnsi="Arial" w:cs="Arial"/>
          <w:sz w:val="24"/>
          <w:szCs w:val="24"/>
        </w:rPr>
        <w:t>i</w:t>
      </w:r>
      <w:r w:rsidR="005A4C9D" w:rsidRPr="00F8332E">
        <w:rPr>
          <w:rFonts w:ascii="Arial" w:hAnsi="Arial" w:cs="Arial"/>
          <w:sz w:val="24"/>
          <w:szCs w:val="24"/>
        </w:rPr>
        <w:t xml:space="preserve">, o której mowa w ust. 1, </w:t>
      </w:r>
      <w:r w:rsidR="00FB1494">
        <w:rPr>
          <w:rFonts w:ascii="Arial" w:hAnsi="Arial" w:cs="Arial"/>
          <w:sz w:val="24"/>
          <w:szCs w:val="24"/>
        </w:rPr>
        <w:t xml:space="preserve">zamiast  odwzorowania cyfrowego (skanu) </w:t>
      </w:r>
      <w:r w:rsidR="001550A1">
        <w:rPr>
          <w:rFonts w:ascii="Arial" w:hAnsi="Arial" w:cs="Arial"/>
          <w:sz w:val="24"/>
          <w:szCs w:val="24"/>
        </w:rPr>
        <w:t xml:space="preserve">petycji </w:t>
      </w:r>
      <w:r w:rsidRPr="00F8332E">
        <w:rPr>
          <w:rFonts w:ascii="Arial" w:hAnsi="Arial" w:cs="Arial"/>
          <w:sz w:val="24"/>
          <w:szCs w:val="24"/>
        </w:rPr>
        <w:t xml:space="preserve">zamieszcza się transkrypcję </w:t>
      </w:r>
      <w:r w:rsidR="009919BE" w:rsidRPr="00F8332E">
        <w:rPr>
          <w:rFonts w:ascii="Arial" w:hAnsi="Arial" w:cs="Arial"/>
          <w:sz w:val="24"/>
          <w:szCs w:val="24"/>
        </w:rPr>
        <w:t>nagrania</w:t>
      </w:r>
      <w:r w:rsidRPr="00F8332E">
        <w:rPr>
          <w:rFonts w:ascii="Arial" w:hAnsi="Arial" w:cs="Arial"/>
          <w:sz w:val="24"/>
          <w:szCs w:val="24"/>
        </w:rPr>
        <w:t>.”.</w:t>
      </w:r>
    </w:p>
    <w:p w14:paraId="4C972A7E" w14:textId="77777777" w:rsidR="00E73097" w:rsidRPr="00351137" w:rsidRDefault="00E73097" w:rsidP="008836A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5E45F19F" w14:textId="77777777" w:rsidR="00804120" w:rsidRPr="00E375BE" w:rsidRDefault="00084E72" w:rsidP="00571B09">
      <w:pPr>
        <w:pStyle w:val="tyt"/>
        <w:spacing w:before="0" w:after="120" w:line="360" w:lineRule="auto"/>
        <w:jc w:val="both"/>
        <w:rPr>
          <w:rFonts w:ascii="Arial" w:hAnsi="Arial" w:cs="Arial"/>
        </w:rPr>
      </w:pPr>
      <w:r w:rsidRPr="00E375BE">
        <w:rPr>
          <w:rFonts w:ascii="Arial" w:hAnsi="Arial" w:cs="Arial"/>
          <w:szCs w:val="24"/>
        </w:rPr>
        <w:t xml:space="preserve">Art. </w:t>
      </w:r>
      <w:r w:rsidR="00DB66CC">
        <w:rPr>
          <w:rFonts w:ascii="Arial" w:hAnsi="Arial" w:cs="Arial"/>
          <w:szCs w:val="24"/>
        </w:rPr>
        <w:t>3</w:t>
      </w:r>
      <w:r w:rsidR="00571B09">
        <w:rPr>
          <w:rFonts w:ascii="Arial" w:hAnsi="Arial" w:cs="Arial"/>
          <w:szCs w:val="24"/>
        </w:rPr>
        <w:t xml:space="preserve">. </w:t>
      </w:r>
      <w:r w:rsidR="003D241A" w:rsidRPr="003D241A">
        <w:rPr>
          <w:rFonts w:ascii="Arial" w:hAnsi="Arial" w:cs="Arial"/>
          <w:b w:val="0"/>
          <w:bCs/>
        </w:rPr>
        <w:t xml:space="preserve">Ustawa wchodzi w życie po upływie </w:t>
      </w:r>
      <w:r w:rsidR="007D7CD0">
        <w:rPr>
          <w:rFonts w:ascii="Arial" w:hAnsi="Arial" w:cs="Arial"/>
          <w:b w:val="0"/>
          <w:bCs/>
        </w:rPr>
        <w:t>60</w:t>
      </w:r>
      <w:r w:rsidR="007D7CD0" w:rsidRPr="003D241A">
        <w:rPr>
          <w:rFonts w:ascii="Arial" w:hAnsi="Arial" w:cs="Arial"/>
          <w:b w:val="0"/>
          <w:bCs/>
        </w:rPr>
        <w:t xml:space="preserve"> </w:t>
      </w:r>
      <w:r w:rsidR="003D241A" w:rsidRPr="003D241A">
        <w:rPr>
          <w:rFonts w:ascii="Arial" w:hAnsi="Arial" w:cs="Arial"/>
          <w:b w:val="0"/>
          <w:bCs/>
        </w:rPr>
        <w:t>dni od dnia ogłoszenia.</w:t>
      </w:r>
      <w:r w:rsidRPr="00E375BE">
        <w:rPr>
          <w:rFonts w:ascii="Arial" w:hAnsi="Arial" w:cs="Arial"/>
        </w:rPr>
        <w:t xml:space="preserve"> </w:t>
      </w:r>
    </w:p>
    <w:p w14:paraId="3C535666" w14:textId="77777777" w:rsidR="00ED442C" w:rsidRDefault="00ED442C" w:rsidP="00166F71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642667A3" w14:textId="77777777" w:rsidR="00ED442C" w:rsidRDefault="00ED442C" w:rsidP="00166F71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3062B73A" w14:textId="77777777" w:rsidR="00571B09" w:rsidRDefault="00571B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61BEBD5" w14:textId="77777777" w:rsidR="00AC4D9F" w:rsidRDefault="007B325D" w:rsidP="008E7897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9064D5">
        <w:rPr>
          <w:rFonts w:ascii="Arial" w:hAnsi="Arial" w:cs="Arial"/>
          <w:sz w:val="24"/>
          <w:szCs w:val="24"/>
        </w:rPr>
        <w:lastRenderedPageBreak/>
        <w:t>UZASADNIENIE</w:t>
      </w:r>
    </w:p>
    <w:p w14:paraId="08333A53" w14:textId="77777777" w:rsidR="008E4F8B" w:rsidRPr="008E4F8B" w:rsidRDefault="008E4F8B" w:rsidP="008E7897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</w:p>
    <w:p w14:paraId="305143DE" w14:textId="77777777" w:rsidR="00AC4D9F" w:rsidRPr="008E4F8B" w:rsidRDefault="00AC4D9F" w:rsidP="008E7897">
      <w:pPr>
        <w:spacing w:after="120" w:line="360" w:lineRule="auto"/>
        <w:rPr>
          <w:rStyle w:val="Ppogrubienie"/>
          <w:rFonts w:ascii="Arial" w:hAnsi="Arial"/>
          <w:sz w:val="24"/>
          <w:szCs w:val="24"/>
        </w:rPr>
      </w:pPr>
      <w:r w:rsidRPr="008E4F8B">
        <w:rPr>
          <w:rStyle w:val="Ppogrubienie"/>
          <w:rFonts w:ascii="Arial" w:hAnsi="Arial"/>
          <w:sz w:val="24"/>
          <w:szCs w:val="24"/>
        </w:rPr>
        <w:t>1.</w:t>
      </w:r>
      <w:r w:rsidRPr="008E4F8B">
        <w:rPr>
          <w:rStyle w:val="Ppogrubienie"/>
          <w:rFonts w:ascii="Arial" w:hAnsi="Arial"/>
          <w:sz w:val="24"/>
          <w:szCs w:val="24"/>
        </w:rPr>
        <w:tab/>
        <w:t>Potrzeba i cel uchwalenia ustawy</w:t>
      </w:r>
    </w:p>
    <w:p w14:paraId="38A55A97" w14:textId="63C54992" w:rsidR="000345E4" w:rsidRPr="00B6557A" w:rsidRDefault="00993AAA" w:rsidP="008E7897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E4F8B">
        <w:rPr>
          <w:rFonts w:ascii="Arial" w:hAnsi="Arial" w:cs="Arial"/>
          <w:sz w:val="24"/>
          <w:szCs w:val="24"/>
        </w:rPr>
        <w:t>Projektowana ustawa jest reakcją Komisji do Spraw Petycji</w:t>
      </w:r>
      <w:r w:rsidR="00471182" w:rsidRPr="008E4F8B">
        <w:rPr>
          <w:rFonts w:ascii="Arial" w:hAnsi="Arial" w:cs="Arial"/>
          <w:sz w:val="24"/>
          <w:szCs w:val="24"/>
        </w:rPr>
        <w:t xml:space="preserve"> Sejmu RP</w:t>
      </w:r>
      <w:r w:rsidRPr="008E4F8B">
        <w:rPr>
          <w:rFonts w:ascii="Arial" w:hAnsi="Arial" w:cs="Arial"/>
          <w:sz w:val="24"/>
          <w:szCs w:val="24"/>
        </w:rPr>
        <w:t xml:space="preserve"> na petycj</w:t>
      </w:r>
      <w:r w:rsidR="005C10DD">
        <w:rPr>
          <w:rFonts w:ascii="Arial" w:hAnsi="Arial" w:cs="Arial"/>
          <w:sz w:val="24"/>
          <w:szCs w:val="24"/>
        </w:rPr>
        <w:t>e</w:t>
      </w:r>
      <w:r w:rsidRPr="008E4F8B">
        <w:rPr>
          <w:rFonts w:ascii="Arial" w:hAnsi="Arial" w:cs="Arial"/>
          <w:sz w:val="24"/>
          <w:szCs w:val="24"/>
        </w:rPr>
        <w:t xml:space="preserve"> </w:t>
      </w:r>
      <w:r w:rsidR="006709BC">
        <w:rPr>
          <w:rFonts w:ascii="Arial" w:hAnsi="Arial" w:cs="Arial"/>
          <w:sz w:val="24"/>
          <w:szCs w:val="24"/>
        </w:rPr>
        <w:t>n</w:t>
      </w:r>
      <w:r w:rsidR="0076233B" w:rsidRPr="008E4F8B">
        <w:rPr>
          <w:rFonts w:ascii="Arial" w:hAnsi="Arial" w:cs="Arial"/>
          <w:sz w:val="24"/>
          <w:szCs w:val="24"/>
        </w:rPr>
        <w:t xml:space="preserve">r </w:t>
      </w:r>
      <w:r w:rsidR="0076233B" w:rsidRPr="008E4F8B">
        <w:rPr>
          <w:rFonts w:ascii="Arial" w:hAnsi="Arial" w:cs="Arial"/>
          <w:color w:val="3A3A3A"/>
          <w:sz w:val="24"/>
          <w:szCs w:val="24"/>
          <w:shd w:val="clear" w:color="auto" w:fill="FFFFFF"/>
        </w:rPr>
        <w:t>BKSP-145-</w:t>
      </w:r>
      <w:r w:rsidR="003141A3" w:rsidRPr="008E4F8B">
        <w:rPr>
          <w:rFonts w:ascii="Arial" w:hAnsi="Arial" w:cs="Arial"/>
          <w:color w:val="3A3A3A"/>
          <w:sz w:val="24"/>
          <w:szCs w:val="24"/>
          <w:shd w:val="clear" w:color="auto" w:fill="FFFFFF"/>
        </w:rPr>
        <w:t>X-</w:t>
      </w:r>
      <w:r w:rsidR="00B6557A">
        <w:rPr>
          <w:rFonts w:ascii="Arial" w:hAnsi="Arial" w:cs="Arial"/>
          <w:color w:val="3A3A3A"/>
          <w:sz w:val="24"/>
          <w:szCs w:val="24"/>
          <w:shd w:val="clear" w:color="auto" w:fill="FFFFFF"/>
        </w:rPr>
        <w:t>27</w:t>
      </w:r>
      <w:r w:rsidR="0076233B" w:rsidRPr="008E4F8B">
        <w:rPr>
          <w:rFonts w:ascii="Arial" w:hAnsi="Arial" w:cs="Arial"/>
          <w:color w:val="3A3A3A"/>
          <w:sz w:val="24"/>
          <w:szCs w:val="24"/>
          <w:shd w:val="clear" w:color="auto" w:fill="FFFFFF"/>
        </w:rPr>
        <w:t>/</w:t>
      </w:r>
      <w:r w:rsidR="00B6557A">
        <w:rPr>
          <w:rFonts w:ascii="Arial" w:hAnsi="Arial" w:cs="Arial"/>
          <w:color w:val="3A3A3A"/>
          <w:sz w:val="24"/>
          <w:szCs w:val="24"/>
          <w:shd w:val="clear" w:color="auto" w:fill="FFFFFF"/>
        </w:rPr>
        <w:t>23</w:t>
      </w:r>
      <w:r w:rsidR="0076233B" w:rsidRPr="008E4F8B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 </w:t>
      </w:r>
      <w:r w:rsidR="005C10DD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i </w:t>
      </w:r>
      <w:r w:rsidR="005C10DD" w:rsidRPr="008E4F8B">
        <w:rPr>
          <w:rFonts w:ascii="Arial" w:hAnsi="Arial" w:cs="Arial"/>
          <w:color w:val="3A3A3A"/>
          <w:sz w:val="24"/>
          <w:szCs w:val="24"/>
          <w:shd w:val="clear" w:color="auto" w:fill="FFFFFF"/>
        </w:rPr>
        <w:t>BKSP-145-X-</w:t>
      </w:r>
      <w:r w:rsidR="005C10DD">
        <w:rPr>
          <w:rFonts w:ascii="Arial" w:hAnsi="Arial" w:cs="Arial"/>
          <w:color w:val="3A3A3A"/>
          <w:sz w:val="24"/>
          <w:szCs w:val="24"/>
          <w:shd w:val="clear" w:color="auto" w:fill="FFFFFF"/>
        </w:rPr>
        <w:t>2</w:t>
      </w:r>
      <w:r w:rsidR="00B6557A">
        <w:rPr>
          <w:rFonts w:ascii="Arial" w:hAnsi="Arial" w:cs="Arial"/>
          <w:color w:val="3A3A3A"/>
          <w:sz w:val="24"/>
          <w:szCs w:val="24"/>
          <w:shd w:val="clear" w:color="auto" w:fill="FFFFFF"/>
        </w:rPr>
        <w:t>9</w:t>
      </w:r>
      <w:r w:rsidR="005C10DD" w:rsidRPr="008E4F8B">
        <w:rPr>
          <w:rFonts w:ascii="Arial" w:hAnsi="Arial" w:cs="Arial"/>
          <w:color w:val="3A3A3A"/>
          <w:sz w:val="24"/>
          <w:szCs w:val="24"/>
          <w:shd w:val="clear" w:color="auto" w:fill="FFFFFF"/>
        </w:rPr>
        <w:t>/</w:t>
      </w:r>
      <w:r w:rsidR="005C10DD">
        <w:rPr>
          <w:rFonts w:ascii="Arial" w:hAnsi="Arial" w:cs="Arial"/>
          <w:color w:val="3A3A3A"/>
          <w:sz w:val="24"/>
          <w:szCs w:val="24"/>
          <w:shd w:val="clear" w:color="auto" w:fill="FFFFFF"/>
        </w:rPr>
        <w:t>2</w:t>
      </w:r>
      <w:r w:rsidR="00B6557A">
        <w:rPr>
          <w:rFonts w:ascii="Arial" w:hAnsi="Arial" w:cs="Arial"/>
          <w:color w:val="3A3A3A"/>
          <w:sz w:val="24"/>
          <w:szCs w:val="24"/>
          <w:shd w:val="clear" w:color="auto" w:fill="FFFFFF"/>
        </w:rPr>
        <w:t>3</w:t>
      </w:r>
      <w:r w:rsidR="00293627">
        <w:rPr>
          <w:rFonts w:ascii="Arial" w:hAnsi="Arial" w:cs="Arial"/>
          <w:color w:val="3A3A3A"/>
          <w:sz w:val="24"/>
          <w:szCs w:val="24"/>
          <w:shd w:val="clear" w:color="auto" w:fill="FFFFFF"/>
        </w:rPr>
        <w:t>,</w:t>
      </w:r>
      <w:r w:rsidR="005C10DD" w:rsidRPr="008E4F8B">
        <w:rPr>
          <w:rFonts w:ascii="Arial" w:hAnsi="Arial" w:cs="Arial"/>
          <w:color w:val="3A3A3A"/>
          <w:sz w:val="24"/>
          <w:szCs w:val="24"/>
          <w:shd w:val="clear" w:color="auto" w:fill="FFFFFF"/>
        </w:rPr>
        <w:t xml:space="preserve"> </w:t>
      </w:r>
      <w:r w:rsidRPr="008E4F8B">
        <w:rPr>
          <w:rFonts w:ascii="Arial" w:hAnsi="Arial" w:cs="Arial"/>
          <w:sz w:val="24"/>
          <w:szCs w:val="24"/>
        </w:rPr>
        <w:t>skierowan</w:t>
      </w:r>
      <w:r w:rsidR="005C10DD">
        <w:rPr>
          <w:rFonts w:ascii="Arial" w:hAnsi="Arial" w:cs="Arial"/>
          <w:sz w:val="24"/>
          <w:szCs w:val="24"/>
        </w:rPr>
        <w:t>e</w:t>
      </w:r>
      <w:r w:rsidRPr="008E4F8B">
        <w:rPr>
          <w:rFonts w:ascii="Arial" w:hAnsi="Arial" w:cs="Arial"/>
          <w:sz w:val="24"/>
          <w:szCs w:val="24"/>
        </w:rPr>
        <w:t xml:space="preserve"> do Sejmu RP</w:t>
      </w:r>
      <w:r w:rsidR="006C17D7" w:rsidRPr="008E4F8B">
        <w:rPr>
          <w:rFonts w:ascii="Arial" w:hAnsi="Arial" w:cs="Arial"/>
          <w:sz w:val="24"/>
          <w:szCs w:val="24"/>
        </w:rPr>
        <w:t xml:space="preserve"> przez Stowarzyszenie Polski Instytut </w:t>
      </w:r>
      <w:r w:rsidR="006C17D7" w:rsidRPr="00B6557A">
        <w:rPr>
          <w:rFonts w:ascii="Arial" w:hAnsi="Arial" w:cs="Arial"/>
          <w:sz w:val="24"/>
          <w:szCs w:val="24"/>
        </w:rPr>
        <w:t>Praw Głuchych</w:t>
      </w:r>
      <w:r w:rsidR="00293627">
        <w:rPr>
          <w:rFonts w:ascii="Arial" w:hAnsi="Arial" w:cs="Arial"/>
          <w:sz w:val="24"/>
          <w:szCs w:val="24"/>
        </w:rPr>
        <w:t>.</w:t>
      </w:r>
      <w:r w:rsidR="006C17D7" w:rsidRPr="00B6557A">
        <w:rPr>
          <w:rFonts w:ascii="Arial" w:hAnsi="Arial" w:cs="Arial"/>
          <w:sz w:val="24"/>
          <w:szCs w:val="24"/>
        </w:rPr>
        <w:t xml:space="preserve"> </w:t>
      </w:r>
      <w:r w:rsidR="00DA1CCC" w:rsidRPr="00B6557A">
        <w:rPr>
          <w:rFonts w:ascii="Arial" w:hAnsi="Arial" w:cs="Arial"/>
          <w:sz w:val="24"/>
          <w:szCs w:val="24"/>
        </w:rPr>
        <w:t>K</w:t>
      </w:r>
      <w:r w:rsidR="00107E5E" w:rsidRPr="00B6557A">
        <w:rPr>
          <w:rFonts w:ascii="Arial" w:hAnsi="Arial" w:cs="Arial"/>
          <w:sz w:val="24"/>
          <w:szCs w:val="24"/>
        </w:rPr>
        <w:t xml:space="preserve">omisja uznała </w:t>
      </w:r>
      <w:r w:rsidR="00293627">
        <w:rPr>
          <w:rFonts w:ascii="Arial" w:hAnsi="Arial" w:cs="Arial"/>
          <w:sz w:val="24"/>
          <w:szCs w:val="24"/>
        </w:rPr>
        <w:t xml:space="preserve">te petycje </w:t>
      </w:r>
      <w:r w:rsidR="00107E5E" w:rsidRPr="00B6557A">
        <w:rPr>
          <w:rFonts w:ascii="Arial" w:hAnsi="Arial" w:cs="Arial"/>
          <w:sz w:val="24"/>
          <w:szCs w:val="24"/>
        </w:rPr>
        <w:t>za zasadn</w:t>
      </w:r>
      <w:r w:rsidR="005C10DD" w:rsidRPr="00B6557A">
        <w:rPr>
          <w:rFonts w:ascii="Arial" w:hAnsi="Arial" w:cs="Arial"/>
          <w:sz w:val="24"/>
          <w:szCs w:val="24"/>
        </w:rPr>
        <w:t>e</w:t>
      </w:r>
      <w:r w:rsidRPr="00B6557A">
        <w:rPr>
          <w:rFonts w:ascii="Arial" w:hAnsi="Arial" w:cs="Arial"/>
          <w:sz w:val="24"/>
          <w:szCs w:val="24"/>
        </w:rPr>
        <w:t>.</w:t>
      </w:r>
    </w:p>
    <w:p w14:paraId="3A911C83" w14:textId="77777777" w:rsidR="009064D5" w:rsidRPr="00134FE6" w:rsidRDefault="009064D5" w:rsidP="00134FE6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6557A">
        <w:rPr>
          <w:rFonts w:ascii="Arial" w:hAnsi="Arial" w:cs="Arial"/>
          <w:sz w:val="24"/>
          <w:szCs w:val="24"/>
        </w:rPr>
        <w:t>Celem ustawy jest zmian</w:t>
      </w:r>
      <w:r w:rsidR="00293627">
        <w:rPr>
          <w:rFonts w:ascii="Arial" w:hAnsi="Arial" w:cs="Arial"/>
          <w:sz w:val="24"/>
          <w:szCs w:val="24"/>
        </w:rPr>
        <w:t>a</w:t>
      </w:r>
      <w:r w:rsidRPr="00B6557A">
        <w:rPr>
          <w:rFonts w:ascii="Arial" w:hAnsi="Arial" w:cs="Arial"/>
          <w:sz w:val="24"/>
          <w:szCs w:val="24"/>
        </w:rPr>
        <w:t xml:space="preserve"> </w:t>
      </w:r>
      <w:r w:rsidR="005C10DD" w:rsidRPr="00B6557A">
        <w:rPr>
          <w:rFonts w:ascii="Arial" w:hAnsi="Arial" w:cs="Arial"/>
          <w:sz w:val="24"/>
          <w:szCs w:val="24"/>
        </w:rPr>
        <w:t>ustaw</w:t>
      </w:r>
      <w:r w:rsidR="00771A29">
        <w:rPr>
          <w:rFonts w:ascii="Arial" w:hAnsi="Arial" w:cs="Arial"/>
          <w:sz w:val="24"/>
          <w:szCs w:val="24"/>
        </w:rPr>
        <w:t>y</w:t>
      </w:r>
      <w:r w:rsidR="005C10DD" w:rsidRPr="00B6557A">
        <w:rPr>
          <w:rFonts w:ascii="Arial" w:hAnsi="Arial" w:cs="Arial"/>
          <w:sz w:val="24"/>
          <w:szCs w:val="24"/>
        </w:rPr>
        <w:t xml:space="preserve"> z dnia 6 września 2001 r. o dostępie do informacji publicznej (</w:t>
      </w:r>
      <w:r w:rsidR="00B6557A" w:rsidRPr="00B6557A">
        <w:rPr>
          <w:rFonts w:ascii="Arial" w:hAnsi="Arial" w:cs="Arial"/>
          <w:sz w:val="24"/>
          <w:szCs w:val="24"/>
        </w:rPr>
        <w:t>Dz. U. z 202</w:t>
      </w:r>
      <w:r w:rsidR="00B6557A" w:rsidRPr="006709BC">
        <w:rPr>
          <w:rFonts w:ascii="Arial" w:hAnsi="Arial" w:cs="Arial"/>
          <w:bCs/>
          <w:sz w:val="24"/>
          <w:szCs w:val="24"/>
        </w:rPr>
        <w:t>2</w:t>
      </w:r>
      <w:r w:rsidR="00B6557A" w:rsidRPr="00B6557A">
        <w:rPr>
          <w:rFonts w:ascii="Arial" w:hAnsi="Arial" w:cs="Arial"/>
          <w:sz w:val="24"/>
          <w:szCs w:val="24"/>
        </w:rPr>
        <w:t xml:space="preserve"> r. poz. 902</w:t>
      </w:r>
      <w:r w:rsidR="00771A29" w:rsidRPr="006709BC">
        <w:rPr>
          <w:rFonts w:ascii="Arial" w:hAnsi="Arial" w:cs="Arial"/>
          <w:sz w:val="24"/>
          <w:szCs w:val="28"/>
        </w:rPr>
        <w:t>, z 2025 r. poz. 1844</w:t>
      </w:r>
      <w:r w:rsidR="00B6557A" w:rsidRPr="00B6557A">
        <w:rPr>
          <w:rFonts w:ascii="Arial" w:hAnsi="Arial" w:cs="Arial"/>
          <w:sz w:val="24"/>
          <w:szCs w:val="24"/>
        </w:rPr>
        <w:t>)</w:t>
      </w:r>
      <w:r w:rsidR="005C10DD" w:rsidRPr="00B6557A">
        <w:rPr>
          <w:rFonts w:ascii="Arial" w:hAnsi="Arial" w:cs="Arial"/>
          <w:sz w:val="24"/>
          <w:szCs w:val="24"/>
        </w:rPr>
        <w:t xml:space="preserve"> i </w:t>
      </w:r>
      <w:r w:rsidRPr="00B6557A">
        <w:rPr>
          <w:rFonts w:ascii="Arial" w:hAnsi="Arial" w:cs="Arial"/>
          <w:sz w:val="24"/>
          <w:szCs w:val="24"/>
        </w:rPr>
        <w:t>ustaw</w:t>
      </w:r>
      <w:r w:rsidR="00771A29">
        <w:rPr>
          <w:rFonts w:ascii="Arial" w:hAnsi="Arial" w:cs="Arial"/>
          <w:sz w:val="24"/>
          <w:szCs w:val="24"/>
        </w:rPr>
        <w:t>y</w:t>
      </w:r>
      <w:r w:rsidRPr="00B6557A">
        <w:rPr>
          <w:rFonts w:ascii="Arial" w:hAnsi="Arial" w:cs="Arial"/>
          <w:sz w:val="24"/>
          <w:szCs w:val="24"/>
        </w:rPr>
        <w:t xml:space="preserve"> </w:t>
      </w:r>
      <w:r w:rsidR="00407E35" w:rsidRPr="00B6557A">
        <w:rPr>
          <w:rFonts w:ascii="Arial" w:hAnsi="Arial" w:cs="Arial"/>
          <w:sz w:val="24"/>
          <w:szCs w:val="24"/>
        </w:rPr>
        <w:t xml:space="preserve">z dnia 11 lipca 2014 r. o petycjach (Dz. U. z 2018 r. poz. 870), </w:t>
      </w:r>
      <w:r w:rsidR="00771A29">
        <w:rPr>
          <w:rFonts w:ascii="Arial" w:hAnsi="Arial" w:cs="Arial"/>
          <w:sz w:val="24"/>
          <w:szCs w:val="24"/>
        </w:rPr>
        <w:t xml:space="preserve">tak </w:t>
      </w:r>
      <w:r w:rsidR="00407E35" w:rsidRPr="00B6557A">
        <w:rPr>
          <w:rFonts w:ascii="Arial" w:hAnsi="Arial" w:cs="Arial"/>
          <w:sz w:val="24"/>
          <w:szCs w:val="24"/>
        </w:rPr>
        <w:t>by umożliwić osobom uprawnionym w rozumieniu ustawy z dnia 19 sierpnia 2011 r. o języku migowym i innych środkach komunikowania</w:t>
      </w:r>
      <w:r w:rsidR="00B828FB">
        <w:rPr>
          <w:rFonts w:ascii="Arial" w:hAnsi="Arial" w:cs="Arial"/>
          <w:sz w:val="24"/>
          <w:szCs w:val="24"/>
        </w:rPr>
        <w:t xml:space="preserve"> się</w:t>
      </w:r>
      <w:r w:rsidR="00407E35" w:rsidRPr="00B6557A">
        <w:rPr>
          <w:rFonts w:ascii="Arial" w:hAnsi="Arial" w:cs="Arial"/>
          <w:sz w:val="24"/>
          <w:szCs w:val="24"/>
        </w:rPr>
        <w:t xml:space="preserve"> (Dz. U. z 20</w:t>
      </w:r>
      <w:r w:rsidR="00771A29">
        <w:rPr>
          <w:rFonts w:ascii="Arial" w:hAnsi="Arial" w:cs="Arial"/>
          <w:sz w:val="24"/>
          <w:szCs w:val="24"/>
        </w:rPr>
        <w:t>23</w:t>
      </w:r>
      <w:r w:rsidR="00407E35" w:rsidRPr="00B6557A">
        <w:rPr>
          <w:rFonts w:ascii="Arial" w:hAnsi="Arial" w:cs="Arial"/>
          <w:sz w:val="24"/>
          <w:szCs w:val="24"/>
        </w:rPr>
        <w:t xml:space="preserve"> r. poz. </w:t>
      </w:r>
      <w:r w:rsidR="00771A29">
        <w:rPr>
          <w:rFonts w:ascii="Arial" w:hAnsi="Arial" w:cs="Arial"/>
          <w:sz w:val="24"/>
          <w:szCs w:val="24"/>
        </w:rPr>
        <w:t>20</w:t>
      </w:r>
      <w:r w:rsidR="00DA1CCC" w:rsidRPr="00B6557A">
        <w:rPr>
          <w:rFonts w:ascii="Arial" w:hAnsi="Arial" w:cs="Arial"/>
          <w:sz w:val="24"/>
          <w:szCs w:val="24"/>
        </w:rPr>
        <w:t xml:space="preserve">) składanie </w:t>
      </w:r>
      <w:r w:rsidR="005C10DD" w:rsidRPr="00B6557A">
        <w:rPr>
          <w:rFonts w:ascii="Arial" w:hAnsi="Arial" w:cs="Arial"/>
          <w:sz w:val="24"/>
          <w:szCs w:val="24"/>
        </w:rPr>
        <w:t xml:space="preserve">wniosków o udostępnienie informacji publicznych </w:t>
      </w:r>
      <w:r w:rsidR="00901E8E">
        <w:rPr>
          <w:rFonts w:ascii="Arial" w:hAnsi="Arial" w:cs="Arial"/>
          <w:sz w:val="24"/>
          <w:szCs w:val="24"/>
        </w:rPr>
        <w:t>i</w:t>
      </w:r>
      <w:r w:rsidR="00901E8E" w:rsidRPr="00B6557A">
        <w:rPr>
          <w:rFonts w:ascii="Arial" w:hAnsi="Arial" w:cs="Arial"/>
          <w:sz w:val="24"/>
          <w:szCs w:val="24"/>
        </w:rPr>
        <w:t xml:space="preserve"> </w:t>
      </w:r>
      <w:r w:rsidR="00DA1CCC" w:rsidRPr="00B6557A">
        <w:rPr>
          <w:rFonts w:ascii="Arial" w:hAnsi="Arial" w:cs="Arial"/>
          <w:sz w:val="24"/>
          <w:szCs w:val="24"/>
        </w:rPr>
        <w:t>petycji w</w:t>
      </w:r>
      <w:r w:rsidR="00DA1CCC">
        <w:rPr>
          <w:rFonts w:ascii="Arial" w:hAnsi="Arial" w:cs="Arial"/>
          <w:sz w:val="24"/>
          <w:szCs w:val="24"/>
        </w:rPr>
        <w:t xml:space="preserve"> języku, którym posługują się w życiu </w:t>
      </w:r>
      <w:r w:rsidR="00DA1CCC" w:rsidRPr="00134FE6">
        <w:rPr>
          <w:rFonts w:ascii="Arial" w:hAnsi="Arial" w:cs="Arial"/>
          <w:sz w:val="24"/>
          <w:szCs w:val="24"/>
        </w:rPr>
        <w:t xml:space="preserve">codziennym </w:t>
      </w:r>
      <w:r w:rsidR="00407E35" w:rsidRPr="00134FE6">
        <w:rPr>
          <w:rFonts w:ascii="Arial" w:hAnsi="Arial" w:cs="Arial"/>
          <w:sz w:val="24"/>
          <w:szCs w:val="24"/>
        </w:rPr>
        <w:t xml:space="preserve">i uznanym w polskim prawie </w:t>
      </w:r>
      <w:r w:rsidR="00901E8E" w:rsidRPr="00134FE6">
        <w:rPr>
          <w:rFonts w:ascii="Arial" w:hAnsi="Arial" w:cs="Arial"/>
          <w:sz w:val="24"/>
          <w:szCs w:val="24"/>
        </w:rPr>
        <w:t xml:space="preserve">za </w:t>
      </w:r>
      <w:r w:rsidR="00DA1CCC" w:rsidRPr="00134FE6">
        <w:rPr>
          <w:rFonts w:ascii="Arial" w:hAnsi="Arial" w:cs="Arial"/>
          <w:sz w:val="24"/>
          <w:szCs w:val="24"/>
        </w:rPr>
        <w:t xml:space="preserve">narzędzie </w:t>
      </w:r>
      <w:r w:rsidR="00407E35" w:rsidRPr="00134FE6">
        <w:rPr>
          <w:rFonts w:ascii="Arial" w:hAnsi="Arial" w:cs="Arial"/>
          <w:sz w:val="24"/>
          <w:szCs w:val="24"/>
        </w:rPr>
        <w:t>komunikowania się z urzędami.</w:t>
      </w:r>
    </w:p>
    <w:p w14:paraId="6BFF9645" w14:textId="77777777" w:rsidR="00B6557A" w:rsidRPr="00134FE6" w:rsidRDefault="00B6557A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4FE6">
        <w:rPr>
          <w:rFonts w:ascii="Arial" w:hAnsi="Arial" w:cs="Arial"/>
          <w:sz w:val="24"/>
          <w:szCs w:val="24"/>
        </w:rPr>
        <w:t xml:space="preserve">Projektowana ustawa jest </w:t>
      </w:r>
      <w:r w:rsidR="00901E8E" w:rsidRPr="00134FE6">
        <w:rPr>
          <w:rFonts w:ascii="Arial" w:hAnsi="Arial" w:cs="Arial"/>
          <w:sz w:val="24"/>
          <w:szCs w:val="24"/>
        </w:rPr>
        <w:t xml:space="preserve">merytorycznie </w:t>
      </w:r>
      <w:r w:rsidRPr="00134FE6">
        <w:rPr>
          <w:rFonts w:ascii="Arial" w:hAnsi="Arial" w:cs="Arial"/>
          <w:sz w:val="24"/>
          <w:szCs w:val="24"/>
        </w:rPr>
        <w:t>tożsama z projektem ustawy przedłożonym przez Komisję do Spraw Petycji IX kadencji Sejmu RP, zawartym w druku nr 1518.</w:t>
      </w:r>
    </w:p>
    <w:p w14:paraId="4734B640" w14:textId="77777777" w:rsidR="003141A3" w:rsidRPr="00134FE6" w:rsidRDefault="003141A3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C407F5B" w14:textId="77777777" w:rsidR="006242C3" w:rsidRPr="00134FE6" w:rsidRDefault="00D44AA6">
      <w:pPr>
        <w:pStyle w:val="PKTpunkt"/>
        <w:spacing w:after="120"/>
        <w:rPr>
          <w:rStyle w:val="Ppogrubienie"/>
          <w:rFonts w:ascii="Arial" w:eastAsia="Calibri" w:hAnsi="Arial" w:cs="Times New Roman"/>
          <w:bCs w:val="0"/>
          <w:sz w:val="22"/>
          <w:szCs w:val="24"/>
          <w:lang w:eastAsia="en-US"/>
        </w:rPr>
      </w:pPr>
      <w:r w:rsidRPr="00134FE6">
        <w:rPr>
          <w:rStyle w:val="Ppogrubienie"/>
          <w:rFonts w:ascii="Arial" w:eastAsia="Calibri" w:hAnsi="Arial"/>
          <w:bCs w:val="0"/>
          <w:szCs w:val="24"/>
          <w:lang w:eastAsia="en-US"/>
        </w:rPr>
        <w:t>2</w:t>
      </w:r>
      <w:r w:rsidR="00571B09" w:rsidRPr="00134FE6">
        <w:rPr>
          <w:rStyle w:val="Ppogrubienie"/>
          <w:rFonts w:ascii="Arial" w:eastAsia="Calibri" w:hAnsi="Arial"/>
          <w:bCs w:val="0"/>
          <w:szCs w:val="24"/>
          <w:lang w:eastAsia="en-US"/>
        </w:rPr>
        <w:t>.</w:t>
      </w:r>
      <w:r w:rsidR="006242C3" w:rsidRPr="00134FE6">
        <w:rPr>
          <w:rStyle w:val="Ppogrubienie"/>
          <w:rFonts w:ascii="Arial" w:eastAsia="Calibri" w:hAnsi="Arial"/>
          <w:bCs w:val="0"/>
          <w:szCs w:val="24"/>
          <w:lang w:eastAsia="en-US"/>
        </w:rPr>
        <w:t xml:space="preserve"> Stan w dziedzinie, która ma być unormowana</w:t>
      </w:r>
      <w:r w:rsidR="00571B09" w:rsidRPr="00134FE6">
        <w:rPr>
          <w:rStyle w:val="Ppogrubienie"/>
          <w:rFonts w:ascii="Arial" w:eastAsia="Calibri" w:hAnsi="Arial"/>
          <w:bCs w:val="0"/>
          <w:szCs w:val="24"/>
          <w:lang w:eastAsia="en-US"/>
        </w:rPr>
        <w:tab/>
      </w:r>
    </w:p>
    <w:p w14:paraId="6162922F" w14:textId="77777777" w:rsidR="00134FE6" w:rsidRPr="00134FE6" w:rsidRDefault="00134FE6" w:rsidP="00134FE6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34FE6">
        <w:rPr>
          <w:rFonts w:ascii="Arial" w:hAnsi="Arial" w:cs="Arial"/>
          <w:sz w:val="24"/>
          <w:szCs w:val="24"/>
        </w:rPr>
        <w:t>Ustawa z dnia 19 sierpnia 2011 r. o języku migowym i innych środkach komunikowania się zapewnia osobom niesłyszącym i niedosłyszącym możliwość komunikowania się w polskim języku migowym (dalej też: PJM) lub systemie językowo-migowym (dalej też: SJM) z organami administracji publicznej, podmiotami leczniczymi, jednostkami systemu Państwowe Ratownictwo Medyczne, jednostkami Policji, Państwowej Straży Pożarnej, strażami gminnymi oraz niektórymi jednostkami ochotniczymi</w:t>
      </w:r>
      <w:r>
        <w:rPr>
          <w:rFonts w:ascii="Arial" w:hAnsi="Arial" w:cs="Arial"/>
          <w:sz w:val="24"/>
          <w:szCs w:val="24"/>
        </w:rPr>
        <w:t>,</w:t>
      </w:r>
      <w:r w:rsidRPr="00134FE6">
        <w:rPr>
          <w:rFonts w:ascii="Arial" w:hAnsi="Arial" w:cs="Arial"/>
          <w:sz w:val="24"/>
          <w:szCs w:val="24"/>
        </w:rPr>
        <w:t xml:space="preserve"> nie daje jednak możliwości złożenia wniosku o udostępnienie informacji publicznej ani złożenia petycji w formie innej niż pisemna.</w:t>
      </w:r>
    </w:p>
    <w:p w14:paraId="1D8F03E5" w14:textId="77777777" w:rsidR="00134FE6" w:rsidRPr="00134FE6" w:rsidRDefault="00134FE6" w:rsidP="00134FE6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34FE6">
        <w:rPr>
          <w:rFonts w:ascii="Arial" w:hAnsi="Arial" w:cs="Arial"/>
          <w:sz w:val="24"/>
          <w:szCs w:val="24"/>
        </w:rPr>
        <w:t xml:space="preserve">Dla osób, które urodziły się głuche lub straciły słuch w dzieciństwie, język polski jest językiem obcym, a opanowanie go w stopniu wystarczającym do czytania i pisania jest bardzo trudne, a niekiedy wręcz niemożliwe. Dla tych osób jedynym w pełni </w:t>
      </w:r>
      <w:r w:rsidRPr="00134FE6">
        <w:rPr>
          <w:rFonts w:ascii="Arial" w:hAnsi="Arial" w:cs="Arial"/>
          <w:sz w:val="24"/>
          <w:szCs w:val="24"/>
        </w:rPr>
        <w:lastRenderedPageBreak/>
        <w:t>zrozumiałym językiem jest język niewerbalny, czyli język migowy. W praktyce wymusza to na tych osobach konieczność uzyskania pomocy osoby słyszącej w zredagowaniu wniosku lub petycji i tym samym ogranicza konstytucyjne prawa obywatelskie osób niesłyszących i niedosłyszących do uzyskiwania informacji o działalności organów władzy publicznej i osób pełniących funkcje publiczne (art. 61 ust. 1 i 2 Konstytucji) i do składania petycji (art. 63 Konstytucji). Stanowi to przejaw niewystarczającego wykonania art. 32 ust. 1 Konstytucji, nakazującego m.in. równe traktowanie wszystkich przez władze publiczne, i art. 32 ust. 2 Konstytucji, zakazującego m.in. dyskryminacji kogokolwiek w życiu politycznym i społecznym z jakiejkolwiek przyczyny, a więc także z powodu niepełnosprawności słuchowej, oraz art. 69 Konstytucji, nakazującego m.in. udzielenie osobom niepełnosprawnym pomocy w komunikacji społecznej.</w:t>
      </w:r>
    </w:p>
    <w:p w14:paraId="12953479" w14:textId="77777777" w:rsidR="006242C3" w:rsidRPr="00134FE6" w:rsidRDefault="006242C3" w:rsidP="00134FE6">
      <w:pPr>
        <w:pStyle w:val="PKTpunkt"/>
        <w:spacing w:after="120"/>
        <w:rPr>
          <w:rStyle w:val="Ppogrubienie"/>
          <w:rFonts w:ascii="Arial" w:eastAsia="Calibri" w:hAnsi="Arial"/>
          <w:bCs w:val="0"/>
          <w:szCs w:val="24"/>
          <w:lang w:eastAsia="en-US"/>
        </w:rPr>
      </w:pPr>
    </w:p>
    <w:p w14:paraId="010AB5FE" w14:textId="77777777" w:rsidR="00571B09" w:rsidRPr="00134FE6" w:rsidRDefault="00A61F5E" w:rsidP="00134FE6">
      <w:pPr>
        <w:pStyle w:val="PKTpunkt"/>
        <w:spacing w:after="120"/>
        <w:rPr>
          <w:rStyle w:val="Ppogrubienie"/>
          <w:rFonts w:ascii="Arial" w:eastAsia="Calibri" w:hAnsi="Arial"/>
          <w:bCs w:val="0"/>
          <w:szCs w:val="24"/>
          <w:lang w:eastAsia="en-US"/>
        </w:rPr>
      </w:pPr>
      <w:r w:rsidRPr="00134FE6">
        <w:rPr>
          <w:rStyle w:val="Ppogrubienie"/>
          <w:rFonts w:ascii="Arial" w:eastAsia="Calibri" w:hAnsi="Arial"/>
          <w:bCs w:val="0"/>
          <w:szCs w:val="24"/>
          <w:lang w:eastAsia="en-US"/>
        </w:rPr>
        <w:t xml:space="preserve">3. </w:t>
      </w:r>
      <w:r w:rsidR="00571B09" w:rsidRPr="00134FE6">
        <w:rPr>
          <w:rStyle w:val="Ppogrubienie"/>
          <w:rFonts w:ascii="Arial" w:eastAsia="Calibri" w:hAnsi="Arial"/>
          <w:bCs w:val="0"/>
          <w:szCs w:val="24"/>
          <w:lang w:eastAsia="en-US"/>
        </w:rPr>
        <w:t>Założenia podstawowych aktów wykonawczych</w:t>
      </w:r>
    </w:p>
    <w:p w14:paraId="12F46EF3" w14:textId="77777777" w:rsidR="00571B09" w:rsidRPr="00134FE6" w:rsidRDefault="00571B09">
      <w:pPr>
        <w:pStyle w:val="PKTpunkt"/>
        <w:spacing w:after="120"/>
        <w:ind w:left="0" w:firstLine="708"/>
        <w:rPr>
          <w:rFonts w:ascii="Arial" w:hAnsi="Arial"/>
          <w:szCs w:val="24"/>
        </w:rPr>
      </w:pPr>
      <w:r w:rsidRPr="00134FE6">
        <w:rPr>
          <w:rFonts w:ascii="Arial" w:hAnsi="Arial"/>
          <w:szCs w:val="24"/>
        </w:rPr>
        <w:t>Projektowana ustawa nie wymaga zmiany aktów wykonawczych.</w:t>
      </w:r>
    </w:p>
    <w:p w14:paraId="4651110F" w14:textId="77777777" w:rsidR="00571B09" w:rsidRPr="007B325D" w:rsidRDefault="00571B09" w:rsidP="008E7897">
      <w:pPr>
        <w:pStyle w:val="PKTpunkt"/>
        <w:spacing w:after="120"/>
        <w:ind w:left="0" w:firstLine="708"/>
        <w:rPr>
          <w:rStyle w:val="Ppogrubienie"/>
          <w:rFonts w:ascii="Arial" w:eastAsia="Calibri" w:hAnsi="Arial" w:cs="Times New Roman"/>
          <w:b w:val="0"/>
          <w:bCs w:val="0"/>
          <w:szCs w:val="24"/>
          <w:lang w:eastAsia="en-US"/>
        </w:rPr>
      </w:pPr>
    </w:p>
    <w:p w14:paraId="2F0834F2" w14:textId="77777777" w:rsidR="00AC4D9F" w:rsidRPr="007B325D" w:rsidRDefault="00A61F5E" w:rsidP="008E7897">
      <w:pPr>
        <w:pStyle w:val="PKTpunkt"/>
        <w:spacing w:after="120"/>
        <w:rPr>
          <w:rStyle w:val="Ppogrubienie"/>
          <w:rFonts w:ascii="Arial" w:hAnsi="Arial"/>
          <w:szCs w:val="24"/>
        </w:rPr>
      </w:pPr>
      <w:r>
        <w:rPr>
          <w:rStyle w:val="Ppogrubienie"/>
          <w:rFonts w:ascii="Arial" w:hAnsi="Arial"/>
          <w:szCs w:val="24"/>
        </w:rPr>
        <w:t>4</w:t>
      </w:r>
      <w:r w:rsidR="00AC4D9F" w:rsidRPr="007B325D">
        <w:rPr>
          <w:rStyle w:val="Ppogrubienie"/>
          <w:rFonts w:ascii="Arial" w:hAnsi="Arial"/>
          <w:szCs w:val="24"/>
        </w:rPr>
        <w:t>.</w:t>
      </w:r>
      <w:r w:rsidR="00AC4D9F" w:rsidRPr="007B325D">
        <w:rPr>
          <w:rStyle w:val="Ppogrubienie"/>
          <w:rFonts w:ascii="Arial" w:hAnsi="Arial"/>
          <w:szCs w:val="24"/>
        </w:rPr>
        <w:tab/>
        <w:t>Oświadczenie o zgodności projektu ustawy z prawem Unii Europejskiej</w:t>
      </w:r>
    </w:p>
    <w:p w14:paraId="68E3E474" w14:textId="77777777" w:rsidR="008B19A7" w:rsidRDefault="00AC4D9F" w:rsidP="008E7897">
      <w:pPr>
        <w:pStyle w:val="NIEARTTEKSTtekstnieartykuowanynppodstprawnarozplubpreambua"/>
        <w:spacing w:before="0" w:after="120"/>
        <w:ind w:firstLine="708"/>
        <w:rPr>
          <w:rFonts w:ascii="Arial" w:hAnsi="Arial"/>
          <w:szCs w:val="24"/>
        </w:rPr>
      </w:pPr>
      <w:r w:rsidRPr="007B325D">
        <w:rPr>
          <w:rFonts w:ascii="Arial" w:hAnsi="Arial"/>
          <w:szCs w:val="24"/>
        </w:rPr>
        <w:t>Przedmiot projektowanej regulacji nie</w:t>
      </w:r>
      <w:r w:rsidRPr="009C639C">
        <w:rPr>
          <w:rFonts w:ascii="Arial" w:hAnsi="Arial"/>
          <w:szCs w:val="24"/>
        </w:rPr>
        <w:t xml:space="preserve"> jest objęty prawem Unii Europejskiej.</w:t>
      </w:r>
    </w:p>
    <w:p w14:paraId="09C02D5B" w14:textId="77777777" w:rsidR="008B19A7" w:rsidRDefault="008B19A7" w:rsidP="008B19A7">
      <w:pPr>
        <w:pStyle w:val="ARTartustawynprozporzdzenia"/>
      </w:pPr>
      <w:r>
        <w:br w:type="page"/>
      </w:r>
    </w:p>
    <w:p w14:paraId="2C98AF29" w14:textId="77777777" w:rsidR="008B19A7" w:rsidRPr="004D7A1F" w:rsidRDefault="008B19A7" w:rsidP="00D44AA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D7A1F">
        <w:rPr>
          <w:rFonts w:ascii="Arial" w:hAnsi="Arial" w:cs="Arial"/>
          <w:b/>
          <w:bCs/>
          <w:sz w:val="24"/>
          <w:szCs w:val="24"/>
        </w:rPr>
        <w:lastRenderedPageBreak/>
        <w:t>DEKLAROWANE SKUTKI REGULACJI (DSR)</w:t>
      </w:r>
    </w:p>
    <w:p w14:paraId="78848D16" w14:textId="77777777" w:rsidR="008B19A7" w:rsidRPr="004D7A1F" w:rsidRDefault="008B19A7" w:rsidP="00D44AA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D7A1F">
        <w:rPr>
          <w:rFonts w:ascii="Arial" w:hAnsi="Arial" w:cs="Arial"/>
          <w:b/>
          <w:bCs/>
          <w:sz w:val="24"/>
          <w:szCs w:val="24"/>
        </w:rPr>
        <w:t>projektu ustawy</w:t>
      </w:r>
    </w:p>
    <w:p w14:paraId="102572FD" w14:textId="77777777" w:rsidR="008B19A7" w:rsidRPr="004D7A1F" w:rsidRDefault="008B19A7" w:rsidP="00D44AA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B92044" w14:textId="77777777" w:rsidR="008B19A7" w:rsidRPr="004D7A1F" w:rsidRDefault="008B19A7" w:rsidP="00D44AA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1787B3" w14:textId="77777777" w:rsidR="004E1EFC" w:rsidRPr="004D7A1F" w:rsidRDefault="008B19A7" w:rsidP="004E1EFC">
      <w:pPr>
        <w:tabs>
          <w:tab w:val="left" w:pos="283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D7A1F">
        <w:rPr>
          <w:rFonts w:ascii="Arial" w:hAnsi="Arial" w:cs="Arial"/>
          <w:b/>
          <w:bCs/>
          <w:sz w:val="24"/>
          <w:szCs w:val="24"/>
        </w:rPr>
        <w:tab/>
      </w:r>
    </w:p>
    <w:p w14:paraId="75BDC44D" w14:textId="77777777" w:rsidR="008B19A7" w:rsidRPr="004D7A1F" w:rsidRDefault="008B19A7" w:rsidP="004E1EFC">
      <w:pPr>
        <w:tabs>
          <w:tab w:val="left" w:pos="283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D7A1F">
        <w:rPr>
          <w:rFonts w:ascii="Arial" w:hAnsi="Arial" w:cs="Arial"/>
          <w:b/>
          <w:bCs/>
          <w:sz w:val="24"/>
          <w:szCs w:val="24"/>
        </w:rPr>
        <w:t>Informacja o projekcie</w:t>
      </w:r>
    </w:p>
    <w:p w14:paraId="0C20BBDB" w14:textId="77777777" w:rsidR="008B19A7" w:rsidRPr="004D7A1F" w:rsidRDefault="008B19A7" w:rsidP="00D44AA6">
      <w:pPr>
        <w:tabs>
          <w:tab w:val="left" w:pos="629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7A1F">
        <w:rPr>
          <w:rFonts w:ascii="Arial" w:hAnsi="Arial" w:cs="Arial"/>
          <w:b/>
          <w:bCs/>
          <w:sz w:val="24"/>
          <w:szCs w:val="24"/>
        </w:rPr>
        <w:tab/>
      </w:r>
    </w:p>
    <w:p w14:paraId="5ED37A07" w14:textId="77777777" w:rsidR="008B19A7" w:rsidRPr="004D7A1F" w:rsidRDefault="008B19A7" w:rsidP="00D44AA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D7A1F">
        <w:rPr>
          <w:rFonts w:ascii="Arial" w:hAnsi="Arial" w:cs="Arial"/>
          <w:sz w:val="24"/>
          <w:szCs w:val="24"/>
        </w:rPr>
        <w:t>a) Tytuł projektu:</w:t>
      </w:r>
    </w:p>
    <w:tbl>
      <w:tblPr>
        <w:tblStyle w:val="Tabela-Siatka"/>
        <w:tblW w:w="9182" w:type="dxa"/>
        <w:tblLook w:val="04A0" w:firstRow="1" w:lastRow="0" w:firstColumn="1" w:lastColumn="0" w:noHBand="0" w:noVBand="1"/>
      </w:tblPr>
      <w:tblGrid>
        <w:gridCol w:w="9182"/>
      </w:tblGrid>
      <w:tr w:rsidR="008B19A7" w:rsidRPr="004D7A1F" w14:paraId="0E8BD670" w14:textId="77777777" w:rsidTr="008D4BDB">
        <w:trPr>
          <w:trHeight w:val="410"/>
        </w:trPr>
        <w:tc>
          <w:tcPr>
            <w:tcW w:w="9182" w:type="dxa"/>
          </w:tcPr>
          <w:p w14:paraId="71FD4498" w14:textId="77777777" w:rsidR="008B19A7" w:rsidRPr="004D7A1F" w:rsidRDefault="008B19A7" w:rsidP="00D44AA6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Hlk174516121"/>
          </w:p>
          <w:p w14:paraId="1C3D6432" w14:textId="77777777" w:rsidR="008B19A7" w:rsidRPr="004D7A1F" w:rsidRDefault="008B19A7" w:rsidP="00D44AA6">
            <w:pPr>
              <w:pStyle w:val="Default"/>
              <w:jc w:val="center"/>
              <w:rPr>
                <w:rFonts w:ascii="Arial" w:hAnsi="Arial" w:cs="Arial"/>
                <w:color w:val="auto"/>
                <w:lang w:val="pl-PL"/>
              </w:rPr>
            </w:pPr>
            <w:r w:rsidRPr="004D7A1F">
              <w:rPr>
                <w:rFonts w:ascii="Arial" w:eastAsia="Times New Roman" w:hAnsi="Arial" w:cs="Arial"/>
                <w:color w:val="auto"/>
                <w:lang w:val="pl-PL"/>
              </w:rPr>
              <w:t xml:space="preserve">Ustawa </w:t>
            </w:r>
            <w:r w:rsidRPr="004D7A1F">
              <w:rPr>
                <w:rFonts w:ascii="Arial" w:hAnsi="Arial" w:cs="Arial"/>
                <w:color w:val="auto"/>
                <w:lang w:val="pl-PL"/>
              </w:rPr>
              <w:t>o zmianie ustawy o dostępie do informacji publicznej i ustawy o petycjach</w:t>
            </w:r>
          </w:p>
          <w:p w14:paraId="7A399812" w14:textId="77777777" w:rsidR="00D44AA6" w:rsidRPr="004D7A1F" w:rsidRDefault="00D44AA6" w:rsidP="00D44AA6">
            <w:pPr>
              <w:pStyle w:val="Default"/>
              <w:jc w:val="center"/>
              <w:rPr>
                <w:rFonts w:ascii="Arial" w:eastAsia="Times New Roman" w:hAnsi="Arial" w:cs="Arial"/>
                <w:color w:val="auto"/>
                <w:lang w:val="pl-PL"/>
              </w:rPr>
            </w:pPr>
          </w:p>
        </w:tc>
      </w:tr>
      <w:bookmarkEnd w:id="0"/>
    </w:tbl>
    <w:p w14:paraId="25AE4FBF" w14:textId="77777777" w:rsidR="008B19A7" w:rsidRPr="004D7A1F" w:rsidRDefault="008B19A7" w:rsidP="00D44AA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B3609AF" w14:textId="77777777" w:rsidR="008B19A7" w:rsidRPr="004D7A1F" w:rsidRDefault="008B19A7" w:rsidP="00D44AA6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4D7A1F">
        <w:rPr>
          <w:rFonts w:ascii="Arial" w:eastAsia="Times New Roman" w:hAnsi="Arial" w:cs="Arial"/>
          <w:sz w:val="24"/>
          <w:szCs w:val="24"/>
        </w:rPr>
        <w:t>b) Przedstawiciel wnioskodawcy: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B19A7" w:rsidRPr="004D7A1F" w14:paraId="3C2AFB42" w14:textId="77777777" w:rsidTr="008D4BDB">
        <w:trPr>
          <w:trHeight w:val="671"/>
        </w:trPr>
        <w:tc>
          <w:tcPr>
            <w:tcW w:w="9209" w:type="dxa"/>
          </w:tcPr>
          <w:p w14:paraId="531E5A5C" w14:textId="77777777" w:rsidR="008B19A7" w:rsidRPr="004D7A1F" w:rsidRDefault="008B19A7" w:rsidP="00D44AA6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7D68D1" w14:textId="77777777" w:rsidR="008B19A7" w:rsidRPr="004D7A1F" w:rsidRDefault="008B19A7" w:rsidP="00D44AA6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7A1F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……………………………………………………………………..</w:t>
            </w:r>
          </w:p>
        </w:tc>
      </w:tr>
    </w:tbl>
    <w:p w14:paraId="57F5EAF1" w14:textId="77777777" w:rsidR="008B19A7" w:rsidRPr="004D7A1F" w:rsidRDefault="008B19A7" w:rsidP="00D44AA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4302D6" w14:textId="77777777" w:rsidR="008B19A7" w:rsidRPr="004D7A1F" w:rsidRDefault="008B19A7" w:rsidP="00D44AA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5D072B4" w14:textId="77777777" w:rsidR="008B19A7" w:rsidRPr="004D7A1F" w:rsidRDefault="008B19A7" w:rsidP="00D44AA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D7A1F">
        <w:rPr>
          <w:rFonts w:ascii="Arial" w:hAnsi="Arial" w:cs="Arial"/>
          <w:b/>
          <w:sz w:val="24"/>
          <w:szCs w:val="24"/>
        </w:rPr>
        <w:t>I. Część wstępna</w:t>
      </w:r>
    </w:p>
    <w:p w14:paraId="58CD4E9D" w14:textId="77777777" w:rsidR="008B19A7" w:rsidRPr="004D7A1F" w:rsidRDefault="008B19A7" w:rsidP="00D44A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4DB42D" w14:textId="77777777" w:rsidR="008B19A7" w:rsidRPr="004D7A1F" w:rsidRDefault="008B19A7" w:rsidP="00D44A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7A1F">
        <w:rPr>
          <w:rFonts w:ascii="Arial" w:hAnsi="Arial" w:cs="Arial"/>
          <w:sz w:val="24"/>
          <w:szCs w:val="24"/>
        </w:rPr>
        <w:t>[1] Zwięzły opis zidentyfikowanego problemu i proponowanych rozwiązań.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19A7" w:rsidRPr="004D7A1F" w14:paraId="06C716D5" w14:textId="77777777" w:rsidTr="008D4BDB">
        <w:tc>
          <w:tcPr>
            <w:tcW w:w="9062" w:type="dxa"/>
          </w:tcPr>
          <w:p w14:paraId="5B0605B4" w14:textId="77777777" w:rsidR="008B19A7" w:rsidRPr="004D7A1F" w:rsidRDefault="008B19A7" w:rsidP="00D44A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1159EB0" w14:textId="77777777" w:rsidR="008B19A7" w:rsidRPr="004D7A1F" w:rsidRDefault="008B19A7" w:rsidP="00D44A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D7A1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Jaki problem jest rozwiązywany i jaka jest skala tego problemu</w:t>
            </w:r>
          </w:p>
          <w:p w14:paraId="057586AE" w14:textId="77777777" w:rsidR="008B19A7" w:rsidRPr="004D7A1F" w:rsidRDefault="008B19A7" w:rsidP="00D44A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  <w:p w14:paraId="08BC724B" w14:textId="77777777" w:rsidR="008B19A7" w:rsidRPr="004D7A1F" w:rsidRDefault="008B19A7" w:rsidP="00D44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A1F">
              <w:rPr>
                <w:rFonts w:ascii="Arial" w:hAnsi="Arial" w:cs="Arial"/>
                <w:sz w:val="24"/>
                <w:szCs w:val="24"/>
              </w:rPr>
              <w:t xml:space="preserve">Ustawa z dnia 19 sierpnia 2011 r. o języku migowym i innych środkach komunikowania </w:t>
            </w:r>
            <w:r w:rsidR="00A61F5E" w:rsidRPr="004D7A1F">
              <w:rPr>
                <w:rFonts w:ascii="Arial" w:hAnsi="Arial" w:cs="Arial"/>
                <w:sz w:val="24"/>
                <w:szCs w:val="24"/>
              </w:rPr>
              <w:t xml:space="preserve">się </w:t>
            </w:r>
            <w:r w:rsidRPr="004D7A1F">
              <w:rPr>
                <w:rFonts w:ascii="Arial" w:hAnsi="Arial" w:cs="Arial"/>
                <w:sz w:val="24"/>
                <w:szCs w:val="24"/>
              </w:rPr>
              <w:t xml:space="preserve">zapewnia osobom </w:t>
            </w:r>
            <w:r w:rsidR="004921D8">
              <w:rPr>
                <w:rFonts w:ascii="Arial" w:hAnsi="Arial" w:cs="Arial"/>
                <w:sz w:val="24"/>
                <w:szCs w:val="24"/>
              </w:rPr>
              <w:t>niesłyszącym i niedosłyszącym</w:t>
            </w:r>
            <w:r w:rsidR="004921D8" w:rsidRPr="004D7A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7A1F">
              <w:rPr>
                <w:rFonts w:ascii="Arial" w:hAnsi="Arial" w:cs="Arial"/>
                <w:sz w:val="24"/>
                <w:szCs w:val="24"/>
              </w:rPr>
              <w:t>możliwość komunikowania się w polskim języku migowym (</w:t>
            </w:r>
            <w:r w:rsidR="001A7829" w:rsidRPr="004D7A1F">
              <w:rPr>
                <w:rFonts w:ascii="Arial" w:hAnsi="Arial" w:cs="Arial"/>
                <w:sz w:val="24"/>
                <w:szCs w:val="24"/>
              </w:rPr>
              <w:t xml:space="preserve">dalej też: </w:t>
            </w:r>
            <w:r w:rsidRPr="004D7A1F">
              <w:rPr>
                <w:rFonts w:ascii="Arial" w:hAnsi="Arial" w:cs="Arial"/>
                <w:sz w:val="24"/>
                <w:szCs w:val="24"/>
              </w:rPr>
              <w:t>PJM) lub systemie językowo-migowym (</w:t>
            </w:r>
            <w:r w:rsidR="001A7829" w:rsidRPr="004D7A1F">
              <w:rPr>
                <w:rFonts w:ascii="Arial" w:hAnsi="Arial" w:cs="Arial"/>
                <w:sz w:val="24"/>
                <w:szCs w:val="24"/>
              </w:rPr>
              <w:t xml:space="preserve">dalej też: </w:t>
            </w:r>
            <w:r w:rsidRPr="004D7A1F">
              <w:rPr>
                <w:rFonts w:ascii="Arial" w:hAnsi="Arial" w:cs="Arial"/>
                <w:sz w:val="24"/>
                <w:szCs w:val="24"/>
              </w:rPr>
              <w:t xml:space="preserve">SJM) z organami administracji publicznej, podmiotami leczniczymi, jednostkami systemu Państwowe Ratownictwo </w:t>
            </w:r>
            <w:r w:rsidR="00C46A29" w:rsidRPr="004D7A1F">
              <w:rPr>
                <w:rFonts w:ascii="Arial" w:hAnsi="Arial" w:cs="Arial"/>
                <w:sz w:val="24"/>
                <w:szCs w:val="24"/>
              </w:rPr>
              <w:t>M</w:t>
            </w:r>
            <w:r w:rsidRPr="004D7A1F">
              <w:rPr>
                <w:rFonts w:ascii="Arial" w:hAnsi="Arial" w:cs="Arial"/>
                <w:sz w:val="24"/>
                <w:szCs w:val="24"/>
              </w:rPr>
              <w:t xml:space="preserve">edyczne, jednostkami Policji, Państwowej Straży Pożarnej, </w:t>
            </w:r>
            <w:r w:rsidR="00C46A29" w:rsidRPr="004D7A1F">
              <w:rPr>
                <w:rFonts w:ascii="Arial" w:hAnsi="Arial" w:cs="Arial"/>
                <w:sz w:val="24"/>
                <w:szCs w:val="24"/>
              </w:rPr>
              <w:t>strażami</w:t>
            </w:r>
            <w:r w:rsidR="00605942" w:rsidRPr="004D7A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6A29" w:rsidRPr="004D7A1F">
              <w:rPr>
                <w:rFonts w:ascii="Arial" w:hAnsi="Arial" w:cs="Arial"/>
                <w:sz w:val="24"/>
                <w:szCs w:val="24"/>
              </w:rPr>
              <w:t>gminnymi</w:t>
            </w:r>
            <w:r w:rsidRPr="004D7A1F">
              <w:rPr>
                <w:rFonts w:ascii="Arial" w:hAnsi="Arial" w:cs="Arial"/>
                <w:sz w:val="24"/>
                <w:szCs w:val="24"/>
              </w:rPr>
              <w:t xml:space="preserve"> oraz niektórymi jednostkami ochotniczymi. </w:t>
            </w:r>
          </w:p>
          <w:p w14:paraId="407959C0" w14:textId="77777777" w:rsidR="008B19A7" w:rsidRPr="004D7A1F" w:rsidRDefault="008B19A7" w:rsidP="00D44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A1F">
              <w:rPr>
                <w:rFonts w:ascii="Arial" w:hAnsi="Arial" w:cs="Arial"/>
                <w:sz w:val="24"/>
                <w:szCs w:val="24"/>
              </w:rPr>
              <w:t>Dla osób, które urodziły się głuche lub straciły słuch w dzieciństwie, język polski jest językiem obcym, a opanowanie go w stopniu wystarczającym do czytania i pisania jest bardzo trudne</w:t>
            </w:r>
            <w:r w:rsidR="00FD33B9" w:rsidRPr="004D7A1F">
              <w:rPr>
                <w:rFonts w:ascii="Arial" w:hAnsi="Arial" w:cs="Arial"/>
                <w:sz w:val="24"/>
                <w:szCs w:val="24"/>
              </w:rPr>
              <w:t>,</w:t>
            </w:r>
            <w:r w:rsidRPr="004D7A1F">
              <w:rPr>
                <w:rFonts w:ascii="Arial" w:hAnsi="Arial" w:cs="Arial"/>
                <w:sz w:val="24"/>
                <w:szCs w:val="24"/>
              </w:rPr>
              <w:t xml:space="preserve"> a niekiedy wręcz niemożliwe. Dla tych osób jedynym w pełni zrozumiałym językiem jest język niewerbalny, czyli język migowy. Ustawa o języku migowym i innych środkach komunikowania</w:t>
            </w:r>
            <w:r w:rsidR="00B828FB" w:rsidRPr="004D7A1F">
              <w:rPr>
                <w:rFonts w:ascii="Arial" w:hAnsi="Arial" w:cs="Arial"/>
                <w:sz w:val="24"/>
                <w:szCs w:val="24"/>
              </w:rPr>
              <w:t xml:space="preserve"> się</w:t>
            </w:r>
            <w:r w:rsidRPr="004D7A1F">
              <w:rPr>
                <w:rFonts w:ascii="Arial" w:hAnsi="Arial" w:cs="Arial"/>
                <w:sz w:val="24"/>
                <w:szCs w:val="24"/>
              </w:rPr>
              <w:t xml:space="preserve"> gwarantuje tym osobom możliwość komunikowania się z wieloma instytucjami</w:t>
            </w:r>
            <w:r w:rsidR="001A7829" w:rsidRPr="004D7A1F">
              <w:rPr>
                <w:rFonts w:ascii="Arial" w:hAnsi="Arial" w:cs="Arial"/>
                <w:sz w:val="24"/>
                <w:szCs w:val="24"/>
              </w:rPr>
              <w:t xml:space="preserve"> za pomocą PJM i SJM</w:t>
            </w:r>
            <w:r w:rsidRPr="004D7A1F">
              <w:rPr>
                <w:rFonts w:ascii="Arial" w:hAnsi="Arial" w:cs="Arial"/>
                <w:sz w:val="24"/>
                <w:szCs w:val="24"/>
              </w:rPr>
              <w:t xml:space="preserve">, nie daje jednak możliwości złożenia wniosku o udostępnienie informacji publicznej </w:t>
            </w:r>
            <w:r w:rsidR="008F28A6" w:rsidRPr="004D7A1F">
              <w:rPr>
                <w:rFonts w:ascii="Arial" w:hAnsi="Arial" w:cs="Arial"/>
                <w:sz w:val="24"/>
                <w:szCs w:val="24"/>
              </w:rPr>
              <w:t xml:space="preserve">ani </w:t>
            </w:r>
            <w:r w:rsidRPr="004D7A1F">
              <w:rPr>
                <w:rFonts w:ascii="Arial" w:hAnsi="Arial" w:cs="Arial"/>
                <w:sz w:val="24"/>
                <w:szCs w:val="24"/>
              </w:rPr>
              <w:t>złożenia petycji w formie innej niż pisemna</w:t>
            </w:r>
            <w:r w:rsidR="00610C18" w:rsidRPr="004D7A1F">
              <w:rPr>
                <w:rFonts w:ascii="Arial" w:hAnsi="Arial" w:cs="Arial"/>
                <w:sz w:val="24"/>
                <w:szCs w:val="24"/>
              </w:rPr>
              <w:t>.</w:t>
            </w:r>
            <w:r w:rsidRPr="004D7A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0C18" w:rsidRPr="004D7A1F">
              <w:rPr>
                <w:rFonts w:ascii="Arial" w:hAnsi="Arial" w:cs="Arial"/>
                <w:sz w:val="24"/>
                <w:szCs w:val="24"/>
              </w:rPr>
              <w:t>W</w:t>
            </w:r>
            <w:r w:rsidRPr="004D7A1F">
              <w:rPr>
                <w:rFonts w:ascii="Arial" w:hAnsi="Arial" w:cs="Arial"/>
                <w:sz w:val="24"/>
                <w:szCs w:val="24"/>
              </w:rPr>
              <w:t xml:space="preserve"> praktyce wymusza</w:t>
            </w:r>
            <w:r w:rsidR="00610C18" w:rsidRPr="004D7A1F"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Pr="004D7A1F">
              <w:rPr>
                <w:rFonts w:ascii="Arial" w:hAnsi="Arial" w:cs="Arial"/>
                <w:sz w:val="24"/>
                <w:szCs w:val="24"/>
              </w:rPr>
              <w:t xml:space="preserve"> na tych osobach konieczność uzyskania pomocy osoby słyszącej w zredagowaniu </w:t>
            </w:r>
            <w:r w:rsidR="00697D1A">
              <w:rPr>
                <w:rFonts w:ascii="Arial" w:hAnsi="Arial" w:cs="Arial"/>
                <w:sz w:val="24"/>
                <w:szCs w:val="24"/>
              </w:rPr>
              <w:t xml:space="preserve">wspomnianych wniosku lub </w:t>
            </w:r>
            <w:r w:rsidRPr="004D7A1F">
              <w:rPr>
                <w:rFonts w:ascii="Arial" w:hAnsi="Arial" w:cs="Arial"/>
                <w:sz w:val="24"/>
                <w:szCs w:val="24"/>
              </w:rPr>
              <w:t>petycji</w:t>
            </w:r>
            <w:r w:rsidR="000B5CB6" w:rsidRPr="004D7A1F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Pr="004D7A1F">
              <w:rPr>
                <w:rFonts w:ascii="Arial" w:hAnsi="Arial" w:cs="Arial"/>
                <w:sz w:val="24"/>
                <w:szCs w:val="24"/>
              </w:rPr>
              <w:t xml:space="preserve">tym samym ogranicza </w:t>
            </w:r>
            <w:r w:rsidR="006E035D">
              <w:rPr>
                <w:rFonts w:ascii="Arial" w:hAnsi="Arial" w:cs="Arial"/>
                <w:sz w:val="24"/>
                <w:szCs w:val="24"/>
              </w:rPr>
              <w:t xml:space="preserve">konstytucyjne </w:t>
            </w:r>
            <w:r w:rsidRPr="004D7A1F">
              <w:rPr>
                <w:rFonts w:ascii="Arial" w:hAnsi="Arial" w:cs="Arial"/>
                <w:sz w:val="24"/>
                <w:szCs w:val="24"/>
              </w:rPr>
              <w:t>prawa obywatelskie</w:t>
            </w:r>
            <w:r w:rsidR="000B5CB6" w:rsidRPr="004D7A1F">
              <w:rPr>
                <w:rFonts w:ascii="Arial" w:hAnsi="Arial" w:cs="Arial"/>
                <w:sz w:val="24"/>
                <w:szCs w:val="24"/>
              </w:rPr>
              <w:t xml:space="preserve"> osób </w:t>
            </w:r>
            <w:r w:rsidR="004921D8">
              <w:rPr>
                <w:rFonts w:ascii="Arial" w:hAnsi="Arial" w:cs="Arial"/>
                <w:sz w:val="24"/>
                <w:szCs w:val="24"/>
              </w:rPr>
              <w:t xml:space="preserve">niesłyszących i niedosłyszących </w:t>
            </w:r>
            <w:r w:rsidR="006E035D">
              <w:rPr>
                <w:rFonts w:ascii="Arial" w:hAnsi="Arial" w:cs="Arial"/>
                <w:sz w:val="24"/>
                <w:szCs w:val="24"/>
              </w:rPr>
              <w:t>do uzyskiwania informacji o działalności organów władzy publicznej i osób pełniących funkcje publiczne (art. 61 ust. 1 i 2 Konstytucji)</w:t>
            </w:r>
            <w:r w:rsidR="00A859F1">
              <w:rPr>
                <w:rFonts w:ascii="Arial" w:hAnsi="Arial" w:cs="Arial"/>
                <w:sz w:val="24"/>
                <w:szCs w:val="24"/>
              </w:rPr>
              <w:t xml:space="preserve"> i do składania petycji (art. 63 Konstytucji)</w:t>
            </w:r>
            <w:r w:rsidRPr="004D7A1F">
              <w:rPr>
                <w:rFonts w:ascii="Arial" w:hAnsi="Arial" w:cs="Arial"/>
                <w:sz w:val="24"/>
                <w:szCs w:val="24"/>
              </w:rPr>
              <w:t>.</w:t>
            </w:r>
            <w:r w:rsidR="000B5CB6" w:rsidRPr="004D7A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5776" w:rsidRPr="004D7A1F">
              <w:rPr>
                <w:rFonts w:ascii="Arial" w:hAnsi="Arial" w:cs="Arial"/>
                <w:sz w:val="24"/>
                <w:szCs w:val="24"/>
              </w:rPr>
              <w:t xml:space="preserve">Stanowi to przejaw niewystarczającego </w:t>
            </w:r>
            <w:r w:rsidR="00AD1D32" w:rsidRPr="004D7A1F">
              <w:rPr>
                <w:rFonts w:ascii="Arial" w:hAnsi="Arial" w:cs="Arial"/>
                <w:sz w:val="24"/>
                <w:szCs w:val="24"/>
              </w:rPr>
              <w:t xml:space="preserve">wykonania </w:t>
            </w:r>
            <w:r w:rsidR="007E521C" w:rsidRPr="004D7A1F">
              <w:rPr>
                <w:rFonts w:ascii="Arial" w:hAnsi="Arial" w:cs="Arial"/>
                <w:sz w:val="24"/>
                <w:szCs w:val="24"/>
              </w:rPr>
              <w:t>art. 32 ust. 1 Konstytucji, nakazującego m.in. równe traktowanie wszystkich przez władze publiczne, i art. 32 ust. 2 Konstytucji, zakazującego m.in. dyskryminacji kogokolwiek w życiu politycznym i społecznym z jakiejkolwiek przyczyny, a więc także z powodu niepełnosprawności słuchowej</w:t>
            </w:r>
            <w:r w:rsidR="007E521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E521C" w:rsidRPr="007E521C">
              <w:rPr>
                <w:rFonts w:ascii="Arial" w:hAnsi="Arial" w:cs="Arial"/>
                <w:sz w:val="24"/>
                <w:szCs w:val="24"/>
              </w:rPr>
              <w:t xml:space="preserve">oraz </w:t>
            </w:r>
            <w:r w:rsidR="00AD1D32" w:rsidRPr="004D7A1F">
              <w:rPr>
                <w:rFonts w:ascii="Arial" w:hAnsi="Arial" w:cs="Arial"/>
                <w:sz w:val="24"/>
                <w:szCs w:val="24"/>
              </w:rPr>
              <w:t xml:space="preserve">art. 69 Konstytucji, nakazującego m.in. </w:t>
            </w:r>
            <w:r w:rsidR="002B0942" w:rsidRPr="004D7A1F">
              <w:rPr>
                <w:rFonts w:ascii="Arial" w:hAnsi="Arial" w:cs="Arial"/>
                <w:sz w:val="24"/>
                <w:szCs w:val="24"/>
              </w:rPr>
              <w:t>udzielenie osobom niepełnosprawnym pomocy w komunikacji społecznej.</w:t>
            </w:r>
          </w:p>
          <w:p w14:paraId="0A74DE90" w14:textId="77777777" w:rsidR="00D44AA6" w:rsidRPr="004D7A1F" w:rsidRDefault="00D44AA6" w:rsidP="00D44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8AFC8D" w14:textId="77777777" w:rsidR="008B19A7" w:rsidRPr="004D7A1F" w:rsidRDefault="008B19A7" w:rsidP="00D44A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D7A1F">
              <w:rPr>
                <w:rFonts w:ascii="Arial" w:eastAsia="Times New Roman" w:hAnsi="Arial" w:cs="Arial"/>
                <w:sz w:val="24"/>
                <w:szCs w:val="24"/>
                <w:u w:val="single"/>
              </w:rPr>
              <w:lastRenderedPageBreak/>
              <w:t>Zwięzły opis proponowanych rozwiązań</w:t>
            </w:r>
          </w:p>
          <w:p w14:paraId="2F077694" w14:textId="77777777" w:rsidR="008B19A7" w:rsidRPr="004D7A1F" w:rsidRDefault="008B19A7" w:rsidP="00D44A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  <w:p w14:paraId="4C5CDEF0" w14:textId="77777777" w:rsidR="008B19A7" w:rsidRPr="004D7A1F" w:rsidRDefault="008B19A7" w:rsidP="00D44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A1F">
              <w:rPr>
                <w:rFonts w:ascii="Arial" w:hAnsi="Arial" w:cs="Arial"/>
                <w:sz w:val="24"/>
                <w:szCs w:val="24"/>
              </w:rPr>
              <w:t xml:space="preserve">Proponowane zmiany w ustawie o dostępie do informacji publicznej i ustawie o petycjach stwarzają osobom, dla których PJM lub SJM są podstawowymi sposobami komunikowania się, możliwość osobistego sporządzenia wniosku o udostępnienie informacji publicznej </w:t>
            </w:r>
            <w:r w:rsidR="005E3171" w:rsidRPr="004D7A1F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Pr="004D7A1F">
              <w:rPr>
                <w:rFonts w:ascii="Arial" w:hAnsi="Arial" w:cs="Arial"/>
                <w:sz w:val="24"/>
                <w:szCs w:val="24"/>
              </w:rPr>
              <w:t xml:space="preserve">petycji </w:t>
            </w:r>
            <w:r w:rsidR="00786C24">
              <w:rPr>
                <w:rFonts w:ascii="Arial" w:hAnsi="Arial" w:cs="Arial"/>
                <w:sz w:val="24"/>
                <w:szCs w:val="24"/>
              </w:rPr>
              <w:t>albo</w:t>
            </w:r>
            <w:r w:rsidRPr="004D7A1F">
              <w:rPr>
                <w:rFonts w:ascii="Arial" w:hAnsi="Arial" w:cs="Arial"/>
                <w:sz w:val="24"/>
                <w:szCs w:val="24"/>
              </w:rPr>
              <w:t xml:space="preserve"> jej zasadniczej części, o której mowa w art. 4 ust. </w:t>
            </w:r>
            <w:r w:rsidR="005E3171" w:rsidRPr="004D7A1F">
              <w:rPr>
                <w:rFonts w:ascii="Arial" w:hAnsi="Arial" w:cs="Arial"/>
                <w:sz w:val="24"/>
                <w:szCs w:val="24"/>
              </w:rPr>
              <w:t>2</w:t>
            </w:r>
            <w:r w:rsidRPr="004D7A1F">
              <w:rPr>
                <w:rFonts w:ascii="Arial" w:hAnsi="Arial" w:cs="Arial"/>
                <w:sz w:val="24"/>
                <w:szCs w:val="24"/>
              </w:rPr>
              <w:t xml:space="preserve"> pkt 4 ustawy o petycjach (wskazanie przedmiotu petycji), w formie nagrania audiowizu</w:t>
            </w:r>
            <w:r w:rsidR="006242C3" w:rsidRPr="004D7A1F">
              <w:rPr>
                <w:rFonts w:ascii="Arial" w:hAnsi="Arial" w:cs="Arial"/>
                <w:sz w:val="24"/>
                <w:szCs w:val="24"/>
              </w:rPr>
              <w:t>al</w:t>
            </w:r>
            <w:r w:rsidRPr="004D7A1F">
              <w:rPr>
                <w:rFonts w:ascii="Arial" w:hAnsi="Arial" w:cs="Arial"/>
                <w:sz w:val="24"/>
                <w:szCs w:val="24"/>
              </w:rPr>
              <w:t>nego (filmu) z osobistym przekazem. Tak sporządzony film byłby przesyłany pocztą na nośniku albo w formie elektronicznej. W przypadku petycji pozostałe informacje</w:t>
            </w:r>
            <w:r w:rsidR="004D7A1F" w:rsidRPr="004D7A1F">
              <w:rPr>
                <w:rFonts w:ascii="Arial" w:hAnsi="Arial" w:cs="Arial"/>
                <w:sz w:val="24"/>
                <w:szCs w:val="24"/>
              </w:rPr>
              <w:t xml:space="preserve"> wymagane</w:t>
            </w:r>
            <w:r w:rsidRPr="004D7A1F">
              <w:rPr>
                <w:rFonts w:ascii="Arial" w:hAnsi="Arial" w:cs="Arial"/>
                <w:sz w:val="24"/>
                <w:szCs w:val="24"/>
              </w:rPr>
              <w:t xml:space="preserve">(oznaczenie podmiotu wnoszącego petycję, wskazanie jego miejsca zamieszkania </w:t>
            </w:r>
            <w:r w:rsidR="004D7A1F" w:rsidRPr="004D7A1F">
              <w:rPr>
                <w:rFonts w:ascii="Arial" w:hAnsi="Arial" w:cs="Arial"/>
                <w:sz w:val="24"/>
                <w:szCs w:val="24"/>
              </w:rPr>
              <w:t xml:space="preserve">albo siedziby </w:t>
            </w:r>
            <w:r w:rsidRPr="004D7A1F">
              <w:rPr>
                <w:rFonts w:ascii="Arial" w:hAnsi="Arial" w:cs="Arial"/>
                <w:sz w:val="24"/>
                <w:szCs w:val="24"/>
              </w:rPr>
              <w:t>oraz adresu do korespondencji, oznaczenie adresata petycji</w:t>
            </w:r>
            <w:r w:rsidR="004D7A1F" w:rsidRPr="004D7A1F">
              <w:rPr>
                <w:rFonts w:ascii="Arial" w:hAnsi="Arial" w:cs="Arial"/>
                <w:sz w:val="24"/>
                <w:szCs w:val="24"/>
              </w:rPr>
              <w:t>) i informacje fakultatywne</w:t>
            </w:r>
            <w:r w:rsidRPr="004D7A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7A1F" w:rsidRPr="004D7A1F">
              <w:rPr>
                <w:rFonts w:ascii="Arial" w:hAnsi="Arial" w:cs="Arial"/>
                <w:sz w:val="24"/>
                <w:szCs w:val="24"/>
              </w:rPr>
              <w:t>(</w:t>
            </w:r>
            <w:r w:rsidRPr="004D7A1F">
              <w:rPr>
                <w:rFonts w:ascii="Arial" w:hAnsi="Arial" w:cs="Arial"/>
                <w:sz w:val="24"/>
                <w:szCs w:val="24"/>
              </w:rPr>
              <w:t xml:space="preserve">ewentualna zgoda na ujawnienie danych osobowych wnoszącego petycję) </w:t>
            </w:r>
            <w:r w:rsidR="004D7A1F" w:rsidRPr="004D7A1F">
              <w:rPr>
                <w:rFonts w:ascii="Arial" w:hAnsi="Arial" w:cs="Arial"/>
                <w:sz w:val="24"/>
                <w:szCs w:val="24"/>
              </w:rPr>
              <w:t xml:space="preserve">także </w:t>
            </w:r>
            <w:r w:rsidRPr="004D7A1F">
              <w:rPr>
                <w:rFonts w:ascii="Arial" w:hAnsi="Arial" w:cs="Arial"/>
                <w:sz w:val="24"/>
                <w:szCs w:val="24"/>
              </w:rPr>
              <w:t xml:space="preserve">mogłyby zostać umieszczone </w:t>
            </w:r>
            <w:r w:rsidR="004D7A1F" w:rsidRPr="004D7A1F">
              <w:rPr>
                <w:rFonts w:ascii="Arial" w:hAnsi="Arial" w:cs="Arial"/>
                <w:sz w:val="24"/>
                <w:szCs w:val="24"/>
              </w:rPr>
              <w:t>w nagraniu</w:t>
            </w:r>
            <w:r w:rsidRPr="004D7A1F">
              <w:rPr>
                <w:rFonts w:ascii="Arial" w:hAnsi="Arial" w:cs="Arial"/>
                <w:sz w:val="24"/>
                <w:szCs w:val="24"/>
              </w:rPr>
              <w:t xml:space="preserve"> bądź w swoistym „piśmie przewodnim” (wiadomości</w:t>
            </w:r>
            <w:r w:rsidR="004D7A1F" w:rsidRPr="004D7A1F">
              <w:rPr>
                <w:rFonts w:ascii="Arial" w:hAnsi="Arial" w:cs="Arial"/>
                <w:sz w:val="24"/>
                <w:szCs w:val="24"/>
              </w:rPr>
              <w:t xml:space="preserve"> dołączonej do nagrania</w:t>
            </w:r>
            <w:r w:rsidRPr="004D7A1F">
              <w:rPr>
                <w:rFonts w:ascii="Arial" w:hAnsi="Arial" w:cs="Arial"/>
                <w:sz w:val="24"/>
                <w:szCs w:val="24"/>
              </w:rPr>
              <w:t>). Na stronie internetowej podmiotu rozpatrującego petycję umieszczan</w:t>
            </w:r>
            <w:r w:rsidR="004D7A1F" w:rsidRPr="004D7A1F">
              <w:rPr>
                <w:rFonts w:ascii="Arial" w:hAnsi="Arial" w:cs="Arial"/>
                <w:sz w:val="24"/>
                <w:szCs w:val="24"/>
              </w:rPr>
              <w:t>e</w:t>
            </w:r>
            <w:r w:rsidRPr="004D7A1F">
              <w:rPr>
                <w:rFonts w:ascii="Arial" w:hAnsi="Arial" w:cs="Arial"/>
                <w:sz w:val="24"/>
                <w:szCs w:val="24"/>
              </w:rPr>
              <w:t xml:space="preserve"> był</w:t>
            </w:r>
            <w:r w:rsidR="004D7A1F" w:rsidRPr="004D7A1F">
              <w:rPr>
                <w:rFonts w:ascii="Arial" w:hAnsi="Arial" w:cs="Arial"/>
                <w:sz w:val="24"/>
                <w:szCs w:val="24"/>
              </w:rPr>
              <w:t>y</w:t>
            </w:r>
            <w:r w:rsidRPr="004D7A1F">
              <w:rPr>
                <w:rFonts w:ascii="Arial" w:hAnsi="Arial" w:cs="Arial"/>
                <w:sz w:val="24"/>
                <w:szCs w:val="24"/>
              </w:rPr>
              <w:t xml:space="preserve">by skan tego „pisma przewodniego” (jeśli zostanie przekazane) </w:t>
            </w:r>
            <w:r w:rsidR="004D7A1F" w:rsidRPr="004D7A1F">
              <w:rPr>
                <w:rFonts w:ascii="Arial" w:hAnsi="Arial" w:cs="Arial"/>
                <w:sz w:val="24"/>
                <w:szCs w:val="24"/>
              </w:rPr>
              <w:t>i</w:t>
            </w:r>
            <w:r w:rsidRPr="004D7A1F">
              <w:rPr>
                <w:rFonts w:ascii="Arial" w:hAnsi="Arial" w:cs="Arial"/>
                <w:sz w:val="24"/>
                <w:szCs w:val="24"/>
              </w:rPr>
              <w:t xml:space="preserve"> transkrypcja </w:t>
            </w:r>
            <w:r w:rsidR="004D7A1F" w:rsidRPr="004D7A1F">
              <w:rPr>
                <w:rFonts w:ascii="Arial" w:hAnsi="Arial" w:cs="Arial"/>
                <w:sz w:val="24"/>
                <w:szCs w:val="24"/>
              </w:rPr>
              <w:t>nagrania</w:t>
            </w:r>
            <w:r w:rsidRPr="004D7A1F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1E1687E" w14:textId="77777777" w:rsidR="008B19A7" w:rsidRPr="004D7A1F" w:rsidRDefault="008B19A7" w:rsidP="00D44A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  <w:p w14:paraId="5F72724D" w14:textId="77777777" w:rsidR="008B19A7" w:rsidRPr="004D7A1F" w:rsidRDefault="008B19A7" w:rsidP="00D44A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4D7A1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Skutki braku zmiany stanu obecnego</w:t>
            </w:r>
          </w:p>
          <w:p w14:paraId="4497ED95" w14:textId="77777777" w:rsidR="008B19A7" w:rsidRPr="004D7A1F" w:rsidRDefault="008B19A7" w:rsidP="00D44A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3823F67" w14:textId="77777777" w:rsidR="008B19A7" w:rsidRPr="004D7A1F" w:rsidRDefault="008B19A7" w:rsidP="004921D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D7A1F">
              <w:rPr>
                <w:rFonts w:ascii="Arial" w:eastAsia="Times New Roman" w:hAnsi="Arial" w:cs="Arial"/>
                <w:sz w:val="24"/>
                <w:szCs w:val="24"/>
              </w:rPr>
              <w:t>Nie</w:t>
            </w:r>
            <w:r w:rsidR="004D7A1F">
              <w:rPr>
                <w:rFonts w:ascii="Arial" w:eastAsia="Times New Roman" w:hAnsi="Arial" w:cs="Arial"/>
                <w:sz w:val="24"/>
                <w:szCs w:val="24"/>
              </w:rPr>
              <w:t>wprowadzenie</w:t>
            </w:r>
            <w:r w:rsidRPr="004D7A1F">
              <w:rPr>
                <w:rFonts w:ascii="Arial" w:eastAsia="Times New Roman" w:hAnsi="Arial" w:cs="Arial"/>
                <w:sz w:val="24"/>
                <w:szCs w:val="24"/>
              </w:rPr>
              <w:t xml:space="preserve"> zmian </w:t>
            </w:r>
            <w:r w:rsidR="004D7A1F">
              <w:rPr>
                <w:rFonts w:ascii="Arial" w:eastAsia="Times New Roman" w:hAnsi="Arial" w:cs="Arial"/>
                <w:sz w:val="24"/>
                <w:szCs w:val="24"/>
              </w:rPr>
              <w:t>przewidzianych</w:t>
            </w:r>
            <w:r w:rsidR="004D7A1F" w:rsidRPr="004D7A1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D7A1F">
              <w:rPr>
                <w:rFonts w:ascii="Arial" w:eastAsia="Times New Roman" w:hAnsi="Arial" w:cs="Arial"/>
                <w:sz w:val="24"/>
                <w:szCs w:val="24"/>
              </w:rPr>
              <w:t xml:space="preserve">w ustawie utrzyma </w:t>
            </w:r>
            <w:r w:rsidR="00F97FE6" w:rsidRPr="004D7A1F">
              <w:rPr>
                <w:rFonts w:ascii="Arial" w:eastAsia="Times New Roman" w:hAnsi="Arial" w:cs="Arial"/>
                <w:sz w:val="24"/>
                <w:szCs w:val="24"/>
              </w:rPr>
              <w:t xml:space="preserve">istniejące </w:t>
            </w:r>
            <w:r w:rsidR="00741A1F">
              <w:rPr>
                <w:rFonts w:ascii="Arial" w:eastAsia="Times New Roman" w:hAnsi="Arial" w:cs="Arial"/>
                <w:sz w:val="24"/>
                <w:szCs w:val="24"/>
              </w:rPr>
              <w:t>w wypadku</w:t>
            </w:r>
            <w:r w:rsidR="00741A1F" w:rsidRPr="004D7A1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D7A1F">
              <w:rPr>
                <w:rFonts w:ascii="Arial" w:eastAsia="Times New Roman" w:hAnsi="Arial" w:cs="Arial"/>
                <w:sz w:val="24"/>
                <w:szCs w:val="24"/>
              </w:rPr>
              <w:t xml:space="preserve">osób </w:t>
            </w:r>
            <w:r w:rsidR="004921D8">
              <w:rPr>
                <w:rFonts w:ascii="Arial" w:eastAsia="Times New Roman" w:hAnsi="Arial" w:cs="Arial"/>
                <w:sz w:val="24"/>
                <w:szCs w:val="24"/>
              </w:rPr>
              <w:t>niesłyszących i niedosłyszących</w:t>
            </w:r>
            <w:r w:rsidR="004921D8" w:rsidRPr="004D7A1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97FE6" w:rsidRPr="004D7A1F">
              <w:rPr>
                <w:rFonts w:ascii="Arial" w:eastAsia="Times New Roman" w:hAnsi="Arial" w:cs="Arial"/>
                <w:sz w:val="24"/>
                <w:szCs w:val="24"/>
              </w:rPr>
              <w:t>ograniczenie</w:t>
            </w:r>
            <w:r w:rsidR="00A859F1">
              <w:rPr>
                <w:rFonts w:ascii="Arial" w:eastAsia="Times New Roman" w:hAnsi="Arial" w:cs="Arial"/>
                <w:sz w:val="24"/>
                <w:szCs w:val="24"/>
              </w:rPr>
              <w:t xml:space="preserve"> konstytucyjnych </w:t>
            </w:r>
            <w:r w:rsidR="00F97FE6" w:rsidRPr="004D7A1F">
              <w:rPr>
                <w:rFonts w:ascii="Arial" w:eastAsia="Times New Roman" w:hAnsi="Arial" w:cs="Arial"/>
                <w:sz w:val="24"/>
                <w:szCs w:val="24"/>
              </w:rPr>
              <w:t xml:space="preserve"> praw obywatelskich </w:t>
            </w:r>
            <w:r w:rsidR="00A859F1">
              <w:rPr>
                <w:rFonts w:ascii="Arial" w:hAnsi="Arial" w:cs="Arial"/>
                <w:sz w:val="24"/>
                <w:szCs w:val="24"/>
              </w:rPr>
              <w:t xml:space="preserve">do uzyskiwania informacji o działalności organów władzy publicznej </w:t>
            </w:r>
            <w:r w:rsidR="005A3BD5">
              <w:rPr>
                <w:rFonts w:ascii="Arial" w:hAnsi="Arial" w:cs="Arial"/>
                <w:sz w:val="24"/>
                <w:szCs w:val="24"/>
              </w:rPr>
              <w:t>oraz</w:t>
            </w:r>
            <w:r w:rsidR="00A859F1">
              <w:rPr>
                <w:rFonts w:ascii="Arial" w:hAnsi="Arial" w:cs="Arial"/>
                <w:sz w:val="24"/>
                <w:szCs w:val="24"/>
              </w:rPr>
              <w:t xml:space="preserve"> osób pełniących funkcje publiczne (art. 61 ust. 1 i 2 Konstytucji) i do składania petycji (art. 63 Konstytucji) oraz niewystarczające wykonanie 32 ust. 1 i 2 </w:t>
            </w:r>
            <w:r w:rsidR="005A3BD5">
              <w:rPr>
                <w:rFonts w:ascii="Arial" w:hAnsi="Arial" w:cs="Arial"/>
                <w:sz w:val="24"/>
                <w:szCs w:val="24"/>
              </w:rPr>
              <w:t xml:space="preserve">i art. 69 </w:t>
            </w:r>
            <w:r w:rsidR="00A859F1">
              <w:rPr>
                <w:rFonts w:ascii="Arial" w:hAnsi="Arial" w:cs="Arial"/>
                <w:sz w:val="24"/>
                <w:szCs w:val="24"/>
              </w:rPr>
              <w:t>Konstytucji</w:t>
            </w:r>
            <w:r w:rsidR="00F97FE6" w:rsidRPr="004D7A1F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</w:tbl>
    <w:p w14:paraId="1EC396A3" w14:textId="77777777" w:rsidR="008B19A7" w:rsidRPr="004D7A1F" w:rsidRDefault="008B19A7" w:rsidP="00D44A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76B9F7" w14:textId="77777777" w:rsidR="008B19A7" w:rsidRPr="004D7A1F" w:rsidRDefault="008B19A7" w:rsidP="00D44A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7A1F">
        <w:rPr>
          <w:rFonts w:ascii="Arial" w:hAnsi="Arial" w:cs="Arial"/>
          <w:sz w:val="24"/>
          <w:szCs w:val="24"/>
        </w:rPr>
        <w:t>[2] Czy były rozważane rozwiązania alternatywne?</w:t>
      </w:r>
    </w:p>
    <w:p w14:paraId="75C90EE5" w14:textId="77777777" w:rsidR="008B19A7" w:rsidRPr="004D7A1F" w:rsidRDefault="00F97FE6" w:rsidP="00D44AA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7A1F">
        <w:rPr>
          <w:rFonts w:ascii="Arial" w:hAnsi="Arial" w:cs="Arial"/>
          <w:sz w:val="24"/>
          <w:szCs w:val="24"/>
        </w:rPr>
        <w:t>Tak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19A7" w:rsidRPr="004D7A1F" w14:paraId="3E5A2E63" w14:textId="77777777" w:rsidTr="008D4BDB">
        <w:tc>
          <w:tcPr>
            <w:tcW w:w="9062" w:type="dxa"/>
          </w:tcPr>
          <w:p w14:paraId="3D4D630C" w14:textId="77777777" w:rsidR="008B19A7" w:rsidRPr="004D7A1F" w:rsidRDefault="008B19A7" w:rsidP="00D44AA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174441549"/>
          </w:p>
          <w:p w14:paraId="5CDDA6F0" w14:textId="77777777" w:rsidR="008B19A7" w:rsidRPr="0007646E" w:rsidRDefault="00F97FE6" w:rsidP="00D44AA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A1F">
              <w:rPr>
                <w:rFonts w:ascii="Arial" w:hAnsi="Arial" w:cs="Arial"/>
                <w:sz w:val="24"/>
                <w:szCs w:val="24"/>
              </w:rPr>
              <w:t xml:space="preserve">Alternatywnym rozwiązaniem mogłoby być zapewnienie wszystkim zainteresowanym możliwości skorzystania z usługi tłumacza języka migowego. Byłoby to jednak rozwiązanie </w:t>
            </w:r>
            <w:r w:rsidR="0007646E">
              <w:rPr>
                <w:rFonts w:ascii="Arial" w:hAnsi="Arial" w:cs="Arial"/>
                <w:sz w:val="24"/>
                <w:szCs w:val="24"/>
              </w:rPr>
              <w:t>trudniejsze organizacyjnie niż umożliwienie przesłania wniosku o udostępnienie informacji publicznej i petycji w formie nagrania audiowizualnego i zapewnienie przetłumaczenia takiego nagrania przez podmiot, do którego skierowano wniosek lub petycję</w:t>
            </w:r>
            <w:r w:rsidRPr="004D7A1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bookmarkEnd w:id="1"/>
    </w:tbl>
    <w:p w14:paraId="24B266B4" w14:textId="77777777" w:rsidR="008B19A7" w:rsidRPr="004D7A1F" w:rsidRDefault="008B19A7" w:rsidP="00D44AA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1ADFF4" w14:textId="77777777" w:rsidR="008B19A7" w:rsidRPr="004D7A1F" w:rsidRDefault="008B19A7" w:rsidP="00D44AA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D7A1F">
        <w:rPr>
          <w:rFonts w:ascii="Arial" w:hAnsi="Arial" w:cs="Arial"/>
          <w:b/>
          <w:sz w:val="24"/>
          <w:szCs w:val="24"/>
        </w:rPr>
        <w:t>II. Wymogi określone w art. 34 ust. 2 pkt 3–5 regulaminu Sejmu</w:t>
      </w:r>
    </w:p>
    <w:p w14:paraId="010E884F" w14:textId="77777777" w:rsidR="008B19A7" w:rsidRPr="004D7A1F" w:rsidRDefault="008B19A7" w:rsidP="00D44A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8FEB22" w14:textId="77777777" w:rsidR="008B19A7" w:rsidRPr="004D7A1F" w:rsidRDefault="008B19A7" w:rsidP="00D44A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7A1F">
        <w:rPr>
          <w:rFonts w:ascii="Arial" w:hAnsi="Arial" w:cs="Arial"/>
          <w:sz w:val="24"/>
          <w:szCs w:val="24"/>
        </w:rPr>
        <w:t>[3] Jakie są przewidywane skutki prawne projektowanych rozwiązań?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19A7" w:rsidRPr="004D7A1F" w14:paraId="09FAE792" w14:textId="77777777" w:rsidTr="008D4BDB">
        <w:tc>
          <w:tcPr>
            <w:tcW w:w="9062" w:type="dxa"/>
          </w:tcPr>
          <w:p w14:paraId="1D3C462E" w14:textId="77777777" w:rsidR="008B19A7" w:rsidRPr="004D7A1F" w:rsidRDefault="008B19A7" w:rsidP="00D44A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C5D14FD" w14:textId="77777777" w:rsidR="008B19A7" w:rsidRPr="004D7A1F" w:rsidRDefault="00496379" w:rsidP="004921D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Przyjęcie p</w:t>
            </w:r>
            <w:r w:rsidR="008B19A7" w:rsidRPr="004D7A1F">
              <w:rPr>
                <w:rFonts w:ascii="Arial" w:eastAsia="Times New Roman" w:hAnsi="Arial" w:cs="Arial"/>
                <w:sz w:val="24"/>
                <w:szCs w:val="24"/>
              </w:rPr>
              <w:t>rojektowan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ej</w:t>
            </w:r>
            <w:r w:rsidR="008B19A7" w:rsidRPr="004D7A1F">
              <w:rPr>
                <w:rFonts w:ascii="Arial" w:eastAsia="Times New Roman" w:hAnsi="Arial" w:cs="Arial"/>
                <w:sz w:val="24"/>
                <w:szCs w:val="24"/>
              </w:rPr>
              <w:t xml:space="preserve"> ustaw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 w:rsidR="008B19A7" w:rsidRPr="004D7A1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zniesie ograniczenie konstytucyjnych praw obywatelskich </w:t>
            </w:r>
            <w:r>
              <w:rPr>
                <w:rFonts w:ascii="Arial" w:hAnsi="Arial" w:cs="Arial"/>
                <w:sz w:val="24"/>
                <w:szCs w:val="24"/>
              </w:rPr>
              <w:t>do uzyskiwania informacji o działalności organów władzy publicznej i osób pełniących funkcje publiczne (art. 61 ust. 1 i 2 Konstytucji) i do składania petycji (art. 63 Konstytucji), wynikające z niedostosowania przewidzianych prawem form wniosku o udostępnienie informacji publicznej i petycji do potrzeb osób z niepełnosprawnością słuchową. W ten sposób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zwiększy się stopień wykonania</w:t>
            </w:r>
            <w:r w:rsidR="008B19A7" w:rsidRPr="004D7A1F">
              <w:rPr>
                <w:rFonts w:ascii="Arial" w:eastAsia="Times New Roman" w:hAnsi="Arial" w:cs="Arial"/>
                <w:sz w:val="24"/>
                <w:szCs w:val="24"/>
              </w:rPr>
              <w:t xml:space="preserve"> art. 69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i art. 32 ust. 1 i 2 Konstytucji w stosunku do osób z niepełnosprawnością słuchową</w:t>
            </w:r>
            <w:r w:rsidR="008B19A7" w:rsidRPr="004D7A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 Stanowi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to</w:t>
            </w:r>
            <w:r w:rsidR="008B19A7" w:rsidRPr="004D7A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istotny postęp w stosunku do stanu obecnego</w:t>
            </w:r>
            <w:r w:rsidR="00BB5B2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w którym </w:t>
            </w:r>
            <w:r w:rsidR="00F97FE6" w:rsidRPr="004D7A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możliwoś</w:t>
            </w:r>
            <w:r w:rsidR="00BB5B2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ć</w:t>
            </w:r>
            <w:r w:rsidR="00F97FE6" w:rsidRPr="004D7A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korzystania przez </w:t>
            </w:r>
            <w:r w:rsidR="008B19A7" w:rsidRPr="004D7A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os</w:t>
            </w:r>
            <w:r w:rsidR="00F97FE6" w:rsidRPr="004D7A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oby</w:t>
            </w:r>
            <w:r w:rsidR="008B19A7" w:rsidRPr="004D7A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4921D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niesłyszące i niedosłyszące</w:t>
            </w:r>
            <w:r w:rsidR="004921D8" w:rsidRPr="004D7A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F97FE6" w:rsidRPr="004D7A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z przysługujących </w:t>
            </w:r>
            <w:r w:rsidR="00F97FE6" w:rsidRPr="004D7A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 xml:space="preserve">im </w:t>
            </w:r>
            <w:r w:rsidR="00BB5B2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konstytucyjnych </w:t>
            </w:r>
            <w:r w:rsidR="00F97FE6" w:rsidRPr="004D7A1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praw obywatelskich</w:t>
            </w:r>
            <w:r w:rsidR="00BB5B2E">
              <w:rPr>
                <w:rFonts w:ascii="Arial" w:hAnsi="Arial" w:cs="Arial"/>
                <w:sz w:val="24"/>
                <w:szCs w:val="24"/>
              </w:rPr>
              <w:t xml:space="preserve"> do uzyskiwania informacji o działalności organów władzy publicznej i osób pełniących funkcje publiczne oraz do składania petycji</w:t>
            </w:r>
            <w:r w:rsidR="00606D80">
              <w:rPr>
                <w:rFonts w:ascii="Arial" w:hAnsi="Arial" w:cs="Arial"/>
                <w:sz w:val="24"/>
                <w:szCs w:val="24"/>
              </w:rPr>
              <w:t xml:space="preserve"> jest ograniczona, co </w:t>
            </w:r>
            <w:r w:rsidR="00D44AA6" w:rsidRPr="004D7A1F">
              <w:rPr>
                <w:rStyle w:val="Ppogrubienie"/>
                <w:rFonts w:ascii="Arial" w:eastAsia="Calibri" w:hAnsi="Arial"/>
                <w:b w:val="0"/>
                <w:sz w:val="24"/>
                <w:szCs w:val="24"/>
              </w:rPr>
              <w:t>dyskrymin</w:t>
            </w:r>
            <w:r w:rsidR="00606D80">
              <w:rPr>
                <w:rStyle w:val="Ppogrubienie"/>
                <w:rFonts w:ascii="Arial" w:eastAsia="Calibri" w:hAnsi="Arial"/>
                <w:b w:val="0"/>
                <w:sz w:val="24"/>
                <w:szCs w:val="24"/>
              </w:rPr>
              <w:t>u</w:t>
            </w:r>
            <w:r w:rsidR="00D44AA6" w:rsidRPr="004D7A1F">
              <w:rPr>
                <w:rStyle w:val="Ppogrubienie"/>
                <w:rFonts w:ascii="Arial" w:eastAsia="Calibri" w:hAnsi="Arial"/>
                <w:b w:val="0"/>
                <w:sz w:val="24"/>
                <w:szCs w:val="24"/>
              </w:rPr>
              <w:t>j</w:t>
            </w:r>
            <w:r w:rsidR="00606D80">
              <w:rPr>
                <w:rStyle w:val="Ppogrubienie"/>
                <w:rFonts w:ascii="Arial" w:eastAsia="Calibri" w:hAnsi="Arial"/>
                <w:b w:val="0"/>
                <w:sz w:val="24"/>
                <w:szCs w:val="24"/>
              </w:rPr>
              <w:t>e</w:t>
            </w:r>
            <w:r w:rsidR="00D44AA6" w:rsidRPr="004D7A1F">
              <w:rPr>
                <w:rStyle w:val="Ppogrubienie"/>
                <w:rFonts w:ascii="Arial" w:eastAsia="Calibri" w:hAnsi="Arial"/>
                <w:b w:val="0"/>
                <w:sz w:val="24"/>
                <w:szCs w:val="24"/>
              </w:rPr>
              <w:t xml:space="preserve"> </w:t>
            </w:r>
            <w:r w:rsidR="00606D80">
              <w:rPr>
                <w:rStyle w:val="Ppogrubienie"/>
                <w:rFonts w:ascii="Arial" w:eastAsia="Calibri" w:hAnsi="Arial"/>
                <w:b w:val="0"/>
                <w:sz w:val="24"/>
                <w:szCs w:val="24"/>
              </w:rPr>
              <w:t>osoby z</w:t>
            </w:r>
            <w:r w:rsidR="00D44AA6" w:rsidRPr="004D7A1F">
              <w:rPr>
                <w:rStyle w:val="Ppogrubienie"/>
                <w:rFonts w:ascii="Arial" w:eastAsia="Calibri" w:hAnsi="Arial"/>
                <w:b w:val="0"/>
                <w:sz w:val="24"/>
                <w:szCs w:val="24"/>
              </w:rPr>
              <w:t xml:space="preserve"> niepełnosprawn</w:t>
            </w:r>
            <w:r w:rsidR="00606D80">
              <w:rPr>
                <w:rStyle w:val="Ppogrubienie"/>
                <w:rFonts w:ascii="Arial" w:eastAsia="Calibri" w:hAnsi="Arial"/>
                <w:b w:val="0"/>
                <w:sz w:val="24"/>
                <w:szCs w:val="24"/>
              </w:rPr>
              <w:t>ością słuchową</w:t>
            </w:r>
            <w:r w:rsidR="007E521C">
              <w:rPr>
                <w:rStyle w:val="Ppogrubienie"/>
                <w:rFonts w:ascii="Arial" w:eastAsia="Calibri" w:hAnsi="Arial"/>
                <w:b w:val="0"/>
                <w:sz w:val="24"/>
                <w:szCs w:val="24"/>
              </w:rPr>
              <w:t xml:space="preserve"> </w:t>
            </w:r>
            <w:r w:rsidR="007E521C" w:rsidRPr="009E544B">
              <w:rPr>
                <w:rStyle w:val="Ppogrubienie"/>
                <w:rFonts w:ascii="Arial" w:eastAsia="Calibri" w:hAnsi="Arial" w:cs="Arial"/>
                <w:b w:val="0"/>
                <w:sz w:val="24"/>
                <w:szCs w:val="24"/>
              </w:rPr>
              <w:t xml:space="preserve">w </w:t>
            </w:r>
            <w:r w:rsidR="009E544B" w:rsidRPr="009E544B">
              <w:rPr>
                <w:rStyle w:val="Ppogrubienie"/>
                <w:rFonts w:ascii="Arial" w:eastAsia="Calibri" w:hAnsi="Arial" w:cs="Arial"/>
                <w:b w:val="0"/>
                <w:sz w:val="24"/>
                <w:szCs w:val="24"/>
              </w:rPr>
              <w:t>z</w:t>
            </w:r>
            <w:r w:rsidR="009E544B" w:rsidRPr="009E544B">
              <w:rPr>
                <w:rStyle w:val="Ppogrubienie"/>
                <w:rFonts w:ascii="Arial" w:hAnsi="Arial" w:cs="Arial"/>
                <w:b w:val="0"/>
                <w:bCs/>
                <w:sz w:val="24"/>
                <w:szCs w:val="24"/>
              </w:rPr>
              <w:t>akresie korzystania z</w:t>
            </w:r>
            <w:r w:rsidR="007E521C">
              <w:rPr>
                <w:rStyle w:val="Ppogrubienie"/>
                <w:rFonts w:ascii="Arial" w:eastAsia="Calibri" w:hAnsi="Arial"/>
                <w:b w:val="0"/>
                <w:sz w:val="24"/>
                <w:szCs w:val="24"/>
              </w:rPr>
              <w:t xml:space="preserve"> tych praw i nie jest przejawem udzielania im pomocy w komunikacji społecznej</w:t>
            </w:r>
            <w:r w:rsidR="00D44AA6" w:rsidRPr="004D7A1F">
              <w:rPr>
                <w:rStyle w:val="Ppogrubienie"/>
                <w:rFonts w:ascii="Arial" w:eastAsia="Calibri" w:hAnsi="Arial"/>
                <w:b w:val="0"/>
                <w:sz w:val="24"/>
                <w:szCs w:val="24"/>
              </w:rPr>
              <w:t>.</w:t>
            </w:r>
          </w:p>
        </w:tc>
      </w:tr>
    </w:tbl>
    <w:p w14:paraId="799289F7" w14:textId="77777777" w:rsidR="008B19A7" w:rsidRPr="004D7A1F" w:rsidRDefault="008B19A7" w:rsidP="00D44A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C3BA96" w14:textId="77777777" w:rsidR="008B19A7" w:rsidRPr="004D7A1F" w:rsidRDefault="008B19A7" w:rsidP="00D44A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7A1F">
        <w:rPr>
          <w:rFonts w:ascii="Arial" w:hAnsi="Arial" w:cs="Arial"/>
          <w:sz w:val="24"/>
          <w:szCs w:val="24"/>
        </w:rPr>
        <w:t xml:space="preserve">[4] Jakie są </w:t>
      </w:r>
      <w:bookmarkStart w:id="2" w:name="_Hlk174443131"/>
      <w:r w:rsidRPr="004D7A1F">
        <w:rPr>
          <w:rFonts w:ascii="Arial" w:hAnsi="Arial" w:cs="Arial"/>
          <w:sz w:val="24"/>
          <w:szCs w:val="24"/>
        </w:rPr>
        <w:t>przewidywane</w:t>
      </w:r>
      <w:bookmarkEnd w:id="2"/>
      <w:r w:rsidRPr="004D7A1F">
        <w:rPr>
          <w:rFonts w:ascii="Arial" w:hAnsi="Arial" w:cs="Arial"/>
          <w:sz w:val="24"/>
          <w:szCs w:val="24"/>
        </w:rPr>
        <w:t xml:space="preserve"> skutki społeczne projektowanych rozwiązań?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19A7" w:rsidRPr="004D7A1F" w14:paraId="38851662" w14:textId="77777777" w:rsidTr="008D4BDB">
        <w:tc>
          <w:tcPr>
            <w:tcW w:w="9062" w:type="dxa"/>
          </w:tcPr>
          <w:p w14:paraId="40D9D34D" w14:textId="77777777" w:rsidR="00F97FE6" w:rsidRPr="004D7A1F" w:rsidRDefault="00F97FE6" w:rsidP="00D44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8BFD65" w14:textId="77777777" w:rsidR="008B19A7" w:rsidRPr="004D7A1F" w:rsidRDefault="00D44AA6" w:rsidP="004921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A1F">
              <w:rPr>
                <w:rStyle w:val="Ppogrubienie"/>
                <w:rFonts w:ascii="Arial" w:eastAsia="Calibri" w:hAnsi="Arial"/>
                <w:b w:val="0"/>
                <w:sz w:val="24"/>
                <w:szCs w:val="24"/>
              </w:rPr>
              <w:t xml:space="preserve">Zasadniczym skutkiem społecznym projektowanej ustawy będzie stworzenie osobom </w:t>
            </w:r>
            <w:r w:rsidR="004921D8">
              <w:rPr>
                <w:rStyle w:val="Ppogrubienie"/>
                <w:rFonts w:ascii="Arial" w:eastAsia="Calibri" w:hAnsi="Arial"/>
                <w:b w:val="0"/>
                <w:sz w:val="24"/>
                <w:szCs w:val="24"/>
              </w:rPr>
              <w:t>niesłyszącym i niedosłyszącym</w:t>
            </w:r>
            <w:r w:rsidR="004921D8" w:rsidRPr="004D7A1F">
              <w:rPr>
                <w:rStyle w:val="Ppogrubienie"/>
                <w:rFonts w:ascii="Arial" w:eastAsia="Calibri" w:hAnsi="Arial"/>
                <w:b w:val="0"/>
                <w:sz w:val="24"/>
                <w:szCs w:val="24"/>
              </w:rPr>
              <w:t xml:space="preserve"> </w:t>
            </w:r>
            <w:r w:rsidRPr="004D7A1F">
              <w:rPr>
                <w:rStyle w:val="Ppogrubienie"/>
                <w:rFonts w:ascii="Arial" w:eastAsia="Calibri" w:hAnsi="Arial"/>
                <w:b w:val="0"/>
                <w:sz w:val="24"/>
                <w:szCs w:val="24"/>
              </w:rPr>
              <w:t xml:space="preserve">realnej możliwości </w:t>
            </w:r>
            <w:r w:rsidR="000116F3" w:rsidRPr="000116F3">
              <w:rPr>
                <w:rStyle w:val="Ppogrubienie"/>
                <w:rFonts w:ascii="Arial" w:eastAsia="Calibri" w:hAnsi="Arial" w:cs="Arial"/>
                <w:b w:val="0"/>
                <w:sz w:val="24"/>
                <w:szCs w:val="24"/>
              </w:rPr>
              <w:t>s</w:t>
            </w:r>
            <w:r w:rsidR="000116F3" w:rsidRPr="000116F3">
              <w:rPr>
                <w:rStyle w:val="Ppogrubienie"/>
                <w:rFonts w:ascii="Arial" w:hAnsi="Arial" w:cs="Arial"/>
                <w:b w:val="0"/>
                <w:bCs/>
                <w:sz w:val="24"/>
                <w:szCs w:val="24"/>
              </w:rPr>
              <w:t>amodzielnego</w:t>
            </w:r>
            <w:r w:rsidR="000116F3" w:rsidRPr="004D7A1F">
              <w:rPr>
                <w:rStyle w:val="Ppogrubienie"/>
                <w:rFonts w:ascii="Arial" w:eastAsia="Calibri" w:hAnsi="Arial"/>
                <w:b w:val="0"/>
                <w:sz w:val="24"/>
                <w:szCs w:val="24"/>
              </w:rPr>
              <w:t xml:space="preserve"> </w:t>
            </w:r>
            <w:r w:rsidRPr="004D7A1F">
              <w:rPr>
                <w:rStyle w:val="Ppogrubienie"/>
                <w:rFonts w:ascii="Arial" w:eastAsia="Calibri" w:hAnsi="Arial"/>
                <w:b w:val="0"/>
                <w:sz w:val="24"/>
                <w:szCs w:val="24"/>
              </w:rPr>
              <w:t xml:space="preserve">sporządzenia </w:t>
            </w:r>
            <w:r w:rsidRPr="004D7A1F">
              <w:rPr>
                <w:rFonts w:ascii="Arial" w:hAnsi="Arial"/>
                <w:sz w:val="24"/>
                <w:szCs w:val="24"/>
              </w:rPr>
              <w:t xml:space="preserve">wniosku o udostępnienie informacji publicznej </w:t>
            </w:r>
            <w:r w:rsidR="005C4208" w:rsidRPr="00415BD3">
              <w:rPr>
                <w:sz w:val="24"/>
                <w:szCs w:val="24"/>
              </w:rPr>
              <w:t>i</w:t>
            </w:r>
            <w:r w:rsidR="005C4208" w:rsidRPr="004D7A1F">
              <w:rPr>
                <w:rStyle w:val="Ppogrubienie"/>
                <w:rFonts w:ascii="Arial" w:eastAsia="Calibri" w:hAnsi="Arial"/>
                <w:b w:val="0"/>
                <w:sz w:val="24"/>
                <w:szCs w:val="24"/>
              </w:rPr>
              <w:t xml:space="preserve"> </w:t>
            </w:r>
            <w:r w:rsidRPr="004D7A1F">
              <w:rPr>
                <w:rStyle w:val="Ppogrubienie"/>
                <w:rFonts w:ascii="Arial" w:eastAsia="Calibri" w:hAnsi="Arial"/>
                <w:b w:val="0"/>
                <w:sz w:val="24"/>
                <w:szCs w:val="24"/>
              </w:rPr>
              <w:t xml:space="preserve">petycji. </w:t>
            </w:r>
            <w:r w:rsidR="005C4208">
              <w:rPr>
                <w:rFonts w:ascii="Arial" w:hAnsi="Arial" w:cs="Arial"/>
                <w:sz w:val="24"/>
                <w:szCs w:val="24"/>
              </w:rPr>
              <w:t>P</w:t>
            </w:r>
            <w:r w:rsidR="00053B43" w:rsidRPr="004D7A1F">
              <w:rPr>
                <w:rFonts w:ascii="Arial" w:hAnsi="Arial" w:cs="Arial"/>
                <w:sz w:val="24"/>
                <w:szCs w:val="24"/>
              </w:rPr>
              <w:t>oprawi</w:t>
            </w:r>
            <w:r w:rsidR="005C4208"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="00053B43" w:rsidRPr="004D7A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5BD3">
              <w:rPr>
                <w:rFonts w:ascii="Arial" w:hAnsi="Arial" w:cs="Arial"/>
                <w:sz w:val="24"/>
                <w:szCs w:val="24"/>
              </w:rPr>
              <w:t>faktyczną</w:t>
            </w:r>
            <w:r w:rsidR="00053B43" w:rsidRPr="004D7A1F">
              <w:rPr>
                <w:rFonts w:ascii="Arial" w:hAnsi="Arial" w:cs="Arial"/>
                <w:sz w:val="24"/>
                <w:szCs w:val="24"/>
              </w:rPr>
              <w:t xml:space="preserve"> możliwość </w:t>
            </w:r>
            <w:r w:rsidR="0062418A">
              <w:rPr>
                <w:rFonts w:ascii="Arial" w:hAnsi="Arial" w:cs="Arial"/>
                <w:sz w:val="24"/>
                <w:szCs w:val="24"/>
              </w:rPr>
              <w:t>korzystania z konstytucyjnych</w:t>
            </w:r>
            <w:r w:rsidR="0062418A" w:rsidRPr="004D7A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3B43" w:rsidRPr="004D7A1F">
              <w:rPr>
                <w:rFonts w:ascii="Arial" w:hAnsi="Arial" w:cs="Arial"/>
                <w:sz w:val="24"/>
                <w:szCs w:val="24"/>
              </w:rPr>
              <w:t>praw obywatelskich</w:t>
            </w:r>
            <w:r w:rsidR="0062418A">
              <w:rPr>
                <w:rFonts w:ascii="Arial" w:hAnsi="Arial" w:cs="Arial"/>
                <w:sz w:val="24"/>
                <w:szCs w:val="24"/>
              </w:rPr>
              <w:t xml:space="preserve"> do uzyskiwania informacji o działalności organów władzy publicznej i osób pełniących funkcje publiczne (art. 61 ust. 1 i 2 Konstytucji) i do składania petycji (art. 63 Konstytucji)</w:t>
            </w:r>
            <w:r w:rsidR="00053B43" w:rsidRPr="004D7A1F">
              <w:rPr>
                <w:rFonts w:ascii="Arial" w:hAnsi="Arial" w:cs="Arial"/>
                <w:sz w:val="24"/>
                <w:szCs w:val="24"/>
              </w:rPr>
              <w:t xml:space="preserve"> przez o</w:t>
            </w:r>
            <w:r w:rsidR="008B19A7" w:rsidRPr="004D7A1F">
              <w:rPr>
                <w:rFonts w:ascii="Arial" w:hAnsi="Arial" w:cs="Arial"/>
                <w:sz w:val="24"/>
                <w:szCs w:val="24"/>
              </w:rPr>
              <w:t xml:space="preserve">soby </w:t>
            </w:r>
            <w:r w:rsidR="004921D8">
              <w:rPr>
                <w:rFonts w:ascii="Arial" w:hAnsi="Arial" w:cs="Arial"/>
                <w:sz w:val="24"/>
                <w:szCs w:val="24"/>
              </w:rPr>
              <w:t>głuche niesłyszące i niedosłyszące</w:t>
            </w:r>
            <w:r w:rsidR="0062418A">
              <w:rPr>
                <w:rFonts w:ascii="Arial" w:hAnsi="Arial" w:cs="Arial"/>
                <w:sz w:val="24"/>
                <w:szCs w:val="24"/>
              </w:rPr>
              <w:t>.</w:t>
            </w:r>
            <w:r w:rsidR="008B19A7" w:rsidRPr="004D7A1F">
              <w:rPr>
                <w:rFonts w:ascii="Arial" w:hAnsi="Arial" w:cs="Arial"/>
                <w:sz w:val="24"/>
                <w:szCs w:val="24"/>
              </w:rPr>
              <w:t xml:space="preserve"> Projektowane rozwiązanie dotyczy </w:t>
            </w:r>
            <w:r w:rsidR="00053B43" w:rsidRPr="004D7A1F">
              <w:rPr>
                <w:rFonts w:ascii="Arial" w:hAnsi="Arial" w:cs="Arial"/>
                <w:sz w:val="24"/>
                <w:szCs w:val="24"/>
              </w:rPr>
              <w:t xml:space="preserve">przede wszystkim </w:t>
            </w:r>
            <w:r w:rsidR="008B19A7" w:rsidRPr="004D7A1F">
              <w:rPr>
                <w:rFonts w:ascii="Arial" w:hAnsi="Arial" w:cs="Arial"/>
                <w:sz w:val="24"/>
                <w:szCs w:val="24"/>
              </w:rPr>
              <w:t xml:space="preserve">ok. 50 tys. osób </w:t>
            </w:r>
            <w:r w:rsidR="004921D8">
              <w:rPr>
                <w:rFonts w:ascii="Arial" w:hAnsi="Arial" w:cs="Arial"/>
                <w:sz w:val="24"/>
                <w:szCs w:val="24"/>
              </w:rPr>
              <w:t>niesłyszących</w:t>
            </w:r>
            <w:r w:rsidR="004921D8" w:rsidRPr="004D7A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19A7" w:rsidRPr="004D7A1F">
              <w:rPr>
                <w:rFonts w:ascii="Arial" w:hAnsi="Arial" w:cs="Arial"/>
                <w:sz w:val="24"/>
                <w:szCs w:val="24"/>
              </w:rPr>
              <w:t>posługujących się</w:t>
            </w:r>
            <w:r w:rsidR="0062418A">
              <w:rPr>
                <w:rFonts w:ascii="Arial" w:hAnsi="Arial" w:cs="Arial"/>
                <w:sz w:val="24"/>
                <w:szCs w:val="24"/>
              </w:rPr>
              <w:t xml:space="preserve"> polskim</w:t>
            </w:r>
            <w:r w:rsidR="008B19A7" w:rsidRPr="004D7A1F">
              <w:rPr>
                <w:rFonts w:ascii="Arial" w:hAnsi="Arial" w:cs="Arial"/>
                <w:sz w:val="24"/>
                <w:szCs w:val="24"/>
              </w:rPr>
              <w:t xml:space="preserve"> językiem migowym</w:t>
            </w:r>
            <w:r w:rsidR="0062418A">
              <w:rPr>
                <w:rFonts w:ascii="Arial" w:hAnsi="Arial" w:cs="Arial"/>
                <w:sz w:val="24"/>
                <w:szCs w:val="24"/>
              </w:rPr>
              <w:t xml:space="preserve"> lub systemem językowo-migowym</w:t>
            </w:r>
            <w:r w:rsidR="00053B43" w:rsidRPr="004D7A1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54B3D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053B43" w:rsidRPr="004D7A1F">
              <w:rPr>
                <w:rFonts w:ascii="Arial" w:hAnsi="Arial" w:cs="Arial"/>
                <w:sz w:val="24"/>
                <w:szCs w:val="24"/>
              </w:rPr>
              <w:t xml:space="preserve">pośrednio </w:t>
            </w:r>
            <w:r w:rsidR="00F54B3D">
              <w:rPr>
                <w:rFonts w:ascii="Arial" w:hAnsi="Arial" w:cs="Arial"/>
                <w:sz w:val="24"/>
                <w:szCs w:val="24"/>
              </w:rPr>
              <w:t xml:space="preserve">także </w:t>
            </w:r>
            <w:r w:rsidR="00053B43" w:rsidRPr="004D7A1F">
              <w:rPr>
                <w:rFonts w:ascii="Arial" w:hAnsi="Arial" w:cs="Arial"/>
                <w:sz w:val="24"/>
                <w:szCs w:val="24"/>
              </w:rPr>
              <w:t>znacznie szerszego grona – przede wszystkim ich r</w:t>
            </w:r>
            <w:r w:rsidRPr="004D7A1F">
              <w:rPr>
                <w:rFonts w:ascii="Arial" w:hAnsi="Arial" w:cs="Arial"/>
                <w:sz w:val="24"/>
                <w:szCs w:val="24"/>
              </w:rPr>
              <w:t>o</w:t>
            </w:r>
            <w:r w:rsidR="00053B43" w:rsidRPr="004D7A1F">
              <w:rPr>
                <w:rFonts w:ascii="Arial" w:hAnsi="Arial" w:cs="Arial"/>
                <w:sz w:val="24"/>
                <w:szCs w:val="24"/>
              </w:rPr>
              <w:t>dzin i znajomych</w:t>
            </w:r>
            <w:r w:rsidR="00F54B3D">
              <w:rPr>
                <w:rFonts w:ascii="Arial" w:hAnsi="Arial" w:cs="Arial"/>
                <w:sz w:val="24"/>
                <w:szCs w:val="24"/>
              </w:rPr>
              <w:t>, tj. osób, z których pomocy osoby z niepełnosprawnością słuchową najprawdopodobniej by korzystały, aby sporządzić wniosek o udostępnienie informacji publicznej lub petycję w formach dotychczas dopuszczanych prawem</w:t>
            </w:r>
            <w:r w:rsidR="00053B43" w:rsidRPr="004D7A1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54B3D">
              <w:rPr>
                <w:rFonts w:ascii="Arial" w:hAnsi="Arial" w:cs="Arial"/>
                <w:sz w:val="24"/>
                <w:szCs w:val="24"/>
              </w:rPr>
              <w:t>Przyjęcie</w:t>
            </w:r>
            <w:r w:rsidR="00F54B3D" w:rsidRPr="004D7A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4B3D">
              <w:rPr>
                <w:rFonts w:ascii="Arial" w:hAnsi="Arial" w:cs="Arial"/>
                <w:sz w:val="24"/>
                <w:szCs w:val="24"/>
              </w:rPr>
              <w:t>projektu ustawy</w:t>
            </w:r>
            <w:r w:rsidR="00053B43" w:rsidRPr="004D7A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0CC5">
              <w:rPr>
                <w:rFonts w:ascii="Arial" w:hAnsi="Arial" w:cs="Arial"/>
                <w:sz w:val="24"/>
                <w:szCs w:val="24"/>
              </w:rPr>
              <w:t>zwiększy</w:t>
            </w:r>
            <w:r w:rsidR="00053B43" w:rsidRPr="004D7A1F">
              <w:rPr>
                <w:rFonts w:ascii="Arial" w:hAnsi="Arial" w:cs="Arial"/>
                <w:sz w:val="24"/>
                <w:szCs w:val="24"/>
              </w:rPr>
              <w:t xml:space="preserve"> samodzielnoś</w:t>
            </w:r>
            <w:r w:rsidR="00710CC5">
              <w:rPr>
                <w:rFonts w:ascii="Arial" w:hAnsi="Arial" w:cs="Arial"/>
                <w:sz w:val="24"/>
                <w:szCs w:val="24"/>
              </w:rPr>
              <w:t>ć</w:t>
            </w:r>
            <w:r w:rsidR="00053B43" w:rsidRPr="004D7A1F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710CC5">
              <w:rPr>
                <w:rFonts w:ascii="Arial" w:hAnsi="Arial" w:cs="Arial"/>
                <w:sz w:val="24"/>
                <w:szCs w:val="24"/>
              </w:rPr>
              <w:t xml:space="preserve">stworzy szansę na zwiększenie </w:t>
            </w:r>
            <w:r w:rsidR="00053B43" w:rsidRPr="004D7A1F">
              <w:rPr>
                <w:rFonts w:ascii="Arial" w:hAnsi="Arial" w:cs="Arial"/>
                <w:sz w:val="24"/>
                <w:szCs w:val="24"/>
              </w:rPr>
              <w:t xml:space="preserve">aktywności obywatelskiej osób </w:t>
            </w:r>
            <w:r w:rsidR="004921D8">
              <w:rPr>
                <w:rFonts w:ascii="Arial" w:hAnsi="Arial" w:cs="Arial"/>
                <w:sz w:val="24"/>
                <w:szCs w:val="24"/>
              </w:rPr>
              <w:t>niesłyszących i niedosłyszących</w:t>
            </w:r>
            <w:r w:rsidR="004921D8" w:rsidRPr="004D7A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0CC5">
              <w:rPr>
                <w:rFonts w:ascii="Arial" w:hAnsi="Arial" w:cs="Arial"/>
                <w:sz w:val="24"/>
                <w:szCs w:val="24"/>
              </w:rPr>
              <w:t>dzięki</w:t>
            </w:r>
            <w:r w:rsidR="00053B43" w:rsidRPr="004D7A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0CC5">
              <w:rPr>
                <w:rFonts w:ascii="Arial" w:hAnsi="Arial" w:cs="Arial"/>
                <w:sz w:val="24"/>
                <w:szCs w:val="24"/>
              </w:rPr>
              <w:t>poszerzeniu ich</w:t>
            </w:r>
            <w:r w:rsidR="00053B43" w:rsidRPr="004D7A1F">
              <w:rPr>
                <w:rFonts w:ascii="Arial" w:hAnsi="Arial" w:cs="Arial"/>
                <w:sz w:val="24"/>
                <w:szCs w:val="24"/>
              </w:rPr>
              <w:t xml:space="preserve"> możliwoś</w:t>
            </w:r>
            <w:r w:rsidR="00710CC5">
              <w:rPr>
                <w:rFonts w:ascii="Arial" w:hAnsi="Arial" w:cs="Arial"/>
                <w:sz w:val="24"/>
                <w:szCs w:val="24"/>
              </w:rPr>
              <w:t>ci</w:t>
            </w:r>
            <w:r w:rsidR="00053B43" w:rsidRPr="004D7A1F">
              <w:rPr>
                <w:rFonts w:ascii="Arial" w:hAnsi="Arial" w:cs="Arial"/>
                <w:sz w:val="24"/>
                <w:szCs w:val="24"/>
              </w:rPr>
              <w:t xml:space="preserve"> samodzielnego fu</w:t>
            </w:r>
            <w:r w:rsidRPr="004D7A1F">
              <w:rPr>
                <w:rFonts w:ascii="Arial" w:hAnsi="Arial" w:cs="Arial"/>
                <w:sz w:val="24"/>
                <w:szCs w:val="24"/>
              </w:rPr>
              <w:t>nkcjonowania w relacjach z administracją publiczną.</w:t>
            </w:r>
            <w:r w:rsidR="008B19A7" w:rsidRPr="004D7A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0CC5">
              <w:rPr>
                <w:rFonts w:ascii="Arial" w:hAnsi="Arial" w:cs="Arial"/>
                <w:sz w:val="24"/>
                <w:szCs w:val="24"/>
              </w:rPr>
              <w:t xml:space="preserve">To z kolei będzie wyrazem zwiększenia stopnia poszanowania podmiotowości, a więc także godności tych osób, co wpisuje się w nakaz poszanowania i ochrony godności człowieka, stanowiącej fundament aksjologiczny Konstytucji, przez władze publiczne (art. 30 Konstytucji). </w:t>
            </w:r>
          </w:p>
        </w:tc>
      </w:tr>
    </w:tbl>
    <w:p w14:paraId="64B88FD5" w14:textId="77777777" w:rsidR="008B19A7" w:rsidRPr="004D7A1F" w:rsidRDefault="008B19A7" w:rsidP="00D44A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72BD3E" w14:textId="77777777" w:rsidR="008B19A7" w:rsidRPr="004D7A1F" w:rsidRDefault="008B19A7" w:rsidP="00D44A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7A1F">
        <w:rPr>
          <w:rFonts w:ascii="Arial" w:hAnsi="Arial" w:cs="Arial"/>
          <w:sz w:val="24"/>
          <w:szCs w:val="24"/>
        </w:rPr>
        <w:t>[5] Jakie są przewidywane skutki gospodarcze projektowanych rozwiązań?</w:t>
      </w:r>
    </w:p>
    <w:p w14:paraId="27D2A55A" w14:textId="77777777" w:rsidR="008B19A7" w:rsidRPr="004D7A1F" w:rsidRDefault="008B19A7" w:rsidP="00D44A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1E3F84" w14:textId="77777777" w:rsidR="008B19A7" w:rsidRPr="004D7A1F" w:rsidRDefault="008B19A7" w:rsidP="00D44A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11D0">
        <w:rPr>
          <w:rStyle w:val="Ppogrubienie"/>
          <w:rFonts w:ascii="Arial" w:hAnsi="Arial"/>
          <w:b w:val="0"/>
          <w:sz w:val="24"/>
          <w:szCs w:val="24"/>
        </w:rPr>
        <w:t>Projektowana ustawa nie wywoła skutków gospodarczych</w:t>
      </w:r>
      <w:r w:rsidR="008911D0">
        <w:rPr>
          <w:rStyle w:val="Ppogrubienie"/>
          <w:rFonts w:ascii="Arial" w:hAnsi="Arial"/>
          <w:b w:val="0"/>
          <w:sz w:val="24"/>
          <w:szCs w:val="24"/>
        </w:rPr>
        <w:t xml:space="preserve"> ani</w:t>
      </w:r>
      <w:r w:rsidRPr="008911D0">
        <w:rPr>
          <w:rStyle w:val="Ppogrubienie"/>
          <w:rFonts w:ascii="Arial" w:hAnsi="Arial"/>
          <w:b w:val="0"/>
          <w:sz w:val="24"/>
          <w:szCs w:val="24"/>
        </w:rPr>
        <w:t xml:space="preserve"> nie będzie miała wpływu na działalność podmiotów gospodarczych</w:t>
      </w:r>
      <w:r w:rsidRPr="008911D0">
        <w:rPr>
          <w:rStyle w:val="Ppogrubienie"/>
          <w:rFonts w:ascii="Arial" w:hAnsi="Arial"/>
          <w:sz w:val="24"/>
          <w:szCs w:val="24"/>
        </w:rPr>
        <w:t>.</w:t>
      </w:r>
    </w:p>
    <w:p w14:paraId="3E779248" w14:textId="77777777" w:rsidR="008B19A7" w:rsidRPr="004D7A1F" w:rsidRDefault="008B19A7" w:rsidP="00D44A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339A25" w14:textId="77777777" w:rsidR="008B19A7" w:rsidRPr="004D7A1F" w:rsidRDefault="008B19A7" w:rsidP="00D44A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7A1F">
        <w:rPr>
          <w:rFonts w:ascii="Arial" w:hAnsi="Arial" w:cs="Arial"/>
          <w:sz w:val="24"/>
          <w:szCs w:val="24"/>
        </w:rPr>
        <w:t>[6] Jakie są przewidywane skutki finansowe projektowanych rozwiązań, w szczególności wpływ na sektor finansów publicznych, w tym na budżet państwa i budżety jednostek samorządu terytorialnego?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19A7" w:rsidRPr="004D7A1F" w14:paraId="664CD3D8" w14:textId="77777777" w:rsidTr="008D4BDB">
        <w:tc>
          <w:tcPr>
            <w:tcW w:w="9062" w:type="dxa"/>
          </w:tcPr>
          <w:p w14:paraId="32AD2395" w14:textId="77777777" w:rsidR="008B19A7" w:rsidRPr="004D7A1F" w:rsidRDefault="008B19A7" w:rsidP="00D44AA6">
            <w:pPr>
              <w:spacing w:after="0" w:line="240" w:lineRule="auto"/>
              <w:jc w:val="both"/>
              <w:rPr>
                <w:rStyle w:val="Ppogrubienie"/>
                <w:rFonts w:ascii="Arial" w:hAnsi="Arial"/>
                <w:b w:val="0"/>
                <w:sz w:val="24"/>
                <w:szCs w:val="24"/>
              </w:rPr>
            </w:pPr>
          </w:p>
          <w:p w14:paraId="373AD010" w14:textId="77777777" w:rsidR="008B19A7" w:rsidRPr="004D7A1F" w:rsidRDefault="00D44AA6" w:rsidP="00134FE6">
            <w:pPr>
              <w:pStyle w:val="PKTpunkt"/>
              <w:spacing w:line="240" w:lineRule="auto"/>
              <w:ind w:left="0" w:firstLine="0"/>
              <w:rPr>
                <w:rFonts w:ascii="Arial" w:hAnsi="Arial"/>
                <w:szCs w:val="24"/>
              </w:rPr>
            </w:pPr>
            <w:r w:rsidRPr="004D7A1F">
              <w:rPr>
                <w:rStyle w:val="Ppogrubienie"/>
                <w:rFonts w:ascii="Arial" w:hAnsi="Arial"/>
                <w:b w:val="0"/>
                <w:szCs w:val="24"/>
              </w:rPr>
              <w:t>Ustawa może wywołać minimalne skutki finansowe po stronie podmiotów rozpatrujących petycje, wynikające z konieczności sporządzenia transkrypcji filmu przez tłumacza języka migowego. W przypadku wniosków o udostępnienie informacji publicznej koszty te byłyby jeszcze niższe, gdyż wykonanie transkrypcji nie byłoby konieczne</w:t>
            </w:r>
            <w:r w:rsidR="005F362C">
              <w:rPr>
                <w:rStyle w:val="Ppogrubienie"/>
                <w:rFonts w:ascii="Arial" w:hAnsi="Arial"/>
                <w:b w:val="0"/>
                <w:szCs w:val="24"/>
              </w:rPr>
              <w:t>,</w:t>
            </w:r>
            <w:r w:rsidRPr="004D7A1F">
              <w:rPr>
                <w:rStyle w:val="Ppogrubienie"/>
                <w:rFonts w:ascii="Arial" w:hAnsi="Arial"/>
                <w:b w:val="0"/>
                <w:szCs w:val="24"/>
              </w:rPr>
              <w:t xml:space="preserve"> a już </w:t>
            </w:r>
            <w:r w:rsidR="005F362C" w:rsidRPr="005F362C">
              <w:rPr>
                <w:rStyle w:val="Ppogrubienie"/>
                <w:rFonts w:ascii="Arial" w:hAnsi="Arial"/>
                <w:b w:val="0"/>
                <w:szCs w:val="24"/>
              </w:rPr>
              <w:t>zatrudni</w:t>
            </w:r>
            <w:r w:rsidR="00B2621C">
              <w:rPr>
                <w:rStyle w:val="Ppogrubienie"/>
                <w:rFonts w:ascii="Arial" w:hAnsi="Arial"/>
                <w:b w:val="0"/>
                <w:szCs w:val="24"/>
              </w:rPr>
              <w:t>ani</w:t>
            </w:r>
            <w:r w:rsidR="005F362C" w:rsidRPr="005F362C">
              <w:rPr>
                <w:rStyle w:val="Ppogrubienie"/>
                <w:rFonts w:ascii="Arial" w:hAnsi="Arial"/>
                <w:b w:val="0"/>
                <w:szCs w:val="24"/>
              </w:rPr>
              <w:t xml:space="preserve"> </w:t>
            </w:r>
            <w:r w:rsidR="00B2621C">
              <w:rPr>
                <w:rStyle w:val="Ppogrubienie"/>
                <w:rFonts w:ascii="Arial" w:hAnsi="Arial"/>
                <w:b w:val="0"/>
                <w:szCs w:val="24"/>
              </w:rPr>
              <w:t>przez</w:t>
            </w:r>
            <w:r w:rsidR="005F362C" w:rsidRPr="005F362C">
              <w:rPr>
                <w:rStyle w:val="Ppogrubienie"/>
                <w:rFonts w:ascii="Arial" w:hAnsi="Arial"/>
                <w:b w:val="0"/>
                <w:szCs w:val="24"/>
              </w:rPr>
              <w:t xml:space="preserve"> urzęd</w:t>
            </w:r>
            <w:r w:rsidR="00B2621C">
              <w:rPr>
                <w:rStyle w:val="Ppogrubienie"/>
                <w:rFonts w:ascii="Arial" w:hAnsi="Arial"/>
                <w:b w:val="0"/>
                <w:szCs w:val="24"/>
              </w:rPr>
              <w:t>y</w:t>
            </w:r>
            <w:r w:rsidR="005F362C" w:rsidRPr="005F362C">
              <w:rPr>
                <w:rStyle w:val="Ppogrubienie"/>
                <w:rFonts w:ascii="Arial" w:hAnsi="Arial"/>
                <w:b w:val="0"/>
                <w:szCs w:val="24"/>
              </w:rPr>
              <w:t xml:space="preserve"> tłumacze języka migowego</w:t>
            </w:r>
            <w:r w:rsidR="005F362C">
              <w:rPr>
                <w:rStyle w:val="Ppogrubienie"/>
                <w:rFonts w:ascii="Arial" w:hAnsi="Arial"/>
                <w:szCs w:val="24"/>
              </w:rPr>
              <w:t xml:space="preserve"> </w:t>
            </w:r>
            <w:r w:rsidR="005F362C">
              <w:rPr>
                <w:rStyle w:val="Ppogrubienie"/>
                <w:rFonts w:ascii="Arial" w:hAnsi="Arial"/>
                <w:b w:val="0"/>
                <w:szCs w:val="24"/>
              </w:rPr>
              <w:t xml:space="preserve">mogliby przedstawiać treść </w:t>
            </w:r>
            <w:r w:rsidR="00850AB2" w:rsidRPr="00850AB2">
              <w:rPr>
                <w:rStyle w:val="Ppogrubienie"/>
                <w:rFonts w:ascii="Arial" w:hAnsi="Arial"/>
                <w:b w:val="0"/>
                <w:szCs w:val="24"/>
              </w:rPr>
              <w:t>t</w:t>
            </w:r>
            <w:r w:rsidR="00850AB2" w:rsidRPr="00850AB2">
              <w:rPr>
                <w:rStyle w:val="Ppogrubienie"/>
                <w:rFonts w:ascii="Arial" w:hAnsi="Arial"/>
                <w:b w:val="0"/>
                <w:bCs w:val="0"/>
              </w:rPr>
              <w:t>ych</w:t>
            </w:r>
            <w:r w:rsidR="00850AB2">
              <w:rPr>
                <w:rStyle w:val="Ppogrubienie"/>
              </w:rPr>
              <w:t xml:space="preserve"> </w:t>
            </w:r>
            <w:r w:rsidR="005F362C">
              <w:rPr>
                <w:rStyle w:val="Ppogrubienie"/>
                <w:rFonts w:ascii="Arial" w:hAnsi="Arial"/>
                <w:b w:val="0"/>
                <w:szCs w:val="24"/>
              </w:rPr>
              <w:t>wniosków</w:t>
            </w:r>
            <w:r w:rsidR="00850AB2">
              <w:rPr>
                <w:rStyle w:val="Ppogrubienie"/>
                <w:rFonts w:ascii="Arial" w:hAnsi="Arial"/>
                <w:b w:val="0"/>
                <w:szCs w:val="24"/>
              </w:rPr>
              <w:t xml:space="preserve"> złożonych w formie nagrania audiowizualnego</w:t>
            </w:r>
            <w:r w:rsidRPr="004D7A1F">
              <w:rPr>
                <w:rStyle w:val="Ppogrubienie"/>
                <w:rFonts w:ascii="Arial" w:hAnsi="Arial"/>
                <w:b w:val="0"/>
                <w:szCs w:val="24"/>
              </w:rPr>
              <w:t xml:space="preserve">. Można szacować, że </w:t>
            </w:r>
            <w:r w:rsidR="00850AB2">
              <w:rPr>
                <w:rStyle w:val="Ppogrubienie"/>
                <w:rFonts w:ascii="Arial" w:hAnsi="Arial"/>
                <w:b w:val="0"/>
                <w:szCs w:val="24"/>
              </w:rPr>
              <w:t xml:space="preserve">skutki finansowe projektowanych rozwiązań </w:t>
            </w:r>
            <w:r w:rsidRPr="004D7A1F">
              <w:rPr>
                <w:rStyle w:val="Ppogrubienie"/>
                <w:rFonts w:ascii="Arial" w:hAnsi="Arial"/>
                <w:b w:val="0"/>
                <w:szCs w:val="24"/>
              </w:rPr>
              <w:t>nie powinny przekraczać rocznie kwoty kilku</w:t>
            </w:r>
            <w:r w:rsidR="00B2621C">
              <w:rPr>
                <w:rStyle w:val="Ppogrubienie"/>
                <w:rFonts w:ascii="Arial" w:hAnsi="Arial"/>
                <w:b w:val="0"/>
                <w:szCs w:val="24"/>
              </w:rPr>
              <w:t>set</w:t>
            </w:r>
            <w:r w:rsidRPr="004D7A1F">
              <w:rPr>
                <w:rStyle w:val="Ppogrubienie"/>
                <w:rFonts w:ascii="Arial" w:hAnsi="Arial"/>
                <w:b w:val="0"/>
                <w:szCs w:val="24"/>
              </w:rPr>
              <w:t xml:space="preserve"> </w:t>
            </w:r>
            <w:r w:rsidR="00B2621C">
              <w:rPr>
                <w:rStyle w:val="Ppogrubienie"/>
                <w:rFonts w:ascii="Arial" w:hAnsi="Arial"/>
                <w:b w:val="0"/>
                <w:szCs w:val="24"/>
              </w:rPr>
              <w:t>złotych dla przeciętnego urzędu</w:t>
            </w:r>
            <w:r w:rsidRPr="004D7A1F">
              <w:rPr>
                <w:rStyle w:val="Ppogrubienie"/>
                <w:rFonts w:ascii="Arial" w:hAnsi="Arial"/>
                <w:b w:val="0"/>
                <w:szCs w:val="24"/>
              </w:rPr>
              <w:t>.</w:t>
            </w:r>
            <w:r w:rsidR="00134FE6">
              <w:rPr>
                <w:rStyle w:val="Ppogrubienie"/>
                <w:rFonts w:ascii="Arial" w:hAnsi="Arial"/>
                <w:b w:val="0"/>
                <w:szCs w:val="24"/>
              </w:rPr>
              <w:t xml:space="preserve"> </w:t>
            </w:r>
            <w:r w:rsidR="00B2621C">
              <w:rPr>
                <w:rStyle w:val="Ppogrubienie"/>
                <w:rFonts w:ascii="Arial" w:hAnsi="Arial"/>
                <w:b w:val="0"/>
                <w:szCs w:val="24"/>
              </w:rPr>
              <w:t>Wynika to z faktu, że już obecnie wiele urzędów wykupuje abonament on-line (w cenie od 300 zł na miesiąc) na usługi tłumacza</w:t>
            </w:r>
            <w:r w:rsidR="00134FE6">
              <w:rPr>
                <w:rStyle w:val="Ppogrubienie"/>
                <w:rFonts w:ascii="Arial" w:hAnsi="Arial"/>
                <w:b w:val="0"/>
                <w:szCs w:val="24"/>
              </w:rPr>
              <w:t>,</w:t>
            </w:r>
            <w:r w:rsidR="00B2621C">
              <w:rPr>
                <w:rStyle w:val="Ppogrubienie"/>
                <w:rFonts w:ascii="Arial" w:hAnsi="Arial"/>
                <w:b w:val="0"/>
                <w:szCs w:val="24"/>
              </w:rPr>
              <w:t xml:space="preserve"> a po przyjęciu ustawy jest możliwe, że zakres tego abonamentu zostanie dostosowany co najwyżej z niewielkim wzrostem ceny. </w:t>
            </w:r>
          </w:p>
        </w:tc>
      </w:tr>
    </w:tbl>
    <w:p w14:paraId="2C680419" w14:textId="77777777" w:rsidR="008B19A7" w:rsidRPr="004D7A1F" w:rsidRDefault="008B19A7" w:rsidP="00D44A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720BE0" w14:textId="77777777" w:rsidR="008B19A7" w:rsidRPr="004D7A1F" w:rsidRDefault="008B19A7" w:rsidP="00D44A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7A1F">
        <w:rPr>
          <w:rFonts w:ascii="Arial" w:hAnsi="Arial" w:cs="Arial"/>
          <w:sz w:val="24"/>
          <w:szCs w:val="24"/>
        </w:rPr>
        <w:t>[7] Wykaz źródeł finansowania, jeśli projekt ustawy pociąga za sobą obciążenie budżetu państwa lub budżetów jednostek samorządu terytorialnego.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19A7" w:rsidRPr="004D7A1F" w14:paraId="5BD7795F" w14:textId="77777777" w:rsidTr="008D4BDB">
        <w:tc>
          <w:tcPr>
            <w:tcW w:w="9062" w:type="dxa"/>
          </w:tcPr>
          <w:p w14:paraId="0B3E4D38" w14:textId="77777777" w:rsidR="008B19A7" w:rsidRPr="004D7A1F" w:rsidRDefault="008B19A7" w:rsidP="00D44AA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2523B3" w14:textId="77777777" w:rsidR="008B19A7" w:rsidRPr="004D7A1F" w:rsidRDefault="008B19A7" w:rsidP="003C70F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7A1F">
              <w:rPr>
                <w:rFonts w:ascii="Arial" w:hAnsi="Arial" w:cs="Arial"/>
                <w:sz w:val="24"/>
                <w:szCs w:val="24"/>
              </w:rPr>
              <w:t xml:space="preserve">Projekt pociąga za sobą </w:t>
            </w:r>
            <w:r w:rsidR="003C70FF">
              <w:rPr>
                <w:rFonts w:ascii="Arial" w:hAnsi="Arial" w:cs="Arial"/>
                <w:sz w:val="24"/>
                <w:szCs w:val="24"/>
              </w:rPr>
              <w:t xml:space="preserve">niewielkie </w:t>
            </w:r>
            <w:r w:rsidRPr="004D7A1F">
              <w:rPr>
                <w:rFonts w:ascii="Arial" w:hAnsi="Arial" w:cs="Arial"/>
                <w:sz w:val="24"/>
                <w:szCs w:val="24"/>
              </w:rPr>
              <w:t>obciążeni</w:t>
            </w:r>
            <w:r w:rsidR="00136FC6">
              <w:rPr>
                <w:rFonts w:ascii="Arial" w:hAnsi="Arial" w:cs="Arial"/>
                <w:sz w:val="24"/>
                <w:szCs w:val="24"/>
              </w:rPr>
              <w:t>a</w:t>
            </w:r>
            <w:r w:rsidRPr="004D7A1F">
              <w:rPr>
                <w:rFonts w:ascii="Arial" w:hAnsi="Arial" w:cs="Arial"/>
                <w:sz w:val="24"/>
                <w:szCs w:val="24"/>
              </w:rPr>
              <w:t xml:space="preserve"> budżetu państwa </w:t>
            </w:r>
            <w:r w:rsidR="003C70FF">
              <w:rPr>
                <w:rFonts w:ascii="Arial" w:hAnsi="Arial" w:cs="Arial"/>
                <w:sz w:val="24"/>
                <w:szCs w:val="24"/>
              </w:rPr>
              <w:t>oraz</w:t>
            </w:r>
            <w:r w:rsidR="00136FC6" w:rsidRPr="004D7A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D7A1F">
              <w:rPr>
                <w:rFonts w:ascii="Arial" w:hAnsi="Arial" w:cs="Arial"/>
                <w:sz w:val="24"/>
                <w:szCs w:val="24"/>
              </w:rPr>
              <w:t xml:space="preserve">budżetów jednostek samorządu terytorialnego w porównaniu do </w:t>
            </w:r>
            <w:r w:rsidR="002B38A0">
              <w:rPr>
                <w:rFonts w:ascii="Arial" w:hAnsi="Arial" w:cs="Arial"/>
                <w:sz w:val="24"/>
                <w:szCs w:val="24"/>
              </w:rPr>
              <w:t>obecnych</w:t>
            </w:r>
            <w:r w:rsidRPr="004D7A1F">
              <w:rPr>
                <w:rFonts w:ascii="Arial" w:hAnsi="Arial" w:cs="Arial"/>
                <w:sz w:val="24"/>
                <w:szCs w:val="24"/>
              </w:rPr>
              <w:t xml:space="preserve"> wielkości.</w:t>
            </w:r>
            <w:r w:rsidR="003C70FF">
              <w:rPr>
                <w:rFonts w:ascii="Arial" w:hAnsi="Arial" w:cs="Arial"/>
                <w:sz w:val="24"/>
                <w:szCs w:val="24"/>
              </w:rPr>
              <w:t xml:space="preserve"> Można szacować, że w skali rocznej będzie to przeciętnie kwota nie większa niż kilkaset złotych w jednym urzędzie, co pozwala szacować kwotę 1-2 mln. zł w skali całego kraju. </w:t>
            </w:r>
          </w:p>
        </w:tc>
      </w:tr>
    </w:tbl>
    <w:p w14:paraId="7458085A" w14:textId="77777777" w:rsidR="008B19A7" w:rsidRPr="004D7A1F" w:rsidRDefault="008B19A7" w:rsidP="00D44A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45528A" w14:textId="77777777" w:rsidR="008B19A7" w:rsidRPr="004D7A1F" w:rsidRDefault="008B19A7" w:rsidP="00D44AA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7A1F">
        <w:rPr>
          <w:rFonts w:ascii="Arial" w:hAnsi="Arial" w:cs="Arial"/>
          <w:sz w:val="24"/>
          <w:szCs w:val="24"/>
        </w:rPr>
        <w:t xml:space="preserve">[8] Czy projekt ustawy podlega procedurze notyfikacyjnej? </w:t>
      </w:r>
    </w:p>
    <w:p w14:paraId="2E7C5D10" w14:textId="77777777" w:rsidR="008B19A7" w:rsidRPr="004D7A1F" w:rsidRDefault="008B19A7" w:rsidP="00D44AA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7A1F">
        <w:rPr>
          <w:rFonts w:ascii="Arial" w:hAnsi="Arial" w:cs="Arial"/>
          <w:sz w:val="24"/>
          <w:szCs w:val="24"/>
        </w:rPr>
        <w:t xml:space="preserve">Nie </w:t>
      </w:r>
    </w:p>
    <w:p w14:paraId="740AFC10" w14:textId="77777777" w:rsidR="008B19A7" w:rsidRPr="004D7A1F" w:rsidRDefault="008B19A7" w:rsidP="00D44AA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74D611" w14:textId="77777777" w:rsidR="008B19A7" w:rsidRPr="004D7A1F" w:rsidRDefault="008B19A7" w:rsidP="00D44AA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D7A1F">
        <w:rPr>
          <w:rFonts w:ascii="Arial" w:hAnsi="Arial" w:cs="Arial"/>
          <w:b/>
          <w:sz w:val="24"/>
          <w:szCs w:val="24"/>
        </w:rPr>
        <w:t xml:space="preserve">III. </w:t>
      </w:r>
      <w:bookmarkStart w:id="3" w:name="_Hlk174441212"/>
      <w:r w:rsidRPr="004D7A1F">
        <w:rPr>
          <w:rFonts w:ascii="Arial" w:hAnsi="Arial" w:cs="Arial"/>
          <w:b/>
          <w:sz w:val="24"/>
          <w:szCs w:val="24"/>
        </w:rPr>
        <w:t>Wymogi określone w art. 34 ust. 2a i 2b regulaminu Sejmu</w:t>
      </w:r>
    </w:p>
    <w:p w14:paraId="71452583" w14:textId="77777777" w:rsidR="008B19A7" w:rsidRPr="004D7A1F" w:rsidRDefault="008B19A7" w:rsidP="00D44AA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D7A1F">
        <w:rPr>
          <w:rFonts w:ascii="Arial" w:hAnsi="Arial" w:cs="Arial"/>
          <w:b/>
          <w:sz w:val="24"/>
          <w:szCs w:val="24"/>
        </w:rPr>
        <w:t xml:space="preserve"> </w:t>
      </w:r>
      <w:bookmarkEnd w:id="3"/>
    </w:p>
    <w:p w14:paraId="04BCFC8B" w14:textId="77777777" w:rsidR="008B19A7" w:rsidRPr="004D7A1F" w:rsidRDefault="008B19A7" w:rsidP="00D44A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7A1F">
        <w:rPr>
          <w:rFonts w:ascii="Arial" w:hAnsi="Arial" w:cs="Arial"/>
          <w:sz w:val="24"/>
          <w:szCs w:val="24"/>
        </w:rPr>
        <w:t>[9] Czy projekt ustawy zawiera przepisy określające zasady podejmowania, wykonywania lub zakończenia działalności gospodarczej (art. 34 ust. 2a regulaminu Sejmu)?</w:t>
      </w:r>
    </w:p>
    <w:p w14:paraId="61310DFA" w14:textId="77777777" w:rsidR="008B19A7" w:rsidRPr="004D7A1F" w:rsidRDefault="008B19A7" w:rsidP="00D44AA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7A1F">
        <w:rPr>
          <w:rFonts w:ascii="Arial" w:hAnsi="Arial" w:cs="Arial"/>
          <w:sz w:val="24"/>
          <w:szCs w:val="24"/>
        </w:rPr>
        <w:t>Nie</w:t>
      </w:r>
    </w:p>
    <w:p w14:paraId="31F2137A" w14:textId="77777777" w:rsidR="00D44AA6" w:rsidRPr="004D7A1F" w:rsidRDefault="00D44AA6" w:rsidP="00D44A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E1F920" w14:textId="77777777" w:rsidR="008B19A7" w:rsidRPr="004D7A1F" w:rsidRDefault="008B19A7" w:rsidP="00D44A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7A1F">
        <w:rPr>
          <w:rFonts w:ascii="Arial" w:hAnsi="Arial" w:cs="Arial"/>
          <w:sz w:val="24"/>
          <w:szCs w:val="24"/>
        </w:rPr>
        <w:t>[10] Czy wdrożenie projektowanych przepisów spowoduje obciążenia administracyjne mikroprzedsiębiorców, małych i średnich przedsiębiorców (art. 34 ust. 2a regulaminu Sejmu)?</w:t>
      </w:r>
    </w:p>
    <w:p w14:paraId="2E1F173E" w14:textId="77777777" w:rsidR="008B19A7" w:rsidRPr="004D7A1F" w:rsidRDefault="008B19A7" w:rsidP="00D44AA6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7A1F">
        <w:rPr>
          <w:rFonts w:ascii="Arial" w:hAnsi="Arial" w:cs="Arial"/>
          <w:sz w:val="24"/>
          <w:szCs w:val="24"/>
        </w:rPr>
        <w:t>Nie</w:t>
      </w:r>
    </w:p>
    <w:p w14:paraId="79CB7E76" w14:textId="77777777" w:rsidR="00D44AA6" w:rsidRPr="004D7A1F" w:rsidRDefault="00D44AA6" w:rsidP="00D44A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BF6603" w14:textId="77777777" w:rsidR="008B19A7" w:rsidRPr="004D7A1F" w:rsidRDefault="008B19A7" w:rsidP="00D44A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7A1F">
        <w:rPr>
          <w:rFonts w:ascii="Arial" w:hAnsi="Arial" w:cs="Arial"/>
          <w:sz w:val="24"/>
          <w:szCs w:val="24"/>
        </w:rPr>
        <w:t>[11] Czy projekt ustawy zawiera przepisy regulacyjne lub określa wymogi dotyczące świadczenia usług transgranicznych w rozumieniu ustawy z dnia 22 grudnia 2015 r. o zasadach uznawania kwalifikacji zawodowych nabytych w państwach członkowskich Unii Europejskiej (art. 34 ust. 2b regulaminu Sejmu)?</w:t>
      </w:r>
    </w:p>
    <w:p w14:paraId="5FB93F5B" w14:textId="77777777" w:rsidR="008B19A7" w:rsidRPr="004D7A1F" w:rsidRDefault="008B19A7" w:rsidP="00D44AA6">
      <w:pPr>
        <w:pStyle w:val="Akapitzlist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4D7A1F">
        <w:rPr>
          <w:rFonts w:ascii="Arial" w:hAnsi="Arial" w:cs="Arial"/>
          <w:sz w:val="24"/>
          <w:szCs w:val="24"/>
        </w:rPr>
        <w:t xml:space="preserve">Nie </w:t>
      </w:r>
    </w:p>
    <w:p w14:paraId="60C05DB9" w14:textId="77777777" w:rsidR="008B19A7" w:rsidRPr="004D7A1F" w:rsidRDefault="008B19A7" w:rsidP="00D44AA6">
      <w:pPr>
        <w:pStyle w:val="NIEARTTEKSTtekstnieartykuowanynppodstprawnarozplubpreambua"/>
        <w:spacing w:before="0" w:line="240" w:lineRule="auto"/>
        <w:ind w:firstLine="708"/>
        <w:rPr>
          <w:rFonts w:ascii="Arial" w:hAnsi="Arial"/>
          <w:szCs w:val="24"/>
        </w:rPr>
      </w:pPr>
    </w:p>
    <w:p w14:paraId="4ED86FFA" w14:textId="77777777" w:rsidR="00880849" w:rsidRPr="009C639C" w:rsidRDefault="00880849" w:rsidP="00D44AA6">
      <w:pPr>
        <w:pStyle w:val="NIEARTTEKSTtekstnieartykuowanynppodstprawnarozplubpreambua"/>
        <w:spacing w:before="0" w:line="240" w:lineRule="auto"/>
        <w:ind w:firstLine="708"/>
        <w:rPr>
          <w:rFonts w:ascii="Arial" w:hAnsi="Arial"/>
          <w:szCs w:val="24"/>
        </w:rPr>
      </w:pPr>
    </w:p>
    <w:sectPr w:rsidR="00880849" w:rsidRPr="009C639C" w:rsidSect="00F40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F5F17" w14:textId="77777777" w:rsidR="00D15FB3" w:rsidRDefault="00D15FB3">
      <w:r>
        <w:separator/>
      </w:r>
    </w:p>
  </w:endnote>
  <w:endnote w:type="continuationSeparator" w:id="0">
    <w:p w14:paraId="7A8646B6" w14:textId="77777777" w:rsidR="00D15FB3" w:rsidRDefault="00D1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A5AD" w14:textId="77777777" w:rsidR="00D15FB3" w:rsidRDefault="00D15FB3">
      <w:r>
        <w:separator/>
      </w:r>
    </w:p>
  </w:footnote>
  <w:footnote w:type="continuationSeparator" w:id="0">
    <w:p w14:paraId="729CA454" w14:textId="77777777" w:rsidR="00D15FB3" w:rsidRDefault="00D15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5C"/>
    <w:multiLevelType w:val="multilevel"/>
    <w:tmpl w:val="18027F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2A433C"/>
    <w:multiLevelType w:val="hybridMultilevel"/>
    <w:tmpl w:val="687246DE"/>
    <w:lvl w:ilvl="0" w:tplc="0888A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D430E"/>
    <w:multiLevelType w:val="hybridMultilevel"/>
    <w:tmpl w:val="B0565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1323F"/>
    <w:multiLevelType w:val="hybridMultilevel"/>
    <w:tmpl w:val="D63400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F37A93"/>
    <w:multiLevelType w:val="hybridMultilevel"/>
    <w:tmpl w:val="408249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7731C9"/>
    <w:multiLevelType w:val="hybridMultilevel"/>
    <w:tmpl w:val="399A3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C7A7E"/>
    <w:multiLevelType w:val="hybridMultilevel"/>
    <w:tmpl w:val="E8384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B400C"/>
    <w:multiLevelType w:val="hybridMultilevel"/>
    <w:tmpl w:val="F718FF7E"/>
    <w:lvl w:ilvl="0" w:tplc="4C38554A">
      <w:start w:val="1"/>
      <w:numFmt w:val="decimal"/>
      <w:lvlText w:val="%1."/>
      <w:lvlJc w:val="left"/>
      <w:pPr>
        <w:ind w:left="644" w:hanging="360"/>
      </w:pPr>
      <w:rPr>
        <w:rFonts w:ascii="Arial" w:eastAsia="MS Mincho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9BC64CB"/>
    <w:multiLevelType w:val="hybridMultilevel"/>
    <w:tmpl w:val="FBF6A0B8"/>
    <w:lvl w:ilvl="0" w:tplc="0415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9" w15:restartNumberingAfterBreak="0">
    <w:nsid w:val="5218379A"/>
    <w:multiLevelType w:val="hybridMultilevel"/>
    <w:tmpl w:val="A298096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9101561"/>
    <w:multiLevelType w:val="hybridMultilevel"/>
    <w:tmpl w:val="BDE21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32EB2"/>
    <w:multiLevelType w:val="hybridMultilevel"/>
    <w:tmpl w:val="1E20F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D3BFD"/>
    <w:multiLevelType w:val="hybridMultilevel"/>
    <w:tmpl w:val="5372B7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50B79"/>
    <w:multiLevelType w:val="hybridMultilevel"/>
    <w:tmpl w:val="4DCE3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70D21"/>
    <w:multiLevelType w:val="hybridMultilevel"/>
    <w:tmpl w:val="9AA89486"/>
    <w:lvl w:ilvl="0" w:tplc="80F6E15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70F5375E"/>
    <w:multiLevelType w:val="multilevel"/>
    <w:tmpl w:val="E6529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89B2F22"/>
    <w:multiLevelType w:val="hybridMultilevel"/>
    <w:tmpl w:val="37D2DD9E"/>
    <w:lvl w:ilvl="0" w:tplc="7CDA5D0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B023CC7"/>
    <w:multiLevelType w:val="multilevel"/>
    <w:tmpl w:val="94FCF6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D44746E"/>
    <w:multiLevelType w:val="hybridMultilevel"/>
    <w:tmpl w:val="0E3A31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534839">
    <w:abstractNumId w:val="8"/>
  </w:num>
  <w:num w:numId="2" w16cid:durableId="1148519604">
    <w:abstractNumId w:val="4"/>
  </w:num>
  <w:num w:numId="3" w16cid:durableId="571618368">
    <w:abstractNumId w:val="9"/>
  </w:num>
  <w:num w:numId="4" w16cid:durableId="2014453418">
    <w:abstractNumId w:val="0"/>
  </w:num>
  <w:num w:numId="5" w16cid:durableId="2026513388">
    <w:abstractNumId w:val="15"/>
  </w:num>
  <w:num w:numId="6" w16cid:durableId="1023166747">
    <w:abstractNumId w:val="17"/>
  </w:num>
  <w:num w:numId="7" w16cid:durableId="1923906752">
    <w:abstractNumId w:val="3"/>
  </w:num>
  <w:num w:numId="8" w16cid:durableId="38938127">
    <w:abstractNumId w:val="1"/>
  </w:num>
  <w:num w:numId="9" w16cid:durableId="1434519920">
    <w:abstractNumId w:val="10"/>
  </w:num>
  <w:num w:numId="10" w16cid:durableId="1959986270">
    <w:abstractNumId w:val="6"/>
  </w:num>
  <w:num w:numId="11" w16cid:durableId="1948464287">
    <w:abstractNumId w:val="7"/>
  </w:num>
  <w:num w:numId="12" w16cid:durableId="1485588925">
    <w:abstractNumId w:val="14"/>
  </w:num>
  <w:num w:numId="13" w16cid:durableId="1090931145">
    <w:abstractNumId w:val="2"/>
  </w:num>
  <w:num w:numId="14" w16cid:durableId="610358472">
    <w:abstractNumId w:val="13"/>
  </w:num>
  <w:num w:numId="15" w16cid:durableId="673535343">
    <w:abstractNumId w:val="12"/>
  </w:num>
  <w:num w:numId="16" w16cid:durableId="878593245">
    <w:abstractNumId w:val="16"/>
  </w:num>
  <w:num w:numId="17" w16cid:durableId="594020451">
    <w:abstractNumId w:val="5"/>
  </w:num>
  <w:num w:numId="18" w16cid:durableId="940575468">
    <w:abstractNumId w:val="18"/>
  </w:num>
  <w:num w:numId="19" w16cid:durableId="8276730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C8F"/>
    <w:rsid w:val="00003E8E"/>
    <w:rsid w:val="00007C8F"/>
    <w:rsid w:val="000107D0"/>
    <w:rsid w:val="000116F3"/>
    <w:rsid w:val="000154E2"/>
    <w:rsid w:val="00024B86"/>
    <w:rsid w:val="000306C4"/>
    <w:rsid w:val="000345E4"/>
    <w:rsid w:val="00053B43"/>
    <w:rsid w:val="000621D8"/>
    <w:rsid w:val="00063532"/>
    <w:rsid w:val="00065621"/>
    <w:rsid w:val="00071599"/>
    <w:rsid w:val="0007646E"/>
    <w:rsid w:val="000802FD"/>
    <w:rsid w:val="000821E1"/>
    <w:rsid w:val="00084E72"/>
    <w:rsid w:val="000A3E6A"/>
    <w:rsid w:val="000B5CB6"/>
    <w:rsid w:val="000C3656"/>
    <w:rsid w:val="000D294D"/>
    <w:rsid w:val="000D44FB"/>
    <w:rsid w:val="000E09D4"/>
    <w:rsid w:val="00102575"/>
    <w:rsid w:val="00107E5E"/>
    <w:rsid w:val="00114CD2"/>
    <w:rsid w:val="00124393"/>
    <w:rsid w:val="001349F8"/>
    <w:rsid w:val="00134FE6"/>
    <w:rsid w:val="00135443"/>
    <w:rsid w:val="00135BD9"/>
    <w:rsid w:val="00135EA2"/>
    <w:rsid w:val="00136FC6"/>
    <w:rsid w:val="00142EDA"/>
    <w:rsid w:val="001456ED"/>
    <w:rsid w:val="00152762"/>
    <w:rsid w:val="001550A1"/>
    <w:rsid w:val="00162ADB"/>
    <w:rsid w:val="00163E78"/>
    <w:rsid w:val="00166F71"/>
    <w:rsid w:val="00173A47"/>
    <w:rsid w:val="001827AB"/>
    <w:rsid w:val="001902E8"/>
    <w:rsid w:val="0019518A"/>
    <w:rsid w:val="00195BF0"/>
    <w:rsid w:val="00197593"/>
    <w:rsid w:val="00197868"/>
    <w:rsid w:val="001A7829"/>
    <w:rsid w:val="001B449D"/>
    <w:rsid w:val="001B5237"/>
    <w:rsid w:val="001C3E8C"/>
    <w:rsid w:val="001C704D"/>
    <w:rsid w:val="001D0690"/>
    <w:rsid w:val="001E2F40"/>
    <w:rsid w:val="00204D15"/>
    <w:rsid w:val="00205DB6"/>
    <w:rsid w:val="0021168C"/>
    <w:rsid w:val="00221AAA"/>
    <w:rsid w:val="0022391E"/>
    <w:rsid w:val="00223C94"/>
    <w:rsid w:val="00226DC4"/>
    <w:rsid w:val="0022710F"/>
    <w:rsid w:val="00232608"/>
    <w:rsid w:val="00241424"/>
    <w:rsid w:val="002912F5"/>
    <w:rsid w:val="00292C38"/>
    <w:rsid w:val="00293627"/>
    <w:rsid w:val="002A586C"/>
    <w:rsid w:val="002B0942"/>
    <w:rsid w:val="002B38A0"/>
    <w:rsid w:val="002C2608"/>
    <w:rsid w:val="002E28CB"/>
    <w:rsid w:val="002E488E"/>
    <w:rsid w:val="002F06C5"/>
    <w:rsid w:val="002F0F13"/>
    <w:rsid w:val="002F5C5F"/>
    <w:rsid w:val="003031C3"/>
    <w:rsid w:val="00304911"/>
    <w:rsid w:val="00306A40"/>
    <w:rsid w:val="0030711F"/>
    <w:rsid w:val="003141A3"/>
    <w:rsid w:val="00314D3C"/>
    <w:rsid w:val="003220B6"/>
    <w:rsid w:val="0034758B"/>
    <w:rsid w:val="00347FC4"/>
    <w:rsid w:val="00351137"/>
    <w:rsid w:val="00354106"/>
    <w:rsid w:val="00360277"/>
    <w:rsid w:val="003658FE"/>
    <w:rsid w:val="00374EC0"/>
    <w:rsid w:val="00392891"/>
    <w:rsid w:val="00392D86"/>
    <w:rsid w:val="0039424C"/>
    <w:rsid w:val="0039704C"/>
    <w:rsid w:val="003A45FD"/>
    <w:rsid w:val="003B2B12"/>
    <w:rsid w:val="003B2B6C"/>
    <w:rsid w:val="003C70FF"/>
    <w:rsid w:val="003D241A"/>
    <w:rsid w:val="003E1257"/>
    <w:rsid w:val="003E4433"/>
    <w:rsid w:val="003E76C0"/>
    <w:rsid w:val="003F1CF4"/>
    <w:rsid w:val="003F4707"/>
    <w:rsid w:val="00407E35"/>
    <w:rsid w:val="00415BD3"/>
    <w:rsid w:val="004178D0"/>
    <w:rsid w:val="0042347B"/>
    <w:rsid w:val="00430954"/>
    <w:rsid w:val="00445511"/>
    <w:rsid w:val="004572A2"/>
    <w:rsid w:val="00460431"/>
    <w:rsid w:val="00463592"/>
    <w:rsid w:val="00467FA8"/>
    <w:rsid w:val="00471182"/>
    <w:rsid w:val="004732F7"/>
    <w:rsid w:val="00476B19"/>
    <w:rsid w:val="00486C59"/>
    <w:rsid w:val="004921D8"/>
    <w:rsid w:val="00496379"/>
    <w:rsid w:val="004A285E"/>
    <w:rsid w:val="004B049B"/>
    <w:rsid w:val="004D348B"/>
    <w:rsid w:val="004D4686"/>
    <w:rsid w:val="004D7A1F"/>
    <w:rsid w:val="004E1EFC"/>
    <w:rsid w:val="004E5776"/>
    <w:rsid w:val="004E67B5"/>
    <w:rsid w:val="004F5880"/>
    <w:rsid w:val="00507840"/>
    <w:rsid w:val="00510D43"/>
    <w:rsid w:val="00515833"/>
    <w:rsid w:val="00521119"/>
    <w:rsid w:val="00521B93"/>
    <w:rsid w:val="00531044"/>
    <w:rsid w:val="00532AAA"/>
    <w:rsid w:val="00535A03"/>
    <w:rsid w:val="00537FC2"/>
    <w:rsid w:val="00540873"/>
    <w:rsid w:val="005420EE"/>
    <w:rsid w:val="005539E7"/>
    <w:rsid w:val="00571B09"/>
    <w:rsid w:val="00573A00"/>
    <w:rsid w:val="00582032"/>
    <w:rsid w:val="005868E8"/>
    <w:rsid w:val="00590C55"/>
    <w:rsid w:val="00593C22"/>
    <w:rsid w:val="005A3BD5"/>
    <w:rsid w:val="005A4819"/>
    <w:rsid w:val="005A4C9D"/>
    <w:rsid w:val="005A725C"/>
    <w:rsid w:val="005C10DD"/>
    <w:rsid w:val="005C4208"/>
    <w:rsid w:val="005C6209"/>
    <w:rsid w:val="005D5392"/>
    <w:rsid w:val="005E3171"/>
    <w:rsid w:val="005E7D85"/>
    <w:rsid w:val="005F362C"/>
    <w:rsid w:val="00605942"/>
    <w:rsid w:val="00606D80"/>
    <w:rsid w:val="00610C18"/>
    <w:rsid w:val="00613F84"/>
    <w:rsid w:val="006158D5"/>
    <w:rsid w:val="00616814"/>
    <w:rsid w:val="00620EA8"/>
    <w:rsid w:val="0062418A"/>
    <w:rsid w:val="006242C3"/>
    <w:rsid w:val="006248D8"/>
    <w:rsid w:val="00630591"/>
    <w:rsid w:val="00657274"/>
    <w:rsid w:val="0066364B"/>
    <w:rsid w:val="006709BC"/>
    <w:rsid w:val="006829F7"/>
    <w:rsid w:val="00686D04"/>
    <w:rsid w:val="00690AC7"/>
    <w:rsid w:val="00694686"/>
    <w:rsid w:val="00697D1A"/>
    <w:rsid w:val="006B555C"/>
    <w:rsid w:val="006B5836"/>
    <w:rsid w:val="006C17D7"/>
    <w:rsid w:val="006C19FE"/>
    <w:rsid w:val="006C1AC2"/>
    <w:rsid w:val="006D0BAA"/>
    <w:rsid w:val="006E035D"/>
    <w:rsid w:val="006E2F2C"/>
    <w:rsid w:val="006F2E11"/>
    <w:rsid w:val="00700DA4"/>
    <w:rsid w:val="00710CC5"/>
    <w:rsid w:val="00733780"/>
    <w:rsid w:val="00741A1F"/>
    <w:rsid w:val="00753BA1"/>
    <w:rsid w:val="00755F4E"/>
    <w:rsid w:val="0076233B"/>
    <w:rsid w:val="00771A29"/>
    <w:rsid w:val="00777AD6"/>
    <w:rsid w:val="00786C24"/>
    <w:rsid w:val="00797802"/>
    <w:rsid w:val="007B325D"/>
    <w:rsid w:val="007D694A"/>
    <w:rsid w:val="007D7CD0"/>
    <w:rsid w:val="007E521C"/>
    <w:rsid w:val="007E553F"/>
    <w:rsid w:val="007E58E2"/>
    <w:rsid w:val="007F197F"/>
    <w:rsid w:val="007F28E7"/>
    <w:rsid w:val="007F54DC"/>
    <w:rsid w:val="00803D94"/>
    <w:rsid w:val="00804120"/>
    <w:rsid w:val="008144C3"/>
    <w:rsid w:val="00816E97"/>
    <w:rsid w:val="00820AE5"/>
    <w:rsid w:val="0082169E"/>
    <w:rsid w:val="0084532E"/>
    <w:rsid w:val="00850AB2"/>
    <w:rsid w:val="008611E4"/>
    <w:rsid w:val="00862400"/>
    <w:rsid w:val="00873B2E"/>
    <w:rsid w:val="00880849"/>
    <w:rsid w:val="00881D54"/>
    <w:rsid w:val="008836A3"/>
    <w:rsid w:val="00885D9B"/>
    <w:rsid w:val="008911D0"/>
    <w:rsid w:val="00893ED3"/>
    <w:rsid w:val="00895603"/>
    <w:rsid w:val="008959C1"/>
    <w:rsid w:val="00896840"/>
    <w:rsid w:val="00897B1B"/>
    <w:rsid w:val="008A5969"/>
    <w:rsid w:val="008A5DAB"/>
    <w:rsid w:val="008A7E2F"/>
    <w:rsid w:val="008B19A7"/>
    <w:rsid w:val="008C5328"/>
    <w:rsid w:val="008D286E"/>
    <w:rsid w:val="008D47DE"/>
    <w:rsid w:val="008D4FB4"/>
    <w:rsid w:val="008E32BC"/>
    <w:rsid w:val="008E4F8B"/>
    <w:rsid w:val="008E7897"/>
    <w:rsid w:val="008E78DB"/>
    <w:rsid w:val="008F28A6"/>
    <w:rsid w:val="00901E8E"/>
    <w:rsid w:val="00905C44"/>
    <w:rsid w:val="009064D5"/>
    <w:rsid w:val="009075D3"/>
    <w:rsid w:val="00910A19"/>
    <w:rsid w:val="009251D6"/>
    <w:rsid w:val="00931143"/>
    <w:rsid w:val="00935D21"/>
    <w:rsid w:val="0093776B"/>
    <w:rsid w:val="009412FA"/>
    <w:rsid w:val="00946D69"/>
    <w:rsid w:val="009603DE"/>
    <w:rsid w:val="0096308B"/>
    <w:rsid w:val="009745F5"/>
    <w:rsid w:val="009919BE"/>
    <w:rsid w:val="00993389"/>
    <w:rsid w:val="00993AAA"/>
    <w:rsid w:val="009A05D2"/>
    <w:rsid w:val="009A1F57"/>
    <w:rsid w:val="009A4458"/>
    <w:rsid w:val="009A743D"/>
    <w:rsid w:val="009B0376"/>
    <w:rsid w:val="009C639C"/>
    <w:rsid w:val="009C680D"/>
    <w:rsid w:val="009D7CFA"/>
    <w:rsid w:val="009E40ED"/>
    <w:rsid w:val="009E544B"/>
    <w:rsid w:val="009F4035"/>
    <w:rsid w:val="009F7F6E"/>
    <w:rsid w:val="00A0022D"/>
    <w:rsid w:val="00A24206"/>
    <w:rsid w:val="00A25A13"/>
    <w:rsid w:val="00A31423"/>
    <w:rsid w:val="00A31D4C"/>
    <w:rsid w:val="00A3762C"/>
    <w:rsid w:val="00A43178"/>
    <w:rsid w:val="00A451DD"/>
    <w:rsid w:val="00A506BE"/>
    <w:rsid w:val="00A61F5E"/>
    <w:rsid w:val="00A64140"/>
    <w:rsid w:val="00A70833"/>
    <w:rsid w:val="00A859F1"/>
    <w:rsid w:val="00A9423E"/>
    <w:rsid w:val="00A948F3"/>
    <w:rsid w:val="00AC3E50"/>
    <w:rsid w:val="00AC4D9F"/>
    <w:rsid w:val="00AD0A94"/>
    <w:rsid w:val="00AD1D32"/>
    <w:rsid w:val="00AD77BD"/>
    <w:rsid w:val="00AE07E2"/>
    <w:rsid w:val="00AE0E0E"/>
    <w:rsid w:val="00B2621C"/>
    <w:rsid w:val="00B30EB8"/>
    <w:rsid w:val="00B403AA"/>
    <w:rsid w:val="00B444F1"/>
    <w:rsid w:val="00B57EE0"/>
    <w:rsid w:val="00B6557A"/>
    <w:rsid w:val="00B65D70"/>
    <w:rsid w:val="00B7726F"/>
    <w:rsid w:val="00B828FB"/>
    <w:rsid w:val="00B97804"/>
    <w:rsid w:val="00BA67E2"/>
    <w:rsid w:val="00BB153E"/>
    <w:rsid w:val="00BB5B2E"/>
    <w:rsid w:val="00BC1E17"/>
    <w:rsid w:val="00BC331B"/>
    <w:rsid w:val="00BC6C4B"/>
    <w:rsid w:val="00BD53D9"/>
    <w:rsid w:val="00BD650F"/>
    <w:rsid w:val="00BF2615"/>
    <w:rsid w:val="00C02598"/>
    <w:rsid w:val="00C04214"/>
    <w:rsid w:val="00C0654B"/>
    <w:rsid w:val="00C075B0"/>
    <w:rsid w:val="00C10CA4"/>
    <w:rsid w:val="00C159D6"/>
    <w:rsid w:val="00C26482"/>
    <w:rsid w:val="00C31353"/>
    <w:rsid w:val="00C31AA7"/>
    <w:rsid w:val="00C43853"/>
    <w:rsid w:val="00C46A29"/>
    <w:rsid w:val="00C5379D"/>
    <w:rsid w:val="00C7400D"/>
    <w:rsid w:val="00C8077E"/>
    <w:rsid w:val="00C85019"/>
    <w:rsid w:val="00CA2184"/>
    <w:rsid w:val="00CA236D"/>
    <w:rsid w:val="00CA28B2"/>
    <w:rsid w:val="00CB7950"/>
    <w:rsid w:val="00CC0606"/>
    <w:rsid w:val="00CC6403"/>
    <w:rsid w:val="00CD4B91"/>
    <w:rsid w:val="00CD6986"/>
    <w:rsid w:val="00CD6DEE"/>
    <w:rsid w:val="00CE4EF5"/>
    <w:rsid w:val="00CF242B"/>
    <w:rsid w:val="00D12695"/>
    <w:rsid w:val="00D15FB3"/>
    <w:rsid w:val="00D17565"/>
    <w:rsid w:val="00D2038A"/>
    <w:rsid w:val="00D26946"/>
    <w:rsid w:val="00D26EAE"/>
    <w:rsid w:val="00D440CF"/>
    <w:rsid w:val="00D44AA6"/>
    <w:rsid w:val="00D50509"/>
    <w:rsid w:val="00D82A06"/>
    <w:rsid w:val="00D861FA"/>
    <w:rsid w:val="00D869C9"/>
    <w:rsid w:val="00D87431"/>
    <w:rsid w:val="00D91617"/>
    <w:rsid w:val="00D93C2C"/>
    <w:rsid w:val="00D9601B"/>
    <w:rsid w:val="00D9730C"/>
    <w:rsid w:val="00DA1CCC"/>
    <w:rsid w:val="00DA4622"/>
    <w:rsid w:val="00DB082E"/>
    <w:rsid w:val="00DB590B"/>
    <w:rsid w:val="00DB66CC"/>
    <w:rsid w:val="00DC0016"/>
    <w:rsid w:val="00DC135C"/>
    <w:rsid w:val="00DD2D08"/>
    <w:rsid w:val="00DD72D1"/>
    <w:rsid w:val="00DE33AD"/>
    <w:rsid w:val="00DF2E8C"/>
    <w:rsid w:val="00DF5157"/>
    <w:rsid w:val="00DF7342"/>
    <w:rsid w:val="00E000FF"/>
    <w:rsid w:val="00E14D4F"/>
    <w:rsid w:val="00E23884"/>
    <w:rsid w:val="00E375BE"/>
    <w:rsid w:val="00E464D2"/>
    <w:rsid w:val="00E53DE9"/>
    <w:rsid w:val="00E6018B"/>
    <w:rsid w:val="00E61F66"/>
    <w:rsid w:val="00E6283C"/>
    <w:rsid w:val="00E71486"/>
    <w:rsid w:val="00E73097"/>
    <w:rsid w:val="00E834D6"/>
    <w:rsid w:val="00E8733D"/>
    <w:rsid w:val="00EA2FEC"/>
    <w:rsid w:val="00EB5121"/>
    <w:rsid w:val="00EC04EF"/>
    <w:rsid w:val="00EC1EC6"/>
    <w:rsid w:val="00EC28B2"/>
    <w:rsid w:val="00EC4F74"/>
    <w:rsid w:val="00ED442C"/>
    <w:rsid w:val="00EE112B"/>
    <w:rsid w:val="00EE62AB"/>
    <w:rsid w:val="00F11E72"/>
    <w:rsid w:val="00F20002"/>
    <w:rsid w:val="00F211D3"/>
    <w:rsid w:val="00F22505"/>
    <w:rsid w:val="00F22910"/>
    <w:rsid w:val="00F25FFC"/>
    <w:rsid w:val="00F34426"/>
    <w:rsid w:val="00F402D6"/>
    <w:rsid w:val="00F41D2E"/>
    <w:rsid w:val="00F42FD7"/>
    <w:rsid w:val="00F43119"/>
    <w:rsid w:val="00F54B3D"/>
    <w:rsid w:val="00F635DD"/>
    <w:rsid w:val="00F64EF2"/>
    <w:rsid w:val="00F652CA"/>
    <w:rsid w:val="00F771B0"/>
    <w:rsid w:val="00F8332E"/>
    <w:rsid w:val="00F91262"/>
    <w:rsid w:val="00F95AFC"/>
    <w:rsid w:val="00F97FE6"/>
    <w:rsid w:val="00FA4679"/>
    <w:rsid w:val="00FB1494"/>
    <w:rsid w:val="00FB2F3D"/>
    <w:rsid w:val="00FB48A3"/>
    <w:rsid w:val="00FB5180"/>
    <w:rsid w:val="00FC183C"/>
    <w:rsid w:val="00FC41FB"/>
    <w:rsid w:val="00FD1073"/>
    <w:rsid w:val="00FD33B9"/>
    <w:rsid w:val="00FD70FD"/>
    <w:rsid w:val="00FE19C5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945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2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157"/>
    <w:pPr>
      <w:ind w:left="720"/>
      <w:contextualSpacing/>
    </w:pPr>
  </w:style>
  <w:style w:type="paragraph" w:customStyle="1" w:styleId="tekst">
    <w:name w:val="tekst"/>
    <w:basedOn w:val="Normalny"/>
    <w:uiPriority w:val="99"/>
    <w:rsid w:val="00532AAA"/>
    <w:pPr>
      <w:overflowPunct w:val="0"/>
      <w:autoSpaceDE w:val="0"/>
      <w:autoSpaceDN w:val="0"/>
      <w:adjustRightInd w:val="0"/>
      <w:spacing w:after="8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tyt">
    <w:name w:val="tyt"/>
    <w:basedOn w:val="Normalny"/>
    <w:uiPriority w:val="99"/>
    <w:rsid w:val="00532AAA"/>
    <w:pPr>
      <w:keepNext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Default">
    <w:name w:val="Default"/>
    <w:uiPriority w:val="99"/>
    <w:rsid w:val="00532AAA"/>
    <w:pPr>
      <w:autoSpaceDE w:val="0"/>
      <w:autoSpaceDN w:val="0"/>
      <w:adjustRightInd w:val="0"/>
    </w:pPr>
    <w:rPr>
      <w:rFonts w:ascii="Times New Roman" w:eastAsia="PMingLiU" w:hAnsi="Times New Roman"/>
      <w:color w:val="000000"/>
      <w:sz w:val="24"/>
      <w:szCs w:val="24"/>
      <w:lang w:val="en-GB" w:eastAsia="zh-CN"/>
    </w:rPr>
  </w:style>
  <w:style w:type="character" w:styleId="Odwoanieprzypisudolnego">
    <w:name w:val="footnote reference"/>
    <w:basedOn w:val="Domylnaczcionkaakapitu"/>
    <w:uiPriority w:val="99"/>
    <w:rsid w:val="00532AAA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semiHidden/>
    <w:rsid w:val="000715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7159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1599"/>
    <w:rPr>
      <w:rFonts w:eastAsia="Times New Roman" w:cs="Times New Roman"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BC1E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C1E17"/>
    <w:rPr>
      <w:rFonts w:ascii="Calibri" w:hAnsi="Calibri" w:cs="Times New Roman"/>
      <w:lang w:val="pl-PL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1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21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21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1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18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18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omylnaczcionkaakapitu"/>
    <w:rsid w:val="00880849"/>
  </w:style>
  <w:style w:type="character" w:styleId="Pogrubienie">
    <w:name w:val="Strong"/>
    <w:basedOn w:val="Domylnaczcionkaakapitu"/>
    <w:uiPriority w:val="22"/>
    <w:qFormat/>
    <w:locked/>
    <w:rsid w:val="00880849"/>
    <w:rPr>
      <w:b/>
      <w:bCs/>
    </w:rPr>
  </w:style>
  <w:style w:type="character" w:styleId="Hipercze">
    <w:name w:val="Hyperlink"/>
    <w:basedOn w:val="Domylnaczcionkaakapitu"/>
    <w:uiPriority w:val="99"/>
    <w:unhideWhenUsed/>
    <w:rsid w:val="00880849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AC4D9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AC4D9F"/>
    <w:rPr>
      <w:rFonts w:ascii="Times" w:eastAsiaTheme="minorEastAsia" w:hAnsi="Times" w:cs="Arial"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5"/>
    <w:qFormat/>
    <w:rsid w:val="00AC4D9F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C4D9F"/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PKTpunkt">
    <w:name w:val="PKT – punkt"/>
    <w:basedOn w:val="Normalny"/>
    <w:link w:val="PKTpunktZnak"/>
    <w:uiPriority w:val="16"/>
    <w:qFormat/>
    <w:rsid w:val="00AC4D9F"/>
    <w:pPr>
      <w:suppressAutoHyphens/>
      <w:autoSpaceDE w:val="0"/>
      <w:autoSpaceDN w:val="0"/>
      <w:adjustRightInd w:val="0"/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AC4D9F"/>
    <w:rPr>
      <w:rFonts w:ascii="Times" w:eastAsiaTheme="minorEastAsia" w:hAnsi="Times" w:cs="Arial"/>
      <w:bCs/>
      <w:sz w:val="24"/>
    </w:rPr>
  </w:style>
  <w:style w:type="character" w:customStyle="1" w:styleId="Ppogrubienie">
    <w:name w:val="_P_ – pogrubienie"/>
    <w:basedOn w:val="Domylnaczcionkaakapitu"/>
    <w:uiPriority w:val="1"/>
    <w:qFormat/>
    <w:rsid w:val="00AC4D9F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C4D9F"/>
    <w:rPr>
      <w:bCs/>
    </w:rPr>
  </w:style>
  <w:style w:type="character" w:customStyle="1" w:styleId="FontStyle61">
    <w:name w:val="Font Style61"/>
    <w:basedOn w:val="Domylnaczcionkaakapitu"/>
    <w:uiPriority w:val="99"/>
    <w:rsid w:val="00EC28B2"/>
    <w:rPr>
      <w:rFonts w:ascii="Arial" w:hAnsi="Arial" w:cs="Arial"/>
      <w:color w:val="000000"/>
      <w:sz w:val="18"/>
      <w:szCs w:val="18"/>
    </w:rPr>
  </w:style>
  <w:style w:type="character" w:styleId="Uwydatnienie">
    <w:name w:val="Emphasis"/>
    <w:basedOn w:val="Domylnaczcionkaakapitu"/>
    <w:uiPriority w:val="20"/>
    <w:qFormat/>
    <w:locked/>
    <w:rsid w:val="00EC28B2"/>
    <w:rPr>
      <w:i/>
      <w:iCs/>
    </w:rPr>
  </w:style>
  <w:style w:type="paragraph" w:customStyle="1" w:styleId="Style31">
    <w:name w:val="Style31"/>
    <w:basedOn w:val="Normalny"/>
    <w:uiPriority w:val="99"/>
    <w:rsid w:val="005C6209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locked/>
    <w:rsid w:val="008B19A7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D1073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37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76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37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7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0713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  <w:div w:id="932930982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</w:divsChild>
    </w:div>
    <w:div w:id="1404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4538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  <w:div w:id="1437021934">
          <w:blockQuote w:val="1"/>
          <w:marLeft w:val="240"/>
          <w:marRight w:val="240"/>
          <w:marTop w:val="100"/>
          <w:marBottom w:val="10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11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35084-8A37-465B-A1DE-95FA5D24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2065</Words>
  <Characters>12390</Characters>
  <Application>Microsoft Office Word</Application>
  <DocSecurity>0</DocSecurity>
  <Lines>103</Lines>
  <Paragraphs>28</Paragraphs>
  <ScaleCrop>false</ScaleCrop>
  <Company/>
  <LinksUpToDate>false</LinksUpToDate>
  <CharactersWithSpaces>14427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2026-06-19T07:44:00Z</dcterms:created>
  <dcterms:modified xsi:type="dcterms:W3CDTF">2026-06-19T07:44:00Z</dcterms:modified>
</cp:coreProperties>
</file>