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B59BB" w:rsidRDefault="00C53AD0" w:rsidP="009775E4">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u w:val="single"/>
        </w:rPr>
      </w:pPr>
      <w:r w:rsidRPr="009775E4">
        <w:rPr>
          <w:rFonts w:ascii="Times New Roman" w:eastAsia="Times New Roman" w:hAnsi="Times New Roman" w:cs="Times New Roman"/>
          <w:i/>
          <w:iCs/>
          <w:color w:val="000000"/>
          <w:sz w:val="24"/>
          <w:szCs w:val="24"/>
          <w:u w:val="single"/>
        </w:rPr>
        <w:t>Projekt</w:t>
      </w:r>
      <w:r>
        <w:rPr>
          <w:rFonts w:ascii="Times New Roman" w:eastAsia="Times New Roman" w:hAnsi="Times New Roman" w:cs="Times New Roman"/>
          <w:color w:val="000000"/>
          <w:sz w:val="24"/>
          <w:szCs w:val="24"/>
          <w:u w:val="single"/>
        </w:rPr>
        <w:t xml:space="preserve"> </w:t>
      </w:r>
    </w:p>
    <w:p w14:paraId="00000002" w14:textId="235A0E40" w:rsidR="00FB59BB" w:rsidRDefault="00C53AD0">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U</w:t>
      </w:r>
      <w:r w:rsidR="00551508">
        <w:rPr>
          <w:rFonts w:ascii="Times" w:eastAsia="Times" w:hAnsi="Times" w:cs="Times"/>
          <w:b/>
          <w:smallCaps/>
          <w:color w:val="000000"/>
          <w:sz w:val="24"/>
          <w:szCs w:val="24"/>
        </w:rPr>
        <w:t xml:space="preserve"> </w:t>
      </w:r>
      <w:r>
        <w:rPr>
          <w:rFonts w:ascii="Times" w:eastAsia="Times" w:hAnsi="Times" w:cs="Times"/>
          <w:b/>
          <w:smallCaps/>
          <w:color w:val="000000"/>
          <w:sz w:val="24"/>
          <w:szCs w:val="24"/>
        </w:rPr>
        <w:t>S</w:t>
      </w:r>
      <w:r w:rsidR="00551508">
        <w:rPr>
          <w:rFonts w:ascii="Times" w:eastAsia="Times" w:hAnsi="Times" w:cs="Times"/>
          <w:b/>
          <w:smallCaps/>
          <w:color w:val="000000"/>
          <w:sz w:val="24"/>
          <w:szCs w:val="24"/>
        </w:rPr>
        <w:t xml:space="preserve"> </w:t>
      </w:r>
      <w:r>
        <w:rPr>
          <w:rFonts w:ascii="Times" w:eastAsia="Times" w:hAnsi="Times" w:cs="Times"/>
          <w:b/>
          <w:smallCaps/>
          <w:color w:val="000000"/>
          <w:sz w:val="24"/>
          <w:szCs w:val="24"/>
        </w:rPr>
        <w:t>T</w:t>
      </w:r>
      <w:r w:rsidR="00551508">
        <w:rPr>
          <w:rFonts w:ascii="Times" w:eastAsia="Times" w:hAnsi="Times" w:cs="Times"/>
          <w:b/>
          <w:smallCaps/>
          <w:color w:val="000000"/>
          <w:sz w:val="24"/>
          <w:szCs w:val="24"/>
        </w:rPr>
        <w:t xml:space="preserve"> </w:t>
      </w:r>
      <w:r>
        <w:rPr>
          <w:rFonts w:ascii="Times" w:eastAsia="Times" w:hAnsi="Times" w:cs="Times"/>
          <w:b/>
          <w:smallCaps/>
          <w:color w:val="000000"/>
          <w:sz w:val="24"/>
          <w:szCs w:val="24"/>
        </w:rPr>
        <w:t>A</w:t>
      </w:r>
      <w:r w:rsidR="00551508">
        <w:rPr>
          <w:rFonts w:ascii="Times" w:eastAsia="Times" w:hAnsi="Times" w:cs="Times"/>
          <w:b/>
          <w:smallCaps/>
          <w:color w:val="000000"/>
          <w:sz w:val="24"/>
          <w:szCs w:val="24"/>
        </w:rPr>
        <w:t xml:space="preserve"> </w:t>
      </w:r>
      <w:r>
        <w:rPr>
          <w:rFonts w:ascii="Times" w:eastAsia="Times" w:hAnsi="Times" w:cs="Times"/>
          <w:b/>
          <w:smallCaps/>
          <w:color w:val="000000"/>
          <w:sz w:val="24"/>
          <w:szCs w:val="24"/>
        </w:rPr>
        <w:t>W</w:t>
      </w:r>
      <w:r w:rsidR="00551508">
        <w:rPr>
          <w:rFonts w:ascii="Times" w:eastAsia="Times" w:hAnsi="Times" w:cs="Times"/>
          <w:b/>
          <w:smallCaps/>
          <w:color w:val="000000"/>
          <w:sz w:val="24"/>
          <w:szCs w:val="24"/>
        </w:rPr>
        <w:t xml:space="preserve"> </w:t>
      </w:r>
      <w:r>
        <w:rPr>
          <w:rFonts w:ascii="Times" w:eastAsia="Times" w:hAnsi="Times" w:cs="Times"/>
          <w:b/>
          <w:smallCaps/>
          <w:color w:val="000000"/>
          <w:sz w:val="24"/>
          <w:szCs w:val="24"/>
        </w:rPr>
        <w:t>A</w:t>
      </w:r>
    </w:p>
    <w:p w14:paraId="00000003" w14:textId="73676E72" w:rsidR="00FB59BB" w:rsidRDefault="00C53AD0">
      <w:pPr>
        <w:keepNext/>
        <w:pBdr>
          <w:top w:val="nil"/>
          <w:left w:val="nil"/>
          <w:bottom w:val="nil"/>
          <w:right w:val="nil"/>
          <w:between w:val="nil"/>
        </w:pBdr>
        <w:spacing w:before="120" w:after="120" w:line="360" w:lineRule="auto"/>
        <w:jc w:val="center"/>
        <w:rPr>
          <w:rFonts w:ascii="Times" w:eastAsia="Times" w:hAnsi="Times" w:cs="Times"/>
          <w:color w:val="000000"/>
          <w:sz w:val="24"/>
          <w:szCs w:val="24"/>
        </w:rPr>
      </w:pPr>
      <w:r>
        <w:rPr>
          <w:rFonts w:ascii="Times" w:eastAsia="Times" w:hAnsi="Times" w:cs="Times"/>
          <w:color w:val="000000"/>
          <w:sz w:val="24"/>
          <w:szCs w:val="24"/>
        </w:rPr>
        <w:t xml:space="preserve">z dnia … </w:t>
      </w:r>
    </w:p>
    <w:p w14:paraId="00000004" w14:textId="77777777" w:rsidR="00FB59BB" w:rsidRDefault="00C53AD0">
      <w:pPr>
        <w:keepNext/>
        <w:pBdr>
          <w:top w:val="nil"/>
          <w:left w:val="nil"/>
          <w:bottom w:val="nil"/>
          <w:right w:val="nil"/>
          <w:between w:val="nil"/>
        </w:pBdr>
        <w:spacing w:before="120" w:after="360" w:line="360" w:lineRule="auto"/>
        <w:jc w:val="center"/>
        <w:rPr>
          <w:rFonts w:ascii="Times" w:eastAsia="Times" w:hAnsi="Times" w:cs="Times"/>
          <w:b/>
          <w:color w:val="000000"/>
          <w:sz w:val="24"/>
          <w:szCs w:val="24"/>
        </w:rPr>
      </w:pPr>
      <w:r>
        <w:rPr>
          <w:rFonts w:ascii="Times" w:eastAsia="Times" w:hAnsi="Times" w:cs="Times"/>
          <w:b/>
          <w:color w:val="000000"/>
          <w:sz w:val="24"/>
          <w:szCs w:val="24"/>
        </w:rPr>
        <w:t>o zmianie ustawy o podatku od towarów i usług oraz niektórych innych ustaw</w:t>
      </w:r>
      <w:r>
        <w:rPr>
          <w:rFonts w:ascii="Times" w:eastAsia="Times" w:hAnsi="Times" w:cs="Times"/>
          <w:b/>
          <w:color w:val="000000"/>
          <w:sz w:val="24"/>
          <w:szCs w:val="24"/>
          <w:vertAlign w:val="superscript"/>
        </w:rPr>
        <w:footnoteReference w:id="1"/>
      </w:r>
      <w:r>
        <w:rPr>
          <w:rFonts w:ascii="Times" w:eastAsia="Times" w:hAnsi="Times" w:cs="Times"/>
          <w:b/>
          <w:color w:val="000000"/>
          <w:sz w:val="24"/>
          <w:szCs w:val="24"/>
          <w:vertAlign w:val="superscript"/>
        </w:rPr>
        <w:t>)</w:t>
      </w:r>
      <w:r>
        <w:rPr>
          <w:rFonts w:ascii="Times" w:eastAsia="Times" w:hAnsi="Times" w:cs="Times"/>
          <w:b/>
          <w:color w:val="000000"/>
          <w:sz w:val="24"/>
          <w:szCs w:val="24"/>
        </w:rPr>
        <w:t xml:space="preserve"> </w:t>
      </w:r>
    </w:p>
    <w:p w14:paraId="00000005" w14:textId="3442ED8C" w:rsidR="00FB59BB" w:rsidRDefault="00C53AD0">
      <w:pPr>
        <w:pBdr>
          <w:top w:val="nil"/>
          <w:left w:val="nil"/>
          <w:bottom w:val="nil"/>
          <w:right w:val="nil"/>
          <w:between w:val="nil"/>
        </w:pBdr>
        <w:spacing w:before="120" w:line="360" w:lineRule="auto"/>
        <w:ind w:firstLine="510"/>
        <w:jc w:val="both"/>
        <w:rPr>
          <w:rFonts w:ascii="Times" w:eastAsia="Times" w:hAnsi="Times" w:cs="Times"/>
          <w:color w:val="000000"/>
          <w:sz w:val="24"/>
          <w:szCs w:val="24"/>
        </w:rPr>
      </w:pPr>
      <w:bookmarkStart w:id="0" w:name="_gjdgxs" w:colFirst="0" w:colLast="0"/>
      <w:bookmarkEnd w:id="0"/>
      <w:r>
        <w:rPr>
          <w:rFonts w:ascii="Times" w:eastAsia="Times" w:hAnsi="Times" w:cs="Times"/>
          <w:b/>
          <w:color w:val="000000"/>
          <w:sz w:val="24"/>
          <w:szCs w:val="24"/>
        </w:rPr>
        <w:t xml:space="preserve">Art. 1. </w:t>
      </w:r>
      <w:r>
        <w:rPr>
          <w:rFonts w:ascii="Times" w:eastAsia="Times" w:hAnsi="Times" w:cs="Times"/>
          <w:color w:val="000000"/>
          <w:sz w:val="24"/>
          <w:szCs w:val="24"/>
        </w:rPr>
        <w:t>W ustawie z dnia 11 marca 2004 r. o podatku od towarów i usług (Dz. U. z 202</w:t>
      </w:r>
      <w:r w:rsidR="00551508">
        <w:rPr>
          <w:rFonts w:ascii="Times" w:eastAsia="Times" w:hAnsi="Times" w:cs="Times"/>
          <w:color w:val="000000"/>
          <w:sz w:val="24"/>
          <w:szCs w:val="24"/>
        </w:rPr>
        <w:t>5</w:t>
      </w:r>
      <w:r>
        <w:rPr>
          <w:rFonts w:ascii="Times" w:eastAsia="Times" w:hAnsi="Times" w:cs="Times"/>
          <w:color w:val="000000"/>
          <w:sz w:val="24"/>
          <w:szCs w:val="24"/>
        </w:rPr>
        <w:t xml:space="preserve">  r. poz. </w:t>
      </w:r>
      <w:r w:rsidR="00551508">
        <w:rPr>
          <w:rFonts w:ascii="Times" w:eastAsia="Times" w:hAnsi="Times" w:cs="Times"/>
          <w:color w:val="000000"/>
          <w:sz w:val="24"/>
          <w:szCs w:val="24"/>
        </w:rPr>
        <w:t>775</w:t>
      </w:r>
      <w:r>
        <w:rPr>
          <w:rFonts w:ascii="Times" w:eastAsia="Times" w:hAnsi="Times" w:cs="Times"/>
          <w:color w:val="000000"/>
          <w:sz w:val="24"/>
          <w:szCs w:val="24"/>
        </w:rPr>
        <w:t xml:space="preserve">) po art. 146dc dodaje się art. 146dd w brzmieniu: </w:t>
      </w:r>
    </w:p>
    <w:p w14:paraId="00000006" w14:textId="105BE6F6" w:rsidR="00FB59BB" w:rsidRDefault="00C53AD0">
      <w:pPr>
        <w:pBdr>
          <w:top w:val="nil"/>
          <w:left w:val="nil"/>
          <w:bottom w:val="nil"/>
          <w:right w:val="nil"/>
          <w:between w:val="nil"/>
        </w:pBdr>
        <w:spacing w:line="360" w:lineRule="auto"/>
        <w:ind w:left="510"/>
        <w:jc w:val="both"/>
        <w:rPr>
          <w:rFonts w:ascii="Times" w:eastAsia="Times" w:hAnsi="Times" w:cs="Times"/>
          <w:color w:val="000000"/>
          <w:sz w:val="24"/>
          <w:szCs w:val="24"/>
        </w:rPr>
      </w:pPr>
      <w:r>
        <w:rPr>
          <w:rFonts w:ascii="Times" w:eastAsia="Times" w:hAnsi="Times" w:cs="Times"/>
          <w:color w:val="000000"/>
          <w:sz w:val="24"/>
          <w:szCs w:val="24"/>
        </w:rPr>
        <w:t>„Art. 146dd. 1. W okresie od dnia 1</w:t>
      </w:r>
      <w:r w:rsidR="00551508">
        <w:rPr>
          <w:rFonts w:ascii="Times" w:eastAsia="Times" w:hAnsi="Times" w:cs="Times"/>
          <w:color w:val="000000"/>
          <w:sz w:val="24"/>
          <w:szCs w:val="24"/>
        </w:rPr>
        <w:t>5</w:t>
      </w:r>
      <w:r>
        <w:rPr>
          <w:rFonts w:ascii="Times" w:eastAsia="Times" w:hAnsi="Times" w:cs="Times"/>
          <w:color w:val="000000"/>
          <w:sz w:val="24"/>
          <w:szCs w:val="24"/>
        </w:rPr>
        <w:t xml:space="preserve"> </w:t>
      </w:r>
      <w:r w:rsidR="00551508">
        <w:rPr>
          <w:rFonts w:ascii="Times" w:eastAsia="Times" w:hAnsi="Times" w:cs="Times"/>
          <w:color w:val="000000"/>
          <w:sz w:val="24"/>
          <w:szCs w:val="24"/>
        </w:rPr>
        <w:t>marca</w:t>
      </w:r>
      <w:r>
        <w:rPr>
          <w:rFonts w:ascii="Times" w:eastAsia="Times" w:hAnsi="Times" w:cs="Times"/>
          <w:color w:val="000000"/>
          <w:sz w:val="24"/>
          <w:szCs w:val="24"/>
        </w:rPr>
        <w:t xml:space="preserve"> 202</w:t>
      </w:r>
      <w:r w:rsidR="00551508">
        <w:rPr>
          <w:rFonts w:ascii="Times" w:eastAsia="Times" w:hAnsi="Times" w:cs="Times"/>
          <w:color w:val="000000"/>
          <w:sz w:val="24"/>
          <w:szCs w:val="24"/>
        </w:rPr>
        <w:t>6</w:t>
      </w:r>
      <w:r>
        <w:rPr>
          <w:rFonts w:ascii="Times" w:eastAsia="Times" w:hAnsi="Times" w:cs="Times"/>
          <w:color w:val="000000"/>
          <w:sz w:val="24"/>
          <w:szCs w:val="24"/>
        </w:rPr>
        <w:t xml:space="preserve"> r. do </w:t>
      </w:r>
      <w:r w:rsidRPr="002901A9">
        <w:rPr>
          <w:rFonts w:ascii="Times" w:eastAsia="Times" w:hAnsi="Times" w:cs="Times"/>
          <w:color w:val="000000"/>
          <w:sz w:val="24"/>
          <w:szCs w:val="24"/>
        </w:rPr>
        <w:t xml:space="preserve">dnia </w:t>
      </w:r>
      <w:r w:rsidR="00551508" w:rsidRPr="002901A9">
        <w:rPr>
          <w:rFonts w:ascii="Times" w:eastAsia="Times" w:hAnsi="Times" w:cs="Times"/>
          <w:color w:val="000000"/>
          <w:sz w:val="24"/>
          <w:szCs w:val="24"/>
        </w:rPr>
        <w:t>30 czerwca</w:t>
      </w:r>
      <w:r w:rsidRPr="002901A9">
        <w:rPr>
          <w:rFonts w:ascii="Times" w:eastAsia="Times" w:hAnsi="Times" w:cs="Times"/>
          <w:color w:val="000000"/>
          <w:sz w:val="24"/>
          <w:szCs w:val="24"/>
        </w:rPr>
        <w:t xml:space="preserve"> 202</w:t>
      </w:r>
      <w:r w:rsidR="00551508" w:rsidRPr="002901A9">
        <w:rPr>
          <w:rFonts w:ascii="Times" w:eastAsia="Times" w:hAnsi="Times" w:cs="Times"/>
          <w:color w:val="000000"/>
          <w:sz w:val="24"/>
          <w:szCs w:val="24"/>
        </w:rPr>
        <w:t>6</w:t>
      </w:r>
      <w:r w:rsidRPr="002901A9">
        <w:rPr>
          <w:rFonts w:ascii="Times" w:eastAsia="Times" w:hAnsi="Times" w:cs="Times"/>
          <w:color w:val="000000"/>
          <w:sz w:val="24"/>
          <w:szCs w:val="24"/>
        </w:rPr>
        <w:t xml:space="preserve"> r.</w:t>
      </w:r>
      <w:r>
        <w:rPr>
          <w:rFonts w:ascii="Times" w:eastAsia="Times" w:hAnsi="Times" w:cs="Times"/>
          <w:color w:val="000000"/>
          <w:sz w:val="24"/>
          <w:szCs w:val="24"/>
        </w:rPr>
        <w:t xml:space="preserve"> dla:</w:t>
      </w:r>
    </w:p>
    <w:p w14:paraId="00000007" w14:textId="77777777" w:rsidR="00FB59BB" w:rsidRDefault="00C53AD0" w:rsidP="00551508">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1)</w:t>
      </w:r>
      <w:r>
        <w:rPr>
          <w:rFonts w:ascii="Times" w:eastAsia="Times" w:hAnsi="Times" w:cs="Times"/>
          <w:color w:val="000000"/>
          <w:sz w:val="24"/>
          <w:szCs w:val="24"/>
        </w:rPr>
        <w:tab/>
        <w:t>benzyn silnikowych (CN 2710 12 45 lub 2710 12 49) oraz wyrobów powstałych ze zmieszania tych benzyn z biokomponentami, spełniających wymagania jakościowe określone w odrębnych przepisach,</w:t>
      </w:r>
    </w:p>
    <w:p w14:paraId="00000008" w14:textId="717CE362" w:rsidR="00FB59BB" w:rsidRDefault="00C53AD0" w:rsidP="00551508">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2)</w:t>
      </w:r>
      <w:r>
        <w:rPr>
          <w:rFonts w:ascii="Times" w:eastAsia="Times" w:hAnsi="Times" w:cs="Times"/>
          <w:color w:val="000000"/>
          <w:sz w:val="24"/>
          <w:szCs w:val="24"/>
        </w:rPr>
        <w:tab/>
        <w:t>olejów napędowych (CN 2710 19 43 i 2710 20 11) oraz wyrobów powstałych ze zmieszania tych olejów z biokomponentami, spełniających wymagania jakościowe określone w odrębnych przepisach,</w:t>
      </w:r>
      <w:r w:rsidR="00551508">
        <w:rPr>
          <w:rFonts w:ascii="Times" w:eastAsia="Times" w:hAnsi="Times" w:cs="Times"/>
          <w:color w:val="000000"/>
          <w:sz w:val="24"/>
          <w:szCs w:val="24"/>
        </w:rPr>
        <w:t xml:space="preserve"> </w:t>
      </w:r>
    </w:p>
    <w:p w14:paraId="00000009" w14:textId="77777777" w:rsidR="00FB59BB" w:rsidRDefault="00C53AD0" w:rsidP="00551508">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3)</w:t>
      </w:r>
      <w:r>
        <w:rPr>
          <w:rFonts w:ascii="Times" w:eastAsia="Times" w:hAnsi="Times" w:cs="Times"/>
          <w:color w:val="000000"/>
          <w:sz w:val="24"/>
          <w:szCs w:val="24"/>
        </w:rPr>
        <w:tab/>
        <w:t>biokomponentów stanowiących samoistne paliwa, spełniających wymagania jakościowe określone w odrębnych przepisach, przeznaczonych do napędu silników spalinowych – bez względu na kod CN,</w:t>
      </w:r>
    </w:p>
    <w:p w14:paraId="0000000A" w14:textId="3C10A87E" w:rsidR="00FB59BB" w:rsidRDefault="00C53AD0" w:rsidP="00551508">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4)</w:t>
      </w:r>
      <w:r>
        <w:rPr>
          <w:rFonts w:ascii="Times" w:eastAsia="Times" w:hAnsi="Times" w:cs="Times"/>
          <w:color w:val="000000"/>
          <w:sz w:val="24"/>
          <w:szCs w:val="24"/>
        </w:rPr>
        <w:tab/>
        <w:t xml:space="preserve">przeznaczonych do napędu silników spalinowych gazu ziemnego (mokrego) i pozostałych węglowodorów gazowych (CN 2711, z wyłączeniem CN 2711 11 00 i 2711 21 00) oraz gazowych węglowodorów alifatycznych (CN 2901), skroplonych </w:t>
      </w:r>
    </w:p>
    <w:p w14:paraId="0000000B" w14:textId="77777777" w:rsidR="00FB59BB" w:rsidRDefault="00C53AD0">
      <w:pPr>
        <w:pBdr>
          <w:top w:val="nil"/>
          <w:left w:val="nil"/>
          <w:bottom w:val="nil"/>
          <w:right w:val="nil"/>
          <w:between w:val="nil"/>
        </w:pBdr>
        <w:spacing w:line="360" w:lineRule="auto"/>
        <w:ind w:left="1020" w:hanging="1020"/>
        <w:jc w:val="both"/>
        <w:rPr>
          <w:rFonts w:ascii="Times" w:eastAsia="Times" w:hAnsi="Times" w:cs="Times"/>
          <w:color w:val="000000"/>
          <w:sz w:val="24"/>
          <w:szCs w:val="24"/>
        </w:rPr>
      </w:pPr>
      <w:r>
        <w:rPr>
          <w:rFonts w:ascii="Times" w:eastAsia="Times" w:hAnsi="Times" w:cs="Times"/>
          <w:color w:val="000000"/>
          <w:sz w:val="24"/>
          <w:szCs w:val="24"/>
        </w:rPr>
        <w:t>– stawka podatku wynosi 8%.”.</w:t>
      </w:r>
    </w:p>
    <w:p w14:paraId="0000000C" w14:textId="20F08D87" w:rsidR="00FB59BB" w:rsidRDefault="00C53AD0">
      <w:pPr>
        <w:pBdr>
          <w:top w:val="nil"/>
          <w:left w:val="nil"/>
          <w:bottom w:val="nil"/>
          <w:right w:val="nil"/>
          <w:between w:val="nil"/>
        </w:pBdr>
        <w:spacing w:before="12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 xml:space="preserve">Art. 2. </w:t>
      </w:r>
      <w:r>
        <w:rPr>
          <w:rFonts w:ascii="Times" w:eastAsia="Times" w:hAnsi="Times" w:cs="Times"/>
          <w:color w:val="000000"/>
          <w:sz w:val="24"/>
          <w:szCs w:val="24"/>
        </w:rPr>
        <w:t>W ustawie z dnia 6 grudnia 2008 r. o podatku akcyzowym (Dz. U. z 202</w:t>
      </w:r>
      <w:r w:rsidR="00551508">
        <w:rPr>
          <w:rFonts w:ascii="Times" w:eastAsia="Times" w:hAnsi="Times" w:cs="Times"/>
          <w:color w:val="000000"/>
          <w:sz w:val="24"/>
          <w:szCs w:val="24"/>
        </w:rPr>
        <w:t>5</w:t>
      </w:r>
      <w:r>
        <w:rPr>
          <w:rFonts w:ascii="Times" w:eastAsia="Times" w:hAnsi="Times" w:cs="Times"/>
          <w:color w:val="000000"/>
          <w:sz w:val="24"/>
          <w:szCs w:val="24"/>
        </w:rPr>
        <w:t xml:space="preserve"> r. poz. </w:t>
      </w:r>
      <w:r w:rsidR="00551508">
        <w:rPr>
          <w:rFonts w:ascii="Times" w:eastAsia="Times" w:hAnsi="Times" w:cs="Times"/>
          <w:color w:val="000000"/>
          <w:sz w:val="24"/>
          <w:szCs w:val="24"/>
        </w:rPr>
        <w:t>126</w:t>
      </w:r>
      <w:r>
        <w:rPr>
          <w:rFonts w:ascii="Times" w:eastAsia="Times" w:hAnsi="Times" w:cs="Times"/>
          <w:color w:val="000000"/>
          <w:sz w:val="24"/>
          <w:szCs w:val="24"/>
        </w:rPr>
        <w:t>) po art. 164a dodaje się art. 164aa</w:t>
      </w:r>
      <w:r>
        <w:rPr>
          <w:rFonts w:ascii="Times" w:eastAsia="Times" w:hAnsi="Times" w:cs="Times"/>
          <w:sz w:val="24"/>
          <w:szCs w:val="24"/>
        </w:rPr>
        <w:t xml:space="preserve"> w</w:t>
      </w:r>
      <w:r>
        <w:rPr>
          <w:rFonts w:ascii="Times" w:eastAsia="Times" w:hAnsi="Times" w:cs="Times"/>
          <w:color w:val="000000"/>
          <w:sz w:val="24"/>
          <w:szCs w:val="24"/>
        </w:rPr>
        <w:t xml:space="preserve"> brzmieniu: </w:t>
      </w:r>
    </w:p>
    <w:p w14:paraId="0000000D" w14:textId="500F310F" w:rsidR="00FB59BB" w:rsidRDefault="00C53AD0">
      <w:pPr>
        <w:pBdr>
          <w:top w:val="nil"/>
          <w:left w:val="nil"/>
          <w:bottom w:val="nil"/>
          <w:right w:val="nil"/>
          <w:between w:val="nil"/>
        </w:pBdr>
        <w:spacing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„Art. 164aa. W okresie od dnia </w:t>
      </w:r>
      <w:r w:rsidR="00551508" w:rsidRPr="00551508">
        <w:rPr>
          <w:rFonts w:ascii="Times" w:eastAsia="Times" w:hAnsi="Times" w:cs="Times"/>
          <w:color w:val="000000"/>
          <w:sz w:val="24"/>
          <w:szCs w:val="24"/>
        </w:rPr>
        <w:t xml:space="preserve">15 marca 2026 r. </w:t>
      </w:r>
      <w:r w:rsidR="00551508" w:rsidRPr="002901A9">
        <w:rPr>
          <w:rFonts w:ascii="Times" w:eastAsia="Times" w:hAnsi="Times" w:cs="Times"/>
          <w:color w:val="000000"/>
          <w:sz w:val="24"/>
          <w:szCs w:val="24"/>
        </w:rPr>
        <w:t>do dnia 30 czerwca 2026</w:t>
      </w:r>
      <w:r w:rsidR="00551508" w:rsidRPr="00551508">
        <w:rPr>
          <w:rFonts w:ascii="Times" w:eastAsia="Times" w:hAnsi="Times" w:cs="Times"/>
          <w:color w:val="000000"/>
          <w:sz w:val="24"/>
          <w:szCs w:val="24"/>
        </w:rPr>
        <w:t xml:space="preserve"> r. </w:t>
      </w:r>
      <w:r>
        <w:rPr>
          <w:rFonts w:ascii="Times" w:eastAsia="Times" w:hAnsi="Times" w:cs="Times"/>
          <w:color w:val="000000"/>
          <w:sz w:val="24"/>
          <w:szCs w:val="24"/>
        </w:rPr>
        <w:t>stawka akcyzy, o której mowa w art. 89 ust. 1:</w:t>
      </w:r>
    </w:p>
    <w:p w14:paraId="0000000E" w14:textId="79C3923A" w:rsidR="00FB59BB" w:rsidRPr="002901A9" w:rsidRDefault="00C53AD0" w:rsidP="0014554A">
      <w:pPr>
        <w:pBdr>
          <w:top w:val="nil"/>
          <w:left w:val="nil"/>
          <w:bottom w:val="nil"/>
          <w:right w:val="nil"/>
          <w:between w:val="nil"/>
        </w:pBdr>
        <w:spacing w:line="360" w:lineRule="auto"/>
        <w:ind w:left="1020" w:hanging="300"/>
        <w:jc w:val="both"/>
        <w:rPr>
          <w:rFonts w:ascii="Times" w:eastAsia="Times" w:hAnsi="Times" w:cs="Times"/>
          <w:sz w:val="24"/>
          <w:szCs w:val="24"/>
        </w:rPr>
      </w:pPr>
      <w:r>
        <w:rPr>
          <w:rFonts w:ascii="Times" w:eastAsia="Times" w:hAnsi="Times" w:cs="Times"/>
          <w:color w:val="000000"/>
          <w:sz w:val="24"/>
          <w:szCs w:val="24"/>
        </w:rPr>
        <w:t>1)</w:t>
      </w:r>
      <w:r>
        <w:rPr>
          <w:rFonts w:ascii="Times" w:eastAsia="Times" w:hAnsi="Times" w:cs="Times"/>
          <w:color w:val="000000"/>
          <w:sz w:val="24"/>
          <w:szCs w:val="24"/>
        </w:rPr>
        <w:tab/>
        <w:t xml:space="preserve">pkt 2, </w:t>
      </w:r>
      <w:r w:rsidRPr="002901A9">
        <w:rPr>
          <w:rFonts w:ascii="Times" w:eastAsia="Times" w:hAnsi="Times" w:cs="Times"/>
          <w:sz w:val="24"/>
          <w:szCs w:val="24"/>
        </w:rPr>
        <w:t xml:space="preserve">wynosi </w:t>
      </w:r>
      <w:r w:rsidR="0014554A" w:rsidRPr="002901A9">
        <w:rPr>
          <w:rFonts w:ascii="Times" w:eastAsia="Times" w:hAnsi="Times" w:cs="Times"/>
          <w:sz w:val="24"/>
          <w:szCs w:val="24"/>
        </w:rPr>
        <w:t>1369</w:t>
      </w:r>
      <w:r w:rsidRPr="002901A9">
        <w:rPr>
          <w:rFonts w:ascii="Times" w:eastAsia="Times" w:hAnsi="Times" w:cs="Times"/>
          <w:sz w:val="24"/>
          <w:szCs w:val="24"/>
        </w:rPr>
        <w:t xml:space="preserve"> zł/1000 litrów;</w:t>
      </w:r>
    </w:p>
    <w:p w14:paraId="0000000F" w14:textId="300ACA1C" w:rsidR="00FB59BB" w:rsidRPr="002901A9" w:rsidRDefault="00C53AD0" w:rsidP="0014554A">
      <w:pPr>
        <w:pBdr>
          <w:top w:val="nil"/>
          <w:left w:val="nil"/>
          <w:bottom w:val="nil"/>
          <w:right w:val="nil"/>
          <w:between w:val="nil"/>
        </w:pBdr>
        <w:spacing w:line="360" w:lineRule="auto"/>
        <w:ind w:left="1020" w:hanging="300"/>
        <w:jc w:val="both"/>
        <w:rPr>
          <w:rFonts w:ascii="Times" w:eastAsia="Times" w:hAnsi="Times" w:cs="Times"/>
          <w:sz w:val="24"/>
          <w:szCs w:val="24"/>
        </w:rPr>
      </w:pPr>
      <w:r w:rsidRPr="002901A9">
        <w:rPr>
          <w:rFonts w:ascii="Times" w:eastAsia="Times" w:hAnsi="Times" w:cs="Times"/>
          <w:sz w:val="24"/>
          <w:szCs w:val="24"/>
        </w:rPr>
        <w:t>2)</w:t>
      </w:r>
      <w:r w:rsidRPr="002901A9">
        <w:rPr>
          <w:rFonts w:ascii="Times" w:eastAsia="Times" w:hAnsi="Times" w:cs="Times"/>
          <w:sz w:val="24"/>
          <w:szCs w:val="24"/>
        </w:rPr>
        <w:tab/>
        <w:t xml:space="preserve">pkt 6, wynosi </w:t>
      </w:r>
      <w:r w:rsidR="0014554A" w:rsidRPr="002901A9">
        <w:rPr>
          <w:rFonts w:ascii="Times" w:eastAsia="Times" w:hAnsi="Times" w:cs="Times"/>
          <w:sz w:val="24"/>
          <w:szCs w:val="24"/>
        </w:rPr>
        <w:t>1065</w:t>
      </w:r>
      <w:r w:rsidRPr="002901A9">
        <w:rPr>
          <w:rFonts w:ascii="Times" w:eastAsia="Times" w:hAnsi="Times" w:cs="Times"/>
          <w:sz w:val="24"/>
          <w:szCs w:val="24"/>
        </w:rPr>
        <w:t xml:space="preserve"> zł/1000 litrów;</w:t>
      </w:r>
    </w:p>
    <w:p w14:paraId="00000010" w14:textId="0BD6E9F8" w:rsidR="00FB59BB" w:rsidRPr="002901A9" w:rsidRDefault="00C53AD0" w:rsidP="0014554A">
      <w:pPr>
        <w:pBdr>
          <w:top w:val="nil"/>
          <w:left w:val="nil"/>
          <w:bottom w:val="nil"/>
          <w:right w:val="nil"/>
          <w:between w:val="nil"/>
        </w:pBdr>
        <w:spacing w:line="360" w:lineRule="auto"/>
        <w:ind w:left="1020" w:hanging="300"/>
        <w:jc w:val="both"/>
        <w:rPr>
          <w:rFonts w:ascii="Times" w:eastAsia="Times" w:hAnsi="Times" w:cs="Times"/>
          <w:sz w:val="24"/>
          <w:szCs w:val="24"/>
        </w:rPr>
      </w:pPr>
      <w:r w:rsidRPr="002901A9">
        <w:rPr>
          <w:rFonts w:ascii="Times" w:eastAsia="Times" w:hAnsi="Times" w:cs="Times"/>
          <w:sz w:val="24"/>
          <w:szCs w:val="24"/>
        </w:rPr>
        <w:t>3)</w:t>
      </w:r>
      <w:r w:rsidRPr="002901A9">
        <w:rPr>
          <w:rFonts w:ascii="Times" w:eastAsia="Times" w:hAnsi="Times" w:cs="Times"/>
          <w:sz w:val="24"/>
          <w:szCs w:val="24"/>
        </w:rPr>
        <w:tab/>
        <w:t xml:space="preserve">pkt 8, wynosi </w:t>
      </w:r>
      <w:r w:rsidR="0014554A" w:rsidRPr="002901A9">
        <w:rPr>
          <w:rFonts w:ascii="Times" w:eastAsia="Times" w:hAnsi="Times" w:cs="Times"/>
          <w:sz w:val="24"/>
          <w:szCs w:val="24"/>
        </w:rPr>
        <w:t>1065</w:t>
      </w:r>
      <w:r w:rsidRPr="002901A9">
        <w:rPr>
          <w:rFonts w:ascii="Times" w:eastAsia="Times" w:hAnsi="Times" w:cs="Times"/>
          <w:sz w:val="24"/>
          <w:szCs w:val="24"/>
        </w:rPr>
        <w:t xml:space="preserve"> zł/1000 litrów;</w:t>
      </w:r>
    </w:p>
    <w:p w14:paraId="00000011" w14:textId="79CB67CE" w:rsidR="00FB59BB" w:rsidRDefault="00C53AD0" w:rsidP="0014554A">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sidRPr="002901A9">
        <w:rPr>
          <w:rFonts w:ascii="Times" w:eastAsia="Times" w:hAnsi="Times" w:cs="Times"/>
          <w:sz w:val="24"/>
          <w:szCs w:val="24"/>
        </w:rPr>
        <w:t>4)</w:t>
      </w:r>
      <w:r w:rsidRPr="002901A9">
        <w:rPr>
          <w:rFonts w:ascii="Times" w:eastAsia="Times" w:hAnsi="Times" w:cs="Times"/>
          <w:sz w:val="24"/>
          <w:szCs w:val="24"/>
        </w:rPr>
        <w:tab/>
        <w:t xml:space="preserve">pkt 12 lit. a </w:t>
      </w:r>
      <w:proofErr w:type="spellStart"/>
      <w:r w:rsidRPr="002901A9">
        <w:rPr>
          <w:rFonts w:ascii="Times" w:eastAsia="Times" w:hAnsi="Times" w:cs="Times"/>
          <w:sz w:val="24"/>
          <w:szCs w:val="24"/>
        </w:rPr>
        <w:t>tiret</w:t>
      </w:r>
      <w:proofErr w:type="spellEnd"/>
      <w:r w:rsidRPr="002901A9">
        <w:rPr>
          <w:rFonts w:ascii="Times" w:eastAsia="Times" w:hAnsi="Times" w:cs="Times"/>
          <w:sz w:val="24"/>
          <w:szCs w:val="24"/>
        </w:rPr>
        <w:t xml:space="preserve"> pierwsze, wynosi </w:t>
      </w:r>
      <w:r w:rsidR="0014554A" w:rsidRPr="002901A9">
        <w:rPr>
          <w:rFonts w:ascii="Times" w:eastAsia="Times" w:hAnsi="Times" w:cs="Times"/>
          <w:sz w:val="24"/>
          <w:szCs w:val="24"/>
        </w:rPr>
        <w:t>364</w:t>
      </w:r>
      <w:r w:rsidRPr="002901A9">
        <w:rPr>
          <w:rFonts w:ascii="Times" w:eastAsia="Times" w:hAnsi="Times" w:cs="Times"/>
          <w:sz w:val="24"/>
          <w:szCs w:val="24"/>
        </w:rPr>
        <w:t xml:space="preserve"> zł/1000 </w:t>
      </w:r>
      <w:r>
        <w:rPr>
          <w:rFonts w:ascii="Times" w:eastAsia="Times" w:hAnsi="Times" w:cs="Times"/>
          <w:color w:val="000000"/>
          <w:sz w:val="24"/>
          <w:szCs w:val="24"/>
        </w:rPr>
        <w:t>kilogramów.”.</w:t>
      </w:r>
    </w:p>
    <w:p w14:paraId="00000012" w14:textId="77777777" w:rsidR="00FB59BB" w:rsidRDefault="00C53AD0">
      <w:pPr>
        <w:pBdr>
          <w:top w:val="nil"/>
          <w:left w:val="nil"/>
          <w:bottom w:val="nil"/>
          <w:right w:val="nil"/>
          <w:between w:val="nil"/>
        </w:pBdr>
        <w:spacing w:before="12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lastRenderedPageBreak/>
        <w:t>Art. 3.</w:t>
      </w:r>
      <w:r>
        <w:rPr>
          <w:rFonts w:ascii="Times" w:eastAsia="Times" w:hAnsi="Times" w:cs="Times"/>
          <w:color w:val="000000"/>
          <w:sz w:val="24"/>
          <w:szCs w:val="24"/>
        </w:rPr>
        <w:t> W ustawie z dnia 6 lipca 2016 r. o podatku od sprzedaży detalicznej (Dz. U. z 2023 r. poz. 148) po art. 11b dodaje się art. 11c w brzmieniu:</w:t>
      </w:r>
    </w:p>
    <w:p w14:paraId="00000013" w14:textId="724087FD" w:rsidR="00FB59BB" w:rsidRDefault="00C53AD0">
      <w:pPr>
        <w:pBdr>
          <w:top w:val="nil"/>
          <w:left w:val="nil"/>
          <w:bottom w:val="nil"/>
          <w:right w:val="nil"/>
          <w:between w:val="nil"/>
        </w:pBdr>
        <w:spacing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„Art. 11c. W okresie od dnia </w:t>
      </w:r>
      <w:r w:rsidR="00343473" w:rsidRPr="00343473">
        <w:rPr>
          <w:rFonts w:ascii="Times" w:eastAsia="Times" w:hAnsi="Times" w:cs="Times"/>
          <w:color w:val="000000"/>
          <w:sz w:val="24"/>
          <w:szCs w:val="24"/>
        </w:rPr>
        <w:t xml:space="preserve">15 marca 2026 r. </w:t>
      </w:r>
      <w:r w:rsidR="00343473" w:rsidRPr="002901A9">
        <w:rPr>
          <w:rFonts w:ascii="Times" w:eastAsia="Times" w:hAnsi="Times" w:cs="Times"/>
          <w:color w:val="000000"/>
          <w:sz w:val="24"/>
          <w:szCs w:val="24"/>
        </w:rPr>
        <w:t>do dnia 30 czerwca 2026 r.</w:t>
      </w:r>
      <w:r w:rsidRPr="002901A9">
        <w:rPr>
          <w:rFonts w:ascii="Times" w:eastAsia="Times" w:hAnsi="Times" w:cs="Times"/>
          <w:color w:val="000000"/>
          <w:sz w:val="24"/>
          <w:szCs w:val="24"/>
        </w:rPr>
        <w:t xml:space="preserve"> nie</w:t>
      </w:r>
      <w:r>
        <w:rPr>
          <w:rFonts w:ascii="Times" w:eastAsia="Times" w:hAnsi="Times" w:cs="Times"/>
          <w:color w:val="000000"/>
          <w:sz w:val="24"/>
          <w:szCs w:val="24"/>
        </w:rPr>
        <w:t xml:space="preserve"> podlega opodatkowaniu podatkiem sprzedaż detaliczna:</w:t>
      </w:r>
    </w:p>
    <w:p w14:paraId="00000014" w14:textId="77777777" w:rsidR="00FB59BB" w:rsidRDefault="00C53AD0" w:rsidP="00A6036A">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1)</w:t>
      </w:r>
      <w:r>
        <w:rPr>
          <w:rFonts w:ascii="Times" w:eastAsia="Times" w:hAnsi="Times" w:cs="Times"/>
          <w:color w:val="000000"/>
          <w:sz w:val="24"/>
          <w:szCs w:val="24"/>
        </w:rPr>
        <w:tab/>
        <w:t>benzyn silnikowych, o których mowa w art. 89 ust. 1 pkt 2 ustawy z dnia 6 grudnia 2008 r. o podatku akcyzowym;</w:t>
      </w:r>
    </w:p>
    <w:p w14:paraId="00000015" w14:textId="77777777" w:rsidR="00FB59BB" w:rsidRDefault="00C53AD0" w:rsidP="00A6036A">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2)</w:t>
      </w:r>
      <w:r>
        <w:rPr>
          <w:rFonts w:ascii="Times" w:eastAsia="Times" w:hAnsi="Times" w:cs="Times"/>
          <w:color w:val="000000"/>
          <w:sz w:val="24"/>
          <w:szCs w:val="24"/>
        </w:rPr>
        <w:tab/>
        <w:t>olejów napędowych, o których mowa w art. 89 ust. 1 pkt 6 ustawy z dnia 6 grudnia 2008 r. o podatku akcyzowym;</w:t>
      </w:r>
    </w:p>
    <w:p w14:paraId="00000016" w14:textId="77777777" w:rsidR="00FB59BB" w:rsidRDefault="00C53AD0" w:rsidP="00A6036A">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3)</w:t>
      </w:r>
      <w:r>
        <w:rPr>
          <w:rFonts w:ascii="Times" w:eastAsia="Times" w:hAnsi="Times" w:cs="Times"/>
          <w:color w:val="000000"/>
          <w:sz w:val="24"/>
          <w:szCs w:val="24"/>
        </w:rPr>
        <w:tab/>
        <w:t>biokomponentów stanowiących samoistne paliwa, o których mowa w art. 89 ust. 1 pkt 8 ustawy z dnia 6 grudnia 2008 r. o podatku akcyzowym;</w:t>
      </w:r>
    </w:p>
    <w:p w14:paraId="00000017" w14:textId="77777777" w:rsidR="00FB59BB" w:rsidRDefault="00C53AD0" w:rsidP="00A6036A">
      <w:pPr>
        <w:pBdr>
          <w:top w:val="nil"/>
          <w:left w:val="nil"/>
          <w:bottom w:val="nil"/>
          <w:right w:val="nil"/>
          <w:between w:val="nil"/>
        </w:pBdr>
        <w:spacing w:line="360" w:lineRule="auto"/>
        <w:ind w:left="1020" w:hanging="300"/>
        <w:jc w:val="both"/>
        <w:rPr>
          <w:rFonts w:ascii="Times" w:eastAsia="Times" w:hAnsi="Times" w:cs="Times"/>
          <w:color w:val="000000"/>
          <w:sz w:val="24"/>
          <w:szCs w:val="24"/>
        </w:rPr>
      </w:pPr>
      <w:r>
        <w:rPr>
          <w:rFonts w:ascii="Times" w:eastAsia="Times" w:hAnsi="Times" w:cs="Times"/>
          <w:color w:val="000000"/>
          <w:sz w:val="24"/>
          <w:szCs w:val="24"/>
        </w:rPr>
        <w:t>4)</w:t>
      </w:r>
      <w:r>
        <w:rPr>
          <w:rFonts w:ascii="Times" w:eastAsia="Times" w:hAnsi="Times" w:cs="Times"/>
          <w:color w:val="000000"/>
          <w:sz w:val="24"/>
          <w:szCs w:val="24"/>
        </w:rPr>
        <w:tab/>
        <w:t>gazów przeznaczonych do napędu silników spalinowych, o których mowa w art. 89 ust. 1 pkt 12 lit. a–b ustawy z dnia 6 grudnia 2008 r. o podatku akcyzowym.”.</w:t>
      </w:r>
    </w:p>
    <w:p w14:paraId="00000018" w14:textId="0BAC0F12" w:rsidR="00FB59BB" w:rsidRDefault="00C53AD0">
      <w:pPr>
        <w:pBdr>
          <w:top w:val="nil"/>
          <w:left w:val="nil"/>
          <w:bottom w:val="nil"/>
          <w:right w:val="nil"/>
          <w:between w:val="nil"/>
        </w:pBdr>
        <w:spacing w:before="12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4.</w:t>
      </w:r>
      <w:r>
        <w:rPr>
          <w:rFonts w:ascii="Times" w:eastAsia="Times" w:hAnsi="Times" w:cs="Times"/>
          <w:color w:val="000000"/>
          <w:sz w:val="24"/>
          <w:szCs w:val="24"/>
        </w:rPr>
        <w:t xml:space="preserve"> </w:t>
      </w:r>
      <w:bookmarkStart w:id="1" w:name="_30j0zll" w:colFirst="0" w:colLast="0"/>
      <w:bookmarkEnd w:id="1"/>
      <w:r>
        <w:rPr>
          <w:rFonts w:ascii="Times" w:eastAsia="Times" w:hAnsi="Times" w:cs="Times"/>
          <w:color w:val="000000"/>
          <w:sz w:val="24"/>
          <w:szCs w:val="24"/>
        </w:rPr>
        <w:t>W okresie od dnia 1</w:t>
      </w:r>
      <w:r w:rsidR="00343473">
        <w:rPr>
          <w:rFonts w:ascii="Times" w:eastAsia="Times" w:hAnsi="Times" w:cs="Times"/>
          <w:color w:val="000000"/>
          <w:sz w:val="24"/>
          <w:szCs w:val="24"/>
        </w:rPr>
        <w:t>5</w:t>
      </w:r>
      <w:r>
        <w:rPr>
          <w:rFonts w:ascii="Times" w:eastAsia="Times" w:hAnsi="Times" w:cs="Times"/>
          <w:color w:val="000000"/>
          <w:sz w:val="24"/>
          <w:szCs w:val="24"/>
        </w:rPr>
        <w:t xml:space="preserve"> </w:t>
      </w:r>
      <w:r w:rsidR="00343473">
        <w:rPr>
          <w:rFonts w:ascii="Times" w:eastAsia="Times" w:hAnsi="Times" w:cs="Times"/>
          <w:color w:val="000000"/>
          <w:sz w:val="24"/>
          <w:szCs w:val="24"/>
        </w:rPr>
        <w:t>marca</w:t>
      </w:r>
      <w:r>
        <w:rPr>
          <w:rFonts w:ascii="Times" w:eastAsia="Times" w:hAnsi="Times" w:cs="Times"/>
          <w:color w:val="000000"/>
          <w:sz w:val="24"/>
          <w:szCs w:val="24"/>
        </w:rPr>
        <w:t xml:space="preserve"> 202</w:t>
      </w:r>
      <w:r w:rsidR="00343473">
        <w:rPr>
          <w:rFonts w:ascii="Times" w:eastAsia="Times" w:hAnsi="Times" w:cs="Times"/>
          <w:color w:val="000000"/>
          <w:sz w:val="24"/>
          <w:szCs w:val="24"/>
        </w:rPr>
        <w:t>6</w:t>
      </w:r>
      <w:r>
        <w:rPr>
          <w:rFonts w:ascii="Times" w:eastAsia="Times" w:hAnsi="Times" w:cs="Times"/>
          <w:color w:val="000000"/>
          <w:sz w:val="24"/>
          <w:szCs w:val="24"/>
        </w:rPr>
        <w:t xml:space="preserve"> r. </w:t>
      </w:r>
      <w:r w:rsidRPr="002901A9">
        <w:rPr>
          <w:rFonts w:ascii="Times" w:eastAsia="Times" w:hAnsi="Times" w:cs="Times"/>
          <w:color w:val="000000"/>
          <w:sz w:val="24"/>
          <w:szCs w:val="24"/>
        </w:rPr>
        <w:t>do dnia 3</w:t>
      </w:r>
      <w:r w:rsidR="00343473" w:rsidRPr="002901A9">
        <w:rPr>
          <w:rFonts w:ascii="Times" w:eastAsia="Times" w:hAnsi="Times" w:cs="Times"/>
          <w:color w:val="000000"/>
          <w:sz w:val="24"/>
          <w:szCs w:val="24"/>
        </w:rPr>
        <w:t>0</w:t>
      </w:r>
      <w:r w:rsidRPr="002901A9">
        <w:rPr>
          <w:rFonts w:ascii="Times" w:eastAsia="Times" w:hAnsi="Times" w:cs="Times"/>
          <w:color w:val="000000"/>
          <w:sz w:val="24"/>
          <w:szCs w:val="24"/>
        </w:rPr>
        <w:t xml:space="preserve"> </w:t>
      </w:r>
      <w:r w:rsidR="00343473" w:rsidRPr="002901A9">
        <w:rPr>
          <w:rFonts w:ascii="Times" w:eastAsia="Times" w:hAnsi="Times" w:cs="Times"/>
          <w:color w:val="000000"/>
          <w:sz w:val="24"/>
          <w:szCs w:val="24"/>
        </w:rPr>
        <w:t>czerwca</w:t>
      </w:r>
      <w:r w:rsidRPr="002901A9">
        <w:rPr>
          <w:rFonts w:ascii="Times" w:eastAsia="Times" w:hAnsi="Times" w:cs="Times"/>
          <w:color w:val="000000"/>
          <w:sz w:val="24"/>
          <w:szCs w:val="24"/>
        </w:rPr>
        <w:t xml:space="preserve"> 202</w:t>
      </w:r>
      <w:r w:rsidR="00343473" w:rsidRPr="002901A9">
        <w:rPr>
          <w:rFonts w:ascii="Times" w:eastAsia="Times" w:hAnsi="Times" w:cs="Times"/>
          <w:color w:val="000000"/>
          <w:sz w:val="24"/>
          <w:szCs w:val="24"/>
        </w:rPr>
        <w:t>6</w:t>
      </w:r>
      <w:r w:rsidRPr="002901A9">
        <w:rPr>
          <w:rFonts w:ascii="Times" w:eastAsia="Times" w:hAnsi="Times" w:cs="Times"/>
          <w:color w:val="000000"/>
          <w:sz w:val="24"/>
          <w:szCs w:val="24"/>
        </w:rPr>
        <w:t xml:space="preserve"> r. sprzedawca dokonujący sprzedaży paliw silnikowych, o których mowa w art. 146dd ustawy zmienianej w art. 1 zamieszcza przy kasie rejestrującej w lokalu przedsiębiorstwa, w którym dokonywana jest sprzedaż tych paliw silnikowych, czytelną informację, że od dnia 1</w:t>
      </w:r>
      <w:r w:rsidR="004D350E" w:rsidRPr="002901A9">
        <w:rPr>
          <w:rFonts w:ascii="Times" w:eastAsia="Times" w:hAnsi="Times" w:cs="Times"/>
          <w:color w:val="000000"/>
          <w:sz w:val="24"/>
          <w:szCs w:val="24"/>
        </w:rPr>
        <w:t>5</w:t>
      </w:r>
      <w:r w:rsidRPr="002901A9">
        <w:rPr>
          <w:rFonts w:ascii="Times" w:eastAsia="Times" w:hAnsi="Times" w:cs="Times"/>
          <w:color w:val="000000"/>
          <w:sz w:val="24"/>
          <w:szCs w:val="24"/>
        </w:rPr>
        <w:t xml:space="preserve"> </w:t>
      </w:r>
      <w:r w:rsidR="004D350E" w:rsidRPr="002901A9">
        <w:rPr>
          <w:rFonts w:ascii="Times" w:eastAsia="Times" w:hAnsi="Times" w:cs="Times"/>
          <w:color w:val="000000"/>
          <w:sz w:val="24"/>
          <w:szCs w:val="24"/>
        </w:rPr>
        <w:t>marca</w:t>
      </w:r>
      <w:r w:rsidRPr="002901A9">
        <w:rPr>
          <w:rFonts w:ascii="Times" w:eastAsia="Times" w:hAnsi="Times" w:cs="Times"/>
          <w:color w:val="000000"/>
          <w:sz w:val="24"/>
          <w:szCs w:val="24"/>
        </w:rPr>
        <w:t xml:space="preserve"> 202</w:t>
      </w:r>
      <w:r w:rsidR="004D350E" w:rsidRPr="002901A9">
        <w:rPr>
          <w:rFonts w:ascii="Times" w:eastAsia="Times" w:hAnsi="Times" w:cs="Times"/>
          <w:color w:val="000000"/>
          <w:sz w:val="24"/>
          <w:szCs w:val="24"/>
        </w:rPr>
        <w:t>6</w:t>
      </w:r>
      <w:r w:rsidRPr="002901A9">
        <w:rPr>
          <w:rFonts w:ascii="Times" w:eastAsia="Times" w:hAnsi="Times" w:cs="Times"/>
          <w:color w:val="000000"/>
          <w:sz w:val="24"/>
          <w:szCs w:val="24"/>
        </w:rPr>
        <w:t xml:space="preserve"> r. do dnia 3</w:t>
      </w:r>
      <w:r w:rsidR="004D350E" w:rsidRPr="002901A9">
        <w:rPr>
          <w:rFonts w:ascii="Times" w:eastAsia="Times" w:hAnsi="Times" w:cs="Times"/>
          <w:color w:val="000000"/>
          <w:sz w:val="24"/>
          <w:szCs w:val="24"/>
        </w:rPr>
        <w:t>0</w:t>
      </w:r>
      <w:r w:rsidRPr="002901A9">
        <w:rPr>
          <w:rFonts w:ascii="Times" w:eastAsia="Times" w:hAnsi="Times" w:cs="Times"/>
          <w:color w:val="000000"/>
          <w:sz w:val="24"/>
          <w:szCs w:val="24"/>
        </w:rPr>
        <w:t xml:space="preserve"> </w:t>
      </w:r>
      <w:r w:rsidR="004D350E" w:rsidRPr="002901A9">
        <w:rPr>
          <w:rFonts w:ascii="Times" w:eastAsia="Times" w:hAnsi="Times" w:cs="Times"/>
          <w:color w:val="000000"/>
          <w:sz w:val="24"/>
          <w:szCs w:val="24"/>
        </w:rPr>
        <w:t>czerwca</w:t>
      </w:r>
      <w:r w:rsidRPr="002901A9">
        <w:rPr>
          <w:rFonts w:ascii="Times" w:eastAsia="Times" w:hAnsi="Times" w:cs="Times"/>
          <w:color w:val="000000"/>
          <w:sz w:val="24"/>
          <w:szCs w:val="24"/>
        </w:rPr>
        <w:t xml:space="preserve"> 202</w:t>
      </w:r>
      <w:r w:rsidR="004D350E" w:rsidRPr="002901A9">
        <w:rPr>
          <w:rFonts w:ascii="Times" w:eastAsia="Times" w:hAnsi="Times" w:cs="Times"/>
          <w:color w:val="000000"/>
          <w:sz w:val="24"/>
          <w:szCs w:val="24"/>
        </w:rPr>
        <w:t>6</w:t>
      </w:r>
      <w:r w:rsidRPr="002901A9">
        <w:rPr>
          <w:rFonts w:ascii="Times" w:eastAsia="Times" w:hAnsi="Times" w:cs="Times"/>
          <w:color w:val="000000"/>
          <w:sz w:val="24"/>
          <w:szCs w:val="24"/>
        </w:rPr>
        <w:t xml:space="preserve"> r. sprzedaż tych paliw silnikowych jest objęta stawką podatku od towarów i usług obniżoną do wysokości 8%</w:t>
      </w:r>
      <w:r w:rsidR="004D350E" w:rsidRPr="002901A9">
        <w:rPr>
          <w:rFonts w:ascii="Times" w:eastAsia="Times" w:hAnsi="Times" w:cs="Times"/>
          <w:color w:val="000000"/>
          <w:sz w:val="24"/>
          <w:szCs w:val="24"/>
        </w:rPr>
        <w:t xml:space="preserve"> oraz nie podlega </w:t>
      </w:r>
      <w:r w:rsidR="00315471">
        <w:rPr>
          <w:rFonts w:ascii="Times" w:eastAsia="Times" w:hAnsi="Times" w:cs="Times"/>
          <w:color w:val="000000"/>
          <w:sz w:val="24"/>
          <w:szCs w:val="24"/>
        </w:rPr>
        <w:t xml:space="preserve">ona </w:t>
      </w:r>
      <w:r w:rsidR="004D350E" w:rsidRPr="002901A9">
        <w:rPr>
          <w:rFonts w:ascii="Times" w:eastAsia="Times" w:hAnsi="Times" w:cs="Times"/>
          <w:color w:val="000000"/>
          <w:sz w:val="24"/>
          <w:szCs w:val="24"/>
        </w:rPr>
        <w:t>opodatkowaniu podatkiem</w:t>
      </w:r>
      <w:r w:rsidR="004D350E">
        <w:rPr>
          <w:rFonts w:ascii="Times" w:eastAsia="Times" w:hAnsi="Times" w:cs="Times"/>
          <w:color w:val="000000"/>
          <w:sz w:val="24"/>
          <w:szCs w:val="24"/>
        </w:rPr>
        <w:t xml:space="preserve"> od sprzedaży detalicznej.</w:t>
      </w:r>
    </w:p>
    <w:p w14:paraId="00000019" w14:textId="4B5FA193" w:rsidR="00FB59BB" w:rsidRDefault="00C53AD0">
      <w:pPr>
        <w:pBdr>
          <w:top w:val="nil"/>
          <w:left w:val="nil"/>
          <w:bottom w:val="nil"/>
          <w:right w:val="nil"/>
          <w:between w:val="nil"/>
        </w:pBdr>
        <w:spacing w:before="120" w:line="360" w:lineRule="auto"/>
        <w:ind w:firstLine="510"/>
        <w:jc w:val="both"/>
        <w:rPr>
          <w:rFonts w:ascii="Times" w:eastAsia="Times" w:hAnsi="Times" w:cs="Times"/>
          <w:color w:val="000000"/>
          <w:sz w:val="24"/>
          <w:szCs w:val="24"/>
        </w:rPr>
      </w:pPr>
      <w:r w:rsidRPr="003301CC">
        <w:rPr>
          <w:rFonts w:ascii="Times" w:eastAsia="Times" w:hAnsi="Times" w:cs="Times"/>
          <w:b/>
          <w:bCs/>
          <w:color w:val="000000"/>
          <w:sz w:val="24"/>
          <w:szCs w:val="24"/>
        </w:rPr>
        <w:t>Art. 5.</w:t>
      </w:r>
      <w:r>
        <w:rPr>
          <w:rFonts w:ascii="Times" w:eastAsia="Times" w:hAnsi="Times" w:cs="Times"/>
          <w:color w:val="000000"/>
          <w:sz w:val="24"/>
          <w:szCs w:val="24"/>
        </w:rPr>
        <w:t xml:space="preserve"> Ustawa wchodzi w życie z dniem 1</w:t>
      </w:r>
      <w:r w:rsidR="004D350E">
        <w:rPr>
          <w:rFonts w:ascii="Times" w:eastAsia="Times" w:hAnsi="Times" w:cs="Times"/>
          <w:color w:val="000000"/>
          <w:sz w:val="24"/>
          <w:szCs w:val="24"/>
        </w:rPr>
        <w:t>5</w:t>
      </w:r>
      <w:r>
        <w:rPr>
          <w:rFonts w:ascii="Times" w:eastAsia="Times" w:hAnsi="Times" w:cs="Times"/>
          <w:color w:val="000000"/>
          <w:sz w:val="24"/>
          <w:szCs w:val="24"/>
        </w:rPr>
        <w:t xml:space="preserve"> </w:t>
      </w:r>
      <w:r w:rsidR="004D350E">
        <w:rPr>
          <w:rFonts w:ascii="Times" w:eastAsia="Times" w:hAnsi="Times" w:cs="Times"/>
          <w:color w:val="000000"/>
          <w:sz w:val="24"/>
          <w:szCs w:val="24"/>
        </w:rPr>
        <w:t>marca</w:t>
      </w:r>
      <w:r>
        <w:rPr>
          <w:rFonts w:ascii="Times" w:eastAsia="Times" w:hAnsi="Times" w:cs="Times"/>
          <w:color w:val="000000"/>
          <w:sz w:val="24"/>
          <w:szCs w:val="24"/>
        </w:rPr>
        <w:t xml:space="preserve"> 202</w:t>
      </w:r>
      <w:r w:rsidR="004D350E">
        <w:rPr>
          <w:rFonts w:ascii="Times" w:eastAsia="Times" w:hAnsi="Times" w:cs="Times"/>
          <w:color w:val="000000"/>
          <w:sz w:val="24"/>
          <w:szCs w:val="24"/>
        </w:rPr>
        <w:t>6</w:t>
      </w:r>
      <w:r>
        <w:rPr>
          <w:rFonts w:ascii="Times" w:eastAsia="Times" w:hAnsi="Times" w:cs="Times"/>
          <w:color w:val="000000"/>
          <w:sz w:val="24"/>
          <w:szCs w:val="24"/>
        </w:rPr>
        <w:t xml:space="preserve"> r.</w:t>
      </w:r>
    </w:p>
    <w:p w14:paraId="01975B47"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4D7B4B7D"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7685A0B2"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728BEDFF"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24DE9CAB"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5BC5FAAE"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7E109FA2"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5EF2EB18"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1C047852"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p w14:paraId="7C53A77B" w14:textId="19602268" w:rsidR="004D350E" w:rsidRDefault="004D350E" w:rsidP="004D350E">
      <w:pPr>
        <w:spacing w:before="240" w:line="360" w:lineRule="auto"/>
        <w:jc w:val="center"/>
        <w:rPr>
          <w:rFonts w:ascii="Times New Roman" w:eastAsia="Times New Roman" w:hAnsi="Times New Roman" w:cs="Times New Roman"/>
          <w:b/>
          <w:sz w:val="24"/>
          <w:szCs w:val="24"/>
          <w:lang w:val="pl"/>
        </w:rPr>
      </w:pPr>
      <w:r w:rsidRPr="004D350E">
        <w:rPr>
          <w:rFonts w:ascii="Times New Roman" w:eastAsia="Times New Roman" w:hAnsi="Times New Roman" w:cs="Times New Roman"/>
          <w:b/>
          <w:sz w:val="24"/>
          <w:szCs w:val="24"/>
          <w:lang w:val="pl"/>
        </w:rPr>
        <w:lastRenderedPageBreak/>
        <w:t>U</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Z</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A</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S</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A</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D</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N</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I</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E</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N</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I</w:t>
      </w:r>
      <w:r w:rsidR="002901A9">
        <w:rPr>
          <w:rFonts w:ascii="Times New Roman" w:eastAsia="Times New Roman" w:hAnsi="Times New Roman" w:cs="Times New Roman"/>
          <w:b/>
          <w:sz w:val="24"/>
          <w:szCs w:val="24"/>
          <w:lang w:val="pl"/>
        </w:rPr>
        <w:t xml:space="preserve"> </w:t>
      </w:r>
      <w:r w:rsidRPr="004D350E">
        <w:rPr>
          <w:rFonts w:ascii="Times New Roman" w:eastAsia="Times New Roman" w:hAnsi="Times New Roman" w:cs="Times New Roman"/>
          <w:b/>
          <w:sz w:val="24"/>
          <w:szCs w:val="24"/>
          <w:lang w:val="pl"/>
        </w:rPr>
        <w:t>E</w:t>
      </w:r>
    </w:p>
    <w:p w14:paraId="6A7D3002" w14:textId="77777777" w:rsidR="002901A9" w:rsidRPr="004D350E" w:rsidRDefault="002901A9" w:rsidP="004D350E">
      <w:pPr>
        <w:spacing w:before="240" w:line="360" w:lineRule="auto"/>
        <w:jc w:val="center"/>
        <w:rPr>
          <w:rFonts w:ascii="Times New Roman" w:eastAsia="Times New Roman" w:hAnsi="Times New Roman" w:cs="Times New Roman"/>
          <w:b/>
          <w:sz w:val="24"/>
          <w:szCs w:val="24"/>
          <w:lang w:val="pl"/>
        </w:rPr>
      </w:pPr>
    </w:p>
    <w:p w14:paraId="304D091A" w14:textId="4C3785CF" w:rsidR="004D350E" w:rsidRPr="004D350E" w:rsidRDefault="002901A9" w:rsidP="004D350E">
      <w:pPr>
        <w:spacing w:before="240" w:line="360" w:lineRule="auto"/>
        <w:jc w:val="both"/>
        <w:rPr>
          <w:rFonts w:ascii="Times New Roman" w:eastAsia="Times New Roman" w:hAnsi="Times New Roman" w:cs="Times New Roman"/>
          <w:sz w:val="24"/>
          <w:szCs w:val="24"/>
          <w:lang w:val="pl"/>
        </w:rPr>
      </w:pPr>
      <w:r w:rsidRPr="002901A9">
        <w:rPr>
          <w:rFonts w:ascii="Times New Roman" w:eastAsia="Times New Roman" w:hAnsi="Times New Roman" w:cs="Times New Roman"/>
          <w:sz w:val="24"/>
          <w:szCs w:val="24"/>
          <w:lang w:val="pl"/>
        </w:rPr>
        <w:t>Celem projektowanej regulacji jest ograniczenie skutków wzrostu cen paliw poprzez czasowe zmniejszenie obciążeń podatkowych związanych z ich sprzedażą. Rozwiązanie to ma charakter interwencyjny. Jego głównym zadaniem jest wsparcie gospodarstw domowych oraz przedsiębiorców poprzez obniżenie cen paliw na stacjach paliw</w:t>
      </w:r>
      <w:r w:rsidR="004D350E" w:rsidRPr="004D350E">
        <w:rPr>
          <w:rFonts w:ascii="Times New Roman" w:eastAsia="Times New Roman" w:hAnsi="Times New Roman" w:cs="Times New Roman"/>
          <w:sz w:val="24"/>
          <w:szCs w:val="24"/>
          <w:lang w:val="pl"/>
        </w:rPr>
        <w:t>.</w:t>
      </w:r>
      <w:r w:rsidR="00B82556" w:rsidRPr="00B82556">
        <w:rPr>
          <w:rFonts w:ascii="Times New Roman" w:eastAsia="Times New Roman" w:hAnsi="Times New Roman" w:cs="Times New Roman"/>
          <w:sz w:val="24"/>
          <w:szCs w:val="24"/>
          <w:lang w:val="pl"/>
        </w:rPr>
        <w:t xml:space="preserve"> </w:t>
      </w:r>
      <w:r w:rsidR="00B82556" w:rsidRPr="004D350E">
        <w:rPr>
          <w:rFonts w:ascii="Times New Roman" w:eastAsia="Times New Roman" w:hAnsi="Times New Roman" w:cs="Times New Roman"/>
          <w:sz w:val="24"/>
          <w:szCs w:val="24"/>
          <w:lang w:val="pl"/>
        </w:rPr>
        <w:t>Projekt ustawy przewiduje wprowadzenie zmian w ustawie z dnia 11 marca 2004 r. o podatku od towarów i usług, ustawie z dnia 6 grudnia 2008 r. o podatku akcyzowym i ustawie z dnia 6 lipca 2016 r. o podatku od sprzedaży detalicznej.</w:t>
      </w:r>
    </w:p>
    <w:p w14:paraId="1663082F" w14:textId="180B0CBB" w:rsidR="004D350E" w:rsidRDefault="007C796E" w:rsidP="004D350E">
      <w:pPr>
        <w:spacing w:before="240" w:line="360" w:lineRule="auto"/>
        <w:jc w:val="both"/>
        <w:rPr>
          <w:rFonts w:ascii="Times New Roman" w:eastAsia="Times New Roman" w:hAnsi="Times New Roman" w:cs="Times New Roman"/>
          <w:sz w:val="24"/>
          <w:szCs w:val="24"/>
          <w:lang w:val="pl"/>
        </w:rPr>
      </w:pPr>
      <w:r>
        <w:rPr>
          <w:rFonts w:ascii="Times New Roman" w:eastAsia="Times New Roman" w:hAnsi="Times New Roman" w:cs="Times New Roman"/>
          <w:sz w:val="24"/>
          <w:szCs w:val="24"/>
          <w:lang w:val="pl"/>
        </w:rPr>
        <w:t>Zasadniczym</w:t>
      </w:r>
      <w:r w:rsidR="004D350E" w:rsidRPr="004D350E">
        <w:rPr>
          <w:rFonts w:ascii="Times New Roman" w:eastAsia="Times New Roman" w:hAnsi="Times New Roman" w:cs="Times New Roman"/>
          <w:sz w:val="24"/>
          <w:szCs w:val="24"/>
          <w:lang w:val="pl"/>
        </w:rPr>
        <w:t xml:space="preserve"> celem proponowanych zmian jest wprowadzenie czasowych obniżek stawek podatku od towarów i usług na niektóre produkty energetyczne, takie jak benzyny silnikowe, oleje napędowe, biokomponenty oraz gazy przeznaczone do napędu silników spalinowych skroplone. Zmiany te </w:t>
      </w:r>
      <w:r w:rsidR="002901A9" w:rsidRPr="002901A9">
        <w:rPr>
          <w:rFonts w:ascii="Times New Roman" w:eastAsia="Times New Roman" w:hAnsi="Times New Roman" w:cs="Times New Roman"/>
          <w:sz w:val="24"/>
          <w:szCs w:val="24"/>
          <w:lang w:val="pl"/>
        </w:rPr>
        <w:t>wprowadz</w:t>
      </w:r>
      <w:r w:rsidR="002901A9">
        <w:rPr>
          <w:rFonts w:ascii="Times New Roman" w:eastAsia="Times New Roman" w:hAnsi="Times New Roman" w:cs="Times New Roman"/>
          <w:sz w:val="24"/>
          <w:szCs w:val="24"/>
          <w:lang w:val="pl"/>
        </w:rPr>
        <w:t>ają</w:t>
      </w:r>
      <w:r w:rsidR="002901A9" w:rsidRPr="002901A9">
        <w:rPr>
          <w:rFonts w:ascii="Times New Roman" w:eastAsia="Times New Roman" w:hAnsi="Times New Roman" w:cs="Times New Roman"/>
          <w:sz w:val="24"/>
          <w:szCs w:val="24"/>
          <w:lang w:val="pl"/>
        </w:rPr>
        <w:t xml:space="preserve"> czasow</w:t>
      </w:r>
      <w:r w:rsidR="002901A9">
        <w:rPr>
          <w:rFonts w:ascii="Times New Roman" w:eastAsia="Times New Roman" w:hAnsi="Times New Roman" w:cs="Times New Roman"/>
          <w:sz w:val="24"/>
          <w:szCs w:val="24"/>
          <w:lang w:val="pl"/>
        </w:rPr>
        <w:t>e</w:t>
      </w:r>
      <w:r w:rsidR="002901A9" w:rsidRPr="002901A9">
        <w:rPr>
          <w:rFonts w:ascii="Times New Roman" w:eastAsia="Times New Roman" w:hAnsi="Times New Roman" w:cs="Times New Roman"/>
          <w:sz w:val="24"/>
          <w:szCs w:val="24"/>
          <w:lang w:val="pl"/>
        </w:rPr>
        <w:t xml:space="preserve"> rozwiąza</w:t>
      </w:r>
      <w:r w:rsidR="002901A9">
        <w:rPr>
          <w:rFonts w:ascii="Times New Roman" w:eastAsia="Times New Roman" w:hAnsi="Times New Roman" w:cs="Times New Roman"/>
          <w:sz w:val="24"/>
          <w:szCs w:val="24"/>
          <w:lang w:val="pl"/>
        </w:rPr>
        <w:t>nia</w:t>
      </w:r>
      <w:r w:rsidR="002901A9" w:rsidRPr="002901A9">
        <w:rPr>
          <w:rFonts w:ascii="Times New Roman" w:eastAsia="Times New Roman" w:hAnsi="Times New Roman" w:cs="Times New Roman"/>
          <w:sz w:val="24"/>
          <w:szCs w:val="24"/>
          <w:lang w:val="pl"/>
        </w:rPr>
        <w:t xml:space="preserve"> osłonow</w:t>
      </w:r>
      <w:r w:rsidR="007243D0">
        <w:rPr>
          <w:rFonts w:ascii="Times New Roman" w:eastAsia="Times New Roman" w:hAnsi="Times New Roman" w:cs="Times New Roman"/>
          <w:sz w:val="24"/>
          <w:szCs w:val="24"/>
          <w:lang w:val="pl"/>
        </w:rPr>
        <w:t>e</w:t>
      </w:r>
      <w:r w:rsidR="002901A9" w:rsidRPr="002901A9">
        <w:rPr>
          <w:rFonts w:ascii="Times New Roman" w:eastAsia="Times New Roman" w:hAnsi="Times New Roman" w:cs="Times New Roman"/>
          <w:sz w:val="24"/>
          <w:szCs w:val="24"/>
          <w:lang w:val="pl"/>
        </w:rPr>
        <w:t xml:space="preserve"> w związku z pogarszającą się sytuacją geopolityczną na Bliskim Wschodzie</w:t>
      </w:r>
      <w:r w:rsidR="002901A9">
        <w:rPr>
          <w:rFonts w:ascii="Times New Roman" w:eastAsia="Times New Roman" w:hAnsi="Times New Roman" w:cs="Times New Roman"/>
          <w:sz w:val="24"/>
          <w:szCs w:val="24"/>
          <w:lang w:val="pl"/>
        </w:rPr>
        <w:t xml:space="preserve">. Stanowią one </w:t>
      </w:r>
      <w:r w:rsidR="004D350E" w:rsidRPr="004D350E">
        <w:rPr>
          <w:rFonts w:ascii="Times New Roman" w:eastAsia="Times New Roman" w:hAnsi="Times New Roman" w:cs="Times New Roman"/>
          <w:sz w:val="24"/>
          <w:szCs w:val="24"/>
          <w:lang w:val="pl"/>
        </w:rPr>
        <w:t>odpowied</w:t>
      </w:r>
      <w:r w:rsidR="002901A9">
        <w:rPr>
          <w:rFonts w:ascii="Times New Roman" w:eastAsia="Times New Roman" w:hAnsi="Times New Roman" w:cs="Times New Roman"/>
          <w:sz w:val="24"/>
          <w:szCs w:val="24"/>
          <w:lang w:val="pl"/>
        </w:rPr>
        <w:t>ź</w:t>
      </w:r>
      <w:r w:rsidR="004D350E" w:rsidRPr="004D350E">
        <w:rPr>
          <w:rFonts w:ascii="Times New Roman" w:eastAsia="Times New Roman" w:hAnsi="Times New Roman" w:cs="Times New Roman"/>
          <w:sz w:val="24"/>
          <w:szCs w:val="24"/>
          <w:lang w:val="pl"/>
        </w:rPr>
        <w:t xml:space="preserve"> na rosnące ceny surowców energetycznych na rynkach światowych, które mają bezpośredni wpływ </w:t>
      </w:r>
      <w:r>
        <w:rPr>
          <w:rFonts w:ascii="Times New Roman" w:eastAsia="Times New Roman" w:hAnsi="Times New Roman" w:cs="Times New Roman"/>
          <w:sz w:val="24"/>
          <w:szCs w:val="24"/>
          <w:lang w:val="pl"/>
        </w:rPr>
        <w:t xml:space="preserve">m. in. </w:t>
      </w:r>
      <w:r w:rsidR="004D350E" w:rsidRPr="004D350E">
        <w:rPr>
          <w:rFonts w:ascii="Times New Roman" w:eastAsia="Times New Roman" w:hAnsi="Times New Roman" w:cs="Times New Roman"/>
          <w:sz w:val="24"/>
          <w:szCs w:val="24"/>
          <w:lang w:val="pl"/>
        </w:rPr>
        <w:t>na koszty produkcji i transportu, a w konsekwencji na ceny towarów i usług dla konsumentów.</w:t>
      </w:r>
    </w:p>
    <w:p w14:paraId="45E4EF9C" w14:textId="46DC309E" w:rsidR="002901A9" w:rsidRPr="004D350E" w:rsidRDefault="002901A9" w:rsidP="004D350E">
      <w:pPr>
        <w:spacing w:before="240" w:line="360" w:lineRule="auto"/>
        <w:jc w:val="both"/>
        <w:rPr>
          <w:rFonts w:ascii="Times New Roman" w:eastAsia="Times New Roman" w:hAnsi="Times New Roman" w:cs="Times New Roman"/>
          <w:sz w:val="24"/>
          <w:szCs w:val="24"/>
          <w:lang w:val="pl"/>
        </w:rPr>
      </w:pPr>
      <w:r w:rsidRPr="002901A9">
        <w:rPr>
          <w:rFonts w:ascii="Times New Roman" w:eastAsia="Times New Roman" w:hAnsi="Times New Roman" w:cs="Times New Roman"/>
          <w:sz w:val="24"/>
          <w:szCs w:val="24"/>
          <w:lang w:val="pl"/>
        </w:rPr>
        <w:t xml:space="preserve">Region Bliskiego Wschodu od wielu lat pozostaje jednym z najważniejszych obszarów wydobycia i eksportu ropy naftowej. </w:t>
      </w:r>
      <w:r>
        <w:rPr>
          <w:rFonts w:ascii="Times New Roman" w:eastAsia="Times New Roman" w:hAnsi="Times New Roman" w:cs="Times New Roman"/>
          <w:sz w:val="24"/>
          <w:szCs w:val="24"/>
          <w:lang w:val="pl"/>
        </w:rPr>
        <w:t>Mające w ostatnich dniach</w:t>
      </w:r>
      <w:r w:rsidRPr="002901A9">
        <w:rPr>
          <w:rFonts w:ascii="Times New Roman" w:eastAsia="Times New Roman" w:hAnsi="Times New Roman" w:cs="Times New Roman"/>
          <w:sz w:val="24"/>
          <w:szCs w:val="24"/>
          <w:lang w:val="pl"/>
        </w:rPr>
        <w:t xml:space="preserve"> napięcia polityczne i konflikt zbrojn</w:t>
      </w:r>
      <w:r w:rsidR="007C796E">
        <w:rPr>
          <w:rFonts w:ascii="Times New Roman" w:eastAsia="Times New Roman" w:hAnsi="Times New Roman" w:cs="Times New Roman"/>
          <w:sz w:val="24"/>
          <w:szCs w:val="24"/>
          <w:lang w:val="pl"/>
        </w:rPr>
        <w:t>y</w:t>
      </w:r>
      <w:r w:rsidRPr="002901A9">
        <w:rPr>
          <w:rFonts w:ascii="Times New Roman" w:eastAsia="Times New Roman" w:hAnsi="Times New Roman" w:cs="Times New Roman"/>
          <w:sz w:val="24"/>
          <w:szCs w:val="24"/>
          <w:lang w:val="pl"/>
        </w:rPr>
        <w:t xml:space="preserve"> w tym regionie powodują wzrost niepewności na światowych rynkach energii</w:t>
      </w:r>
      <w:r w:rsidR="007243D0">
        <w:rPr>
          <w:rFonts w:ascii="Times New Roman" w:eastAsia="Times New Roman" w:hAnsi="Times New Roman" w:cs="Times New Roman"/>
          <w:sz w:val="24"/>
          <w:szCs w:val="24"/>
          <w:lang w:val="pl"/>
        </w:rPr>
        <w:t xml:space="preserve">, w szczególności </w:t>
      </w:r>
      <w:r w:rsidR="001708BA">
        <w:rPr>
          <w:rFonts w:ascii="Times New Roman" w:eastAsia="Times New Roman" w:hAnsi="Times New Roman" w:cs="Times New Roman"/>
          <w:sz w:val="24"/>
          <w:szCs w:val="24"/>
          <w:lang w:val="pl"/>
        </w:rPr>
        <w:t xml:space="preserve">na </w:t>
      </w:r>
      <w:r w:rsidR="007243D0">
        <w:rPr>
          <w:rFonts w:ascii="Times New Roman" w:eastAsia="Times New Roman" w:hAnsi="Times New Roman" w:cs="Times New Roman"/>
          <w:sz w:val="24"/>
          <w:szCs w:val="24"/>
          <w:lang w:val="pl"/>
        </w:rPr>
        <w:t>rynku ropy naftowej</w:t>
      </w:r>
      <w:r w:rsidRPr="002901A9">
        <w:rPr>
          <w:rFonts w:ascii="Times New Roman" w:eastAsia="Times New Roman" w:hAnsi="Times New Roman" w:cs="Times New Roman"/>
          <w:sz w:val="24"/>
          <w:szCs w:val="24"/>
          <w:lang w:val="pl"/>
        </w:rPr>
        <w:t xml:space="preserve">. Ryzyko zakłóceń w dostawach surowców energetycznych oraz ograniczeń w transporcie morskim przez kluczowe szlaki handlowe, </w:t>
      </w:r>
      <w:r w:rsidR="001708BA">
        <w:rPr>
          <w:rFonts w:ascii="Times New Roman" w:eastAsia="Times New Roman" w:hAnsi="Times New Roman" w:cs="Times New Roman"/>
          <w:sz w:val="24"/>
          <w:szCs w:val="24"/>
          <w:lang w:val="pl"/>
        </w:rPr>
        <w:t xml:space="preserve">                       </w:t>
      </w:r>
      <w:r w:rsidRPr="002901A9">
        <w:rPr>
          <w:rFonts w:ascii="Times New Roman" w:eastAsia="Times New Roman" w:hAnsi="Times New Roman" w:cs="Times New Roman"/>
          <w:sz w:val="24"/>
          <w:szCs w:val="24"/>
          <w:lang w:val="pl"/>
        </w:rPr>
        <w:t>w szczególności w rejonie Zatoki Perskiej</w:t>
      </w:r>
      <w:r w:rsidR="00FE127B">
        <w:rPr>
          <w:rFonts w:ascii="Times New Roman" w:eastAsia="Times New Roman" w:hAnsi="Times New Roman" w:cs="Times New Roman"/>
          <w:sz w:val="24"/>
          <w:szCs w:val="24"/>
          <w:lang w:val="pl"/>
        </w:rPr>
        <w:t>, głównie w wyniku blokady Cieśniny Ormuz</w:t>
      </w:r>
      <w:r w:rsidRPr="002901A9">
        <w:rPr>
          <w:rFonts w:ascii="Times New Roman" w:eastAsia="Times New Roman" w:hAnsi="Times New Roman" w:cs="Times New Roman"/>
          <w:sz w:val="24"/>
          <w:szCs w:val="24"/>
          <w:lang w:val="pl"/>
        </w:rPr>
        <w:t>, przekłada się na wzrost cen ropy naftowej i paliw na rynkac</w:t>
      </w:r>
      <w:r>
        <w:rPr>
          <w:rFonts w:ascii="Times New Roman" w:eastAsia="Times New Roman" w:hAnsi="Times New Roman" w:cs="Times New Roman"/>
          <w:sz w:val="24"/>
          <w:szCs w:val="24"/>
          <w:lang w:val="pl"/>
        </w:rPr>
        <w:t>h</w:t>
      </w:r>
      <w:r w:rsidR="00B17C31">
        <w:rPr>
          <w:rFonts w:ascii="Times New Roman" w:eastAsia="Times New Roman" w:hAnsi="Times New Roman" w:cs="Times New Roman"/>
          <w:sz w:val="24"/>
          <w:szCs w:val="24"/>
          <w:lang w:val="pl"/>
        </w:rPr>
        <w:t xml:space="preserve"> światowych</w:t>
      </w:r>
      <w:r>
        <w:rPr>
          <w:rFonts w:ascii="Times New Roman" w:eastAsia="Times New Roman" w:hAnsi="Times New Roman" w:cs="Times New Roman"/>
          <w:sz w:val="24"/>
          <w:szCs w:val="24"/>
          <w:lang w:val="pl"/>
        </w:rPr>
        <w:t xml:space="preserve">, </w:t>
      </w:r>
      <w:r w:rsidR="00B82556">
        <w:rPr>
          <w:rFonts w:ascii="Times New Roman" w:eastAsia="Times New Roman" w:hAnsi="Times New Roman" w:cs="Times New Roman"/>
          <w:sz w:val="24"/>
          <w:szCs w:val="24"/>
          <w:lang w:val="pl"/>
        </w:rPr>
        <w:t>który można zauważyć już w Polsce.</w:t>
      </w:r>
      <w:r>
        <w:rPr>
          <w:rFonts w:ascii="Times New Roman" w:eastAsia="Times New Roman" w:hAnsi="Times New Roman" w:cs="Times New Roman"/>
          <w:sz w:val="24"/>
          <w:szCs w:val="24"/>
          <w:lang w:val="pl"/>
        </w:rPr>
        <w:t xml:space="preserve"> </w:t>
      </w:r>
      <w:r w:rsidR="00FE127B">
        <w:rPr>
          <w:rFonts w:ascii="Times New Roman" w:eastAsia="Times New Roman" w:hAnsi="Times New Roman" w:cs="Times New Roman"/>
          <w:sz w:val="24"/>
          <w:szCs w:val="24"/>
          <w:lang w:val="pl"/>
        </w:rPr>
        <w:t>W</w:t>
      </w:r>
      <w:r w:rsidR="00B82556" w:rsidRPr="00B82556">
        <w:rPr>
          <w:rFonts w:ascii="Times New Roman" w:eastAsia="Times New Roman" w:hAnsi="Times New Roman" w:cs="Times New Roman"/>
          <w:sz w:val="24"/>
          <w:szCs w:val="24"/>
          <w:lang w:val="pl"/>
        </w:rPr>
        <w:t xml:space="preserve"> </w:t>
      </w:r>
      <w:bookmarkStart w:id="2" w:name="_GoBack"/>
      <w:bookmarkEnd w:id="2"/>
      <w:r w:rsidR="00B82556" w:rsidRPr="00B82556">
        <w:rPr>
          <w:rFonts w:ascii="Times New Roman" w:eastAsia="Times New Roman" w:hAnsi="Times New Roman" w:cs="Times New Roman"/>
          <w:sz w:val="24"/>
          <w:szCs w:val="24"/>
          <w:lang w:val="pl"/>
        </w:rPr>
        <w:t>rezultacie wzrost cen paliw prowadzi do zwiększenia kosztów funkcjonowania gospodarstw domowych oraz przedsiębiorstw</w:t>
      </w:r>
      <w:r w:rsidR="00B82556">
        <w:rPr>
          <w:rFonts w:ascii="Times New Roman" w:eastAsia="Times New Roman" w:hAnsi="Times New Roman" w:cs="Times New Roman"/>
          <w:sz w:val="24"/>
          <w:szCs w:val="24"/>
          <w:lang w:val="pl"/>
        </w:rPr>
        <w:t>.</w:t>
      </w:r>
      <w:r w:rsidR="007243D0" w:rsidRPr="007243D0">
        <w:t xml:space="preserve"> </w:t>
      </w:r>
      <w:r w:rsidR="007243D0">
        <w:rPr>
          <w:rFonts w:ascii="Times New Roman" w:eastAsia="Times New Roman" w:hAnsi="Times New Roman" w:cs="Times New Roman"/>
          <w:sz w:val="24"/>
          <w:szCs w:val="24"/>
          <w:lang w:val="pl"/>
        </w:rPr>
        <w:t xml:space="preserve">Eksperci wskazują na </w:t>
      </w:r>
      <w:r w:rsidR="00B17C31">
        <w:rPr>
          <w:rFonts w:ascii="Times New Roman" w:eastAsia="Times New Roman" w:hAnsi="Times New Roman" w:cs="Times New Roman"/>
          <w:sz w:val="24"/>
          <w:szCs w:val="24"/>
          <w:lang w:val="pl"/>
        </w:rPr>
        <w:t xml:space="preserve">możliwy dalszy </w:t>
      </w:r>
      <w:r w:rsidR="007243D0">
        <w:rPr>
          <w:rFonts w:ascii="Times New Roman" w:eastAsia="Times New Roman" w:hAnsi="Times New Roman" w:cs="Times New Roman"/>
          <w:sz w:val="24"/>
          <w:szCs w:val="24"/>
          <w:lang w:val="pl"/>
        </w:rPr>
        <w:t>w</w:t>
      </w:r>
      <w:r w:rsidR="007243D0" w:rsidRPr="007243D0">
        <w:rPr>
          <w:rFonts w:ascii="Times New Roman" w:eastAsia="Times New Roman" w:hAnsi="Times New Roman" w:cs="Times New Roman"/>
          <w:sz w:val="24"/>
          <w:szCs w:val="24"/>
          <w:lang w:val="pl"/>
        </w:rPr>
        <w:t xml:space="preserve">zrostowy trend </w:t>
      </w:r>
      <w:r w:rsidR="007243D0">
        <w:rPr>
          <w:rFonts w:ascii="Times New Roman" w:eastAsia="Times New Roman" w:hAnsi="Times New Roman" w:cs="Times New Roman"/>
          <w:sz w:val="24"/>
          <w:szCs w:val="24"/>
          <w:lang w:val="pl"/>
        </w:rPr>
        <w:t>w cenach paliw.</w:t>
      </w:r>
      <w:r w:rsidR="00B17C31">
        <w:rPr>
          <w:rFonts w:ascii="Times New Roman" w:eastAsia="Times New Roman" w:hAnsi="Times New Roman" w:cs="Times New Roman"/>
          <w:sz w:val="24"/>
          <w:szCs w:val="24"/>
          <w:lang w:val="pl"/>
        </w:rPr>
        <w:t xml:space="preserve"> Wielu ekspertów, podzielając stanowisko wnioskodawców niniejszego projektu, wskazuje, że</w:t>
      </w:r>
      <w:r w:rsidR="00B17C31" w:rsidRPr="00B17C31">
        <w:rPr>
          <w:rFonts w:ascii="Times New Roman" w:eastAsia="Times New Roman" w:hAnsi="Times New Roman" w:cs="Times New Roman"/>
          <w:sz w:val="24"/>
          <w:szCs w:val="24"/>
          <w:lang w:val="pl"/>
        </w:rPr>
        <w:t xml:space="preserve"> sposobem na obniżenie </w:t>
      </w:r>
      <w:r w:rsidR="00B17C31">
        <w:rPr>
          <w:rFonts w:ascii="Times New Roman" w:eastAsia="Times New Roman" w:hAnsi="Times New Roman" w:cs="Times New Roman"/>
          <w:sz w:val="24"/>
          <w:szCs w:val="24"/>
          <w:lang w:val="pl"/>
        </w:rPr>
        <w:t xml:space="preserve">lub choćby ograniczenie wzrostu </w:t>
      </w:r>
      <w:r w:rsidR="00B17C31" w:rsidRPr="00B17C31">
        <w:rPr>
          <w:rFonts w:ascii="Times New Roman" w:eastAsia="Times New Roman" w:hAnsi="Times New Roman" w:cs="Times New Roman"/>
          <w:sz w:val="24"/>
          <w:szCs w:val="24"/>
          <w:lang w:val="pl"/>
        </w:rPr>
        <w:t xml:space="preserve">cen paliw w Polsce </w:t>
      </w:r>
      <w:r w:rsidR="00B17C31">
        <w:rPr>
          <w:rFonts w:ascii="Times New Roman" w:eastAsia="Times New Roman" w:hAnsi="Times New Roman" w:cs="Times New Roman"/>
          <w:sz w:val="24"/>
          <w:szCs w:val="24"/>
          <w:lang w:val="pl"/>
        </w:rPr>
        <w:t>może być</w:t>
      </w:r>
      <w:r w:rsidR="00B17C31" w:rsidRPr="00B17C31">
        <w:rPr>
          <w:rFonts w:ascii="Times New Roman" w:eastAsia="Times New Roman" w:hAnsi="Times New Roman" w:cs="Times New Roman"/>
          <w:sz w:val="24"/>
          <w:szCs w:val="24"/>
          <w:lang w:val="pl"/>
        </w:rPr>
        <w:t xml:space="preserve"> </w:t>
      </w:r>
      <w:r w:rsidR="00B17C31">
        <w:rPr>
          <w:rFonts w:ascii="Times New Roman" w:eastAsia="Times New Roman" w:hAnsi="Times New Roman" w:cs="Times New Roman"/>
          <w:sz w:val="24"/>
          <w:szCs w:val="24"/>
          <w:lang w:val="pl"/>
        </w:rPr>
        <w:t xml:space="preserve">np. </w:t>
      </w:r>
      <w:r w:rsidR="00B17C31" w:rsidRPr="00B17C31">
        <w:rPr>
          <w:rFonts w:ascii="Times New Roman" w:eastAsia="Times New Roman" w:hAnsi="Times New Roman" w:cs="Times New Roman"/>
          <w:sz w:val="24"/>
          <w:szCs w:val="24"/>
          <w:lang w:val="pl"/>
        </w:rPr>
        <w:t>czasowe obniżenie stawek podatków.</w:t>
      </w:r>
      <w:r w:rsidR="00B17C31">
        <w:rPr>
          <w:rFonts w:ascii="Times New Roman" w:eastAsia="Times New Roman" w:hAnsi="Times New Roman" w:cs="Times New Roman"/>
          <w:sz w:val="24"/>
          <w:szCs w:val="24"/>
          <w:lang w:val="pl"/>
        </w:rPr>
        <w:t xml:space="preserve"> </w:t>
      </w:r>
      <w:r w:rsidR="00BF4992">
        <w:rPr>
          <w:rFonts w:ascii="Times New Roman" w:eastAsia="Times New Roman" w:hAnsi="Times New Roman" w:cs="Times New Roman"/>
          <w:sz w:val="24"/>
          <w:szCs w:val="24"/>
          <w:lang w:val="pl"/>
        </w:rPr>
        <w:t xml:space="preserve">Warto przypomnieć, że analogiczne rozwiązania zostały wprowadzone przez rząd Prawa i Sprawiedliwości choćby w 2022 roku w związku ze wzrostem cen surowców energetycznych </w:t>
      </w:r>
      <w:r w:rsidR="00BF4992">
        <w:rPr>
          <w:rFonts w:ascii="Times New Roman" w:eastAsia="Times New Roman" w:hAnsi="Times New Roman" w:cs="Times New Roman"/>
          <w:sz w:val="24"/>
          <w:szCs w:val="24"/>
          <w:lang w:val="pl"/>
        </w:rPr>
        <w:lastRenderedPageBreak/>
        <w:t xml:space="preserve">na rynkach światowych. Przyniosły one </w:t>
      </w:r>
      <w:r w:rsidR="007A398B">
        <w:rPr>
          <w:rFonts w:ascii="Times New Roman" w:eastAsia="Times New Roman" w:hAnsi="Times New Roman" w:cs="Times New Roman"/>
          <w:sz w:val="24"/>
          <w:szCs w:val="24"/>
          <w:lang w:val="pl"/>
        </w:rPr>
        <w:t>wymierną pomoc, w szczególności dla gospodarstw domowych oraz przedsiębiorców.</w:t>
      </w:r>
    </w:p>
    <w:p w14:paraId="703DAF77" w14:textId="62E6E9C1"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Obniżenie stawek VAT na wymienione produkty ma na celu ograniczenie negatywnych skutków wzrostu cen paliw dla gospodarstw domowych oraz przedsiębiorstw, co powinno przyczynić się do stabilizacji cen na rynku wewnętrznym. Ponadto obniżenie stawek VAT może wpłynąć pozytywnie na konkurencyjność polskich przedsiębiorstw na rynkach międzynarodowych, poprzez zmniejszenie kosztów produkcji i transportu.</w:t>
      </w:r>
    </w:p>
    <w:p w14:paraId="09815182" w14:textId="6E47AFD8"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W związku z powyższym proponuje się ustalenie wysokości stawki VAT na poziomie 8%. Stawka ta będzie obowiązywała w terminie od 1</w:t>
      </w:r>
      <w:r w:rsidR="00B82556">
        <w:rPr>
          <w:rFonts w:ascii="Times New Roman" w:eastAsia="Times New Roman" w:hAnsi="Times New Roman" w:cs="Times New Roman"/>
          <w:sz w:val="24"/>
          <w:szCs w:val="24"/>
          <w:lang w:val="pl"/>
        </w:rPr>
        <w:t>5</w:t>
      </w:r>
      <w:r w:rsidRPr="004D350E">
        <w:rPr>
          <w:rFonts w:ascii="Times New Roman" w:eastAsia="Times New Roman" w:hAnsi="Times New Roman" w:cs="Times New Roman"/>
          <w:sz w:val="24"/>
          <w:szCs w:val="24"/>
          <w:lang w:val="pl"/>
        </w:rPr>
        <w:t xml:space="preserve"> </w:t>
      </w:r>
      <w:r w:rsidR="00B82556">
        <w:rPr>
          <w:rFonts w:ascii="Times New Roman" w:eastAsia="Times New Roman" w:hAnsi="Times New Roman" w:cs="Times New Roman"/>
          <w:sz w:val="24"/>
          <w:szCs w:val="24"/>
          <w:lang w:val="pl"/>
        </w:rPr>
        <w:t>marca</w:t>
      </w:r>
      <w:r w:rsidRPr="004D350E">
        <w:rPr>
          <w:rFonts w:ascii="Times New Roman" w:eastAsia="Times New Roman" w:hAnsi="Times New Roman" w:cs="Times New Roman"/>
          <w:sz w:val="24"/>
          <w:szCs w:val="24"/>
          <w:lang w:val="pl"/>
        </w:rPr>
        <w:t xml:space="preserve"> 202</w:t>
      </w:r>
      <w:r w:rsidR="00B82556">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do </w:t>
      </w:r>
      <w:r w:rsidR="00B82556">
        <w:rPr>
          <w:rFonts w:ascii="Times New Roman" w:eastAsia="Times New Roman" w:hAnsi="Times New Roman" w:cs="Times New Roman"/>
          <w:sz w:val="24"/>
          <w:szCs w:val="24"/>
          <w:lang w:val="pl"/>
        </w:rPr>
        <w:t>30</w:t>
      </w:r>
      <w:r w:rsidRPr="004D350E">
        <w:rPr>
          <w:rFonts w:ascii="Times New Roman" w:eastAsia="Times New Roman" w:hAnsi="Times New Roman" w:cs="Times New Roman"/>
          <w:sz w:val="24"/>
          <w:szCs w:val="24"/>
          <w:lang w:val="pl"/>
        </w:rPr>
        <w:t xml:space="preserve"> </w:t>
      </w:r>
      <w:r w:rsidR="00B82556">
        <w:rPr>
          <w:rFonts w:ascii="Times New Roman" w:eastAsia="Times New Roman" w:hAnsi="Times New Roman" w:cs="Times New Roman"/>
          <w:sz w:val="24"/>
          <w:szCs w:val="24"/>
          <w:lang w:val="pl"/>
        </w:rPr>
        <w:t>czerwca</w:t>
      </w:r>
      <w:r w:rsidRPr="004D350E">
        <w:rPr>
          <w:rFonts w:ascii="Times New Roman" w:eastAsia="Times New Roman" w:hAnsi="Times New Roman" w:cs="Times New Roman"/>
          <w:sz w:val="24"/>
          <w:szCs w:val="24"/>
          <w:lang w:val="pl"/>
        </w:rPr>
        <w:t xml:space="preserve"> 202</w:t>
      </w:r>
      <w:r w:rsidR="00B82556">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i będzie dotyczyła: </w:t>
      </w:r>
    </w:p>
    <w:p w14:paraId="4120A3A5" w14:textId="77777777" w:rsidR="004D350E" w:rsidRPr="004D350E" w:rsidRDefault="004D350E" w:rsidP="004D350E">
      <w:pPr>
        <w:numPr>
          <w:ilvl w:val="0"/>
          <w:numId w:val="2"/>
        </w:num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benzyn silnikowych (CN 2710 12 45 lub 2710 12 49) oraz wyrobów powstałych ze zmieszania tych benzyn z biokomponentami, spełniających wymagania jakościowe określone w odrębnych przepisach,</w:t>
      </w:r>
    </w:p>
    <w:p w14:paraId="1C32CC5B" w14:textId="77777777" w:rsidR="004D350E" w:rsidRPr="004D350E" w:rsidRDefault="004D350E" w:rsidP="004D350E">
      <w:pPr>
        <w:numPr>
          <w:ilvl w:val="0"/>
          <w:numId w:val="2"/>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olejów napędowych (CN 2710 19 43 i 2710 20 11) oraz wyrobów powstałych ze zmieszania tych olejów z biokomponentami, spełniających wymagania jakościowe określone w odrębnych przepisach,</w:t>
      </w:r>
    </w:p>
    <w:p w14:paraId="63D6899C" w14:textId="77777777" w:rsidR="004D350E" w:rsidRPr="004D350E" w:rsidRDefault="004D350E" w:rsidP="004D350E">
      <w:pPr>
        <w:numPr>
          <w:ilvl w:val="0"/>
          <w:numId w:val="2"/>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biokomponentów stanowiących samoistne paliwa, spełniających wymagania jakościowe określone w odrębnych przepisach, przeznaczonych do napędu silników spalinowych – bez względu na kod CN,</w:t>
      </w:r>
    </w:p>
    <w:p w14:paraId="386A1B9C" w14:textId="77777777" w:rsidR="004D350E" w:rsidRPr="004D350E" w:rsidRDefault="004D350E" w:rsidP="004D350E">
      <w:pPr>
        <w:numPr>
          <w:ilvl w:val="0"/>
          <w:numId w:val="2"/>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przeznaczonych do napędu silników spalinowych gazu ziemnego (mokrego) i pozostałych węglowodorów gazowych (CN 2711, z wyłączeniem CN 2711 11 00 i 2711 21 00) oraz gazowych węglowodorów alifatycznych  (CN 2901), skroplonych.</w:t>
      </w:r>
    </w:p>
    <w:p w14:paraId="59B205C3" w14:textId="1FD4923A"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Proponowana obniżka stawek podatku VAT będzie skutkowała obniżeniem dochodów budżetu państwa z tytułu podatku od towarów i usług o ok. </w:t>
      </w:r>
      <w:r w:rsidR="003E01C3">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mld zł.</w:t>
      </w:r>
    </w:p>
    <w:p w14:paraId="1D93FEBB" w14:textId="044A3676"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Projekt przewiduje również </w:t>
      </w:r>
      <w:r w:rsidR="00D925CB">
        <w:rPr>
          <w:rFonts w:ascii="Times New Roman" w:eastAsia="Times New Roman" w:hAnsi="Times New Roman" w:cs="Times New Roman"/>
          <w:sz w:val="24"/>
          <w:szCs w:val="24"/>
          <w:lang w:val="pl"/>
        </w:rPr>
        <w:t>czasowe obniżenie</w:t>
      </w:r>
      <w:r w:rsidRPr="004D350E">
        <w:rPr>
          <w:rFonts w:ascii="Times New Roman" w:eastAsia="Times New Roman" w:hAnsi="Times New Roman" w:cs="Times New Roman"/>
          <w:sz w:val="24"/>
          <w:szCs w:val="24"/>
          <w:lang w:val="pl"/>
        </w:rPr>
        <w:t xml:space="preserve"> stawek akcyzy </w:t>
      </w:r>
      <w:r w:rsidR="00D925CB" w:rsidRPr="00D925CB">
        <w:rPr>
          <w:rFonts w:ascii="Times New Roman" w:eastAsia="Times New Roman" w:hAnsi="Times New Roman" w:cs="Times New Roman"/>
          <w:sz w:val="24"/>
          <w:szCs w:val="24"/>
          <w:lang w:val="pl"/>
        </w:rPr>
        <w:t>dla benzyn silnikowych, olejów napędowych, biokomponentów oraz gazów wykorzystywanych do napędu silników spalinowych</w:t>
      </w:r>
      <w:r w:rsidRPr="004D350E">
        <w:rPr>
          <w:rFonts w:ascii="Times New Roman" w:eastAsia="Times New Roman" w:hAnsi="Times New Roman" w:cs="Times New Roman"/>
          <w:sz w:val="24"/>
          <w:szCs w:val="24"/>
          <w:lang w:val="pl"/>
        </w:rPr>
        <w:t>, które będą obowiązujące w okresie od 1</w:t>
      </w:r>
      <w:r w:rsidR="00B82556">
        <w:rPr>
          <w:rFonts w:ascii="Times New Roman" w:eastAsia="Times New Roman" w:hAnsi="Times New Roman" w:cs="Times New Roman"/>
          <w:sz w:val="24"/>
          <w:szCs w:val="24"/>
          <w:lang w:val="pl"/>
        </w:rPr>
        <w:t>5</w:t>
      </w:r>
      <w:r w:rsidRPr="004D350E">
        <w:rPr>
          <w:rFonts w:ascii="Times New Roman" w:eastAsia="Times New Roman" w:hAnsi="Times New Roman" w:cs="Times New Roman"/>
          <w:sz w:val="24"/>
          <w:szCs w:val="24"/>
          <w:lang w:val="pl"/>
        </w:rPr>
        <w:t xml:space="preserve"> </w:t>
      </w:r>
      <w:r w:rsidR="00D925CB">
        <w:rPr>
          <w:rFonts w:ascii="Times New Roman" w:eastAsia="Times New Roman" w:hAnsi="Times New Roman" w:cs="Times New Roman"/>
          <w:sz w:val="24"/>
          <w:szCs w:val="24"/>
          <w:lang w:val="pl"/>
        </w:rPr>
        <w:t>marca</w:t>
      </w:r>
      <w:r w:rsidRPr="004D350E">
        <w:rPr>
          <w:rFonts w:ascii="Times New Roman" w:eastAsia="Times New Roman" w:hAnsi="Times New Roman" w:cs="Times New Roman"/>
          <w:sz w:val="24"/>
          <w:szCs w:val="24"/>
          <w:lang w:val="pl"/>
        </w:rPr>
        <w:t xml:space="preserve"> 202</w:t>
      </w:r>
      <w:r w:rsidR="00D925CB">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do 3</w:t>
      </w:r>
      <w:r w:rsidR="00D925CB">
        <w:rPr>
          <w:rFonts w:ascii="Times New Roman" w:eastAsia="Times New Roman" w:hAnsi="Times New Roman" w:cs="Times New Roman"/>
          <w:sz w:val="24"/>
          <w:szCs w:val="24"/>
          <w:lang w:val="pl"/>
        </w:rPr>
        <w:t>0</w:t>
      </w:r>
      <w:r w:rsidRPr="004D350E">
        <w:rPr>
          <w:rFonts w:ascii="Times New Roman" w:eastAsia="Times New Roman" w:hAnsi="Times New Roman" w:cs="Times New Roman"/>
          <w:sz w:val="24"/>
          <w:szCs w:val="24"/>
          <w:lang w:val="pl"/>
        </w:rPr>
        <w:t xml:space="preserve"> </w:t>
      </w:r>
      <w:r w:rsidR="00D925CB">
        <w:rPr>
          <w:rFonts w:ascii="Times New Roman" w:eastAsia="Times New Roman" w:hAnsi="Times New Roman" w:cs="Times New Roman"/>
          <w:sz w:val="24"/>
          <w:szCs w:val="24"/>
          <w:lang w:val="pl"/>
        </w:rPr>
        <w:t>czerwca</w:t>
      </w:r>
      <w:r w:rsidRPr="004D350E">
        <w:rPr>
          <w:rFonts w:ascii="Times New Roman" w:eastAsia="Times New Roman" w:hAnsi="Times New Roman" w:cs="Times New Roman"/>
          <w:sz w:val="24"/>
          <w:szCs w:val="24"/>
          <w:lang w:val="pl"/>
        </w:rPr>
        <w:t xml:space="preserve"> 202</w:t>
      </w:r>
      <w:r w:rsidR="00D925CB">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Celem tej zmiany jest przeciwdziałanie negatywnym skutkom gospodarczym wynikającym z wysokich cen surowców energetycznych oraz wspieranie stabilności cen na rynku wewnętrznym. Proponowane stawki akcyzy zostały ustalone na poziomach, które mają na celu </w:t>
      </w:r>
      <w:r w:rsidRPr="004D350E">
        <w:rPr>
          <w:rFonts w:ascii="Times New Roman" w:eastAsia="Times New Roman" w:hAnsi="Times New Roman" w:cs="Times New Roman"/>
          <w:sz w:val="24"/>
          <w:szCs w:val="24"/>
          <w:lang w:val="pl"/>
        </w:rPr>
        <w:lastRenderedPageBreak/>
        <w:t>zminimalizowanie negatywnego wpływu wysokich cen paliw na gospodarkę, jednocześnie zapewniając niezbędne wpływy do budżetu państwa.</w:t>
      </w:r>
    </w:p>
    <w:p w14:paraId="51A00D32"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W związku z czasowym charakterem proponowanych zmian dodano w przepisach epizodycznych ustawy z dnia 6 grudnia 2008 r. o podatku akcyzowym nowy art. 164aa. Przepis ten ustala stawki akcyzy, o której mowa w art. 89 ust. 1 ustawy z dnia 6 grudnia 2008 r. o podatku akcyzowym, na:</w:t>
      </w:r>
    </w:p>
    <w:p w14:paraId="04271906" w14:textId="5D7FF182" w:rsidR="004D350E" w:rsidRPr="004D350E" w:rsidRDefault="004D350E" w:rsidP="004D350E">
      <w:pPr>
        <w:numPr>
          <w:ilvl w:val="0"/>
          <w:numId w:val="3"/>
        </w:num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benzyny silnikowe o kodach CN 2710 12 45 lub 2710 12 49 oraz wyroby powstałe ze zmieszania tych benzyn z biokomponentami, spełniające wymagania jakościowe określone w odrębnych przepisach – </w:t>
      </w:r>
      <w:r w:rsidR="00D925CB" w:rsidRPr="00D925CB">
        <w:rPr>
          <w:rFonts w:ascii="Times New Roman" w:eastAsia="Times New Roman" w:hAnsi="Times New Roman" w:cs="Times New Roman"/>
          <w:sz w:val="24"/>
          <w:szCs w:val="24"/>
          <w:lang w:val="pl"/>
        </w:rPr>
        <w:t>1369</w:t>
      </w:r>
      <w:r w:rsidRPr="004D350E">
        <w:rPr>
          <w:rFonts w:ascii="Times New Roman" w:eastAsia="Times New Roman" w:hAnsi="Times New Roman" w:cs="Times New Roman"/>
          <w:sz w:val="24"/>
          <w:szCs w:val="24"/>
          <w:lang w:val="pl"/>
        </w:rPr>
        <w:t>,00 zł/1000 litrów;</w:t>
      </w:r>
    </w:p>
    <w:p w14:paraId="6AF7B732" w14:textId="17BCA0A6" w:rsidR="004D350E" w:rsidRPr="004D350E" w:rsidRDefault="004D350E" w:rsidP="004D350E">
      <w:pPr>
        <w:numPr>
          <w:ilvl w:val="0"/>
          <w:numId w:val="3"/>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oleje napędowe o kodzie CN 2710 19 43 i 2710 20 11 oraz wyroby powstałe ze zmieszania tych olejów z biokomponentami, spełniające wymagania jakościowe określone w odrębnych przepisach – </w:t>
      </w:r>
      <w:r w:rsidR="00D925CB" w:rsidRPr="00D925CB">
        <w:rPr>
          <w:rFonts w:ascii="Times New Roman" w:eastAsia="Times New Roman" w:hAnsi="Times New Roman" w:cs="Times New Roman"/>
          <w:sz w:val="24"/>
          <w:szCs w:val="24"/>
          <w:lang w:val="pl"/>
        </w:rPr>
        <w:t>1065</w:t>
      </w:r>
      <w:r w:rsidRPr="004D350E">
        <w:rPr>
          <w:rFonts w:ascii="Times New Roman" w:eastAsia="Times New Roman" w:hAnsi="Times New Roman" w:cs="Times New Roman"/>
          <w:sz w:val="24"/>
          <w:szCs w:val="24"/>
          <w:lang w:val="pl"/>
        </w:rPr>
        <w:t xml:space="preserve"> zł/1000 litrów;</w:t>
      </w:r>
    </w:p>
    <w:p w14:paraId="3C3BE5F6" w14:textId="281F1DA0" w:rsidR="004D350E" w:rsidRPr="004D350E" w:rsidRDefault="004D350E" w:rsidP="004D350E">
      <w:pPr>
        <w:numPr>
          <w:ilvl w:val="0"/>
          <w:numId w:val="3"/>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biokomponenty stanowiące samoistne paliwa, spełniające wymagania jakościowe określone w odrębnych przepisach, przeznaczone do napędu silników spalinowych, bez względu na kod CN – </w:t>
      </w:r>
      <w:r w:rsidR="00D925CB" w:rsidRPr="00D925CB">
        <w:rPr>
          <w:rFonts w:ascii="Times New Roman" w:eastAsia="Times New Roman" w:hAnsi="Times New Roman" w:cs="Times New Roman"/>
          <w:sz w:val="24"/>
          <w:szCs w:val="24"/>
          <w:lang w:val="pl"/>
        </w:rPr>
        <w:t>1065</w:t>
      </w:r>
      <w:r w:rsidRPr="004D350E">
        <w:rPr>
          <w:rFonts w:ascii="Times New Roman" w:eastAsia="Times New Roman" w:hAnsi="Times New Roman" w:cs="Times New Roman"/>
          <w:sz w:val="24"/>
          <w:szCs w:val="24"/>
          <w:lang w:val="pl"/>
        </w:rPr>
        <w:t xml:space="preserve"> zł/1000 litrów;</w:t>
      </w:r>
    </w:p>
    <w:p w14:paraId="60F1DE50" w14:textId="5FE5CC37" w:rsidR="004D350E" w:rsidRPr="004D350E" w:rsidRDefault="004D350E" w:rsidP="004D350E">
      <w:pPr>
        <w:numPr>
          <w:ilvl w:val="0"/>
          <w:numId w:val="3"/>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gazy przeznaczone do napędu silników spalinowych skroplone – </w:t>
      </w:r>
      <w:r w:rsidR="00D925CB" w:rsidRPr="00D925CB">
        <w:rPr>
          <w:rFonts w:ascii="Times New Roman" w:eastAsia="Times New Roman" w:hAnsi="Times New Roman" w:cs="Times New Roman"/>
          <w:sz w:val="24"/>
          <w:szCs w:val="24"/>
          <w:lang w:val="pl"/>
        </w:rPr>
        <w:t>364</w:t>
      </w:r>
      <w:r w:rsidR="00D925CB">
        <w:rPr>
          <w:rFonts w:ascii="Times New Roman" w:eastAsia="Times New Roman" w:hAnsi="Times New Roman" w:cs="Times New Roman"/>
          <w:sz w:val="24"/>
          <w:szCs w:val="24"/>
          <w:lang w:val="pl"/>
        </w:rPr>
        <w:t xml:space="preserve"> </w:t>
      </w:r>
      <w:r w:rsidRPr="004D350E">
        <w:rPr>
          <w:rFonts w:ascii="Times New Roman" w:eastAsia="Times New Roman" w:hAnsi="Times New Roman" w:cs="Times New Roman"/>
          <w:sz w:val="24"/>
          <w:szCs w:val="24"/>
          <w:lang w:val="pl"/>
        </w:rPr>
        <w:t>zł/1000 kilogramów.</w:t>
      </w:r>
    </w:p>
    <w:p w14:paraId="786F65EB" w14:textId="7A9DC075"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Koszt wprowadzenia wyżej opisanych obniżek akcyzy to ok. 1 mld zł mniej we wpływach do budżetu państwa.</w:t>
      </w:r>
    </w:p>
    <w:p w14:paraId="64A5D1DE"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Projektowane zmiany mają również na celu wsparcie polskiego sektora transportowego, który jest kluczowym elementem gospodarki. Obniżenie kosztów paliw może przyczynić się do zwiększenia konkurencyjności polskich firm transportowych na rynku międzynarodowym, a także do poprawy kondycji finansowej małych i średnich przedsiębiorstw działających w tym sektorze.</w:t>
      </w:r>
    </w:p>
    <w:p w14:paraId="48712842" w14:textId="40A88080"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Projekt przewiduje również zmiany w ustawie z dnia 6 lipca 2016 r. o podatku od sprzedaży detalicznej. Zmiany te wyłączają określone produkty energetyczne z opodatkowania podatkiem od sprzedaży detalicznej w okresie od 1</w:t>
      </w:r>
      <w:r w:rsidR="00D925CB">
        <w:rPr>
          <w:rFonts w:ascii="Times New Roman" w:eastAsia="Times New Roman" w:hAnsi="Times New Roman" w:cs="Times New Roman"/>
          <w:sz w:val="24"/>
          <w:szCs w:val="24"/>
          <w:lang w:val="pl"/>
        </w:rPr>
        <w:t>5</w:t>
      </w:r>
      <w:r w:rsidRPr="004D350E">
        <w:rPr>
          <w:rFonts w:ascii="Times New Roman" w:eastAsia="Times New Roman" w:hAnsi="Times New Roman" w:cs="Times New Roman"/>
          <w:sz w:val="24"/>
          <w:szCs w:val="24"/>
          <w:lang w:val="pl"/>
        </w:rPr>
        <w:t xml:space="preserve"> </w:t>
      </w:r>
      <w:r w:rsidR="00D925CB">
        <w:rPr>
          <w:rFonts w:ascii="Times New Roman" w:eastAsia="Times New Roman" w:hAnsi="Times New Roman" w:cs="Times New Roman"/>
          <w:sz w:val="24"/>
          <w:szCs w:val="24"/>
          <w:lang w:val="pl"/>
        </w:rPr>
        <w:t>marca</w:t>
      </w:r>
      <w:r w:rsidRPr="004D350E">
        <w:rPr>
          <w:rFonts w:ascii="Times New Roman" w:eastAsia="Times New Roman" w:hAnsi="Times New Roman" w:cs="Times New Roman"/>
          <w:sz w:val="24"/>
          <w:szCs w:val="24"/>
          <w:lang w:val="pl"/>
        </w:rPr>
        <w:t xml:space="preserve"> 202</w:t>
      </w:r>
      <w:r w:rsidR="00D925CB">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do 3</w:t>
      </w:r>
      <w:r w:rsidR="00D925CB">
        <w:rPr>
          <w:rFonts w:ascii="Times New Roman" w:eastAsia="Times New Roman" w:hAnsi="Times New Roman" w:cs="Times New Roman"/>
          <w:sz w:val="24"/>
          <w:szCs w:val="24"/>
          <w:lang w:val="pl"/>
        </w:rPr>
        <w:t>0</w:t>
      </w:r>
      <w:r w:rsidRPr="004D350E">
        <w:rPr>
          <w:rFonts w:ascii="Times New Roman" w:eastAsia="Times New Roman" w:hAnsi="Times New Roman" w:cs="Times New Roman"/>
          <w:sz w:val="24"/>
          <w:szCs w:val="24"/>
          <w:lang w:val="pl"/>
        </w:rPr>
        <w:t xml:space="preserve"> </w:t>
      </w:r>
      <w:r w:rsidR="00D925CB">
        <w:rPr>
          <w:rFonts w:ascii="Times New Roman" w:eastAsia="Times New Roman" w:hAnsi="Times New Roman" w:cs="Times New Roman"/>
          <w:sz w:val="24"/>
          <w:szCs w:val="24"/>
          <w:lang w:val="pl"/>
        </w:rPr>
        <w:t>czerwca</w:t>
      </w:r>
      <w:r w:rsidRPr="004D350E">
        <w:rPr>
          <w:rFonts w:ascii="Times New Roman" w:eastAsia="Times New Roman" w:hAnsi="Times New Roman" w:cs="Times New Roman"/>
          <w:sz w:val="24"/>
          <w:szCs w:val="24"/>
          <w:lang w:val="pl"/>
        </w:rPr>
        <w:t xml:space="preserve"> 202</w:t>
      </w:r>
      <w:r w:rsidR="00D925CB">
        <w:rPr>
          <w:rFonts w:ascii="Times New Roman" w:eastAsia="Times New Roman" w:hAnsi="Times New Roman" w:cs="Times New Roman"/>
          <w:sz w:val="24"/>
          <w:szCs w:val="24"/>
          <w:lang w:val="pl"/>
        </w:rPr>
        <w:t>6</w:t>
      </w:r>
      <w:r w:rsidRPr="004D350E">
        <w:rPr>
          <w:rFonts w:ascii="Times New Roman" w:eastAsia="Times New Roman" w:hAnsi="Times New Roman" w:cs="Times New Roman"/>
          <w:sz w:val="24"/>
          <w:szCs w:val="24"/>
          <w:lang w:val="pl"/>
        </w:rPr>
        <w:t xml:space="preserve"> r. Celem tej zmiany jest złagodzenie skutków ekonomicznych związanych z wysokimi cenami surowców energetycznych oraz wsparcie konsumentów i przedsiębiorstw w trudnym okresie wzrostu kosztów paliw.</w:t>
      </w:r>
    </w:p>
    <w:p w14:paraId="38225A6C" w14:textId="09D61201"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lastRenderedPageBreak/>
        <w:t>Wprowadzenie art. 11c do ustawy z dnia 6 lipca 2016 r. o podatku od sprzedaży detalicznej jest więc rozwiązaniem mającym na celu wsparcie gospodarki oraz ochronę interesów konsumentów i przedsiębiorców w obliczu rosnących cen paliw. Proponowane zmiany są krokiem w kierunku stabilizacji rynku paliwowego, poprawy sytuacji finansowej obywateli i firm.</w:t>
      </w:r>
    </w:p>
    <w:p w14:paraId="18F3B109" w14:textId="1FCA26E7" w:rsidR="004D350E" w:rsidRPr="004D350E" w:rsidRDefault="009A5D21" w:rsidP="004D350E">
      <w:pPr>
        <w:spacing w:before="240" w:line="360" w:lineRule="auto"/>
        <w:jc w:val="both"/>
        <w:rPr>
          <w:rFonts w:ascii="Times New Roman" w:eastAsia="Times New Roman" w:hAnsi="Times New Roman" w:cs="Times New Roman"/>
          <w:sz w:val="24"/>
          <w:szCs w:val="24"/>
          <w:lang w:val="pl"/>
        </w:rPr>
      </w:pPr>
      <w:r>
        <w:rPr>
          <w:rFonts w:ascii="Times New Roman" w:eastAsia="Times New Roman" w:hAnsi="Times New Roman" w:cs="Times New Roman"/>
          <w:sz w:val="24"/>
          <w:szCs w:val="24"/>
          <w:lang w:val="pl"/>
        </w:rPr>
        <w:t>Zgodnie z projektem c</w:t>
      </w:r>
      <w:r w:rsidR="004D350E" w:rsidRPr="004D350E">
        <w:rPr>
          <w:rFonts w:ascii="Times New Roman" w:eastAsia="Times New Roman" w:hAnsi="Times New Roman" w:cs="Times New Roman"/>
          <w:sz w:val="24"/>
          <w:szCs w:val="24"/>
          <w:lang w:val="pl"/>
        </w:rPr>
        <w:t>zasowemu wyłączeniu z opodatkowania podatkiem od sprzedaży detalicznej będzie podlegała sprzedaż detaliczna:</w:t>
      </w:r>
    </w:p>
    <w:p w14:paraId="57DB6AE7" w14:textId="77777777" w:rsidR="004D350E" w:rsidRPr="004D350E" w:rsidRDefault="004D350E" w:rsidP="004D350E">
      <w:pPr>
        <w:numPr>
          <w:ilvl w:val="0"/>
          <w:numId w:val="1"/>
        </w:num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benzyn silnikowych, o których mowa w art. 89 ust. 1 pkt 2 ustawy z dnia 6 grudnia 2008 r. o podatku akcyzowym;</w:t>
      </w:r>
    </w:p>
    <w:p w14:paraId="17A10872" w14:textId="77777777" w:rsidR="004D350E" w:rsidRPr="004D350E" w:rsidRDefault="004D350E" w:rsidP="004D350E">
      <w:pPr>
        <w:numPr>
          <w:ilvl w:val="0"/>
          <w:numId w:val="1"/>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olejów napędowych, o których mowa w art. 89 ust. 1 pkt 6 ustawy z dnia 6 grudnia 2008 r. o podatku akcyzowym;</w:t>
      </w:r>
    </w:p>
    <w:p w14:paraId="17CDBFCE" w14:textId="77777777" w:rsidR="004D350E" w:rsidRPr="004D350E" w:rsidRDefault="004D350E" w:rsidP="004D350E">
      <w:pPr>
        <w:numPr>
          <w:ilvl w:val="0"/>
          <w:numId w:val="1"/>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biokomponentów stanowiących samoistne paliwa, o których mowa w art. 89 ust. 1 pkt 8 ustawy z dnia 6 grudnia 2008 r. o podatku akcyzowym;</w:t>
      </w:r>
    </w:p>
    <w:p w14:paraId="4B43F2C4" w14:textId="77777777" w:rsidR="004D350E" w:rsidRPr="004D350E" w:rsidRDefault="004D350E" w:rsidP="004D350E">
      <w:pPr>
        <w:numPr>
          <w:ilvl w:val="0"/>
          <w:numId w:val="1"/>
        </w:numPr>
        <w:spacing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gazów przeznaczonych do napędu silników spalinowych, o których mowa w art. 89 ust. 1 pkt 12 lit. a–b ustawy z dnia 6 grudnia 2008 r. o podatku akcyzowym.</w:t>
      </w:r>
    </w:p>
    <w:p w14:paraId="08C51423" w14:textId="54BFFCBD"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Proponowana obniżka stawek podatku od sprzedaży detalicznej będzie skutkowała obniżeniem dochodów budżetu państwa o ok. </w:t>
      </w:r>
      <w:r w:rsidR="00983E02">
        <w:rPr>
          <w:rFonts w:ascii="Times New Roman" w:eastAsia="Times New Roman" w:hAnsi="Times New Roman" w:cs="Times New Roman"/>
          <w:sz w:val="24"/>
          <w:szCs w:val="24"/>
          <w:lang w:val="pl"/>
        </w:rPr>
        <w:t>106</w:t>
      </w:r>
      <w:r w:rsidRPr="004D350E">
        <w:rPr>
          <w:rFonts w:ascii="Times New Roman" w:eastAsia="Times New Roman" w:hAnsi="Times New Roman" w:cs="Times New Roman"/>
          <w:sz w:val="24"/>
          <w:szCs w:val="24"/>
          <w:lang w:val="pl"/>
        </w:rPr>
        <w:t xml:space="preserve"> m</w:t>
      </w:r>
      <w:r w:rsidR="00983E02">
        <w:rPr>
          <w:rFonts w:ascii="Times New Roman" w:eastAsia="Times New Roman" w:hAnsi="Times New Roman" w:cs="Times New Roman"/>
          <w:sz w:val="24"/>
          <w:szCs w:val="24"/>
          <w:lang w:val="pl"/>
        </w:rPr>
        <w:t>ln</w:t>
      </w:r>
      <w:r w:rsidRPr="004D350E">
        <w:rPr>
          <w:rFonts w:ascii="Times New Roman" w:eastAsia="Times New Roman" w:hAnsi="Times New Roman" w:cs="Times New Roman"/>
          <w:sz w:val="24"/>
          <w:szCs w:val="24"/>
          <w:lang w:val="pl"/>
        </w:rPr>
        <w:t xml:space="preserve"> zł.</w:t>
      </w:r>
    </w:p>
    <w:p w14:paraId="0BA22868" w14:textId="662235A3"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Dodatkowo w projekcie przewiduje się nałożenie obowiązku zamieszczania przy kasie rejestrującej w lokalu przedsiębiorstwa, w którym dokonywana jest sprzedaż paliw silnikowych, czytelnej informacji o obniżeniu stawek podatku VAT</w:t>
      </w:r>
      <w:r w:rsidR="003E01C3">
        <w:rPr>
          <w:rFonts w:ascii="Times New Roman" w:eastAsia="Times New Roman" w:hAnsi="Times New Roman" w:cs="Times New Roman"/>
          <w:sz w:val="24"/>
          <w:szCs w:val="24"/>
          <w:lang w:val="pl"/>
        </w:rPr>
        <w:t xml:space="preserve"> oraz, że sprzedaż tych paliw</w:t>
      </w:r>
      <w:r w:rsidR="009A5D21" w:rsidRPr="009A5D21">
        <w:t xml:space="preserve"> </w:t>
      </w:r>
      <w:r w:rsidR="009A5D21" w:rsidRPr="009A5D21">
        <w:rPr>
          <w:rFonts w:ascii="Times New Roman" w:eastAsia="Times New Roman" w:hAnsi="Times New Roman" w:cs="Times New Roman"/>
          <w:sz w:val="24"/>
          <w:szCs w:val="24"/>
          <w:lang w:val="pl"/>
        </w:rPr>
        <w:t>nie podlega opodatkowaniu podatkiem od sprzedaży detalicznej</w:t>
      </w:r>
      <w:r w:rsidRPr="004D350E">
        <w:rPr>
          <w:rFonts w:ascii="Times New Roman" w:eastAsia="Times New Roman" w:hAnsi="Times New Roman" w:cs="Times New Roman"/>
          <w:sz w:val="24"/>
          <w:szCs w:val="24"/>
          <w:lang w:val="pl"/>
        </w:rPr>
        <w:t xml:space="preserve">. Obowiązek ten </w:t>
      </w:r>
      <w:r w:rsidR="00E91798">
        <w:rPr>
          <w:rFonts w:ascii="Times New Roman" w:eastAsia="Times New Roman" w:hAnsi="Times New Roman" w:cs="Times New Roman"/>
          <w:sz w:val="24"/>
          <w:szCs w:val="24"/>
          <w:lang w:val="pl"/>
        </w:rPr>
        <w:t xml:space="preserve">będzie </w:t>
      </w:r>
      <w:r w:rsidRPr="004D350E">
        <w:rPr>
          <w:rFonts w:ascii="Times New Roman" w:eastAsia="Times New Roman" w:hAnsi="Times New Roman" w:cs="Times New Roman"/>
          <w:sz w:val="24"/>
          <w:szCs w:val="24"/>
          <w:lang w:val="pl"/>
        </w:rPr>
        <w:t>służy</w:t>
      </w:r>
      <w:r w:rsidR="00E91798">
        <w:rPr>
          <w:rFonts w:ascii="Times New Roman" w:eastAsia="Times New Roman" w:hAnsi="Times New Roman" w:cs="Times New Roman"/>
          <w:sz w:val="24"/>
          <w:szCs w:val="24"/>
          <w:lang w:val="pl"/>
        </w:rPr>
        <w:t>ł zapewnieniu, że konsumenci będą</w:t>
      </w:r>
      <w:r w:rsidRPr="004D350E">
        <w:rPr>
          <w:rFonts w:ascii="Times New Roman" w:eastAsia="Times New Roman" w:hAnsi="Times New Roman" w:cs="Times New Roman"/>
          <w:sz w:val="24"/>
          <w:szCs w:val="24"/>
          <w:lang w:val="pl"/>
        </w:rPr>
        <w:t xml:space="preserve"> w pełni świadomi </w:t>
      </w:r>
      <w:r w:rsidR="00E91798">
        <w:rPr>
          <w:rFonts w:ascii="Times New Roman" w:eastAsia="Times New Roman" w:hAnsi="Times New Roman" w:cs="Times New Roman"/>
          <w:sz w:val="24"/>
          <w:szCs w:val="24"/>
          <w:lang w:val="pl"/>
        </w:rPr>
        <w:t xml:space="preserve">m. in. </w:t>
      </w:r>
      <w:r w:rsidRPr="004D350E">
        <w:rPr>
          <w:rFonts w:ascii="Times New Roman" w:eastAsia="Times New Roman" w:hAnsi="Times New Roman" w:cs="Times New Roman"/>
          <w:sz w:val="24"/>
          <w:szCs w:val="24"/>
          <w:lang w:val="pl"/>
        </w:rPr>
        <w:t>obniżki stawki podatku VAT i jej wpływu na ceny paliw. Regularne informowanie klientów o zmianach w podatkach pomaga podnosić poziom świadomości ekonomicznej społeczeństwa. Ułatwia to zrozumienie mechanizmów rynkowych i podatkowych oraz ich wpływu na codzienne życie obywateli. W dłuższej perspektywie może to prowadzić do bardziej świadomego podejmowania decyzji konsumenckich.</w:t>
      </w:r>
    </w:p>
    <w:p w14:paraId="66F4DF44" w14:textId="11B4D676"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bookmarkStart w:id="3" w:name="_heading=h.gjdgxs" w:colFirst="0" w:colLast="0"/>
      <w:bookmarkEnd w:id="3"/>
      <w:r w:rsidRPr="004D350E">
        <w:rPr>
          <w:rFonts w:ascii="Times New Roman" w:eastAsia="Times New Roman" w:hAnsi="Times New Roman" w:cs="Times New Roman"/>
          <w:sz w:val="24"/>
          <w:szCs w:val="24"/>
          <w:lang w:val="pl"/>
        </w:rPr>
        <w:t xml:space="preserve">Projekt ustawy jest objęty prawem Unii Europejskiej. Wprawdzie prawo UE nie przewiduje wprost możliwości zastosowania obniżonych stawek VAT na produkty energetyczne takie jak benzyny silnikowe, oleje napędowe, biokomponenty, niemniej obecna sytuacja uzasadnia </w:t>
      </w:r>
      <w:r w:rsidRPr="004D350E">
        <w:rPr>
          <w:rFonts w:ascii="Times New Roman" w:eastAsia="Times New Roman" w:hAnsi="Times New Roman" w:cs="Times New Roman"/>
          <w:sz w:val="24"/>
          <w:szCs w:val="24"/>
          <w:lang w:val="pl"/>
        </w:rPr>
        <w:lastRenderedPageBreak/>
        <w:t>wprowadzenie czasowej obniżki stawki VAT. Warto przypomnieć, iż w okresie od 1 stycznia do 31 grudnia 2022 r. w Polsce również zastosowano analogiczną stawkę VAT na wymienione produkty energetyczne.</w:t>
      </w:r>
    </w:p>
    <w:p w14:paraId="5B262A77"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Projekt ustawy nie podlega przedstawieniu właściwym organom i instytucjom Unii Europejskiej, w tym Europejskiemu Bankowi Centralnemu, w celu uzyskania opinii, dokonania powiadomienia, konsultacji albo uzgodnienia.</w:t>
      </w:r>
    </w:p>
    <w:p w14:paraId="6237ED3F"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 xml:space="preserve">Projekt ustawy nie zawiera przepisów technicznych w rozumieniu przepisów rozporządzenia Rady Ministrów z dnia 23 grudnia 2002 r. w sprawie sposobu funkcjonowania krajowego systemu notyfikacji norm i aktów prawnych (Dz. U. poz. 2039, z </w:t>
      </w:r>
      <w:proofErr w:type="spellStart"/>
      <w:r w:rsidRPr="004D350E">
        <w:rPr>
          <w:rFonts w:ascii="Times New Roman" w:eastAsia="Times New Roman" w:hAnsi="Times New Roman" w:cs="Times New Roman"/>
          <w:sz w:val="24"/>
          <w:szCs w:val="24"/>
          <w:lang w:val="pl"/>
        </w:rPr>
        <w:t>późn</w:t>
      </w:r>
      <w:proofErr w:type="spellEnd"/>
      <w:r w:rsidRPr="004D350E">
        <w:rPr>
          <w:rFonts w:ascii="Times New Roman" w:eastAsia="Times New Roman" w:hAnsi="Times New Roman" w:cs="Times New Roman"/>
          <w:sz w:val="24"/>
          <w:szCs w:val="24"/>
          <w:lang w:val="pl"/>
        </w:rPr>
        <w:t>. zm.), w związku z czym nie podlega notyfikacji.</w:t>
      </w:r>
    </w:p>
    <w:p w14:paraId="7F220594"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r w:rsidRPr="004D350E">
        <w:rPr>
          <w:rFonts w:ascii="Times New Roman" w:eastAsia="Times New Roman" w:hAnsi="Times New Roman" w:cs="Times New Roman"/>
          <w:sz w:val="24"/>
          <w:szCs w:val="24"/>
          <w:lang w:val="pl"/>
        </w:rPr>
        <w:t>Przedmiotowy projekt będzie miał wpływ dla budżetu państwa poprzez mniejsze dochody z podatku VAT, akcyzy, podatku od sprzedaży detalicznej w wysokościach przedstawionych powyżej, niemniej poprzez zwiększenie obrotów i zysków ze sprzedaży podmiotów handlowych, ich kontrahentów, dostawców i producentów, większe będą dochody z podatków dochodowych do budżetu państwa. Projekt ustawy nie będzie miał wpływu na budżety jednostek samorządu terytorialnego.</w:t>
      </w:r>
    </w:p>
    <w:p w14:paraId="573D069C" w14:textId="2F2A2A3F" w:rsidR="004D350E" w:rsidRPr="004D350E" w:rsidRDefault="003E01C3" w:rsidP="004D350E">
      <w:pPr>
        <w:spacing w:before="240" w:line="360" w:lineRule="auto"/>
        <w:jc w:val="both"/>
        <w:rPr>
          <w:rFonts w:ascii="Times New Roman" w:eastAsia="Times New Roman" w:hAnsi="Times New Roman" w:cs="Times New Roman"/>
          <w:sz w:val="24"/>
          <w:szCs w:val="24"/>
          <w:lang w:val="pl"/>
        </w:rPr>
      </w:pPr>
      <w:r>
        <w:rPr>
          <w:rFonts w:ascii="Times New Roman" w:eastAsia="Times New Roman" w:hAnsi="Times New Roman" w:cs="Times New Roman"/>
          <w:sz w:val="24"/>
          <w:szCs w:val="24"/>
          <w:lang w:val="pl"/>
        </w:rPr>
        <w:t>Projekt zakłada, że</w:t>
      </w:r>
      <w:r w:rsidRPr="003E01C3">
        <w:rPr>
          <w:rFonts w:ascii="Times New Roman" w:eastAsia="Times New Roman" w:hAnsi="Times New Roman" w:cs="Times New Roman"/>
          <w:sz w:val="24"/>
          <w:szCs w:val="24"/>
          <w:lang w:val="pl"/>
        </w:rPr>
        <w:t xml:space="preserve"> ustawa we</w:t>
      </w:r>
      <w:r>
        <w:rPr>
          <w:rFonts w:ascii="Times New Roman" w:eastAsia="Times New Roman" w:hAnsi="Times New Roman" w:cs="Times New Roman"/>
          <w:sz w:val="24"/>
          <w:szCs w:val="24"/>
          <w:lang w:val="pl"/>
        </w:rPr>
        <w:t>jdzie</w:t>
      </w:r>
      <w:r w:rsidRPr="003E01C3">
        <w:rPr>
          <w:rFonts w:ascii="Times New Roman" w:eastAsia="Times New Roman" w:hAnsi="Times New Roman" w:cs="Times New Roman"/>
          <w:sz w:val="24"/>
          <w:szCs w:val="24"/>
          <w:lang w:val="pl"/>
        </w:rPr>
        <w:t xml:space="preserve"> w życie z dniem 15 marca 2026 r. Termin ten jest uzasadniony koniecznością szybkiego wprowadzenia rozwiązań ograniczających skutki wzrostu cen paliw wynikających z napiętej sytuacji geopolitycznej na Bliskim Wschodzie</w:t>
      </w:r>
      <w:r>
        <w:rPr>
          <w:rFonts w:ascii="Times New Roman" w:eastAsia="Times New Roman" w:hAnsi="Times New Roman" w:cs="Times New Roman"/>
          <w:sz w:val="24"/>
          <w:szCs w:val="24"/>
          <w:lang w:val="pl"/>
        </w:rPr>
        <w:t>.</w:t>
      </w:r>
    </w:p>
    <w:p w14:paraId="600EE64F" w14:textId="77777777" w:rsidR="004D350E" w:rsidRPr="004D350E" w:rsidRDefault="004D350E" w:rsidP="004D350E">
      <w:pPr>
        <w:spacing w:before="240" w:line="360" w:lineRule="auto"/>
        <w:jc w:val="both"/>
        <w:rPr>
          <w:rFonts w:ascii="Times New Roman" w:eastAsia="Times New Roman" w:hAnsi="Times New Roman" w:cs="Times New Roman"/>
          <w:sz w:val="24"/>
          <w:szCs w:val="24"/>
          <w:lang w:val="pl"/>
        </w:rPr>
      </w:pPr>
    </w:p>
    <w:p w14:paraId="4E4BE2A6" w14:textId="77777777" w:rsidR="004D350E" w:rsidRDefault="004D350E" w:rsidP="004D350E">
      <w:pPr>
        <w:pBdr>
          <w:top w:val="nil"/>
          <w:left w:val="nil"/>
          <w:bottom w:val="nil"/>
          <w:right w:val="nil"/>
          <w:between w:val="nil"/>
        </w:pBdr>
        <w:spacing w:before="120" w:line="360" w:lineRule="auto"/>
        <w:jc w:val="both"/>
        <w:rPr>
          <w:rFonts w:ascii="Times" w:eastAsia="Times" w:hAnsi="Times" w:cs="Times"/>
          <w:color w:val="000000"/>
          <w:sz w:val="24"/>
          <w:szCs w:val="24"/>
        </w:rPr>
      </w:pPr>
    </w:p>
    <w:sectPr w:rsidR="004D350E">
      <w:headerReference w:type="default" r:id="rId7"/>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531F5" w14:textId="77777777" w:rsidR="00880161" w:rsidRDefault="00880161">
      <w:r>
        <w:separator/>
      </w:r>
    </w:p>
  </w:endnote>
  <w:endnote w:type="continuationSeparator" w:id="0">
    <w:p w14:paraId="243C2E14" w14:textId="77777777" w:rsidR="00880161" w:rsidRDefault="008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99FE" w14:textId="77777777" w:rsidR="00880161" w:rsidRDefault="00880161">
      <w:r>
        <w:separator/>
      </w:r>
    </w:p>
  </w:footnote>
  <w:footnote w:type="continuationSeparator" w:id="0">
    <w:p w14:paraId="6C9B1B61" w14:textId="77777777" w:rsidR="00880161" w:rsidRDefault="00880161">
      <w:r>
        <w:continuationSeparator/>
      </w:r>
    </w:p>
  </w:footnote>
  <w:footnote w:id="1">
    <w:p w14:paraId="0000001A" w14:textId="77777777" w:rsidR="00FB59BB" w:rsidRDefault="00C53AD0">
      <w:pPr>
        <w:pBdr>
          <w:top w:val="nil"/>
          <w:left w:val="nil"/>
          <w:bottom w:val="nil"/>
          <w:right w:val="nil"/>
          <w:between w:val="nil"/>
        </w:pBdr>
        <w:ind w:left="284"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ab/>
        <w:t>Niniejszą ustawą zmienia się ustawy: ustawę z dnia 6 grudnia 2008 r. o podatku akcyzowym oraz ustawę z dnia 6 lipca 2016 r. o podatku od sprzedaży detalicznej.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B" w14:textId="66934D34" w:rsidR="00FB59BB" w:rsidRDefault="00C53AD0">
    <w:pPr>
      <w:widowControl w:val="0"/>
      <w:pBdr>
        <w:top w:val="nil"/>
        <w:left w:val="nil"/>
        <w:bottom w:val="nil"/>
        <w:right w:val="nil"/>
        <w:between w:val="nil"/>
      </w:pBdr>
      <w:tabs>
        <w:tab w:val="center" w:pos="4536"/>
        <w:tab w:val="right" w:pos="9072"/>
      </w:tabs>
      <w:spacing w:line="360" w:lineRule="auto"/>
      <w:jc w:val="center"/>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FE127B">
      <w:rPr>
        <w:rFonts w:ascii="Times" w:eastAsia="Times" w:hAnsi="Times" w:cs="Times"/>
        <w:noProof/>
        <w:color w:val="000000"/>
        <w:sz w:val="24"/>
        <w:szCs w:val="24"/>
      </w:rPr>
      <w:t>7</w:t>
    </w:r>
    <w:r>
      <w:rPr>
        <w:rFonts w:ascii="Times" w:eastAsia="Times" w:hAnsi="Times" w:cs="Times"/>
        <w:color w:val="000000"/>
        <w:sz w:val="24"/>
        <w:szCs w:val="24"/>
      </w:rPr>
      <w:fldChar w:fldCharType="end"/>
    </w:r>
    <w:r>
      <w:rPr>
        <w:rFonts w:ascii="Times" w:eastAsia="Times" w:hAnsi="Times" w:cs="Times"/>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C206D"/>
    <w:multiLevelType w:val="multilevel"/>
    <w:tmpl w:val="716E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2048AE"/>
    <w:multiLevelType w:val="multilevel"/>
    <w:tmpl w:val="024C7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A176A6"/>
    <w:multiLevelType w:val="multilevel"/>
    <w:tmpl w:val="0C5EE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BB"/>
    <w:rsid w:val="00104099"/>
    <w:rsid w:val="0014554A"/>
    <w:rsid w:val="00155734"/>
    <w:rsid w:val="001708BA"/>
    <w:rsid w:val="00232628"/>
    <w:rsid w:val="00267A07"/>
    <w:rsid w:val="002901A9"/>
    <w:rsid w:val="0031012F"/>
    <w:rsid w:val="00315471"/>
    <w:rsid w:val="003301CC"/>
    <w:rsid w:val="00343473"/>
    <w:rsid w:val="003E01C3"/>
    <w:rsid w:val="004D350E"/>
    <w:rsid w:val="00551508"/>
    <w:rsid w:val="00570395"/>
    <w:rsid w:val="006274C4"/>
    <w:rsid w:val="00701BC0"/>
    <w:rsid w:val="007243D0"/>
    <w:rsid w:val="007A398B"/>
    <w:rsid w:val="007C796E"/>
    <w:rsid w:val="00880161"/>
    <w:rsid w:val="009775E4"/>
    <w:rsid w:val="00983E02"/>
    <w:rsid w:val="009A5D21"/>
    <w:rsid w:val="00A104BA"/>
    <w:rsid w:val="00A6036A"/>
    <w:rsid w:val="00B17C31"/>
    <w:rsid w:val="00B51E12"/>
    <w:rsid w:val="00B82556"/>
    <w:rsid w:val="00BF4992"/>
    <w:rsid w:val="00C53AD0"/>
    <w:rsid w:val="00D551AE"/>
    <w:rsid w:val="00D925CB"/>
    <w:rsid w:val="00E91798"/>
    <w:rsid w:val="00EC13D5"/>
    <w:rsid w:val="00F076A9"/>
    <w:rsid w:val="00FB59BB"/>
    <w:rsid w:val="00FE1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ED41"/>
  <w15:docId w15:val="{79515BF1-07C1-B347-B154-E5FF265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widowControl w:val="0"/>
      <w:spacing w:before="480" w:line="360" w:lineRule="auto"/>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31012F"/>
  </w:style>
  <w:style w:type="paragraph" w:styleId="Tekstprzypisukocowego">
    <w:name w:val="endnote text"/>
    <w:basedOn w:val="Normalny"/>
    <w:link w:val="TekstprzypisukocowegoZnak"/>
    <w:uiPriority w:val="99"/>
    <w:semiHidden/>
    <w:unhideWhenUsed/>
    <w:rsid w:val="00BF4992"/>
    <w:rPr>
      <w:sz w:val="20"/>
      <w:szCs w:val="20"/>
    </w:rPr>
  </w:style>
  <w:style w:type="character" w:customStyle="1" w:styleId="TekstprzypisukocowegoZnak">
    <w:name w:val="Tekst przypisu końcowego Znak"/>
    <w:basedOn w:val="Domylnaczcionkaakapitu"/>
    <w:link w:val="Tekstprzypisukocowego"/>
    <w:uiPriority w:val="99"/>
    <w:semiHidden/>
    <w:rsid w:val="00BF4992"/>
    <w:rPr>
      <w:sz w:val="20"/>
      <w:szCs w:val="20"/>
    </w:rPr>
  </w:style>
  <w:style w:type="character" w:styleId="Odwoanieprzypisukocowego">
    <w:name w:val="endnote reference"/>
    <w:basedOn w:val="Domylnaczcionkaakapitu"/>
    <w:uiPriority w:val="99"/>
    <w:semiHidden/>
    <w:unhideWhenUsed/>
    <w:rsid w:val="00BF4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1879</Words>
  <Characters>11277</Characters>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2024-07-16T10:25:00Z</dcterms:created>
  <dcterms:modified xsi:type="dcterms:W3CDTF">2026-03-08T14:45:00Z</dcterms:modified>
</cp:coreProperties>
</file>