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2D06" w14:textId="605D7C18" w:rsidR="00A1297D" w:rsidRPr="00025D77" w:rsidRDefault="00515B2E" w:rsidP="001047CE">
      <w:pPr>
        <w:pStyle w:val="OZNRODZAKTUtznustawalubrozporzdzenieiorganwydajcy"/>
        <w:spacing w:after="0"/>
        <w:rPr>
          <w:rFonts w:ascii="Times New Roman" w:hAnsi="Times New Roman"/>
          <w:b w:val="0"/>
          <w:bCs w:val="0"/>
          <w:spacing w:val="0"/>
        </w:rPr>
      </w:pPr>
      <w:r w:rsidRPr="00025D77">
        <w:rPr>
          <w:rFonts w:ascii="Times New Roman" w:hAnsi="Times New Roman"/>
          <w:b w:val="0"/>
          <w:bCs w:val="0"/>
          <w:spacing w:val="0"/>
        </w:rPr>
        <w:t>UZASADNIENIE</w:t>
      </w:r>
    </w:p>
    <w:p w14:paraId="6C94C77B" w14:textId="4E28B729" w:rsidR="00515B2E" w:rsidRPr="001047CE" w:rsidRDefault="00515B2E" w:rsidP="001047CE">
      <w:pPr>
        <w:pStyle w:val="Teksttreci0"/>
        <w:numPr>
          <w:ilvl w:val="0"/>
          <w:numId w:val="4"/>
        </w:numPr>
        <w:shd w:val="clear" w:color="auto" w:fill="auto"/>
        <w:spacing w:before="0" w:line="360" w:lineRule="auto"/>
        <w:ind w:left="426" w:hanging="426"/>
        <w:rPr>
          <w:rFonts w:ascii="Times New Roman" w:hAnsi="Times New Roman" w:cs="Times New Roman"/>
          <w:b/>
          <w:sz w:val="24"/>
          <w:szCs w:val="24"/>
          <w:shd w:val="clear" w:color="auto" w:fill="FFFFFF"/>
        </w:rPr>
      </w:pPr>
      <w:r w:rsidRPr="001047CE">
        <w:rPr>
          <w:rFonts w:ascii="Times New Roman" w:hAnsi="Times New Roman" w:cs="Times New Roman"/>
          <w:b/>
          <w:sz w:val="24"/>
          <w:szCs w:val="24"/>
        </w:rPr>
        <w:t>Cel i potrzeba regulacji</w:t>
      </w:r>
    </w:p>
    <w:p w14:paraId="72C861C0" w14:textId="51805380" w:rsidR="00EF3FA6" w:rsidRPr="00025D77" w:rsidRDefault="00845AB3"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 xml:space="preserve">Celem regulacji jest </w:t>
      </w:r>
      <w:r w:rsidR="0066618D" w:rsidRPr="00025D77">
        <w:rPr>
          <w:rFonts w:ascii="Times New Roman" w:hAnsi="Times New Roman" w:cs="Times New Roman"/>
          <w:sz w:val="24"/>
          <w:szCs w:val="24"/>
        </w:rPr>
        <w:t>usunięcie uchybie</w:t>
      </w:r>
      <w:r w:rsidR="007F47BB" w:rsidRPr="00025D77">
        <w:rPr>
          <w:rFonts w:ascii="Times New Roman" w:hAnsi="Times New Roman" w:cs="Times New Roman"/>
          <w:sz w:val="24"/>
          <w:szCs w:val="24"/>
        </w:rPr>
        <w:t>ń</w:t>
      </w:r>
      <w:r w:rsidR="0066618D" w:rsidRPr="00025D77">
        <w:rPr>
          <w:rFonts w:ascii="Times New Roman" w:hAnsi="Times New Roman" w:cs="Times New Roman"/>
          <w:sz w:val="24"/>
          <w:szCs w:val="24"/>
        </w:rPr>
        <w:t xml:space="preserve"> </w:t>
      </w:r>
      <w:r w:rsidR="007F47BB" w:rsidRPr="00025D77">
        <w:rPr>
          <w:rFonts w:ascii="Times New Roman" w:hAnsi="Times New Roman" w:cs="Times New Roman"/>
          <w:sz w:val="24"/>
          <w:szCs w:val="24"/>
        </w:rPr>
        <w:t xml:space="preserve">wskazanych </w:t>
      </w:r>
      <w:r w:rsidR="0066618D" w:rsidRPr="00025D77">
        <w:rPr>
          <w:rFonts w:ascii="Times New Roman" w:hAnsi="Times New Roman" w:cs="Times New Roman"/>
          <w:sz w:val="24"/>
          <w:szCs w:val="24"/>
        </w:rPr>
        <w:t>w wyrok</w:t>
      </w:r>
      <w:r w:rsidR="00EF3FA6" w:rsidRPr="00025D77">
        <w:rPr>
          <w:rFonts w:ascii="Times New Roman" w:hAnsi="Times New Roman" w:cs="Times New Roman"/>
          <w:sz w:val="24"/>
          <w:szCs w:val="24"/>
        </w:rPr>
        <w:t>ach</w:t>
      </w:r>
      <w:r w:rsidR="0066618D" w:rsidRPr="00025D77">
        <w:rPr>
          <w:rFonts w:ascii="Times New Roman" w:hAnsi="Times New Roman" w:cs="Times New Roman"/>
          <w:sz w:val="24"/>
          <w:szCs w:val="24"/>
        </w:rPr>
        <w:t xml:space="preserve"> T</w:t>
      </w:r>
      <w:r w:rsidR="00717226" w:rsidRPr="00025D77">
        <w:rPr>
          <w:rFonts w:ascii="Times New Roman" w:hAnsi="Times New Roman" w:cs="Times New Roman"/>
          <w:sz w:val="24"/>
          <w:szCs w:val="24"/>
        </w:rPr>
        <w:t>rybunału Sprawiedliwości Unii Europejskiej</w:t>
      </w:r>
      <w:r w:rsidR="00850D98" w:rsidRPr="00025D77">
        <w:rPr>
          <w:rFonts w:ascii="Times New Roman" w:hAnsi="Times New Roman" w:cs="Times New Roman"/>
          <w:sz w:val="24"/>
          <w:szCs w:val="24"/>
        </w:rPr>
        <w:t xml:space="preserve"> – dalej „TSUE”</w:t>
      </w:r>
      <w:r w:rsidR="00EF3FA6" w:rsidRPr="00025D77">
        <w:rPr>
          <w:rFonts w:ascii="Times New Roman" w:hAnsi="Times New Roman" w:cs="Times New Roman"/>
          <w:sz w:val="24"/>
          <w:szCs w:val="24"/>
        </w:rPr>
        <w:t>:</w:t>
      </w:r>
      <w:r w:rsidR="0066618D" w:rsidRPr="00025D77">
        <w:rPr>
          <w:rFonts w:ascii="Times New Roman" w:hAnsi="Times New Roman" w:cs="Times New Roman"/>
          <w:sz w:val="24"/>
          <w:szCs w:val="24"/>
        </w:rPr>
        <w:t xml:space="preserve"> z dnia 2 marca 202</w:t>
      </w:r>
      <w:r w:rsidR="00F73D16" w:rsidRPr="00025D77">
        <w:rPr>
          <w:rFonts w:ascii="Times New Roman" w:hAnsi="Times New Roman" w:cs="Times New Roman"/>
          <w:sz w:val="24"/>
          <w:szCs w:val="24"/>
        </w:rPr>
        <w:t>3</w:t>
      </w:r>
      <w:r w:rsidR="0066618D" w:rsidRPr="00025D77">
        <w:rPr>
          <w:rFonts w:ascii="Times New Roman" w:hAnsi="Times New Roman" w:cs="Times New Roman"/>
          <w:sz w:val="24"/>
          <w:szCs w:val="24"/>
        </w:rPr>
        <w:t xml:space="preserve"> r. </w:t>
      </w:r>
      <w:r w:rsidR="00717226" w:rsidRPr="00025D77">
        <w:rPr>
          <w:rFonts w:ascii="Times New Roman" w:hAnsi="Times New Roman" w:cs="Times New Roman"/>
          <w:sz w:val="24"/>
          <w:szCs w:val="24"/>
        </w:rPr>
        <w:t xml:space="preserve">w </w:t>
      </w:r>
      <w:r w:rsidR="0066618D" w:rsidRPr="00025D77">
        <w:rPr>
          <w:rFonts w:ascii="Times New Roman" w:hAnsi="Times New Roman" w:cs="Times New Roman"/>
          <w:sz w:val="24"/>
          <w:szCs w:val="24"/>
        </w:rPr>
        <w:t>spraw</w:t>
      </w:r>
      <w:r w:rsidR="00717226" w:rsidRPr="00025D77">
        <w:rPr>
          <w:rFonts w:ascii="Times New Roman" w:hAnsi="Times New Roman" w:cs="Times New Roman"/>
          <w:sz w:val="24"/>
          <w:szCs w:val="24"/>
        </w:rPr>
        <w:t>ie</w:t>
      </w:r>
      <w:r w:rsidR="0066618D" w:rsidRPr="00025D77">
        <w:rPr>
          <w:rFonts w:ascii="Times New Roman" w:hAnsi="Times New Roman" w:cs="Times New Roman"/>
          <w:sz w:val="24"/>
          <w:szCs w:val="24"/>
        </w:rPr>
        <w:t xml:space="preserve"> C-432/21</w:t>
      </w:r>
      <w:r w:rsidR="00EF3FA6" w:rsidRPr="00025D77">
        <w:rPr>
          <w:rFonts w:ascii="Times New Roman" w:hAnsi="Times New Roman" w:cs="Times New Roman"/>
          <w:sz w:val="24"/>
          <w:szCs w:val="24"/>
        </w:rPr>
        <w:t xml:space="preserve"> oraz z dnia 17</w:t>
      </w:r>
      <w:r w:rsidR="001047CE">
        <w:rPr>
          <w:rFonts w:ascii="Times New Roman" w:hAnsi="Times New Roman" w:cs="Times New Roman"/>
          <w:sz w:val="24"/>
          <w:szCs w:val="24"/>
        </w:rPr>
        <w:t> </w:t>
      </w:r>
      <w:r w:rsidR="00EF3FA6" w:rsidRPr="00025D77">
        <w:rPr>
          <w:rFonts w:ascii="Times New Roman" w:hAnsi="Times New Roman" w:cs="Times New Roman"/>
          <w:sz w:val="24"/>
          <w:szCs w:val="24"/>
        </w:rPr>
        <w:t xml:space="preserve">kwietnia </w:t>
      </w:r>
      <w:r w:rsidR="007A72E8" w:rsidRPr="00025D77">
        <w:rPr>
          <w:rFonts w:ascii="Times New Roman" w:hAnsi="Times New Roman" w:cs="Times New Roman"/>
          <w:sz w:val="24"/>
          <w:szCs w:val="24"/>
        </w:rPr>
        <w:t>2018 r.</w:t>
      </w:r>
      <w:r w:rsidR="00EF3FA6" w:rsidRPr="00025D77">
        <w:rPr>
          <w:rFonts w:ascii="Times New Roman" w:hAnsi="Times New Roman" w:cs="Times New Roman"/>
          <w:sz w:val="24"/>
          <w:szCs w:val="24"/>
        </w:rPr>
        <w:t xml:space="preserve"> w sprawie C-441/17</w:t>
      </w:r>
      <w:r w:rsidR="0066618D" w:rsidRPr="00025D77">
        <w:rPr>
          <w:rFonts w:ascii="Times New Roman" w:hAnsi="Times New Roman" w:cs="Times New Roman"/>
          <w:sz w:val="24"/>
          <w:szCs w:val="24"/>
        </w:rPr>
        <w:t>.</w:t>
      </w:r>
    </w:p>
    <w:p w14:paraId="47CCB65F" w14:textId="2DC68C83" w:rsidR="0066618D" w:rsidRPr="00025D77" w:rsidRDefault="0066618D"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 xml:space="preserve">Wyrokiem </w:t>
      </w:r>
      <w:r w:rsidR="00EF3FA6" w:rsidRPr="00025D77">
        <w:rPr>
          <w:rFonts w:ascii="Times New Roman" w:hAnsi="Times New Roman" w:cs="Times New Roman"/>
          <w:sz w:val="24"/>
          <w:szCs w:val="24"/>
        </w:rPr>
        <w:t xml:space="preserve">w sprawie C-432/21 </w:t>
      </w:r>
      <w:r w:rsidRPr="00025D77">
        <w:rPr>
          <w:rFonts w:ascii="Times New Roman" w:hAnsi="Times New Roman" w:cs="Times New Roman"/>
          <w:sz w:val="24"/>
          <w:szCs w:val="24"/>
        </w:rPr>
        <w:t>TSUE w pkt 2 orzekł:</w:t>
      </w:r>
      <w:r w:rsidR="00717226" w:rsidRPr="00025D77">
        <w:rPr>
          <w:rFonts w:ascii="Times New Roman" w:hAnsi="Times New Roman" w:cs="Times New Roman"/>
          <w:sz w:val="24"/>
          <w:szCs w:val="24"/>
        </w:rPr>
        <w:t xml:space="preserve"> </w:t>
      </w:r>
      <w:r w:rsidRPr="00025D77">
        <w:rPr>
          <w:rFonts w:ascii="Times New Roman" w:hAnsi="Times New Roman" w:cs="Times New Roman"/>
          <w:sz w:val="24"/>
          <w:szCs w:val="24"/>
        </w:rPr>
        <w:t>„</w:t>
      </w:r>
      <w:r w:rsidR="00A83603" w:rsidRPr="00025D77">
        <w:rPr>
          <w:rFonts w:ascii="Times New Roman" w:hAnsi="Times New Roman" w:cs="Times New Roman"/>
          <w:sz w:val="24"/>
          <w:szCs w:val="24"/>
        </w:rPr>
        <w:t>przez</w:t>
      </w:r>
      <w:r w:rsidRPr="00025D77">
        <w:rPr>
          <w:rFonts w:ascii="Times New Roman" w:hAnsi="Times New Roman" w:cs="Times New Roman"/>
          <w:sz w:val="24"/>
          <w:szCs w:val="24"/>
        </w:rPr>
        <w:t xml:space="preserve"> zaniechanie przyjęcia wszelkich przepisów ustawodawczych niezbędnych do zapewnienia organizacjom ochrony przyrody możliwości zwrócenia się do sądu z żądaniem skutecznego zbadania pod względem merytorycznym i formalnym legalności planów urządzenia lasu w rozumieniu przepisów ustawy o lasach, Rzeczpospolita Polska uchybiła zobowiązaniom spoczywającym na niej na mocy art. 6 ust. 3 dyrektywy 92/43, zmienionej dyrektywą 2013/17, w związku z art. 6 ust. 1 lit. b i art. 9 ust. 2 Konwencji o dostępie do informacji, udziale społeczeństwa w podejmowaniu decyzji oraz dostępie do wymiaru sprawiedliwości w sprawach dotyczących środowiska, podpisanej w Aarhus w dniu 25 czerwca 1998 r. i zatwierdzonej w imieniu Wspólnoty Europejskiej decyzją Rady 2005/370/WE z dnia 17 lutego 2005 r.”.</w:t>
      </w:r>
    </w:p>
    <w:p w14:paraId="16B9EBF0" w14:textId="1A7B5F29" w:rsidR="0066618D" w:rsidRPr="00025D77" w:rsidRDefault="00EF3FA6"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W</w:t>
      </w:r>
      <w:r w:rsidR="0066618D" w:rsidRPr="00025D77">
        <w:rPr>
          <w:rFonts w:ascii="Times New Roman" w:hAnsi="Times New Roman" w:cs="Times New Roman"/>
          <w:sz w:val="24"/>
          <w:szCs w:val="24"/>
        </w:rPr>
        <w:t xml:space="preserve">yrokiem </w:t>
      </w:r>
      <w:r w:rsidRPr="00025D77">
        <w:rPr>
          <w:rFonts w:ascii="Times New Roman" w:hAnsi="Times New Roman" w:cs="Times New Roman"/>
          <w:sz w:val="24"/>
          <w:szCs w:val="24"/>
        </w:rPr>
        <w:t>w sprawie C-441/17</w:t>
      </w:r>
      <w:r w:rsidR="0066618D" w:rsidRPr="00025D77">
        <w:rPr>
          <w:rFonts w:ascii="Times New Roman" w:hAnsi="Times New Roman" w:cs="Times New Roman"/>
          <w:sz w:val="24"/>
          <w:szCs w:val="24"/>
        </w:rPr>
        <w:t xml:space="preserve"> TSUE w pkt 1 tiret pierwsze orzekł:</w:t>
      </w:r>
      <w:r w:rsidR="00717226" w:rsidRPr="00025D77">
        <w:rPr>
          <w:rFonts w:ascii="Times New Roman" w:hAnsi="Times New Roman" w:cs="Times New Roman"/>
          <w:sz w:val="24"/>
          <w:szCs w:val="24"/>
        </w:rPr>
        <w:t xml:space="preserve"> </w:t>
      </w:r>
      <w:r w:rsidR="002C020E" w:rsidRPr="00025D77">
        <w:rPr>
          <w:rFonts w:ascii="Times New Roman" w:hAnsi="Times New Roman" w:cs="Times New Roman"/>
          <w:sz w:val="24"/>
          <w:szCs w:val="24"/>
        </w:rPr>
        <w:t xml:space="preserve">Rzeczpospolita Polska uchybiła zobowiązaniom spoczywającym na niej </w:t>
      </w:r>
      <w:r w:rsidR="0066618D" w:rsidRPr="00025D77">
        <w:rPr>
          <w:rFonts w:ascii="Times New Roman" w:hAnsi="Times New Roman" w:cs="Times New Roman"/>
          <w:sz w:val="24"/>
          <w:szCs w:val="24"/>
        </w:rPr>
        <w:t xml:space="preserve">„na mocy art. 6 ust. 3 dyrektywy Rady 92/43/EWG z dnia 21 maja 1992 r. w sprawie ochrony siedlisk przyrodniczych oraz dzikiej fauny i flory, zmienionej dyrektywą Rady 2013/17/UE z dnia 13 maja 2013 r., </w:t>
      </w:r>
      <w:r w:rsidR="00A83603" w:rsidRPr="00025D77">
        <w:rPr>
          <w:rFonts w:ascii="Times New Roman" w:hAnsi="Times New Roman" w:cs="Times New Roman"/>
          <w:sz w:val="24"/>
          <w:szCs w:val="24"/>
        </w:rPr>
        <w:t>przez</w:t>
      </w:r>
      <w:r w:rsidR="0066618D" w:rsidRPr="00025D77">
        <w:rPr>
          <w:rFonts w:ascii="Times New Roman" w:hAnsi="Times New Roman" w:cs="Times New Roman"/>
          <w:sz w:val="24"/>
          <w:szCs w:val="24"/>
        </w:rPr>
        <w:t xml:space="preserve"> przyjęcie aneksu do planu urządzenia lasu Nadleśnictwa Białowieża bez upewnienia się, że aneks ten nie wpłynie niekorzystnie na integralność obszaru mającego znaczenie dla Wspólnoty i obszaru specjalnej ochrony PLC200004 Puszcza Białowieska;”.</w:t>
      </w:r>
    </w:p>
    <w:p w14:paraId="289EE15B" w14:textId="62892B17" w:rsidR="0066618D" w:rsidRPr="00025D77" w:rsidRDefault="0066618D"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Obowiązujące prz</w:t>
      </w:r>
      <w:r w:rsidR="00850D98" w:rsidRPr="00025D77">
        <w:rPr>
          <w:rFonts w:ascii="Times New Roman" w:hAnsi="Times New Roman" w:cs="Times New Roman"/>
          <w:sz w:val="24"/>
          <w:szCs w:val="24"/>
        </w:rPr>
        <w:t>e</w:t>
      </w:r>
      <w:r w:rsidRPr="00025D77">
        <w:rPr>
          <w:rFonts w:ascii="Times New Roman" w:hAnsi="Times New Roman" w:cs="Times New Roman"/>
          <w:sz w:val="24"/>
          <w:szCs w:val="24"/>
        </w:rPr>
        <w:t xml:space="preserve">pisy krajowe nie </w:t>
      </w:r>
      <w:r w:rsidR="00717226" w:rsidRPr="00025D77">
        <w:rPr>
          <w:rFonts w:ascii="Times New Roman" w:hAnsi="Times New Roman" w:cs="Times New Roman"/>
          <w:sz w:val="24"/>
          <w:szCs w:val="24"/>
        </w:rPr>
        <w:t>stanowią o</w:t>
      </w:r>
      <w:r w:rsidRPr="00025D77">
        <w:rPr>
          <w:rFonts w:ascii="Times New Roman" w:hAnsi="Times New Roman" w:cs="Times New Roman"/>
          <w:sz w:val="24"/>
          <w:szCs w:val="24"/>
        </w:rPr>
        <w:t xml:space="preserve"> sądow</w:t>
      </w:r>
      <w:r w:rsidR="00717226" w:rsidRPr="00025D77">
        <w:rPr>
          <w:rFonts w:ascii="Times New Roman" w:hAnsi="Times New Roman" w:cs="Times New Roman"/>
          <w:sz w:val="24"/>
          <w:szCs w:val="24"/>
        </w:rPr>
        <w:t>ej</w:t>
      </w:r>
      <w:r w:rsidRPr="00025D77">
        <w:rPr>
          <w:rFonts w:ascii="Times New Roman" w:hAnsi="Times New Roman" w:cs="Times New Roman"/>
          <w:sz w:val="24"/>
          <w:szCs w:val="24"/>
        </w:rPr>
        <w:t xml:space="preserve"> kontrol</w:t>
      </w:r>
      <w:r w:rsidR="00717226" w:rsidRPr="00025D77">
        <w:rPr>
          <w:rFonts w:ascii="Times New Roman" w:hAnsi="Times New Roman" w:cs="Times New Roman"/>
          <w:sz w:val="24"/>
          <w:szCs w:val="24"/>
        </w:rPr>
        <w:t>i</w:t>
      </w:r>
      <w:r w:rsidRPr="00025D77">
        <w:rPr>
          <w:rFonts w:ascii="Times New Roman" w:hAnsi="Times New Roman" w:cs="Times New Roman"/>
          <w:sz w:val="24"/>
          <w:szCs w:val="24"/>
        </w:rPr>
        <w:t xml:space="preserve"> planów urządzenia lasu.</w:t>
      </w:r>
    </w:p>
    <w:p w14:paraId="33F8DF90" w14:textId="05821EA8" w:rsidR="000D308F" w:rsidRPr="00025D77" w:rsidRDefault="0066618D"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Obowiązująca procedura sporządzania i zatwierdzania planów urządzenia lasu oraz brak</w:t>
      </w:r>
      <w:r w:rsidR="00717226" w:rsidRPr="00025D77">
        <w:rPr>
          <w:rFonts w:ascii="Times New Roman" w:hAnsi="Times New Roman" w:cs="Times New Roman"/>
          <w:sz w:val="24"/>
          <w:szCs w:val="24"/>
        </w:rPr>
        <w:t xml:space="preserve"> określonej</w:t>
      </w:r>
      <w:r w:rsidRPr="00025D77">
        <w:rPr>
          <w:rFonts w:ascii="Times New Roman" w:hAnsi="Times New Roman" w:cs="Times New Roman"/>
          <w:sz w:val="24"/>
          <w:szCs w:val="24"/>
        </w:rPr>
        <w:t xml:space="preserve"> sądowej kontroli planów urządzenia lasu nie daj</w:t>
      </w:r>
      <w:r w:rsidR="004F022A" w:rsidRPr="00025D77">
        <w:rPr>
          <w:rFonts w:ascii="Times New Roman" w:hAnsi="Times New Roman" w:cs="Times New Roman"/>
          <w:sz w:val="24"/>
          <w:szCs w:val="24"/>
        </w:rPr>
        <w:t>ą</w:t>
      </w:r>
      <w:r w:rsidRPr="00025D77">
        <w:rPr>
          <w:rFonts w:ascii="Times New Roman" w:hAnsi="Times New Roman" w:cs="Times New Roman"/>
          <w:sz w:val="24"/>
          <w:szCs w:val="24"/>
        </w:rPr>
        <w:t xml:space="preserve"> gwarancji upewnienia się, że plan urządzenia lasu </w:t>
      </w:r>
      <w:r w:rsidR="00887A5D" w:rsidRPr="00025D77">
        <w:rPr>
          <w:rFonts w:ascii="Times New Roman" w:hAnsi="Times New Roman" w:cs="Times New Roman"/>
          <w:sz w:val="24"/>
          <w:szCs w:val="24"/>
        </w:rPr>
        <w:t xml:space="preserve">(PUL) </w:t>
      </w:r>
      <w:r w:rsidRPr="00025D77">
        <w:rPr>
          <w:rFonts w:ascii="Times New Roman" w:hAnsi="Times New Roman" w:cs="Times New Roman"/>
          <w:sz w:val="24"/>
          <w:szCs w:val="24"/>
        </w:rPr>
        <w:t>nie wpłynie niekorzystnie na integralność obszaru mającego znaczenie dla Wspólnoty.</w:t>
      </w:r>
      <w:r w:rsidR="00181BC9" w:rsidRPr="00025D77">
        <w:rPr>
          <w:rFonts w:ascii="Times New Roman" w:hAnsi="Times New Roman" w:cs="Times New Roman"/>
          <w:sz w:val="24"/>
          <w:szCs w:val="24"/>
        </w:rPr>
        <w:t xml:space="preserve"> </w:t>
      </w:r>
    </w:p>
    <w:p w14:paraId="46CB508E" w14:textId="03E6B709" w:rsidR="0070795F" w:rsidRPr="00025D77" w:rsidRDefault="0070795F"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Obowiązujące przepisy nie regulują formy prawnej zatwierdzenia planu urządzenia lasu</w:t>
      </w:r>
      <w:r w:rsidR="00850D98" w:rsidRPr="00025D77">
        <w:rPr>
          <w:rFonts w:ascii="Times New Roman" w:hAnsi="Times New Roman" w:cs="Times New Roman"/>
          <w:sz w:val="24"/>
          <w:szCs w:val="24"/>
        </w:rPr>
        <w:t xml:space="preserve"> ani</w:t>
      </w:r>
      <w:r w:rsidRPr="00025D77">
        <w:rPr>
          <w:rFonts w:ascii="Times New Roman" w:hAnsi="Times New Roman" w:cs="Times New Roman"/>
          <w:sz w:val="24"/>
          <w:szCs w:val="24"/>
        </w:rPr>
        <w:t xml:space="preserve"> procedury postępowania przed ministrem właściwym do spraw środowiska, którego przedmiotem jest rozstrzygnięcie w sprawie zatwierdzenia planu urządzenia lasu, jak również nie określają kryteriów oceny (weryfikacji) projektu planu urządzenia lasu przez ministra właściwego do spraw środowiska.</w:t>
      </w:r>
    </w:p>
    <w:p w14:paraId="69990608" w14:textId="3798FC69" w:rsidR="0070795F" w:rsidRPr="00025D77" w:rsidRDefault="0070795F"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lastRenderedPageBreak/>
        <w:t xml:space="preserve">Przepis art. 22 ust. 1 ustawy z dnia 28 września 1991 r. o lasach (Dz. U. z </w:t>
      </w:r>
      <w:r w:rsidR="003D19B4" w:rsidRPr="00025D77">
        <w:rPr>
          <w:rFonts w:ascii="Times New Roman" w:hAnsi="Times New Roman" w:cs="Times New Roman"/>
          <w:sz w:val="24"/>
          <w:szCs w:val="24"/>
        </w:rPr>
        <w:t>202</w:t>
      </w:r>
      <w:r w:rsidR="00547A85" w:rsidRPr="00025D77">
        <w:rPr>
          <w:rFonts w:ascii="Times New Roman" w:hAnsi="Times New Roman" w:cs="Times New Roman"/>
          <w:sz w:val="24"/>
          <w:szCs w:val="24"/>
        </w:rPr>
        <w:t>6</w:t>
      </w:r>
      <w:r w:rsidR="003D19B4" w:rsidRPr="00025D77">
        <w:rPr>
          <w:rFonts w:ascii="Times New Roman" w:hAnsi="Times New Roman" w:cs="Times New Roman"/>
          <w:sz w:val="24"/>
          <w:szCs w:val="24"/>
        </w:rPr>
        <w:t xml:space="preserve"> </w:t>
      </w:r>
      <w:r w:rsidRPr="00025D77">
        <w:rPr>
          <w:rFonts w:ascii="Times New Roman" w:hAnsi="Times New Roman" w:cs="Times New Roman"/>
          <w:sz w:val="24"/>
          <w:szCs w:val="24"/>
        </w:rPr>
        <w:t>r. poz.</w:t>
      </w:r>
      <w:r w:rsidR="00E43FED" w:rsidRPr="00025D77">
        <w:rPr>
          <w:rFonts w:ascii="Times New Roman" w:hAnsi="Times New Roman" w:cs="Times New Roman"/>
          <w:sz w:val="24"/>
          <w:szCs w:val="24"/>
        </w:rPr>
        <w:t xml:space="preserve"> </w:t>
      </w:r>
      <w:r w:rsidR="00547A85" w:rsidRPr="00025D77">
        <w:rPr>
          <w:rFonts w:ascii="Times New Roman" w:hAnsi="Times New Roman" w:cs="Times New Roman"/>
          <w:sz w:val="24"/>
          <w:szCs w:val="24"/>
        </w:rPr>
        <w:t>663</w:t>
      </w:r>
      <w:r w:rsidRPr="00025D77">
        <w:rPr>
          <w:rFonts w:ascii="Times New Roman" w:hAnsi="Times New Roman" w:cs="Times New Roman"/>
          <w:sz w:val="24"/>
          <w:szCs w:val="24"/>
        </w:rPr>
        <w:t>) – dalej „ustawa o lasach” lub</w:t>
      </w:r>
      <w:r w:rsidR="00AF6F5E" w:rsidRPr="00025D77">
        <w:rPr>
          <w:rFonts w:ascii="Times New Roman" w:hAnsi="Times New Roman" w:cs="Times New Roman"/>
          <w:sz w:val="24"/>
          <w:szCs w:val="24"/>
        </w:rPr>
        <w:t xml:space="preserve"> </w:t>
      </w:r>
      <w:r w:rsidRPr="00025D77">
        <w:rPr>
          <w:rFonts w:ascii="Times New Roman" w:hAnsi="Times New Roman" w:cs="Times New Roman"/>
          <w:sz w:val="24"/>
          <w:szCs w:val="24"/>
        </w:rPr>
        <w:t xml:space="preserve">„uol” – </w:t>
      </w:r>
      <w:r w:rsidR="00BD17EF" w:rsidRPr="00025D77">
        <w:rPr>
          <w:rFonts w:ascii="Times New Roman" w:hAnsi="Times New Roman" w:cs="Times New Roman"/>
          <w:sz w:val="24"/>
          <w:szCs w:val="24"/>
        </w:rPr>
        <w:t xml:space="preserve">wskazuje </w:t>
      </w:r>
      <w:r w:rsidRPr="00025D77">
        <w:rPr>
          <w:rFonts w:ascii="Times New Roman" w:hAnsi="Times New Roman" w:cs="Times New Roman"/>
          <w:sz w:val="24"/>
          <w:szCs w:val="24"/>
        </w:rPr>
        <w:t>jedynie, że minister właściwy do spraw środowiska zatwierdza plan urządzenia lasu dla lasów stanowiących własność Skarbu Państwa oraz uproszczone plany urządzenia lasu dla lasów wchodzących w skład Zasobu Własności Rolnej Skarbu Państwa.</w:t>
      </w:r>
    </w:p>
    <w:p w14:paraId="4A077DD8" w14:textId="4310285F" w:rsidR="00155311" w:rsidRPr="00025D77" w:rsidRDefault="00155311"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Z tego względu forma zatwierdzania planów urządzenia lasu powodowała rozbieżności w orzecznictwie sądów administracyjnych. Sądy pierwszej instancji uznawały, że akt zatwierdzenia planu urządzenia lasu ma charakter decyzji administracyjnej</w:t>
      </w:r>
      <w:r w:rsidR="001A5D58" w:rsidRPr="00025D77">
        <w:rPr>
          <w:rFonts w:ascii="Times New Roman" w:hAnsi="Times New Roman" w:cs="Times New Roman"/>
          <w:sz w:val="24"/>
          <w:szCs w:val="24"/>
        </w:rPr>
        <w:t xml:space="preserve"> (</w:t>
      </w:r>
      <w:r w:rsidR="00FF12AB" w:rsidRPr="00025D77">
        <w:rPr>
          <w:rFonts w:ascii="Times New Roman" w:hAnsi="Times New Roman" w:cs="Times New Roman"/>
          <w:sz w:val="24"/>
          <w:szCs w:val="24"/>
        </w:rPr>
        <w:t xml:space="preserve">por. </w:t>
      </w:r>
      <w:r w:rsidRPr="00025D77">
        <w:rPr>
          <w:rFonts w:ascii="Times New Roman" w:hAnsi="Times New Roman" w:cs="Times New Roman"/>
          <w:sz w:val="24"/>
          <w:szCs w:val="24"/>
        </w:rPr>
        <w:t>wyr</w:t>
      </w:r>
      <w:r w:rsidR="001A5D58" w:rsidRPr="00025D77">
        <w:rPr>
          <w:rFonts w:ascii="Times New Roman" w:hAnsi="Times New Roman" w:cs="Times New Roman"/>
          <w:sz w:val="24"/>
          <w:szCs w:val="24"/>
        </w:rPr>
        <w:t>oki</w:t>
      </w:r>
      <w:r w:rsidRPr="00025D77">
        <w:rPr>
          <w:rFonts w:ascii="Times New Roman" w:hAnsi="Times New Roman" w:cs="Times New Roman"/>
          <w:sz w:val="24"/>
          <w:szCs w:val="24"/>
        </w:rPr>
        <w:t xml:space="preserve"> W</w:t>
      </w:r>
      <w:r w:rsidR="001A5D58" w:rsidRPr="00025D77">
        <w:rPr>
          <w:rFonts w:ascii="Times New Roman" w:hAnsi="Times New Roman" w:cs="Times New Roman"/>
          <w:sz w:val="24"/>
          <w:szCs w:val="24"/>
        </w:rPr>
        <w:t xml:space="preserve">SA </w:t>
      </w:r>
      <w:r w:rsidRPr="00025D77">
        <w:rPr>
          <w:rFonts w:ascii="Times New Roman" w:hAnsi="Times New Roman" w:cs="Times New Roman"/>
          <w:sz w:val="24"/>
          <w:szCs w:val="24"/>
        </w:rPr>
        <w:t>w Warszawie</w:t>
      </w:r>
      <w:r w:rsidR="00BD17EF" w:rsidRPr="00025D77">
        <w:rPr>
          <w:rFonts w:ascii="Times New Roman" w:hAnsi="Times New Roman" w:cs="Times New Roman"/>
          <w:sz w:val="24"/>
          <w:szCs w:val="24"/>
        </w:rPr>
        <w:t>:</w:t>
      </w:r>
      <w:r w:rsidRPr="00025D77">
        <w:rPr>
          <w:rFonts w:ascii="Times New Roman" w:hAnsi="Times New Roman" w:cs="Times New Roman"/>
          <w:sz w:val="24"/>
          <w:szCs w:val="24"/>
        </w:rPr>
        <w:t xml:space="preserve"> z dnia 30 kwietnia 2009 r.</w:t>
      </w:r>
      <w:r w:rsidR="00FF12AB" w:rsidRPr="00025D77">
        <w:rPr>
          <w:rFonts w:ascii="Times New Roman" w:hAnsi="Times New Roman" w:cs="Times New Roman"/>
          <w:sz w:val="24"/>
          <w:szCs w:val="24"/>
        </w:rPr>
        <w:t xml:space="preserve">, </w:t>
      </w:r>
      <w:r w:rsidRPr="00025D77">
        <w:rPr>
          <w:rFonts w:ascii="Times New Roman" w:hAnsi="Times New Roman" w:cs="Times New Roman"/>
          <w:sz w:val="24"/>
          <w:szCs w:val="24"/>
        </w:rPr>
        <w:t>IV SA/Wa 2036/08</w:t>
      </w:r>
      <w:r w:rsidR="004F022A" w:rsidRPr="00025D77">
        <w:rPr>
          <w:rFonts w:ascii="Times New Roman" w:hAnsi="Times New Roman" w:cs="Times New Roman"/>
          <w:sz w:val="24"/>
          <w:szCs w:val="24"/>
        </w:rPr>
        <w:t>,</w:t>
      </w:r>
      <w:r w:rsidRPr="00025D77">
        <w:rPr>
          <w:rFonts w:ascii="Times New Roman" w:hAnsi="Times New Roman" w:cs="Times New Roman"/>
          <w:sz w:val="24"/>
          <w:szCs w:val="24"/>
        </w:rPr>
        <w:t xml:space="preserve"> z dnia 14 czerwca 2012 r.</w:t>
      </w:r>
      <w:r w:rsidR="00FF12AB" w:rsidRPr="00025D77">
        <w:rPr>
          <w:rFonts w:ascii="Times New Roman" w:hAnsi="Times New Roman" w:cs="Times New Roman"/>
          <w:sz w:val="24"/>
          <w:szCs w:val="24"/>
        </w:rPr>
        <w:t xml:space="preserve">, </w:t>
      </w:r>
      <w:r w:rsidRPr="00025D77">
        <w:rPr>
          <w:rFonts w:ascii="Times New Roman" w:hAnsi="Times New Roman" w:cs="Times New Roman"/>
          <w:sz w:val="24"/>
          <w:szCs w:val="24"/>
        </w:rPr>
        <w:t>IV SA/Wa 516/12 i z dnia 28 stycznia 2015 r.</w:t>
      </w:r>
      <w:r w:rsidR="00FF12AB" w:rsidRPr="00025D77">
        <w:rPr>
          <w:rFonts w:ascii="Times New Roman" w:hAnsi="Times New Roman" w:cs="Times New Roman"/>
          <w:sz w:val="24"/>
          <w:szCs w:val="24"/>
        </w:rPr>
        <w:t xml:space="preserve">, </w:t>
      </w:r>
      <w:r w:rsidRPr="00025D77">
        <w:rPr>
          <w:rFonts w:ascii="Times New Roman" w:hAnsi="Times New Roman" w:cs="Times New Roman"/>
          <w:sz w:val="24"/>
          <w:szCs w:val="24"/>
        </w:rPr>
        <w:t xml:space="preserve">IV SA/Wa 2004/14). Z kolei Naczelny Sąd Administracyjny stał na stanowisku, że czynność zatwierdzenia planu urządzenia lasu nie jest decyzją administracyjną </w:t>
      </w:r>
      <w:r w:rsidR="004F022A" w:rsidRPr="00025D77">
        <w:rPr>
          <w:rFonts w:ascii="Times New Roman" w:hAnsi="Times New Roman" w:cs="Times New Roman"/>
          <w:sz w:val="24"/>
          <w:szCs w:val="24"/>
        </w:rPr>
        <w:t xml:space="preserve">ani </w:t>
      </w:r>
      <w:r w:rsidRPr="00025D77">
        <w:rPr>
          <w:rFonts w:ascii="Times New Roman" w:hAnsi="Times New Roman" w:cs="Times New Roman"/>
          <w:sz w:val="24"/>
          <w:szCs w:val="24"/>
        </w:rPr>
        <w:t>czynnością lub aktem innym niż decyzja lub postanowienie</w:t>
      </w:r>
      <w:r w:rsidR="00BD17EF" w:rsidRPr="00025D77">
        <w:rPr>
          <w:rFonts w:ascii="Times New Roman" w:hAnsi="Times New Roman" w:cs="Times New Roman"/>
          <w:sz w:val="24"/>
          <w:szCs w:val="24"/>
        </w:rPr>
        <w:t>,</w:t>
      </w:r>
      <w:r w:rsidRPr="00025D77">
        <w:rPr>
          <w:rFonts w:ascii="Times New Roman" w:hAnsi="Times New Roman" w:cs="Times New Roman"/>
          <w:sz w:val="24"/>
          <w:szCs w:val="24"/>
        </w:rPr>
        <w:t xml:space="preserve"> podejmowanym przez organ na podstawie art. 3 § 2 pkt 4 ustawy z dnia 30 sierpnia 2002 r. – Prawo o postępowaniu przed sądami administracyjnymi </w:t>
      </w:r>
      <w:r w:rsidR="007B122E" w:rsidRPr="00025D77">
        <w:rPr>
          <w:rFonts w:ascii="Times New Roman" w:hAnsi="Times New Roman" w:cs="Times New Roman"/>
          <w:sz w:val="24"/>
          <w:szCs w:val="24"/>
        </w:rPr>
        <w:t>(Dz.</w:t>
      </w:r>
      <w:r w:rsidR="00DD7C75" w:rsidRPr="00025D77">
        <w:rPr>
          <w:rFonts w:ascii="Times New Roman" w:hAnsi="Times New Roman" w:cs="Times New Roman"/>
          <w:sz w:val="24"/>
          <w:szCs w:val="24"/>
        </w:rPr>
        <w:t xml:space="preserve"> </w:t>
      </w:r>
      <w:r w:rsidR="007B122E" w:rsidRPr="00025D77">
        <w:rPr>
          <w:rFonts w:ascii="Times New Roman" w:hAnsi="Times New Roman" w:cs="Times New Roman"/>
          <w:sz w:val="24"/>
          <w:szCs w:val="24"/>
        </w:rPr>
        <w:t xml:space="preserve">U. z </w:t>
      </w:r>
      <w:r w:rsidR="00BD17EF" w:rsidRPr="00025D77">
        <w:rPr>
          <w:rFonts w:ascii="Times New Roman" w:hAnsi="Times New Roman" w:cs="Times New Roman"/>
          <w:sz w:val="24"/>
          <w:szCs w:val="24"/>
        </w:rPr>
        <w:t xml:space="preserve">2026 </w:t>
      </w:r>
      <w:r w:rsidR="007B122E" w:rsidRPr="00025D77">
        <w:rPr>
          <w:rFonts w:ascii="Times New Roman" w:hAnsi="Times New Roman" w:cs="Times New Roman"/>
          <w:sz w:val="24"/>
          <w:szCs w:val="24"/>
        </w:rPr>
        <w:t xml:space="preserve">r. poz. </w:t>
      </w:r>
      <w:r w:rsidR="00BD17EF" w:rsidRPr="00025D77">
        <w:rPr>
          <w:rFonts w:ascii="Times New Roman" w:hAnsi="Times New Roman" w:cs="Times New Roman"/>
          <w:sz w:val="24"/>
          <w:szCs w:val="24"/>
        </w:rPr>
        <w:t>143</w:t>
      </w:r>
      <w:r w:rsidR="007B122E" w:rsidRPr="00025D77">
        <w:rPr>
          <w:rFonts w:ascii="Times New Roman" w:hAnsi="Times New Roman" w:cs="Times New Roman"/>
          <w:sz w:val="24"/>
          <w:szCs w:val="24"/>
        </w:rPr>
        <w:t xml:space="preserve">) – dalej „p.p.s.a.” </w:t>
      </w:r>
      <w:r w:rsidR="001A5D58" w:rsidRPr="00025D77">
        <w:rPr>
          <w:rFonts w:ascii="Times New Roman" w:hAnsi="Times New Roman" w:cs="Times New Roman"/>
          <w:sz w:val="24"/>
          <w:szCs w:val="24"/>
        </w:rPr>
        <w:t xml:space="preserve">(por.: </w:t>
      </w:r>
      <w:r w:rsidRPr="00025D77">
        <w:rPr>
          <w:rFonts w:ascii="Times New Roman" w:hAnsi="Times New Roman" w:cs="Times New Roman"/>
          <w:sz w:val="24"/>
          <w:szCs w:val="24"/>
        </w:rPr>
        <w:t>wyrok NSA z dnia 12 marca 2014 r.</w:t>
      </w:r>
      <w:r w:rsidR="00FF12AB" w:rsidRPr="00025D77">
        <w:rPr>
          <w:rFonts w:ascii="Times New Roman" w:hAnsi="Times New Roman" w:cs="Times New Roman"/>
          <w:sz w:val="24"/>
          <w:szCs w:val="24"/>
        </w:rPr>
        <w:t xml:space="preserve">, </w:t>
      </w:r>
      <w:r w:rsidRPr="00025D77">
        <w:rPr>
          <w:rFonts w:ascii="Times New Roman" w:hAnsi="Times New Roman" w:cs="Times New Roman"/>
          <w:sz w:val="24"/>
          <w:szCs w:val="24"/>
        </w:rPr>
        <w:t>II OSK 2477/12</w:t>
      </w:r>
      <w:r w:rsidR="00FF12AB" w:rsidRPr="00025D77">
        <w:rPr>
          <w:rFonts w:ascii="Times New Roman" w:hAnsi="Times New Roman" w:cs="Times New Roman"/>
          <w:sz w:val="24"/>
          <w:szCs w:val="24"/>
        </w:rPr>
        <w:t xml:space="preserve"> i</w:t>
      </w:r>
      <w:r w:rsidRPr="00025D77">
        <w:rPr>
          <w:rFonts w:ascii="Times New Roman" w:hAnsi="Times New Roman" w:cs="Times New Roman"/>
          <w:sz w:val="24"/>
          <w:szCs w:val="24"/>
        </w:rPr>
        <w:t xml:space="preserve"> postanowienie NSA z dnia 17 października 2017 r.</w:t>
      </w:r>
      <w:r w:rsidR="00FF12AB" w:rsidRPr="00025D77">
        <w:rPr>
          <w:rFonts w:ascii="Times New Roman" w:hAnsi="Times New Roman" w:cs="Times New Roman"/>
          <w:sz w:val="24"/>
          <w:szCs w:val="24"/>
        </w:rPr>
        <w:t xml:space="preserve">, </w:t>
      </w:r>
      <w:r w:rsidRPr="00025D77">
        <w:rPr>
          <w:rFonts w:ascii="Times New Roman" w:hAnsi="Times New Roman" w:cs="Times New Roman"/>
          <w:sz w:val="24"/>
          <w:szCs w:val="24"/>
        </w:rPr>
        <w:t>II OSK 2336/17</w:t>
      </w:r>
      <w:r w:rsidR="004F022A" w:rsidRPr="00025D77">
        <w:rPr>
          <w:rFonts w:ascii="Times New Roman" w:hAnsi="Times New Roman" w:cs="Times New Roman"/>
          <w:sz w:val="24"/>
          <w:szCs w:val="24"/>
        </w:rPr>
        <w:t>)</w:t>
      </w:r>
      <w:r w:rsidRPr="00025D77">
        <w:rPr>
          <w:rFonts w:ascii="Times New Roman" w:hAnsi="Times New Roman" w:cs="Times New Roman"/>
          <w:sz w:val="24"/>
          <w:szCs w:val="24"/>
        </w:rPr>
        <w:t>.</w:t>
      </w:r>
    </w:p>
    <w:p w14:paraId="3C50ED36" w14:textId="65D17B59" w:rsidR="00B72483" w:rsidRPr="00025D77" w:rsidRDefault="000D308F"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Dodatkowo w polskim systemie prawnym funkcjonują dw</w:t>
      </w:r>
      <w:r w:rsidR="001F6E6F" w:rsidRPr="00025D77">
        <w:rPr>
          <w:rFonts w:ascii="Times New Roman" w:hAnsi="Times New Roman" w:cs="Times New Roman"/>
          <w:sz w:val="24"/>
          <w:szCs w:val="24"/>
        </w:rPr>
        <w:t>ie</w:t>
      </w:r>
      <w:r w:rsidRPr="00025D77">
        <w:rPr>
          <w:rFonts w:ascii="Times New Roman" w:hAnsi="Times New Roman" w:cs="Times New Roman"/>
          <w:sz w:val="24"/>
          <w:szCs w:val="24"/>
        </w:rPr>
        <w:t xml:space="preserve"> kategorie dokumentów planistycznych dotyczących urządzenia lasu</w:t>
      </w:r>
      <w:r w:rsidR="004F022A" w:rsidRPr="00025D77">
        <w:rPr>
          <w:rFonts w:ascii="Times New Roman" w:hAnsi="Times New Roman" w:cs="Times New Roman"/>
          <w:sz w:val="24"/>
          <w:szCs w:val="24"/>
        </w:rPr>
        <w:t>,</w:t>
      </w:r>
      <w:r w:rsidRPr="00025D77">
        <w:rPr>
          <w:rFonts w:ascii="Times New Roman" w:hAnsi="Times New Roman" w:cs="Times New Roman"/>
          <w:sz w:val="24"/>
          <w:szCs w:val="24"/>
        </w:rPr>
        <w:t xml:space="preserve"> tj.: plan urządzenia lasu (dla lasów stanowiących własność Skarbu Państwa – art. 19 ust. </w:t>
      </w:r>
      <w:r w:rsidR="004F022A" w:rsidRPr="00025D77">
        <w:rPr>
          <w:rFonts w:ascii="Times New Roman" w:hAnsi="Times New Roman" w:cs="Times New Roman"/>
          <w:sz w:val="24"/>
          <w:szCs w:val="24"/>
        </w:rPr>
        <w:t>1</w:t>
      </w:r>
      <w:r w:rsidRPr="00025D77">
        <w:rPr>
          <w:rFonts w:ascii="Times New Roman" w:hAnsi="Times New Roman" w:cs="Times New Roman"/>
          <w:sz w:val="24"/>
          <w:szCs w:val="24"/>
        </w:rPr>
        <w:t xml:space="preserve"> ustawy o lasach) oraz uproszczony plan urządzenia lasu</w:t>
      </w:r>
      <w:r w:rsidR="00B95E74" w:rsidRPr="00025D77">
        <w:rPr>
          <w:rFonts w:ascii="Times New Roman" w:hAnsi="Times New Roman" w:cs="Times New Roman"/>
          <w:sz w:val="24"/>
          <w:szCs w:val="24"/>
        </w:rPr>
        <w:t xml:space="preserve"> </w:t>
      </w:r>
      <w:r w:rsidR="00B95E74" w:rsidRPr="00025D77">
        <w:rPr>
          <w:rFonts w:ascii="Times New Roman" w:hAnsi="Times New Roman" w:cs="Times New Roman"/>
          <w:sz w:val="24"/>
          <w:szCs w:val="24"/>
        </w:rPr>
        <w:sym w:font="Symbol" w:char="F02D"/>
      </w:r>
      <w:r w:rsidR="00B95E74" w:rsidRPr="00025D77">
        <w:rPr>
          <w:rFonts w:ascii="Times New Roman" w:hAnsi="Times New Roman" w:cs="Times New Roman"/>
          <w:sz w:val="24"/>
          <w:szCs w:val="24"/>
        </w:rPr>
        <w:t xml:space="preserve"> dalej: </w:t>
      </w:r>
      <w:r w:rsidR="00FE4C5F" w:rsidRPr="005F06CE">
        <w:rPr>
          <w:rFonts w:ascii="Times New Roman" w:hAnsi="Times New Roman" w:cs="Times New Roman"/>
          <w:sz w:val="24"/>
          <w:szCs w:val="24"/>
        </w:rPr>
        <w:t>„</w:t>
      </w:r>
      <w:r w:rsidR="00B95E74" w:rsidRPr="00025D77">
        <w:rPr>
          <w:rFonts w:ascii="Times New Roman" w:hAnsi="Times New Roman" w:cs="Times New Roman"/>
          <w:sz w:val="24"/>
          <w:szCs w:val="24"/>
        </w:rPr>
        <w:t>UPUL</w:t>
      </w:r>
      <w:r w:rsidR="00FE4C5F" w:rsidRPr="005F06CE">
        <w:rPr>
          <w:rFonts w:ascii="Times New Roman" w:hAnsi="Times New Roman" w:cs="Times New Roman"/>
          <w:sz w:val="24"/>
          <w:szCs w:val="24"/>
        </w:rPr>
        <w:t>”</w:t>
      </w:r>
      <w:r w:rsidRPr="00025D77">
        <w:rPr>
          <w:rFonts w:ascii="Times New Roman" w:hAnsi="Times New Roman" w:cs="Times New Roman"/>
          <w:sz w:val="24"/>
          <w:szCs w:val="24"/>
        </w:rPr>
        <w:t xml:space="preserve"> (dla lasów niestanowiących własności Skarbu Państwa oraz dla lasów wchodzących w skład Zasobu Własności Rolnej Skarbu Państwa – art. 19 ust. 2 ustawy o lasach). Zatwierdzenie uproszczonego planu urządzenia lasu dokonane przez starostę (art. 22 ust. 2 ustawy o lasach) </w:t>
      </w:r>
      <w:r w:rsidR="001715C7" w:rsidRPr="00025D77">
        <w:rPr>
          <w:rFonts w:ascii="Times New Roman" w:hAnsi="Times New Roman" w:cs="Times New Roman"/>
          <w:sz w:val="24"/>
          <w:szCs w:val="24"/>
        </w:rPr>
        <w:t xml:space="preserve">jest </w:t>
      </w:r>
      <w:r w:rsidRPr="00025D77">
        <w:rPr>
          <w:rFonts w:ascii="Times New Roman" w:hAnsi="Times New Roman" w:cs="Times New Roman"/>
          <w:sz w:val="24"/>
          <w:szCs w:val="24"/>
        </w:rPr>
        <w:t>uznawane przez sądy administracyjne za czynność z zakresu administracji publicznej, dotyczącą uprawnień lub obowiązków wynikających z przepisów prawa, podlegającą zaskarżeniu na drodze sądowej (art. 3 § 2 pkt 4 p.p.s.a.). Oznacza to, że sądy administracyjne w przypadku uproszczonych planów urządz</w:t>
      </w:r>
      <w:r w:rsidR="00E4267A" w:rsidRPr="00025D77">
        <w:rPr>
          <w:rFonts w:ascii="Times New Roman" w:hAnsi="Times New Roman" w:cs="Times New Roman"/>
          <w:sz w:val="24"/>
          <w:szCs w:val="24"/>
        </w:rPr>
        <w:t>e</w:t>
      </w:r>
      <w:r w:rsidRPr="00025D77">
        <w:rPr>
          <w:rFonts w:ascii="Times New Roman" w:hAnsi="Times New Roman" w:cs="Times New Roman"/>
          <w:sz w:val="24"/>
          <w:szCs w:val="24"/>
        </w:rPr>
        <w:t xml:space="preserve">nia lasu posiadają kompetencję do merytorycznej kontroli takich planów (zob. M. Baran, B. Iwańska, Gospodarka leśna prowadzona na podstawie dobrej praktyki leśnej oraz badanie legalności planów urządzenia lasu – glosa do wyroku Trybunału Sprawiedliwości z </w:t>
      </w:r>
      <w:r w:rsidR="00A9338B" w:rsidRPr="00025D77">
        <w:rPr>
          <w:rFonts w:ascii="Times New Roman" w:hAnsi="Times New Roman" w:cs="Times New Roman"/>
          <w:sz w:val="24"/>
          <w:szCs w:val="24"/>
        </w:rPr>
        <w:t xml:space="preserve">dnia </w:t>
      </w:r>
      <w:r w:rsidRPr="00025D77">
        <w:rPr>
          <w:rFonts w:ascii="Times New Roman" w:hAnsi="Times New Roman" w:cs="Times New Roman"/>
          <w:sz w:val="24"/>
          <w:szCs w:val="24"/>
        </w:rPr>
        <w:t>2 marca 2023 r., C-432/21, KE przeciwko RP, „Europejski Przegląd Sądowy” 2024, nr 1, str. 41</w:t>
      </w:r>
      <w:r w:rsidR="001715C7" w:rsidRPr="00025D77">
        <w:rPr>
          <w:rFonts w:ascii="Times New Roman" w:hAnsi="Times New Roman" w:cs="Times New Roman"/>
          <w:sz w:val="24"/>
          <w:szCs w:val="24"/>
        </w:rPr>
        <w:t>–</w:t>
      </w:r>
      <w:r w:rsidRPr="00025D77">
        <w:rPr>
          <w:rFonts w:ascii="Times New Roman" w:hAnsi="Times New Roman" w:cs="Times New Roman"/>
          <w:sz w:val="24"/>
          <w:szCs w:val="24"/>
        </w:rPr>
        <w:t xml:space="preserve">42). Jednakże przepisy nie przewidują możliwości zaskarżenia aktu zatwierdzenia uproszczonego planu urządzenia lasu przez organizacje </w:t>
      </w:r>
      <w:r w:rsidR="00FA2728" w:rsidRPr="00025D77">
        <w:rPr>
          <w:rFonts w:ascii="Times New Roman" w:hAnsi="Times New Roman" w:cs="Times New Roman"/>
          <w:sz w:val="24"/>
          <w:szCs w:val="24"/>
        </w:rPr>
        <w:t>społeczne</w:t>
      </w:r>
      <w:r w:rsidRPr="00025D77">
        <w:rPr>
          <w:rFonts w:ascii="Times New Roman" w:hAnsi="Times New Roman" w:cs="Times New Roman"/>
          <w:sz w:val="24"/>
          <w:szCs w:val="24"/>
        </w:rPr>
        <w:t>. Zgodnie z art. 50 §</w:t>
      </w:r>
      <w:r w:rsidR="00D46374" w:rsidRPr="00025D77">
        <w:rPr>
          <w:rFonts w:ascii="Times New Roman" w:hAnsi="Times New Roman" w:cs="Times New Roman"/>
          <w:sz w:val="24"/>
          <w:szCs w:val="24"/>
        </w:rPr>
        <w:t xml:space="preserve"> </w:t>
      </w:r>
      <w:r w:rsidRPr="00025D77">
        <w:rPr>
          <w:rFonts w:ascii="Times New Roman" w:hAnsi="Times New Roman" w:cs="Times New Roman"/>
          <w:sz w:val="24"/>
          <w:szCs w:val="24"/>
        </w:rPr>
        <w:t xml:space="preserve">1 p.p.s.a. legitymację do wniesienia skargi posiada organizacja społeczna w zakresie </w:t>
      </w:r>
      <w:r w:rsidR="00FA2728" w:rsidRPr="00025D77">
        <w:rPr>
          <w:rFonts w:ascii="Times New Roman" w:hAnsi="Times New Roman" w:cs="Times New Roman"/>
          <w:sz w:val="24"/>
          <w:szCs w:val="24"/>
        </w:rPr>
        <w:t xml:space="preserve">swojej udokumentowanej </w:t>
      </w:r>
      <w:r w:rsidRPr="00025D77">
        <w:rPr>
          <w:rFonts w:ascii="Times New Roman" w:hAnsi="Times New Roman" w:cs="Times New Roman"/>
          <w:sz w:val="24"/>
          <w:szCs w:val="24"/>
        </w:rPr>
        <w:lastRenderedPageBreak/>
        <w:t>statutowej działalności, w sprawach dotyczących interesów prawnych innych osób, jeżeli brała udział w postępowaniu administracyjnym. Zatem organizacja społeczna ma legitymację do złożenia skargi</w:t>
      </w:r>
      <w:r w:rsidR="007B122E" w:rsidRPr="00025D77">
        <w:rPr>
          <w:rFonts w:ascii="Times New Roman" w:hAnsi="Times New Roman" w:cs="Times New Roman"/>
          <w:sz w:val="24"/>
          <w:szCs w:val="24"/>
        </w:rPr>
        <w:t>,</w:t>
      </w:r>
      <w:r w:rsidRPr="00025D77">
        <w:rPr>
          <w:rFonts w:ascii="Times New Roman" w:hAnsi="Times New Roman" w:cs="Times New Roman"/>
          <w:sz w:val="24"/>
          <w:szCs w:val="24"/>
        </w:rPr>
        <w:t xml:space="preserve"> jeżeli uczestniczyła w danym postępowaniu administracyjnym jako podmiot na prawach strony. Ponieważ do postępowania o zatwierdzenie uproszczonego planu urządzenia lasu nie stosuje się przepisów </w:t>
      </w:r>
      <w:r w:rsidR="007B122E" w:rsidRPr="00025D77">
        <w:rPr>
          <w:rFonts w:ascii="Times New Roman" w:hAnsi="Times New Roman" w:cs="Times New Roman"/>
          <w:sz w:val="24"/>
          <w:szCs w:val="24"/>
        </w:rPr>
        <w:t xml:space="preserve">ustawy z dnia 14 czerwca 1960 r. – </w:t>
      </w:r>
      <w:r w:rsidRPr="00025D77">
        <w:rPr>
          <w:rFonts w:ascii="Times New Roman" w:hAnsi="Times New Roman" w:cs="Times New Roman"/>
          <w:sz w:val="24"/>
          <w:szCs w:val="24"/>
        </w:rPr>
        <w:t>Kodeks postępowania administracyjnego</w:t>
      </w:r>
      <w:r w:rsidR="007B122E" w:rsidRPr="00025D77">
        <w:rPr>
          <w:rFonts w:ascii="Times New Roman" w:hAnsi="Times New Roman" w:cs="Times New Roman"/>
          <w:sz w:val="24"/>
          <w:szCs w:val="24"/>
        </w:rPr>
        <w:t xml:space="preserve"> (Dz.</w:t>
      </w:r>
      <w:r w:rsidR="00651D4E" w:rsidRPr="00025D77">
        <w:rPr>
          <w:rFonts w:ascii="Times New Roman" w:hAnsi="Times New Roman" w:cs="Times New Roman"/>
          <w:sz w:val="24"/>
          <w:szCs w:val="24"/>
        </w:rPr>
        <w:t xml:space="preserve"> </w:t>
      </w:r>
      <w:r w:rsidR="007B122E" w:rsidRPr="00025D77">
        <w:rPr>
          <w:rFonts w:ascii="Times New Roman" w:hAnsi="Times New Roman" w:cs="Times New Roman"/>
          <w:sz w:val="24"/>
          <w:szCs w:val="24"/>
        </w:rPr>
        <w:t xml:space="preserve">U. z </w:t>
      </w:r>
      <w:r w:rsidR="00A9338B" w:rsidRPr="00025D77">
        <w:rPr>
          <w:rFonts w:ascii="Times New Roman" w:hAnsi="Times New Roman" w:cs="Times New Roman"/>
          <w:sz w:val="24"/>
          <w:szCs w:val="24"/>
        </w:rPr>
        <w:t>2025</w:t>
      </w:r>
      <w:r w:rsidR="00D46374" w:rsidRPr="00025D77">
        <w:rPr>
          <w:rFonts w:ascii="Times New Roman" w:hAnsi="Times New Roman" w:cs="Times New Roman"/>
          <w:sz w:val="24"/>
          <w:szCs w:val="24"/>
        </w:rPr>
        <w:t xml:space="preserve"> </w:t>
      </w:r>
      <w:r w:rsidR="00651D4E" w:rsidRPr="00025D77">
        <w:rPr>
          <w:rFonts w:ascii="Times New Roman" w:hAnsi="Times New Roman" w:cs="Times New Roman"/>
          <w:sz w:val="24"/>
          <w:szCs w:val="24"/>
        </w:rPr>
        <w:t>r</w:t>
      </w:r>
      <w:r w:rsidR="007B122E" w:rsidRPr="00025D77">
        <w:rPr>
          <w:rFonts w:ascii="Times New Roman" w:hAnsi="Times New Roman" w:cs="Times New Roman"/>
          <w:sz w:val="24"/>
          <w:szCs w:val="24"/>
        </w:rPr>
        <w:t xml:space="preserve">. poz. </w:t>
      </w:r>
      <w:r w:rsidR="00A9338B" w:rsidRPr="00025D77">
        <w:rPr>
          <w:rFonts w:ascii="Times New Roman" w:hAnsi="Times New Roman" w:cs="Times New Roman"/>
          <w:sz w:val="24"/>
          <w:szCs w:val="24"/>
        </w:rPr>
        <w:t>1691</w:t>
      </w:r>
      <w:r w:rsidR="007B122E" w:rsidRPr="00025D77">
        <w:rPr>
          <w:rFonts w:ascii="Times New Roman" w:hAnsi="Times New Roman" w:cs="Times New Roman"/>
          <w:sz w:val="24"/>
          <w:szCs w:val="24"/>
        </w:rPr>
        <w:t>)</w:t>
      </w:r>
      <w:r w:rsidR="00246C5F" w:rsidRPr="00025D77">
        <w:rPr>
          <w:rFonts w:ascii="Times New Roman" w:hAnsi="Times New Roman" w:cs="Times New Roman"/>
          <w:sz w:val="24"/>
          <w:szCs w:val="24"/>
        </w:rPr>
        <w:t>,</w:t>
      </w:r>
      <w:r w:rsidR="007B122E" w:rsidRPr="00025D77">
        <w:rPr>
          <w:rFonts w:ascii="Times New Roman" w:hAnsi="Times New Roman" w:cs="Times New Roman"/>
          <w:sz w:val="24"/>
          <w:szCs w:val="24"/>
        </w:rPr>
        <w:t xml:space="preserve"> dalej „k.p.a.”</w:t>
      </w:r>
      <w:r w:rsidR="00246C5F" w:rsidRPr="00025D77">
        <w:rPr>
          <w:rFonts w:ascii="Times New Roman" w:hAnsi="Times New Roman" w:cs="Times New Roman"/>
          <w:sz w:val="24"/>
          <w:szCs w:val="24"/>
        </w:rPr>
        <w:t>,</w:t>
      </w:r>
      <w:r w:rsidR="001F6E6F" w:rsidRPr="00025D77">
        <w:rPr>
          <w:rFonts w:ascii="Times New Roman" w:hAnsi="Times New Roman" w:cs="Times New Roman"/>
          <w:sz w:val="24"/>
          <w:szCs w:val="24"/>
        </w:rPr>
        <w:t xml:space="preserve"> (w szczególności art. 31)</w:t>
      </w:r>
      <w:r w:rsidRPr="00025D77">
        <w:rPr>
          <w:rFonts w:ascii="Times New Roman" w:hAnsi="Times New Roman" w:cs="Times New Roman"/>
          <w:sz w:val="24"/>
          <w:szCs w:val="24"/>
        </w:rPr>
        <w:t xml:space="preserve">, </w:t>
      </w:r>
      <w:r w:rsidR="001F6E6F" w:rsidRPr="00025D77">
        <w:rPr>
          <w:rFonts w:ascii="Times New Roman" w:hAnsi="Times New Roman" w:cs="Times New Roman"/>
          <w:sz w:val="24"/>
          <w:szCs w:val="24"/>
        </w:rPr>
        <w:t xml:space="preserve">jak też brak przepisów szczególnych umożliwiających udział </w:t>
      </w:r>
      <w:r w:rsidR="00846EA8" w:rsidRPr="00025D77">
        <w:rPr>
          <w:rFonts w:ascii="Times New Roman" w:hAnsi="Times New Roman" w:cs="Times New Roman"/>
          <w:sz w:val="24"/>
          <w:szCs w:val="24"/>
        </w:rPr>
        <w:t xml:space="preserve">organizacji społecznych </w:t>
      </w:r>
      <w:r w:rsidR="001F6E6F" w:rsidRPr="00025D77">
        <w:rPr>
          <w:rFonts w:ascii="Times New Roman" w:hAnsi="Times New Roman" w:cs="Times New Roman"/>
          <w:sz w:val="24"/>
          <w:szCs w:val="24"/>
        </w:rPr>
        <w:t xml:space="preserve">w postępowaniu dotyczącym </w:t>
      </w:r>
      <w:r w:rsidR="00846EA8" w:rsidRPr="00025D77">
        <w:rPr>
          <w:rFonts w:ascii="Times New Roman" w:hAnsi="Times New Roman" w:cs="Times New Roman"/>
          <w:sz w:val="24"/>
          <w:szCs w:val="24"/>
        </w:rPr>
        <w:t xml:space="preserve">uproszczonego </w:t>
      </w:r>
      <w:r w:rsidR="001F6E6F" w:rsidRPr="00025D77">
        <w:rPr>
          <w:rFonts w:ascii="Times New Roman" w:hAnsi="Times New Roman" w:cs="Times New Roman"/>
          <w:sz w:val="24"/>
          <w:szCs w:val="24"/>
        </w:rPr>
        <w:t xml:space="preserve">planu urządzenia lasu, </w:t>
      </w:r>
      <w:r w:rsidRPr="00025D77">
        <w:rPr>
          <w:rFonts w:ascii="Times New Roman" w:hAnsi="Times New Roman" w:cs="Times New Roman"/>
          <w:sz w:val="24"/>
          <w:szCs w:val="24"/>
        </w:rPr>
        <w:t xml:space="preserve">organizacja </w:t>
      </w:r>
      <w:r w:rsidR="00FA2728" w:rsidRPr="00025D77">
        <w:rPr>
          <w:rFonts w:ascii="Times New Roman" w:hAnsi="Times New Roman" w:cs="Times New Roman"/>
          <w:sz w:val="24"/>
          <w:szCs w:val="24"/>
        </w:rPr>
        <w:t xml:space="preserve">społeczna </w:t>
      </w:r>
      <w:r w:rsidRPr="00025D77">
        <w:rPr>
          <w:rFonts w:ascii="Times New Roman" w:hAnsi="Times New Roman" w:cs="Times New Roman"/>
          <w:sz w:val="24"/>
          <w:szCs w:val="24"/>
        </w:rPr>
        <w:t xml:space="preserve">nie ma legitymacji do złożenia skargi na akt zatwierdzenia uproszczonego planu urządzenia lasu. Zatem w przypadku kontroli sądowej uproszczonych planów urządzenia lasu organizacje </w:t>
      </w:r>
      <w:r w:rsidR="00FA2728" w:rsidRPr="00025D77">
        <w:rPr>
          <w:rFonts w:ascii="Times New Roman" w:hAnsi="Times New Roman" w:cs="Times New Roman"/>
          <w:sz w:val="24"/>
          <w:szCs w:val="24"/>
        </w:rPr>
        <w:t xml:space="preserve">społeczne </w:t>
      </w:r>
      <w:r w:rsidRPr="00025D77">
        <w:rPr>
          <w:rFonts w:ascii="Times New Roman" w:hAnsi="Times New Roman" w:cs="Times New Roman"/>
          <w:sz w:val="24"/>
          <w:szCs w:val="24"/>
        </w:rPr>
        <w:t xml:space="preserve">nie </w:t>
      </w:r>
      <w:r w:rsidR="00984306" w:rsidRPr="00025D77">
        <w:rPr>
          <w:rFonts w:ascii="Times New Roman" w:hAnsi="Times New Roman" w:cs="Times New Roman"/>
          <w:sz w:val="24"/>
          <w:szCs w:val="24"/>
        </w:rPr>
        <w:t xml:space="preserve">mają </w:t>
      </w:r>
      <w:r w:rsidRPr="00025D77">
        <w:rPr>
          <w:rFonts w:ascii="Times New Roman" w:hAnsi="Times New Roman" w:cs="Times New Roman"/>
          <w:sz w:val="24"/>
          <w:szCs w:val="24"/>
        </w:rPr>
        <w:t>możliwości poddania tych planów kontroli sądowej.</w:t>
      </w:r>
    </w:p>
    <w:p w14:paraId="0042A178" w14:textId="2BBFF059" w:rsidR="005B04CC" w:rsidRPr="00025D77" w:rsidRDefault="001A5D58"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Niewystarczające</w:t>
      </w:r>
      <w:r w:rsidR="00910274" w:rsidRPr="00025D77">
        <w:rPr>
          <w:rFonts w:ascii="Times New Roman" w:hAnsi="Times New Roman" w:cs="Times New Roman"/>
          <w:sz w:val="24"/>
          <w:szCs w:val="24"/>
        </w:rPr>
        <w:t xml:space="preserve"> regulacje prawne obowiązują także </w:t>
      </w:r>
      <w:r w:rsidRPr="00025D77">
        <w:rPr>
          <w:rFonts w:ascii="Times New Roman" w:hAnsi="Times New Roman" w:cs="Times New Roman"/>
          <w:sz w:val="24"/>
          <w:szCs w:val="24"/>
        </w:rPr>
        <w:t xml:space="preserve">w </w:t>
      </w:r>
      <w:r w:rsidR="00910274" w:rsidRPr="00025D77">
        <w:rPr>
          <w:rFonts w:ascii="Times New Roman" w:hAnsi="Times New Roman" w:cs="Times New Roman"/>
          <w:sz w:val="24"/>
          <w:szCs w:val="24"/>
        </w:rPr>
        <w:t>obszarze regulującym sporządzanie planu urządzenia lasu, a więc na etapie poprzedzającym przekazanie planu urządzenia lasu do zatwierdzenia ministr</w:t>
      </w:r>
      <w:r w:rsidR="00EE7783" w:rsidRPr="00025D77">
        <w:rPr>
          <w:rFonts w:ascii="Times New Roman" w:hAnsi="Times New Roman" w:cs="Times New Roman"/>
          <w:sz w:val="24"/>
          <w:szCs w:val="24"/>
        </w:rPr>
        <w:t>owi</w:t>
      </w:r>
      <w:r w:rsidR="00910274" w:rsidRPr="00025D77">
        <w:rPr>
          <w:rFonts w:ascii="Times New Roman" w:hAnsi="Times New Roman" w:cs="Times New Roman"/>
          <w:sz w:val="24"/>
          <w:szCs w:val="24"/>
        </w:rPr>
        <w:t xml:space="preserve"> </w:t>
      </w:r>
      <w:r w:rsidR="00EE7783" w:rsidRPr="00025D77">
        <w:rPr>
          <w:rFonts w:ascii="Times New Roman" w:hAnsi="Times New Roman" w:cs="Times New Roman"/>
          <w:sz w:val="24"/>
          <w:szCs w:val="24"/>
        </w:rPr>
        <w:t xml:space="preserve">właściwemu </w:t>
      </w:r>
      <w:r w:rsidR="00910274" w:rsidRPr="00025D77">
        <w:rPr>
          <w:rFonts w:ascii="Times New Roman" w:hAnsi="Times New Roman" w:cs="Times New Roman"/>
          <w:sz w:val="24"/>
          <w:szCs w:val="24"/>
        </w:rPr>
        <w:t>do spraw środowiska.</w:t>
      </w:r>
    </w:p>
    <w:p w14:paraId="297289C2" w14:textId="7D745946" w:rsidR="00910274" w:rsidRPr="00025D77" w:rsidRDefault="00910274"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 xml:space="preserve">Przepisy </w:t>
      </w:r>
      <w:r w:rsidR="007B122E" w:rsidRPr="00025D77">
        <w:rPr>
          <w:rFonts w:ascii="Times New Roman" w:hAnsi="Times New Roman" w:cs="Times New Roman"/>
          <w:sz w:val="24"/>
          <w:szCs w:val="24"/>
        </w:rPr>
        <w:t xml:space="preserve">ustawy o lasach </w:t>
      </w:r>
      <w:r w:rsidRPr="00025D77">
        <w:rPr>
          <w:rFonts w:ascii="Times New Roman" w:hAnsi="Times New Roman" w:cs="Times New Roman"/>
          <w:sz w:val="24"/>
          <w:szCs w:val="24"/>
        </w:rPr>
        <w:t xml:space="preserve">określają okres, na który sporządza się plan urządzenia lasu (art. 18 ust. 1 i 2 </w:t>
      </w:r>
      <w:r w:rsidR="007B122E" w:rsidRPr="00025D77">
        <w:rPr>
          <w:rFonts w:ascii="Times New Roman" w:hAnsi="Times New Roman" w:cs="Times New Roman"/>
          <w:sz w:val="24"/>
          <w:szCs w:val="24"/>
        </w:rPr>
        <w:t>uol</w:t>
      </w:r>
      <w:r w:rsidRPr="00025D77">
        <w:rPr>
          <w:rFonts w:ascii="Times New Roman" w:hAnsi="Times New Roman" w:cs="Times New Roman"/>
          <w:sz w:val="24"/>
          <w:szCs w:val="24"/>
        </w:rPr>
        <w:t xml:space="preserve">), ogólne wytyczne dla sporządzającego plan urządzenia lasu (art. 18 ust. 1 pkt 1 i 2 </w:t>
      </w:r>
      <w:r w:rsidR="00A107FA" w:rsidRPr="00025D77">
        <w:rPr>
          <w:rFonts w:ascii="Times New Roman" w:hAnsi="Times New Roman" w:cs="Times New Roman"/>
          <w:sz w:val="24"/>
          <w:szCs w:val="24"/>
        </w:rPr>
        <w:t>uol</w:t>
      </w:r>
      <w:r w:rsidRPr="00025D77">
        <w:rPr>
          <w:rFonts w:ascii="Times New Roman" w:hAnsi="Times New Roman" w:cs="Times New Roman"/>
          <w:sz w:val="24"/>
          <w:szCs w:val="24"/>
        </w:rPr>
        <w:t>), przykładowe elementy planu urządzenia lasu (art. 18 ust. 4 uol), wskazanie podmiotu</w:t>
      </w:r>
      <w:r w:rsidR="00125A32" w:rsidRPr="00025D77">
        <w:rPr>
          <w:rFonts w:ascii="Times New Roman" w:hAnsi="Times New Roman" w:cs="Times New Roman"/>
          <w:sz w:val="24"/>
          <w:szCs w:val="24"/>
        </w:rPr>
        <w:t>,</w:t>
      </w:r>
      <w:r w:rsidRPr="00025D77">
        <w:rPr>
          <w:rFonts w:ascii="Times New Roman" w:hAnsi="Times New Roman" w:cs="Times New Roman"/>
          <w:sz w:val="24"/>
          <w:szCs w:val="24"/>
        </w:rPr>
        <w:t xml:space="preserve"> na zlecenie i koszt którego sporządza się plan urządzenia lasu (art. 21 ust. 1 pkt 1 i 3 uol)</w:t>
      </w:r>
      <w:r w:rsidR="00125A32" w:rsidRPr="00025D77">
        <w:rPr>
          <w:rFonts w:ascii="Times New Roman" w:hAnsi="Times New Roman" w:cs="Times New Roman"/>
          <w:sz w:val="24"/>
          <w:szCs w:val="24"/>
        </w:rPr>
        <w:t>,</w:t>
      </w:r>
      <w:r w:rsidRPr="00025D77">
        <w:rPr>
          <w:rFonts w:ascii="Times New Roman" w:hAnsi="Times New Roman" w:cs="Times New Roman"/>
          <w:sz w:val="24"/>
          <w:szCs w:val="24"/>
        </w:rPr>
        <w:t xml:space="preserve"> oraz </w:t>
      </w:r>
      <w:r w:rsidR="009433A8" w:rsidRPr="00025D77">
        <w:rPr>
          <w:rFonts w:ascii="Times New Roman" w:hAnsi="Times New Roman" w:cs="Times New Roman"/>
          <w:sz w:val="24"/>
          <w:szCs w:val="24"/>
        </w:rPr>
        <w:t>określają</w:t>
      </w:r>
      <w:r w:rsidR="00125A32" w:rsidRPr="00025D77">
        <w:rPr>
          <w:rFonts w:ascii="Times New Roman" w:hAnsi="Times New Roman" w:cs="Times New Roman"/>
          <w:sz w:val="24"/>
          <w:szCs w:val="24"/>
        </w:rPr>
        <w:t>,</w:t>
      </w:r>
      <w:r w:rsidRPr="00025D77">
        <w:rPr>
          <w:rFonts w:ascii="Times New Roman" w:hAnsi="Times New Roman" w:cs="Times New Roman"/>
          <w:sz w:val="24"/>
          <w:szCs w:val="24"/>
        </w:rPr>
        <w:t xml:space="preserve"> jaki podmiot może wykonywać (sporządzać) plan urządzenia lasu (art. </w:t>
      </w:r>
      <w:r w:rsidR="005A4BE2" w:rsidRPr="00025D77">
        <w:rPr>
          <w:rFonts w:ascii="Times New Roman" w:hAnsi="Times New Roman" w:cs="Times New Roman"/>
          <w:sz w:val="24"/>
          <w:szCs w:val="24"/>
        </w:rPr>
        <w:t>19c uol). Określenie szczegółowych warunków i trybu sporządzania planu urządzenia lasu ustawodawca</w:t>
      </w:r>
      <w:r w:rsidRPr="00025D77">
        <w:rPr>
          <w:rFonts w:ascii="Times New Roman" w:hAnsi="Times New Roman" w:cs="Times New Roman"/>
          <w:sz w:val="24"/>
          <w:szCs w:val="24"/>
        </w:rPr>
        <w:t xml:space="preserve"> </w:t>
      </w:r>
      <w:r w:rsidR="005A4BE2" w:rsidRPr="00025D77">
        <w:rPr>
          <w:rFonts w:ascii="Times New Roman" w:hAnsi="Times New Roman" w:cs="Times New Roman"/>
          <w:sz w:val="24"/>
          <w:szCs w:val="24"/>
        </w:rPr>
        <w:t xml:space="preserve">delegował na ministra właściwego do spraw środowiska upoważnieniem </w:t>
      </w:r>
      <w:r w:rsidR="00D1269B" w:rsidRPr="00025D77">
        <w:rPr>
          <w:rFonts w:ascii="Times New Roman" w:hAnsi="Times New Roman" w:cs="Times New Roman"/>
          <w:sz w:val="24"/>
          <w:szCs w:val="24"/>
        </w:rPr>
        <w:t xml:space="preserve">zawartym </w:t>
      </w:r>
      <w:r w:rsidR="005A4BE2" w:rsidRPr="00025D77">
        <w:rPr>
          <w:rFonts w:ascii="Times New Roman" w:hAnsi="Times New Roman" w:cs="Times New Roman"/>
          <w:sz w:val="24"/>
          <w:szCs w:val="24"/>
        </w:rPr>
        <w:t xml:space="preserve">w art. 25 pkt 1 uol. Wydane na tej podstawie rozporządzenie Ministra Środowiska z dnia 12 listopada 2012 r. w sprawie szczegółowych warunków i trybu sporządzania planu urządzenia lasu, uproszczonego planu urządzenia lasu oraz inwentaryzacji stanu lasu (Dz. U. poz. 1302) określa </w:t>
      </w:r>
      <w:r w:rsidR="00A107FA" w:rsidRPr="00025D77">
        <w:rPr>
          <w:rFonts w:ascii="Times New Roman" w:hAnsi="Times New Roman" w:cs="Times New Roman"/>
          <w:sz w:val="24"/>
          <w:szCs w:val="24"/>
        </w:rPr>
        <w:t xml:space="preserve">jedynie </w:t>
      </w:r>
      <w:r w:rsidR="005A4BE2" w:rsidRPr="00025D77">
        <w:rPr>
          <w:rFonts w:ascii="Times New Roman" w:hAnsi="Times New Roman" w:cs="Times New Roman"/>
          <w:sz w:val="24"/>
          <w:szCs w:val="24"/>
        </w:rPr>
        <w:t>czynności inwentaryzacyjne, analityczne oraz planistyczno-prognostyczne, które przeprowadza się przy sporządzaniu planu urządzenia lasu.</w:t>
      </w:r>
    </w:p>
    <w:p w14:paraId="080EB833" w14:textId="3988B869" w:rsidR="005B04CC" w:rsidRPr="00025D77" w:rsidRDefault="005D6E7E"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Wymienione wyżej o</w:t>
      </w:r>
      <w:r w:rsidR="005B04CC" w:rsidRPr="00025D77">
        <w:rPr>
          <w:rFonts w:ascii="Times New Roman" w:hAnsi="Times New Roman" w:cs="Times New Roman"/>
          <w:sz w:val="24"/>
          <w:szCs w:val="24"/>
        </w:rPr>
        <w:t xml:space="preserve">bowiązujące przepisy </w:t>
      </w:r>
      <w:r w:rsidRPr="00025D77">
        <w:rPr>
          <w:rFonts w:ascii="Times New Roman" w:hAnsi="Times New Roman" w:cs="Times New Roman"/>
          <w:sz w:val="24"/>
          <w:szCs w:val="24"/>
        </w:rPr>
        <w:t xml:space="preserve">regulujące sporządzanie planu urządzenia lasu </w:t>
      </w:r>
      <w:r w:rsidR="00DD78FF" w:rsidRPr="00025D77">
        <w:rPr>
          <w:rFonts w:ascii="Times New Roman" w:hAnsi="Times New Roman" w:cs="Times New Roman"/>
          <w:sz w:val="24"/>
          <w:szCs w:val="24"/>
        </w:rPr>
        <w:t xml:space="preserve">nie przewidują realnego udziału i wpływu </w:t>
      </w:r>
      <w:r w:rsidR="006F236A" w:rsidRPr="00025D77">
        <w:rPr>
          <w:rFonts w:ascii="Times New Roman" w:hAnsi="Times New Roman" w:cs="Times New Roman"/>
          <w:sz w:val="24"/>
          <w:szCs w:val="24"/>
        </w:rPr>
        <w:t>na treść planu urządzenia lasu organów właściwych w sprawach ochrony przyrody</w:t>
      </w:r>
      <w:r w:rsidR="00AA20A0" w:rsidRPr="00025D77">
        <w:rPr>
          <w:rFonts w:ascii="Times New Roman" w:hAnsi="Times New Roman" w:cs="Times New Roman"/>
          <w:sz w:val="24"/>
          <w:szCs w:val="24"/>
        </w:rPr>
        <w:t>,</w:t>
      </w:r>
      <w:r w:rsidR="006F236A" w:rsidRPr="00025D77">
        <w:rPr>
          <w:rFonts w:ascii="Times New Roman" w:hAnsi="Times New Roman" w:cs="Times New Roman"/>
          <w:sz w:val="24"/>
          <w:szCs w:val="24"/>
        </w:rPr>
        <w:t xml:space="preserve"> tj. </w:t>
      </w:r>
      <w:r w:rsidR="00DD78FF" w:rsidRPr="00025D77">
        <w:rPr>
          <w:rFonts w:ascii="Times New Roman" w:hAnsi="Times New Roman" w:cs="Times New Roman"/>
          <w:sz w:val="24"/>
          <w:szCs w:val="24"/>
        </w:rPr>
        <w:t>właściwych dyrektorów ochrony środowiska</w:t>
      </w:r>
      <w:r w:rsidR="006F236A" w:rsidRPr="00025D77">
        <w:rPr>
          <w:rFonts w:ascii="Times New Roman" w:hAnsi="Times New Roman" w:cs="Times New Roman"/>
          <w:sz w:val="24"/>
          <w:szCs w:val="24"/>
        </w:rPr>
        <w:t>.</w:t>
      </w:r>
      <w:r w:rsidR="00DD78FF" w:rsidRPr="00025D77">
        <w:rPr>
          <w:rFonts w:ascii="Times New Roman" w:hAnsi="Times New Roman" w:cs="Times New Roman"/>
          <w:sz w:val="24"/>
          <w:szCs w:val="24"/>
        </w:rPr>
        <w:t xml:space="preserve"> </w:t>
      </w:r>
      <w:r w:rsidR="001436B5" w:rsidRPr="00025D77">
        <w:rPr>
          <w:rFonts w:ascii="Times New Roman" w:hAnsi="Times New Roman" w:cs="Times New Roman"/>
          <w:sz w:val="24"/>
          <w:szCs w:val="24"/>
        </w:rPr>
        <w:t>W obowiązującym stanie prawnym właściwi dyrektorzy ochrony środowiska uczestniczą w procedurze sporządzani</w:t>
      </w:r>
      <w:r w:rsidR="00EE40CC" w:rsidRPr="00025D77">
        <w:rPr>
          <w:rFonts w:ascii="Times New Roman" w:hAnsi="Times New Roman" w:cs="Times New Roman"/>
          <w:sz w:val="24"/>
          <w:szCs w:val="24"/>
        </w:rPr>
        <w:t>a</w:t>
      </w:r>
      <w:r w:rsidR="001436B5" w:rsidRPr="00025D77">
        <w:rPr>
          <w:rFonts w:ascii="Times New Roman" w:hAnsi="Times New Roman" w:cs="Times New Roman"/>
          <w:sz w:val="24"/>
          <w:szCs w:val="24"/>
        </w:rPr>
        <w:t xml:space="preserve"> planu urządzenia lasu przy okazji przeprowadzania strategicznej oceny oddziaływania na środowisko (art. 54 ust. 1 ustawy z dnia 3 października 2008 r. o udostępnianiu informacji o środowisku i jego ochronie, udziale społeczeństwa w ochronie </w:t>
      </w:r>
      <w:r w:rsidR="001436B5" w:rsidRPr="00025D77">
        <w:rPr>
          <w:rFonts w:ascii="Times New Roman" w:hAnsi="Times New Roman" w:cs="Times New Roman"/>
          <w:sz w:val="24"/>
          <w:szCs w:val="24"/>
        </w:rPr>
        <w:lastRenderedPageBreak/>
        <w:t xml:space="preserve">środowiska oraz o ocenach oddziaływania na środowisko </w:t>
      </w:r>
      <w:r w:rsidR="00E4267A" w:rsidRPr="00025D77">
        <w:rPr>
          <w:rFonts w:ascii="Times New Roman" w:hAnsi="Times New Roman" w:cs="Times New Roman"/>
          <w:sz w:val="24"/>
          <w:szCs w:val="24"/>
        </w:rPr>
        <w:t>–</w:t>
      </w:r>
      <w:r w:rsidR="001436B5" w:rsidRPr="00025D77">
        <w:rPr>
          <w:rFonts w:ascii="Times New Roman" w:hAnsi="Times New Roman" w:cs="Times New Roman"/>
          <w:sz w:val="24"/>
          <w:szCs w:val="24"/>
        </w:rPr>
        <w:t xml:space="preserve"> Dz. U. z 202</w:t>
      </w:r>
      <w:r w:rsidR="00E4267A" w:rsidRPr="00025D77">
        <w:rPr>
          <w:rFonts w:ascii="Times New Roman" w:hAnsi="Times New Roman" w:cs="Times New Roman"/>
          <w:sz w:val="24"/>
          <w:szCs w:val="24"/>
        </w:rPr>
        <w:t>4</w:t>
      </w:r>
      <w:r w:rsidR="001436B5" w:rsidRPr="00025D77">
        <w:rPr>
          <w:rFonts w:ascii="Times New Roman" w:hAnsi="Times New Roman" w:cs="Times New Roman"/>
          <w:sz w:val="24"/>
          <w:szCs w:val="24"/>
        </w:rPr>
        <w:t xml:space="preserve"> r. poz. 1</w:t>
      </w:r>
      <w:r w:rsidR="00E4267A" w:rsidRPr="00025D77">
        <w:rPr>
          <w:rFonts w:ascii="Times New Roman" w:hAnsi="Times New Roman" w:cs="Times New Roman"/>
          <w:sz w:val="24"/>
          <w:szCs w:val="24"/>
        </w:rPr>
        <w:t>112</w:t>
      </w:r>
      <w:r w:rsidR="001436B5" w:rsidRPr="00025D77">
        <w:rPr>
          <w:rFonts w:ascii="Times New Roman" w:hAnsi="Times New Roman" w:cs="Times New Roman"/>
          <w:sz w:val="24"/>
          <w:szCs w:val="24"/>
        </w:rPr>
        <w:t>, z</w:t>
      </w:r>
      <w:r w:rsidR="00037588">
        <w:rPr>
          <w:rFonts w:ascii="Times New Roman" w:hAnsi="Times New Roman" w:cs="Times New Roman"/>
          <w:sz w:val="24"/>
          <w:szCs w:val="24"/>
        </w:rPr>
        <w:t> </w:t>
      </w:r>
      <w:r w:rsidR="001436B5" w:rsidRPr="00025D77">
        <w:rPr>
          <w:rFonts w:ascii="Times New Roman" w:hAnsi="Times New Roman" w:cs="Times New Roman"/>
          <w:sz w:val="24"/>
          <w:szCs w:val="24"/>
        </w:rPr>
        <w:t>późn.</w:t>
      </w:r>
      <w:r w:rsidR="00037588">
        <w:rPr>
          <w:rFonts w:ascii="Times New Roman" w:hAnsi="Times New Roman" w:cs="Times New Roman"/>
          <w:sz w:val="24"/>
          <w:szCs w:val="24"/>
        </w:rPr>
        <w:t> </w:t>
      </w:r>
      <w:r w:rsidR="001436B5" w:rsidRPr="00025D77">
        <w:rPr>
          <w:rFonts w:ascii="Times New Roman" w:hAnsi="Times New Roman" w:cs="Times New Roman"/>
          <w:sz w:val="24"/>
          <w:szCs w:val="24"/>
        </w:rPr>
        <w:t>zm. – dalej „ustawa ooś”).</w:t>
      </w:r>
      <w:r w:rsidR="00AF6F5E" w:rsidRPr="00025D77">
        <w:rPr>
          <w:rFonts w:ascii="Times New Roman" w:hAnsi="Times New Roman" w:cs="Times New Roman"/>
          <w:sz w:val="24"/>
          <w:szCs w:val="24"/>
        </w:rPr>
        <w:t xml:space="preserve"> </w:t>
      </w:r>
      <w:r w:rsidR="001436B5" w:rsidRPr="00025D77">
        <w:rPr>
          <w:rFonts w:ascii="Times New Roman" w:hAnsi="Times New Roman" w:cs="Times New Roman"/>
          <w:sz w:val="24"/>
          <w:szCs w:val="24"/>
        </w:rPr>
        <w:t xml:space="preserve">W ramach przeprowadzania strategicznej oceny oddziaływania na środowisko właściwy dyrektor ochrony środowiska opiniuje projekt planu urządzenia lasu. Zgodnie z </w:t>
      </w:r>
      <w:r w:rsidR="00531582" w:rsidRPr="00025D77">
        <w:rPr>
          <w:rFonts w:ascii="Times New Roman" w:hAnsi="Times New Roman" w:cs="Times New Roman"/>
          <w:sz w:val="24"/>
          <w:szCs w:val="24"/>
        </w:rPr>
        <w:t>art. 55 ust. 1 ustawy ooś opinia ta jest brana pod uwagę</w:t>
      </w:r>
      <w:r w:rsidR="00D1269B" w:rsidRPr="00025D77">
        <w:rPr>
          <w:rFonts w:ascii="Times New Roman" w:hAnsi="Times New Roman" w:cs="Times New Roman"/>
          <w:sz w:val="24"/>
          <w:szCs w:val="24"/>
        </w:rPr>
        <w:t xml:space="preserve"> przez organ opracowujący projekt planu</w:t>
      </w:r>
      <w:r w:rsidR="00531582" w:rsidRPr="00025D77">
        <w:rPr>
          <w:rFonts w:ascii="Times New Roman" w:hAnsi="Times New Roman" w:cs="Times New Roman"/>
          <w:sz w:val="24"/>
          <w:szCs w:val="24"/>
        </w:rPr>
        <w:t xml:space="preserve">. Opinia ta nie jest wiążąca </w:t>
      </w:r>
      <w:r w:rsidR="005B04CC" w:rsidRPr="00025D77">
        <w:rPr>
          <w:rFonts w:ascii="Times New Roman" w:hAnsi="Times New Roman" w:cs="Times New Roman"/>
          <w:sz w:val="24"/>
          <w:szCs w:val="24"/>
        </w:rPr>
        <w:t xml:space="preserve">dla sporządzającego plan urządzenia lasu, </w:t>
      </w:r>
      <w:r w:rsidR="00531582" w:rsidRPr="00025D77">
        <w:rPr>
          <w:rFonts w:ascii="Times New Roman" w:hAnsi="Times New Roman" w:cs="Times New Roman"/>
          <w:sz w:val="24"/>
          <w:szCs w:val="24"/>
        </w:rPr>
        <w:t xml:space="preserve">w związku z czym </w:t>
      </w:r>
      <w:r w:rsidR="005B04CC" w:rsidRPr="00025D77">
        <w:rPr>
          <w:rFonts w:ascii="Times New Roman" w:hAnsi="Times New Roman" w:cs="Times New Roman"/>
          <w:sz w:val="24"/>
          <w:szCs w:val="24"/>
        </w:rPr>
        <w:t>nie ma gwarancji, że stanowisko właściw</w:t>
      </w:r>
      <w:r w:rsidR="00531582" w:rsidRPr="00025D77">
        <w:rPr>
          <w:rFonts w:ascii="Times New Roman" w:hAnsi="Times New Roman" w:cs="Times New Roman"/>
          <w:sz w:val="24"/>
          <w:szCs w:val="24"/>
        </w:rPr>
        <w:t xml:space="preserve">ego dyrektora ochrony środowiska </w:t>
      </w:r>
      <w:r w:rsidR="005B04CC" w:rsidRPr="00025D77">
        <w:rPr>
          <w:rFonts w:ascii="Times New Roman" w:hAnsi="Times New Roman" w:cs="Times New Roman"/>
          <w:sz w:val="24"/>
          <w:szCs w:val="24"/>
        </w:rPr>
        <w:t xml:space="preserve">zostanie uwzględnione w ostatecznym kształcie planu urządzenia lasu. </w:t>
      </w:r>
      <w:r w:rsidR="00D1269B" w:rsidRPr="00025D77">
        <w:rPr>
          <w:rFonts w:ascii="Times New Roman" w:hAnsi="Times New Roman" w:cs="Times New Roman"/>
          <w:sz w:val="24"/>
          <w:szCs w:val="24"/>
        </w:rPr>
        <w:t>P</w:t>
      </w:r>
      <w:r w:rsidR="005B04CC" w:rsidRPr="00025D77">
        <w:rPr>
          <w:rFonts w:ascii="Times New Roman" w:hAnsi="Times New Roman" w:cs="Times New Roman"/>
          <w:sz w:val="24"/>
          <w:szCs w:val="24"/>
        </w:rPr>
        <w:t>rocedura nie gwarantuje, że plan urządzenia lasu nie wpłynie niekorzystnie na integralność obszaru</w:t>
      </w:r>
      <w:r w:rsidR="006E4CB2" w:rsidRPr="00025D77">
        <w:rPr>
          <w:rFonts w:ascii="Times New Roman" w:hAnsi="Times New Roman" w:cs="Times New Roman"/>
          <w:sz w:val="24"/>
          <w:szCs w:val="24"/>
        </w:rPr>
        <w:t xml:space="preserve"> Natura 2000</w:t>
      </w:r>
      <w:r w:rsidR="005B04CC" w:rsidRPr="00025D77">
        <w:rPr>
          <w:rFonts w:ascii="Times New Roman" w:hAnsi="Times New Roman" w:cs="Times New Roman"/>
          <w:sz w:val="24"/>
          <w:szCs w:val="24"/>
        </w:rPr>
        <w:t>.</w:t>
      </w:r>
      <w:r w:rsidR="00A107FA" w:rsidRPr="00025D77">
        <w:rPr>
          <w:rFonts w:ascii="Times New Roman" w:hAnsi="Times New Roman" w:cs="Times New Roman"/>
          <w:sz w:val="24"/>
          <w:szCs w:val="24"/>
        </w:rPr>
        <w:t xml:space="preserve"> Obecnie dyrektorzy ochrony środowiska nie biorą odpowiedzialności za kształt planu urządz</w:t>
      </w:r>
      <w:r w:rsidR="00E4267A" w:rsidRPr="00025D77">
        <w:rPr>
          <w:rFonts w:ascii="Times New Roman" w:hAnsi="Times New Roman" w:cs="Times New Roman"/>
          <w:sz w:val="24"/>
          <w:szCs w:val="24"/>
        </w:rPr>
        <w:t>e</w:t>
      </w:r>
      <w:r w:rsidR="00A107FA" w:rsidRPr="00025D77">
        <w:rPr>
          <w:rFonts w:ascii="Times New Roman" w:hAnsi="Times New Roman" w:cs="Times New Roman"/>
          <w:sz w:val="24"/>
          <w:szCs w:val="24"/>
        </w:rPr>
        <w:t>nia lasu. Plan</w:t>
      </w:r>
      <w:r w:rsidR="00E4267A" w:rsidRPr="00025D77">
        <w:rPr>
          <w:rFonts w:ascii="Times New Roman" w:hAnsi="Times New Roman" w:cs="Times New Roman"/>
          <w:sz w:val="24"/>
          <w:szCs w:val="24"/>
        </w:rPr>
        <w:t>y</w:t>
      </w:r>
      <w:r w:rsidR="00A107FA" w:rsidRPr="00025D77">
        <w:rPr>
          <w:rFonts w:ascii="Times New Roman" w:hAnsi="Times New Roman" w:cs="Times New Roman"/>
          <w:sz w:val="24"/>
          <w:szCs w:val="24"/>
        </w:rPr>
        <w:t xml:space="preserve"> te mogą </w:t>
      </w:r>
      <w:r w:rsidR="00E4267A" w:rsidRPr="00025D77">
        <w:rPr>
          <w:rFonts w:ascii="Times New Roman" w:hAnsi="Times New Roman" w:cs="Times New Roman"/>
          <w:sz w:val="24"/>
          <w:szCs w:val="24"/>
        </w:rPr>
        <w:t xml:space="preserve">bowiem </w:t>
      </w:r>
      <w:r w:rsidR="00A107FA" w:rsidRPr="00025D77">
        <w:rPr>
          <w:rFonts w:ascii="Times New Roman" w:hAnsi="Times New Roman" w:cs="Times New Roman"/>
          <w:sz w:val="24"/>
          <w:szCs w:val="24"/>
        </w:rPr>
        <w:t xml:space="preserve">zostać </w:t>
      </w:r>
      <w:r w:rsidR="00E4267A" w:rsidRPr="00025D77">
        <w:rPr>
          <w:rFonts w:ascii="Times New Roman" w:hAnsi="Times New Roman" w:cs="Times New Roman"/>
          <w:sz w:val="24"/>
          <w:szCs w:val="24"/>
        </w:rPr>
        <w:t xml:space="preserve">obecnie </w:t>
      </w:r>
      <w:r w:rsidR="00A107FA" w:rsidRPr="00025D77">
        <w:rPr>
          <w:rFonts w:ascii="Times New Roman" w:hAnsi="Times New Roman" w:cs="Times New Roman"/>
          <w:sz w:val="24"/>
          <w:szCs w:val="24"/>
        </w:rPr>
        <w:t>zatwierdzone mimo negatywnej opinii regionalnego dyrektora ochrony środowiska. Brak ten jest tym bardziej znaczący, że plany urządzenia las</w:t>
      </w:r>
      <w:r w:rsidR="00E4267A" w:rsidRPr="00025D77">
        <w:rPr>
          <w:rFonts w:ascii="Times New Roman" w:hAnsi="Times New Roman" w:cs="Times New Roman"/>
          <w:sz w:val="24"/>
          <w:szCs w:val="24"/>
        </w:rPr>
        <w:t>u</w:t>
      </w:r>
      <w:r w:rsidR="00A107FA" w:rsidRPr="00025D77">
        <w:rPr>
          <w:rFonts w:ascii="Times New Roman" w:hAnsi="Times New Roman" w:cs="Times New Roman"/>
          <w:sz w:val="24"/>
          <w:szCs w:val="24"/>
        </w:rPr>
        <w:t xml:space="preserve"> są</w:t>
      </w:r>
      <w:r w:rsidR="00E446DF" w:rsidRPr="00025D77">
        <w:rPr>
          <w:rFonts w:ascii="Times New Roman" w:hAnsi="Times New Roman" w:cs="Times New Roman"/>
          <w:sz w:val="24"/>
          <w:szCs w:val="24"/>
        </w:rPr>
        <w:t>, co do zasady,</w:t>
      </w:r>
      <w:r w:rsidR="00A107FA" w:rsidRPr="00025D77">
        <w:rPr>
          <w:rFonts w:ascii="Times New Roman" w:hAnsi="Times New Roman" w:cs="Times New Roman"/>
          <w:sz w:val="24"/>
          <w:szCs w:val="24"/>
        </w:rPr>
        <w:t xml:space="preserve"> sporządzone przez osoby z wykształceniem leśnym (dziedzina nauk rolniczych), a nie biologicznym czy z zakresu nauk o ziemi i środowisku (dziedzina nauk ścisłych i przyrodniczych).</w:t>
      </w:r>
    </w:p>
    <w:p w14:paraId="455EF308" w14:textId="3514C219" w:rsidR="005905A0" w:rsidRPr="00025D77" w:rsidRDefault="005905A0"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Ponadto opinie wydawane przez regionalnych dyrektorów ochrony środowiska</w:t>
      </w:r>
      <w:r w:rsidR="00AB1037" w:rsidRPr="00025D77">
        <w:rPr>
          <w:rFonts w:ascii="Times New Roman" w:eastAsia="Calibri" w:hAnsi="Times New Roman" w:cs="Times New Roman"/>
          <w:kern w:val="0"/>
          <w:sz w:val="24"/>
          <w:szCs w:val="24"/>
          <w14:ligatures w14:val="none"/>
        </w:rPr>
        <w:t xml:space="preserve"> (</w:t>
      </w:r>
      <w:r w:rsidR="00AB1037" w:rsidRPr="00025D77">
        <w:rPr>
          <w:rFonts w:ascii="Times New Roman" w:hAnsi="Times New Roman" w:cs="Times New Roman"/>
          <w:color w:val="000000" w:themeColor="text1"/>
          <w:spacing w:val="-2"/>
          <w:sz w:val="24"/>
          <w:szCs w:val="24"/>
        </w:rPr>
        <w:t>RDOŚ)</w:t>
      </w:r>
      <w:r w:rsidRPr="00025D77">
        <w:rPr>
          <w:rFonts w:ascii="Times New Roman" w:eastAsia="Calibri" w:hAnsi="Times New Roman" w:cs="Times New Roman"/>
          <w:kern w:val="0"/>
          <w:sz w:val="24"/>
          <w:szCs w:val="24"/>
          <w14:ligatures w14:val="none"/>
        </w:rPr>
        <w:t xml:space="preserve"> mają charakter opisowy i zawierają uwagi o zróżnicowanym charakterze oraz różnym stopniu istotności. Brak jednoznacznego charakteru przedstawionych opinii oraz brak określonej w przepisach procedury odnoszenia się organu do wersji dokumentu uwzględniającej sposób ich uwzględnienia powoduje trudności w interpretacji ostatecznego stanowiska organu ochrony przyrody wobec przyjętej wersji dokumentu.</w:t>
      </w:r>
    </w:p>
    <w:p w14:paraId="127B2C30" w14:textId="17D27C2D" w:rsidR="005905A0" w:rsidRPr="00025D77" w:rsidRDefault="00FD5354"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Na przestrzeni ostatnich lat zaledwie kilkukrotnie organy ochrony przyrody wydawały jednoznacznie negatywne opinie do projektów planów urządzenia lasu, wskazując na możliwe negatywne oddziaływania zaplanowanych działań na obszary Natura 2000. W toku dalszych prac projekty takie były uzupełniane</w:t>
      </w:r>
      <w:r w:rsidR="005C0810" w:rsidRPr="00025D77">
        <w:rPr>
          <w:rFonts w:ascii="Times New Roman" w:eastAsia="Calibri" w:hAnsi="Times New Roman" w:cs="Times New Roman"/>
          <w:kern w:val="0"/>
          <w:sz w:val="24"/>
          <w:szCs w:val="24"/>
          <w14:ligatures w14:val="none"/>
        </w:rPr>
        <w:t xml:space="preserve"> lub</w:t>
      </w:r>
      <w:r w:rsidRPr="00025D77">
        <w:rPr>
          <w:rFonts w:ascii="Times New Roman" w:eastAsia="Calibri" w:hAnsi="Times New Roman" w:cs="Times New Roman"/>
          <w:kern w:val="0"/>
          <w:sz w:val="24"/>
          <w:szCs w:val="24"/>
          <w14:ligatures w14:val="none"/>
        </w:rPr>
        <w:t xml:space="preserve"> zmieniane lub wyjaśniano wątpliwości organów ochrony przyrody. Niemniej jednak w toku procedowania nie powstawała wtórna opinia potwierdzająca uzyskanie porozumienia między wnioskodawcą a organem ochrony przyrody. W związku z powyższym </w:t>
      </w:r>
      <w:r w:rsidR="00E974C8" w:rsidRPr="00025D77">
        <w:rPr>
          <w:rFonts w:ascii="Times New Roman" w:eastAsia="Calibri" w:hAnsi="Times New Roman" w:cs="Times New Roman"/>
          <w:kern w:val="0"/>
          <w:sz w:val="24"/>
          <w:szCs w:val="24"/>
          <w14:ligatures w14:val="none"/>
        </w:rPr>
        <w:t>Najwyższa Izba Kontroli (</w:t>
      </w:r>
      <w:r w:rsidRPr="00025D77">
        <w:rPr>
          <w:rFonts w:ascii="Times New Roman" w:eastAsia="Calibri" w:hAnsi="Times New Roman" w:cs="Times New Roman"/>
          <w:kern w:val="0"/>
          <w:sz w:val="24"/>
          <w:szCs w:val="24"/>
          <w14:ligatures w14:val="none"/>
        </w:rPr>
        <w:t>NIK</w:t>
      </w:r>
      <w:r w:rsidR="00E974C8" w:rsidRPr="00025D77">
        <w:rPr>
          <w:rFonts w:ascii="Times New Roman" w:eastAsia="Calibri" w:hAnsi="Times New Roman" w:cs="Times New Roman"/>
          <w:kern w:val="0"/>
          <w:sz w:val="24"/>
          <w:szCs w:val="24"/>
          <w14:ligatures w14:val="none"/>
        </w:rPr>
        <w:t>)</w:t>
      </w:r>
      <w:r w:rsidRPr="00025D77">
        <w:rPr>
          <w:rFonts w:ascii="Times New Roman" w:eastAsia="Calibri" w:hAnsi="Times New Roman" w:cs="Times New Roman"/>
          <w:kern w:val="0"/>
          <w:sz w:val="24"/>
          <w:szCs w:val="24"/>
          <w14:ligatures w14:val="none"/>
        </w:rPr>
        <w:t xml:space="preserve"> w ramach wyników kontroli </w:t>
      </w:r>
      <w:r w:rsidRPr="00025D77">
        <w:rPr>
          <w:rFonts w:ascii="Times New Roman" w:eastAsia="Calibri" w:hAnsi="Times New Roman" w:cs="Times New Roman"/>
          <w:iCs/>
          <w:kern w:val="0"/>
          <w:sz w:val="24"/>
          <w:szCs w:val="24"/>
          <w14:ligatures w14:val="none"/>
        </w:rPr>
        <w:t xml:space="preserve">P/24/043 </w:t>
      </w:r>
      <w:r w:rsidR="004048FD" w:rsidRPr="00025D77">
        <w:rPr>
          <w:rFonts w:ascii="Times New Roman" w:eastAsia="Calibri" w:hAnsi="Times New Roman" w:cs="Times New Roman"/>
          <w:iCs/>
          <w:kern w:val="0"/>
          <w:sz w:val="24"/>
          <w:szCs w:val="24"/>
          <w14:ligatures w14:val="none"/>
        </w:rPr>
        <w:t>„</w:t>
      </w:r>
      <w:r w:rsidRPr="00025D77">
        <w:rPr>
          <w:rFonts w:ascii="Times New Roman" w:eastAsia="Calibri" w:hAnsi="Times New Roman" w:cs="Times New Roman"/>
          <w:iCs/>
          <w:kern w:val="0"/>
          <w:sz w:val="24"/>
          <w:szCs w:val="24"/>
          <w14:ligatures w14:val="none"/>
        </w:rPr>
        <w:t>Tworzenie i zarządzanie obszarami Natura 2000 w Polsce” sformułował</w:t>
      </w:r>
      <w:r w:rsidR="00102723">
        <w:rPr>
          <w:rFonts w:ascii="Times New Roman" w:eastAsia="Calibri" w:hAnsi="Times New Roman" w:cs="Times New Roman"/>
          <w:iCs/>
          <w:kern w:val="0"/>
          <w:sz w:val="24"/>
          <w:szCs w:val="24"/>
          <w14:ligatures w14:val="none"/>
        </w:rPr>
        <w:t>a</w:t>
      </w:r>
      <w:r w:rsidRPr="00025D77">
        <w:rPr>
          <w:rFonts w:ascii="Times New Roman" w:eastAsia="Calibri" w:hAnsi="Times New Roman" w:cs="Times New Roman"/>
          <w:iCs/>
          <w:kern w:val="0"/>
          <w:sz w:val="24"/>
          <w:szCs w:val="24"/>
          <w14:ligatures w14:val="none"/>
        </w:rPr>
        <w:t xml:space="preserve"> wniosek dotyczący: „</w:t>
      </w:r>
      <w:r w:rsidRPr="00025D77">
        <w:rPr>
          <w:rFonts w:ascii="Times New Roman" w:eastAsia="Calibri" w:hAnsi="Times New Roman" w:cs="Times New Roman"/>
          <w:i/>
          <w:kern w:val="0"/>
          <w:sz w:val="24"/>
          <w:szCs w:val="24"/>
          <w14:ligatures w14:val="none"/>
        </w:rPr>
        <w:t>Uwzględniania, w procesie zatwierdzania PUL, stanowisk przedstawianych w opiniach regionalnych dyrektorów ochrony środowiska, w szczególności w zakresie działań mających lub mogących mieć negatywny wpływ na przedmioty ochrony na obszarach Natura 2000”</w:t>
      </w:r>
      <w:r w:rsidRPr="00025D77">
        <w:rPr>
          <w:rFonts w:ascii="Times New Roman" w:eastAsia="Calibri" w:hAnsi="Times New Roman" w:cs="Times New Roman"/>
          <w:iCs/>
          <w:kern w:val="0"/>
          <w:sz w:val="24"/>
          <w:szCs w:val="24"/>
          <w14:ligatures w14:val="none"/>
        </w:rPr>
        <w:t>,</w:t>
      </w:r>
      <w:r w:rsidRPr="00025D77">
        <w:rPr>
          <w:rFonts w:ascii="Times New Roman" w:eastAsia="Calibri" w:hAnsi="Times New Roman" w:cs="Times New Roman"/>
          <w:i/>
          <w:kern w:val="0"/>
          <w:sz w:val="24"/>
          <w:szCs w:val="24"/>
          <w14:ligatures w14:val="none"/>
        </w:rPr>
        <w:t xml:space="preserve"> </w:t>
      </w:r>
      <w:r w:rsidRPr="00025D77">
        <w:rPr>
          <w:rFonts w:ascii="Times New Roman" w:eastAsia="Calibri" w:hAnsi="Times New Roman" w:cs="Times New Roman"/>
          <w:iCs/>
          <w:kern w:val="0"/>
          <w:sz w:val="24"/>
          <w:szCs w:val="24"/>
          <w14:ligatures w14:val="none"/>
        </w:rPr>
        <w:t>domagając się większej transparentności tego procesu</w:t>
      </w:r>
      <w:r w:rsidR="00C24229" w:rsidRPr="00025D77">
        <w:rPr>
          <w:rFonts w:ascii="Times New Roman" w:eastAsia="Calibri" w:hAnsi="Times New Roman" w:cs="Times New Roman"/>
          <w:iCs/>
          <w:kern w:val="0"/>
          <w:sz w:val="24"/>
          <w:szCs w:val="24"/>
          <w14:ligatures w14:val="none"/>
        </w:rPr>
        <w:t>.</w:t>
      </w:r>
    </w:p>
    <w:p w14:paraId="7B3F7999" w14:textId="0CA532CE" w:rsidR="00531582" w:rsidRPr="00025D77" w:rsidRDefault="005B04CC"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lastRenderedPageBreak/>
        <w:t>Obowiązujące przepisy</w:t>
      </w:r>
      <w:r w:rsidR="00531582" w:rsidRPr="00025D77">
        <w:rPr>
          <w:rFonts w:ascii="Times New Roman" w:hAnsi="Times New Roman" w:cs="Times New Roman"/>
          <w:sz w:val="24"/>
          <w:szCs w:val="24"/>
        </w:rPr>
        <w:t xml:space="preserve"> regulujące sporządzanie planu urządzenia lasu</w:t>
      </w:r>
      <w:r w:rsidRPr="00025D77">
        <w:rPr>
          <w:rFonts w:ascii="Times New Roman" w:hAnsi="Times New Roman" w:cs="Times New Roman"/>
          <w:sz w:val="24"/>
          <w:szCs w:val="24"/>
        </w:rPr>
        <w:t xml:space="preserve"> nie </w:t>
      </w:r>
      <w:bookmarkStart w:id="0" w:name="_Hlk166244990"/>
      <w:r w:rsidRPr="00025D77">
        <w:rPr>
          <w:rFonts w:ascii="Times New Roman" w:hAnsi="Times New Roman" w:cs="Times New Roman"/>
          <w:sz w:val="24"/>
          <w:szCs w:val="24"/>
        </w:rPr>
        <w:t xml:space="preserve">zapewniają </w:t>
      </w:r>
      <w:r w:rsidR="00531582" w:rsidRPr="00025D77">
        <w:rPr>
          <w:rFonts w:ascii="Times New Roman" w:hAnsi="Times New Roman" w:cs="Times New Roman"/>
          <w:sz w:val="24"/>
          <w:szCs w:val="24"/>
        </w:rPr>
        <w:t xml:space="preserve">ponadto </w:t>
      </w:r>
      <w:r w:rsidRPr="00025D77">
        <w:rPr>
          <w:rFonts w:ascii="Times New Roman" w:hAnsi="Times New Roman" w:cs="Times New Roman"/>
          <w:sz w:val="24"/>
          <w:szCs w:val="24"/>
        </w:rPr>
        <w:t xml:space="preserve">możliwości realnego udziału społeczeństwa (w tym organizacji </w:t>
      </w:r>
      <w:r w:rsidR="00FA2728" w:rsidRPr="00025D77">
        <w:rPr>
          <w:rFonts w:ascii="Times New Roman" w:hAnsi="Times New Roman" w:cs="Times New Roman"/>
          <w:sz w:val="24"/>
          <w:szCs w:val="24"/>
        </w:rPr>
        <w:t>społecznych</w:t>
      </w:r>
      <w:r w:rsidRPr="00025D77">
        <w:rPr>
          <w:rFonts w:ascii="Times New Roman" w:hAnsi="Times New Roman" w:cs="Times New Roman"/>
          <w:sz w:val="24"/>
          <w:szCs w:val="24"/>
        </w:rPr>
        <w:t xml:space="preserve">) na </w:t>
      </w:r>
      <w:r w:rsidR="00AA20A0" w:rsidRPr="00025D77">
        <w:rPr>
          <w:rFonts w:ascii="Times New Roman" w:hAnsi="Times New Roman" w:cs="Times New Roman"/>
          <w:sz w:val="24"/>
          <w:szCs w:val="24"/>
        </w:rPr>
        <w:t>różnych etapach</w:t>
      </w:r>
      <w:r w:rsidRPr="00025D77">
        <w:rPr>
          <w:rFonts w:ascii="Times New Roman" w:hAnsi="Times New Roman" w:cs="Times New Roman"/>
          <w:sz w:val="24"/>
          <w:szCs w:val="24"/>
        </w:rPr>
        <w:t xml:space="preserve"> tworzenia planu urządzenia lasu</w:t>
      </w:r>
      <w:bookmarkEnd w:id="0"/>
      <w:r w:rsidRPr="00025D77">
        <w:rPr>
          <w:rFonts w:ascii="Times New Roman" w:hAnsi="Times New Roman" w:cs="Times New Roman"/>
          <w:sz w:val="24"/>
          <w:szCs w:val="24"/>
        </w:rPr>
        <w:t xml:space="preserve">. Należy zauważyć, że obecne rozwiązania prawne umożliwiają udział społeczeństwa </w:t>
      </w:r>
      <w:r w:rsidR="00FF12AB" w:rsidRPr="00025D77">
        <w:rPr>
          <w:rFonts w:ascii="Times New Roman" w:hAnsi="Times New Roman" w:cs="Times New Roman"/>
          <w:sz w:val="24"/>
          <w:szCs w:val="24"/>
        </w:rPr>
        <w:t xml:space="preserve">jedynie </w:t>
      </w:r>
      <w:r w:rsidRPr="00025D77">
        <w:rPr>
          <w:rFonts w:ascii="Times New Roman" w:hAnsi="Times New Roman" w:cs="Times New Roman"/>
          <w:sz w:val="24"/>
          <w:szCs w:val="24"/>
        </w:rPr>
        <w:t>w ramach przeprowadzania strategicznej oceny oddziaływania na środowisko (art. 39</w:t>
      </w:r>
      <w:r w:rsidR="008B2DC2" w:rsidRPr="00025D77">
        <w:rPr>
          <w:rFonts w:ascii="Times New Roman" w:hAnsi="Times New Roman" w:cs="Times New Roman"/>
          <w:sz w:val="24"/>
          <w:szCs w:val="24"/>
        </w:rPr>
        <w:t>–</w:t>
      </w:r>
      <w:r w:rsidRPr="00025D77">
        <w:rPr>
          <w:rFonts w:ascii="Times New Roman" w:hAnsi="Times New Roman" w:cs="Times New Roman"/>
          <w:sz w:val="24"/>
          <w:szCs w:val="24"/>
        </w:rPr>
        <w:t xml:space="preserve">43 w zw. z art. 46 ust. 1 pkt 2 i 3 ustawy </w:t>
      </w:r>
      <w:r w:rsidR="00531582" w:rsidRPr="00025D77">
        <w:rPr>
          <w:rFonts w:ascii="Times New Roman" w:hAnsi="Times New Roman" w:cs="Times New Roman"/>
          <w:sz w:val="24"/>
          <w:szCs w:val="24"/>
        </w:rPr>
        <w:t>ooś</w:t>
      </w:r>
      <w:r w:rsidRPr="00025D77">
        <w:rPr>
          <w:rFonts w:ascii="Times New Roman" w:hAnsi="Times New Roman" w:cs="Times New Roman"/>
          <w:sz w:val="24"/>
          <w:szCs w:val="24"/>
        </w:rPr>
        <w:t>).</w:t>
      </w:r>
    </w:p>
    <w:p w14:paraId="15CB9548" w14:textId="6083AF19" w:rsidR="005B04CC" w:rsidRPr="00025D77" w:rsidRDefault="005B04CC"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Obowiązujące przepisy nie przewidują regulacji, które umożliwiał</w:t>
      </w:r>
      <w:r w:rsidR="002A2505" w:rsidRPr="00025D77">
        <w:rPr>
          <w:rFonts w:ascii="Times New Roman" w:hAnsi="Times New Roman" w:cs="Times New Roman"/>
          <w:sz w:val="24"/>
          <w:szCs w:val="24"/>
        </w:rPr>
        <w:t>y</w:t>
      </w:r>
      <w:r w:rsidRPr="00025D77">
        <w:rPr>
          <w:rFonts w:ascii="Times New Roman" w:hAnsi="Times New Roman" w:cs="Times New Roman"/>
          <w:sz w:val="24"/>
          <w:szCs w:val="24"/>
        </w:rPr>
        <w:t xml:space="preserve">by poddawanie opiniowaniu </w:t>
      </w:r>
      <w:r w:rsidR="006F4DE1" w:rsidRPr="00025D77">
        <w:rPr>
          <w:rFonts w:ascii="Times New Roman" w:hAnsi="Times New Roman" w:cs="Times New Roman"/>
          <w:sz w:val="24"/>
          <w:szCs w:val="24"/>
        </w:rPr>
        <w:t>lub</w:t>
      </w:r>
      <w:r w:rsidRPr="00025D77">
        <w:rPr>
          <w:rFonts w:ascii="Times New Roman" w:hAnsi="Times New Roman" w:cs="Times New Roman"/>
          <w:sz w:val="24"/>
          <w:szCs w:val="24"/>
        </w:rPr>
        <w:t xml:space="preserve"> uzgadnianiu projekt</w:t>
      </w:r>
      <w:r w:rsidR="001A5D58" w:rsidRPr="00025D77">
        <w:rPr>
          <w:rFonts w:ascii="Times New Roman" w:hAnsi="Times New Roman" w:cs="Times New Roman"/>
          <w:sz w:val="24"/>
          <w:szCs w:val="24"/>
        </w:rPr>
        <w:t>u</w:t>
      </w:r>
      <w:r w:rsidRPr="00025D77">
        <w:rPr>
          <w:rFonts w:ascii="Times New Roman" w:hAnsi="Times New Roman" w:cs="Times New Roman"/>
          <w:sz w:val="24"/>
          <w:szCs w:val="24"/>
        </w:rPr>
        <w:t xml:space="preserve"> planu urządzenia lasu </w:t>
      </w:r>
      <w:r w:rsidR="00700243" w:rsidRPr="00025D77">
        <w:rPr>
          <w:rFonts w:ascii="Times New Roman" w:hAnsi="Times New Roman" w:cs="Times New Roman"/>
          <w:sz w:val="24"/>
          <w:szCs w:val="24"/>
        </w:rPr>
        <w:t xml:space="preserve">na etapie jego sporządzania </w:t>
      </w:r>
      <w:r w:rsidRPr="00025D77">
        <w:rPr>
          <w:rFonts w:ascii="Times New Roman" w:hAnsi="Times New Roman" w:cs="Times New Roman"/>
          <w:sz w:val="24"/>
          <w:szCs w:val="24"/>
        </w:rPr>
        <w:t xml:space="preserve">przez organy </w:t>
      </w:r>
      <w:r w:rsidR="00531582" w:rsidRPr="00025D77">
        <w:rPr>
          <w:rFonts w:ascii="Times New Roman" w:hAnsi="Times New Roman" w:cs="Times New Roman"/>
          <w:sz w:val="24"/>
          <w:szCs w:val="24"/>
        </w:rPr>
        <w:t>właściwe</w:t>
      </w:r>
      <w:r w:rsidRPr="00025D77">
        <w:rPr>
          <w:rFonts w:ascii="Times New Roman" w:hAnsi="Times New Roman" w:cs="Times New Roman"/>
          <w:sz w:val="24"/>
          <w:szCs w:val="24"/>
        </w:rPr>
        <w:t xml:space="preserve"> w specjalistycznych obszarach, w które plan urządzenia lasu ingeruje. </w:t>
      </w:r>
      <w:r w:rsidR="00700243" w:rsidRPr="00025D77">
        <w:rPr>
          <w:rFonts w:ascii="Times New Roman" w:hAnsi="Times New Roman" w:cs="Times New Roman"/>
          <w:sz w:val="24"/>
          <w:szCs w:val="24"/>
        </w:rPr>
        <w:t>Tymczasem r</w:t>
      </w:r>
      <w:r w:rsidRPr="00025D77">
        <w:rPr>
          <w:rFonts w:ascii="Times New Roman" w:hAnsi="Times New Roman" w:cs="Times New Roman"/>
          <w:sz w:val="24"/>
          <w:szCs w:val="24"/>
        </w:rPr>
        <w:t xml:space="preserve">zetelna ocena (weryfikacja) </w:t>
      </w:r>
      <w:r w:rsidR="00350604" w:rsidRPr="00025D77">
        <w:rPr>
          <w:rFonts w:ascii="Times New Roman" w:hAnsi="Times New Roman" w:cs="Times New Roman"/>
          <w:sz w:val="24"/>
          <w:szCs w:val="24"/>
        </w:rPr>
        <w:t xml:space="preserve">planu urządzenia lasu </w:t>
      </w:r>
      <w:r w:rsidRPr="00025D77">
        <w:rPr>
          <w:rFonts w:ascii="Times New Roman" w:hAnsi="Times New Roman" w:cs="Times New Roman"/>
          <w:sz w:val="24"/>
          <w:szCs w:val="24"/>
        </w:rPr>
        <w:t xml:space="preserve">przez ministra właściwego do spraw środowiska </w:t>
      </w:r>
      <w:r w:rsidR="001A5D58" w:rsidRPr="00025D77">
        <w:rPr>
          <w:rFonts w:ascii="Times New Roman" w:hAnsi="Times New Roman" w:cs="Times New Roman"/>
          <w:sz w:val="24"/>
          <w:szCs w:val="24"/>
        </w:rPr>
        <w:t xml:space="preserve">wymaga </w:t>
      </w:r>
      <w:r w:rsidR="00700243" w:rsidRPr="00025D77">
        <w:rPr>
          <w:rFonts w:ascii="Times New Roman" w:hAnsi="Times New Roman" w:cs="Times New Roman"/>
          <w:sz w:val="24"/>
          <w:szCs w:val="24"/>
        </w:rPr>
        <w:t>takiego</w:t>
      </w:r>
      <w:r w:rsidRPr="00025D77">
        <w:rPr>
          <w:rFonts w:ascii="Times New Roman" w:hAnsi="Times New Roman" w:cs="Times New Roman"/>
          <w:sz w:val="24"/>
          <w:szCs w:val="24"/>
        </w:rPr>
        <w:t xml:space="preserve"> </w:t>
      </w:r>
      <w:r w:rsidR="00531582" w:rsidRPr="00025D77">
        <w:rPr>
          <w:rFonts w:ascii="Times New Roman" w:hAnsi="Times New Roman" w:cs="Times New Roman"/>
          <w:sz w:val="24"/>
          <w:szCs w:val="24"/>
        </w:rPr>
        <w:t xml:space="preserve">wyrażenia </w:t>
      </w:r>
      <w:r w:rsidRPr="00025D77">
        <w:rPr>
          <w:rFonts w:ascii="Times New Roman" w:hAnsi="Times New Roman" w:cs="Times New Roman"/>
          <w:sz w:val="24"/>
          <w:szCs w:val="24"/>
        </w:rPr>
        <w:t xml:space="preserve">opinii </w:t>
      </w:r>
      <w:r w:rsidR="006F4DE1" w:rsidRPr="00025D77">
        <w:rPr>
          <w:rFonts w:ascii="Times New Roman" w:hAnsi="Times New Roman" w:cs="Times New Roman"/>
          <w:sz w:val="24"/>
          <w:szCs w:val="24"/>
        </w:rPr>
        <w:t>lub</w:t>
      </w:r>
      <w:r w:rsidRPr="00025D77">
        <w:rPr>
          <w:rFonts w:ascii="Times New Roman" w:hAnsi="Times New Roman" w:cs="Times New Roman"/>
          <w:sz w:val="24"/>
          <w:szCs w:val="24"/>
        </w:rPr>
        <w:t xml:space="preserve"> uzgodnie</w:t>
      </w:r>
      <w:r w:rsidR="00531582" w:rsidRPr="00025D77">
        <w:rPr>
          <w:rFonts w:ascii="Times New Roman" w:hAnsi="Times New Roman" w:cs="Times New Roman"/>
          <w:sz w:val="24"/>
          <w:szCs w:val="24"/>
        </w:rPr>
        <w:t>nia</w:t>
      </w:r>
      <w:r w:rsidRPr="00025D77">
        <w:rPr>
          <w:rFonts w:ascii="Times New Roman" w:hAnsi="Times New Roman" w:cs="Times New Roman"/>
          <w:sz w:val="24"/>
          <w:szCs w:val="24"/>
        </w:rPr>
        <w:t>.</w:t>
      </w:r>
    </w:p>
    <w:p w14:paraId="06422570" w14:textId="01ADCCA1" w:rsidR="005B04CC" w:rsidRPr="00025D77" w:rsidRDefault="005B04CC"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 xml:space="preserve">Ponadto brakuje przepisów określających </w:t>
      </w:r>
      <w:r w:rsidR="00A1297D" w:rsidRPr="00025D77">
        <w:rPr>
          <w:rFonts w:ascii="Times New Roman" w:hAnsi="Times New Roman" w:cs="Times New Roman"/>
          <w:sz w:val="24"/>
          <w:szCs w:val="24"/>
        </w:rPr>
        <w:t xml:space="preserve">podstawę do realizacji </w:t>
      </w:r>
      <w:r w:rsidRPr="00025D77">
        <w:rPr>
          <w:rFonts w:ascii="Times New Roman" w:hAnsi="Times New Roman" w:cs="Times New Roman"/>
          <w:sz w:val="24"/>
          <w:szCs w:val="24"/>
        </w:rPr>
        <w:t>zadań i czynności</w:t>
      </w:r>
      <w:r w:rsidR="00A1297D" w:rsidRPr="00025D77">
        <w:rPr>
          <w:rFonts w:ascii="Times New Roman" w:hAnsi="Times New Roman" w:cs="Times New Roman"/>
          <w:sz w:val="24"/>
          <w:szCs w:val="24"/>
        </w:rPr>
        <w:t xml:space="preserve"> z zakresu gospodarki leśnej </w:t>
      </w:r>
      <w:r w:rsidRPr="00025D77">
        <w:rPr>
          <w:rFonts w:ascii="Times New Roman" w:hAnsi="Times New Roman" w:cs="Times New Roman"/>
          <w:sz w:val="24"/>
          <w:szCs w:val="24"/>
        </w:rPr>
        <w:t xml:space="preserve">bez zatwierdzonego planu urządzenia lasu. </w:t>
      </w:r>
      <w:r w:rsidR="00EB3DD6" w:rsidRPr="00025D77">
        <w:rPr>
          <w:rFonts w:ascii="Times New Roman" w:hAnsi="Times New Roman" w:cs="Times New Roman"/>
          <w:sz w:val="24"/>
          <w:szCs w:val="24"/>
        </w:rPr>
        <w:t>Tymczasem zapewnienie ciągłości gospodarki leśnej</w:t>
      </w:r>
      <w:r w:rsidR="00350604" w:rsidRPr="00025D77">
        <w:rPr>
          <w:rFonts w:ascii="Times New Roman" w:hAnsi="Times New Roman" w:cs="Times New Roman"/>
          <w:sz w:val="24"/>
          <w:szCs w:val="24"/>
        </w:rPr>
        <w:t xml:space="preserve"> jest konieczne. Gospodarka leśna </w:t>
      </w:r>
      <w:r w:rsidR="00EB3DD6" w:rsidRPr="00025D77">
        <w:rPr>
          <w:rFonts w:ascii="Times New Roman" w:hAnsi="Times New Roman" w:cs="Times New Roman"/>
          <w:sz w:val="24"/>
          <w:szCs w:val="24"/>
        </w:rPr>
        <w:t xml:space="preserve">nie powinna być </w:t>
      </w:r>
      <w:r w:rsidR="00350604" w:rsidRPr="00025D77">
        <w:rPr>
          <w:rFonts w:ascii="Times New Roman" w:hAnsi="Times New Roman" w:cs="Times New Roman"/>
          <w:sz w:val="24"/>
          <w:szCs w:val="24"/>
        </w:rPr>
        <w:t xml:space="preserve">bowiem </w:t>
      </w:r>
      <w:r w:rsidR="00EB3DD6" w:rsidRPr="00025D77">
        <w:rPr>
          <w:rFonts w:ascii="Times New Roman" w:hAnsi="Times New Roman" w:cs="Times New Roman"/>
          <w:sz w:val="24"/>
          <w:szCs w:val="24"/>
        </w:rPr>
        <w:t xml:space="preserve">utożsamiana jedynie z gospodarką surowcową, </w:t>
      </w:r>
      <w:r w:rsidR="00350604" w:rsidRPr="00025D77">
        <w:rPr>
          <w:rFonts w:ascii="Times New Roman" w:hAnsi="Times New Roman" w:cs="Times New Roman"/>
          <w:sz w:val="24"/>
          <w:szCs w:val="24"/>
        </w:rPr>
        <w:t xml:space="preserve">gdyż </w:t>
      </w:r>
      <w:r w:rsidR="00EB3DD6" w:rsidRPr="00025D77">
        <w:rPr>
          <w:rFonts w:ascii="Times New Roman" w:hAnsi="Times New Roman" w:cs="Times New Roman"/>
          <w:sz w:val="24"/>
          <w:szCs w:val="24"/>
        </w:rPr>
        <w:t xml:space="preserve">obejmuje także prace istotne przyrodniczo czy społecznie (np. związane z bezpieczeństwem). </w:t>
      </w:r>
      <w:r w:rsidR="00350604" w:rsidRPr="00025D77">
        <w:rPr>
          <w:rFonts w:ascii="Times New Roman" w:hAnsi="Times New Roman" w:cs="Times New Roman"/>
          <w:sz w:val="24"/>
          <w:szCs w:val="24"/>
        </w:rPr>
        <w:t>S</w:t>
      </w:r>
      <w:r w:rsidRPr="00025D77">
        <w:rPr>
          <w:rFonts w:ascii="Times New Roman" w:hAnsi="Times New Roman" w:cs="Times New Roman"/>
          <w:sz w:val="24"/>
          <w:szCs w:val="24"/>
        </w:rPr>
        <w:t>ytuacje</w:t>
      </w:r>
      <w:r w:rsidR="00350604" w:rsidRPr="00025D77">
        <w:rPr>
          <w:rFonts w:ascii="Times New Roman" w:hAnsi="Times New Roman" w:cs="Times New Roman"/>
          <w:sz w:val="24"/>
          <w:szCs w:val="24"/>
        </w:rPr>
        <w:t xml:space="preserve">, o których mowa powyżej, </w:t>
      </w:r>
      <w:r w:rsidRPr="00025D77">
        <w:rPr>
          <w:rFonts w:ascii="Times New Roman" w:hAnsi="Times New Roman" w:cs="Times New Roman"/>
          <w:sz w:val="24"/>
          <w:szCs w:val="24"/>
        </w:rPr>
        <w:t xml:space="preserve">mają miejsce, jeżeli upłynie 10-letni okres obowiązywania planu urządzenia lasu, a prace nad sporządzaniem </w:t>
      </w:r>
      <w:r w:rsidR="00350604" w:rsidRPr="00025D77">
        <w:rPr>
          <w:rFonts w:ascii="Times New Roman" w:hAnsi="Times New Roman" w:cs="Times New Roman"/>
          <w:sz w:val="24"/>
          <w:szCs w:val="24"/>
        </w:rPr>
        <w:t xml:space="preserve">kolejnego </w:t>
      </w:r>
      <w:r w:rsidRPr="00025D77">
        <w:rPr>
          <w:rFonts w:ascii="Times New Roman" w:hAnsi="Times New Roman" w:cs="Times New Roman"/>
          <w:sz w:val="24"/>
          <w:szCs w:val="24"/>
        </w:rPr>
        <w:t xml:space="preserve">planu urządzenia lasu lub procedura jego zatwierdzenia nadal trwają. Wprowadzenie sądowej kontroli planów urządzenia lasu spowoduje, że brak obowiązującego planu urządzenia lasu wystąpi </w:t>
      </w:r>
      <w:r w:rsidR="00FF12AB" w:rsidRPr="00025D77">
        <w:rPr>
          <w:rFonts w:ascii="Times New Roman" w:hAnsi="Times New Roman" w:cs="Times New Roman"/>
          <w:sz w:val="24"/>
          <w:szCs w:val="24"/>
        </w:rPr>
        <w:t xml:space="preserve">także </w:t>
      </w:r>
      <w:r w:rsidRPr="00025D77">
        <w:rPr>
          <w:rFonts w:ascii="Times New Roman" w:hAnsi="Times New Roman" w:cs="Times New Roman"/>
          <w:sz w:val="24"/>
          <w:szCs w:val="24"/>
        </w:rPr>
        <w:t>w przypadkach, w których sąd uchyli rozstrzygnięcie w sprawie zatwierdzenia planu urządzenia lasu albo wstrzyma wykonanie rozstrzygnięcia w sprawie zatwierdzenia planu urządzenia lasu. Brak regulacji w powyższym zakresie dotyczy także braku przepisów sankcjonujących działania podmiotów prowadzących gospodarkę leśną bez obowiązującego planu urządzenia lasu</w:t>
      </w:r>
      <w:r w:rsidR="00531582" w:rsidRPr="00025D77">
        <w:rPr>
          <w:rFonts w:ascii="Times New Roman" w:hAnsi="Times New Roman" w:cs="Times New Roman"/>
          <w:sz w:val="24"/>
          <w:szCs w:val="24"/>
        </w:rPr>
        <w:t xml:space="preserve"> lub wbrew temu planowi</w:t>
      </w:r>
      <w:r w:rsidR="002608F5" w:rsidRPr="00025D77">
        <w:rPr>
          <w:rFonts w:ascii="Times New Roman" w:hAnsi="Times New Roman" w:cs="Times New Roman"/>
          <w:sz w:val="24"/>
          <w:szCs w:val="24"/>
        </w:rPr>
        <w:t>;</w:t>
      </w:r>
      <w:r w:rsidR="00EB3DD6" w:rsidRPr="00025D77">
        <w:rPr>
          <w:rFonts w:ascii="Times New Roman" w:hAnsi="Times New Roman" w:cs="Times New Roman"/>
          <w:sz w:val="24"/>
          <w:szCs w:val="24"/>
        </w:rPr>
        <w:t xml:space="preserve"> obowiązujące rozwiązania zawarte w </w:t>
      </w:r>
      <w:r w:rsidR="002608F5" w:rsidRPr="00025D77">
        <w:rPr>
          <w:rFonts w:ascii="Times New Roman" w:hAnsi="Times New Roman" w:cs="Times New Roman"/>
          <w:sz w:val="24"/>
          <w:szCs w:val="24"/>
        </w:rPr>
        <w:t xml:space="preserve">ustawie z dnia 20 maja 1971 r. – </w:t>
      </w:r>
      <w:r w:rsidR="00EB3DD6" w:rsidRPr="00025D77">
        <w:rPr>
          <w:rFonts w:ascii="Times New Roman" w:hAnsi="Times New Roman" w:cs="Times New Roman"/>
          <w:sz w:val="24"/>
          <w:szCs w:val="24"/>
        </w:rPr>
        <w:t>Kodeks</w:t>
      </w:r>
      <w:r w:rsidR="002608F5" w:rsidRPr="00025D77">
        <w:rPr>
          <w:rFonts w:ascii="Times New Roman" w:hAnsi="Times New Roman" w:cs="Times New Roman"/>
          <w:sz w:val="24"/>
          <w:szCs w:val="24"/>
        </w:rPr>
        <w:t xml:space="preserve"> </w:t>
      </w:r>
      <w:r w:rsidR="00EB3DD6" w:rsidRPr="00025D77">
        <w:rPr>
          <w:rFonts w:ascii="Times New Roman" w:hAnsi="Times New Roman" w:cs="Times New Roman"/>
          <w:sz w:val="24"/>
          <w:szCs w:val="24"/>
        </w:rPr>
        <w:t>wykroczeń</w:t>
      </w:r>
      <w:r w:rsidR="002608F5" w:rsidRPr="00025D77">
        <w:rPr>
          <w:rFonts w:ascii="Times New Roman" w:hAnsi="Times New Roman" w:cs="Times New Roman"/>
          <w:sz w:val="24"/>
          <w:szCs w:val="24"/>
        </w:rPr>
        <w:t xml:space="preserve"> (Dz.</w:t>
      </w:r>
      <w:r w:rsidR="00B94398" w:rsidRPr="00025D77">
        <w:rPr>
          <w:rFonts w:ascii="Times New Roman" w:hAnsi="Times New Roman" w:cs="Times New Roman"/>
          <w:sz w:val="24"/>
          <w:szCs w:val="24"/>
        </w:rPr>
        <w:t xml:space="preserve"> </w:t>
      </w:r>
      <w:r w:rsidR="002608F5" w:rsidRPr="00025D77">
        <w:rPr>
          <w:rFonts w:ascii="Times New Roman" w:hAnsi="Times New Roman" w:cs="Times New Roman"/>
          <w:sz w:val="24"/>
          <w:szCs w:val="24"/>
        </w:rPr>
        <w:t xml:space="preserve">U. z </w:t>
      </w:r>
      <w:r w:rsidR="00FF58D1" w:rsidRPr="00025D77">
        <w:rPr>
          <w:rFonts w:ascii="Times New Roman" w:hAnsi="Times New Roman" w:cs="Times New Roman"/>
          <w:sz w:val="24"/>
          <w:szCs w:val="24"/>
        </w:rPr>
        <w:t xml:space="preserve">2025 </w:t>
      </w:r>
      <w:r w:rsidR="002608F5" w:rsidRPr="00025D77">
        <w:rPr>
          <w:rFonts w:ascii="Times New Roman" w:hAnsi="Times New Roman" w:cs="Times New Roman"/>
          <w:sz w:val="24"/>
          <w:szCs w:val="24"/>
        </w:rPr>
        <w:t xml:space="preserve">r. poz. </w:t>
      </w:r>
      <w:r w:rsidR="00FF58D1" w:rsidRPr="00025D77">
        <w:rPr>
          <w:rFonts w:ascii="Times New Roman" w:hAnsi="Times New Roman" w:cs="Times New Roman"/>
          <w:sz w:val="24"/>
          <w:szCs w:val="24"/>
        </w:rPr>
        <w:t>734</w:t>
      </w:r>
      <w:r w:rsidR="002608F5" w:rsidRPr="00025D77">
        <w:rPr>
          <w:rFonts w:ascii="Times New Roman" w:hAnsi="Times New Roman" w:cs="Times New Roman"/>
          <w:sz w:val="24"/>
          <w:szCs w:val="24"/>
        </w:rPr>
        <w:t>, z późn. zm.)</w:t>
      </w:r>
      <w:r w:rsidR="00D617C3" w:rsidRPr="00025D77">
        <w:rPr>
          <w:rFonts w:ascii="Times New Roman" w:hAnsi="Times New Roman" w:cs="Times New Roman"/>
          <w:sz w:val="24"/>
          <w:szCs w:val="24"/>
        </w:rPr>
        <w:t xml:space="preserve"> – dalej „k.w.” –</w:t>
      </w:r>
      <w:r w:rsidR="00EB3DD6" w:rsidRPr="00025D77">
        <w:rPr>
          <w:rFonts w:ascii="Times New Roman" w:hAnsi="Times New Roman" w:cs="Times New Roman"/>
          <w:sz w:val="24"/>
          <w:szCs w:val="24"/>
        </w:rPr>
        <w:t xml:space="preserve"> (art. 158) czy </w:t>
      </w:r>
      <w:r w:rsidR="00391964" w:rsidRPr="00025D77">
        <w:rPr>
          <w:rFonts w:ascii="Times New Roman" w:hAnsi="Times New Roman" w:cs="Times New Roman"/>
          <w:sz w:val="24"/>
          <w:szCs w:val="24"/>
        </w:rPr>
        <w:t>uol</w:t>
      </w:r>
      <w:r w:rsidR="00FF65FC" w:rsidRPr="00025D77">
        <w:rPr>
          <w:rFonts w:ascii="Times New Roman" w:hAnsi="Times New Roman" w:cs="Times New Roman"/>
          <w:sz w:val="24"/>
          <w:szCs w:val="24"/>
        </w:rPr>
        <w:t xml:space="preserve"> (art. 66b)</w:t>
      </w:r>
      <w:r w:rsidR="00350604" w:rsidRPr="00025D77">
        <w:rPr>
          <w:rFonts w:ascii="Times New Roman" w:hAnsi="Times New Roman" w:cs="Times New Roman"/>
          <w:sz w:val="24"/>
          <w:szCs w:val="24"/>
        </w:rPr>
        <w:t xml:space="preserve"> </w:t>
      </w:r>
      <w:r w:rsidR="00FF65FC" w:rsidRPr="00025D77">
        <w:rPr>
          <w:rFonts w:ascii="Times New Roman" w:hAnsi="Times New Roman" w:cs="Times New Roman"/>
          <w:sz w:val="24"/>
          <w:szCs w:val="24"/>
        </w:rPr>
        <w:t>nie są adekwatne</w:t>
      </w:r>
      <w:r w:rsidR="00531582" w:rsidRPr="00025D77">
        <w:rPr>
          <w:rFonts w:ascii="Times New Roman" w:hAnsi="Times New Roman" w:cs="Times New Roman"/>
          <w:sz w:val="24"/>
          <w:szCs w:val="24"/>
        </w:rPr>
        <w:t>.</w:t>
      </w:r>
      <w:r w:rsidR="006F236A" w:rsidRPr="00025D77">
        <w:rPr>
          <w:rFonts w:ascii="Times New Roman" w:hAnsi="Times New Roman" w:cs="Times New Roman"/>
          <w:sz w:val="24"/>
          <w:szCs w:val="24"/>
        </w:rPr>
        <w:t xml:space="preserve"> Brakuje również przepisów regulujących prowadzenie gospodarki leśnej bez uproszczonego planu urządzenia lasu, bez decyzji starosty, o której mowa w art. 19</w:t>
      </w:r>
      <w:r w:rsidR="00E51A19" w:rsidRPr="00025D77">
        <w:rPr>
          <w:rFonts w:ascii="Times New Roman" w:hAnsi="Times New Roman" w:cs="Times New Roman"/>
          <w:sz w:val="24"/>
          <w:szCs w:val="24"/>
        </w:rPr>
        <w:t xml:space="preserve"> ust. 3 </w:t>
      </w:r>
      <w:r w:rsidR="00391964" w:rsidRPr="00025D77">
        <w:rPr>
          <w:rFonts w:ascii="Times New Roman" w:hAnsi="Times New Roman" w:cs="Times New Roman"/>
          <w:color w:val="000000" w:themeColor="text1"/>
          <w:sz w:val="24"/>
          <w:szCs w:val="24"/>
        </w:rPr>
        <w:t>uol</w:t>
      </w:r>
      <w:r w:rsidR="002608F5" w:rsidRPr="00025D77">
        <w:rPr>
          <w:rFonts w:ascii="Times New Roman" w:hAnsi="Times New Roman" w:cs="Times New Roman"/>
          <w:color w:val="000000" w:themeColor="text1"/>
          <w:sz w:val="24"/>
          <w:szCs w:val="24"/>
        </w:rPr>
        <w:t>,</w:t>
      </w:r>
      <w:r w:rsidR="00E51A19" w:rsidRPr="00025D77">
        <w:rPr>
          <w:rFonts w:ascii="Times New Roman" w:hAnsi="Times New Roman" w:cs="Times New Roman"/>
          <w:color w:val="000000" w:themeColor="text1"/>
          <w:sz w:val="24"/>
          <w:szCs w:val="24"/>
        </w:rPr>
        <w:t xml:space="preserve"> oraz bez określenia zadań przez nadleśniczego na podstawie art. 19 ust. 4 </w:t>
      </w:r>
      <w:r w:rsidR="002608F5" w:rsidRPr="00025D77">
        <w:rPr>
          <w:rFonts w:ascii="Times New Roman" w:hAnsi="Times New Roman" w:cs="Times New Roman"/>
          <w:color w:val="000000" w:themeColor="text1"/>
          <w:sz w:val="24"/>
          <w:szCs w:val="24"/>
        </w:rPr>
        <w:t>uol</w:t>
      </w:r>
      <w:r w:rsidR="00E51A19" w:rsidRPr="00025D77">
        <w:rPr>
          <w:rFonts w:ascii="Times New Roman" w:hAnsi="Times New Roman" w:cs="Times New Roman"/>
          <w:color w:val="000000" w:themeColor="text1"/>
          <w:sz w:val="24"/>
          <w:szCs w:val="24"/>
        </w:rPr>
        <w:t>.</w:t>
      </w:r>
      <w:r w:rsidR="006F236A" w:rsidRPr="00025D77">
        <w:rPr>
          <w:rFonts w:ascii="Times New Roman" w:hAnsi="Times New Roman" w:cs="Times New Roman"/>
          <w:color w:val="000000" w:themeColor="text1"/>
          <w:sz w:val="24"/>
          <w:szCs w:val="24"/>
        </w:rPr>
        <w:t xml:space="preserve"> </w:t>
      </w:r>
      <w:r w:rsidR="00A1297D" w:rsidRPr="00025D77">
        <w:rPr>
          <w:rFonts w:ascii="Times New Roman" w:hAnsi="Times New Roman" w:cs="Times New Roman"/>
          <w:color w:val="000000" w:themeColor="text1"/>
          <w:sz w:val="24"/>
          <w:szCs w:val="24"/>
        </w:rPr>
        <w:t>Jednocześnie na gruncie dotychczasowych przepisów zatwierdzenie planu urządzenia lasu na następny okres następuje dopiero po upływie okresu minionego. Wynika to m.in. z art. 18 ust. 4 pkt 2 ustawy</w:t>
      </w:r>
      <w:r w:rsidR="002608F5" w:rsidRPr="00025D77">
        <w:rPr>
          <w:rFonts w:ascii="Times New Roman" w:hAnsi="Times New Roman" w:cs="Times New Roman"/>
          <w:color w:val="000000" w:themeColor="text1"/>
          <w:sz w:val="24"/>
          <w:szCs w:val="24"/>
        </w:rPr>
        <w:t xml:space="preserve"> o lasach</w:t>
      </w:r>
      <w:r w:rsidR="00A1297D" w:rsidRPr="00025D77">
        <w:rPr>
          <w:rFonts w:ascii="Times New Roman" w:hAnsi="Times New Roman" w:cs="Times New Roman"/>
          <w:color w:val="000000" w:themeColor="text1"/>
          <w:sz w:val="24"/>
          <w:szCs w:val="24"/>
        </w:rPr>
        <w:t xml:space="preserve">, wedle którego </w:t>
      </w:r>
      <w:r w:rsidR="002608F5" w:rsidRPr="00025D77">
        <w:rPr>
          <w:rFonts w:ascii="Times New Roman" w:hAnsi="Times New Roman" w:cs="Times New Roman"/>
          <w:color w:val="000000" w:themeColor="text1"/>
          <w:sz w:val="24"/>
          <w:szCs w:val="24"/>
        </w:rPr>
        <w:t>plan urządzenia lasu</w:t>
      </w:r>
      <w:r w:rsidR="00A1297D" w:rsidRPr="00025D77">
        <w:rPr>
          <w:rFonts w:ascii="Times New Roman" w:hAnsi="Times New Roman" w:cs="Times New Roman"/>
          <w:color w:val="000000" w:themeColor="text1"/>
          <w:sz w:val="24"/>
          <w:szCs w:val="24"/>
        </w:rPr>
        <w:t xml:space="preserve"> powinien zawierać w szczególności analizę gospodarki leśnej w okresie minionym. Powyższe prowadzi do </w:t>
      </w:r>
      <w:r w:rsidR="002608F5" w:rsidRPr="00025D77">
        <w:rPr>
          <w:rFonts w:ascii="Times New Roman" w:hAnsi="Times New Roman" w:cs="Times New Roman"/>
          <w:color w:val="000000" w:themeColor="text1"/>
          <w:sz w:val="24"/>
          <w:szCs w:val="24"/>
        </w:rPr>
        <w:t xml:space="preserve">powstania </w:t>
      </w:r>
      <w:r w:rsidR="00A1297D" w:rsidRPr="00025D77">
        <w:rPr>
          <w:rFonts w:ascii="Times New Roman" w:hAnsi="Times New Roman" w:cs="Times New Roman"/>
          <w:color w:val="000000" w:themeColor="text1"/>
          <w:sz w:val="24"/>
          <w:szCs w:val="24"/>
        </w:rPr>
        <w:t xml:space="preserve">luki prawnej, ponieważ z jednej strony ustawodawca przyznał ministrowi właściwemu do spraw środowiska instrument prawny w </w:t>
      </w:r>
      <w:r w:rsidR="00A1297D" w:rsidRPr="00025D77">
        <w:rPr>
          <w:rFonts w:ascii="Times New Roman" w:hAnsi="Times New Roman" w:cs="Times New Roman"/>
          <w:color w:val="000000" w:themeColor="text1"/>
          <w:sz w:val="24"/>
          <w:szCs w:val="24"/>
        </w:rPr>
        <w:lastRenderedPageBreak/>
        <w:t xml:space="preserve">postaci aktu zatwierdzenia </w:t>
      </w:r>
      <w:r w:rsidR="002608F5" w:rsidRPr="00025D77">
        <w:rPr>
          <w:rFonts w:ascii="Times New Roman" w:hAnsi="Times New Roman" w:cs="Times New Roman"/>
          <w:color w:val="000000" w:themeColor="text1"/>
          <w:sz w:val="24"/>
          <w:szCs w:val="24"/>
        </w:rPr>
        <w:t>planu urządzenia lasu</w:t>
      </w:r>
      <w:r w:rsidR="00A1297D" w:rsidRPr="00025D77">
        <w:rPr>
          <w:rFonts w:ascii="Times New Roman" w:hAnsi="Times New Roman" w:cs="Times New Roman"/>
          <w:color w:val="000000" w:themeColor="text1"/>
          <w:sz w:val="24"/>
          <w:szCs w:val="24"/>
        </w:rPr>
        <w:t xml:space="preserve">, uzależniając wywołanie przez </w:t>
      </w:r>
      <w:r w:rsidR="002608F5" w:rsidRPr="00025D77">
        <w:rPr>
          <w:rFonts w:ascii="Times New Roman" w:hAnsi="Times New Roman" w:cs="Times New Roman"/>
          <w:color w:val="000000" w:themeColor="text1"/>
          <w:sz w:val="24"/>
          <w:szCs w:val="24"/>
        </w:rPr>
        <w:t xml:space="preserve">ten </w:t>
      </w:r>
      <w:r w:rsidR="00A1297D" w:rsidRPr="00025D77">
        <w:rPr>
          <w:rFonts w:ascii="Times New Roman" w:hAnsi="Times New Roman" w:cs="Times New Roman"/>
          <w:color w:val="000000" w:themeColor="text1"/>
          <w:sz w:val="24"/>
          <w:szCs w:val="24"/>
        </w:rPr>
        <w:t xml:space="preserve">plan skutków prawnych od jego „akceptacji”, a z drugiej – przyjęta praktyka wykładni regulacji prowadzi do przedstawiania </w:t>
      </w:r>
      <w:r w:rsidR="002608F5" w:rsidRPr="00025D77">
        <w:rPr>
          <w:rFonts w:ascii="Times New Roman" w:hAnsi="Times New Roman" w:cs="Times New Roman"/>
          <w:color w:val="000000" w:themeColor="text1"/>
          <w:sz w:val="24"/>
          <w:szCs w:val="24"/>
        </w:rPr>
        <w:t xml:space="preserve">planu urządzenia lasu </w:t>
      </w:r>
      <w:r w:rsidR="00A1297D" w:rsidRPr="00025D77">
        <w:rPr>
          <w:rFonts w:ascii="Times New Roman" w:hAnsi="Times New Roman" w:cs="Times New Roman"/>
          <w:color w:val="000000" w:themeColor="text1"/>
          <w:sz w:val="24"/>
          <w:szCs w:val="24"/>
        </w:rPr>
        <w:t>do zatwierdzenia po wyekspirowaniu dotychczasowego. Wynika to z niemożności sporządzenia pełnej analizy gospodarki przeszłej, jako elementu nowego planu</w:t>
      </w:r>
      <w:r w:rsidR="002608F5" w:rsidRPr="00025D77">
        <w:rPr>
          <w:rFonts w:ascii="Times New Roman" w:hAnsi="Times New Roman" w:cs="Times New Roman"/>
          <w:color w:val="000000" w:themeColor="text1"/>
          <w:sz w:val="24"/>
          <w:szCs w:val="24"/>
        </w:rPr>
        <w:t xml:space="preserve"> urządzenia lasu</w:t>
      </w:r>
      <w:r w:rsidR="00A1297D" w:rsidRPr="00025D77">
        <w:rPr>
          <w:rFonts w:ascii="Times New Roman" w:hAnsi="Times New Roman" w:cs="Times New Roman"/>
          <w:color w:val="000000" w:themeColor="text1"/>
          <w:sz w:val="24"/>
          <w:szCs w:val="24"/>
        </w:rPr>
        <w:t xml:space="preserve">, przed dopełnieniem się „okresu minionego”. Skutkiem </w:t>
      </w:r>
      <w:r w:rsidR="002608F5" w:rsidRPr="00025D77">
        <w:rPr>
          <w:rFonts w:ascii="Times New Roman" w:hAnsi="Times New Roman" w:cs="Times New Roman"/>
          <w:color w:val="000000" w:themeColor="text1"/>
          <w:sz w:val="24"/>
          <w:szCs w:val="24"/>
        </w:rPr>
        <w:t xml:space="preserve">tego </w:t>
      </w:r>
      <w:r w:rsidR="00A1297D" w:rsidRPr="00025D77">
        <w:rPr>
          <w:rFonts w:ascii="Times New Roman" w:hAnsi="Times New Roman" w:cs="Times New Roman"/>
          <w:color w:val="000000" w:themeColor="text1"/>
          <w:sz w:val="24"/>
          <w:szCs w:val="24"/>
        </w:rPr>
        <w:t>jest doprowadzenie do sytuacji, gdy właściciel lasu z powodów s</w:t>
      </w:r>
      <w:r w:rsidR="00AA20A0" w:rsidRPr="00025D77">
        <w:rPr>
          <w:rFonts w:ascii="Times New Roman" w:hAnsi="Times New Roman" w:cs="Times New Roman"/>
          <w:color w:val="000000" w:themeColor="text1"/>
          <w:sz w:val="24"/>
          <w:szCs w:val="24"/>
        </w:rPr>
        <w:t>ys</w:t>
      </w:r>
      <w:r w:rsidR="00A1297D" w:rsidRPr="00025D77">
        <w:rPr>
          <w:rFonts w:ascii="Times New Roman" w:hAnsi="Times New Roman" w:cs="Times New Roman"/>
          <w:color w:val="000000" w:themeColor="text1"/>
          <w:sz w:val="24"/>
          <w:szCs w:val="24"/>
        </w:rPr>
        <w:t xml:space="preserve">temowych nie ma podstawy do prowadzenia gospodarki leśnej </w:t>
      </w:r>
      <w:r w:rsidR="002608F5" w:rsidRPr="00025D77">
        <w:rPr>
          <w:rFonts w:ascii="Times New Roman" w:hAnsi="Times New Roman" w:cs="Times New Roman"/>
          <w:color w:val="000000" w:themeColor="text1"/>
          <w:sz w:val="24"/>
          <w:szCs w:val="24"/>
        </w:rPr>
        <w:t>na podstawie</w:t>
      </w:r>
      <w:r w:rsidR="00A1297D" w:rsidRPr="00025D77">
        <w:rPr>
          <w:rFonts w:ascii="Times New Roman" w:hAnsi="Times New Roman" w:cs="Times New Roman"/>
          <w:color w:val="000000" w:themeColor="text1"/>
          <w:sz w:val="24"/>
          <w:szCs w:val="24"/>
        </w:rPr>
        <w:t xml:space="preserve"> zatwierdzon</w:t>
      </w:r>
      <w:r w:rsidR="002608F5" w:rsidRPr="00025D77">
        <w:rPr>
          <w:rFonts w:ascii="Times New Roman" w:hAnsi="Times New Roman" w:cs="Times New Roman"/>
          <w:color w:val="000000" w:themeColor="text1"/>
          <w:sz w:val="24"/>
          <w:szCs w:val="24"/>
        </w:rPr>
        <w:t>ego</w:t>
      </w:r>
      <w:r w:rsidR="00A1297D" w:rsidRPr="00025D77">
        <w:rPr>
          <w:rFonts w:ascii="Times New Roman" w:hAnsi="Times New Roman" w:cs="Times New Roman"/>
          <w:color w:val="000000" w:themeColor="text1"/>
          <w:sz w:val="24"/>
          <w:szCs w:val="24"/>
        </w:rPr>
        <w:t xml:space="preserve"> </w:t>
      </w:r>
      <w:r w:rsidR="002608F5" w:rsidRPr="00025D77">
        <w:rPr>
          <w:rFonts w:ascii="Times New Roman" w:hAnsi="Times New Roman" w:cs="Times New Roman"/>
          <w:color w:val="000000" w:themeColor="text1"/>
          <w:sz w:val="24"/>
          <w:szCs w:val="24"/>
        </w:rPr>
        <w:t>planu urządzenia lasu</w:t>
      </w:r>
      <w:r w:rsidR="00A1297D" w:rsidRPr="00025D77">
        <w:rPr>
          <w:rFonts w:ascii="Times New Roman" w:hAnsi="Times New Roman" w:cs="Times New Roman"/>
          <w:color w:val="000000" w:themeColor="text1"/>
          <w:sz w:val="24"/>
          <w:szCs w:val="24"/>
        </w:rPr>
        <w:t>.</w:t>
      </w:r>
    </w:p>
    <w:p w14:paraId="63453047" w14:textId="4A36F4F3" w:rsidR="00A1297D" w:rsidRPr="00025D77" w:rsidRDefault="005B04CC" w:rsidP="001047CE">
      <w:pPr>
        <w:spacing w:after="120" w:line="360" w:lineRule="auto"/>
        <w:jc w:val="both"/>
        <w:rPr>
          <w:rFonts w:ascii="Times New Roman" w:hAnsi="Times New Roman" w:cs="Times New Roman"/>
          <w:sz w:val="24"/>
          <w:szCs w:val="24"/>
        </w:rPr>
      </w:pPr>
      <w:r w:rsidRPr="00025D77">
        <w:rPr>
          <w:rFonts w:ascii="Times New Roman" w:hAnsi="Times New Roman" w:cs="Times New Roman"/>
          <w:sz w:val="24"/>
          <w:szCs w:val="24"/>
        </w:rPr>
        <w:t xml:space="preserve">Nadzór nad gospodarką leśną w lasach stanowiących własność Skarbu Państwa sprawuje minister właściwy do spraw </w:t>
      </w:r>
      <w:r w:rsidR="00531582" w:rsidRPr="00025D77">
        <w:rPr>
          <w:rFonts w:ascii="Times New Roman" w:hAnsi="Times New Roman" w:cs="Times New Roman"/>
          <w:sz w:val="24"/>
          <w:szCs w:val="24"/>
        </w:rPr>
        <w:t xml:space="preserve">środowiska </w:t>
      </w:r>
      <w:r w:rsidRPr="00025D77">
        <w:rPr>
          <w:rFonts w:ascii="Times New Roman" w:hAnsi="Times New Roman" w:cs="Times New Roman"/>
          <w:sz w:val="24"/>
          <w:szCs w:val="24"/>
        </w:rPr>
        <w:t xml:space="preserve">(art. 5 ust. 1 pkt 1 </w:t>
      </w:r>
      <w:r w:rsidR="00737B9B" w:rsidRPr="003810CA">
        <w:rPr>
          <w:rFonts w:ascii="Times New Roman" w:hAnsi="Times New Roman" w:cs="Times New Roman"/>
          <w:color w:val="000000" w:themeColor="text1"/>
          <w:sz w:val="24"/>
          <w:szCs w:val="24"/>
        </w:rPr>
        <w:t>uol</w:t>
      </w:r>
      <w:r w:rsidRPr="00025D77">
        <w:rPr>
          <w:rFonts w:ascii="Times New Roman" w:hAnsi="Times New Roman" w:cs="Times New Roman"/>
          <w:sz w:val="24"/>
          <w:szCs w:val="24"/>
        </w:rPr>
        <w:t>). Prowadzenie trwale zrównoważonej gospodarki leśnej odbywa się na podstawie planów urządzenia lasu (art. 7 ust.</w:t>
      </w:r>
      <w:r w:rsidR="003905F2">
        <w:rPr>
          <w:rFonts w:ascii="Times New Roman" w:hAnsi="Times New Roman" w:cs="Times New Roman"/>
          <w:sz w:val="24"/>
          <w:szCs w:val="24"/>
        </w:rPr>
        <w:t> </w:t>
      </w:r>
      <w:r w:rsidRPr="00025D77">
        <w:rPr>
          <w:rFonts w:ascii="Times New Roman" w:hAnsi="Times New Roman" w:cs="Times New Roman"/>
          <w:sz w:val="24"/>
          <w:szCs w:val="24"/>
        </w:rPr>
        <w:t xml:space="preserve">1 </w:t>
      </w:r>
      <w:r w:rsidR="00737B9B" w:rsidRPr="003810CA">
        <w:rPr>
          <w:rFonts w:ascii="Times New Roman" w:hAnsi="Times New Roman" w:cs="Times New Roman"/>
          <w:color w:val="000000" w:themeColor="text1"/>
          <w:sz w:val="24"/>
          <w:szCs w:val="24"/>
        </w:rPr>
        <w:t>uol</w:t>
      </w:r>
      <w:r w:rsidRPr="00025D77">
        <w:rPr>
          <w:rFonts w:ascii="Times New Roman" w:hAnsi="Times New Roman" w:cs="Times New Roman"/>
          <w:sz w:val="24"/>
          <w:szCs w:val="24"/>
        </w:rPr>
        <w:t xml:space="preserve">). Wykonywanie planów urządzenia lasu może być prowadzone przez przedsiębiorcę, który dysponuje wyposażeniem technicznym oraz zatrudnia osoby posiadające odpowiednie kwalifikacje niezbędne do terminowego i prawidłowego sporządzania planów urządzenia lasu (art. 19c </w:t>
      </w:r>
      <w:r w:rsidR="00737B9B" w:rsidRPr="003810CA">
        <w:rPr>
          <w:rFonts w:ascii="Times New Roman" w:hAnsi="Times New Roman" w:cs="Times New Roman"/>
          <w:color w:val="000000" w:themeColor="text1"/>
          <w:sz w:val="24"/>
          <w:szCs w:val="24"/>
        </w:rPr>
        <w:t>uol</w:t>
      </w:r>
      <w:r w:rsidRPr="00025D77">
        <w:rPr>
          <w:rFonts w:ascii="Times New Roman" w:hAnsi="Times New Roman" w:cs="Times New Roman"/>
          <w:sz w:val="24"/>
          <w:szCs w:val="24"/>
        </w:rPr>
        <w:t>)</w:t>
      </w:r>
      <w:r w:rsidR="004C4676" w:rsidRPr="00025D77">
        <w:rPr>
          <w:rFonts w:ascii="Times New Roman" w:hAnsi="Times New Roman" w:cs="Times New Roman"/>
          <w:sz w:val="24"/>
          <w:szCs w:val="24"/>
        </w:rPr>
        <w:t xml:space="preserve"> (tzw. </w:t>
      </w:r>
      <w:r w:rsidRPr="00025D77">
        <w:rPr>
          <w:rFonts w:ascii="Times New Roman" w:hAnsi="Times New Roman" w:cs="Times New Roman"/>
          <w:sz w:val="24"/>
          <w:szCs w:val="24"/>
        </w:rPr>
        <w:t>przedsiębiorca urządzeniowy</w:t>
      </w:r>
      <w:r w:rsidR="004C4676" w:rsidRPr="00025D77">
        <w:rPr>
          <w:rFonts w:ascii="Times New Roman" w:hAnsi="Times New Roman" w:cs="Times New Roman"/>
          <w:sz w:val="24"/>
          <w:szCs w:val="24"/>
        </w:rPr>
        <w:t>)</w:t>
      </w:r>
      <w:r w:rsidRPr="00025D77">
        <w:rPr>
          <w:rFonts w:ascii="Times New Roman" w:hAnsi="Times New Roman" w:cs="Times New Roman"/>
          <w:sz w:val="24"/>
          <w:szCs w:val="24"/>
        </w:rPr>
        <w:t xml:space="preserve">. </w:t>
      </w:r>
      <w:r w:rsidR="00A1297D" w:rsidRPr="00025D77">
        <w:rPr>
          <w:rFonts w:ascii="Times New Roman" w:hAnsi="Times New Roman" w:cs="Times New Roman"/>
          <w:sz w:val="24"/>
          <w:szCs w:val="24"/>
        </w:rPr>
        <w:t>Brakuje natomiast podstaw do weryfikacji spełniania</w:t>
      </w:r>
      <w:r w:rsidR="00CE1DA8" w:rsidRPr="00025D77">
        <w:rPr>
          <w:rFonts w:ascii="Times New Roman" w:hAnsi="Times New Roman" w:cs="Times New Roman"/>
          <w:sz w:val="24"/>
          <w:szCs w:val="24"/>
        </w:rPr>
        <w:t xml:space="preserve"> przez</w:t>
      </w:r>
      <w:r w:rsidR="00A1297D" w:rsidRPr="00025D77">
        <w:rPr>
          <w:rFonts w:ascii="Times New Roman" w:hAnsi="Times New Roman" w:cs="Times New Roman"/>
          <w:sz w:val="24"/>
          <w:szCs w:val="24"/>
        </w:rPr>
        <w:t xml:space="preserve"> </w:t>
      </w:r>
      <w:r w:rsidR="00997789" w:rsidRPr="00025D77">
        <w:rPr>
          <w:rFonts w:ascii="Times New Roman" w:hAnsi="Times New Roman" w:cs="Times New Roman"/>
          <w:sz w:val="24"/>
          <w:szCs w:val="24"/>
        </w:rPr>
        <w:t>wykonawców planów urządzeni</w:t>
      </w:r>
      <w:r w:rsidR="00EE40CC" w:rsidRPr="00025D77">
        <w:rPr>
          <w:rFonts w:ascii="Times New Roman" w:hAnsi="Times New Roman" w:cs="Times New Roman"/>
          <w:sz w:val="24"/>
          <w:szCs w:val="24"/>
        </w:rPr>
        <w:t>a</w:t>
      </w:r>
      <w:r w:rsidR="00997789" w:rsidRPr="00025D77">
        <w:rPr>
          <w:rFonts w:ascii="Times New Roman" w:hAnsi="Times New Roman" w:cs="Times New Roman"/>
          <w:sz w:val="24"/>
          <w:szCs w:val="24"/>
        </w:rPr>
        <w:t xml:space="preserve"> lasu</w:t>
      </w:r>
      <w:r w:rsidR="00CE1DA8" w:rsidRPr="00025D77">
        <w:rPr>
          <w:rFonts w:ascii="Times New Roman" w:hAnsi="Times New Roman" w:cs="Times New Roman"/>
          <w:sz w:val="24"/>
          <w:szCs w:val="24"/>
        </w:rPr>
        <w:t xml:space="preserve"> warunków określonych w rozporządzeniu Ministra Środowiska z dnia 9 sierpnia 2012 r. w sprawie szczegółowych wymagań w zakresie wyposażenia technicznego i wielkości potencjału kadrowego niezbędnego do należytego i terminowego wykonywania prac urządzeniowych (Dz.</w:t>
      </w:r>
      <w:r w:rsidR="00701C18">
        <w:rPr>
          <w:rFonts w:ascii="Times New Roman" w:hAnsi="Times New Roman" w:cs="Times New Roman"/>
          <w:sz w:val="24"/>
          <w:szCs w:val="24"/>
        </w:rPr>
        <w:t> </w:t>
      </w:r>
      <w:r w:rsidR="00CE1DA8" w:rsidRPr="00025D77">
        <w:rPr>
          <w:rFonts w:ascii="Times New Roman" w:hAnsi="Times New Roman" w:cs="Times New Roman"/>
          <w:sz w:val="24"/>
          <w:szCs w:val="24"/>
        </w:rPr>
        <w:t>U. poz. 949)</w:t>
      </w:r>
      <w:r w:rsidR="00A1297D" w:rsidRPr="00025D77">
        <w:rPr>
          <w:rFonts w:ascii="Times New Roman" w:hAnsi="Times New Roman" w:cs="Times New Roman"/>
          <w:sz w:val="24"/>
          <w:szCs w:val="24"/>
        </w:rPr>
        <w:t>.</w:t>
      </w:r>
    </w:p>
    <w:p w14:paraId="53F4A178" w14:textId="629B4E3B" w:rsidR="00D473D2" w:rsidRPr="00025D77" w:rsidRDefault="0066618D" w:rsidP="001047CE">
      <w:pPr>
        <w:spacing w:after="0" w:line="360" w:lineRule="auto"/>
        <w:jc w:val="both"/>
        <w:rPr>
          <w:rFonts w:ascii="Times New Roman" w:hAnsi="Times New Roman" w:cs="Times New Roman"/>
          <w:b/>
          <w:bCs/>
          <w:color w:val="000000" w:themeColor="text1"/>
          <w:spacing w:val="-2"/>
          <w:sz w:val="24"/>
          <w:szCs w:val="24"/>
        </w:rPr>
      </w:pPr>
      <w:r w:rsidRPr="001047CE">
        <w:rPr>
          <w:rFonts w:ascii="Times New Roman" w:hAnsi="Times New Roman" w:cs="Times New Roman"/>
          <w:b/>
          <w:color w:val="000000" w:themeColor="text1"/>
          <w:sz w:val="24"/>
          <w:szCs w:val="24"/>
        </w:rPr>
        <w:t>II. Proponowane zmiany i przewidywane skutki</w:t>
      </w:r>
    </w:p>
    <w:p w14:paraId="6A7C3A68" w14:textId="05C10617" w:rsidR="00D003CB" w:rsidRPr="00025D77" w:rsidRDefault="00D003CB"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Art. 1 – zmiany w ustawie o lasach</w:t>
      </w:r>
    </w:p>
    <w:p w14:paraId="03199B15" w14:textId="649AC524" w:rsidR="0026616C" w:rsidRPr="00025D77" w:rsidRDefault="007343A9"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Zmiana</w:t>
      </w:r>
      <w:r w:rsidR="0026616C" w:rsidRPr="00025D77">
        <w:rPr>
          <w:rFonts w:ascii="Times New Roman" w:hAnsi="Times New Roman" w:cs="Times New Roman"/>
          <w:b/>
          <w:bCs/>
          <w:color w:val="000000" w:themeColor="text1"/>
          <w:spacing w:val="-2"/>
          <w:sz w:val="24"/>
          <w:szCs w:val="24"/>
        </w:rPr>
        <w:t xml:space="preserve"> w art. 5 </w:t>
      </w:r>
      <w:r w:rsidR="0074127C" w:rsidRPr="00025D77">
        <w:rPr>
          <w:rFonts w:ascii="Times New Roman" w:hAnsi="Times New Roman" w:cs="Times New Roman"/>
          <w:b/>
          <w:bCs/>
          <w:color w:val="000000" w:themeColor="text1"/>
          <w:spacing w:val="-2"/>
          <w:sz w:val="24"/>
          <w:szCs w:val="24"/>
        </w:rPr>
        <w:t>w ust. 5</w:t>
      </w:r>
    </w:p>
    <w:p w14:paraId="11F9205F" w14:textId="16BF36E7" w:rsidR="0026616C" w:rsidRPr="00025D77" w:rsidRDefault="0026616C"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Zmiana ma na celu </w:t>
      </w:r>
      <w:r w:rsidR="00FF12AB" w:rsidRPr="00025D77">
        <w:rPr>
          <w:rFonts w:ascii="Times New Roman" w:hAnsi="Times New Roman" w:cs="Times New Roman"/>
          <w:color w:val="000000" w:themeColor="text1"/>
          <w:spacing w:val="-2"/>
          <w:sz w:val="24"/>
          <w:szCs w:val="24"/>
        </w:rPr>
        <w:t>przesądzenie</w:t>
      </w:r>
      <w:r w:rsidRPr="00025D77">
        <w:rPr>
          <w:rFonts w:ascii="Times New Roman" w:hAnsi="Times New Roman" w:cs="Times New Roman"/>
          <w:color w:val="000000" w:themeColor="text1"/>
          <w:spacing w:val="-2"/>
          <w:sz w:val="24"/>
          <w:szCs w:val="24"/>
        </w:rPr>
        <w:t xml:space="preserve">, że zatwierdzanie przez starostę uproszczonego planu urządzenia lasu dla lasów komunalnych </w:t>
      </w:r>
      <w:r w:rsidR="007343A9" w:rsidRPr="00025D77">
        <w:rPr>
          <w:rFonts w:ascii="Times New Roman" w:hAnsi="Times New Roman" w:cs="Times New Roman"/>
          <w:color w:val="000000" w:themeColor="text1"/>
          <w:spacing w:val="-2"/>
          <w:sz w:val="24"/>
          <w:szCs w:val="24"/>
        </w:rPr>
        <w:t xml:space="preserve">oraz wydawanie decyzji zezwalających na </w:t>
      </w:r>
      <w:r w:rsidR="008D732F" w:rsidRPr="00025D77">
        <w:rPr>
          <w:rFonts w:ascii="Times New Roman" w:hAnsi="Times New Roman" w:cs="Times New Roman"/>
          <w:color w:val="000000" w:themeColor="text1"/>
          <w:spacing w:val="-2"/>
          <w:sz w:val="24"/>
          <w:szCs w:val="24"/>
        </w:rPr>
        <w:t xml:space="preserve">wybrane </w:t>
      </w:r>
      <w:r w:rsidR="007343A9" w:rsidRPr="00025D77">
        <w:rPr>
          <w:rFonts w:ascii="Times New Roman" w:hAnsi="Times New Roman" w:cs="Times New Roman"/>
          <w:color w:val="000000" w:themeColor="text1"/>
          <w:spacing w:val="-2"/>
          <w:sz w:val="24"/>
          <w:szCs w:val="24"/>
        </w:rPr>
        <w:t>zadania lub działania z zakresu gospodarki leśnej (projektowany art. 7c) są zadaniami</w:t>
      </w:r>
      <w:r w:rsidRPr="00025D77">
        <w:rPr>
          <w:rFonts w:ascii="Times New Roman" w:hAnsi="Times New Roman" w:cs="Times New Roman"/>
          <w:color w:val="000000" w:themeColor="text1"/>
          <w:spacing w:val="-2"/>
          <w:sz w:val="24"/>
          <w:szCs w:val="24"/>
        </w:rPr>
        <w:t xml:space="preserve"> z zakresu administracji rządowej.</w:t>
      </w:r>
    </w:p>
    <w:p w14:paraId="30DA79DD" w14:textId="395FE56B" w:rsidR="006124B6" w:rsidRPr="00025D77" w:rsidRDefault="006124B6"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Dodanie w art. 6 </w:t>
      </w:r>
      <w:r w:rsidR="001D7477">
        <w:rPr>
          <w:rFonts w:ascii="Times New Roman" w:hAnsi="Times New Roman" w:cs="Times New Roman"/>
          <w:b/>
          <w:bCs/>
          <w:color w:val="000000" w:themeColor="text1"/>
          <w:spacing w:val="-2"/>
          <w:sz w:val="24"/>
          <w:szCs w:val="24"/>
        </w:rPr>
        <w:t xml:space="preserve">w </w:t>
      </w:r>
      <w:r w:rsidR="00D479E2" w:rsidRPr="00025D77">
        <w:rPr>
          <w:rFonts w:ascii="Times New Roman" w:hAnsi="Times New Roman" w:cs="Times New Roman"/>
          <w:b/>
          <w:bCs/>
          <w:color w:val="000000" w:themeColor="text1"/>
          <w:spacing w:val="-2"/>
          <w:sz w:val="24"/>
          <w:szCs w:val="24"/>
        </w:rPr>
        <w:t xml:space="preserve">ust. 1 </w:t>
      </w:r>
      <w:r w:rsidRPr="00025D77">
        <w:rPr>
          <w:rFonts w:ascii="Times New Roman" w:hAnsi="Times New Roman" w:cs="Times New Roman"/>
          <w:b/>
          <w:bCs/>
          <w:color w:val="000000" w:themeColor="text1"/>
          <w:spacing w:val="-2"/>
          <w:sz w:val="24"/>
          <w:szCs w:val="24"/>
        </w:rPr>
        <w:t>pkt 12</w:t>
      </w:r>
      <w:r w:rsidR="00774F21">
        <w:rPr>
          <w:rFonts w:ascii="Times New Roman" w:hAnsi="Times New Roman" w:cs="Times New Roman"/>
          <w:b/>
          <w:bCs/>
          <w:color w:val="000000" w:themeColor="text1"/>
          <w:spacing w:val="-2"/>
          <w:sz w:val="24"/>
          <w:szCs w:val="24"/>
        </w:rPr>
        <w:t>–</w:t>
      </w:r>
      <w:r w:rsidR="00651D4E" w:rsidRPr="00025D77">
        <w:rPr>
          <w:rFonts w:ascii="Times New Roman" w:hAnsi="Times New Roman" w:cs="Times New Roman"/>
          <w:b/>
          <w:bCs/>
          <w:color w:val="000000" w:themeColor="text1"/>
          <w:spacing w:val="-2"/>
          <w:sz w:val="24"/>
          <w:szCs w:val="24"/>
        </w:rPr>
        <w:t>15</w:t>
      </w:r>
    </w:p>
    <w:p w14:paraId="0B1287B2" w14:textId="538DF923" w:rsidR="00A433F8" w:rsidRPr="00025D77" w:rsidRDefault="006124B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Zmiana polega na </w:t>
      </w:r>
      <w:r w:rsidR="005E491E" w:rsidRPr="00025D77">
        <w:rPr>
          <w:rFonts w:ascii="Times New Roman" w:hAnsi="Times New Roman" w:cs="Times New Roman"/>
          <w:color w:val="000000" w:themeColor="text1"/>
          <w:spacing w:val="-2"/>
          <w:sz w:val="24"/>
          <w:szCs w:val="24"/>
        </w:rPr>
        <w:t>zdefiniowaniu pojęć</w:t>
      </w:r>
      <w:r w:rsidR="00D479E2" w:rsidRPr="00025D77">
        <w:rPr>
          <w:rFonts w:ascii="Times New Roman" w:hAnsi="Times New Roman" w:cs="Times New Roman"/>
          <w:color w:val="000000" w:themeColor="text1"/>
          <w:spacing w:val="-2"/>
          <w:sz w:val="24"/>
          <w:szCs w:val="24"/>
        </w:rPr>
        <w:t>:</w:t>
      </w:r>
      <w:r w:rsidR="005E491E" w:rsidRPr="00025D77">
        <w:rPr>
          <w:rFonts w:ascii="Times New Roman" w:hAnsi="Times New Roman" w:cs="Times New Roman"/>
          <w:color w:val="000000" w:themeColor="text1"/>
          <w:spacing w:val="-2"/>
          <w:sz w:val="24"/>
          <w:szCs w:val="24"/>
        </w:rPr>
        <w:t xml:space="preserve"> „etat miąższościowy użytków rębnych”</w:t>
      </w:r>
      <w:r w:rsidR="006C1BD2" w:rsidRPr="00025D77">
        <w:rPr>
          <w:rFonts w:ascii="Times New Roman" w:hAnsi="Times New Roman" w:cs="Times New Roman"/>
          <w:color w:val="000000" w:themeColor="text1"/>
          <w:spacing w:val="-2"/>
          <w:sz w:val="24"/>
          <w:szCs w:val="24"/>
        </w:rPr>
        <w:t>, „etat powierzchniowy użytków przedrębnych”</w:t>
      </w:r>
      <w:r w:rsidR="00D237FE" w:rsidRPr="00025D77">
        <w:rPr>
          <w:rFonts w:ascii="Times New Roman" w:hAnsi="Times New Roman" w:cs="Times New Roman"/>
          <w:color w:val="000000" w:themeColor="text1"/>
          <w:spacing w:val="-2"/>
          <w:sz w:val="24"/>
          <w:szCs w:val="24"/>
        </w:rPr>
        <w:t xml:space="preserve"> i</w:t>
      </w:r>
      <w:r w:rsidR="00F71029" w:rsidRPr="00025D77">
        <w:rPr>
          <w:rFonts w:ascii="Times New Roman" w:hAnsi="Times New Roman" w:cs="Times New Roman"/>
          <w:color w:val="000000" w:themeColor="text1"/>
          <w:spacing w:val="-2"/>
          <w:sz w:val="24"/>
          <w:szCs w:val="24"/>
        </w:rPr>
        <w:t xml:space="preserve"> „pozyskanie</w:t>
      </w:r>
      <w:r w:rsidR="002121C0" w:rsidRPr="00025D77">
        <w:rPr>
          <w:rFonts w:ascii="Times New Roman" w:hAnsi="Times New Roman" w:cs="Times New Roman"/>
          <w:color w:val="000000" w:themeColor="text1"/>
          <w:spacing w:val="-2"/>
          <w:sz w:val="24"/>
          <w:szCs w:val="24"/>
        </w:rPr>
        <w:t xml:space="preserve"> drewna</w:t>
      </w:r>
      <w:r w:rsidR="00F71029" w:rsidRPr="00025D77">
        <w:rPr>
          <w:rFonts w:ascii="Times New Roman" w:hAnsi="Times New Roman" w:cs="Times New Roman"/>
          <w:color w:val="000000" w:themeColor="text1"/>
          <w:spacing w:val="-2"/>
          <w:sz w:val="24"/>
          <w:szCs w:val="24"/>
        </w:rPr>
        <w:t>”</w:t>
      </w:r>
      <w:r w:rsidR="005E491E" w:rsidRPr="00025D77">
        <w:rPr>
          <w:rFonts w:ascii="Times New Roman" w:hAnsi="Times New Roman" w:cs="Times New Roman"/>
          <w:color w:val="000000" w:themeColor="text1"/>
          <w:spacing w:val="-2"/>
          <w:sz w:val="24"/>
          <w:szCs w:val="24"/>
        </w:rPr>
        <w:t>, które dotychczas były używane w ustawie</w:t>
      </w:r>
      <w:r w:rsidR="00D479E2" w:rsidRPr="00025D77">
        <w:rPr>
          <w:rFonts w:ascii="Times New Roman" w:hAnsi="Times New Roman" w:cs="Times New Roman"/>
          <w:color w:val="000000" w:themeColor="text1"/>
          <w:spacing w:val="-2"/>
          <w:sz w:val="24"/>
          <w:szCs w:val="24"/>
        </w:rPr>
        <w:t xml:space="preserve"> o lasach</w:t>
      </w:r>
      <w:r w:rsidR="00FF65FC" w:rsidRPr="00025D77">
        <w:rPr>
          <w:rFonts w:ascii="Times New Roman" w:hAnsi="Times New Roman" w:cs="Times New Roman"/>
          <w:color w:val="000000" w:themeColor="text1"/>
          <w:spacing w:val="-2"/>
          <w:sz w:val="24"/>
          <w:szCs w:val="24"/>
        </w:rPr>
        <w:t>,</w:t>
      </w:r>
      <w:r w:rsidR="005E491E" w:rsidRPr="00025D77">
        <w:rPr>
          <w:rFonts w:ascii="Times New Roman" w:hAnsi="Times New Roman" w:cs="Times New Roman"/>
          <w:color w:val="000000" w:themeColor="text1"/>
          <w:spacing w:val="-2"/>
          <w:sz w:val="24"/>
          <w:szCs w:val="24"/>
        </w:rPr>
        <w:t xml:space="preserve"> ale nie były zdefiniowane.</w:t>
      </w:r>
      <w:r w:rsidR="00FA632E" w:rsidRPr="00025D77">
        <w:rPr>
          <w:rFonts w:ascii="Times New Roman" w:hAnsi="Times New Roman" w:cs="Times New Roman"/>
          <w:color w:val="000000" w:themeColor="text1"/>
          <w:spacing w:val="-2"/>
          <w:sz w:val="24"/>
          <w:szCs w:val="24"/>
        </w:rPr>
        <w:t xml:space="preserve"> </w:t>
      </w:r>
      <w:r w:rsidR="007F3B54" w:rsidRPr="00025D77">
        <w:rPr>
          <w:rFonts w:ascii="Times New Roman" w:hAnsi="Times New Roman" w:cs="Times New Roman"/>
          <w:color w:val="000000" w:themeColor="text1"/>
          <w:spacing w:val="-2"/>
          <w:sz w:val="24"/>
          <w:szCs w:val="24"/>
        </w:rPr>
        <w:t xml:space="preserve">Ponadto określono znaczenie pojęcia </w:t>
      </w:r>
      <w:r w:rsidR="00FA632E" w:rsidRPr="00025D77">
        <w:rPr>
          <w:rFonts w:ascii="Times New Roman" w:hAnsi="Times New Roman" w:cs="Times New Roman"/>
          <w:color w:val="000000" w:themeColor="text1"/>
          <w:spacing w:val="-2"/>
          <w:sz w:val="24"/>
          <w:szCs w:val="24"/>
        </w:rPr>
        <w:t>„lasy komunalne”</w:t>
      </w:r>
      <w:r w:rsidR="007F3B54" w:rsidRPr="00025D77">
        <w:rPr>
          <w:rFonts w:ascii="Times New Roman" w:hAnsi="Times New Roman" w:cs="Times New Roman"/>
          <w:color w:val="000000" w:themeColor="text1"/>
          <w:spacing w:val="-2"/>
          <w:sz w:val="24"/>
          <w:szCs w:val="24"/>
        </w:rPr>
        <w:t>, które w związku z wprowadzanymi zmianami został</w:t>
      </w:r>
      <w:r w:rsidR="00632E3F" w:rsidRPr="00025D77">
        <w:rPr>
          <w:rFonts w:ascii="Times New Roman" w:hAnsi="Times New Roman" w:cs="Times New Roman"/>
          <w:color w:val="000000" w:themeColor="text1"/>
          <w:spacing w:val="-2"/>
          <w:sz w:val="24"/>
          <w:szCs w:val="24"/>
        </w:rPr>
        <w:t>o</w:t>
      </w:r>
      <w:r w:rsidR="007F3B54" w:rsidRPr="00025D77">
        <w:rPr>
          <w:rFonts w:ascii="Times New Roman" w:hAnsi="Times New Roman" w:cs="Times New Roman"/>
          <w:color w:val="000000" w:themeColor="text1"/>
          <w:spacing w:val="-2"/>
          <w:sz w:val="24"/>
          <w:szCs w:val="24"/>
        </w:rPr>
        <w:t xml:space="preserve"> zastosowane w treści ustawy</w:t>
      </w:r>
      <w:r w:rsidR="00C015F7" w:rsidRPr="00025D77">
        <w:rPr>
          <w:rFonts w:ascii="Times New Roman" w:hAnsi="Times New Roman" w:cs="Times New Roman"/>
          <w:color w:val="000000" w:themeColor="text1"/>
          <w:spacing w:val="-2"/>
          <w:sz w:val="24"/>
          <w:szCs w:val="24"/>
        </w:rPr>
        <w:t>.</w:t>
      </w:r>
    </w:p>
    <w:p w14:paraId="4DE16DE4" w14:textId="4624F9BB" w:rsidR="00694B52" w:rsidRPr="00025D77" w:rsidRDefault="00694B52"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lastRenderedPageBreak/>
        <w:t>Zmiany w art. 7</w:t>
      </w:r>
    </w:p>
    <w:p w14:paraId="58FA6ACF" w14:textId="2EF11D3A" w:rsidR="00694B52" w:rsidRPr="00025D77" w:rsidRDefault="00694B52"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Zgodnie z art. 7 ust. 1 w związku z art. 19 ust. 1 </w:t>
      </w:r>
      <w:r w:rsidR="00E011FD">
        <w:rPr>
          <w:rFonts w:ascii="Times New Roman" w:hAnsi="Times New Roman" w:cs="Times New Roman"/>
          <w:color w:val="000000" w:themeColor="text1"/>
          <w:spacing w:val="-2"/>
          <w:sz w:val="24"/>
          <w:szCs w:val="24"/>
        </w:rPr>
        <w:t>uol</w:t>
      </w:r>
      <w:r w:rsidRPr="00025D77">
        <w:rPr>
          <w:rFonts w:ascii="Times New Roman" w:hAnsi="Times New Roman" w:cs="Times New Roman"/>
          <w:color w:val="000000" w:themeColor="text1"/>
          <w:spacing w:val="-2"/>
          <w:sz w:val="24"/>
          <w:szCs w:val="24"/>
        </w:rPr>
        <w:t xml:space="preserve"> trwale zrównoważoną gospodarkę leśną w lasach stanowiących własność Skarbu Państwa prowadzi się na podstawie planu urządzenia lasu. Natomiast art. 22 ust. 1 uol wskazuje, że plan urządzenia lasu zatwierdza minister właściwy do spraw środowiska. Wobec powyższego istnieją uzasadnione wątpliwości co do dopuszczalności prowadzenia działań w zakresie gospodarki leśnej w przypadku braku zatwierdzonego planu urządzenia lasu. </w:t>
      </w:r>
      <w:r w:rsidR="00A319C9" w:rsidRPr="00025D77">
        <w:rPr>
          <w:rFonts w:ascii="Times New Roman" w:hAnsi="Times New Roman" w:cs="Times New Roman"/>
          <w:color w:val="000000" w:themeColor="text1"/>
          <w:spacing w:val="-2"/>
          <w:sz w:val="24"/>
          <w:szCs w:val="24"/>
        </w:rPr>
        <w:t>W</w:t>
      </w:r>
      <w:r w:rsidRPr="00025D77">
        <w:rPr>
          <w:rFonts w:ascii="Times New Roman" w:hAnsi="Times New Roman" w:cs="Times New Roman"/>
          <w:color w:val="000000" w:themeColor="text1"/>
          <w:spacing w:val="-2"/>
          <w:sz w:val="24"/>
          <w:szCs w:val="24"/>
        </w:rPr>
        <w:t xml:space="preserve"> celu wyeliminowania wątpliwości interpretacyjnych</w:t>
      </w:r>
      <w:r w:rsidR="008E6601" w:rsidRPr="00025D77">
        <w:rPr>
          <w:rFonts w:ascii="Times New Roman" w:hAnsi="Times New Roman" w:cs="Times New Roman"/>
          <w:color w:val="000000" w:themeColor="text1"/>
          <w:spacing w:val="-2"/>
          <w:sz w:val="24"/>
          <w:szCs w:val="24"/>
        </w:rPr>
        <w:t xml:space="preserve"> w dodawanym </w:t>
      </w:r>
      <w:r w:rsidR="002742AE" w:rsidRPr="00025D77">
        <w:rPr>
          <w:rFonts w:ascii="Times New Roman" w:hAnsi="Times New Roman" w:cs="Times New Roman"/>
          <w:color w:val="000000" w:themeColor="text1"/>
          <w:spacing w:val="-2"/>
          <w:sz w:val="24"/>
          <w:szCs w:val="24"/>
        </w:rPr>
        <w:t xml:space="preserve">w art. 7 </w:t>
      </w:r>
      <w:r w:rsidR="008E6601" w:rsidRPr="00025D77">
        <w:rPr>
          <w:rFonts w:ascii="Times New Roman" w:hAnsi="Times New Roman" w:cs="Times New Roman"/>
          <w:color w:val="000000" w:themeColor="text1"/>
          <w:spacing w:val="-2"/>
          <w:sz w:val="24"/>
          <w:szCs w:val="24"/>
        </w:rPr>
        <w:t xml:space="preserve">ust. 1a jednoznacznie wskazano, że </w:t>
      </w:r>
      <w:r w:rsidR="002742AE" w:rsidRPr="00025D77">
        <w:rPr>
          <w:rFonts w:ascii="Times New Roman" w:hAnsi="Times New Roman" w:cs="Times New Roman"/>
          <w:color w:val="000000" w:themeColor="text1"/>
          <w:spacing w:val="-2"/>
          <w:sz w:val="24"/>
          <w:szCs w:val="24"/>
        </w:rPr>
        <w:t>zabrania się pozyskiwania drewna bez zatwierdzonej dokumentacji urządzeniowej lub niezgodnie z nią. Wyjątek stanowią przypadki, gdy pozyskanie drewna odbywa się na innej określonej w ustawie podstawie, w tym decyzji określającej zadania z zakresu gospodarki leśnej wydanej na podstawie inwentaryzacji stanu lasu.</w:t>
      </w:r>
    </w:p>
    <w:p w14:paraId="44F08C17" w14:textId="72FB0E5D" w:rsidR="00B81331" w:rsidRPr="00025D77" w:rsidRDefault="00B81331"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Wprowadzenie zakazu pozyskiwania drewna bez zatwierdzonego odpowiedniego planu lub właściwej decyzji (</w:t>
      </w:r>
      <w:r w:rsidR="00537B72" w:rsidRPr="00025D77">
        <w:rPr>
          <w:rFonts w:ascii="Times New Roman" w:eastAsia="Calibri" w:hAnsi="Times New Roman" w:cs="Times New Roman"/>
          <w:kern w:val="0"/>
          <w:sz w:val="24"/>
          <w:szCs w:val="24"/>
          <w14:ligatures w14:val="none"/>
        </w:rPr>
        <w:t xml:space="preserve">art. 7 </w:t>
      </w:r>
      <w:r w:rsidRPr="00025D77">
        <w:rPr>
          <w:rFonts w:ascii="Times New Roman" w:eastAsia="Calibri" w:hAnsi="Times New Roman" w:cs="Times New Roman"/>
          <w:kern w:val="0"/>
          <w:sz w:val="24"/>
          <w:szCs w:val="24"/>
          <w14:ligatures w14:val="none"/>
        </w:rPr>
        <w:t xml:space="preserve">ust. 1a) ma kluczowe znaczenie dla zapewnienia podstaw prawnych do działań w lasach. Jednakże, aby przepis ten był wykonalny i nie prowadził do paraliżu działań w sytuacjach nadzwyczajnych, </w:t>
      </w:r>
      <w:r w:rsidR="008B2DC2" w:rsidRPr="00025D77">
        <w:rPr>
          <w:rFonts w:ascii="Times New Roman" w:eastAsia="Calibri" w:hAnsi="Times New Roman" w:cs="Times New Roman"/>
          <w:kern w:val="0"/>
          <w:sz w:val="24"/>
          <w:szCs w:val="24"/>
          <w14:ligatures w14:val="none"/>
        </w:rPr>
        <w:t xml:space="preserve">jest </w:t>
      </w:r>
      <w:r w:rsidRPr="00025D77">
        <w:rPr>
          <w:rFonts w:ascii="Times New Roman" w:eastAsia="Calibri" w:hAnsi="Times New Roman" w:cs="Times New Roman"/>
          <w:kern w:val="0"/>
          <w:sz w:val="24"/>
          <w:szCs w:val="24"/>
          <w14:ligatures w14:val="none"/>
        </w:rPr>
        <w:t xml:space="preserve">konieczne jednoczesne określenie wyjątków </w:t>
      </w:r>
      <w:r w:rsidR="0052569C">
        <w:rPr>
          <w:rFonts w:ascii="Times New Roman" w:eastAsia="Calibri" w:hAnsi="Times New Roman" w:cs="Times New Roman"/>
          <w:kern w:val="0"/>
          <w:sz w:val="24"/>
          <w:szCs w:val="24"/>
          <w14:ligatures w14:val="none"/>
        </w:rPr>
        <w:t>–</w:t>
      </w:r>
      <w:r w:rsidRPr="00025D77">
        <w:rPr>
          <w:rFonts w:ascii="Times New Roman" w:eastAsia="Calibri" w:hAnsi="Times New Roman" w:cs="Times New Roman"/>
          <w:kern w:val="0"/>
          <w:sz w:val="24"/>
          <w:szCs w:val="24"/>
          <w14:ligatures w14:val="none"/>
        </w:rPr>
        <w:t xml:space="preserve"> co realizuje dodawany ust. 1b</w:t>
      </w:r>
      <w:r w:rsidR="00537B72" w:rsidRPr="00025D77">
        <w:rPr>
          <w:rFonts w:ascii="Times New Roman" w:eastAsia="Calibri" w:hAnsi="Times New Roman" w:cs="Times New Roman"/>
          <w:kern w:val="0"/>
          <w:sz w:val="24"/>
          <w:szCs w:val="24"/>
          <w14:ligatures w14:val="none"/>
        </w:rPr>
        <w:t xml:space="preserve"> w art. 7</w:t>
      </w:r>
      <w:r w:rsidRPr="00025D77">
        <w:rPr>
          <w:rFonts w:ascii="Times New Roman" w:eastAsia="Calibri" w:hAnsi="Times New Roman" w:cs="Times New Roman"/>
          <w:kern w:val="0"/>
          <w:sz w:val="24"/>
          <w:szCs w:val="24"/>
          <w14:ligatures w14:val="none"/>
        </w:rPr>
        <w:t>.</w:t>
      </w:r>
    </w:p>
    <w:p w14:paraId="40BB661D" w14:textId="538F46E0" w:rsidR="00FD07F1" w:rsidRPr="00025D77" w:rsidRDefault="00B81331"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 xml:space="preserve">1. Działania interwencyjne </w:t>
      </w:r>
      <w:r w:rsidR="00FB0075" w:rsidRPr="00025D77">
        <w:rPr>
          <w:rFonts w:ascii="Times New Roman" w:eastAsia="Calibri" w:hAnsi="Times New Roman" w:cs="Times New Roman"/>
          <w:kern w:val="0"/>
          <w:sz w:val="24"/>
          <w:szCs w:val="24"/>
          <w14:ligatures w14:val="none"/>
        </w:rPr>
        <w:t xml:space="preserve">niezbędne do usunięcia bezpośredniego zagrożenia </w:t>
      </w:r>
      <w:r w:rsidR="00BA4D52" w:rsidRPr="00025D77">
        <w:rPr>
          <w:rFonts w:ascii="Times New Roman" w:eastAsia="Calibri" w:hAnsi="Times New Roman" w:cs="Times New Roman"/>
          <w:kern w:val="0"/>
          <w:sz w:val="24"/>
          <w:szCs w:val="24"/>
          <w14:ligatures w14:val="none"/>
        </w:rPr>
        <w:t xml:space="preserve">życia </w:t>
      </w:r>
      <w:r w:rsidR="00FB0075" w:rsidRPr="00025D77">
        <w:rPr>
          <w:rFonts w:ascii="Times New Roman" w:eastAsia="Calibri" w:hAnsi="Times New Roman" w:cs="Times New Roman"/>
          <w:kern w:val="0"/>
          <w:sz w:val="24"/>
          <w:szCs w:val="24"/>
          <w14:ligatures w14:val="none"/>
        </w:rPr>
        <w:t>lub zdrowia ludzi</w:t>
      </w:r>
      <w:r w:rsidR="00165C4D" w:rsidRPr="00025D77">
        <w:rPr>
          <w:rFonts w:ascii="Times New Roman" w:eastAsia="Calibri" w:hAnsi="Times New Roman" w:cs="Times New Roman"/>
          <w:kern w:val="0"/>
          <w:sz w:val="24"/>
          <w:szCs w:val="24"/>
          <w14:ligatures w14:val="none"/>
        </w:rPr>
        <w:t xml:space="preserve">, </w:t>
      </w:r>
      <w:r w:rsidR="005A6B21" w:rsidRPr="00025D77">
        <w:rPr>
          <w:rFonts w:ascii="Times New Roman" w:eastAsia="Calibri" w:hAnsi="Times New Roman" w:cs="Times New Roman"/>
          <w:kern w:val="0"/>
          <w:sz w:val="24"/>
          <w:szCs w:val="24"/>
          <w14:ligatures w14:val="none"/>
        </w:rPr>
        <w:t xml:space="preserve">lub </w:t>
      </w:r>
      <w:r w:rsidR="00FB0075" w:rsidRPr="00025D77">
        <w:rPr>
          <w:rFonts w:ascii="Times New Roman" w:eastAsia="Calibri" w:hAnsi="Times New Roman" w:cs="Times New Roman"/>
          <w:kern w:val="0"/>
          <w:sz w:val="24"/>
          <w:szCs w:val="24"/>
          <w14:ligatures w14:val="none"/>
        </w:rPr>
        <w:t>mienia</w:t>
      </w:r>
    </w:p>
    <w:p w14:paraId="04F55532" w14:textId="3A9EEDBF" w:rsidR="00B81331" w:rsidRPr="00025D77" w:rsidRDefault="00B81331"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 xml:space="preserve">W przypadku </w:t>
      </w:r>
      <w:r w:rsidR="00BA4D52" w:rsidRPr="00025D77">
        <w:rPr>
          <w:rFonts w:ascii="Times New Roman" w:eastAsia="Calibri" w:hAnsi="Times New Roman" w:cs="Times New Roman"/>
          <w:kern w:val="0"/>
          <w:sz w:val="24"/>
          <w:szCs w:val="24"/>
          <w14:ligatures w14:val="none"/>
        </w:rPr>
        <w:t>stanu bezpośredniego zagrożenia dla życia lub zdrowia ludzi</w:t>
      </w:r>
      <w:r w:rsidR="00165C4D" w:rsidRPr="00025D77">
        <w:rPr>
          <w:rFonts w:ascii="Times New Roman" w:eastAsia="Calibri" w:hAnsi="Times New Roman" w:cs="Times New Roman"/>
          <w:kern w:val="0"/>
          <w:sz w:val="24"/>
          <w:szCs w:val="24"/>
          <w14:ligatures w14:val="none"/>
        </w:rPr>
        <w:t xml:space="preserve">, </w:t>
      </w:r>
      <w:r w:rsidR="005A6B21" w:rsidRPr="00025D77">
        <w:rPr>
          <w:rFonts w:ascii="Times New Roman" w:eastAsia="Calibri" w:hAnsi="Times New Roman" w:cs="Times New Roman"/>
          <w:kern w:val="0"/>
          <w:sz w:val="24"/>
          <w:szCs w:val="24"/>
          <w14:ligatures w14:val="none"/>
        </w:rPr>
        <w:t xml:space="preserve">lub </w:t>
      </w:r>
      <w:r w:rsidR="00BA4D52" w:rsidRPr="00025D77">
        <w:rPr>
          <w:rFonts w:ascii="Times New Roman" w:eastAsia="Calibri" w:hAnsi="Times New Roman" w:cs="Times New Roman"/>
          <w:kern w:val="0"/>
          <w:sz w:val="24"/>
          <w:szCs w:val="24"/>
          <w14:ligatures w14:val="none"/>
        </w:rPr>
        <w:t>mienia</w:t>
      </w:r>
      <w:r w:rsidR="00165C4D" w:rsidRPr="00025D77">
        <w:rPr>
          <w:rFonts w:ascii="Times New Roman" w:eastAsia="Calibri" w:hAnsi="Times New Roman" w:cs="Times New Roman"/>
          <w:kern w:val="0"/>
          <w:sz w:val="24"/>
          <w:szCs w:val="24"/>
          <w14:ligatures w14:val="none"/>
        </w:rPr>
        <w:t xml:space="preserve"> </w:t>
      </w:r>
      <w:r w:rsidR="008B2DC2" w:rsidRPr="00025D77">
        <w:rPr>
          <w:rFonts w:ascii="Times New Roman" w:eastAsia="Calibri" w:hAnsi="Times New Roman" w:cs="Times New Roman"/>
          <w:kern w:val="0"/>
          <w:sz w:val="24"/>
          <w:szCs w:val="24"/>
          <w14:ligatures w14:val="none"/>
        </w:rPr>
        <w:t xml:space="preserve">jest </w:t>
      </w:r>
      <w:r w:rsidRPr="00025D77">
        <w:rPr>
          <w:rFonts w:ascii="Times New Roman" w:eastAsia="Calibri" w:hAnsi="Times New Roman" w:cs="Times New Roman"/>
          <w:kern w:val="0"/>
          <w:sz w:val="24"/>
          <w:szCs w:val="24"/>
          <w14:ligatures w14:val="none"/>
        </w:rPr>
        <w:t>konieczne natychmiastowe działanie. W takich sytuacjach oczekiwanie na zatwierdzenie aneksu do planu</w:t>
      </w:r>
      <w:r w:rsidR="00BA4D52" w:rsidRPr="00025D77">
        <w:rPr>
          <w:rFonts w:ascii="Times New Roman" w:eastAsia="Calibri" w:hAnsi="Times New Roman" w:cs="Times New Roman"/>
          <w:kern w:val="0"/>
          <w:sz w:val="24"/>
          <w:szCs w:val="24"/>
          <w14:ligatures w14:val="none"/>
        </w:rPr>
        <w:t xml:space="preserve"> urządzenia lasu</w:t>
      </w:r>
      <w:r w:rsidRPr="00025D77">
        <w:rPr>
          <w:rFonts w:ascii="Times New Roman" w:eastAsia="Calibri" w:hAnsi="Times New Roman" w:cs="Times New Roman"/>
          <w:kern w:val="0"/>
          <w:sz w:val="24"/>
          <w:szCs w:val="24"/>
          <w14:ligatures w14:val="none"/>
        </w:rPr>
        <w:t xml:space="preserve"> </w:t>
      </w:r>
      <w:r w:rsidR="00FF12AB" w:rsidRPr="00025D77">
        <w:rPr>
          <w:rFonts w:ascii="Times New Roman" w:eastAsia="Calibri" w:hAnsi="Times New Roman" w:cs="Times New Roman"/>
          <w:kern w:val="0"/>
          <w:sz w:val="24"/>
          <w:szCs w:val="24"/>
          <w14:ligatures w14:val="none"/>
        </w:rPr>
        <w:t xml:space="preserve">albo na wydanie </w:t>
      </w:r>
      <w:r w:rsidRPr="00025D77">
        <w:rPr>
          <w:rFonts w:ascii="Times New Roman" w:eastAsia="Calibri" w:hAnsi="Times New Roman" w:cs="Times New Roman"/>
          <w:kern w:val="0"/>
          <w:sz w:val="24"/>
          <w:szCs w:val="24"/>
          <w14:ligatures w14:val="none"/>
        </w:rPr>
        <w:t xml:space="preserve">decyzji administracyjnej mogłoby prowadzić do </w:t>
      </w:r>
      <w:r w:rsidR="00BA4D52" w:rsidRPr="00025D77">
        <w:rPr>
          <w:rFonts w:ascii="Times New Roman" w:eastAsia="Calibri" w:hAnsi="Times New Roman" w:cs="Times New Roman"/>
          <w:kern w:val="0"/>
          <w:sz w:val="24"/>
          <w:szCs w:val="24"/>
          <w14:ligatures w14:val="none"/>
        </w:rPr>
        <w:t>ziszczenia się tego zagrożenia i śmierci ludzi lub uszczerbku na zdrowiu, lub powstania szkód w mieniu. Projektowany przepis umożliwi sprawne podjęcie działań, które są niezbędne do usunięcia zagrożenia. Podkreślenia wymaga, że przepis ten znajdzie zastosowanie w przypadku bezpośredniego zagrożenia, a więc wtedy, kiedy bezpośrednim skutkiem niepodjęcia tych działań będzie ziszczenie się tego zagrożenia</w:t>
      </w:r>
      <w:r w:rsidR="00B47F4B" w:rsidRPr="00025D77">
        <w:rPr>
          <w:rFonts w:ascii="Times New Roman" w:eastAsia="Calibri" w:hAnsi="Times New Roman" w:cs="Times New Roman"/>
          <w:kern w:val="0"/>
          <w:sz w:val="24"/>
          <w:szCs w:val="24"/>
          <w14:ligatures w14:val="none"/>
        </w:rPr>
        <w:t>, czy</w:t>
      </w:r>
      <w:r w:rsidR="00EB1615" w:rsidRPr="00025D77">
        <w:rPr>
          <w:rFonts w:ascii="Times New Roman" w:eastAsia="Calibri" w:hAnsi="Times New Roman" w:cs="Times New Roman"/>
          <w:kern w:val="0"/>
          <w:sz w:val="24"/>
          <w:szCs w:val="24"/>
          <w14:ligatures w14:val="none"/>
        </w:rPr>
        <w:t>li</w:t>
      </w:r>
      <w:r w:rsidR="00B47F4B" w:rsidRPr="00025D77">
        <w:rPr>
          <w:rFonts w:ascii="Times New Roman" w:eastAsia="Calibri" w:hAnsi="Times New Roman" w:cs="Times New Roman"/>
          <w:kern w:val="0"/>
          <w:sz w:val="24"/>
          <w:szCs w:val="24"/>
          <w14:ligatures w14:val="none"/>
        </w:rPr>
        <w:t xml:space="preserve"> śmierć ludzi lub rozstrój ich zdrowia, lub </w:t>
      </w:r>
      <w:r w:rsidR="00EB1615" w:rsidRPr="00025D77">
        <w:rPr>
          <w:rFonts w:ascii="Times New Roman" w:eastAsia="Calibri" w:hAnsi="Times New Roman" w:cs="Times New Roman"/>
          <w:kern w:val="0"/>
          <w:sz w:val="24"/>
          <w:szCs w:val="24"/>
          <w14:ligatures w14:val="none"/>
        </w:rPr>
        <w:t xml:space="preserve">powstanie </w:t>
      </w:r>
      <w:r w:rsidR="00B47F4B" w:rsidRPr="00025D77">
        <w:rPr>
          <w:rFonts w:ascii="Times New Roman" w:eastAsia="Calibri" w:hAnsi="Times New Roman" w:cs="Times New Roman"/>
          <w:kern w:val="0"/>
          <w:sz w:val="24"/>
          <w:szCs w:val="24"/>
          <w14:ligatures w14:val="none"/>
        </w:rPr>
        <w:t>szkody w mieniu, w tym w lasach.</w:t>
      </w:r>
    </w:p>
    <w:p w14:paraId="52D220F3" w14:textId="72FD07C2" w:rsidR="00B81331" w:rsidRPr="00025D77" w:rsidRDefault="00B81331"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 xml:space="preserve">2. </w:t>
      </w:r>
      <w:r w:rsidR="006F4B58" w:rsidRPr="00025D77">
        <w:rPr>
          <w:rFonts w:ascii="Times New Roman" w:eastAsia="Calibri" w:hAnsi="Times New Roman" w:cs="Times New Roman"/>
          <w:kern w:val="0"/>
          <w:sz w:val="24"/>
          <w:szCs w:val="24"/>
          <w14:ligatures w14:val="none"/>
        </w:rPr>
        <w:t xml:space="preserve">Działania niezbędne do usunięcia </w:t>
      </w:r>
      <w:r w:rsidRPr="00025D77">
        <w:rPr>
          <w:rFonts w:ascii="Times New Roman" w:eastAsia="Calibri" w:hAnsi="Times New Roman" w:cs="Times New Roman"/>
          <w:kern w:val="0"/>
          <w:sz w:val="24"/>
          <w:szCs w:val="24"/>
          <w14:ligatures w14:val="none"/>
        </w:rPr>
        <w:t xml:space="preserve">szkód </w:t>
      </w:r>
      <w:r w:rsidR="00BA4D52" w:rsidRPr="00025D77">
        <w:rPr>
          <w:rFonts w:ascii="Times New Roman" w:eastAsia="Calibri" w:hAnsi="Times New Roman" w:cs="Times New Roman"/>
          <w:kern w:val="0"/>
          <w:sz w:val="24"/>
          <w:szCs w:val="24"/>
          <w14:ligatures w14:val="none"/>
        </w:rPr>
        <w:t>w lasach, powstałych w wyniku pożarów lub innych klęsk żywiołowych</w:t>
      </w:r>
    </w:p>
    <w:p w14:paraId="6246F68C" w14:textId="2462ECE3" w:rsidR="00B81331" w:rsidRPr="00025D77" w:rsidRDefault="00B81331"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 xml:space="preserve">Szybka reakcja uzasadniona jest również względami związanymi z utrzymaniem właściwego stanu lasu, w </w:t>
      </w:r>
      <w:r w:rsidR="00CB3AA7" w:rsidRPr="00025D77">
        <w:rPr>
          <w:rFonts w:ascii="Times New Roman" w:eastAsia="Calibri" w:hAnsi="Times New Roman" w:cs="Times New Roman"/>
          <w:kern w:val="0"/>
          <w:sz w:val="24"/>
          <w:szCs w:val="24"/>
          <w14:ligatures w14:val="none"/>
        </w:rPr>
        <w:t xml:space="preserve">związku z </w:t>
      </w:r>
      <w:r w:rsidRPr="00025D77">
        <w:rPr>
          <w:rFonts w:ascii="Times New Roman" w:eastAsia="Calibri" w:hAnsi="Times New Roman" w:cs="Times New Roman"/>
          <w:kern w:val="0"/>
          <w:sz w:val="24"/>
          <w:szCs w:val="24"/>
          <w14:ligatures w14:val="none"/>
        </w:rPr>
        <w:t>koniecznością szybkiego usuwania szkód wywołanych przez</w:t>
      </w:r>
      <w:r w:rsidR="00CB3AA7" w:rsidRPr="00025D77">
        <w:rPr>
          <w:rFonts w:ascii="Times New Roman" w:eastAsia="Calibri" w:hAnsi="Times New Roman" w:cs="Times New Roman"/>
          <w:kern w:val="0"/>
          <w:sz w:val="24"/>
          <w:szCs w:val="24"/>
          <w14:ligatures w14:val="none"/>
        </w:rPr>
        <w:t xml:space="preserve"> klęski żywiołowe</w:t>
      </w:r>
      <w:r w:rsidRPr="00025D77">
        <w:rPr>
          <w:rFonts w:ascii="Times New Roman" w:eastAsia="Calibri" w:hAnsi="Times New Roman" w:cs="Times New Roman"/>
          <w:kern w:val="0"/>
          <w:sz w:val="24"/>
          <w:szCs w:val="24"/>
          <w14:ligatures w14:val="none"/>
        </w:rPr>
        <w:t xml:space="preserve">. Dobrym przykładem sytuacji, w której </w:t>
      </w:r>
      <w:r w:rsidR="008B2DC2" w:rsidRPr="00025D77">
        <w:rPr>
          <w:rFonts w:ascii="Times New Roman" w:eastAsia="Calibri" w:hAnsi="Times New Roman" w:cs="Times New Roman"/>
          <w:kern w:val="0"/>
          <w:sz w:val="24"/>
          <w:szCs w:val="24"/>
          <w14:ligatures w14:val="none"/>
        </w:rPr>
        <w:t xml:space="preserve">było </w:t>
      </w:r>
      <w:r w:rsidRPr="00025D77">
        <w:rPr>
          <w:rFonts w:ascii="Times New Roman" w:eastAsia="Calibri" w:hAnsi="Times New Roman" w:cs="Times New Roman"/>
          <w:kern w:val="0"/>
          <w:sz w:val="24"/>
          <w:szCs w:val="24"/>
          <w14:ligatures w14:val="none"/>
        </w:rPr>
        <w:t xml:space="preserve">konieczne podjęcie pilnych działań </w:t>
      </w:r>
      <w:r w:rsidRPr="00025D77">
        <w:rPr>
          <w:rFonts w:ascii="Times New Roman" w:eastAsia="Calibri" w:hAnsi="Times New Roman" w:cs="Times New Roman"/>
          <w:kern w:val="0"/>
          <w:sz w:val="24"/>
          <w:szCs w:val="24"/>
          <w14:ligatures w14:val="none"/>
        </w:rPr>
        <w:lastRenderedPageBreak/>
        <w:t xml:space="preserve">gospodarczych na dużą skalę – </w:t>
      </w:r>
      <w:r w:rsidR="00A22C18" w:rsidRPr="00025D77">
        <w:rPr>
          <w:rFonts w:ascii="Times New Roman" w:eastAsia="Calibri" w:hAnsi="Times New Roman" w:cs="Times New Roman"/>
          <w:kern w:val="0"/>
          <w:sz w:val="24"/>
          <w:szCs w:val="24"/>
          <w14:ligatures w14:val="none"/>
        </w:rPr>
        <w:t xml:space="preserve">nieprzewidzianych w obowiązujących dokumentach planistycznych </w:t>
      </w:r>
      <w:r w:rsidRPr="00025D77">
        <w:rPr>
          <w:rFonts w:ascii="Times New Roman" w:eastAsia="Calibri" w:hAnsi="Times New Roman" w:cs="Times New Roman"/>
          <w:kern w:val="0"/>
          <w:sz w:val="24"/>
          <w:szCs w:val="24"/>
          <w14:ligatures w14:val="none"/>
        </w:rPr>
        <w:t>– jest katastrofa z sierpnia 2017 r. W nocy z 11 na 12 sierpnia przez Polskę przeszedł układ burzowy, generujący huraganowe wiatry. W wyniku tego zdarzenia uszkodzonych zostało około 80 tys. hektarów lasów, które wymagały szybkiego uprzątnięcia oraz zagospodarowania pozyskanego surowca.</w:t>
      </w:r>
    </w:p>
    <w:p w14:paraId="31017B41" w14:textId="022697E9" w:rsidR="00F9431A" w:rsidRPr="00025D77" w:rsidRDefault="00F9431A"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Jednocześnie zapewniono (projektowany w art. 7 ust. 1c) transparentność i nadzór nad działaniami interwencyjnymi w lasach</w:t>
      </w:r>
      <w:r w:rsidR="00C015F9" w:rsidRPr="00025D77">
        <w:rPr>
          <w:rFonts w:ascii="Times New Roman" w:eastAsia="Calibri" w:hAnsi="Times New Roman" w:cs="Times New Roman"/>
          <w:kern w:val="0"/>
          <w:sz w:val="24"/>
          <w:szCs w:val="24"/>
          <w14:ligatures w14:val="none"/>
        </w:rPr>
        <w:t xml:space="preserve"> pozostających w zarządzie Lasów Państwowych</w:t>
      </w:r>
      <w:r w:rsidRPr="00025D77">
        <w:rPr>
          <w:rFonts w:ascii="Times New Roman" w:eastAsia="Calibri" w:hAnsi="Times New Roman" w:cs="Times New Roman"/>
          <w:kern w:val="0"/>
          <w:sz w:val="24"/>
          <w:szCs w:val="24"/>
          <w14:ligatures w14:val="none"/>
        </w:rPr>
        <w:t>, które są wyjątkiem od zasady prowadzenia gospodarki leśnej zgodnie z zatwierdzonymi planami urządzenia lasu. Wprowadzenie obowiązku niezwłocznego informowania</w:t>
      </w:r>
      <w:r w:rsidR="00C015F9" w:rsidRPr="00025D77">
        <w:rPr>
          <w:rFonts w:ascii="Times New Roman" w:eastAsia="Calibri" w:hAnsi="Times New Roman" w:cs="Times New Roman"/>
          <w:kern w:val="0"/>
          <w:sz w:val="24"/>
          <w:szCs w:val="24"/>
          <w14:ligatures w14:val="none"/>
        </w:rPr>
        <w:t xml:space="preserve"> przez nadleśniczego właściwego dyrektora regionalnej dyrekcji Lasów Państwowych </w:t>
      </w:r>
      <w:r w:rsidRPr="00025D77">
        <w:rPr>
          <w:rFonts w:ascii="Times New Roman" w:eastAsia="Calibri" w:hAnsi="Times New Roman" w:cs="Times New Roman"/>
          <w:kern w:val="0"/>
          <w:sz w:val="24"/>
          <w:szCs w:val="24"/>
          <w14:ligatures w14:val="none"/>
        </w:rPr>
        <w:t>pozwala na nadzór nad działaniami nadleśnictw w sytuacjach nadzwyczajnych oraz możliwość wstrzymania działań, je</w:t>
      </w:r>
      <w:r w:rsidR="00DD6451" w:rsidRPr="00025D77">
        <w:rPr>
          <w:rFonts w:ascii="Times New Roman" w:eastAsia="Calibri" w:hAnsi="Times New Roman" w:cs="Times New Roman"/>
          <w:kern w:val="0"/>
          <w:sz w:val="24"/>
          <w:szCs w:val="24"/>
          <w14:ligatures w14:val="none"/>
        </w:rPr>
        <w:t>że</w:t>
      </w:r>
      <w:r w:rsidRPr="00025D77">
        <w:rPr>
          <w:rFonts w:ascii="Times New Roman" w:eastAsia="Calibri" w:hAnsi="Times New Roman" w:cs="Times New Roman"/>
          <w:kern w:val="0"/>
          <w:sz w:val="24"/>
          <w:szCs w:val="24"/>
          <w14:ligatures w14:val="none"/>
        </w:rPr>
        <w:t xml:space="preserve">li ich zakres lub sposób realizacji budzi wątpliwości co do legalności lub zasadności. Natomiast zapewniony wymóg przekazywania informacji ministrowi właściwemu do spraw środowiska </w:t>
      </w:r>
      <w:r w:rsidR="008B52FE" w:rsidRPr="00025D77">
        <w:rPr>
          <w:rFonts w:ascii="Times New Roman" w:eastAsia="Calibri" w:hAnsi="Times New Roman" w:cs="Times New Roman"/>
          <w:kern w:val="0"/>
          <w:sz w:val="24"/>
          <w:szCs w:val="24"/>
          <w14:ligatures w14:val="none"/>
        </w:rPr>
        <w:t xml:space="preserve">za pośrednictwem Dyrektora Generalnego Lasów Państwowych </w:t>
      </w:r>
      <w:r w:rsidRPr="00025D77">
        <w:rPr>
          <w:rFonts w:ascii="Times New Roman" w:eastAsia="Calibri" w:hAnsi="Times New Roman" w:cs="Times New Roman"/>
          <w:kern w:val="0"/>
          <w:sz w:val="24"/>
          <w:szCs w:val="24"/>
          <w14:ligatures w14:val="none"/>
        </w:rPr>
        <w:t>wzmacnia kontrolę publiczną i umożliwia reakcję na ewentualne nieprawidłowości.</w:t>
      </w:r>
      <w:r w:rsidR="006F4B58" w:rsidRPr="00025D77">
        <w:rPr>
          <w:rFonts w:ascii="Times New Roman" w:hAnsi="Times New Roman" w:cs="Times New Roman"/>
          <w:sz w:val="24"/>
          <w:szCs w:val="24"/>
        </w:rPr>
        <w:t xml:space="preserve"> </w:t>
      </w:r>
      <w:r w:rsidR="006F4B58" w:rsidRPr="00025D77">
        <w:rPr>
          <w:rFonts w:ascii="Times New Roman" w:eastAsia="Calibri" w:hAnsi="Times New Roman" w:cs="Times New Roman"/>
          <w:kern w:val="0"/>
          <w:sz w:val="24"/>
          <w:szCs w:val="24"/>
          <w14:ligatures w14:val="none"/>
        </w:rPr>
        <w:t>Minister właściwy do spraw środowiska będzie mógł nakazać, w drodze decyzji administracyjnej, niezwłoczne wstrzymanie realizacji tych działań. Decyzja będzie ostateczna. Skargę na tę decyzję albo skargę na bezczynność lub przewlekłe prowadzenie postępowania będzie mogła wnieść także organizacja społeczna powołująca się na swoje cele statutowe, jeżeli będzie prowadzić udokumentowaną działalność statutową w zakresie ochrony przyrody przez co najmniej 24 miesiące przed dniem wszczęcia postępowania w sprawie wydania decyzji, także w przypadku</w:t>
      </w:r>
      <w:r w:rsidR="00014B35">
        <w:rPr>
          <w:rFonts w:ascii="Times New Roman" w:eastAsia="Calibri" w:hAnsi="Times New Roman" w:cs="Times New Roman"/>
          <w:kern w:val="0"/>
          <w:sz w:val="24"/>
          <w:szCs w:val="24"/>
          <w14:ligatures w14:val="none"/>
        </w:rPr>
        <w:t>,</w:t>
      </w:r>
      <w:r w:rsidR="006F4B58" w:rsidRPr="00025D77">
        <w:rPr>
          <w:rFonts w:ascii="Times New Roman" w:eastAsia="Calibri" w:hAnsi="Times New Roman" w:cs="Times New Roman"/>
          <w:kern w:val="0"/>
          <w:sz w:val="24"/>
          <w:szCs w:val="24"/>
          <w14:ligatures w14:val="none"/>
        </w:rPr>
        <w:t xml:space="preserve"> gdy nie uczestniczyła w tym postępowaniu.</w:t>
      </w:r>
    </w:p>
    <w:p w14:paraId="747D2EEE" w14:textId="069DBD39" w:rsidR="00820F96" w:rsidRPr="00025D77" w:rsidRDefault="00F9431A" w:rsidP="001047CE">
      <w:pPr>
        <w:spacing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Rozwiązanie to wpisuje się w hierarchiczny nadz</w:t>
      </w:r>
      <w:r w:rsidR="007507E8" w:rsidRPr="00025D77">
        <w:rPr>
          <w:rFonts w:ascii="Times New Roman" w:eastAsia="Calibri" w:hAnsi="Times New Roman" w:cs="Times New Roman"/>
          <w:kern w:val="0"/>
          <w:sz w:val="24"/>
          <w:szCs w:val="24"/>
          <w14:ligatures w14:val="none"/>
        </w:rPr>
        <w:t>ór</w:t>
      </w:r>
      <w:r w:rsidRPr="00025D77">
        <w:rPr>
          <w:rFonts w:ascii="Times New Roman" w:eastAsia="Calibri" w:hAnsi="Times New Roman" w:cs="Times New Roman"/>
          <w:kern w:val="0"/>
          <w:sz w:val="24"/>
          <w:szCs w:val="24"/>
          <w14:ligatures w14:val="none"/>
        </w:rPr>
        <w:t xml:space="preserve"> nad działaniami prowadzonymi w jednostkach organizacyjnych Lasów Państwowych oraz potrzebę zapewnienia przejrzystości w gospodarowaniu zasobami Skarbu Państwa. Wprowadzenie mechanizmu raportowania i możliwości wstrzymania </w:t>
      </w:r>
      <w:r w:rsidR="00820F96" w:rsidRPr="00025D77">
        <w:rPr>
          <w:rFonts w:ascii="Times New Roman" w:eastAsia="Calibri" w:hAnsi="Times New Roman" w:cs="Times New Roman"/>
          <w:kern w:val="0"/>
          <w:sz w:val="24"/>
          <w:szCs w:val="24"/>
          <w14:ligatures w14:val="none"/>
        </w:rPr>
        <w:t xml:space="preserve">przez </w:t>
      </w:r>
      <w:r w:rsidR="00977068" w:rsidRPr="00025D77">
        <w:rPr>
          <w:rFonts w:ascii="Times New Roman" w:eastAsia="Calibri" w:hAnsi="Times New Roman" w:cs="Times New Roman"/>
          <w:kern w:val="0"/>
          <w:sz w:val="24"/>
          <w:szCs w:val="24"/>
          <w14:ligatures w14:val="none"/>
        </w:rPr>
        <w:t xml:space="preserve">właściwego dyrektora regionalnej dyrekcji </w:t>
      </w:r>
      <w:r w:rsidR="00820F96" w:rsidRPr="00025D77">
        <w:rPr>
          <w:rFonts w:ascii="Times New Roman" w:eastAsia="Calibri" w:hAnsi="Times New Roman" w:cs="Times New Roman"/>
          <w:kern w:val="0"/>
          <w:sz w:val="24"/>
          <w:szCs w:val="24"/>
          <w14:ligatures w14:val="none"/>
        </w:rPr>
        <w:t xml:space="preserve">Lasów Państwowych </w:t>
      </w:r>
      <w:r w:rsidRPr="00025D77">
        <w:rPr>
          <w:rFonts w:ascii="Times New Roman" w:eastAsia="Calibri" w:hAnsi="Times New Roman" w:cs="Times New Roman"/>
          <w:kern w:val="0"/>
          <w:sz w:val="24"/>
          <w:szCs w:val="24"/>
          <w14:ligatures w14:val="none"/>
        </w:rPr>
        <w:t>działań minimalizuje ryzyko wykorzystania wyjątków w sposób niezgodny z założonymi celami.</w:t>
      </w:r>
      <w:r w:rsidR="00820F96" w:rsidRPr="00025D77">
        <w:rPr>
          <w:rFonts w:ascii="Times New Roman" w:eastAsia="Times New Roman" w:hAnsi="Times New Roman" w:cs="Times New Roman"/>
          <w:kern w:val="0"/>
          <w:sz w:val="24"/>
          <w:szCs w:val="24"/>
          <w:lang w:eastAsia="pl-PL"/>
          <w14:ligatures w14:val="none"/>
        </w:rPr>
        <w:t xml:space="preserve"> </w:t>
      </w:r>
      <w:r w:rsidR="00820F96" w:rsidRPr="00025D77">
        <w:rPr>
          <w:rFonts w:ascii="Times New Roman" w:eastAsia="Calibri" w:hAnsi="Times New Roman" w:cs="Times New Roman"/>
          <w:kern w:val="0"/>
          <w:sz w:val="24"/>
          <w:szCs w:val="24"/>
          <w14:ligatures w14:val="none"/>
        </w:rPr>
        <w:t>W tym zakresie obowiązek przekazywania informacji właściwemu dyrektorowi regionalnej dyrekcji Lasów Państwowych ma natomiast charakter informacyjny. Model zarządzania w Państwowym Gospodarstwie Leśnym Lasy Państwowe funkcjonuje w oparciu o trzy szczeble organizacyjne</w:t>
      </w:r>
      <w:r w:rsidR="00D038AD" w:rsidRPr="00025D77">
        <w:rPr>
          <w:rFonts w:ascii="Times New Roman" w:eastAsia="Calibri" w:hAnsi="Times New Roman" w:cs="Times New Roman"/>
          <w:kern w:val="0"/>
          <w:sz w:val="24"/>
          <w:szCs w:val="24"/>
          <w14:ligatures w14:val="none"/>
        </w:rPr>
        <w:t xml:space="preserve">, z </w:t>
      </w:r>
      <w:r w:rsidR="00820F96" w:rsidRPr="00025D77">
        <w:rPr>
          <w:rFonts w:ascii="Times New Roman" w:eastAsia="Calibri" w:hAnsi="Times New Roman" w:cs="Times New Roman"/>
          <w:kern w:val="0"/>
          <w:sz w:val="24"/>
          <w:szCs w:val="24"/>
          <w14:ligatures w14:val="none"/>
        </w:rPr>
        <w:t xml:space="preserve">tego względu przewidziano również przekazywanie stosownych informacji dyrektorowi regionalnej dyrekcji. Nie generuje to dla niego dodatkowych obowiązków, lecz zapewnia bieżącą wiedzę o działaniach podejmowanych przez </w:t>
      </w:r>
      <w:r w:rsidR="00820F96" w:rsidRPr="00025D77">
        <w:rPr>
          <w:rFonts w:ascii="Times New Roman" w:eastAsia="Calibri" w:hAnsi="Times New Roman" w:cs="Times New Roman"/>
          <w:kern w:val="0"/>
          <w:sz w:val="24"/>
          <w:szCs w:val="24"/>
          <w14:ligatures w14:val="none"/>
        </w:rPr>
        <w:lastRenderedPageBreak/>
        <w:t xml:space="preserve">nadleśnictwa na obszarze jego właściwości. Rozwiązanie to służy zachowaniu </w:t>
      </w:r>
      <w:r w:rsidR="00D038AD" w:rsidRPr="00025D77">
        <w:rPr>
          <w:rFonts w:ascii="Times New Roman" w:eastAsia="Calibri" w:hAnsi="Times New Roman" w:cs="Times New Roman"/>
          <w:kern w:val="0"/>
          <w:sz w:val="24"/>
          <w:szCs w:val="24"/>
          <w14:ligatures w14:val="none"/>
        </w:rPr>
        <w:t xml:space="preserve">właściwego </w:t>
      </w:r>
      <w:r w:rsidR="00820F96" w:rsidRPr="00025D77">
        <w:rPr>
          <w:rFonts w:ascii="Times New Roman" w:eastAsia="Calibri" w:hAnsi="Times New Roman" w:cs="Times New Roman"/>
          <w:kern w:val="0"/>
          <w:sz w:val="24"/>
          <w:szCs w:val="24"/>
          <w14:ligatures w14:val="none"/>
        </w:rPr>
        <w:t>przepływu informacji w strukturze organizacyjnej Lasów Państwowych i nie wymaga nadawania dyrektorowi regionalnemu odrębnych kompetencji w tym zakresie.</w:t>
      </w:r>
    </w:p>
    <w:p w14:paraId="76E52B65" w14:textId="5C2AFF86" w:rsidR="00A433F8" w:rsidRPr="00025D77" w:rsidRDefault="00A433F8"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Dodanie art.</w:t>
      </w:r>
      <w:r w:rsidR="00E12F69" w:rsidRPr="00025D77">
        <w:rPr>
          <w:rFonts w:ascii="Times New Roman" w:hAnsi="Times New Roman" w:cs="Times New Roman"/>
          <w:b/>
          <w:bCs/>
          <w:color w:val="000000" w:themeColor="text1"/>
          <w:spacing w:val="-2"/>
          <w:sz w:val="24"/>
          <w:szCs w:val="24"/>
        </w:rPr>
        <w:t xml:space="preserve"> </w:t>
      </w:r>
      <w:r w:rsidRPr="00025D77">
        <w:rPr>
          <w:rFonts w:ascii="Times New Roman" w:hAnsi="Times New Roman" w:cs="Times New Roman"/>
          <w:b/>
          <w:bCs/>
          <w:color w:val="000000" w:themeColor="text1"/>
          <w:spacing w:val="-2"/>
          <w:sz w:val="24"/>
          <w:szCs w:val="24"/>
        </w:rPr>
        <w:t>7a</w:t>
      </w:r>
      <w:r w:rsidR="00DD6451" w:rsidRPr="00025D77">
        <w:rPr>
          <w:rFonts w:ascii="Times New Roman" w:hAnsi="Times New Roman" w:cs="Times New Roman"/>
          <w:b/>
          <w:bCs/>
          <w:color w:val="000000" w:themeColor="text1"/>
          <w:spacing w:val="-2"/>
          <w:sz w:val="24"/>
          <w:szCs w:val="24"/>
        </w:rPr>
        <w:t>–</w:t>
      </w:r>
      <w:r w:rsidRPr="00025D77">
        <w:rPr>
          <w:rFonts w:ascii="Times New Roman" w:hAnsi="Times New Roman" w:cs="Times New Roman"/>
          <w:b/>
          <w:bCs/>
          <w:color w:val="000000" w:themeColor="text1"/>
          <w:spacing w:val="-2"/>
          <w:sz w:val="24"/>
          <w:szCs w:val="24"/>
        </w:rPr>
        <w:t>7c</w:t>
      </w:r>
    </w:p>
    <w:p w14:paraId="663346F8" w14:textId="1D9E7826" w:rsidR="00F47937" w:rsidRPr="00025D77" w:rsidRDefault="00A319C9"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Wobec braku możliwości prowadzenia prac związanych z pozyskaniem drewna bez zatwierdzonego planu urządzenia lasu</w:t>
      </w:r>
      <w:r w:rsidR="00DD6451"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z</w:t>
      </w:r>
      <w:r w:rsidR="008D732E" w:rsidRPr="00025D77">
        <w:rPr>
          <w:rFonts w:ascii="Times New Roman" w:hAnsi="Times New Roman" w:cs="Times New Roman"/>
          <w:color w:val="000000" w:themeColor="text1"/>
          <w:spacing w:val="-2"/>
          <w:sz w:val="24"/>
          <w:szCs w:val="24"/>
        </w:rPr>
        <w:t>godnie z projektowanymi przepisami</w:t>
      </w:r>
      <w:r w:rsidR="00DD6451" w:rsidRPr="00025D77">
        <w:rPr>
          <w:rFonts w:ascii="Times New Roman" w:hAnsi="Times New Roman" w:cs="Times New Roman"/>
          <w:color w:val="000000" w:themeColor="text1"/>
          <w:spacing w:val="-2"/>
          <w:sz w:val="24"/>
          <w:szCs w:val="24"/>
        </w:rPr>
        <w:t>,</w:t>
      </w:r>
      <w:r w:rsidR="008D732E" w:rsidRPr="00025D77">
        <w:rPr>
          <w:rFonts w:ascii="Times New Roman" w:hAnsi="Times New Roman" w:cs="Times New Roman"/>
          <w:color w:val="000000" w:themeColor="text1"/>
          <w:spacing w:val="-2"/>
          <w:sz w:val="24"/>
          <w:szCs w:val="24"/>
        </w:rPr>
        <w:t xml:space="preserve"> nowy plan urządzenia lasu ma trafiać do zatwierdzenia przez ministra właściwego do spraw środowiska co najmniej </w:t>
      </w:r>
      <w:r w:rsidR="00DD6451" w:rsidRPr="00025D77">
        <w:rPr>
          <w:rFonts w:ascii="Times New Roman" w:hAnsi="Times New Roman" w:cs="Times New Roman"/>
          <w:color w:val="000000" w:themeColor="text1"/>
          <w:spacing w:val="-2"/>
          <w:sz w:val="24"/>
          <w:szCs w:val="24"/>
        </w:rPr>
        <w:t xml:space="preserve">na </w:t>
      </w:r>
      <w:r w:rsidR="008D732E" w:rsidRPr="00025D77">
        <w:rPr>
          <w:rFonts w:ascii="Times New Roman" w:hAnsi="Times New Roman" w:cs="Times New Roman"/>
          <w:color w:val="000000" w:themeColor="text1"/>
          <w:spacing w:val="-2"/>
          <w:sz w:val="24"/>
          <w:szCs w:val="24"/>
        </w:rPr>
        <w:t>3 miesiące przed końcem obowiązywania poprzedniego, tak aby minister zatwierdził plan przed</w:t>
      </w:r>
      <w:r w:rsidR="00DD6451" w:rsidRPr="00025D77">
        <w:rPr>
          <w:rFonts w:ascii="Times New Roman" w:hAnsi="Times New Roman" w:cs="Times New Roman"/>
          <w:color w:val="000000" w:themeColor="text1"/>
          <w:spacing w:val="-2"/>
          <w:sz w:val="24"/>
          <w:szCs w:val="24"/>
        </w:rPr>
        <w:t xml:space="preserve"> dniem</w:t>
      </w:r>
      <w:r w:rsidR="008D732E" w:rsidRPr="00025D77">
        <w:rPr>
          <w:rFonts w:ascii="Times New Roman" w:hAnsi="Times New Roman" w:cs="Times New Roman"/>
          <w:color w:val="000000" w:themeColor="text1"/>
          <w:spacing w:val="-2"/>
          <w:sz w:val="24"/>
          <w:szCs w:val="24"/>
        </w:rPr>
        <w:t xml:space="preserve"> 1 stycznia pierwszego roku jego obowiązywania. Wyeliminowana zostanie zatem istniejąca </w:t>
      </w:r>
      <w:r w:rsidR="00AF4C94" w:rsidRPr="00025D77">
        <w:rPr>
          <w:rFonts w:ascii="Times New Roman" w:hAnsi="Times New Roman" w:cs="Times New Roman"/>
          <w:color w:val="000000" w:themeColor="text1"/>
          <w:spacing w:val="-2"/>
          <w:sz w:val="24"/>
          <w:szCs w:val="24"/>
        </w:rPr>
        <w:t xml:space="preserve">obecnie </w:t>
      </w:r>
      <w:r w:rsidR="008D732E" w:rsidRPr="00025D77">
        <w:rPr>
          <w:rFonts w:ascii="Times New Roman" w:hAnsi="Times New Roman" w:cs="Times New Roman"/>
          <w:color w:val="000000" w:themeColor="text1"/>
          <w:spacing w:val="-2"/>
          <w:sz w:val="24"/>
          <w:szCs w:val="24"/>
        </w:rPr>
        <w:t>luka w obowiązywaniu planu urządzenia lasu wynikająca z konieczności przedkładania planu urządzenia lasu do zatwierdzenia już po wyekspirowaniu dotychczasowego i zminimalizowane</w:t>
      </w:r>
      <w:r w:rsidR="00A65AC0" w:rsidRPr="00025D77">
        <w:rPr>
          <w:rFonts w:ascii="Times New Roman" w:hAnsi="Times New Roman" w:cs="Times New Roman"/>
          <w:color w:val="000000" w:themeColor="text1"/>
          <w:spacing w:val="-2"/>
          <w:sz w:val="24"/>
          <w:szCs w:val="24"/>
        </w:rPr>
        <w:t xml:space="preserve"> ryzyko</w:t>
      </w:r>
      <w:r w:rsidR="008D732E" w:rsidRPr="00025D77">
        <w:rPr>
          <w:rFonts w:ascii="Times New Roman" w:hAnsi="Times New Roman" w:cs="Times New Roman"/>
          <w:color w:val="000000" w:themeColor="text1"/>
          <w:spacing w:val="-2"/>
          <w:sz w:val="24"/>
          <w:szCs w:val="24"/>
        </w:rPr>
        <w:t xml:space="preserve"> </w:t>
      </w:r>
      <w:r w:rsidR="00F95A4D" w:rsidRPr="00025D77">
        <w:rPr>
          <w:rFonts w:ascii="Times New Roman" w:hAnsi="Times New Roman" w:cs="Times New Roman"/>
          <w:color w:val="000000" w:themeColor="text1"/>
          <w:spacing w:val="-2"/>
          <w:sz w:val="24"/>
          <w:szCs w:val="24"/>
        </w:rPr>
        <w:t xml:space="preserve">braku </w:t>
      </w:r>
      <w:r w:rsidR="008D732E" w:rsidRPr="00025D77">
        <w:rPr>
          <w:rFonts w:ascii="Times New Roman" w:hAnsi="Times New Roman" w:cs="Times New Roman"/>
          <w:color w:val="000000" w:themeColor="text1"/>
          <w:spacing w:val="-2"/>
          <w:sz w:val="24"/>
          <w:szCs w:val="24"/>
        </w:rPr>
        <w:t>obowiązującego planu urządzenia lasu. Jednakże w</w:t>
      </w:r>
      <w:r w:rsidR="00F47937" w:rsidRPr="00025D77">
        <w:rPr>
          <w:rFonts w:ascii="Times New Roman" w:hAnsi="Times New Roman" w:cs="Times New Roman"/>
          <w:color w:val="000000" w:themeColor="text1"/>
          <w:spacing w:val="-2"/>
          <w:sz w:val="24"/>
          <w:szCs w:val="24"/>
        </w:rPr>
        <w:t xml:space="preserve"> sytuacji skierowania planu urządzenia lasu do poprawy występuje ryzyko, że plan urządzenia lasu zostanie zatwierdzony przez ministra właściwego do spraw środowisk</w:t>
      </w:r>
      <w:r w:rsidR="002A2505" w:rsidRPr="00025D77">
        <w:rPr>
          <w:rFonts w:ascii="Times New Roman" w:hAnsi="Times New Roman" w:cs="Times New Roman"/>
          <w:color w:val="000000" w:themeColor="text1"/>
          <w:spacing w:val="-2"/>
          <w:sz w:val="24"/>
          <w:szCs w:val="24"/>
        </w:rPr>
        <w:t>a</w:t>
      </w:r>
      <w:r w:rsidR="00F47937" w:rsidRPr="00025D77">
        <w:rPr>
          <w:rFonts w:ascii="Times New Roman" w:hAnsi="Times New Roman" w:cs="Times New Roman"/>
          <w:color w:val="000000" w:themeColor="text1"/>
          <w:spacing w:val="-2"/>
          <w:sz w:val="24"/>
          <w:szCs w:val="24"/>
        </w:rPr>
        <w:t xml:space="preserve"> po rozpoczęciu okresu</w:t>
      </w:r>
      <w:r w:rsidR="00AA20A0" w:rsidRPr="00025D77">
        <w:rPr>
          <w:rFonts w:ascii="Times New Roman" w:hAnsi="Times New Roman" w:cs="Times New Roman"/>
          <w:color w:val="000000" w:themeColor="text1"/>
          <w:spacing w:val="-2"/>
          <w:sz w:val="24"/>
          <w:szCs w:val="24"/>
        </w:rPr>
        <w:t>,</w:t>
      </w:r>
      <w:r w:rsidR="00F47937" w:rsidRPr="00025D77">
        <w:rPr>
          <w:rFonts w:ascii="Times New Roman" w:hAnsi="Times New Roman" w:cs="Times New Roman"/>
          <w:color w:val="000000" w:themeColor="text1"/>
          <w:spacing w:val="-2"/>
          <w:sz w:val="24"/>
          <w:szCs w:val="24"/>
        </w:rPr>
        <w:t xml:space="preserve"> dla którego plan ten został sporządzony. </w:t>
      </w:r>
      <w:r w:rsidR="008D732E" w:rsidRPr="00025D77">
        <w:rPr>
          <w:rFonts w:ascii="Times New Roman" w:hAnsi="Times New Roman" w:cs="Times New Roman"/>
          <w:color w:val="000000" w:themeColor="text1"/>
          <w:spacing w:val="-2"/>
          <w:sz w:val="24"/>
          <w:szCs w:val="24"/>
        </w:rPr>
        <w:t>Niewykluczone jest także</w:t>
      </w:r>
      <w:r w:rsidR="00707D25" w:rsidRPr="00025D77">
        <w:rPr>
          <w:rFonts w:ascii="Times New Roman" w:hAnsi="Times New Roman" w:cs="Times New Roman"/>
          <w:color w:val="000000" w:themeColor="text1"/>
          <w:spacing w:val="-2"/>
          <w:sz w:val="24"/>
          <w:szCs w:val="24"/>
        </w:rPr>
        <w:t>,</w:t>
      </w:r>
      <w:r w:rsidR="008D732E" w:rsidRPr="00025D77">
        <w:rPr>
          <w:rFonts w:ascii="Times New Roman" w:hAnsi="Times New Roman" w:cs="Times New Roman"/>
          <w:color w:val="000000" w:themeColor="text1"/>
          <w:spacing w:val="-2"/>
          <w:sz w:val="24"/>
          <w:szCs w:val="24"/>
        </w:rPr>
        <w:t xml:space="preserve"> że</w:t>
      </w:r>
      <w:r w:rsidR="00F47937" w:rsidRPr="00025D77">
        <w:rPr>
          <w:rFonts w:ascii="Times New Roman" w:hAnsi="Times New Roman" w:cs="Times New Roman"/>
          <w:color w:val="000000" w:themeColor="text1"/>
          <w:spacing w:val="-2"/>
          <w:sz w:val="24"/>
          <w:szCs w:val="24"/>
        </w:rPr>
        <w:t xml:space="preserve"> w związku z projektowanymi zmianami w zakresie umożliwienia kontroli sądowej aktów zatwierdzenia planów urządzenia lasu</w:t>
      </w:r>
      <w:r w:rsidR="008D732E" w:rsidRPr="00025D77">
        <w:rPr>
          <w:rFonts w:ascii="Times New Roman" w:hAnsi="Times New Roman" w:cs="Times New Roman"/>
          <w:color w:val="000000" w:themeColor="text1"/>
          <w:spacing w:val="-2"/>
          <w:sz w:val="24"/>
          <w:szCs w:val="24"/>
        </w:rPr>
        <w:t xml:space="preserve"> </w:t>
      </w:r>
      <w:r w:rsidR="00F47937" w:rsidRPr="00025D77">
        <w:rPr>
          <w:rFonts w:ascii="Times New Roman" w:hAnsi="Times New Roman" w:cs="Times New Roman"/>
          <w:color w:val="000000" w:themeColor="text1"/>
          <w:spacing w:val="-2"/>
          <w:sz w:val="24"/>
          <w:szCs w:val="24"/>
        </w:rPr>
        <w:t>po wniesieniu do sądu administracyjnego skargi na rozstrzygnięcie ministra właściwego do spraw środowiska sąd</w:t>
      </w:r>
      <w:r w:rsidR="00707D25" w:rsidRPr="00025D77">
        <w:rPr>
          <w:rFonts w:ascii="Times New Roman" w:hAnsi="Times New Roman" w:cs="Times New Roman"/>
          <w:color w:val="000000" w:themeColor="text1"/>
          <w:spacing w:val="-2"/>
          <w:sz w:val="24"/>
          <w:szCs w:val="24"/>
        </w:rPr>
        <w:t>,</w:t>
      </w:r>
      <w:r w:rsidR="00F47937" w:rsidRPr="00025D77">
        <w:rPr>
          <w:rFonts w:ascii="Times New Roman" w:hAnsi="Times New Roman" w:cs="Times New Roman"/>
          <w:color w:val="000000" w:themeColor="text1"/>
          <w:spacing w:val="-2"/>
          <w:sz w:val="24"/>
          <w:szCs w:val="24"/>
        </w:rPr>
        <w:t xml:space="preserve"> na podstawie art. 61 § 3 p.p.s.a.</w:t>
      </w:r>
      <w:r w:rsidR="00707D25" w:rsidRPr="00025D77">
        <w:rPr>
          <w:rFonts w:ascii="Times New Roman" w:hAnsi="Times New Roman" w:cs="Times New Roman"/>
          <w:color w:val="000000" w:themeColor="text1"/>
          <w:spacing w:val="-2"/>
          <w:sz w:val="24"/>
          <w:szCs w:val="24"/>
        </w:rPr>
        <w:t>,</w:t>
      </w:r>
      <w:r w:rsidR="00F47937" w:rsidRPr="00025D77">
        <w:rPr>
          <w:rFonts w:ascii="Times New Roman" w:hAnsi="Times New Roman" w:cs="Times New Roman"/>
          <w:color w:val="000000" w:themeColor="text1"/>
          <w:spacing w:val="-2"/>
          <w:sz w:val="24"/>
          <w:szCs w:val="24"/>
        </w:rPr>
        <w:t xml:space="preserve"> wyda postanowienie o wstrzymaniu wykonania tego rozstrzygnięcia</w:t>
      </w:r>
      <w:r w:rsidR="00707D25" w:rsidRPr="00025D77">
        <w:rPr>
          <w:rFonts w:ascii="Times New Roman" w:hAnsi="Times New Roman" w:cs="Times New Roman"/>
          <w:color w:val="000000" w:themeColor="text1"/>
          <w:spacing w:val="-2"/>
          <w:sz w:val="24"/>
          <w:szCs w:val="24"/>
        </w:rPr>
        <w:t xml:space="preserve">, </w:t>
      </w:r>
      <w:r w:rsidR="006F4DE1" w:rsidRPr="00025D77">
        <w:rPr>
          <w:rFonts w:ascii="Times New Roman" w:hAnsi="Times New Roman" w:cs="Times New Roman"/>
          <w:color w:val="000000" w:themeColor="text1"/>
          <w:spacing w:val="-2"/>
          <w:sz w:val="24"/>
          <w:szCs w:val="24"/>
        </w:rPr>
        <w:t xml:space="preserve">aby </w:t>
      </w:r>
      <w:r w:rsidR="007507E8" w:rsidRPr="00025D77">
        <w:rPr>
          <w:rFonts w:ascii="Times New Roman" w:hAnsi="Times New Roman" w:cs="Times New Roman"/>
          <w:color w:val="000000" w:themeColor="text1"/>
          <w:spacing w:val="-2"/>
          <w:sz w:val="24"/>
          <w:szCs w:val="24"/>
        </w:rPr>
        <w:t>ostatecznie</w:t>
      </w:r>
      <w:r w:rsidR="00707D25" w:rsidRPr="00025D77">
        <w:rPr>
          <w:rFonts w:ascii="Times New Roman" w:hAnsi="Times New Roman" w:cs="Times New Roman"/>
          <w:color w:val="000000" w:themeColor="text1"/>
          <w:spacing w:val="-2"/>
          <w:sz w:val="24"/>
          <w:szCs w:val="24"/>
        </w:rPr>
        <w:t xml:space="preserve"> </w:t>
      </w:r>
      <w:r w:rsidR="00F47937" w:rsidRPr="00025D77">
        <w:rPr>
          <w:rFonts w:ascii="Times New Roman" w:hAnsi="Times New Roman" w:cs="Times New Roman"/>
          <w:color w:val="000000" w:themeColor="text1"/>
          <w:spacing w:val="-2"/>
          <w:sz w:val="24"/>
          <w:szCs w:val="24"/>
        </w:rPr>
        <w:t>uchyli</w:t>
      </w:r>
      <w:r w:rsidR="006F4DE1" w:rsidRPr="00025D77">
        <w:rPr>
          <w:rFonts w:ascii="Times New Roman" w:hAnsi="Times New Roman" w:cs="Times New Roman"/>
          <w:color w:val="000000" w:themeColor="text1"/>
          <w:spacing w:val="-2"/>
          <w:sz w:val="24"/>
          <w:szCs w:val="24"/>
        </w:rPr>
        <w:t>ć</w:t>
      </w:r>
      <w:r w:rsidR="00F47937" w:rsidRPr="00025D77">
        <w:rPr>
          <w:rFonts w:ascii="Times New Roman" w:hAnsi="Times New Roman" w:cs="Times New Roman"/>
          <w:color w:val="000000" w:themeColor="text1"/>
          <w:spacing w:val="-2"/>
          <w:sz w:val="24"/>
          <w:szCs w:val="24"/>
        </w:rPr>
        <w:t xml:space="preserve"> to rozstrzygnięcie. </w:t>
      </w:r>
      <w:r w:rsidR="008D732E" w:rsidRPr="00025D77">
        <w:rPr>
          <w:rFonts w:ascii="Times New Roman" w:hAnsi="Times New Roman" w:cs="Times New Roman"/>
          <w:color w:val="000000" w:themeColor="text1"/>
          <w:spacing w:val="-2"/>
          <w:sz w:val="24"/>
          <w:szCs w:val="24"/>
        </w:rPr>
        <w:t>Powyższe powoduje ryzyko</w:t>
      </w:r>
      <w:r w:rsidR="00F47937" w:rsidRPr="00025D77">
        <w:rPr>
          <w:rFonts w:ascii="Times New Roman" w:hAnsi="Times New Roman" w:cs="Times New Roman"/>
          <w:color w:val="000000" w:themeColor="text1"/>
          <w:spacing w:val="-2"/>
          <w:sz w:val="24"/>
          <w:szCs w:val="24"/>
        </w:rPr>
        <w:t xml:space="preserve"> wystąpi</w:t>
      </w:r>
      <w:r w:rsidR="008D732E" w:rsidRPr="00025D77">
        <w:rPr>
          <w:rFonts w:ascii="Times New Roman" w:hAnsi="Times New Roman" w:cs="Times New Roman"/>
          <w:color w:val="000000" w:themeColor="text1"/>
          <w:spacing w:val="-2"/>
          <w:sz w:val="24"/>
          <w:szCs w:val="24"/>
        </w:rPr>
        <w:t>enia</w:t>
      </w:r>
      <w:r w:rsidR="00F47937" w:rsidRPr="00025D77">
        <w:rPr>
          <w:rFonts w:ascii="Times New Roman" w:hAnsi="Times New Roman" w:cs="Times New Roman"/>
          <w:color w:val="000000" w:themeColor="text1"/>
          <w:spacing w:val="-2"/>
          <w:sz w:val="24"/>
          <w:szCs w:val="24"/>
        </w:rPr>
        <w:t xml:space="preserve"> okres</w:t>
      </w:r>
      <w:r w:rsidR="008D732E" w:rsidRPr="00025D77">
        <w:rPr>
          <w:rFonts w:ascii="Times New Roman" w:hAnsi="Times New Roman" w:cs="Times New Roman"/>
          <w:color w:val="000000" w:themeColor="text1"/>
          <w:spacing w:val="-2"/>
          <w:sz w:val="24"/>
          <w:szCs w:val="24"/>
        </w:rPr>
        <w:t>ów</w:t>
      </w:r>
      <w:r w:rsidR="00F47937" w:rsidRPr="00025D77">
        <w:rPr>
          <w:rFonts w:ascii="Times New Roman" w:hAnsi="Times New Roman" w:cs="Times New Roman"/>
          <w:color w:val="000000" w:themeColor="text1"/>
          <w:spacing w:val="-2"/>
          <w:sz w:val="24"/>
          <w:szCs w:val="24"/>
        </w:rPr>
        <w:t xml:space="preserve">, w których plan urządzenia lasu nie </w:t>
      </w:r>
      <w:r w:rsidR="008D732E" w:rsidRPr="00025D77">
        <w:rPr>
          <w:rFonts w:ascii="Times New Roman" w:hAnsi="Times New Roman" w:cs="Times New Roman"/>
          <w:color w:val="000000" w:themeColor="text1"/>
          <w:spacing w:val="-2"/>
          <w:sz w:val="24"/>
          <w:szCs w:val="24"/>
        </w:rPr>
        <w:t xml:space="preserve">będzie </w:t>
      </w:r>
      <w:r w:rsidR="00F47937" w:rsidRPr="00025D77">
        <w:rPr>
          <w:rFonts w:ascii="Times New Roman" w:hAnsi="Times New Roman" w:cs="Times New Roman"/>
          <w:color w:val="000000" w:themeColor="text1"/>
          <w:spacing w:val="-2"/>
          <w:sz w:val="24"/>
          <w:szCs w:val="24"/>
        </w:rPr>
        <w:t>obowiąz</w:t>
      </w:r>
      <w:r w:rsidR="008D732E" w:rsidRPr="00025D77">
        <w:rPr>
          <w:rFonts w:ascii="Times New Roman" w:hAnsi="Times New Roman" w:cs="Times New Roman"/>
          <w:color w:val="000000" w:themeColor="text1"/>
          <w:spacing w:val="-2"/>
          <w:sz w:val="24"/>
          <w:szCs w:val="24"/>
        </w:rPr>
        <w:t>ywał</w:t>
      </w:r>
      <w:r w:rsidR="00F47937" w:rsidRPr="00025D77">
        <w:rPr>
          <w:rFonts w:ascii="Times New Roman" w:hAnsi="Times New Roman" w:cs="Times New Roman"/>
          <w:color w:val="000000" w:themeColor="text1"/>
          <w:spacing w:val="-2"/>
          <w:sz w:val="24"/>
          <w:szCs w:val="24"/>
        </w:rPr>
        <w:t xml:space="preserve"> lub jego wykonalność </w:t>
      </w:r>
      <w:r w:rsidR="008D732E" w:rsidRPr="00025D77">
        <w:rPr>
          <w:rFonts w:ascii="Times New Roman" w:hAnsi="Times New Roman" w:cs="Times New Roman"/>
          <w:color w:val="000000" w:themeColor="text1"/>
          <w:spacing w:val="-2"/>
          <w:sz w:val="24"/>
          <w:szCs w:val="24"/>
        </w:rPr>
        <w:t xml:space="preserve">zostanie </w:t>
      </w:r>
      <w:r w:rsidR="00F47937" w:rsidRPr="00025D77">
        <w:rPr>
          <w:rFonts w:ascii="Times New Roman" w:hAnsi="Times New Roman" w:cs="Times New Roman"/>
          <w:color w:val="000000" w:themeColor="text1"/>
          <w:spacing w:val="-2"/>
          <w:sz w:val="24"/>
          <w:szCs w:val="24"/>
        </w:rPr>
        <w:t>wstrzymana</w:t>
      </w:r>
      <w:r w:rsidR="008D732E" w:rsidRPr="00025D77">
        <w:rPr>
          <w:rFonts w:ascii="Times New Roman" w:hAnsi="Times New Roman" w:cs="Times New Roman"/>
          <w:color w:val="000000" w:themeColor="text1"/>
          <w:spacing w:val="-2"/>
          <w:sz w:val="24"/>
          <w:szCs w:val="24"/>
        </w:rPr>
        <w:t xml:space="preserve">. </w:t>
      </w:r>
    </w:p>
    <w:p w14:paraId="5836735B" w14:textId="63740D9E" w:rsidR="00F47937" w:rsidRPr="00025D77" w:rsidRDefault="00F47937"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Jednocześnie istnieje wiele sytuacji, w których zaniechanie działań mieszczących się w definicji gospodarki leśnej może prowadzić lub zwiększać ryzyko jednoznacznie niekorzystnych zjawisk czy procesów zagrażających realizacji określonych w ustawie</w:t>
      </w:r>
      <w:r w:rsidR="00F259B4" w:rsidRPr="00025D77">
        <w:rPr>
          <w:rFonts w:ascii="Times New Roman" w:hAnsi="Times New Roman" w:cs="Times New Roman"/>
          <w:color w:val="000000" w:themeColor="text1"/>
          <w:spacing w:val="-2"/>
          <w:sz w:val="24"/>
          <w:szCs w:val="24"/>
        </w:rPr>
        <w:t xml:space="preserve"> o lasach</w:t>
      </w:r>
      <w:r w:rsidRPr="00025D77">
        <w:rPr>
          <w:rFonts w:ascii="Times New Roman" w:hAnsi="Times New Roman" w:cs="Times New Roman"/>
          <w:color w:val="000000" w:themeColor="text1"/>
          <w:spacing w:val="-2"/>
          <w:sz w:val="24"/>
          <w:szCs w:val="24"/>
        </w:rPr>
        <w:t xml:space="preserve"> zasad i celów trwale zrównoważonej gospodarki leśnej. </w:t>
      </w:r>
      <w:r w:rsidR="00476499" w:rsidRPr="00025D77">
        <w:rPr>
          <w:rFonts w:ascii="Times New Roman" w:hAnsi="Times New Roman" w:cs="Times New Roman"/>
          <w:color w:val="000000" w:themeColor="text1"/>
          <w:spacing w:val="-2"/>
          <w:sz w:val="24"/>
          <w:szCs w:val="24"/>
        </w:rPr>
        <w:t>W kontekście bezpieczeństwa narodowego istotne jest również zapewnienie, aby w</w:t>
      </w:r>
      <w:r w:rsidR="00AF4C94" w:rsidRPr="00025D77">
        <w:rPr>
          <w:rFonts w:ascii="Times New Roman" w:hAnsi="Times New Roman" w:cs="Times New Roman"/>
          <w:color w:val="000000" w:themeColor="text1"/>
          <w:spacing w:val="-2"/>
          <w:sz w:val="24"/>
          <w:szCs w:val="24"/>
        </w:rPr>
        <w:t xml:space="preserve"> </w:t>
      </w:r>
      <w:r w:rsidR="00476499" w:rsidRPr="00025D77">
        <w:rPr>
          <w:rFonts w:ascii="Times New Roman" w:hAnsi="Times New Roman" w:cs="Times New Roman"/>
          <w:color w:val="000000" w:themeColor="text1"/>
          <w:spacing w:val="-2"/>
          <w:sz w:val="24"/>
          <w:szCs w:val="24"/>
        </w:rPr>
        <w:t xml:space="preserve">przypadku braku zatwierdzonego planu urządzenia lasu </w:t>
      </w:r>
      <w:r w:rsidR="00DD6451" w:rsidRPr="00025D77">
        <w:rPr>
          <w:rFonts w:ascii="Times New Roman" w:hAnsi="Times New Roman" w:cs="Times New Roman"/>
          <w:color w:val="000000" w:themeColor="text1"/>
          <w:spacing w:val="-2"/>
          <w:sz w:val="24"/>
          <w:szCs w:val="24"/>
        </w:rPr>
        <w:t xml:space="preserve">była </w:t>
      </w:r>
      <w:r w:rsidR="00476499" w:rsidRPr="00025D77">
        <w:rPr>
          <w:rFonts w:ascii="Times New Roman" w:hAnsi="Times New Roman" w:cs="Times New Roman"/>
          <w:color w:val="000000" w:themeColor="text1"/>
          <w:spacing w:val="-2"/>
          <w:sz w:val="24"/>
          <w:szCs w:val="24"/>
        </w:rPr>
        <w:t xml:space="preserve">możliwa realizacja </w:t>
      </w:r>
      <w:r w:rsidR="00DD6451" w:rsidRPr="00025D77">
        <w:rPr>
          <w:rFonts w:ascii="Times New Roman" w:hAnsi="Times New Roman" w:cs="Times New Roman"/>
          <w:color w:val="000000" w:themeColor="text1"/>
          <w:spacing w:val="-2"/>
          <w:sz w:val="24"/>
          <w:szCs w:val="24"/>
        </w:rPr>
        <w:t xml:space="preserve">w lasach </w:t>
      </w:r>
      <w:r w:rsidR="00476499" w:rsidRPr="00025D77">
        <w:rPr>
          <w:rFonts w:ascii="Times New Roman" w:hAnsi="Times New Roman" w:cs="Times New Roman"/>
          <w:color w:val="000000" w:themeColor="text1"/>
          <w:spacing w:val="-2"/>
          <w:sz w:val="24"/>
          <w:szCs w:val="24"/>
        </w:rPr>
        <w:t>działań mających</w:t>
      </w:r>
      <w:r w:rsidR="00476499" w:rsidRPr="001047CE">
        <w:rPr>
          <w:rFonts w:ascii="Times New Roman" w:eastAsiaTheme="minorEastAsia" w:hAnsi="Times New Roman" w:cs="Times New Roman"/>
          <w:kern w:val="0"/>
          <w:sz w:val="24"/>
          <w:szCs w:val="24"/>
          <w:lang w:eastAsia="pl-PL"/>
          <w14:ligatures w14:val="none"/>
        </w:rPr>
        <w:t xml:space="preserve"> </w:t>
      </w:r>
      <w:r w:rsidR="00476499" w:rsidRPr="00025D77">
        <w:rPr>
          <w:rFonts w:ascii="Times New Roman" w:hAnsi="Times New Roman" w:cs="Times New Roman"/>
          <w:color w:val="000000" w:themeColor="text1"/>
          <w:spacing w:val="-2"/>
          <w:sz w:val="24"/>
          <w:szCs w:val="24"/>
        </w:rPr>
        <w:t xml:space="preserve">szczególne znaczenie dla obronności i bezpieczeństwa </w:t>
      </w:r>
      <w:r w:rsidR="00701C18">
        <w:rPr>
          <w:rFonts w:ascii="Times New Roman" w:hAnsi="Times New Roman" w:cs="Times New Roman"/>
          <w:color w:val="000000" w:themeColor="text1"/>
          <w:spacing w:val="-2"/>
          <w:sz w:val="24"/>
          <w:szCs w:val="24"/>
        </w:rPr>
        <w:t>p</w:t>
      </w:r>
      <w:r w:rsidR="00476499" w:rsidRPr="00025D77">
        <w:rPr>
          <w:rFonts w:ascii="Times New Roman" w:hAnsi="Times New Roman" w:cs="Times New Roman"/>
          <w:color w:val="000000" w:themeColor="text1"/>
          <w:spacing w:val="-2"/>
          <w:sz w:val="24"/>
          <w:szCs w:val="24"/>
        </w:rPr>
        <w:t>aństwa.</w:t>
      </w:r>
    </w:p>
    <w:p w14:paraId="50910AF4" w14:textId="33355090" w:rsidR="00F47937" w:rsidRPr="00025D77" w:rsidRDefault="00F47937"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W celu zapewnienia </w:t>
      </w:r>
      <w:r w:rsidR="001377BC" w:rsidRPr="00025D77">
        <w:rPr>
          <w:rFonts w:ascii="Times New Roman" w:hAnsi="Times New Roman" w:cs="Times New Roman"/>
          <w:color w:val="000000" w:themeColor="text1"/>
          <w:spacing w:val="-2"/>
          <w:sz w:val="24"/>
          <w:szCs w:val="24"/>
        </w:rPr>
        <w:t xml:space="preserve">możliwości prowadzenia w niezbędnym zakresie </w:t>
      </w:r>
      <w:r w:rsidRPr="00025D77">
        <w:rPr>
          <w:rFonts w:ascii="Times New Roman" w:hAnsi="Times New Roman" w:cs="Times New Roman"/>
          <w:color w:val="000000" w:themeColor="text1"/>
          <w:spacing w:val="-2"/>
          <w:sz w:val="24"/>
          <w:szCs w:val="24"/>
        </w:rPr>
        <w:t>gospodarki leśnej (w tym ze względów społecznych</w:t>
      </w:r>
      <w:r w:rsidR="0047649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przyrodniczych</w:t>
      </w:r>
      <w:r w:rsidR="00476499" w:rsidRPr="00025D77">
        <w:rPr>
          <w:rFonts w:ascii="Times New Roman" w:hAnsi="Times New Roman" w:cs="Times New Roman"/>
          <w:color w:val="000000" w:themeColor="text1"/>
          <w:spacing w:val="-2"/>
          <w:sz w:val="24"/>
          <w:szCs w:val="24"/>
        </w:rPr>
        <w:t xml:space="preserve"> i obronnych</w:t>
      </w:r>
      <w:r w:rsidRPr="00025D77">
        <w:rPr>
          <w:rFonts w:ascii="Times New Roman" w:hAnsi="Times New Roman" w:cs="Times New Roman"/>
          <w:color w:val="000000" w:themeColor="text1"/>
          <w:spacing w:val="-2"/>
          <w:sz w:val="24"/>
          <w:szCs w:val="24"/>
        </w:rPr>
        <w:t>) oraz dla wyeliminowania wątpliwości interpretacyjnych i ewentualnych niekorzystnych ich następstw proponuje się określenie w przepisach prawa</w:t>
      </w:r>
      <w:r w:rsidR="00843791" w:rsidRPr="00025D77">
        <w:rPr>
          <w:rFonts w:ascii="Times New Roman" w:hAnsi="Times New Roman" w:cs="Times New Roman"/>
          <w:color w:val="000000" w:themeColor="text1"/>
          <w:spacing w:val="-2"/>
          <w:sz w:val="24"/>
          <w:szCs w:val="24"/>
        </w:rPr>
        <w:t>, tj. w projektowanym art. 7a</w:t>
      </w:r>
      <w:r w:rsidR="00DD6451" w:rsidRPr="00025D77">
        <w:rPr>
          <w:rFonts w:ascii="Times New Roman" w:hAnsi="Times New Roman" w:cs="Times New Roman"/>
          <w:color w:val="000000" w:themeColor="text1"/>
          <w:spacing w:val="-2"/>
          <w:sz w:val="24"/>
          <w:szCs w:val="24"/>
        </w:rPr>
        <w:t xml:space="preserve"> i art. </w:t>
      </w:r>
      <w:r w:rsidR="00651D4E" w:rsidRPr="00025D77">
        <w:rPr>
          <w:rFonts w:ascii="Times New Roman" w:hAnsi="Times New Roman" w:cs="Times New Roman"/>
          <w:color w:val="000000" w:themeColor="text1"/>
          <w:spacing w:val="-2"/>
          <w:sz w:val="24"/>
          <w:szCs w:val="24"/>
        </w:rPr>
        <w:t xml:space="preserve">7b </w:t>
      </w:r>
      <w:r w:rsidR="00843791" w:rsidRPr="00025D77">
        <w:rPr>
          <w:rFonts w:ascii="Times New Roman" w:hAnsi="Times New Roman" w:cs="Times New Roman"/>
          <w:color w:val="000000" w:themeColor="text1"/>
          <w:spacing w:val="-2"/>
          <w:sz w:val="24"/>
          <w:szCs w:val="24"/>
        </w:rPr>
        <w:t>uol,</w:t>
      </w:r>
      <w:r w:rsidR="008C6F51" w:rsidRPr="00025D77">
        <w:rPr>
          <w:rFonts w:ascii="Times New Roman" w:hAnsi="Times New Roman" w:cs="Times New Roman"/>
          <w:color w:val="000000" w:themeColor="text1"/>
          <w:spacing w:val="-2"/>
          <w:sz w:val="24"/>
          <w:szCs w:val="24"/>
        </w:rPr>
        <w:t xml:space="preserve"> możliwości wydania przez ministra </w:t>
      </w:r>
      <w:r w:rsidR="008C6F51" w:rsidRPr="00025D77">
        <w:rPr>
          <w:rFonts w:ascii="Times New Roman" w:hAnsi="Times New Roman" w:cs="Times New Roman"/>
          <w:color w:val="000000" w:themeColor="text1"/>
          <w:spacing w:val="-2"/>
          <w:sz w:val="24"/>
          <w:szCs w:val="24"/>
        </w:rPr>
        <w:lastRenderedPageBreak/>
        <w:t>właściwego do spraw środowiska</w:t>
      </w:r>
      <w:r w:rsidR="00F53DD9" w:rsidRPr="00025D77">
        <w:rPr>
          <w:rFonts w:ascii="Times New Roman" w:hAnsi="Times New Roman" w:cs="Times New Roman"/>
          <w:color w:val="000000" w:themeColor="text1"/>
          <w:spacing w:val="-2"/>
          <w:sz w:val="24"/>
          <w:szCs w:val="24"/>
        </w:rPr>
        <w:t>,</w:t>
      </w:r>
      <w:r w:rsidR="008C6F51" w:rsidRPr="00025D77">
        <w:rPr>
          <w:rFonts w:ascii="Times New Roman" w:hAnsi="Times New Roman" w:cs="Times New Roman"/>
          <w:color w:val="000000" w:themeColor="text1"/>
          <w:spacing w:val="-2"/>
          <w:sz w:val="24"/>
          <w:szCs w:val="24"/>
        </w:rPr>
        <w:t xml:space="preserve"> </w:t>
      </w:r>
      <w:r w:rsidR="00F259B4" w:rsidRPr="00025D77">
        <w:rPr>
          <w:rFonts w:ascii="Times New Roman" w:hAnsi="Times New Roman" w:cs="Times New Roman"/>
          <w:color w:val="000000" w:themeColor="text1"/>
          <w:spacing w:val="-2"/>
          <w:sz w:val="24"/>
          <w:szCs w:val="24"/>
        </w:rPr>
        <w:t xml:space="preserve">jako </w:t>
      </w:r>
      <w:r w:rsidR="008C6F51" w:rsidRPr="00025D77">
        <w:rPr>
          <w:rFonts w:ascii="Times New Roman" w:hAnsi="Times New Roman" w:cs="Times New Roman"/>
          <w:color w:val="000000" w:themeColor="text1"/>
          <w:spacing w:val="-2"/>
          <w:sz w:val="24"/>
          <w:szCs w:val="24"/>
        </w:rPr>
        <w:t>organ</w:t>
      </w:r>
      <w:r w:rsidR="00F259B4" w:rsidRPr="00025D77">
        <w:rPr>
          <w:rFonts w:ascii="Times New Roman" w:hAnsi="Times New Roman" w:cs="Times New Roman"/>
          <w:color w:val="000000" w:themeColor="text1"/>
          <w:spacing w:val="-2"/>
          <w:sz w:val="24"/>
          <w:szCs w:val="24"/>
        </w:rPr>
        <w:t>u</w:t>
      </w:r>
      <w:r w:rsidR="008C6F51" w:rsidRPr="00025D77">
        <w:rPr>
          <w:rFonts w:ascii="Times New Roman" w:hAnsi="Times New Roman" w:cs="Times New Roman"/>
          <w:color w:val="000000" w:themeColor="text1"/>
          <w:spacing w:val="-2"/>
          <w:sz w:val="24"/>
          <w:szCs w:val="24"/>
        </w:rPr>
        <w:t xml:space="preserve"> sprawują</w:t>
      </w:r>
      <w:r w:rsidR="00F259B4" w:rsidRPr="00025D77">
        <w:rPr>
          <w:rFonts w:ascii="Times New Roman" w:hAnsi="Times New Roman" w:cs="Times New Roman"/>
          <w:color w:val="000000" w:themeColor="text1"/>
          <w:spacing w:val="-2"/>
          <w:sz w:val="24"/>
          <w:szCs w:val="24"/>
        </w:rPr>
        <w:t>cego</w:t>
      </w:r>
      <w:r w:rsidR="008C6F51" w:rsidRPr="00025D77">
        <w:rPr>
          <w:rFonts w:ascii="Times New Roman" w:hAnsi="Times New Roman" w:cs="Times New Roman"/>
          <w:color w:val="000000" w:themeColor="text1"/>
          <w:spacing w:val="-2"/>
          <w:sz w:val="24"/>
          <w:szCs w:val="24"/>
        </w:rPr>
        <w:t xml:space="preserve"> nadzór nad gospodarką leśną w lasach stanowiących własność Skarbu Państwa</w:t>
      </w:r>
      <w:r w:rsidR="00F53DD9" w:rsidRPr="00025D77">
        <w:rPr>
          <w:rFonts w:ascii="Times New Roman" w:hAnsi="Times New Roman" w:cs="Times New Roman"/>
          <w:color w:val="000000" w:themeColor="text1"/>
          <w:spacing w:val="-2"/>
          <w:sz w:val="24"/>
          <w:szCs w:val="24"/>
        </w:rPr>
        <w:t>,</w:t>
      </w:r>
      <w:r w:rsidR="008C6F51" w:rsidRPr="00025D77">
        <w:rPr>
          <w:rFonts w:ascii="Times New Roman" w:hAnsi="Times New Roman" w:cs="Times New Roman"/>
          <w:color w:val="000000" w:themeColor="text1"/>
          <w:spacing w:val="-2"/>
          <w:sz w:val="24"/>
          <w:szCs w:val="24"/>
        </w:rPr>
        <w:t xml:space="preserve"> zgody na prowadzenie gospodarki leśnej w okresie</w:t>
      </w:r>
      <w:r w:rsidR="00F259B4" w:rsidRPr="00025D77">
        <w:rPr>
          <w:rFonts w:ascii="Times New Roman" w:hAnsi="Times New Roman" w:cs="Times New Roman"/>
          <w:color w:val="000000" w:themeColor="text1"/>
          <w:spacing w:val="-2"/>
          <w:sz w:val="24"/>
          <w:szCs w:val="24"/>
        </w:rPr>
        <w:t>, gdy</w:t>
      </w:r>
      <w:r w:rsidR="008C6F51" w:rsidRPr="00025D77">
        <w:rPr>
          <w:rFonts w:ascii="Times New Roman" w:hAnsi="Times New Roman" w:cs="Times New Roman"/>
          <w:color w:val="000000" w:themeColor="text1"/>
          <w:spacing w:val="-2"/>
          <w:sz w:val="24"/>
          <w:szCs w:val="24"/>
        </w:rPr>
        <w:t xml:space="preserve"> plan urządzenia lasu</w:t>
      </w:r>
      <w:r w:rsidR="00F259B4" w:rsidRPr="00025D77">
        <w:rPr>
          <w:rFonts w:ascii="Times New Roman" w:hAnsi="Times New Roman" w:cs="Times New Roman"/>
          <w:color w:val="000000" w:themeColor="text1"/>
          <w:spacing w:val="-2"/>
          <w:sz w:val="24"/>
          <w:szCs w:val="24"/>
        </w:rPr>
        <w:t xml:space="preserve"> nie jest zatwierdzony</w:t>
      </w:r>
      <w:r w:rsidR="008C6F51" w:rsidRPr="00025D77">
        <w:rPr>
          <w:rFonts w:ascii="Times New Roman" w:hAnsi="Times New Roman" w:cs="Times New Roman"/>
          <w:color w:val="000000" w:themeColor="text1"/>
          <w:spacing w:val="-2"/>
          <w:sz w:val="24"/>
          <w:szCs w:val="24"/>
        </w:rPr>
        <w:t xml:space="preserve"> albo gdy wykonalność rozstrzygnięcia o zatwierdzeniu planu urządzenia lasu zostanie wstrzymana</w:t>
      </w:r>
      <w:r w:rsidR="008D4FAD" w:rsidRPr="00025D77">
        <w:rPr>
          <w:rFonts w:ascii="Times New Roman" w:hAnsi="Times New Roman" w:cs="Times New Roman"/>
          <w:color w:val="000000" w:themeColor="text1"/>
          <w:spacing w:val="-2"/>
          <w:sz w:val="24"/>
          <w:szCs w:val="24"/>
        </w:rPr>
        <w:t>.</w:t>
      </w:r>
      <w:r w:rsidR="00843791" w:rsidRPr="00025D77">
        <w:rPr>
          <w:rFonts w:ascii="Times New Roman" w:hAnsi="Times New Roman" w:cs="Times New Roman"/>
          <w:color w:val="000000" w:themeColor="text1"/>
          <w:spacing w:val="-2"/>
          <w:sz w:val="24"/>
          <w:szCs w:val="24"/>
        </w:rPr>
        <w:t xml:space="preserve"> Zgoda </w:t>
      </w:r>
      <w:r w:rsidR="00DD6451" w:rsidRPr="00025D77">
        <w:rPr>
          <w:rFonts w:ascii="Times New Roman" w:hAnsi="Times New Roman" w:cs="Times New Roman"/>
          <w:color w:val="000000" w:themeColor="text1"/>
          <w:spacing w:val="-2"/>
          <w:sz w:val="24"/>
          <w:szCs w:val="24"/>
        </w:rPr>
        <w:t xml:space="preserve">będzie </w:t>
      </w:r>
      <w:r w:rsidR="00843791" w:rsidRPr="00025D77">
        <w:rPr>
          <w:rFonts w:ascii="Times New Roman" w:hAnsi="Times New Roman" w:cs="Times New Roman"/>
          <w:color w:val="000000" w:themeColor="text1"/>
          <w:spacing w:val="-2"/>
          <w:sz w:val="24"/>
          <w:szCs w:val="24"/>
        </w:rPr>
        <w:t>wyrażana w drodze decyzji administracyjnej wydawanej na wniosek właściciela lasu.</w:t>
      </w:r>
    </w:p>
    <w:p w14:paraId="6599FACE" w14:textId="212072CB" w:rsidR="00CE53AF" w:rsidRPr="00025D77" w:rsidRDefault="008D4FAD"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Powyższe</w:t>
      </w:r>
      <w:r w:rsidR="00011CB3" w:rsidRPr="00025D77">
        <w:rPr>
          <w:rFonts w:ascii="Times New Roman" w:hAnsi="Times New Roman" w:cs="Times New Roman"/>
          <w:color w:val="000000" w:themeColor="text1"/>
          <w:spacing w:val="-2"/>
          <w:sz w:val="24"/>
          <w:szCs w:val="24"/>
        </w:rPr>
        <w:t xml:space="preserve"> pozostawi możliwość </w:t>
      </w:r>
      <w:r w:rsidR="007A149D" w:rsidRPr="00025D77">
        <w:rPr>
          <w:rFonts w:ascii="Times New Roman" w:hAnsi="Times New Roman" w:cs="Times New Roman"/>
          <w:color w:val="000000" w:themeColor="text1"/>
          <w:spacing w:val="-2"/>
          <w:sz w:val="24"/>
          <w:szCs w:val="24"/>
        </w:rPr>
        <w:t xml:space="preserve">zapewnienia realizacji celów trwale zrównoważonej gospodarki leśnej </w:t>
      </w:r>
      <w:r w:rsidR="00011CB3" w:rsidRPr="00025D77">
        <w:rPr>
          <w:rFonts w:ascii="Times New Roman" w:hAnsi="Times New Roman" w:cs="Times New Roman"/>
          <w:color w:val="000000" w:themeColor="text1"/>
          <w:spacing w:val="-2"/>
          <w:sz w:val="24"/>
          <w:szCs w:val="24"/>
        </w:rPr>
        <w:t xml:space="preserve">w zakresie adekwatnym do konkretnej sytuacji wynikającej z braku zatwierdzonego planu urządzenia lasu. </w:t>
      </w:r>
      <w:r w:rsidR="00843791" w:rsidRPr="00025D77">
        <w:rPr>
          <w:rFonts w:ascii="Times New Roman" w:hAnsi="Times New Roman" w:cs="Times New Roman"/>
          <w:color w:val="000000" w:themeColor="text1"/>
          <w:spacing w:val="-2"/>
          <w:sz w:val="24"/>
          <w:szCs w:val="24"/>
        </w:rPr>
        <w:t>P</w:t>
      </w:r>
      <w:r w:rsidR="007A149D" w:rsidRPr="00025D77">
        <w:rPr>
          <w:rFonts w:ascii="Times New Roman" w:hAnsi="Times New Roman" w:cs="Times New Roman"/>
          <w:color w:val="000000" w:themeColor="text1"/>
          <w:spacing w:val="-2"/>
          <w:sz w:val="24"/>
          <w:szCs w:val="24"/>
        </w:rPr>
        <w:t xml:space="preserve">rzepisy projektowanego art. </w:t>
      </w:r>
      <w:r w:rsidR="002B5AE6" w:rsidRPr="00025D77">
        <w:rPr>
          <w:rFonts w:ascii="Times New Roman" w:hAnsi="Times New Roman" w:cs="Times New Roman"/>
          <w:color w:val="000000" w:themeColor="text1"/>
          <w:spacing w:val="-2"/>
          <w:sz w:val="24"/>
          <w:szCs w:val="24"/>
        </w:rPr>
        <w:t xml:space="preserve">7a </w:t>
      </w:r>
      <w:r w:rsidR="00391964" w:rsidRPr="00025D77">
        <w:rPr>
          <w:rFonts w:ascii="Times New Roman" w:hAnsi="Times New Roman" w:cs="Times New Roman"/>
          <w:color w:val="000000" w:themeColor="text1"/>
          <w:spacing w:val="-2"/>
          <w:sz w:val="24"/>
          <w:szCs w:val="24"/>
        </w:rPr>
        <w:t xml:space="preserve">uol </w:t>
      </w:r>
      <w:r w:rsidR="002B5AE6" w:rsidRPr="00025D77">
        <w:rPr>
          <w:rFonts w:ascii="Times New Roman" w:hAnsi="Times New Roman" w:cs="Times New Roman"/>
          <w:color w:val="000000" w:themeColor="text1"/>
          <w:spacing w:val="-2"/>
          <w:sz w:val="24"/>
          <w:szCs w:val="24"/>
        </w:rPr>
        <w:t xml:space="preserve">zapewniają </w:t>
      </w:r>
      <w:r w:rsidR="00843791" w:rsidRPr="00025D77">
        <w:rPr>
          <w:rFonts w:ascii="Times New Roman" w:hAnsi="Times New Roman" w:cs="Times New Roman"/>
          <w:color w:val="000000" w:themeColor="text1"/>
          <w:spacing w:val="-2"/>
          <w:sz w:val="24"/>
          <w:szCs w:val="24"/>
        </w:rPr>
        <w:t xml:space="preserve">przy tym </w:t>
      </w:r>
      <w:r w:rsidR="002B5AE6" w:rsidRPr="00025D77">
        <w:rPr>
          <w:rFonts w:ascii="Times New Roman" w:hAnsi="Times New Roman" w:cs="Times New Roman"/>
          <w:color w:val="000000" w:themeColor="text1"/>
          <w:spacing w:val="-2"/>
          <w:sz w:val="24"/>
          <w:szCs w:val="24"/>
        </w:rPr>
        <w:t xml:space="preserve">podstawę do zbadania wniosku pod kątem braku </w:t>
      </w:r>
      <w:r w:rsidR="007D4939" w:rsidRPr="00025D77">
        <w:rPr>
          <w:rFonts w:ascii="Times New Roman" w:hAnsi="Times New Roman" w:cs="Times New Roman"/>
          <w:color w:val="000000" w:themeColor="text1"/>
          <w:spacing w:val="-2"/>
          <w:sz w:val="24"/>
          <w:szCs w:val="24"/>
        </w:rPr>
        <w:t xml:space="preserve">istotnie </w:t>
      </w:r>
      <w:r w:rsidR="002B5AE6" w:rsidRPr="00025D77">
        <w:rPr>
          <w:rFonts w:ascii="Times New Roman" w:hAnsi="Times New Roman" w:cs="Times New Roman"/>
          <w:color w:val="000000" w:themeColor="text1"/>
          <w:spacing w:val="-2"/>
          <w:sz w:val="24"/>
          <w:szCs w:val="24"/>
        </w:rPr>
        <w:t>negatywnego odziaływania na środowisko (</w:t>
      </w:r>
      <w:r w:rsidR="00A83603" w:rsidRPr="00025D77">
        <w:rPr>
          <w:rFonts w:ascii="Times New Roman" w:hAnsi="Times New Roman" w:cs="Times New Roman"/>
          <w:color w:val="000000" w:themeColor="text1"/>
          <w:spacing w:val="-2"/>
          <w:sz w:val="24"/>
          <w:szCs w:val="24"/>
        </w:rPr>
        <w:t>przez</w:t>
      </w:r>
      <w:r w:rsidR="00843791" w:rsidRPr="00025D77">
        <w:rPr>
          <w:rFonts w:ascii="Times New Roman" w:hAnsi="Times New Roman" w:cs="Times New Roman"/>
          <w:color w:val="000000" w:themeColor="text1"/>
          <w:spacing w:val="-2"/>
          <w:sz w:val="24"/>
          <w:szCs w:val="24"/>
        </w:rPr>
        <w:t xml:space="preserve"> </w:t>
      </w:r>
      <w:r w:rsidR="002B5AE6" w:rsidRPr="00025D77">
        <w:rPr>
          <w:rFonts w:ascii="Times New Roman" w:hAnsi="Times New Roman" w:cs="Times New Roman"/>
          <w:color w:val="000000" w:themeColor="text1"/>
          <w:spacing w:val="-2"/>
          <w:sz w:val="24"/>
          <w:szCs w:val="24"/>
        </w:rPr>
        <w:t>opiniowanie przez organy ochrony przyrody) oraz kontrolę społeczną</w:t>
      </w:r>
      <w:r w:rsidR="00843791" w:rsidRPr="00025D77">
        <w:rPr>
          <w:rFonts w:ascii="Times New Roman" w:hAnsi="Times New Roman" w:cs="Times New Roman"/>
          <w:color w:val="000000" w:themeColor="text1"/>
          <w:spacing w:val="-2"/>
          <w:sz w:val="24"/>
          <w:szCs w:val="24"/>
        </w:rPr>
        <w:t xml:space="preserve"> </w:t>
      </w:r>
      <w:r w:rsidR="002B5AE6" w:rsidRPr="00025D77">
        <w:rPr>
          <w:rFonts w:ascii="Times New Roman" w:hAnsi="Times New Roman" w:cs="Times New Roman"/>
          <w:color w:val="000000" w:themeColor="text1"/>
          <w:spacing w:val="-2"/>
          <w:sz w:val="24"/>
          <w:szCs w:val="24"/>
        </w:rPr>
        <w:t xml:space="preserve">prawidłowego wykonania procedury i zasadności rozstrzygnięcia w postaci możliwości złożenia </w:t>
      </w:r>
      <w:r w:rsidR="00843791" w:rsidRPr="00025D77">
        <w:rPr>
          <w:rFonts w:ascii="Times New Roman" w:hAnsi="Times New Roman" w:cs="Times New Roman"/>
          <w:color w:val="000000" w:themeColor="text1"/>
          <w:spacing w:val="-2"/>
          <w:sz w:val="24"/>
          <w:szCs w:val="24"/>
        </w:rPr>
        <w:t>przez</w:t>
      </w:r>
      <w:r w:rsidR="00D505E0" w:rsidRPr="00025D77">
        <w:rPr>
          <w:rFonts w:ascii="Times New Roman" w:hAnsi="Times New Roman" w:cs="Times New Roman"/>
          <w:color w:val="000000" w:themeColor="text1"/>
          <w:spacing w:val="-2"/>
          <w:sz w:val="24"/>
          <w:szCs w:val="24"/>
        </w:rPr>
        <w:t xml:space="preserve"> </w:t>
      </w:r>
      <w:r w:rsidR="00843791" w:rsidRPr="00025D77">
        <w:rPr>
          <w:rFonts w:ascii="Times New Roman" w:hAnsi="Times New Roman" w:cs="Times New Roman"/>
          <w:color w:val="000000" w:themeColor="text1"/>
          <w:spacing w:val="-2"/>
          <w:sz w:val="24"/>
          <w:szCs w:val="24"/>
        </w:rPr>
        <w:t xml:space="preserve">organizacje </w:t>
      </w:r>
      <w:r w:rsidR="00FA2728" w:rsidRPr="00025D77">
        <w:rPr>
          <w:rFonts w:ascii="Times New Roman" w:hAnsi="Times New Roman" w:cs="Times New Roman"/>
          <w:color w:val="000000" w:themeColor="text1"/>
          <w:spacing w:val="-2"/>
          <w:sz w:val="24"/>
          <w:szCs w:val="24"/>
        </w:rPr>
        <w:t xml:space="preserve">społeczne </w:t>
      </w:r>
      <w:r w:rsidR="002B5AE6" w:rsidRPr="00025D77">
        <w:rPr>
          <w:rFonts w:ascii="Times New Roman" w:hAnsi="Times New Roman" w:cs="Times New Roman"/>
          <w:color w:val="000000" w:themeColor="text1"/>
          <w:spacing w:val="-2"/>
          <w:sz w:val="24"/>
          <w:szCs w:val="24"/>
        </w:rPr>
        <w:t xml:space="preserve">skargi </w:t>
      </w:r>
      <w:r w:rsidR="00843791" w:rsidRPr="00025D77">
        <w:rPr>
          <w:rFonts w:ascii="Times New Roman" w:hAnsi="Times New Roman" w:cs="Times New Roman"/>
          <w:color w:val="000000" w:themeColor="text1"/>
          <w:spacing w:val="-2"/>
          <w:sz w:val="24"/>
          <w:szCs w:val="24"/>
        </w:rPr>
        <w:t xml:space="preserve">do sądu administracyjnego </w:t>
      </w:r>
      <w:r w:rsidR="002B5AE6" w:rsidRPr="00025D77">
        <w:rPr>
          <w:rFonts w:ascii="Times New Roman" w:hAnsi="Times New Roman" w:cs="Times New Roman"/>
          <w:color w:val="000000" w:themeColor="text1"/>
          <w:spacing w:val="-2"/>
          <w:sz w:val="24"/>
          <w:szCs w:val="24"/>
        </w:rPr>
        <w:t xml:space="preserve">na decyzję </w:t>
      </w:r>
      <w:r w:rsidR="00843791" w:rsidRPr="00025D77">
        <w:rPr>
          <w:rFonts w:ascii="Times New Roman" w:hAnsi="Times New Roman" w:cs="Times New Roman"/>
          <w:color w:val="000000" w:themeColor="text1"/>
          <w:spacing w:val="-2"/>
          <w:sz w:val="24"/>
          <w:szCs w:val="24"/>
        </w:rPr>
        <w:t>m</w:t>
      </w:r>
      <w:r w:rsidR="002B5AE6" w:rsidRPr="00025D77">
        <w:rPr>
          <w:rFonts w:ascii="Times New Roman" w:hAnsi="Times New Roman" w:cs="Times New Roman"/>
          <w:color w:val="000000" w:themeColor="text1"/>
          <w:spacing w:val="-2"/>
          <w:sz w:val="24"/>
          <w:szCs w:val="24"/>
        </w:rPr>
        <w:t xml:space="preserve">inistra </w:t>
      </w:r>
      <w:r w:rsidR="00843791" w:rsidRPr="00025D77">
        <w:rPr>
          <w:rFonts w:ascii="Times New Roman" w:hAnsi="Times New Roman" w:cs="Times New Roman"/>
          <w:color w:val="000000" w:themeColor="text1"/>
          <w:spacing w:val="-2"/>
          <w:sz w:val="24"/>
          <w:szCs w:val="24"/>
        </w:rPr>
        <w:t>właściwego do spraw środowiska</w:t>
      </w:r>
      <w:r w:rsidR="002B5AE6" w:rsidRPr="00025D77">
        <w:rPr>
          <w:rFonts w:ascii="Times New Roman" w:hAnsi="Times New Roman" w:cs="Times New Roman"/>
          <w:color w:val="000000" w:themeColor="text1"/>
          <w:spacing w:val="-2"/>
          <w:sz w:val="24"/>
          <w:szCs w:val="24"/>
        </w:rPr>
        <w:t>.</w:t>
      </w:r>
      <w:r w:rsidR="00CE53AF" w:rsidRPr="00025D77">
        <w:rPr>
          <w:rFonts w:ascii="Times New Roman" w:hAnsi="Times New Roman" w:cs="Times New Roman"/>
          <w:color w:val="000000" w:themeColor="text1"/>
          <w:spacing w:val="-2"/>
          <w:sz w:val="24"/>
          <w:szCs w:val="24"/>
        </w:rPr>
        <w:t xml:space="preserve"> Opiniowania wniosku dokonuje się w trybie art. 106 </w:t>
      </w:r>
      <w:r w:rsidR="00AB19C2" w:rsidRPr="00025D77">
        <w:rPr>
          <w:rFonts w:ascii="Times New Roman" w:hAnsi="Times New Roman" w:cs="Times New Roman"/>
          <w:color w:val="000000" w:themeColor="text1"/>
          <w:spacing w:val="-2"/>
          <w:sz w:val="24"/>
          <w:szCs w:val="24"/>
        </w:rPr>
        <w:t>k.p.a.</w:t>
      </w:r>
      <w:r w:rsidR="00CE53AF" w:rsidRPr="00025D77">
        <w:rPr>
          <w:rFonts w:ascii="Times New Roman" w:hAnsi="Times New Roman" w:cs="Times New Roman"/>
          <w:color w:val="000000" w:themeColor="text1"/>
          <w:spacing w:val="-2"/>
          <w:sz w:val="24"/>
          <w:szCs w:val="24"/>
        </w:rPr>
        <w:t xml:space="preserve">, z tym że zażalenie </w:t>
      </w:r>
      <w:r w:rsidR="006E4CB2" w:rsidRPr="00025D77">
        <w:rPr>
          <w:rFonts w:ascii="Times New Roman" w:hAnsi="Times New Roman" w:cs="Times New Roman"/>
          <w:color w:val="000000" w:themeColor="text1"/>
          <w:spacing w:val="-2"/>
          <w:sz w:val="24"/>
          <w:szCs w:val="24"/>
        </w:rPr>
        <w:t>na postanowienie</w:t>
      </w:r>
      <w:r w:rsidR="008D732F" w:rsidRPr="00025D77">
        <w:rPr>
          <w:rFonts w:ascii="Times New Roman" w:hAnsi="Times New Roman" w:cs="Times New Roman"/>
          <w:color w:val="000000" w:themeColor="text1"/>
          <w:spacing w:val="-2"/>
          <w:sz w:val="24"/>
          <w:szCs w:val="24"/>
        </w:rPr>
        <w:t>, o którym mowa w art. 106 § 5 k.p.a.</w:t>
      </w:r>
      <w:r w:rsidR="006F4DE1" w:rsidRPr="00025D77">
        <w:rPr>
          <w:rFonts w:ascii="Times New Roman" w:hAnsi="Times New Roman" w:cs="Times New Roman"/>
          <w:color w:val="000000" w:themeColor="text1"/>
          <w:spacing w:val="-2"/>
          <w:sz w:val="24"/>
          <w:szCs w:val="24"/>
        </w:rPr>
        <w:t>,</w:t>
      </w:r>
      <w:r w:rsidR="006E4CB2" w:rsidRPr="00025D77">
        <w:rPr>
          <w:rFonts w:ascii="Times New Roman" w:hAnsi="Times New Roman" w:cs="Times New Roman"/>
          <w:color w:val="000000" w:themeColor="text1"/>
          <w:spacing w:val="-2"/>
          <w:sz w:val="24"/>
          <w:szCs w:val="24"/>
        </w:rPr>
        <w:t xml:space="preserve"> </w:t>
      </w:r>
      <w:r w:rsidR="00CE53AF" w:rsidRPr="00025D77">
        <w:rPr>
          <w:rFonts w:ascii="Times New Roman" w:hAnsi="Times New Roman" w:cs="Times New Roman"/>
          <w:color w:val="000000" w:themeColor="text1"/>
          <w:spacing w:val="-2"/>
          <w:sz w:val="24"/>
          <w:szCs w:val="24"/>
        </w:rPr>
        <w:t>przysługuje wyłącznie właścicielowi lasu, gdyż jest on jedyną stroną postępowania w sprawie zgody na prowadzenie gospodarki leśnej i ma bezpośredni interes prawny w pozytywnym zaopiniowaniu swojego wniosku przez właściwego regionalnego dyrektora ochrony środowiska.</w:t>
      </w:r>
    </w:p>
    <w:p w14:paraId="0D4ADD95" w14:textId="66873633" w:rsidR="0053584D" w:rsidRPr="00025D77" w:rsidRDefault="008757EB"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Analogiczne </w:t>
      </w:r>
      <w:r w:rsidR="007D4939" w:rsidRPr="00025D77">
        <w:rPr>
          <w:rFonts w:ascii="Times New Roman" w:hAnsi="Times New Roman" w:cs="Times New Roman"/>
          <w:color w:val="000000" w:themeColor="text1"/>
          <w:spacing w:val="-2"/>
          <w:sz w:val="24"/>
          <w:szCs w:val="24"/>
        </w:rPr>
        <w:t xml:space="preserve">rozwiązania określono również w odniesieniu do lasów objętych uproszczonymi planami urządzenia lasu (lasy </w:t>
      </w:r>
      <w:r w:rsidR="005B285E" w:rsidRPr="00025D77">
        <w:rPr>
          <w:rFonts w:ascii="Times New Roman" w:hAnsi="Times New Roman" w:cs="Times New Roman"/>
          <w:color w:val="000000" w:themeColor="text1"/>
          <w:spacing w:val="-2"/>
          <w:sz w:val="24"/>
          <w:szCs w:val="24"/>
        </w:rPr>
        <w:t>komunalne</w:t>
      </w:r>
      <w:r w:rsidR="007D4939" w:rsidRPr="00025D77">
        <w:rPr>
          <w:rFonts w:ascii="Times New Roman" w:hAnsi="Times New Roman" w:cs="Times New Roman"/>
          <w:color w:val="000000" w:themeColor="text1"/>
          <w:spacing w:val="-2"/>
          <w:sz w:val="24"/>
          <w:szCs w:val="24"/>
        </w:rPr>
        <w:t xml:space="preserve"> </w:t>
      </w:r>
      <w:r w:rsidR="00843791" w:rsidRPr="00025D77">
        <w:rPr>
          <w:rFonts w:ascii="Times New Roman" w:hAnsi="Times New Roman" w:cs="Times New Roman"/>
          <w:color w:val="000000" w:themeColor="text1"/>
          <w:spacing w:val="-2"/>
          <w:sz w:val="24"/>
          <w:szCs w:val="24"/>
        </w:rPr>
        <w:t>oraz lasy</w:t>
      </w:r>
      <w:r w:rsidR="007D4939" w:rsidRPr="00025D77">
        <w:rPr>
          <w:rFonts w:ascii="Times New Roman" w:hAnsi="Times New Roman" w:cs="Times New Roman"/>
          <w:color w:val="000000" w:themeColor="text1"/>
          <w:spacing w:val="-2"/>
          <w:sz w:val="24"/>
          <w:szCs w:val="24"/>
        </w:rPr>
        <w:t xml:space="preserve"> wchodzące w skład Zasobu Własności Skarbu Państwa</w:t>
      </w:r>
      <w:r w:rsidR="00E3014E" w:rsidRPr="00025D77">
        <w:rPr>
          <w:rFonts w:ascii="Times New Roman" w:hAnsi="Times New Roman" w:cs="Times New Roman"/>
          <w:color w:val="000000" w:themeColor="text1"/>
          <w:spacing w:val="-2"/>
          <w:sz w:val="24"/>
          <w:szCs w:val="24"/>
        </w:rPr>
        <w:t>)</w:t>
      </w:r>
      <w:r w:rsidR="007D493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Wynika to z faktu, że te kategorie lasu z uwagi na swój publiczny charakter podlegają również adekwatnym wymaganiom mogącym mieć wpływ na możliwość zatwierdzenia lub obowiązywania dokumentacji </w:t>
      </w:r>
      <w:r w:rsidR="00384B30" w:rsidRPr="00025D77">
        <w:rPr>
          <w:rFonts w:ascii="Times New Roman" w:hAnsi="Times New Roman" w:cs="Times New Roman"/>
          <w:color w:val="000000" w:themeColor="text1"/>
          <w:spacing w:val="-2"/>
          <w:sz w:val="24"/>
          <w:szCs w:val="24"/>
        </w:rPr>
        <w:t>urządzeniowej</w:t>
      </w:r>
      <w:r w:rsidRPr="00025D77">
        <w:rPr>
          <w:rFonts w:ascii="Times New Roman" w:hAnsi="Times New Roman" w:cs="Times New Roman"/>
          <w:color w:val="000000" w:themeColor="text1"/>
          <w:spacing w:val="-2"/>
          <w:sz w:val="24"/>
          <w:szCs w:val="24"/>
        </w:rPr>
        <w:t xml:space="preserve">. </w:t>
      </w:r>
    </w:p>
    <w:p w14:paraId="32D7B1D0" w14:textId="03457893" w:rsidR="00C10D9D" w:rsidRPr="00025D77" w:rsidRDefault="00C10D9D" w:rsidP="00025D77">
      <w:pPr>
        <w:spacing w:after="40" w:line="360" w:lineRule="auto"/>
        <w:jc w:val="both"/>
        <w:rPr>
          <w:rFonts w:ascii="Times New Roman" w:hAnsi="Times New Roman" w:cs="Times New Roman"/>
          <w:b/>
          <w:bCs/>
          <w:spacing w:val="-2"/>
          <w:sz w:val="24"/>
          <w:szCs w:val="24"/>
        </w:rPr>
      </w:pPr>
      <w:r w:rsidRPr="00025D77">
        <w:rPr>
          <w:rFonts w:ascii="Times New Roman" w:hAnsi="Times New Roman" w:cs="Times New Roman"/>
          <w:b/>
          <w:bCs/>
          <w:spacing w:val="-2"/>
          <w:sz w:val="24"/>
          <w:szCs w:val="24"/>
        </w:rPr>
        <w:t xml:space="preserve">Dodanie ust. 1a w art. 13 </w:t>
      </w:r>
    </w:p>
    <w:p w14:paraId="440D78F0" w14:textId="0C5BC0A1" w:rsidR="00C10D9D" w:rsidRPr="00025D77" w:rsidRDefault="00C10D9D" w:rsidP="001047CE">
      <w:pPr>
        <w:spacing w:line="360" w:lineRule="auto"/>
        <w:jc w:val="both"/>
        <w:rPr>
          <w:rFonts w:ascii="Times New Roman" w:hAnsi="Times New Roman" w:cs="Times New Roman"/>
          <w:spacing w:val="-2"/>
          <w:sz w:val="24"/>
          <w:szCs w:val="24"/>
        </w:rPr>
      </w:pPr>
      <w:r w:rsidRPr="00025D77">
        <w:rPr>
          <w:rFonts w:ascii="Times New Roman" w:hAnsi="Times New Roman" w:cs="Times New Roman"/>
          <w:spacing w:val="-2"/>
          <w:sz w:val="24"/>
          <w:szCs w:val="24"/>
        </w:rPr>
        <w:t xml:space="preserve">Las charakteryzuje się występowaniem często nieprzewidywalnych zjawisk przyrodniczych, takich jak przewrócenie się drzew na skutek wichury czy odłamanie konarów, których nie sposób całkowicie wyeliminować nawet przy właściwej pielęgnacji drzewostanu. </w:t>
      </w:r>
      <w:r w:rsidR="00165BD7" w:rsidRPr="00025D77">
        <w:rPr>
          <w:rFonts w:ascii="Times New Roman" w:hAnsi="Times New Roman" w:cs="Times New Roman"/>
          <w:spacing w:val="-2"/>
          <w:sz w:val="24"/>
          <w:szCs w:val="24"/>
        </w:rPr>
        <w:t xml:space="preserve">Z tego względu zasadne jest wyłączenie odpowiedzialności </w:t>
      </w:r>
      <w:r w:rsidRPr="00025D77">
        <w:rPr>
          <w:rFonts w:ascii="Times New Roman" w:hAnsi="Times New Roman" w:cs="Times New Roman"/>
          <w:spacing w:val="-2"/>
          <w:sz w:val="24"/>
          <w:szCs w:val="24"/>
        </w:rPr>
        <w:t>właściciela lasu</w:t>
      </w:r>
      <w:r w:rsidR="00165BD7" w:rsidRPr="00025D77">
        <w:rPr>
          <w:rFonts w:ascii="Times New Roman" w:hAnsi="Times New Roman" w:cs="Times New Roman"/>
          <w:spacing w:val="-2"/>
          <w:sz w:val="24"/>
          <w:szCs w:val="24"/>
        </w:rPr>
        <w:t xml:space="preserve"> za</w:t>
      </w:r>
      <w:r w:rsidRPr="00025D77">
        <w:rPr>
          <w:rFonts w:ascii="Times New Roman" w:hAnsi="Times New Roman" w:cs="Times New Roman"/>
          <w:spacing w:val="-2"/>
          <w:sz w:val="24"/>
          <w:szCs w:val="24"/>
        </w:rPr>
        <w:t xml:space="preserve"> </w:t>
      </w:r>
      <w:r w:rsidR="00165BD7" w:rsidRPr="00025D77">
        <w:rPr>
          <w:rFonts w:ascii="Times New Roman" w:hAnsi="Times New Roman" w:cs="Times New Roman"/>
          <w:spacing w:val="-2"/>
          <w:sz w:val="24"/>
          <w:szCs w:val="24"/>
        </w:rPr>
        <w:t xml:space="preserve">wypadki w lesie </w:t>
      </w:r>
      <w:r w:rsidRPr="00025D77">
        <w:rPr>
          <w:rFonts w:ascii="Times New Roman" w:hAnsi="Times New Roman" w:cs="Times New Roman"/>
          <w:spacing w:val="-2"/>
          <w:sz w:val="24"/>
          <w:szCs w:val="24"/>
        </w:rPr>
        <w:t>wynikając</w:t>
      </w:r>
      <w:r w:rsidR="00165BD7" w:rsidRPr="00025D77">
        <w:rPr>
          <w:rFonts w:ascii="Times New Roman" w:hAnsi="Times New Roman" w:cs="Times New Roman"/>
          <w:spacing w:val="-2"/>
          <w:sz w:val="24"/>
          <w:szCs w:val="24"/>
        </w:rPr>
        <w:t>e</w:t>
      </w:r>
      <w:r w:rsidRPr="00025D77">
        <w:rPr>
          <w:rFonts w:ascii="Times New Roman" w:hAnsi="Times New Roman" w:cs="Times New Roman"/>
          <w:spacing w:val="-2"/>
          <w:sz w:val="24"/>
          <w:szCs w:val="24"/>
        </w:rPr>
        <w:t xml:space="preserve"> z działania sił przyrody (naturalnych procesów przyrodniczych), a także </w:t>
      </w:r>
      <w:r w:rsidR="00165BD7" w:rsidRPr="00025D77">
        <w:rPr>
          <w:rFonts w:ascii="Times New Roman" w:hAnsi="Times New Roman" w:cs="Times New Roman"/>
          <w:spacing w:val="-2"/>
          <w:sz w:val="24"/>
          <w:szCs w:val="24"/>
        </w:rPr>
        <w:t xml:space="preserve">za wypadki, do których </w:t>
      </w:r>
      <w:r w:rsidRPr="00025D77">
        <w:rPr>
          <w:rFonts w:ascii="Times New Roman" w:hAnsi="Times New Roman" w:cs="Times New Roman"/>
          <w:spacing w:val="-2"/>
          <w:sz w:val="24"/>
          <w:szCs w:val="24"/>
        </w:rPr>
        <w:t>doszło wyłącznie z winy poszkodowanego lub osoby trzeciej, za którą właściciel lasu nie ponosi odpowiedzialności.</w:t>
      </w:r>
    </w:p>
    <w:p w14:paraId="6C9B42B8" w14:textId="77777777" w:rsidR="00C10D9D" w:rsidRPr="00025D77" w:rsidRDefault="00C10D9D" w:rsidP="001047CE">
      <w:pPr>
        <w:spacing w:line="360" w:lineRule="auto"/>
        <w:jc w:val="both"/>
        <w:rPr>
          <w:rFonts w:ascii="Times New Roman" w:hAnsi="Times New Roman" w:cs="Times New Roman"/>
          <w:b/>
          <w:bCs/>
          <w:color w:val="000000" w:themeColor="text1"/>
          <w:spacing w:val="-2"/>
          <w:sz w:val="24"/>
          <w:szCs w:val="24"/>
        </w:rPr>
      </w:pPr>
    </w:p>
    <w:p w14:paraId="0B977F30" w14:textId="3AAE8F60" w:rsidR="00A433F8" w:rsidRPr="00025D77" w:rsidRDefault="00A433F8" w:rsidP="00025D77">
      <w:pPr>
        <w:keepNext/>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lastRenderedPageBreak/>
        <w:t>Uchylenie pkt 2 w art. 18 ust. 4</w:t>
      </w:r>
    </w:p>
    <w:p w14:paraId="107D5230" w14:textId="66BF6395" w:rsidR="00827DB1" w:rsidRPr="00025D77" w:rsidRDefault="00827DB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Na gruncie </w:t>
      </w:r>
      <w:r w:rsidR="004A6C7C" w:rsidRPr="00025D77">
        <w:rPr>
          <w:rFonts w:ascii="Times New Roman" w:hAnsi="Times New Roman" w:cs="Times New Roman"/>
          <w:color w:val="000000" w:themeColor="text1"/>
          <w:spacing w:val="-2"/>
          <w:sz w:val="24"/>
          <w:szCs w:val="24"/>
        </w:rPr>
        <w:t xml:space="preserve">obowiązujących </w:t>
      </w:r>
      <w:r w:rsidRPr="00025D77">
        <w:rPr>
          <w:rFonts w:ascii="Times New Roman" w:hAnsi="Times New Roman" w:cs="Times New Roman"/>
          <w:color w:val="000000" w:themeColor="text1"/>
          <w:spacing w:val="-2"/>
          <w:sz w:val="24"/>
          <w:szCs w:val="24"/>
        </w:rPr>
        <w:t xml:space="preserve">przepisów zatwierdzenie planu urządzenia lasu na następny okres następuje dopiero po upływie okresu minionego. Wynika to m.in. z art. 18 ust. 4 pkt 2 </w:t>
      </w:r>
      <w:r w:rsidR="00391964" w:rsidRPr="00025D77">
        <w:rPr>
          <w:rFonts w:ascii="Times New Roman" w:hAnsi="Times New Roman" w:cs="Times New Roman"/>
          <w:color w:val="000000" w:themeColor="text1"/>
          <w:spacing w:val="-2"/>
          <w:sz w:val="24"/>
          <w:szCs w:val="24"/>
        </w:rPr>
        <w:t>uol</w:t>
      </w:r>
      <w:r w:rsidRPr="00025D77">
        <w:rPr>
          <w:rFonts w:ascii="Times New Roman" w:hAnsi="Times New Roman" w:cs="Times New Roman"/>
          <w:color w:val="000000" w:themeColor="text1"/>
          <w:spacing w:val="-2"/>
          <w:sz w:val="24"/>
          <w:szCs w:val="24"/>
        </w:rPr>
        <w:t xml:space="preserve">, </w:t>
      </w:r>
      <w:r w:rsidR="003A066A" w:rsidRPr="00025D77">
        <w:rPr>
          <w:rFonts w:ascii="Times New Roman" w:hAnsi="Times New Roman" w:cs="Times New Roman"/>
          <w:color w:val="000000" w:themeColor="text1"/>
          <w:spacing w:val="-2"/>
          <w:sz w:val="24"/>
          <w:szCs w:val="24"/>
        </w:rPr>
        <w:t>zgodnie z którym</w:t>
      </w:r>
      <w:r w:rsidRPr="00025D77">
        <w:rPr>
          <w:rFonts w:ascii="Times New Roman" w:hAnsi="Times New Roman" w:cs="Times New Roman"/>
          <w:color w:val="000000" w:themeColor="text1"/>
          <w:spacing w:val="-2"/>
          <w:sz w:val="24"/>
          <w:szCs w:val="24"/>
        </w:rPr>
        <w:t xml:space="preserve"> </w:t>
      </w:r>
      <w:r w:rsidR="003D6F5F" w:rsidRPr="00025D77">
        <w:rPr>
          <w:rFonts w:ascii="Times New Roman" w:hAnsi="Times New Roman" w:cs="Times New Roman"/>
          <w:color w:val="000000" w:themeColor="text1"/>
          <w:spacing w:val="-2"/>
          <w:sz w:val="24"/>
          <w:szCs w:val="24"/>
        </w:rPr>
        <w:t xml:space="preserve">plan urządzenia lasu </w:t>
      </w:r>
      <w:r w:rsidRPr="00025D77">
        <w:rPr>
          <w:rFonts w:ascii="Times New Roman" w:hAnsi="Times New Roman" w:cs="Times New Roman"/>
          <w:color w:val="000000" w:themeColor="text1"/>
          <w:spacing w:val="-2"/>
          <w:sz w:val="24"/>
          <w:szCs w:val="24"/>
        </w:rPr>
        <w:t xml:space="preserve">powinien zawierać w szczególności analizę gospodarki leśnej w okresie minionym. Powyższe prowadzi do luki prawnej, ponieważ z jednej strony ustawodawca przyznał ministrowi właściwemu do spraw środowiska instrument prawny w postaci aktu zatwierdzenia </w:t>
      </w:r>
      <w:r w:rsidR="003D6F5F" w:rsidRPr="00025D77">
        <w:rPr>
          <w:rFonts w:ascii="Times New Roman" w:hAnsi="Times New Roman" w:cs="Times New Roman"/>
          <w:color w:val="000000" w:themeColor="text1"/>
          <w:spacing w:val="-2"/>
          <w:sz w:val="24"/>
          <w:szCs w:val="24"/>
        </w:rPr>
        <w:t>planu urządzenia lasu</w:t>
      </w:r>
      <w:r w:rsidRPr="00025D77">
        <w:rPr>
          <w:rFonts w:ascii="Times New Roman" w:hAnsi="Times New Roman" w:cs="Times New Roman"/>
          <w:color w:val="000000" w:themeColor="text1"/>
          <w:spacing w:val="-2"/>
          <w:sz w:val="24"/>
          <w:szCs w:val="24"/>
        </w:rPr>
        <w:t xml:space="preserve">, uzależniając wywołanie przez plan urządzenia lasu skutków prawnych od jego „akceptacji”, a z drugiej – przyjęta praktyka wykładni </w:t>
      </w:r>
      <w:r w:rsidR="003D6F5F" w:rsidRPr="00025D77">
        <w:rPr>
          <w:rFonts w:ascii="Times New Roman" w:hAnsi="Times New Roman" w:cs="Times New Roman"/>
          <w:color w:val="000000" w:themeColor="text1"/>
          <w:spacing w:val="-2"/>
          <w:sz w:val="24"/>
          <w:szCs w:val="24"/>
        </w:rPr>
        <w:t xml:space="preserve">obowiązującej </w:t>
      </w:r>
      <w:r w:rsidRPr="00025D77">
        <w:rPr>
          <w:rFonts w:ascii="Times New Roman" w:hAnsi="Times New Roman" w:cs="Times New Roman"/>
          <w:color w:val="000000" w:themeColor="text1"/>
          <w:spacing w:val="-2"/>
          <w:sz w:val="24"/>
          <w:szCs w:val="24"/>
        </w:rPr>
        <w:t xml:space="preserve">regulacji </w:t>
      </w:r>
      <w:r w:rsidR="003D6F5F" w:rsidRPr="00025D77">
        <w:rPr>
          <w:rFonts w:ascii="Times New Roman" w:hAnsi="Times New Roman" w:cs="Times New Roman"/>
          <w:color w:val="000000" w:themeColor="text1"/>
          <w:spacing w:val="-2"/>
          <w:sz w:val="24"/>
          <w:szCs w:val="24"/>
        </w:rPr>
        <w:t xml:space="preserve">prawnej </w:t>
      </w:r>
      <w:r w:rsidRPr="00025D77">
        <w:rPr>
          <w:rFonts w:ascii="Times New Roman" w:hAnsi="Times New Roman" w:cs="Times New Roman"/>
          <w:color w:val="000000" w:themeColor="text1"/>
          <w:spacing w:val="-2"/>
          <w:sz w:val="24"/>
          <w:szCs w:val="24"/>
        </w:rPr>
        <w:t xml:space="preserve">prowadzi do przedstawiania </w:t>
      </w:r>
      <w:r w:rsidR="003D6F5F" w:rsidRPr="00025D77">
        <w:rPr>
          <w:rFonts w:ascii="Times New Roman" w:hAnsi="Times New Roman" w:cs="Times New Roman"/>
          <w:color w:val="000000" w:themeColor="text1"/>
          <w:spacing w:val="-2"/>
          <w:sz w:val="24"/>
          <w:szCs w:val="24"/>
        </w:rPr>
        <w:t xml:space="preserve">planu urządzenia lasu </w:t>
      </w:r>
      <w:r w:rsidRPr="00025D77">
        <w:rPr>
          <w:rFonts w:ascii="Times New Roman" w:hAnsi="Times New Roman" w:cs="Times New Roman"/>
          <w:color w:val="000000" w:themeColor="text1"/>
          <w:spacing w:val="-2"/>
          <w:sz w:val="24"/>
          <w:szCs w:val="24"/>
        </w:rPr>
        <w:t>do zatwierdzenia po wyekspirowaniu dotychczasowego</w:t>
      </w:r>
      <w:r w:rsidR="000122E2" w:rsidRPr="00025D77">
        <w:rPr>
          <w:rFonts w:ascii="Times New Roman" w:hAnsi="Times New Roman" w:cs="Times New Roman"/>
          <w:color w:val="000000" w:themeColor="text1"/>
          <w:spacing w:val="-2"/>
          <w:sz w:val="24"/>
          <w:szCs w:val="24"/>
        </w:rPr>
        <w:t xml:space="preserve">. Wynika to z </w:t>
      </w:r>
      <w:r w:rsidR="00CE60A1" w:rsidRPr="00025D77">
        <w:rPr>
          <w:rFonts w:ascii="Times New Roman" w:hAnsi="Times New Roman" w:cs="Times New Roman"/>
          <w:color w:val="000000" w:themeColor="text1"/>
          <w:spacing w:val="-2"/>
          <w:sz w:val="24"/>
          <w:szCs w:val="24"/>
        </w:rPr>
        <w:t xml:space="preserve">braku możliwości </w:t>
      </w:r>
      <w:r w:rsidR="000122E2" w:rsidRPr="00025D77">
        <w:rPr>
          <w:rFonts w:ascii="Times New Roman" w:hAnsi="Times New Roman" w:cs="Times New Roman"/>
          <w:color w:val="000000" w:themeColor="text1"/>
          <w:spacing w:val="-2"/>
          <w:sz w:val="24"/>
          <w:szCs w:val="24"/>
        </w:rPr>
        <w:t>sporządzenia pełnej analizy gospodarki przeszłej jako elementu nowego planu przed dopełnieniem się „okresu minionego”.</w:t>
      </w:r>
      <w:r w:rsidRPr="00025D77">
        <w:rPr>
          <w:rFonts w:ascii="Times New Roman" w:hAnsi="Times New Roman" w:cs="Times New Roman"/>
          <w:color w:val="000000" w:themeColor="text1"/>
          <w:spacing w:val="-2"/>
          <w:sz w:val="24"/>
          <w:szCs w:val="24"/>
        </w:rPr>
        <w:t xml:space="preserve"> Skutkiem jest doprowadzenie do sytuacji, gdy właściciel lasu z </w:t>
      </w:r>
      <w:r w:rsidR="00FF12AB" w:rsidRPr="00025D77">
        <w:rPr>
          <w:rFonts w:ascii="Times New Roman" w:hAnsi="Times New Roman" w:cs="Times New Roman"/>
          <w:color w:val="000000" w:themeColor="text1"/>
          <w:spacing w:val="-2"/>
          <w:sz w:val="24"/>
          <w:szCs w:val="24"/>
        </w:rPr>
        <w:t xml:space="preserve">niezależnych od siebie powodów systemowych </w:t>
      </w:r>
      <w:r w:rsidR="00F82D38" w:rsidRPr="00025D77">
        <w:rPr>
          <w:rFonts w:ascii="Times New Roman" w:hAnsi="Times New Roman" w:cs="Times New Roman"/>
          <w:color w:val="000000" w:themeColor="text1"/>
          <w:spacing w:val="-2"/>
          <w:sz w:val="24"/>
          <w:szCs w:val="24"/>
        </w:rPr>
        <w:t>przez pewien okres</w:t>
      </w:r>
      <w:r w:rsidRPr="00025D77">
        <w:rPr>
          <w:rFonts w:ascii="Times New Roman" w:hAnsi="Times New Roman" w:cs="Times New Roman"/>
          <w:color w:val="000000" w:themeColor="text1"/>
          <w:spacing w:val="-2"/>
          <w:sz w:val="24"/>
          <w:szCs w:val="24"/>
        </w:rPr>
        <w:t xml:space="preserve"> nie ma podstawy do prowadzenia gospodarki leśnej w</w:t>
      </w:r>
      <w:r w:rsidR="00F82D38" w:rsidRPr="00025D77">
        <w:rPr>
          <w:rFonts w:ascii="Times New Roman" w:hAnsi="Times New Roman" w:cs="Times New Roman"/>
          <w:color w:val="000000" w:themeColor="text1"/>
          <w:spacing w:val="-2"/>
          <w:sz w:val="24"/>
          <w:szCs w:val="24"/>
        </w:rPr>
        <w:t xml:space="preserve"> oparciu o</w:t>
      </w:r>
      <w:r w:rsidRPr="00025D77">
        <w:rPr>
          <w:rFonts w:ascii="Times New Roman" w:hAnsi="Times New Roman" w:cs="Times New Roman"/>
          <w:color w:val="000000" w:themeColor="text1"/>
          <w:spacing w:val="-2"/>
          <w:sz w:val="24"/>
          <w:szCs w:val="24"/>
        </w:rPr>
        <w:t xml:space="preserve"> zatwierdzony </w:t>
      </w:r>
      <w:r w:rsidR="003D6F5F" w:rsidRPr="00025D77">
        <w:rPr>
          <w:rFonts w:ascii="Times New Roman" w:hAnsi="Times New Roman" w:cs="Times New Roman"/>
          <w:color w:val="000000" w:themeColor="text1"/>
          <w:spacing w:val="-2"/>
          <w:sz w:val="24"/>
          <w:szCs w:val="24"/>
        </w:rPr>
        <w:t>plan urządzenia lasu</w:t>
      </w:r>
      <w:r w:rsidRPr="00025D77">
        <w:rPr>
          <w:rFonts w:ascii="Times New Roman" w:hAnsi="Times New Roman" w:cs="Times New Roman"/>
          <w:color w:val="000000" w:themeColor="text1"/>
          <w:spacing w:val="-2"/>
          <w:sz w:val="24"/>
          <w:szCs w:val="24"/>
        </w:rPr>
        <w:t>.</w:t>
      </w:r>
      <w:r w:rsidR="00A76B21" w:rsidRPr="00025D77">
        <w:rPr>
          <w:rFonts w:ascii="Times New Roman" w:hAnsi="Times New Roman" w:cs="Times New Roman"/>
          <w:color w:val="000000" w:themeColor="text1"/>
          <w:spacing w:val="-2"/>
          <w:sz w:val="24"/>
          <w:szCs w:val="24"/>
        </w:rPr>
        <w:t xml:space="preserve"> Uchylenie pkt 2 w art. 18 ust. 4 </w:t>
      </w:r>
      <w:r w:rsidR="00391964" w:rsidRPr="00025D77">
        <w:rPr>
          <w:rFonts w:ascii="Times New Roman" w:hAnsi="Times New Roman" w:cs="Times New Roman"/>
          <w:color w:val="000000" w:themeColor="text1"/>
          <w:spacing w:val="-2"/>
          <w:sz w:val="24"/>
          <w:szCs w:val="24"/>
        </w:rPr>
        <w:t xml:space="preserve">uol </w:t>
      </w:r>
      <w:r w:rsidR="000122E2" w:rsidRPr="00025D77">
        <w:rPr>
          <w:rFonts w:ascii="Times New Roman" w:hAnsi="Times New Roman" w:cs="Times New Roman"/>
          <w:color w:val="000000" w:themeColor="text1"/>
          <w:spacing w:val="-2"/>
          <w:sz w:val="24"/>
          <w:szCs w:val="24"/>
        </w:rPr>
        <w:t xml:space="preserve">zniesie obowiązek zamieszczania w planie urządzenia lasu analizy gospodarki leśnej w minionym okresie, co umożliwi przedłożenie projektu planu urządzenia </w:t>
      </w:r>
      <w:r w:rsidR="006C53EE" w:rsidRPr="00025D77">
        <w:rPr>
          <w:rFonts w:ascii="Times New Roman" w:hAnsi="Times New Roman" w:cs="Times New Roman"/>
          <w:color w:val="000000" w:themeColor="text1"/>
          <w:spacing w:val="-2"/>
          <w:sz w:val="24"/>
          <w:szCs w:val="24"/>
        </w:rPr>
        <w:t>lasu do zatwierdzeni</w:t>
      </w:r>
      <w:r w:rsidR="00F82D38" w:rsidRPr="00025D77">
        <w:rPr>
          <w:rFonts w:ascii="Times New Roman" w:hAnsi="Times New Roman" w:cs="Times New Roman"/>
          <w:color w:val="000000" w:themeColor="text1"/>
          <w:spacing w:val="-2"/>
          <w:sz w:val="24"/>
          <w:szCs w:val="24"/>
        </w:rPr>
        <w:t>a</w:t>
      </w:r>
      <w:r w:rsidR="006C53EE" w:rsidRPr="00025D77">
        <w:rPr>
          <w:rFonts w:ascii="Times New Roman" w:hAnsi="Times New Roman" w:cs="Times New Roman"/>
          <w:color w:val="000000" w:themeColor="text1"/>
          <w:spacing w:val="-2"/>
          <w:sz w:val="24"/>
          <w:szCs w:val="24"/>
        </w:rPr>
        <w:t xml:space="preserve"> przed rozpoczęciem okresu</w:t>
      </w:r>
      <w:r w:rsidR="00F82D38" w:rsidRPr="00025D77">
        <w:rPr>
          <w:rFonts w:ascii="Times New Roman" w:hAnsi="Times New Roman" w:cs="Times New Roman"/>
          <w:color w:val="000000" w:themeColor="text1"/>
          <w:spacing w:val="-2"/>
          <w:sz w:val="24"/>
          <w:szCs w:val="24"/>
        </w:rPr>
        <w:t>,</w:t>
      </w:r>
      <w:r w:rsidR="006C53EE" w:rsidRPr="00025D77">
        <w:rPr>
          <w:rFonts w:ascii="Times New Roman" w:hAnsi="Times New Roman" w:cs="Times New Roman"/>
          <w:color w:val="000000" w:themeColor="text1"/>
          <w:spacing w:val="-2"/>
          <w:sz w:val="24"/>
          <w:szCs w:val="24"/>
        </w:rPr>
        <w:t xml:space="preserve"> na który został sporządzony, tj. </w:t>
      </w:r>
      <w:r w:rsidR="00FF12AB" w:rsidRPr="00025D77">
        <w:rPr>
          <w:rFonts w:ascii="Times New Roman" w:hAnsi="Times New Roman" w:cs="Times New Roman"/>
          <w:color w:val="000000" w:themeColor="text1"/>
          <w:spacing w:val="-2"/>
          <w:sz w:val="24"/>
          <w:szCs w:val="24"/>
        </w:rPr>
        <w:t xml:space="preserve">na </w:t>
      </w:r>
      <w:r w:rsidR="006C53EE" w:rsidRPr="00025D77">
        <w:rPr>
          <w:rFonts w:ascii="Times New Roman" w:hAnsi="Times New Roman" w:cs="Times New Roman"/>
          <w:color w:val="000000" w:themeColor="text1"/>
          <w:spacing w:val="-2"/>
          <w:sz w:val="24"/>
          <w:szCs w:val="24"/>
        </w:rPr>
        <w:t xml:space="preserve">dopełnienie terminu określonego w </w:t>
      </w:r>
      <w:r w:rsidR="0057006A" w:rsidRPr="00025D77">
        <w:rPr>
          <w:rFonts w:ascii="Times New Roman" w:hAnsi="Times New Roman" w:cs="Times New Roman"/>
          <w:color w:val="000000" w:themeColor="text1"/>
          <w:spacing w:val="-2"/>
          <w:sz w:val="24"/>
          <w:szCs w:val="24"/>
        </w:rPr>
        <w:t>proponowanym brzmieniu art. 2</w:t>
      </w:r>
      <w:r w:rsidR="00AD42D2" w:rsidRPr="00025D77">
        <w:rPr>
          <w:rFonts w:ascii="Times New Roman" w:hAnsi="Times New Roman" w:cs="Times New Roman"/>
          <w:color w:val="000000" w:themeColor="text1"/>
          <w:spacing w:val="-2"/>
          <w:sz w:val="24"/>
          <w:szCs w:val="24"/>
        </w:rPr>
        <w:t>1b</w:t>
      </w:r>
      <w:r w:rsidR="0057006A" w:rsidRPr="00025D77">
        <w:rPr>
          <w:rFonts w:ascii="Times New Roman" w:hAnsi="Times New Roman" w:cs="Times New Roman"/>
          <w:color w:val="000000" w:themeColor="text1"/>
          <w:spacing w:val="-2"/>
          <w:sz w:val="24"/>
          <w:szCs w:val="24"/>
        </w:rPr>
        <w:t xml:space="preserve"> ust. 2</w:t>
      </w:r>
      <w:r w:rsidR="00391964" w:rsidRPr="00025D77">
        <w:rPr>
          <w:rFonts w:ascii="Times New Roman" w:hAnsi="Times New Roman" w:cs="Times New Roman"/>
          <w:color w:val="000000" w:themeColor="text1"/>
          <w:spacing w:val="-2"/>
          <w:sz w:val="24"/>
          <w:szCs w:val="24"/>
        </w:rPr>
        <w:t xml:space="preserve"> uol</w:t>
      </w:r>
      <w:r w:rsidR="0057006A" w:rsidRPr="00025D77">
        <w:rPr>
          <w:rFonts w:ascii="Times New Roman" w:hAnsi="Times New Roman" w:cs="Times New Roman"/>
          <w:color w:val="000000" w:themeColor="text1"/>
          <w:spacing w:val="-2"/>
          <w:sz w:val="24"/>
          <w:szCs w:val="24"/>
        </w:rPr>
        <w:t xml:space="preserve">. Jednocześnie nie rezygnuje się z obowiązku przedstawiania </w:t>
      </w:r>
      <w:r w:rsidR="003D6F5F" w:rsidRPr="00025D77">
        <w:rPr>
          <w:rFonts w:ascii="Times New Roman" w:hAnsi="Times New Roman" w:cs="Times New Roman"/>
          <w:color w:val="000000" w:themeColor="text1"/>
          <w:spacing w:val="-2"/>
          <w:sz w:val="24"/>
          <w:szCs w:val="24"/>
        </w:rPr>
        <w:t>m</w:t>
      </w:r>
      <w:r w:rsidR="0057006A" w:rsidRPr="00025D77">
        <w:rPr>
          <w:rFonts w:ascii="Times New Roman" w:hAnsi="Times New Roman" w:cs="Times New Roman"/>
          <w:color w:val="000000" w:themeColor="text1"/>
          <w:spacing w:val="-2"/>
          <w:sz w:val="24"/>
          <w:szCs w:val="24"/>
        </w:rPr>
        <w:t>inistrowi</w:t>
      </w:r>
      <w:r w:rsidR="003D6F5F" w:rsidRPr="00025D77">
        <w:rPr>
          <w:rFonts w:ascii="Times New Roman" w:hAnsi="Times New Roman" w:cs="Times New Roman"/>
          <w:color w:val="000000" w:themeColor="text1"/>
          <w:spacing w:val="-2"/>
          <w:sz w:val="24"/>
          <w:szCs w:val="24"/>
        </w:rPr>
        <w:t xml:space="preserve"> właściwemu do spraw środowiska</w:t>
      </w:r>
      <w:r w:rsidR="0057006A" w:rsidRPr="00025D77">
        <w:rPr>
          <w:rFonts w:ascii="Times New Roman" w:hAnsi="Times New Roman" w:cs="Times New Roman"/>
          <w:color w:val="000000" w:themeColor="text1"/>
          <w:spacing w:val="-2"/>
          <w:sz w:val="24"/>
          <w:szCs w:val="24"/>
        </w:rPr>
        <w:t xml:space="preserve"> informacji o sposobie i stopniu wykonania zadań określonych w planie urządzenia lasu. </w:t>
      </w:r>
      <w:r w:rsidR="00C711B5" w:rsidRPr="00025D77">
        <w:rPr>
          <w:rFonts w:ascii="Times New Roman" w:hAnsi="Times New Roman" w:cs="Times New Roman"/>
          <w:color w:val="000000" w:themeColor="text1"/>
          <w:spacing w:val="-2"/>
          <w:sz w:val="24"/>
          <w:szCs w:val="24"/>
        </w:rPr>
        <w:t xml:space="preserve">Powyższe </w:t>
      </w:r>
      <w:r w:rsidR="00AB713D" w:rsidRPr="00025D77">
        <w:rPr>
          <w:rFonts w:ascii="Times New Roman" w:hAnsi="Times New Roman" w:cs="Times New Roman"/>
          <w:color w:val="000000" w:themeColor="text1"/>
          <w:spacing w:val="-2"/>
          <w:sz w:val="24"/>
          <w:szCs w:val="24"/>
        </w:rPr>
        <w:t>stanowi ważny element służący do</w:t>
      </w:r>
      <w:r w:rsidR="00C711B5" w:rsidRPr="00025D77">
        <w:rPr>
          <w:rFonts w:ascii="Times New Roman" w:hAnsi="Times New Roman" w:cs="Times New Roman"/>
          <w:color w:val="000000" w:themeColor="text1"/>
          <w:spacing w:val="-2"/>
          <w:sz w:val="24"/>
          <w:szCs w:val="24"/>
        </w:rPr>
        <w:t xml:space="preserve"> </w:t>
      </w:r>
      <w:r w:rsidR="00AB713D" w:rsidRPr="00025D77">
        <w:rPr>
          <w:rFonts w:ascii="Times New Roman" w:hAnsi="Times New Roman" w:cs="Times New Roman"/>
          <w:color w:val="000000" w:themeColor="text1"/>
          <w:spacing w:val="-2"/>
          <w:sz w:val="24"/>
          <w:szCs w:val="24"/>
        </w:rPr>
        <w:t xml:space="preserve">realizacji zadań </w:t>
      </w:r>
      <w:r w:rsidR="003D6F5F" w:rsidRPr="00025D77">
        <w:rPr>
          <w:rFonts w:ascii="Times New Roman" w:hAnsi="Times New Roman" w:cs="Times New Roman"/>
          <w:color w:val="000000" w:themeColor="text1"/>
          <w:spacing w:val="-2"/>
          <w:sz w:val="24"/>
          <w:szCs w:val="24"/>
        </w:rPr>
        <w:t>m</w:t>
      </w:r>
      <w:r w:rsidR="00AB713D" w:rsidRPr="00025D77">
        <w:rPr>
          <w:rFonts w:ascii="Times New Roman" w:hAnsi="Times New Roman" w:cs="Times New Roman"/>
          <w:color w:val="000000" w:themeColor="text1"/>
          <w:spacing w:val="-2"/>
          <w:sz w:val="24"/>
          <w:szCs w:val="24"/>
        </w:rPr>
        <w:t>inistra</w:t>
      </w:r>
      <w:r w:rsidR="003D6F5F" w:rsidRPr="00025D77">
        <w:rPr>
          <w:rFonts w:ascii="Times New Roman" w:hAnsi="Times New Roman" w:cs="Times New Roman"/>
          <w:color w:val="000000" w:themeColor="text1"/>
          <w:spacing w:val="-2"/>
          <w:sz w:val="24"/>
          <w:szCs w:val="24"/>
        </w:rPr>
        <w:t xml:space="preserve"> właściwego do spraw środowiska</w:t>
      </w:r>
      <w:r w:rsidR="00AB713D" w:rsidRPr="00025D77">
        <w:rPr>
          <w:rFonts w:ascii="Times New Roman" w:hAnsi="Times New Roman" w:cs="Times New Roman"/>
          <w:color w:val="000000" w:themeColor="text1"/>
          <w:spacing w:val="-2"/>
          <w:sz w:val="24"/>
          <w:szCs w:val="24"/>
        </w:rPr>
        <w:t xml:space="preserve"> w zakresie </w:t>
      </w:r>
      <w:r w:rsidR="00C711B5" w:rsidRPr="00025D77">
        <w:rPr>
          <w:rFonts w:ascii="Times New Roman" w:hAnsi="Times New Roman" w:cs="Times New Roman"/>
          <w:color w:val="000000" w:themeColor="text1"/>
          <w:spacing w:val="-2"/>
          <w:sz w:val="24"/>
          <w:szCs w:val="24"/>
        </w:rPr>
        <w:t xml:space="preserve">nadzoru nad gospodarką leśną w lasach stanowiących własność Skarbu Państwa </w:t>
      </w:r>
      <w:r w:rsidR="00AB713D" w:rsidRPr="00025D77">
        <w:rPr>
          <w:rFonts w:ascii="Times New Roman" w:hAnsi="Times New Roman" w:cs="Times New Roman"/>
          <w:color w:val="000000" w:themeColor="text1"/>
          <w:spacing w:val="-2"/>
          <w:sz w:val="24"/>
          <w:szCs w:val="24"/>
        </w:rPr>
        <w:t xml:space="preserve">oraz sprawowanego nadzoru nad wykonaniem zatwierdzonych planów urządzenia lasu dla lasów stanowiących własność Skarbu Państwa. Zgodnie z </w:t>
      </w:r>
      <w:r w:rsidR="003D6F5F" w:rsidRPr="00025D77">
        <w:rPr>
          <w:rFonts w:ascii="Times New Roman" w:hAnsi="Times New Roman" w:cs="Times New Roman"/>
          <w:color w:val="000000" w:themeColor="text1"/>
          <w:spacing w:val="-2"/>
          <w:sz w:val="24"/>
          <w:szCs w:val="24"/>
        </w:rPr>
        <w:t>projektowan</w:t>
      </w:r>
      <w:r w:rsidR="0068593B" w:rsidRPr="00025D77">
        <w:rPr>
          <w:rFonts w:ascii="Times New Roman" w:hAnsi="Times New Roman" w:cs="Times New Roman"/>
          <w:color w:val="000000" w:themeColor="text1"/>
          <w:spacing w:val="-2"/>
          <w:sz w:val="24"/>
          <w:szCs w:val="24"/>
        </w:rPr>
        <w:t>ym</w:t>
      </w:r>
      <w:r w:rsidR="003D6F5F" w:rsidRPr="00025D77">
        <w:rPr>
          <w:rFonts w:ascii="Times New Roman" w:hAnsi="Times New Roman" w:cs="Times New Roman"/>
          <w:color w:val="000000" w:themeColor="text1"/>
          <w:spacing w:val="-2"/>
          <w:sz w:val="24"/>
          <w:szCs w:val="24"/>
        </w:rPr>
        <w:t xml:space="preserve"> </w:t>
      </w:r>
      <w:r w:rsidR="00AB713D" w:rsidRPr="00025D77">
        <w:rPr>
          <w:rFonts w:ascii="Times New Roman" w:hAnsi="Times New Roman" w:cs="Times New Roman"/>
          <w:color w:val="000000" w:themeColor="text1"/>
          <w:spacing w:val="-2"/>
          <w:sz w:val="24"/>
          <w:szCs w:val="24"/>
        </w:rPr>
        <w:t xml:space="preserve">art. 23b </w:t>
      </w:r>
      <w:r w:rsidR="00391964" w:rsidRPr="00025D77">
        <w:rPr>
          <w:rFonts w:ascii="Times New Roman" w:hAnsi="Times New Roman" w:cs="Times New Roman"/>
          <w:color w:val="000000" w:themeColor="text1"/>
          <w:spacing w:val="-2"/>
          <w:sz w:val="24"/>
          <w:szCs w:val="24"/>
        </w:rPr>
        <w:t xml:space="preserve">uol </w:t>
      </w:r>
      <w:r w:rsidR="00AB713D" w:rsidRPr="00025D77">
        <w:rPr>
          <w:rFonts w:ascii="Times New Roman" w:hAnsi="Times New Roman" w:cs="Times New Roman"/>
          <w:color w:val="000000" w:themeColor="text1"/>
          <w:spacing w:val="-2"/>
          <w:sz w:val="24"/>
          <w:szCs w:val="24"/>
        </w:rPr>
        <w:t xml:space="preserve">właściciel lasu stanowiącego własność Skarbu Państwa będzie składał </w:t>
      </w:r>
      <w:r w:rsidR="003D6F5F" w:rsidRPr="00025D77">
        <w:rPr>
          <w:rFonts w:ascii="Times New Roman" w:hAnsi="Times New Roman" w:cs="Times New Roman"/>
          <w:color w:val="000000" w:themeColor="text1"/>
          <w:spacing w:val="-2"/>
          <w:sz w:val="24"/>
          <w:szCs w:val="24"/>
        </w:rPr>
        <w:t>m</w:t>
      </w:r>
      <w:r w:rsidR="00AB713D" w:rsidRPr="00025D77">
        <w:rPr>
          <w:rFonts w:ascii="Times New Roman" w:hAnsi="Times New Roman" w:cs="Times New Roman"/>
          <w:color w:val="000000" w:themeColor="text1"/>
          <w:spacing w:val="-2"/>
          <w:sz w:val="24"/>
          <w:szCs w:val="24"/>
        </w:rPr>
        <w:t xml:space="preserve">inistrowi </w:t>
      </w:r>
      <w:r w:rsidR="003D6F5F" w:rsidRPr="00025D77">
        <w:rPr>
          <w:rFonts w:ascii="Times New Roman" w:hAnsi="Times New Roman" w:cs="Times New Roman"/>
          <w:color w:val="000000" w:themeColor="text1"/>
          <w:spacing w:val="-2"/>
          <w:sz w:val="24"/>
          <w:szCs w:val="24"/>
        </w:rPr>
        <w:t xml:space="preserve">właściwemu do spraw środowiska </w:t>
      </w:r>
      <w:r w:rsidR="00AB713D" w:rsidRPr="00025D77">
        <w:rPr>
          <w:rFonts w:ascii="Times New Roman" w:hAnsi="Times New Roman" w:cs="Times New Roman"/>
          <w:color w:val="000000" w:themeColor="text1"/>
          <w:spacing w:val="-2"/>
          <w:sz w:val="24"/>
          <w:szCs w:val="24"/>
        </w:rPr>
        <w:t xml:space="preserve">analizę gospodarki leśnej w terminie 6 miesięcy od </w:t>
      </w:r>
      <w:r w:rsidR="00F82D38" w:rsidRPr="00025D77">
        <w:rPr>
          <w:rFonts w:ascii="Times New Roman" w:hAnsi="Times New Roman" w:cs="Times New Roman"/>
          <w:color w:val="000000" w:themeColor="text1"/>
          <w:spacing w:val="-2"/>
          <w:sz w:val="24"/>
          <w:szCs w:val="24"/>
        </w:rPr>
        <w:t xml:space="preserve">zakończenia </w:t>
      </w:r>
      <w:r w:rsidR="00AB713D" w:rsidRPr="00025D77">
        <w:rPr>
          <w:rFonts w:ascii="Times New Roman" w:hAnsi="Times New Roman" w:cs="Times New Roman"/>
          <w:color w:val="000000" w:themeColor="text1"/>
          <w:spacing w:val="-2"/>
          <w:sz w:val="24"/>
          <w:szCs w:val="24"/>
        </w:rPr>
        <w:t>okresu obowiązywania planu urządzenia lasu, a więc niezależnie od planu przygotowanego na następny okres.</w:t>
      </w:r>
    </w:p>
    <w:p w14:paraId="76D91A21" w14:textId="575C3081" w:rsidR="002F3076" w:rsidRPr="00025D77" w:rsidRDefault="002F3076"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Dodanie art. 18a</w:t>
      </w:r>
      <w:r w:rsidR="00DD6451" w:rsidRPr="00025D77">
        <w:rPr>
          <w:rFonts w:ascii="Times New Roman" w:hAnsi="Times New Roman" w:cs="Times New Roman"/>
          <w:b/>
          <w:bCs/>
          <w:color w:val="000000" w:themeColor="text1"/>
          <w:spacing w:val="-2"/>
          <w:sz w:val="24"/>
          <w:szCs w:val="24"/>
        </w:rPr>
        <w:t>–</w:t>
      </w:r>
      <w:r w:rsidRPr="00025D77">
        <w:rPr>
          <w:rFonts w:ascii="Times New Roman" w:hAnsi="Times New Roman" w:cs="Times New Roman"/>
          <w:b/>
          <w:bCs/>
          <w:color w:val="000000" w:themeColor="text1"/>
          <w:spacing w:val="-2"/>
          <w:sz w:val="24"/>
          <w:szCs w:val="24"/>
        </w:rPr>
        <w:t>18</w:t>
      </w:r>
      <w:r w:rsidR="000B654B" w:rsidRPr="00025D77">
        <w:rPr>
          <w:rFonts w:ascii="Times New Roman" w:hAnsi="Times New Roman" w:cs="Times New Roman"/>
          <w:b/>
          <w:bCs/>
          <w:color w:val="000000" w:themeColor="text1"/>
          <w:spacing w:val="-2"/>
          <w:sz w:val="24"/>
          <w:szCs w:val="24"/>
        </w:rPr>
        <w:t>e</w:t>
      </w:r>
    </w:p>
    <w:p w14:paraId="3489A9DB" w14:textId="06BDBBDA" w:rsidR="00694F5C" w:rsidRPr="00025D77" w:rsidRDefault="007144B3"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Regulacje </w:t>
      </w:r>
      <w:r w:rsidR="003D6F5F" w:rsidRPr="00025D77">
        <w:rPr>
          <w:rFonts w:ascii="Times New Roman" w:hAnsi="Times New Roman" w:cs="Times New Roman"/>
          <w:color w:val="000000" w:themeColor="text1"/>
          <w:spacing w:val="-2"/>
          <w:sz w:val="24"/>
          <w:szCs w:val="24"/>
        </w:rPr>
        <w:t>przewidziane w</w:t>
      </w:r>
      <w:r w:rsidRPr="00025D77">
        <w:rPr>
          <w:rFonts w:ascii="Times New Roman" w:hAnsi="Times New Roman" w:cs="Times New Roman"/>
          <w:color w:val="000000" w:themeColor="text1"/>
          <w:spacing w:val="-2"/>
          <w:sz w:val="24"/>
          <w:szCs w:val="24"/>
        </w:rPr>
        <w:t xml:space="preserve"> art. 18a</w:t>
      </w:r>
      <w:r w:rsidR="00DD6451" w:rsidRPr="00025D77">
        <w:rPr>
          <w:rFonts w:ascii="Times New Roman" w:hAnsi="Times New Roman" w:cs="Times New Roman"/>
          <w:color w:val="000000" w:themeColor="text1"/>
          <w:spacing w:val="-2"/>
          <w:sz w:val="24"/>
          <w:szCs w:val="24"/>
        </w:rPr>
        <w:t>–</w:t>
      </w:r>
      <w:r w:rsidR="00651D4E" w:rsidRPr="00025D77">
        <w:rPr>
          <w:rFonts w:ascii="Times New Roman" w:hAnsi="Times New Roman" w:cs="Times New Roman"/>
          <w:color w:val="000000" w:themeColor="text1"/>
          <w:spacing w:val="-2"/>
          <w:sz w:val="24"/>
          <w:szCs w:val="24"/>
        </w:rPr>
        <w:t xml:space="preserve">18e </w:t>
      </w:r>
      <w:r w:rsidR="00391964" w:rsidRPr="00025D77">
        <w:rPr>
          <w:rFonts w:ascii="Times New Roman" w:hAnsi="Times New Roman" w:cs="Times New Roman"/>
          <w:color w:val="000000" w:themeColor="text1"/>
          <w:spacing w:val="-2"/>
          <w:sz w:val="24"/>
          <w:szCs w:val="24"/>
        </w:rPr>
        <w:t xml:space="preserve">uol </w:t>
      </w:r>
      <w:r w:rsidR="003D6F5F" w:rsidRPr="00025D77">
        <w:rPr>
          <w:rFonts w:ascii="Times New Roman" w:hAnsi="Times New Roman" w:cs="Times New Roman"/>
          <w:color w:val="000000" w:themeColor="text1"/>
          <w:spacing w:val="-2"/>
          <w:sz w:val="24"/>
          <w:szCs w:val="24"/>
        </w:rPr>
        <w:t xml:space="preserve">wprowadzają </w:t>
      </w:r>
      <w:r w:rsidRPr="00025D77">
        <w:rPr>
          <w:rFonts w:ascii="Times New Roman" w:hAnsi="Times New Roman" w:cs="Times New Roman"/>
          <w:color w:val="000000" w:themeColor="text1"/>
          <w:spacing w:val="-2"/>
          <w:sz w:val="24"/>
          <w:szCs w:val="24"/>
        </w:rPr>
        <w:t>zmian</w:t>
      </w:r>
      <w:r w:rsidR="003D6F5F" w:rsidRPr="00025D77">
        <w:rPr>
          <w:rFonts w:ascii="Times New Roman" w:hAnsi="Times New Roman" w:cs="Times New Roman"/>
          <w:color w:val="000000" w:themeColor="text1"/>
          <w:spacing w:val="-2"/>
          <w:sz w:val="24"/>
          <w:szCs w:val="24"/>
        </w:rPr>
        <w:t>y</w:t>
      </w:r>
      <w:r w:rsidRPr="00025D77">
        <w:rPr>
          <w:rFonts w:ascii="Times New Roman" w:hAnsi="Times New Roman" w:cs="Times New Roman"/>
          <w:color w:val="000000" w:themeColor="text1"/>
          <w:spacing w:val="-2"/>
          <w:sz w:val="24"/>
          <w:szCs w:val="24"/>
        </w:rPr>
        <w:t xml:space="preserve"> na etapie sporządzania planu urządz</w:t>
      </w:r>
      <w:r w:rsidR="00E4267A" w:rsidRPr="00025D77">
        <w:rPr>
          <w:rFonts w:ascii="Times New Roman" w:hAnsi="Times New Roman" w:cs="Times New Roman"/>
          <w:color w:val="000000" w:themeColor="text1"/>
          <w:spacing w:val="-2"/>
          <w:sz w:val="24"/>
          <w:szCs w:val="24"/>
        </w:rPr>
        <w:t>e</w:t>
      </w:r>
      <w:r w:rsidRPr="00025D77">
        <w:rPr>
          <w:rFonts w:ascii="Times New Roman" w:hAnsi="Times New Roman" w:cs="Times New Roman"/>
          <w:color w:val="000000" w:themeColor="text1"/>
          <w:spacing w:val="-2"/>
          <w:sz w:val="24"/>
          <w:szCs w:val="24"/>
        </w:rPr>
        <w:t>nia lasu.</w:t>
      </w:r>
    </w:p>
    <w:p w14:paraId="43187F2A" w14:textId="72E1C2BB" w:rsidR="007144B3" w:rsidRPr="00025D77" w:rsidRDefault="007144B3"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Projektowane przepisy przewidują włączenie w proces sporządzania planu urządzenia lasu organów kompetentnych w obszarach, na które istotnie oddziałuje plan urządzenia lasu. Katalog </w:t>
      </w:r>
      <w:r w:rsidRPr="00025D77">
        <w:rPr>
          <w:rFonts w:ascii="Times New Roman" w:hAnsi="Times New Roman" w:cs="Times New Roman"/>
          <w:color w:val="000000" w:themeColor="text1"/>
          <w:spacing w:val="-2"/>
          <w:sz w:val="24"/>
          <w:szCs w:val="24"/>
        </w:rPr>
        <w:lastRenderedPageBreak/>
        <w:t xml:space="preserve">podmiotów opiniujących projekt planu urządzenia lasu wyznaczono w oparciu o kryterium posiadanych kompetencji w zakresie określania odpowiedniego sposobu realizacji zasad i celów gospodarki leśnej na danym obszarze. </w:t>
      </w:r>
      <w:r w:rsidR="002852E3" w:rsidRPr="00025D77">
        <w:rPr>
          <w:rFonts w:ascii="Times New Roman" w:hAnsi="Times New Roman" w:cs="Times New Roman"/>
          <w:color w:val="000000" w:themeColor="text1"/>
          <w:spacing w:val="-2"/>
          <w:sz w:val="24"/>
          <w:szCs w:val="24"/>
        </w:rPr>
        <w:t>Wyrażenie o</w:t>
      </w:r>
      <w:r w:rsidR="0074127C" w:rsidRPr="00025D77">
        <w:rPr>
          <w:rFonts w:ascii="Times New Roman" w:hAnsi="Times New Roman" w:cs="Times New Roman"/>
          <w:color w:val="000000" w:themeColor="text1"/>
          <w:spacing w:val="-2"/>
          <w:sz w:val="24"/>
          <w:szCs w:val="24"/>
        </w:rPr>
        <w:t>pini</w:t>
      </w:r>
      <w:r w:rsidR="002852E3" w:rsidRPr="00025D77">
        <w:rPr>
          <w:rFonts w:ascii="Times New Roman" w:hAnsi="Times New Roman" w:cs="Times New Roman"/>
          <w:color w:val="000000" w:themeColor="text1"/>
          <w:spacing w:val="-2"/>
          <w:sz w:val="24"/>
          <w:szCs w:val="24"/>
        </w:rPr>
        <w:t>i przez właściwe organy</w:t>
      </w:r>
      <w:r w:rsidR="0074127C" w:rsidRPr="00025D77">
        <w:rPr>
          <w:rFonts w:ascii="Times New Roman" w:hAnsi="Times New Roman" w:cs="Times New Roman"/>
          <w:color w:val="000000" w:themeColor="text1"/>
          <w:spacing w:val="-2"/>
          <w:sz w:val="24"/>
          <w:szCs w:val="24"/>
        </w:rPr>
        <w:t xml:space="preserve"> będzie miało charakter fakultatywny.</w:t>
      </w:r>
    </w:p>
    <w:p w14:paraId="76F73A0B" w14:textId="763B3FA3" w:rsidR="0074127C" w:rsidRPr="00025D77" w:rsidRDefault="007D46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 dodawanym art. 18b przewidziano, że</w:t>
      </w:r>
      <w:r w:rsidR="0082082A"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projekt</w:t>
      </w:r>
      <w:r w:rsidR="009174C1" w:rsidRPr="00025D77">
        <w:rPr>
          <w:rFonts w:ascii="Times New Roman" w:hAnsi="Times New Roman" w:cs="Times New Roman"/>
          <w:color w:val="000000" w:themeColor="text1"/>
          <w:spacing w:val="-2"/>
          <w:sz w:val="24"/>
          <w:szCs w:val="24"/>
        </w:rPr>
        <w:t>y</w:t>
      </w:r>
      <w:r w:rsidRPr="00025D77">
        <w:rPr>
          <w:rFonts w:ascii="Times New Roman" w:hAnsi="Times New Roman" w:cs="Times New Roman"/>
          <w:color w:val="000000" w:themeColor="text1"/>
          <w:spacing w:val="-2"/>
          <w:sz w:val="24"/>
          <w:szCs w:val="24"/>
        </w:rPr>
        <w:t xml:space="preserve"> plan</w:t>
      </w:r>
      <w:r w:rsidR="009174C1" w:rsidRPr="00025D77">
        <w:rPr>
          <w:rFonts w:ascii="Times New Roman" w:hAnsi="Times New Roman" w:cs="Times New Roman"/>
          <w:color w:val="000000" w:themeColor="text1"/>
          <w:spacing w:val="-2"/>
          <w:sz w:val="24"/>
          <w:szCs w:val="24"/>
        </w:rPr>
        <w:t>ów</w:t>
      </w:r>
      <w:r w:rsidRPr="00025D77">
        <w:rPr>
          <w:rFonts w:ascii="Times New Roman" w:hAnsi="Times New Roman" w:cs="Times New Roman"/>
          <w:color w:val="000000" w:themeColor="text1"/>
          <w:spacing w:val="-2"/>
          <w:sz w:val="24"/>
          <w:szCs w:val="24"/>
        </w:rPr>
        <w:t xml:space="preserve"> urządzenia lasu dla lasów I </w:t>
      </w:r>
      <w:proofErr w:type="spellStart"/>
      <w:r w:rsidRPr="00025D77">
        <w:rPr>
          <w:rFonts w:ascii="Times New Roman" w:hAnsi="Times New Roman" w:cs="Times New Roman"/>
          <w:color w:val="000000" w:themeColor="text1"/>
          <w:spacing w:val="-2"/>
          <w:sz w:val="24"/>
          <w:szCs w:val="24"/>
        </w:rPr>
        <w:t>i</w:t>
      </w:r>
      <w:proofErr w:type="spellEnd"/>
      <w:r w:rsidRPr="00025D77">
        <w:rPr>
          <w:rFonts w:ascii="Times New Roman" w:hAnsi="Times New Roman" w:cs="Times New Roman"/>
          <w:color w:val="000000" w:themeColor="text1"/>
          <w:spacing w:val="-2"/>
          <w:sz w:val="24"/>
          <w:szCs w:val="24"/>
        </w:rPr>
        <w:t xml:space="preserve"> II kategorii zagrożenia pożarowego ustalonej zgodnie z przepisami wydanymi na podstawie art. 9 ust. 3</w:t>
      </w:r>
      <w:r w:rsidR="00FF12AB" w:rsidRPr="00025D77">
        <w:rPr>
          <w:rFonts w:ascii="Times New Roman" w:hAnsi="Times New Roman" w:cs="Times New Roman"/>
          <w:color w:val="000000" w:themeColor="text1"/>
          <w:spacing w:val="-2"/>
          <w:sz w:val="24"/>
          <w:szCs w:val="24"/>
        </w:rPr>
        <w:t xml:space="preserve"> uol</w:t>
      </w:r>
      <w:r w:rsidRPr="00025D77">
        <w:rPr>
          <w:rFonts w:ascii="Times New Roman" w:hAnsi="Times New Roman" w:cs="Times New Roman"/>
          <w:color w:val="000000" w:themeColor="text1"/>
          <w:spacing w:val="-2"/>
          <w:sz w:val="24"/>
          <w:szCs w:val="24"/>
        </w:rPr>
        <w:t xml:space="preserve">, które samoistnie lub wspólnie tworzą kompleks leśny o powierzchni ponad 300 ha, </w:t>
      </w:r>
      <w:r w:rsidR="005476A3" w:rsidRPr="00025D77">
        <w:rPr>
          <w:rFonts w:ascii="Times New Roman" w:hAnsi="Times New Roman" w:cs="Times New Roman"/>
          <w:color w:val="000000" w:themeColor="text1"/>
          <w:spacing w:val="-2"/>
          <w:sz w:val="24"/>
          <w:szCs w:val="24"/>
        </w:rPr>
        <w:t xml:space="preserve">będą </w:t>
      </w:r>
      <w:r w:rsidRPr="00025D77">
        <w:rPr>
          <w:rFonts w:ascii="Times New Roman" w:hAnsi="Times New Roman" w:cs="Times New Roman"/>
          <w:color w:val="000000" w:themeColor="text1"/>
          <w:spacing w:val="-2"/>
          <w:sz w:val="24"/>
          <w:szCs w:val="24"/>
        </w:rPr>
        <w:t>wymaga</w:t>
      </w:r>
      <w:r w:rsidR="005476A3" w:rsidRPr="00025D77">
        <w:rPr>
          <w:rFonts w:ascii="Times New Roman" w:hAnsi="Times New Roman" w:cs="Times New Roman"/>
          <w:color w:val="000000" w:themeColor="text1"/>
          <w:spacing w:val="-2"/>
          <w:sz w:val="24"/>
          <w:szCs w:val="24"/>
        </w:rPr>
        <w:t>ły</w:t>
      </w:r>
      <w:r w:rsidRPr="00025D77">
        <w:rPr>
          <w:rFonts w:ascii="Times New Roman" w:hAnsi="Times New Roman" w:cs="Times New Roman"/>
          <w:color w:val="000000" w:themeColor="text1"/>
          <w:spacing w:val="-2"/>
          <w:sz w:val="24"/>
          <w:szCs w:val="24"/>
        </w:rPr>
        <w:t xml:space="preserve"> uzgodnienia w zakresie dotyczącym ochrony przeciwpożarowej z właściwym miejscowo komendantem wojewódzkim Państwowej Straży Pożarnej.</w:t>
      </w:r>
      <w:r w:rsidR="0082082A" w:rsidRPr="00025D77">
        <w:rPr>
          <w:rFonts w:ascii="Times New Roman" w:hAnsi="Times New Roman" w:cs="Times New Roman"/>
          <w:color w:val="000000" w:themeColor="text1"/>
          <w:spacing w:val="-2"/>
          <w:sz w:val="24"/>
          <w:szCs w:val="24"/>
        </w:rPr>
        <w:t xml:space="preserve"> </w:t>
      </w:r>
      <w:r w:rsidR="0082082A" w:rsidRPr="00025D77">
        <w:rPr>
          <w:rFonts w:ascii="Times New Roman" w:hAnsi="Times New Roman" w:cs="Times New Roman"/>
          <w:sz w:val="24"/>
          <w:szCs w:val="24"/>
        </w:rPr>
        <w:t>Aktualnie obowiązek uzgadniania tego rodzaju planów z organami Państwowej Straży Pożarnej wynika z § 39 ust. 2 pkt 6 rozporządzenia Ministra Spraw Wewnętrznych i Administracji z dnia 7</w:t>
      </w:r>
      <w:r w:rsidR="008D7E7B" w:rsidRPr="00025D77">
        <w:rPr>
          <w:rFonts w:ascii="Times New Roman" w:hAnsi="Times New Roman" w:cs="Times New Roman"/>
          <w:sz w:val="24"/>
          <w:szCs w:val="24"/>
        </w:rPr>
        <w:t xml:space="preserve"> </w:t>
      </w:r>
      <w:r w:rsidR="0082082A" w:rsidRPr="00025D77">
        <w:rPr>
          <w:rFonts w:ascii="Times New Roman" w:hAnsi="Times New Roman" w:cs="Times New Roman"/>
          <w:sz w:val="24"/>
          <w:szCs w:val="24"/>
        </w:rPr>
        <w:t>czerwca 2010 r. w sprawie ochrony przeciwpożarowej budynków, innych obiektów budowlanych i terenów</w:t>
      </w:r>
      <w:r w:rsidR="00FC2A0E" w:rsidRPr="00025D77">
        <w:rPr>
          <w:rFonts w:ascii="Times New Roman" w:hAnsi="Times New Roman" w:cs="Times New Roman"/>
          <w:sz w:val="24"/>
          <w:szCs w:val="24"/>
        </w:rPr>
        <w:t xml:space="preserve"> (Dz.</w:t>
      </w:r>
      <w:r w:rsidR="00701C18">
        <w:rPr>
          <w:rFonts w:ascii="Times New Roman" w:hAnsi="Times New Roman" w:cs="Times New Roman"/>
          <w:sz w:val="24"/>
          <w:szCs w:val="24"/>
        </w:rPr>
        <w:t> </w:t>
      </w:r>
      <w:r w:rsidR="00FC2A0E" w:rsidRPr="00025D77">
        <w:rPr>
          <w:rFonts w:ascii="Times New Roman" w:hAnsi="Times New Roman" w:cs="Times New Roman"/>
          <w:sz w:val="24"/>
          <w:szCs w:val="24"/>
        </w:rPr>
        <w:t>U. z 2023 r. poz. 822, z późn. zm.)</w:t>
      </w:r>
      <w:r w:rsidR="0082082A" w:rsidRPr="00025D77">
        <w:rPr>
          <w:rFonts w:ascii="Times New Roman" w:hAnsi="Times New Roman" w:cs="Times New Roman"/>
          <w:sz w:val="24"/>
          <w:szCs w:val="24"/>
        </w:rPr>
        <w:t xml:space="preserve">. </w:t>
      </w:r>
      <w:r w:rsidR="0082082A" w:rsidRPr="00025D77">
        <w:rPr>
          <w:rFonts w:ascii="Times New Roman" w:hAnsi="Times New Roman" w:cs="Times New Roman"/>
          <w:color w:val="000000"/>
          <w:sz w:val="24"/>
          <w:szCs w:val="24"/>
        </w:rPr>
        <w:t xml:space="preserve">Intencją projektodawcy </w:t>
      </w:r>
      <w:r w:rsidR="00044193" w:rsidRPr="00025D77">
        <w:rPr>
          <w:rFonts w:ascii="Times New Roman" w:hAnsi="Times New Roman" w:cs="Times New Roman"/>
          <w:color w:val="000000"/>
          <w:sz w:val="24"/>
          <w:szCs w:val="24"/>
        </w:rPr>
        <w:t>jest</w:t>
      </w:r>
      <w:r w:rsidR="0082082A" w:rsidRPr="00025D77">
        <w:rPr>
          <w:rFonts w:ascii="Times New Roman" w:hAnsi="Times New Roman" w:cs="Times New Roman"/>
          <w:color w:val="000000"/>
          <w:sz w:val="24"/>
          <w:szCs w:val="24"/>
        </w:rPr>
        <w:t xml:space="preserve"> kompleksowe unormowanie procesu sporządzania i zatwierdzania planu urządzenia lasu.</w:t>
      </w:r>
      <w:r w:rsidR="00CB5DD1" w:rsidRPr="00025D77">
        <w:rPr>
          <w:rFonts w:ascii="Times New Roman" w:hAnsi="Times New Roman" w:cs="Times New Roman"/>
          <w:color w:val="000000"/>
          <w:sz w:val="24"/>
          <w:szCs w:val="24"/>
        </w:rPr>
        <w:t xml:space="preserve"> W związku z powyższym </w:t>
      </w:r>
      <w:r w:rsidR="00DD6451" w:rsidRPr="00025D77">
        <w:rPr>
          <w:rFonts w:ascii="Times New Roman" w:hAnsi="Times New Roman" w:cs="Times New Roman"/>
          <w:color w:val="000000"/>
          <w:sz w:val="24"/>
          <w:szCs w:val="24"/>
        </w:rPr>
        <w:t xml:space="preserve">jest </w:t>
      </w:r>
      <w:r w:rsidR="00CB5DD1" w:rsidRPr="00025D77">
        <w:rPr>
          <w:rFonts w:ascii="Times New Roman" w:hAnsi="Times New Roman" w:cs="Times New Roman"/>
          <w:color w:val="000000"/>
          <w:sz w:val="24"/>
          <w:szCs w:val="24"/>
        </w:rPr>
        <w:t>zasadne potraktowanie wyżej wskazanego zakresu jako materii ustawowej.</w:t>
      </w:r>
      <w:r w:rsidR="005661EE" w:rsidRPr="00025D77">
        <w:rPr>
          <w:rFonts w:ascii="Times New Roman" w:hAnsi="Times New Roman" w:cs="Times New Roman"/>
          <w:color w:val="000000"/>
          <w:sz w:val="24"/>
          <w:szCs w:val="24"/>
        </w:rPr>
        <w:t xml:space="preserve"> Uzgadnianie będzie odbywało się równolegle do opiniowania projektu dokumentacji planistycznej przez inne organy, zatem nie wydłuży procesu. W praktyce jedynym takim przypadkiem może być sytuacja odmowy uzgodnienia, gdy właściciel lasu skorzysta z uprawnienia do złożenia zażalenia, zgodnie z zasadami określonymi w </w:t>
      </w:r>
      <w:r w:rsidR="00F62D9A" w:rsidRPr="00025D77">
        <w:rPr>
          <w:rFonts w:ascii="Times New Roman" w:hAnsi="Times New Roman" w:cs="Times New Roman"/>
          <w:color w:val="000000"/>
          <w:sz w:val="24"/>
          <w:szCs w:val="24"/>
        </w:rPr>
        <w:t>k.p.a.</w:t>
      </w:r>
      <w:r w:rsidR="005661EE" w:rsidRPr="00025D77">
        <w:rPr>
          <w:rFonts w:ascii="Times New Roman" w:hAnsi="Times New Roman" w:cs="Times New Roman"/>
          <w:color w:val="000000"/>
          <w:sz w:val="24"/>
          <w:szCs w:val="24"/>
        </w:rPr>
        <w:t xml:space="preserve">, a następnie skargi do sądu administracyjnego na zasadach wynikających z przepisów </w:t>
      </w:r>
      <w:r w:rsidR="00F62D9A" w:rsidRPr="00025D77">
        <w:rPr>
          <w:rFonts w:ascii="Times New Roman" w:hAnsi="Times New Roman" w:cs="Times New Roman"/>
          <w:color w:val="000000"/>
          <w:sz w:val="24"/>
          <w:szCs w:val="24"/>
        </w:rPr>
        <w:t>p.p.s.a</w:t>
      </w:r>
      <w:r w:rsidR="005661EE" w:rsidRPr="00025D77">
        <w:rPr>
          <w:rFonts w:ascii="Times New Roman" w:hAnsi="Times New Roman" w:cs="Times New Roman"/>
          <w:color w:val="000000"/>
          <w:sz w:val="24"/>
          <w:szCs w:val="24"/>
        </w:rPr>
        <w:t>. Wydaje się jednak</w:t>
      </w:r>
      <w:r w:rsidR="002A2505" w:rsidRPr="00025D77">
        <w:rPr>
          <w:rFonts w:ascii="Times New Roman" w:hAnsi="Times New Roman" w:cs="Times New Roman"/>
          <w:color w:val="000000"/>
          <w:sz w:val="24"/>
          <w:szCs w:val="24"/>
        </w:rPr>
        <w:t>,</w:t>
      </w:r>
      <w:r w:rsidR="005661EE" w:rsidRPr="00025D77">
        <w:rPr>
          <w:rFonts w:ascii="Times New Roman" w:hAnsi="Times New Roman" w:cs="Times New Roman"/>
          <w:color w:val="000000"/>
          <w:sz w:val="24"/>
          <w:szCs w:val="24"/>
        </w:rPr>
        <w:t xml:space="preserve"> że naturalną ścieżką procedowania pozostanie dążenie do uzgodnienia planu, np. przez wyjaśnienie wątpliwości lub uwzględnienie uwag organu uzgadniającego w zakresie wskazanym w uzasadnieniu odmowy uzgodnienia.</w:t>
      </w:r>
    </w:p>
    <w:p w14:paraId="5BBBB2E8" w14:textId="6686B5B4" w:rsidR="00D23AB8" w:rsidRPr="00025D77" w:rsidRDefault="007D46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Dla r</w:t>
      </w:r>
      <w:r w:rsidR="007144B3" w:rsidRPr="00025D77">
        <w:rPr>
          <w:rFonts w:ascii="Times New Roman" w:hAnsi="Times New Roman" w:cs="Times New Roman"/>
          <w:color w:val="000000" w:themeColor="text1"/>
          <w:spacing w:val="-2"/>
          <w:sz w:val="24"/>
          <w:szCs w:val="24"/>
        </w:rPr>
        <w:t>egionaln</w:t>
      </w:r>
      <w:r w:rsidRPr="00025D77">
        <w:rPr>
          <w:rFonts w:ascii="Times New Roman" w:hAnsi="Times New Roman" w:cs="Times New Roman"/>
          <w:color w:val="000000" w:themeColor="text1"/>
          <w:spacing w:val="-2"/>
          <w:sz w:val="24"/>
          <w:szCs w:val="24"/>
        </w:rPr>
        <w:t>ego</w:t>
      </w:r>
      <w:r w:rsidR="007144B3" w:rsidRPr="00025D77">
        <w:rPr>
          <w:rFonts w:ascii="Times New Roman" w:hAnsi="Times New Roman" w:cs="Times New Roman"/>
          <w:color w:val="000000" w:themeColor="text1"/>
          <w:spacing w:val="-2"/>
          <w:sz w:val="24"/>
          <w:szCs w:val="24"/>
        </w:rPr>
        <w:t xml:space="preserve"> dyrektor</w:t>
      </w:r>
      <w:r w:rsidRPr="00025D77">
        <w:rPr>
          <w:rFonts w:ascii="Times New Roman" w:hAnsi="Times New Roman" w:cs="Times New Roman"/>
          <w:color w:val="000000" w:themeColor="text1"/>
          <w:spacing w:val="-2"/>
          <w:sz w:val="24"/>
          <w:szCs w:val="24"/>
        </w:rPr>
        <w:t>a</w:t>
      </w:r>
      <w:r w:rsidR="007144B3" w:rsidRPr="00025D77">
        <w:rPr>
          <w:rFonts w:ascii="Times New Roman" w:hAnsi="Times New Roman" w:cs="Times New Roman"/>
          <w:color w:val="000000" w:themeColor="text1"/>
          <w:spacing w:val="-2"/>
          <w:sz w:val="24"/>
          <w:szCs w:val="24"/>
        </w:rPr>
        <w:t xml:space="preserve"> ochrony środowiska </w:t>
      </w:r>
      <w:r w:rsidR="009D6308" w:rsidRPr="00025D77">
        <w:rPr>
          <w:rFonts w:ascii="Times New Roman" w:hAnsi="Times New Roman" w:cs="Times New Roman"/>
          <w:color w:val="000000" w:themeColor="text1"/>
          <w:spacing w:val="-2"/>
          <w:sz w:val="24"/>
          <w:szCs w:val="24"/>
        </w:rPr>
        <w:t>w projektowanym art. 18</w:t>
      </w:r>
      <w:r w:rsidRPr="00025D77">
        <w:rPr>
          <w:rFonts w:ascii="Times New Roman" w:hAnsi="Times New Roman" w:cs="Times New Roman"/>
          <w:color w:val="000000" w:themeColor="text1"/>
          <w:spacing w:val="-2"/>
          <w:sz w:val="24"/>
          <w:szCs w:val="24"/>
        </w:rPr>
        <w:t>c</w:t>
      </w:r>
      <w:r w:rsidR="009D6308" w:rsidRPr="00025D77">
        <w:rPr>
          <w:rFonts w:ascii="Times New Roman" w:hAnsi="Times New Roman" w:cs="Times New Roman"/>
          <w:color w:val="000000" w:themeColor="text1"/>
          <w:spacing w:val="-2"/>
          <w:sz w:val="24"/>
          <w:szCs w:val="24"/>
        </w:rPr>
        <w:t xml:space="preserve"> uol </w:t>
      </w:r>
      <w:r w:rsidRPr="00025D77">
        <w:rPr>
          <w:rFonts w:ascii="Times New Roman" w:hAnsi="Times New Roman" w:cs="Times New Roman"/>
          <w:color w:val="000000" w:themeColor="text1"/>
          <w:spacing w:val="-2"/>
          <w:sz w:val="24"/>
          <w:szCs w:val="24"/>
        </w:rPr>
        <w:t xml:space="preserve">również </w:t>
      </w:r>
      <w:r w:rsidR="00044193" w:rsidRPr="00025D77">
        <w:rPr>
          <w:rFonts w:ascii="Times New Roman" w:hAnsi="Times New Roman" w:cs="Times New Roman"/>
          <w:color w:val="000000" w:themeColor="text1"/>
          <w:spacing w:val="-2"/>
          <w:sz w:val="24"/>
          <w:szCs w:val="24"/>
        </w:rPr>
        <w:t xml:space="preserve">przewidziano </w:t>
      </w:r>
      <w:r w:rsidR="00734D92" w:rsidRPr="00025D77">
        <w:rPr>
          <w:rFonts w:ascii="Times New Roman" w:hAnsi="Times New Roman" w:cs="Times New Roman"/>
          <w:color w:val="000000" w:themeColor="text1"/>
          <w:spacing w:val="-2"/>
          <w:sz w:val="24"/>
          <w:szCs w:val="24"/>
        </w:rPr>
        <w:t xml:space="preserve">rolę organu uzgadniającego. </w:t>
      </w:r>
      <w:r w:rsidR="00694F5C" w:rsidRPr="00025D77">
        <w:rPr>
          <w:rFonts w:ascii="Times New Roman" w:hAnsi="Times New Roman" w:cs="Times New Roman"/>
          <w:color w:val="000000" w:themeColor="text1"/>
          <w:sz w:val="24"/>
          <w:szCs w:val="24"/>
        </w:rPr>
        <w:t>W obowiązującym stanie prawny</w:t>
      </w:r>
      <w:r w:rsidR="00F6012E" w:rsidRPr="00025D77">
        <w:rPr>
          <w:rFonts w:ascii="Times New Roman" w:hAnsi="Times New Roman" w:cs="Times New Roman"/>
          <w:color w:val="000000" w:themeColor="text1"/>
          <w:sz w:val="24"/>
          <w:szCs w:val="24"/>
        </w:rPr>
        <w:t>m</w:t>
      </w:r>
      <w:r w:rsidR="00694F5C" w:rsidRPr="00025D77">
        <w:rPr>
          <w:rFonts w:ascii="Times New Roman" w:hAnsi="Times New Roman" w:cs="Times New Roman"/>
          <w:color w:val="000000" w:themeColor="text1"/>
          <w:sz w:val="24"/>
          <w:szCs w:val="24"/>
        </w:rPr>
        <w:t xml:space="preserve"> rola dyrektorów ochrony środowiska sprowadza się do wydawania niewiążącej opinii w ramach przeprowadzania strategicznej oceny odziaływania na środowisko, co w ocenie projektodawcy jest niewystarczające. </w:t>
      </w:r>
      <w:r w:rsidR="00694F5C" w:rsidRPr="00025D77">
        <w:rPr>
          <w:rFonts w:ascii="Times New Roman" w:hAnsi="Times New Roman" w:cs="Times New Roman"/>
          <w:color w:val="000000" w:themeColor="text1"/>
          <w:spacing w:val="-2"/>
          <w:sz w:val="24"/>
          <w:szCs w:val="24"/>
        </w:rPr>
        <w:t>P</w:t>
      </w:r>
      <w:r w:rsidR="00694F5C" w:rsidRPr="00025D77">
        <w:rPr>
          <w:rFonts w:ascii="Times New Roman" w:hAnsi="Times New Roman" w:cs="Times New Roman"/>
          <w:color w:val="000000" w:themeColor="text1"/>
          <w:sz w:val="24"/>
          <w:szCs w:val="24"/>
        </w:rPr>
        <w:t>lany urządzenia lasu w sposób istotny oddziałują na przyrodę, celowe jest zatem zwiększenie udziału organów ochrony przyrody w procesie tworzenia planów urządzenia lasu.</w:t>
      </w:r>
      <w:r w:rsidR="00866627" w:rsidRPr="00025D77">
        <w:rPr>
          <w:rFonts w:ascii="Times New Roman" w:hAnsi="Times New Roman" w:cs="Times New Roman"/>
          <w:color w:val="000000" w:themeColor="text1"/>
          <w:sz w:val="24"/>
          <w:szCs w:val="24"/>
        </w:rPr>
        <w:t xml:space="preserve"> Uzgodnienie </w:t>
      </w:r>
      <w:r w:rsidR="005B285E" w:rsidRPr="00025D77">
        <w:rPr>
          <w:rFonts w:ascii="Times New Roman" w:hAnsi="Times New Roman" w:cs="Times New Roman"/>
          <w:color w:val="000000" w:themeColor="text1"/>
          <w:sz w:val="24"/>
          <w:szCs w:val="24"/>
        </w:rPr>
        <w:t xml:space="preserve">– </w:t>
      </w:r>
      <w:r w:rsidR="00866627" w:rsidRPr="00025D77">
        <w:rPr>
          <w:rFonts w:ascii="Times New Roman" w:hAnsi="Times New Roman" w:cs="Times New Roman"/>
          <w:color w:val="000000" w:themeColor="text1"/>
          <w:sz w:val="24"/>
          <w:szCs w:val="24"/>
        </w:rPr>
        <w:t xml:space="preserve">w przeciwieństwie do opinii </w:t>
      </w:r>
      <w:r w:rsidR="005B285E" w:rsidRPr="00025D77">
        <w:rPr>
          <w:rFonts w:ascii="Times New Roman" w:hAnsi="Times New Roman" w:cs="Times New Roman"/>
          <w:color w:val="000000" w:themeColor="text1"/>
          <w:sz w:val="24"/>
          <w:szCs w:val="24"/>
        </w:rPr>
        <w:t xml:space="preserve">– </w:t>
      </w:r>
      <w:r w:rsidR="00866627" w:rsidRPr="00025D77">
        <w:rPr>
          <w:rFonts w:ascii="Times New Roman" w:hAnsi="Times New Roman" w:cs="Times New Roman"/>
          <w:color w:val="000000" w:themeColor="text1"/>
          <w:sz w:val="24"/>
          <w:szCs w:val="24"/>
        </w:rPr>
        <w:t>ma charakter wiążący, co w konsekwencji oznacza, iż jest formą współdecydowania organu uzgadniającego co do treści.</w:t>
      </w:r>
      <w:r w:rsidR="00694F5C" w:rsidRPr="00025D77" w:rsidDel="00694F5C">
        <w:rPr>
          <w:rFonts w:ascii="Times New Roman" w:hAnsi="Times New Roman" w:cs="Times New Roman"/>
          <w:color w:val="000000" w:themeColor="text1"/>
          <w:spacing w:val="-2"/>
          <w:sz w:val="24"/>
          <w:szCs w:val="24"/>
        </w:rPr>
        <w:t xml:space="preserve"> </w:t>
      </w:r>
      <w:r w:rsidR="007144B3" w:rsidRPr="00025D77">
        <w:rPr>
          <w:rFonts w:ascii="Times New Roman" w:hAnsi="Times New Roman" w:cs="Times New Roman"/>
          <w:color w:val="000000" w:themeColor="text1"/>
          <w:sz w:val="24"/>
          <w:szCs w:val="24"/>
        </w:rPr>
        <w:t>Kompetentne organy odpowiedzialne za ochronę środowiska muszą brać odpowiedzialność za plan urządzenia lasu w aspekcie przyrodniczym.</w:t>
      </w:r>
      <w:r w:rsidR="00734D92" w:rsidRPr="00025D77">
        <w:rPr>
          <w:rFonts w:ascii="Times New Roman" w:hAnsi="Times New Roman" w:cs="Times New Roman"/>
          <w:color w:val="000000" w:themeColor="text1"/>
          <w:spacing w:val="-2"/>
          <w:sz w:val="24"/>
          <w:szCs w:val="24"/>
        </w:rPr>
        <w:t xml:space="preserve"> </w:t>
      </w:r>
      <w:r w:rsidR="007144B3" w:rsidRPr="00025D77">
        <w:rPr>
          <w:rFonts w:ascii="Times New Roman" w:hAnsi="Times New Roman" w:cs="Times New Roman"/>
          <w:color w:val="000000" w:themeColor="text1"/>
          <w:spacing w:val="-2"/>
          <w:sz w:val="24"/>
          <w:szCs w:val="24"/>
        </w:rPr>
        <w:t xml:space="preserve">Aby zapewnić pewność działania i eliminować </w:t>
      </w:r>
      <w:r w:rsidR="007144B3" w:rsidRPr="00025D77">
        <w:rPr>
          <w:rFonts w:ascii="Times New Roman" w:hAnsi="Times New Roman" w:cs="Times New Roman"/>
          <w:color w:val="000000" w:themeColor="text1"/>
          <w:spacing w:val="-2"/>
          <w:sz w:val="24"/>
          <w:szCs w:val="24"/>
        </w:rPr>
        <w:lastRenderedPageBreak/>
        <w:t xml:space="preserve">obawy o arbitralność działania organów uzgadniających, </w:t>
      </w:r>
      <w:r w:rsidR="00694F5C" w:rsidRPr="00025D77">
        <w:rPr>
          <w:rFonts w:ascii="Times New Roman" w:hAnsi="Times New Roman" w:cs="Times New Roman"/>
          <w:color w:val="000000" w:themeColor="text1"/>
          <w:spacing w:val="-2"/>
          <w:sz w:val="24"/>
          <w:szCs w:val="24"/>
        </w:rPr>
        <w:t xml:space="preserve">w projektowanych przepisach </w:t>
      </w:r>
      <w:r w:rsidR="007144B3" w:rsidRPr="00025D77">
        <w:rPr>
          <w:rFonts w:ascii="Times New Roman" w:hAnsi="Times New Roman" w:cs="Times New Roman"/>
          <w:color w:val="000000" w:themeColor="text1"/>
          <w:spacing w:val="-2"/>
          <w:sz w:val="24"/>
          <w:szCs w:val="24"/>
        </w:rPr>
        <w:t>wprost określono podstawy odmowy uzgodnienia projektu planu</w:t>
      </w:r>
      <w:r w:rsidR="00694F5C" w:rsidRPr="00025D77">
        <w:rPr>
          <w:rFonts w:ascii="Times New Roman" w:hAnsi="Times New Roman" w:cs="Times New Roman"/>
          <w:color w:val="000000" w:themeColor="text1"/>
          <w:spacing w:val="-2"/>
          <w:sz w:val="24"/>
          <w:szCs w:val="24"/>
        </w:rPr>
        <w:t xml:space="preserve"> przez dyrektora ochrony środowiska</w:t>
      </w:r>
      <w:r w:rsidR="007144B3" w:rsidRPr="00025D77">
        <w:rPr>
          <w:rFonts w:ascii="Times New Roman" w:hAnsi="Times New Roman" w:cs="Times New Roman"/>
          <w:color w:val="000000" w:themeColor="text1"/>
          <w:spacing w:val="-2"/>
          <w:sz w:val="24"/>
          <w:szCs w:val="24"/>
        </w:rPr>
        <w:t xml:space="preserve">. </w:t>
      </w:r>
    </w:p>
    <w:p w14:paraId="0196AE0D" w14:textId="76F5035B" w:rsidR="005905A0" w:rsidRPr="00025D77" w:rsidRDefault="005905A0" w:rsidP="001047CE">
      <w:pPr>
        <w:spacing w:after="120" w:line="360" w:lineRule="auto"/>
        <w:jc w:val="both"/>
        <w:rPr>
          <w:rFonts w:ascii="Times New Roman" w:eastAsia="Calibri" w:hAnsi="Times New Roman" w:cs="Times New Roman"/>
          <w:kern w:val="0"/>
          <w:sz w:val="24"/>
          <w:szCs w:val="24"/>
          <w14:ligatures w14:val="none"/>
        </w:rPr>
      </w:pPr>
      <w:r w:rsidRPr="00025D77">
        <w:rPr>
          <w:rFonts w:ascii="Times New Roman" w:eastAsia="Calibri" w:hAnsi="Times New Roman" w:cs="Times New Roman"/>
          <w:kern w:val="0"/>
          <w:sz w:val="24"/>
          <w:szCs w:val="24"/>
          <w14:ligatures w14:val="none"/>
        </w:rPr>
        <w:t>Zmiana formy wyrażenia stanowiska</w:t>
      </w:r>
      <w:r w:rsidR="00044193" w:rsidRPr="00025D77">
        <w:rPr>
          <w:rFonts w:ascii="Times New Roman" w:eastAsia="Calibri" w:hAnsi="Times New Roman" w:cs="Times New Roman"/>
          <w:kern w:val="0"/>
          <w:sz w:val="24"/>
          <w:szCs w:val="24"/>
          <w14:ligatures w14:val="none"/>
        </w:rPr>
        <w:t xml:space="preserve"> przez</w:t>
      </w:r>
      <w:r w:rsidRPr="00025D77">
        <w:rPr>
          <w:rFonts w:ascii="Times New Roman" w:eastAsia="Calibri" w:hAnsi="Times New Roman" w:cs="Times New Roman"/>
          <w:kern w:val="0"/>
          <w:sz w:val="24"/>
          <w:szCs w:val="24"/>
          <w14:ligatures w14:val="none"/>
        </w:rPr>
        <w:t xml:space="preserve"> regionalnych dyrektorów ochrony środowiska w procesie zatwierdzania planów urządzenia lasu wprowadza większą przejrzystość i jednoznaczność odniesienia się organu ochrony przyrody w zakresie określenia, czy planowane działania mogą naruszać przepisy o</w:t>
      </w:r>
      <w:r w:rsidR="00AB19C2" w:rsidRPr="00025D77">
        <w:rPr>
          <w:rFonts w:ascii="Times New Roman" w:eastAsia="Calibri" w:hAnsi="Times New Roman" w:cs="Times New Roman"/>
          <w:kern w:val="0"/>
          <w:sz w:val="24"/>
          <w:szCs w:val="24"/>
          <w14:ligatures w14:val="none"/>
        </w:rPr>
        <w:t xml:space="preserve"> </w:t>
      </w:r>
      <w:r w:rsidRPr="00025D77">
        <w:rPr>
          <w:rFonts w:ascii="Times New Roman" w:eastAsia="Calibri" w:hAnsi="Times New Roman" w:cs="Times New Roman"/>
          <w:kern w:val="0"/>
          <w:sz w:val="24"/>
          <w:szCs w:val="24"/>
          <w14:ligatures w14:val="none"/>
        </w:rPr>
        <w:t xml:space="preserve">ochronie przyrody lub negatywnie wpływać na obszary Natura 2000. Uzgodnienie jako forma wiążąca pozwala na skuteczniejsze uwzględnianie uwag organu w dokumentach planistycznych, co odpowiada zarówno na </w:t>
      </w:r>
      <w:r w:rsidR="003E5F15" w:rsidRPr="00025D77">
        <w:rPr>
          <w:rFonts w:ascii="Times New Roman" w:eastAsia="Calibri" w:hAnsi="Times New Roman" w:cs="Times New Roman"/>
          <w:kern w:val="0"/>
          <w:sz w:val="24"/>
          <w:szCs w:val="24"/>
          <w14:ligatures w14:val="none"/>
        </w:rPr>
        <w:t xml:space="preserve">przywołane powyżej </w:t>
      </w:r>
      <w:r w:rsidRPr="00025D77">
        <w:rPr>
          <w:rFonts w:ascii="Times New Roman" w:eastAsia="Calibri" w:hAnsi="Times New Roman" w:cs="Times New Roman"/>
          <w:kern w:val="0"/>
          <w:sz w:val="24"/>
          <w:szCs w:val="24"/>
          <w14:ligatures w14:val="none"/>
        </w:rPr>
        <w:t>wnioski NIK, jak i na wymogi wynikające z orzecznictwa TSUE. W</w:t>
      </w:r>
      <w:r w:rsidR="00AB19C2" w:rsidRPr="00025D77">
        <w:rPr>
          <w:rFonts w:ascii="Times New Roman" w:eastAsia="Calibri" w:hAnsi="Times New Roman" w:cs="Times New Roman"/>
          <w:kern w:val="0"/>
          <w:sz w:val="24"/>
          <w:szCs w:val="24"/>
          <w14:ligatures w14:val="none"/>
        </w:rPr>
        <w:t xml:space="preserve"> </w:t>
      </w:r>
      <w:r w:rsidRPr="00025D77">
        <w:rPr>
          <w:rFonts w:ascii="Times New Roman" w:eastAsia="Calibri" w:hAnsi="Times New Roman" w:cs="Times New Roman"/>
          <w:kern w:val="0"/>
          <w:sz w:val="24"/>
          <w:szCs w:val="24"/>
          <w14:ligatures w14:val="none"/>
        </w:rPr>
        <w:t xml:space="preserve">efekcie </w:t>
      </w:r>
      <w:r w:rsidR="00734A41" w:rsidRPr="00025D77">
        <w:rPr>
          <w:rFonts w:ascii="Times New Roman" w:eastAsia="Calibri" w:hAnsi="Times New Roman" w:cs="Times New Roman"/>
          <w:kern w:val="0"/>
          <w:sz w:val="24"/>
          <w:szCs w:val="24"/>
          <w14:ligatures w14:val="none"/>
        </w:rPr>
        <w:t>wzmocnieniu ulegają</w:t>
      </w:r>
      <w:r w:rsidRPr="00025D77">
        <w:rPr>
          <w:rFonts w:ascii="Times New Roman" w:eastAsia="Calibri" w:hAnsi="Times New Roman" w:cs="Times New Roman"/>
          <w:kern w:val="0"/>
          <w:sz w:val="24"/>
          <w:szCs w:val="24"/>
          <w14:ligatures w14:val="none"/>
        </w:rPr>
        <w:t xml:space="preserve"> mechanizmy ochrony środowiska i ogranicz</w:t>
      </w:r>
      <w:r w:rsidR="00734A41" w:rsidRPr="00025D77">
        <w:rPr>
          <w:rFonts w:ascii="Times New Roman" w:eastAsia="Calibri" w:hAnsi="Times New Roman" w:cs="Times New Roman"/>
          <w:kern w:val="0"/>
          <w:sz w:val="24"/>
          <w:szCs w:val="24"/>
          <w14:ligatures w14:val="none"/>
        </w:rPr>
        <w:t>one zostaje</w:t>
      </w:r>
      <w:r w:rsidRPr="00025D77">
        <w:rPr>
          <w:rFonts w:ascii="Times New Roman" w:eastAsia="Calibri" w:hAnsi="Times New Roman" w:cs="Times New Roman"/>
          <w:kern w:val="0"/>
          <w:sz w:val="24"/>
          <w:szCs w:val="24"/>
          <w14:ligatures w14:val="none"/>
        </w:rPr>
        <w:t xml:space="preserve"> ryzyko nieprawidłowości w</w:t>
      </w:r>
      <w:r w:rsidR="00AB1037" w:rsidRPr="00025D77">
        <w:rPr>
          <w:rFonts w:ascii="Times New Roman" w:eastAsia="Calibri" w:hAnsi="Times New Roman" w:cs="Times New Roman"/>
          <w:kern w:val="0"/>
          <w:sz w:val="24"/>
          <w:szCs w:val="24"/>
          <w14:ligatures w14:val="none"/>
        </w:rPr>
        <w:t xml:space="preserve"> </w:t>
      </w:r>
      <w:r w:rsidRPr="00025D77">
        <w:rPr>
          <w:rFonts w:ascii="Times New Roman" w:eastAsia="Calibri" w:hAnsi="Times New Roman" w:cs="Times New Roman"/>
          <w:kern w:val="0"/>
          <w:sz w:val="24"/>
          <w:szCs w:val="24"/>
          <w14:ligatures w14:val="none"/>
        </w:rPr>
        <w:t>dokumentach planistycznych.</w:t>
      </w:r>
    </w:p>
    <w:p w14:paraId="733FC508" w14:textId="04293C41" w:rsidR="005905A0" w:rsidRPr="00025D77" w:rsidRDefault="00FD5354"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Uzgadnianie planów z RDOŚ</w:t>
      </w:r>
      <w:r w:rsidR="005B3DD9" w:rsidRPr="00025D77">
        <w:rPr>
          <w:rFonts w:ascii="Times New Roman" w:hAnsi="Times New Roman" w:cs="Times New Roman"/>
          <w:color w:val="000000" w:themeColor="text1"/>
          <w:spacing w:val="-2"/>
          <w:sz w:val="24"/>
          <w:szCs w:val="24"/>
        </w:rPr>
        <w:t xml:space="preserve">, a w przypadku gdy dokument obejmuje obszar więcej niż dwóch województw </w:t>
      </w:r>
      <w:r w:rsidR="00686700">
        <w:rPr>
          <w:rFonts w:ascii="Times New Roman" w:hAnsi="Times New Roman" w:cs="Times New Roman"/>
          <w:color w:val="000000" w:themeColor="text1"/>
          <w:spacing w:val="-2"/>
          <w:sz w:val="24"/>
          <w:szCs w:val="24"/>
        </w:rPr>
        <w:t xml:space="preserve">– </w:t>
      </w:r>
      <w:r w:rsidR="005B3DD9" w:rsidRPr="00025D77">
        <w:rPr>
          <w:rFonts w:ascii="Times New Roman" w:hAnsi="Times New Roman" w:cs="Times New Roman"/>
          <w:color w:val="000000" w:themeColor="text1"/>
          <w:spacing w:val="-2"/>
          <w:sz w:val="24"/>
          <w:szCs w:val="24"/>
        </w:rPr>
        <w:t xml:space="preserve">z </w:t>
      </w:r>
      <w:r w:rsidR="005C36FC" w:rsidRPr="00025D77">
        <w:rPr>
          <w:rFonts w:ascii="Times New Roman" w:hAnsi="Times New Roman" w:cs="Times New Roman"/>
          <w:color w:val="000000" w:themeColor="text1"/>
          <w:spacing w:val="-2"/>
          <w:sz w:val="24"/>
          <w:szCs w:val="24"/>
        </w:rPr>
        <w:t>Generalnym Dyrektorem Ochrony Środowiska (GDOŚ)</w:t>
      </w:r>
      <w:r w:rsidR="005B3DD9"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będzie odbywało się równolegle do opiniowania projektu dokumentacji planistycznej przez inne organy, zatem nie wydłuży procesu. </w:t>
      </w:r>
      <w:r w:rsidR="00AB4EA0" w:rsidRPr="00025D77">
        <w:rPr>
          <w:rFonts w:ascii="Times New Roman" w:hAnsi="Times New Roman" w:cs="Times New Roman"/>
          <w:color w:val="000000" w:themeColor="text1"/>
          <w:spacing w:val="-2"/>
          <w:sz w:val="24"/>
          <w:szCs w:val="24"/>
        </w:rPr>
        <w:t>W praktyce j</w:t>
      </w:r>
      <w:r w:rsidRPr="00025D77">
        <w:rPr>
          <w:rFonts w:ascii="Times New Roman" w:hAnsi="Times New Roman" w:cs="Times New Roman"/>
          <w:color w:val="000000" w:themeColor="text1"/>
          <w:spacing w:val="-2"/>
          <w:sz w:val="24"/>
          <w:szCs w:val="24"/>
        </w:rPr>
        <w:t xml:space="preserve">edynym takim przypadkiem </w:t>
      </w:r>
      <w:r w:rsidR="00AB4EA0" w:rsidRPr="00025D77">
        <w:rPr>
          <w:rFonts w:ascii="Times New Roman" w:hAnsi="Times New Roman" w:cs="Times New Roman"/>
          <w:color w:val="000000" w:themeColor="text1"/>
          <w:spacing w:val="-2"/>
          <w:sz w:val="24"/>
          <w:szCs w:val="24"/>
        </w:rPr>
        <w:t>może być sytuacj</w:t>
      </w:r>
      <w:r w:rsidRPr="00025D77">
        <w:rPr>
          <w:rFonts w:ascii="Times New Roman" w:hAnsi="Times New Roman" w:cs="Times New Roman"/>
          <w:color w:val="000000" w:themeColor="text1"/>
          <w:spacing w:val="-2"/>
          <w:sz w:val="24"/>
          <w:szCs w:val="24"/>
        </w:rPr>
        <w:t xml:space="preserve">a odmowy uzgodnienia, </w:t>
      </w:r>
      <w:r w:rsidR="00AB4EA0" w:rsidRPr="00025D77">
        <w:rPr>
          <w:rFonts w:ascii="Times New Roman" w:hAnsi="Times New Roman" w:cs="Times New Roman"/>
          <w:color w:val="000000" w:themeColor="text1"/>
          <w:spacing w:val="-2"/>
          <w:sz w:val="24"/>
          <w:szCs w:val="24"/>
        </w:rPr>
        <w:t>gdy</w:t>
      </w:r>
      <w:r w:rsidRPr="00025D77">
        <w:rPr>
          <w:rFonts w:ascii="Times New Roman" w:hAnsi="Times New Roman" w:cs="Times New Roman"/>
          <w:color w:val="000000" w:themeColor="text1"/>
          <w:spacing w:val="-2"/>
          <w:sz w:val="24"/>
          <w:szCs w:val="24"/>
        </w:rPr>
        <w:t xml:space="preserve"> właściciel lasu </w:t>
      </w:r>
      <w:r w:rsidR="00AB4EA0" w:rsidRPr="00025D77">
        <w:rPr>
          <w:rFonts w:ascii="Times New Roman" w:hAnsi="Times New Roman" w:cs="Times New Roman"/>
          <w:color w:val="000000" w:themeColor="text1"/>
          <w:spacing w:val="-2"/>
          <w:sz w:val="24"/>
          <w:szCs w:val="24"/>
        </w:rPr>
        <w:t xml:space="preserve">skorzysta z uprawnienia </w:t>
      </w:r>
      <w:r w:rsidRPr="00025D77">
        <w:rPr>
          <w:rFonts w:ascii="Times New Roman" w:hAnsi="Times New Roman" w:cs="Times New Roman"/>
          <w:color w:val="000000" w:themeColor="text1"/>
          <w:spacing w:val="-2"/>
          <w:sz w:val="24"/>
          <w:szCs w:val="24"/>
        </w:rPr>
        <w:t>do złożenia zażalenia</w:t>
      </w:r>
      <w:r w:rsidR="00DF48D7" w:rsidRPr="00025D77">
        <w:rPr>
          <w:rFonts w:ascii="Times New Roman" w:hAnsi="Times New Roman" w:cs="Times New Roman"/>
          <w:color w:val="000000" w:themeColor="text1"/>
          <w:spacing w:val="-2"/>
          <w:sz w:val="24"/>
          <w:szCs w:val="24"/>
        </w:rPr>
        <w:t>,</w:t>
      </w:r>
      <w:r w:rsidR="0027182C" w:rsidRPr="00025D77">
        <w:rPr>
          <w:rFonts w:ascii="Times New Roman" w:hAnsi="Times New Roman" w:cs="Times New Roman"/>
          <w:color w:val="000000" w:themeColor="text1"/>
          <w:spacing w:val="-2"/>
          <w:sz w:val="24"/>
          <w:szCs w:val="24"/>
        </w:rPr>
        <w:t xml:space="preserve"> </w:t>
      </w:r>
      <w:r w:rsidR="00AB4EA0" w:rsidRPr="00025D77">
        <w:rPr>
          <w:rFonts w:ascii="Times New Roman" w:hAnsi="Times New Roman" w:cs="Times New Roman"/>
          <w:color w:val="000000" w:themeColor="text1"/>
          <w:spacing w:val="-2"/>
          <w:sz w:val="24"/>
          <w:szCs w:val="24"/>
        </w:rPr>
        <w:t>zgodnie z</w:t>
      </w:r>
      <w:r w:rsidR="0027182C" w:rsidRPr="00025D77">
        <w:rPr>
          <w:rFonts w:ascii="Times New Roman" w:hAnsi="Times New Roman" w:cs="Times New Roman"/>
          <w:color w:val="000000" w:themeColor="text1"/>
          <w:spacing w:val="-2"/>
          <w:sz w:val="24"/>
          <w:szCs w:val="24"/>
        </w:rPr>
        <w:t xml:space="preserve"> zasada</w:t>
      </w:r>
      <w:r w:rsidR="00AB4EA0" w:rsidRPr="00025D77">
        <w:rPr>
          <w:rFonts w:ascii="Times New Roman" w:hAnsi="Times New Roman" w:cs="Times New Roman"/>
          <w:color w:val="000000" w:themeColor="text1"/>
          <w:spacing w:val="-2"/>
          <w:sz w:val="24"/>
          <w:szCs w:val="24"/>
        </w:rPr>
        <w:t>mi</w:t>
      </w:r>
      <w:r w:rsidR="0027182C" w:rsidRPr="00025D77">
        <w:rPr>
          <w:rFonts w:ascii="Times New Roman" w:hAnsi="Times New Roman" w:cs="Times New Roman"/>
          <w:color w:val="000000" w:themeColor="text1"/>
          <w:spacing w:val="-2"/>
          <w:sz w:val="24"/>
          <w:szCs w:val="24"/>
        </w:rPr>
        <w:t xml:space="preserve"> określony</w:t>
      </w:r>
      <w:r w:rsidR="00AB4EA0" w:rsidRPr="00025D77">
        <w:rPr>
          <w:rFonts w:ascii="Times New Roman" w:hAnsi="Times New Roman" w:cs="Times New Roman"/>
          <w:color w:val="000000" w:themeColor="text1"/>
          <w:spacing w:val="-2"/>
          <w:sz w:val="24"/>
          <w:szCs w:val="24"/>
        </w:rPr>
        <w:t>mi</w:t>
      </w:r>
      <w:r w:rsidR="0027182C" w:rsidRPr="00025D77">
        <w:rPr>
          <w:rFonts w:ascii="Times New Roman" w:hAnsi="Times New Roman" w:cs="Times New Roman"/>
          <w:color w:val="000000" w:themeColor="text1"/>
          <w:spacing w:val="-2"/>
          <w:sz w:val="24"/>
          <w:szCs w:val="24"/>
        </w:rPr>
        <w:t xml:space="preserve"> w </w:t>
      </w:r>
      <w:r w:rsidR="005D5612" w:rsidRPr="00025D77">
        <w:rPr>
          <w:rFonts w:ascii="Times New Roman" w:hAnsi="Times New Roman" w:cs="Times New Roman"/>
          <w:color w:val="000000" w:themeColor="text1"/>
          <w:spacing w:val="-2"/>
          <w:sz w:val="24"/>
          <w:szCs w:val="24"/>
        </w:rPr>
        <w:t>k.p.a.</w:t>
      </w:r>
      <w:r w:rsidRPr="00025D77">
        <w:rPr>
          <w:rFonts w:ascii="Times New Roman" w:hAnsi="Times New Roman" w:cs="Times New Roman"/>
          <w:color w:val="000000" w:themeColor="text1"/>
          <w:spacing w:val="-2"/>
          <w:sz w:val="24"/>
          <w:szCs w:val="24"/>
        </w:rPr>
        <w:t xml:space="preserve">, a następnie skargi do sądu </w:t>
      </w:r>
      <w:r w:rsidR="00961113" w:rsidRPr="00025D77">
        <w:rPr>
          <w:rFonts w:ascii="Times New Roman" w:hAnsi="Times New Roman" w:cs="Times New Roman"/>
          <w:color w:val="000000" w:themeColor="text1"/>
          <w:spacing w:val="-2"/>
          <w:sz w:val="24"/>
          <w:szCs w:val="24"/>
        </w:rPr>
        <w:t xml:space="preserve">administracyjnego </w:t>
      </w:r>
      <w:r w:rsidRPr="00025D77">
        <w:rPr>
          <w:rFonts w:ascii="Times New Roman" w:hAnsi="Times New Roman" w:cs="Times New Roman"/>
          <w:color w:val="000000" w:themeColor="text1"/>
          <w:spacing w:val="-2"/>
          <w:sz w:val="24"/>
          <w:szCs w:val="24"/>
        </w:rPr>
        <w:t xml:space="preserve">na zasadach </w:t>
      </w:r>
      <w:r w:rsidR="0027182C" w:rsidRPr="00025D77">
        <w:rPr>
          <w:rFonts w:ascii="Times New Roman" w:hAnsi="Times New Roman" w:cs="Times New Roman"/>
          <w:color w:val="000000" w:themeColor="text1"/>
          <w:spacing w:val="-2"/>
          <w:sz w:val="24"/>
          <w:szCs w:val="24"/>
        </w:rPr>
        <w:t xml:space="preserve">wynikających z przepisów </w:t>
      </w:r>
      <w:r w:rsidR="005D5612" w:rsidRPr="00025D77">
        <w:rPr>
          <w:rFonts w:ascii="Times New Roman" w:hAnsi="Times New Roman" w:cs="Times New Roman"/>
          <w:color w:val="000000" w:themeColor="text1"/>
          <w:spacing w:val="-2"/>
          <w:sz w:val="24"/>
          <w:szCs w:val="24"/>
        </w:rPr>
        <w:t>p.p.s.a</w:t>
      </w:r>
      <w:r w:rsidRPr="00025D77">
        <w:rPr>
          <w:rFonts w:ascii="Times New Roman" w:hAnsi="Times New Roman" w:cs="Times New Roman"/>
          <w:color w:val="000000" w:themeColor="text1"/>
          <w:spacing w:val="-2"/>
          <w:sz w:val="24"/>
          <w:szCs w:val="24"/>
        </w:rPr>
        <w:t>. Wydaje się jednak</w:t>
      </w:r>
      <w:r w:rsidR="00686700">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że naturalną ścieżką procedowania pozostanie dążenie do uzgodnienia planu, np. prze</w:t>
      </w:r>
      <w:r w:rsidR="005B3DD9" w:rsidRPr="00025D77">
        <w:rPr>
          <w:rFonts w:ascii="Times New Roman" w:hAnsi="Times New Roman" w:cs="Times New Roman"/>
          <w:color w:val="000000" w:themeColor="text1"/>
          <w:spacing w:val="-2"/>
          <w:sz w:val="24"/>
          <w:szCs w:val="24"/>
        </w:rPr>
        <w:t>z wyjaśnienie wątpliwości lub uwzględnienie uwag organu uzgadniającego w zakresie wskazanym w uzasadnieniu odmowy uzgodnienia</w:t>
      </w:r>
      <w:r w:rsidRPr="00025D77">
        <w:rPr>
          <w:rFonts w:ascii="Times New Roman" w:hAnsi="Times New Roman" w:cs="Times New Roman"/>
          <w:color w:val="000000" w:themeColor="text1"/>
          <w:spacing w:val="-2"/>
          <w:sz w:val="24"/>
          <w:szCs w:val="24"/>
        </w:rPr>
        <w:t>.</w:t>
      </w:r>
    </w:p>
    <w:p w14:paraId="381B0206" w14:textId="7DD1853D" w:rsidR="007F4C26" w:rsidRPr="00025D77" w:rsidRDefault="007144B3"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Projektowane przepisy przewidują również zapewnienie udziału społeczeństwa w procesie urządzenia lasu w sposób bezpośredni (partycypacja społeczna) oraz w sposób pośredni (opiniowanie projektów planu urządzenia lasu przez rady gmin oraz debata nad późniejszym jego wykonywaniem).</w:t>
      </w:r>
    </w:p>
    <w:p w14:paraId="350DE03E" w14:textId="5A0536DE" w:rsidR="007F4C26" w:rsidRPr="00025D77" w:rsidRDefault="007F4C2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Obecnie powierzchnia lasów w Polsce wynosi 92</w:t>
      </w:r>
      <w:r w:rsidR="00E13097" w:rsidRPr="00025D77">
        <w:rPr>
          <w:rFonts w:ascii="Times New Roman" w:hAnsi="Times New Roman" w:cs="Times New Roman"/>
          <w:color w:val="000000" w:themeColor="text1"/>
          <w:spacing w:val="-2"/>
          <w:sz w:val="24"/>
          <w:szCs w:val="24"/>
        </w:rPr>
        <w:t>84</w:t>
      </w:r>
      <w:r w:rsidRPr="00025D77">
        <w:rPr>
          <w:rFonts w:ascii="Times New Roman" w:hAnsi="Times New Roman" w:cs="Times New Roman"/>
          <w:color w:val="000000" w:themeColor="text1"/>
          <w:spacing w:val="-2"/>
          <w:sz w:val="24"/>
          <w:szCs w:val="24"/>
        </w:rPr>
        <w:t xml:space="preserve"> tys. ha (</w:t>
      </w:r>
      <w:r w:rsidR="00694F5C" w:rsidRPr="00025D77">
        <w:rPr>
          <w:rFonts w:ascii="Times New Roman" w:hAnsi="Times New Roman" w:cs="Times New Roman"/>
          <w:color w:val="000000" w:themeColor="text1"/>
          <w:spacing w:val="-2"/>
          <w:sz w:val="24"/>
          <w:szCs w:val="24"/>
        </w:rPr>
        <w:t xml:space="preserve">dane </w:t>
      </w:r>
      <w:r w:rsidRPr="00025D77">
        <w:rPr>
          <w:rFonts w:ascii="Times New Roman" w:hAnsi="Times New Roman" w:cs="Times New Roman"/>
          <w:color w:val="000000" w:themeColor="text1"/>
          <w:spacing w:val="-2"/>
          <w:sz w:val="24"/>
          <w:szCs w:val="24"/>
        </w:rPr>
        <w:t>GUS – stan w dniu 31.12.202</w:t>
      </w:r>
      <w:r w:rsidR="00E13097" w:rsidRPr="00025D77">
        <w:rPr>
          <w:rFonts w:ascii="Times New Roman" w:hAnsi="Times New Roman" w:cs="Times New Roman"/>
          <w:color w:val="000000" w:themeColor="text1"/>
          <w:spacing w:val="-2"/>
          <w:sz w:val="24"/>
          <w:szCs w:val="24"/>
        </w:rPr>
        <w:t>3</w:t>
      </w:r>
      <w:r w:rsidR="00701C18">
        <w:rPr>
          <w:rFonts w:ascii="Times New Roman" w:hAnsi="Times New Roman" w:cs="Times New Roman"/>
          <w:color w:val="000000" w:themeColor="text1"/>
          <w:spacing w:val="-2"/>
          <w:sz w:val="24"/>
          <w:szCs w:val="24"/>
        </w:rPr>
        <w:t> </w:t>
      </w:r>
      <w:r w:rsidRPr="00025D77">
        <w:rPr>
          <w:rFonts w:ascii="Times New Roman" w:hAnsi="Times New Roman" w:cs="Times New Roman"/>
          <w:color w:val="000000" w:themeColor="text1"/>
          <w:spacing w:val="-2"/>
          <w:sz w:val="24"/>
          <w:szCs w:val="24"/>
        </w:rPr>
        <w:t>r.), co odpowiada lesistości 29,</w:t>
      </w:r>
      <w:r w:rsidR="00E13097" w:rsidRPr="00025D77">
        <w:rPr>
          <w:rFonts w:ascii="Times New Roman" w:hAnsi="Times New Roman" w:cs="Times New Roman"/>
          <w:color w:val="000000" w:themeColor="text1"/>
          <w:spacing w:val="-2"/>
          <w:sz w:val="24"/>
          <w:szCs w:val="24"/>
        </w:rPr>
        <w:t>6</w:t>
      </w:r>
      <w:r w:rsidR="00BF42A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W strukturze własnościowej lasów w Polsce dominują lasy publiczne – 80,8</w:t>
      </w:r>
      <w:r w:rsidR="003977AB"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Lasy w zarządzie Państwowego Gospodarstwa Leśnego Lasy Państwowe</w:t>
      </w:r>
      <w:r w:rsidR="00391FE0" w:rsidRPr="00025D77">
        <w:rPr>
          <w:rFonts w:ascii="Times New Roman" w:hAnsi="Times New Roman" w:cs="Times New Roman"/>
          <w:color w:val="000000" w:themeColor="text1"/>
          <w:spacing w:val="-2"/>
          <w:sz w:val="24"/>
          <w:szCs w:val="24"/>
        </w:rPr>
        <w:t xml:space="preserve"> – dalej „PGL LP” –</w:t>
      </w:r>
      <w:r w:rsidRPr="00025D77">
        <w:rPr>
          <w:rFonts w:ascii="Times New Roman" w:hAnsi="Times New Roman" w:cs="Times New Roman"/>
          <w:color w:val="000000" w:themeColor="text1"/>
          <w:spacing w:val="-2"/>
          <w:sz w:val="24"/>
          <w:szCs w:val="24"/>
        </w:rPr>
        <w:t xml:space="preserve"> to 7</w:t>
      </w:r>
      <w:r w:rsidR="00E13097" w:rsidRPr="00025D77">
        <w:rPr>
          <w:rFonts w:ascii="Times New Roman" w:hAnsi="Times New Roman" w:cs="Times New Roman"/>
          <w:color w:val="000000" w:themeColor="text1"/>
          <w:spacing w:val="-2"/>
          <w:sz w:val="24"/>
          <w:szCs w:val="24"/>
        </w:rPr>
        <w:t>7</w:t>
      </w:r>
      <w:r w:rsidRPr="00025D77">
        <w:rPr>
          <w:rFonts w:ascii="Times New Roman" w:hAnsi="Times New Roman" w:cs="Times New Roman"/>
          <w:color w:val="000000" w:themeColor="text1"/>
          <w:spacing w:val="-2"/>
          <w:sz w:val="24"/>
          <w:szCs w:val="24"/>
        </w:rPr>
        <w:t>,</w:t>
      </w:r>
      <w:r w:rsidR="00E13097" w:rsidRPr="00025D77">
        <w:rPr>
          <w:rFonts w:ascii="Times New Roman" w:hAnsi="Times New Roman" w:cs="Times New Roman"/>
          <w:color w:val="000000" w:themeColor="text1"/>
          <w:spacing w:val="-2"/>
          <w:sz w:val="24"/>
          <w:szCs w:val="24"/>
        </w:rPr>
        <w:t>0</w:t>
      </w:r>
      <w:r w:rsidR="003977AB"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 </w:t>
      </w:r>
      <w:r w:rsidR="00694F5C" w:rsidRPr="00025D77">
        <w:rPr>
          <w:rFonts w:ascii="Times New Roman" w:hAnsi="Times New Roman" w:cs="Times New Roman"/>
          <w:color w:val="000000" w:themeColor="text1"/>
          <w:spacing w:val="-2"/>
          <w:sz w:val="24"/>
          <w:szCs w:val="24"/>
        </w:rPr>
        <w:t xml:space="preserve">stanowiące </w:t>
      </w:r>
      <w:r w:rsidRPr="00025D77">
        <w:rPr>
          <w:rFonts w:ascii="Times New Roman" w:hAnsi="Times New Roman" w:cs="Times New Roman"/>
          <w:color w:val="000000" w:themeColor="text1"/>
          <w:spacing w:val="-2"/>
          <w:sz w:val="24"/>
          <w:szCs w:val="24"/>
        </w:rPr>
        <w:t>własność gmin to 0,9</w:t>
      </w:r>
      <w:r w:rsidR="00BA67F4"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pozostałe publiczne 0</w:t>
      </w:r>
      <w:r w:rsidR="009505CD" w:rsidRPr="00025D77">
        <w:rPr>
          <w:rFonts w:ascii="Times New Roman" w:hAnsi="Times New Roman" w:cs="Times New Roman"/>
          <w:color w:val="000000" w:themeColor="text1"/>
          <w:spacing w:val="-2"/>
          <w:sz w:val="24"/>
          <w:szCs w:val="24"/>
        </w:rPr>
        <w:t>,9</w:t>
      </w:r>
      <w:r w:rsidR="00BA67F4"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 </w:t>
      </w:r>
      <w:r w:rsidR="005B285E" w:rsidRPr="00025D77">
        <w:rPr>
          <w:rFonts w:ascii="Times New Roman" w:hAnsi="Times New Roman" w:cs="Times New Roman"/>
          <w:color w:val="000000" w:themeColor="text1"/>
          <w:spacing w:val="-2"/>
          <w:sz w:val="24"/>
          <w:szCs w:val="24"/>
        </w:rPr>
        <w:t xml:space="preserve">– </w:t>
      </w:r>
      <w:r w:rsidR="00694F5C" w:rsidRPr="00025D77">
        <w:rPr>
          <w:rFonts w:ascii="Times New Roman" w:hAnsi="Times New Roman" w:cs="Times New Roman"/>
          <w:color w:val="000000" w:themeColor="text1"/>
          <w:spacing w:val="-2"/>
          <w:sz w:val="24"/>
          <w:szCs w:val="24"/>
        </w:rPr>
        <w:t xml:space="preserve">dane </w:t>
      </w:r>
      <w:r w:rsidRPr="00025D77">
        <w:rPr>
          <w:rFonts w:ascii="Times New Roman" w:hAnsi="Times New Roman" w:cs="Times New Roman"/>
          <w:color w:val="000000" w:themeColor="text1"/>
          <w:spacing w:val="-2"/>
          <w:sz w:val="24"/>
          <w:szCs w:val="24"/>
        </w:rPr>
        <w:t>wg najnowszego Raportu o stanie lasów w Polsce 2022</w:t>
      </w:r>
      <w:r w:rsidR="00B94398" w:rsidRPr="00025D77">
        <w:rPr>
          <w:rFonts w:ascii="Times New Roman" w:hAnsi="Times New Roman" w:cs="Times New Roman"/>
          <w:color w:val="000000" w:themeColor="text1"/>
          <w:spacing w:val="-2"/>
          <w:sz w:val="24"/>
          <w:szCs w:val="24"/>
        </w:rPr>
        <w:t xml:space="preserve"> </w:t>
      </w:r>
      <w:r w:rsidR="00F6012E" w:rsidRPr="00025D77">
        <w:rPr>
          <w:rFonts w:ascii="Times New Roman" w:hAnsi="Times New Roman" w:cs="Times New Roman"/>
          <w:color w:val="000000" w:themeColor="text1"/>
          <w:spacing w:val="-2"/>
          <w:sz w:val="24"/>
          <w:szCs w:val="24"/>
        </w:rPr>
        <w:t>(</w:t>
      </w:r>
      <w:r w:rsidR="00F6012E" w:rsidRPr="00025D77">
        <w:rPr>
          <w:rFonts w:ascii="Times New Roman" w:hAnsi="Times New Roman" w:cs="Times New Roman"/>
          <w:color w:val="000000" w:themeColor="text1"/>
          <w:sz w:val="24"/>
          <w:szCs w:val="24"/>
        </w:rPr>
        <w:t>https://www.lasy.gov.pl/pl/informacje/publikacje/informacje-statystyczne-i-raporty/raport-o-stanie-lasow</w:t>
      </w:r>
      <w:r w:rsidR="00F6012E" w:rsidRPr="00025D77">
        <w:rPr>
          <w:rFonts w:ascii="Times New Roman" w:hAnsi="Times New Roman" w:cs="Times New Roman"/>
          <w:color w:val="000000" w:themeColor="text1"/>
          <w:spacing w:val="-2"/>
          <w:sz w:val="24"/>
          <w:szCs w:val="24"/>
        </w:rPr>
        <w:t>; dostęp: 25 kwietnia 2025 r.)</w:t>
      </w:r>
      <w:r w:rsidRPr="00025D77">
        <w:rPr>
          <w:rFonts w:ascii="Times New Roman" w:hAnsi="Times New Roman" w:cs="Times New Roman"/>
          <w:color w:val="000000" w:themeColor="text1"/>
          <w:spacing w:val="-2"/>
          <w:sz w:val="24"/>
          <w:szCs w:val="24"/>
        </w:rPr>
        <w:t>.</w:t>
      </w:r>
      <w:r w:rsidR="00B94398" w:rsidRPr="00025D77">
        <w:rPr>
          <w:rFonts w:ascii="Times New Roman" w:hAnsi="Times New Roman" w:cs="Times New Roman"/>
          <w:color w:val="000000" w:themeColor="text1"/>
          <w:spacing w:val="-2"/>
          <w:sz w:val="24"/>
          <w:szCs w:val="24"/>
        </w:rPr>
        <w:t xml:space="preserve"> </w:t>
      </w:r>
    </w:p>
    <w:p w14:paraId="70606C15" w14:textId="4647246A" w:rsidR="007F4C26" w:rsidRPr="00025D77" w:rsidRDefault="007F4C2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lastRenderedPageBreak/>
        <w:t>Lasy</w:t>
      </w:r>
      <w:r w:rsidR="003366AA"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oprócz potrzeb gospodarczych</w:t>
      </w:r>
      <w:r w:rsidR="003366AA"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zaspokajają szereg potrzeb społecznych</w:t>
      </w:r>
      <w:r w:rsidR="00694F5C"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takich jak potrzeby rekreacyjne i turystyczne, wpływają</w:t>
      </w:r>
      <w:r w:rsidR="00694F5C" w:rsidRPr="00025D77">
        <w:rPr>
          <w:rFonts w:ascii="Times New Roman" w:hAnsi="Times New Roman" w:cs="Times New Roman"/>
          <w:color w:val="000000" w:themeColor="text1"/>
          <w:spacing w:val="-2"/>
          <w:sz w:val="24"/>
          <w:szCs w:val="24"/>
        </w:rPr>
        <w:t xml:space="preserve">c </w:t>
      </w:r>
      <w:r w:rsidRPr="00025D77">
        <w:rPr>
          <w:rFonts w:ascii="Times New Roman" w:hAnsi="Times New Roman" w:cs="Times New Roman"/>
          <w:color w:val="000000" w:themeColor="text1"/>
          <w:spacing w:val="-2"/>
          <w:sz w:val="24"/>
          <w:szCs w:val="24"/>
        </w:rPr>
        <w:t>korzystnie z punktu widzenia warunków potrzebnych do odpoczynku ludzi i regeneracji. Usługi ekosystemowe lasów są coraz bardziej dostrzegane, zaś ich wartość materialna jest większa niż wartość surowcowa. Jednocześnie brakuje instrumentów zapewniających udział i wpływ społeczeństwa na kształtowanie gospodarki leśnej.</w:t>
      </w:r>
    </w:p>
    <w:p w14:paraId="73576FEC" w14:textId="4F6E0B9F" w:rsidR="004D17FC" w:rsidRPr="00025D77" w:rsidRDefault="004D17FC"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Aktualnie udział społeczeństwa w procesie sporządzania planu urządzenia lasu w przypadku planów podlegających strategicznej ocenie odziaływania na środowisko jest realizowany w zakresie przewidzianym w ustawie ooś, a dla lasów w zarządzie </w:t>
      </w:r>
      <w:r w:rsidR="00391FE0" w:rsidRPr="00025D77">
        <w:rPr>
          <w:rFonts w:ascii="Times New Roman" w:hAnsi="Times New Roman" w:cs="Times New Roman"/>
          <w:color w:val="000000" w:themeColor="text1"/>
          <w:spacing w:val="-2"/>
          <w:sz w:val="24"/>
          <w:szCs w:val="24"/>
        </w:rPr>
        <w:t>PGL LP</w:t>
      </w:r>
      <w:r w:rsidRPr="00025D77">
        <w:rPr>
          <w:rFonts w:ascii="Times New Roman" w:hAnsi="Times New Roman" w:cs="Times New Roman"/>
          <w:color w:val="000000" w:themeColor="text1"/>
          <w:spacing w:val="-2"/>
          <w:sz w:val="24"/>
          <w:szCs w:val="24"/>
        </w:rPr>
        <w:t xml:space="preserve"> </w:t>
      </w:r>
      <w:r w:rsidR="001715C7"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na mocy wewnętrznego aktu Dyrektora Generalnego Lasów Państwowych (aktualnie: zarządzenie </w:t>
      </w:r>
      <w:r w:rsidR="00CA6725" w:rsidRPr="00025D77">
        <w:rPr>
          <w:rFonts w:ascii="Times New Roman" w:hAnsi="Times New Roman" w:cs="Times New Roman"/>
          <w:color w:val="000000" w:themeColor="text1"/>
          <w:spacing w:val="-2"/>
          <w:sz w:val="24"/>
          <w:szCs w:val="24"/>
        </w:rPr>
        <w:t>n</w:t>
      </w:r>
      <w:r w:rsidRPr="00025D77">
        <w:rPr>
          <w:rFonts w:ascii="Times New Roman" w:hAnsi="Times New Roman" w:cs="Times New Roman"/>
          <w:color w:val="000000" w:themeColor="text1"/>
          <w:spacing w:val="-2"/>
          <w:sz w:val="24"/>
          <w:szCs w:val="24"/>
        </w:rPr>
        <w:t xml:space="preserve">r 116 Dyrektora Generalnego Lasów Państwowych z dnia 14 grudnia 2023 r. w sprawie wprowadzenia </w:t>
      </w:r>
      <w:r w:rsidR="005B285E"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Instrukcji urządzania lasu</w:t>
      </w:r>
      <w:r w:rsidR="001715C7"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w Państwowym Gospodarstwie Leśnym Lasy Państwowe). Zgodnie z nową Instrukcją urządzania lasu na etapie formułowania założeń do projektu planu urządzenia lasu regionalna dyrekcja Lasów Państwowych jest zobowiązana do zorganizowania spotkania dla wszystkich zainteresowanych stron (w tym przedstawicieli jednostek samorządu terytorialnego, społeczności lokalnej i organizacji pozarządowych), nazywanego naradą urządzeniową. Następnie</w:t>
      </w:r>
      <w:r w:rsidR="00391FE0"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po zakończeniu inwentaryzacji (zwanej taksacją lasu </w:t>
      </w:r>
      <w:r w:rsidR="00D30AB4"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4 rozporządzenia Ministra Środowiska z dnia 12 listopada 2012 r. w sprawie szczegółowych warunków i trybu sporządzania planu urządzenia lasu, uproszczonego planu urządzenia lasu oraz inwentaryzacji stanu lasu), na etapie prac planistyczno-prognostycznych regionalna dyrekcja Lasów Państwowych jest zobowiązana do zorganizowania kolejnego spotkania dla zainteresowanych stron (w tym przedstawicieli jednostek samorządu terytorialnego, społeczności lokalnej i organizacji pozarządowych), nazywanego naradą projektu planu.</w:t>
      </w:r>
    </w:p>
    <w:p w14:paraId="76EACD9C" w14:textId="5D69D645" w:rsidR="00DA5855" w:rsidRPr="00025D77" w:rsidRDefault="00E352FB"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Projektowane </w:t>
      </w:r>
      <w:r w:rsidR="007F4C26" w:rsidRPr="00025D77">
        <w:rPr>
          <w:rFonts w:ascii="Times New Roman" w:hAnsi="Times New Roman" w:cs="Times New Roman"/>
          <w:color w:val="000000" w:themeColor="text1"/>
          <w:spacing w:val="-2"/>
          <w:sz w:val="24"/>
          <w:szCs w:val="24"/>
        </w:rPr>
        <w:t>zmiany mają na celu zapewnienie</w:t>
      </w:r>
      <w:r w:rsidR="00F82D38" w:rsidRPr="00025D77">
        <w:rPr>
          <w:rFonts w:ascii="Times New Roman" w:hAnsi="Times New Roman" w:cs="Times New Roman"/>
          <w:color w:val="000000" w:themeColor="text1"/>
          <w:spacing w:val="-2"/>
          <w:sz w:val="24"/>
          <w:szCs w:val="24"/>
        </w:rPr>
        <w:t>,</w:t>
      </w:r>
      <w:r w:rsidR="007F4C26" w:rsidRPr="00025D77">
        <w:rPr>
          <w:rFonts w:ascii="Times New Roman" w:hAnsi="Times New Roman" w:cs="Times New Roman"/>
          <w:color w:val="000000" w:themeColor="text1"/>
          <w:spacing w:val="-2"/>
          <w:sz w:val="24"/>
          <w:szCs w:val="24"/>
        </w:rPr>
        <w:t xml:space="preserve"> na poziomie przepisów powszechnie obowiązujących</w:t>
      </w:r>
      <w:r w:rsidR="00F82D38" w:rsidRPr="00025D77">
        <w:rPr>
          <w:rFonts w:ascii="Times New Roman" w:hAnsi="Times New Roman" w:cs="Times New Roman"/>
          <w:color w:val="000000" w:themeColor="text1"/>
          <w:spacing w:val="-2"/>
          <w:sz w:val="24"/>
          <w:szCs w:val="24"/>
        </w:rPr>
        <w:t>,</w:t>
      </w:r>
      <w:r w:rsidR="007F4C26" w:rsidRPr="00025D77">
        <w:rPr>
          <w:rFonts w:ascii="Times New Roman" w:hAnsi="Times New Roman" w:cs="Times New Roman"/>
          <w:color w:val="000000" w:themeColor="text1"/>
          <w:spacing w:val="-2"/>
          <w:sz w:val="24"/>
          <w:szCs w:val="24"/>
        </w:rPr>
        <w:t xml:space="preserve"> aktywnego uczestnictwa obywateli w procesie podejmowania decyzji dotyczących urządzenia lasu</w:t>
      </w:r>
      <w:r w:rsidRPr="00025D77">
        <w:rPr>
          <w:rFonts w:ascii="Times New Roman" w:hAnsi="Times New Roman" w:cs="Times New Roman"/>
          <w:color w:val="000000" w:themeColor="text1"/>
          <w:spacing w:val="-2"/>
          <w:sz w:val="24"/>
          <w:szCs w:val="24"/>
        </w:rPr>
        <w:t>. Stąd też proponuje się</w:t>
      </w:r>
      <w:r w:rsidR="007F4C26" w:rsidRPr="00025D77">
        <w:rPr>
          <w:rFonts w:ascii="Times New Roman" w:hAnsi="Times New Roman" w:cs="Times New Roman"/>
          <w:color w:val="000000" w:themeColor="text1"/>
          <w:spacing w:val="-2"/>
          <w:sz w:val="24"/>
          <w:szCs w:val="24"/>
        </w:rPr>
        <w:t xml:space="preserve"> wprowadzenie obowiązku zapewnienia </w:t>
      </w:r>
      <w:r w:rsidRPr="00025D77">
        <w:rPr>
          <w:rFonts w:ascii="Times New Roman" w:hAnsi="Times New Roman" w:cs="Times New Roman"/>
          <w:color w:val="000000" w:themeColor="text1"/>
          <w:spacing w:val="-2"/>
          <w:sz w:val="24"/>
          <w:szCs w:val="24"/>
        </w:rPr>
        <w:t xml:space="preserve">możliwości </w:t>
      </w:r>
      <w:r w:rsidR="007F4C26" w:rsidRPr="00025D77">
        <w:rPr>
          <w:rFonts w:ascii="Times New Roman" w:hAnsi="Times New Roman" w:cs="Times New Roman"/>
          <w:color w:val="000000" w:themeColor="text1"/>
          <w:spacing w:val="-2"/>
          <w:sz w:val="24"/>
          <w:szCs w:val="24"/>
        </w:rPr>
        <w:t xml:space="preserve">partycypacji społecznej w procesie tworzenia wszystkich planów urządzenia lasu. Pozwoli to osobom sporządzającym plan urządzenia lasu lepiej poznać potrzeby społeczne, ale też wytłumaczyć </w:t>
      </w:r>
      <w:r w:rsidRPr="00025D77">
        <w:rPr>
          <w:rFonts w:ascii="Times New Roman" w:hAnsi="Times New Roman" w:cs="Times New Roman"/>
          <w:color w:val="000000" w:themeColor="text1"/>
          <w:spacing w:val="-2"/>
          <w:sz w:val="24"/>
          <w:szCs w:val="24"/>
        </w:rPr>
        <w:t xml:space="preserve">społeczeństwu </w:t>
      </w:r>
      <w:r w:rsidR="007F4C26" w:rsidRPr="00025D77">
        <w:rPr>
          <w:rFonts w:ascii="Times New Roman" w:hAnsi="Times New Roman" w:cs="Times New Roman"/>
          <w:color w:val="000000" w:themeColor="text1"/>
          <w:spacing w:val="-2"/>
          <w:sz w:val="24"/>
          <w:szCs w:val="24"/>
        </w:rPr>
        <w:t xml:space="preserve">własne działania. </w:t>
      </w:r>
      <w:r w:rsidR="00116961" w:rsidRPr="00025D77">
        <w:rPr>
          <w:rFonts w:ascii="Times New Roman" w:hAnsi="Times New Roman" w:cs="Times New Roman"/>
          <w:color w:val="000000" w:themeColor="text1"/>
          <w:spacing w:val="-2"/>
          <w:sz w:val="24"/>
          <w:szCs w:val="24"/>
        </w:rPr>
        <w:t>Z</w:t>
      </w:r>
      <w:r w:rsidR="007F4C26" w:rsidRPr="00025D77">
        <w:rPr>
          <w:rFonts w:ascii="Times New Roman" w:hAnsi="Times New Roman" w:cs="Times New Roman"/>
          <w:color w:val="000000" w:themeColor="text1"/>
          <w:spacing w:val="-2"/>
          <w:sz w:val="24"/>
          <w:szCs w:val="24"/>
        </w:rPr>
        <w:t>apewnienie partycypacji społecznej będzie dotyczyć nie tylko sporządzania planów urządzenia lasu (dla lasów będących własnością Skarbu Państwa), lecz także sporządzania uproszczonych planów urządz</w:t>
      </w:r>
      <w:r w:rsidR="00E4267A" w:rsidRPr="00025D77">
        <w:rPr>
          <w:rFonts w:ascii="Times New Roman" w:hAnsi="Times New Roman" w:cs="Times New Roman"/>
          <w:color w:val="000000" w:themeColor="text1"/>
          <w:spacing w:val="-2"/>
          <w:sz w:val="24"/>
          <w:szCs w:val="24"/>
        </w:rPr>
        <w:t>e</w:t>
      </w:r>
      <w:r w:rsidR="007F4C26" w:rsidRPr="00025D77">
        <w:rPr>
          <w:rFonts w:ascii="Times New Roman" w:hAnsi="Times New Roman" w:cs="Times New Roman"/>
          <w:color w:val="000000" w:themeColor="text1"/>
          <w:spacing w:val="-2"/>
          <w:sz w:val="24"/>
          <w:szCs w:val="24"/>
        </w:rPr>
        <w:t xml:space="preserve">nia lasu </w:t>
      </w:r>
      <w:r w:rsidR="00F82D38" w:rsidRPr="00025D77">
        <w:rPr>
          <w:rFonts w:ascii="Times New Roman" w:hAnsi="Times New Roman" w:cs="Times New Roman"/>
          <w:color w:val="000000" w:themeColor="text1"/>
          <w:spacing w:val="-2"/>
          <w:sz w:val="24"/>
          <w:szCs w:val="24"/>
        </w:rPr>
        <w:t>(</w:t>
      </w:r>
      <w:r w:rsidR="00FF12AB" w:rsidRPr="00025D77">
        <w:rPr>
          <w:rFonts w:ascii="Times New Roman" w:hAnsi="Times New Roman" w:cs="Times New Roman"/>
          <w:color w:val="000000" w:themeColor="text1"/>
          <w:spacing w:val="-2"/>
          <w:sz w:val="24"/>
          <w:szCs w:val="24"/>
        </w:rPr>
        <w:t xml:space="preserve">dla lasów wchodzących w skład Zasobu Własności Rolnej Skarbu Państwa oraz </w:t>
      </w:r>
      <w:r w:rsidR="007F4C26" w:rsidRPr="00025D77">
        <w:rPr>
          <w:rFonts w:ascii="Times New Roman" w:hAnsi="Times New Roman" w:cs="Times New Roman"/>
          <w:color w:val="000000" w:themeColor="text1"/>
          <w:spacing w:val="-2"/>
          <w:sz w:val="24"/>
          <w:szCs w:val="24"/>
        </w:rPr>
        <w:t xml:space="preserve">dla lasów </w:t>
      </w:r>
      <w:r w:rsidR="00D30AB4" w:rsidRPr="00025D77">
        <w:rPr>
          <w:rFonts w:ascii="Times New Roman" w:hAnsi="Times New Roman" w:cs="Times New Roman"/>
          <w:color w:val="000000" w:themeColor="text1"/>
          <w:spacing w:val="-2"/>
          <w:sz w:val="24"/>
          <w:szCs w:val="24"/>
        </w:rPr>
        <w:t xml:space="preserve">komunalnych </w:t>
      </w:r>
      <w:r w:rsidR="007F4C26" w:rsidRPr="00025D77">
        <w:rPr>
          <w:rFonts w:ascii="Times New Roman" w:hAnsi="Times New Roman" w:cs="Times New Roman"/>
          <w:color w:val="000000" w:themeColor="text1"/>
          <w:spacing w:val="-2"/>
          <w:sz w:val="24"/>
          <w:szCs w:val="24"/>
        </w:rPr>
        <w:t>będących własnością jednostek samorządu terytorialnego</w:t>
      </w:r>
      <w:r w:rsidR="00F82D38" w:rsidRPr="00025D77">
        <w:rPr>
          <w:rFonts w:ascii="Times New Roman" w:hAnsi="Times New Roman" w:cs="Times New Roman"/>
          <w:color w:val="000000" w:themeColor="text1"/>
          <w:spacing w:val="-2"/>
          <w:sz w:val="24"/>
          <w:szCs w:val="24"/>
        </w:rPr>
        <w:t>)</w:t>
      </w:r>
      <w:r w:rsidR="007F4C26" w:rsidRPr="00025D77">
        <w:rPr>
          <w:rFonts w:ascii="Times New Roman" w:hAnsi="Times New Roman" w:cs="Times New Roman"/>
          <w:color w:val="000000" w:themeColor="text1"/>
          <w:spacing w:val="-2"/>
          <w:sz w:val="24"/>
          <w:szCs w:val="24"/>
        </w:rPr>
        <w:t xml:space="preserve">. Ma to na celu zwiększenie wpływu społeczeństwa na urządzanie nie tylko lasów </w:t>
      </w:r>
      <w:r w:rsidR="00CA6725" w:rsidRPr="00025D77">
        <w:rPr>
          <w:rFonts w:ascii="Times New Roman" w:hAnsi="Times New Roman" w:cs="Times New Roman"/>
          <w:color w:val="000000" w:themeColor="text1"/>
          <w:spacing w:val="-2"/>
          <w:sz w:val="24"/>
          <w:szCs w:val="24"/>
        </w:rPr>
        <w:t xml:space="preserve">będących własnością </w:t>
      </w:r>
      <w:r w:rsidR="007F4C26" w:rsidRPr="00025D77">
        <w:rPr>
          <w:rFonts w:ascii="Times New Roman" w:hAnsi="Times New Roman" w:cs="Times New Roman"/>
          <w:color w:val="000000" w:themeColor="text1"/>
          <w:spacing w:val="-2"/>
          <w:sz w:val="24"/>
          <w:szCs w:val="24"/>
        </w:rPr>
        <w:t xml:space="preserve">Skarbu Państwa, ale także </w:t>
      </w:r>
      <w:r w:rsidR="007F4C26" w:rsidRPr="00025D77">
        <w:rPr>
          <w:rFonts w:ascii="Times New Roman" w:hAnsi="Times New Roman" w:cs="Times New Roman"/>
          <w:color w:val="000000" w:themeColor="text1"/>
          <w:spacing w:val="-2"/>
          <w:sz w:val="24"/>
          <w:szCs w:val="24"/>
        </w:rPr>
        <w:lastRenderedPageBreak/>
        <w:t>lasów będących własnością jednostek samorządu terytorialnego, które z</w:t>
      </w:r>
      <w:r w:rsidR="003752DC" w:rsidRPr="00025D77">
        <w:rPr>
          <w:rFonts w:ascii="Times New Roman" w:hAnsi="Times New Roman" w:cs="Times New Roman"/>
          <w:color w:val="000000" w:themeColor="text1"/>
          <w:spacing w:val="-2"/>
          <w:sz w:val="24"/>
          <w:szCs w:val="24"/>
        </w:rPr>
        <w:t xml:space="preserve"> założenia </w:t>
      </w:r>
      <w:r w:rsidR="007F4C26" w:rsidRPr="00025D77">
        <w:rPr>
          <w:rFonts w:ascii="Times New Roman" w:hAnsi="Times New Roman" w:cs="Times New Roman"/>
          <w:color w:val="000000" w:themeColor="text1"/>
          <w:spacing w:val="-2"/>
          <w:sz w:val="24"/>
          <w:szCs w:val="24"/>
        </w:rPr>
        <w:t xml:space="preserve">pełnią istotną rolę społeczną (dostarczyciela usług ekosystemowych). </w:t>
      </w:r>
      <w:r w:rsidR="00DA5855" w:rsidRPr="00025D77">
        <w:rPr>
          <w:rFonts w:ascii="Times New Roman" w:hAnsi="Times New Roman" w:cs="Times New Roman"/>
          <w:color w:val="000000" w:themeColor="text1"/>
          <w:spacing w:val="-2"/>
          <w:sz w:val="24"/>
          <w:szCs w:val="24"/>
        </w:rPr>
        <w:t xml:space="preserve">Lasy komunalne, mimo że nie należą do Skarbu Państwa, mają charakter dobra publicznego, zarządzanego przez wspólnotę samorządową. W związku z tym ich funkcjonowanie powinno uwzględniać w większym stopniu również interes społeczny, środowiskowy i lokalny oraz podlegać kontroli społecznej. Z tego względu </w:t>
      </w:r>
      <w:r w:rsidR="001715C7" w:rsidRPr="00025D77">
        <w:rPr>
          <w:rFonts w:ascii="Times New Roman" w:hAnsi="Times New Roman" w:cs="Times New Roman"/>
          <w:color w:val="000000" w:themeColor="text1"/>
          <w:spacing w:val="-2"/>
          <w:sz w:val="24"/>
          <w:szCs w:val="24"/>
        </w:rPr>
        <w:t xml:space="preserve">jest </w:t>
      </w:r>
      <w:r w:rsidR="00DA5855" w:rsidRPr="00025D77">
        <w:rPr>
          <w:rFonts w:ascii="Times New Roman" w:hAnsi="Times New Roman" w:cs="Times New Roman"/>
          <w:color w:val="000000" w:themeColor="text1"/>
          <w:spacing w:val="-2"/>
          <w:sz w:val="24"/>
          <w:szCs w:val="24"/>
        </w:rPr>
        <w:t>uzasadnione, aby w odniesieniu do lasów komunalnych stosować podobne wymagania w zakresie przejrzystości i udziału społeczeństwa w procesie planowania gospodarki leśnej, jak w przypadku lasów Skarbu Państwa. Uzupełnienie w projekcie przepisów odnoszących się do UPUL dla lasów komunalnych jest zatem w pełni uzasadnione i spójne z celami projektowanej nowelizacji.</w:t>
      </w:r>
    </w:p>
    <w:p w14:paraId="549A1E78" w14:textId="1516B6CC" w:rsidR="007F4C26" w:rsidRPr="00025D77" w:rsidRDefault="007F4C2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Zapewnienie partycypacji społecznej nie </w:t>
      </w:r>
      <w:r w:rsidR="00253BD9" w:rsidRPr="00025D77">
        <w:rPr>
          <w:rFonts w:ascii="Times New Roman" w:hAnsi="Times New Roman" w:cs="Times New Roman"/>
          <w:color w:val="000000" w:themeColor="text1"/>
          <w:spacing w:val="-2"/>
          <w:sz w:val="24"/>
          <w:szCs w:val="24"/>
        </w:rPr>
        <w:t xml:space="preserve">będzie </w:t>
      </w:r>
      <w:r w:rsidRPr="00025D77">
        <w:rPr>
          <w:rFonts w:ascii="Times New Roman" w:hAnsi="Times New Roman" w:cs="Times New Roman"/>
          <w:color w:val="000000" w:themeColor="text1"/>
          <w:spacing w:val="-2"/>
          <w:sz w:val="24"/>
          <w:szCs w:val="24"/>
        </w:rPr>
        <w:t>dotyczy</w:t>
      </w:r>
      <w:r w:rsidR="00253BD9" w:rsidRPr="00025D77">
        <w:rPr>
          <w:rFonts w:ascii="Times New Roman" w:hAnsi="Times New Roman" w:cs="Times New Roman"/>
          <w:color w:val="000000" w:themeColor="text1"/>
          <w:spacing w:val="-2"/>
          <w:sz w:val="24"/>
          <w:szCs w:val="24"/>
        </w:rPr>
        <w:t>ć</w:t>
      </w:r>
      <w:r w:rsidRPr="00025D77">
        <w:rPr>
          <w:rFonts w:ascii="Times New Roman" w:hAnsi="Times New Roman" w:cs="Times New Roman"/>
          <w:color w:val="000000" w:themeColor="text1"/>
          <w:spacing w:val="-2"/>
          <w:sz w:val="24"/>
          <w:szCs w:val="24"/>
        </w:rPr>
        <w:t xml:space="preserve"> lasów prywatnych.</w:t>
      </w:r>
      <w:r w:rsidR="00116961" w:rsidRPr="00025D77">
        <w:rPr>
          <w:rFonts w:ascii="Times New Roman" w:hAnsi="Times New Roman" w:cs="Times New Roman"/>
          <w:color w:val="000000" w:themeColor="text1"/>
          <w:spacing w:val="-2"/>
          <w:sz w:val="24"/>
          <w:szCs w:val="24"/>
        </w:rPr>
        <w:t xml:space="preserve"> Nie wyklucza to </w:t>
      </w:r>
      <w:r w:rsidR="00F82D38" w:rsidRPr="00025D77">
        <w:rPr>
          <w:rFonts w:ascii="Times New Roman" w:hAnsi="Times New Roman" w:cs="Times New Roman"/>
          <w:color w:val="000000" w:themeColor="text1"/>
          <w:spacing w:val="-2"/>
          <w:sz w:val="24"/>
          <w:szCs w:val="24"/>
        </w:rPr>
        <w:t xml:space="preserve">jednak </w:t>
      </w:r>
      <w:r w:rsidR="00116961" w:rsidRPr="00025D77">
        <w:rPr>
          <w:rFonts w:ascii="Times New Roman" w:hAnsi="Times New Roman" w:cs="Times New Roman"/>
          <w:color w:val="000000" w:themeColor="text1"/>
          <w:spacing w:val="-2"/>
          <w:sz w:val="24"/>
          <w:szCs w:val="24"/>
        </w:rPr>
        <w:t xml:space="preserve">udziału społeczeństwa w opiniowaniu projektów uproszczonych planów urządzenia </w:t>
      </w:r>
      <w:r w:rsidR="00253BD9" w:rsidRPr="00025D77">
        <w:rPr>
          <w:rFonts w:ascii="Times New Roman" w:hAnsi="Times New Roman" w:cs="Times New Roman"/>
          <w:color w:val="000000" w:themeColor="text1"/>
          <w:spacing w:val="-2"/>
          <w:sz w:val="24"/>
          <w:szCs w:val="24"/>
        </w:rPr>
        <w:t xml:space="preserve">lasu </w:t>
      </w:r>
      <w:r w:rsidR="00116961" w:rsidRPr="00025D77">
        <w:rPr>
          <w:rFonts w:ascii="Times New Roman" w:hAnsi="Times New Roman" w:cs="Times New Roman"/>
          <w:color w:val="000000" w:themeColor="text1"/>
          <w:spacing w:val="-2"/>
          <w:sz w:val="24"/>
          <w:szCs w:val="24"/>
        </w:rPr>
        <w:t>dla tych lasów w przypadku</w:t>
      </w:r>
      <w:r w:rsidR="009E7FF3">
        <w:rPr>
          <w:rFonts w:ascii="Times New Roman" w:hAnsi="Times New Roman" w:cs="Times New Roman"/>
          <w:color w:val="000000" w:themeColor="text1"/>
          <w:spacing w:val="-2"/>
          <w:sz w:val="24"/>
          <w:szCs w:val="24"/>
        </w:rPr>
        <w:t>,</w:t>
      </w:r>
      <w:r w:rsidR="00116961" w:rsidRPr="00025D77">
        <w:rPr>
          <w:rFonts w:ascii="Times New Roman" w:hAnsi="Times New Roman" w:cs="Times New Roman"/>
          <w:color w:val="000000" w:themeColor="text1"/>
          <w:spacing w:val="-2"/>
          <w:sz w:val="24"/>
          <w:szCs w:val="24"/>
        </w:rPr>
        <w:t xml:space="preserve"> gdy będą one podlegać strategicznej ocenie oddziaływania na środowisko zgodnie z przepisami ustawy </w:t>
      </w:r>
      <w:r w:rsidR="00253BD9" w:rsidRPr="00025D77">
        <w:rPr>
          <w:rFonts w:ascii="Times New Roman" w:hAnsi="Times New Roman" w:cs="Times New Roman"/>
          <w:color w:val="000000" w:themeColor="text1"/>
          <w:spacing w:val="-2"/>
          <w:sz w:val="24"/>
          <w:szCs w:val="24"/>
        </w:rPr>
        <w:t>ooś</w:t>
      </w:r>
      <w:r w:rsidR="00116961" w:rsidRPr="00025D77">
        <w:rPr>
          <w:rFonts w:ascii="Times New Roman" w:hAnsi="Times New Roman" w:cs="Times New Roman"/>
          <w:color w:val="000000" w:themeColor="text1"/>
          <w:spacing w:val="-2"/>
          <w:sz w:val="24"/>
          <w:szCs w:val="24"/>
        </w:rPr>
        <w:t xml:space="preserve">. </w:t>
      </w:r>
      <w:r w:rsidR="00253BD9" w:rsidRPr="00025D77">
        <w:rPr>
          <w:rFonts w:ascii="Times New Roman" w:hAnsi="Times New Roman" w:cs="Times New Roman"/>
          <w:color w:val="000000" w:themeColor="text1"/>
          <w:spacing w:val="-2"/>
          <w:sz w:val="24"/>
          <w:szCs w:val="24"/>
        </w:rPr>
        <w:t>Wówczas u</w:t>
      </w:r>
      <w:r w:rsidR="00116961" w:rsidRPr="00025D77">
        <w:rPr>
          <w:rFonts w:ascii="Times New Roman" w:hAnsi="Times New Roman" w:cs="Times New Roman"/>
          <w:color w:val="000000" w:themeColor="text1"/>
          <w:spacing w:val="-2"/>
          <w:sz w:val="24"/>
          <w:szCs w:val="24"/>
        </w:rPr>
        <w:t>dział społeczeństwa w opracowywaniu tych planów będzie odbywał się na zasadach określonych w ustawie</w:t>
      </w:r>
      <w:r w:rsidR="00253BD9" w:rsidRPr="00025D77">
        <w:rPr>
          <w:rFonts w:ascii="Times New Roman" w:hAnsi="Times New Roman" w:cs="Times New Roman"/>
          <w:color w:val="000000" w:themeColor="text1"/>
          <w:spacing w:val="-2"/>
          <w:sz w:val="24"/>
          <w:szCs w:val="24"/>
        </w:rPr>
        <w:t xml:space="preserve"> ooś</w:t>
      </w:r>
      <w:r w:rsidR="00116961" w:rsidRPr="00025D77">
        <w:rPr>
          <w:rFonts w:ascii="Times New Roman" w:hAnsi="Times New Roman" w:cs="Times New Roman"/>
          <w:color w:val="000000" w:themeColor="text1"/>
          <w:spacing w:val="-2"/>
          <w:sz w:val="24"/>
          <w:szCs w:val="24"/>
        </w:rPr>
        <w:t xml:space="preserve">. </w:t>
      </w:r>
    </w:p>
    <w:p w14:paraId="51EA996B" w14:textId="03326455" w:rsidR="00E43710" w:rsidRPr="00025D77" w:rsidRDefault="007F4C2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Zgodnie z proponowanymi zmianami</w:t>
      </w:r>
      <w:r w:rsidR="00E116A2" w:rsidRPr="00025D77">
        <w:rPr>
          <w:rFonts w:ascii="Times New Roman" w:hAnsi="Times New Roman" w:cs="Times New Roman"/>
          <w:color w:val="000000" w:themeColor="text1"/>
          <w:spacing w:val="-2"/>
          <w:sz w:val="24"/>
          <w:szCs w:val="24"/>
        </w:rPr>
        <w:t xml:space="preserve"> właściciel lasu</w:t>
      </w:r>
      <w:r w:rsidR="00C208D5" w:rsidRPr="00025D77">
        <w:rPr>
          <w:rFonts w:ascii="Times New Roman" w:hAnsi="Times New Roman" w:cs="Times New Roman"/>
          <w:color w:val="000000" w:themeColor="text1"/>
          <w:spacing w:val="-2"/>
          <w:sz w:val="24"/>
          <w:szCs w:val="24"/>
        </w:rPr>
        <w:t xml:space="preserve"> Skarbu Państwa (w rozumieniu ustawy o lasach)</w:t>
      </w:r>
      <w:r w:rsidR="00E116A2" w:rsidRPr="00025D77">
        <w:rPr>
          <w:rFonts w:ascii="Times New Roman" w:hAnsi="Times New Roman" w:cs="Times New Roman"/>
          <w:color w:val="000000" w:themeColor="text1"/>
          <w:spacing w:val="-2"/>
          <w:sz w:val="24"/>
          <w:szCs w:val="24"/>
        </w:rPr>
        <w:t xml:space="preserve"> </w:t>
      </w:r>
      <w:r w:rsidR="00A22C18" w:rsidRPr="00025D77">
        <w:rPr>
          <w:rFonts w:ascii="Times New Roman" w:hAnsi="Times New Roman" w:cs="Times New Roman"/>
          <w:color w:val="000000" w:themeColor="text1"/>
          <w:spacing w:val="-2"/>
          <w:sz w:val="24"/>
          <w:szCs w:val="24"/>
        </w:rPr>
        <w:t>będzie przeprowadzał partycypację społeczną</w:t>
      </w:r>
      <w:r w:rsidR="00253BD9" w:rsidRPr="00025D77">
        <w:rPr>
          <w:rFonts w:ascii="Times New Roman" w:hAnsi="Times New Roman" w:cs="Times New Roman"/>
          <w:color w:val="000000" w:themeColor="text1"/>
          <w:spacing w:val="-2"/>
          <w:sz w:val="24"/>
          <w:szCs w:val="24"/>
        </w:rPr>
        <w:t xml:space="preserve">, </w:t>
      </w:r>
      <w:r w:rsidR="00C54E1D" w:rsidRPr="00025D77">
        <w:rPr>
          <w:rFonts w:ascii="Times New Roman" w:hAnsi="Times New Roman" w:cs="Times New Roman"/>
          <w:color w:val="000000" w:themeColor="text1"/>
          <w:spacing w:val="-2"/>
          <w:sz w:val="24"/>
          <w:szCs w:val="24"/>
        </w:rPr>
        <w:t xml:space="preserve">której </w:t>
      </w:r>
      <w:r w:rsidR="00253BD9" w:rsidRPr="00025D77">
        <w:rPr>
          <w:rFonts w:ascii="Times New Roman" w:hAnsi="Times New Roman" w:cs="Times New Roman"/>
          <w:color w:val="000000" w:themeColor="text1"/>
          <w:spacing w:val="-2"/>
          <w:sz w:val="24"/>
          <w:szCs w:val="24"/>
        </w:rPr>
        <w:t xml:space="preserve">celem będzie </w:t>
      </w:r>
      <w:r w:rsidR="0094037F" w:rsidRPr="00025D77">
        <w:rPr>
          <w:rFonts w:ascii="Times New Roman" w:hAnsi="Times New Roman" w:cs="Times New Roman"/>
          <w:color w:val="000000" w:themeColor="text1"/>
          <w:spacing w:val="-2"/>
          <w:sz w:val="24"/>
          <w:szCs w:val="24"/>
        </w:rPr>
        <w:t>umożliwienie społeczeństw</w:t>
      </w:r>
      <w:r w:rsidR="00253BD9" w:rsidRPr="00025D77">
        <w:rPr>
          <w:rFonts w:ascii="Times New Roman" w:hAnsi="Times New Roman" w:cs="Times New Roman"/>
          <w:color w:val="000000" w:themeColor="text1"/>
          <w:spacing w:val="-2"/>
          <w:sz w:val="24"/>
          <w:szCs w:val="24"/>
        </w:rPr>
        <w:t>u udziału</w:t>
      </w:r>
      <w:r w:rsidR="00A22C18" w:rsidRPr="00025D77">
        <w:rPr>
          <w:rFonts w:ascii="Times New Roman" w:hAnsi="Times New Roman" w:cs="Times New Roman"/>
          <w:color w:val="000000" w:themeColor="text1"/>
          <w:spacing w:val="-2"/>
          <w:sz w:val="24"/>
          <w:szCs w:val="24"/>
        </w:rPr>
        <w:t xml:space="preserve"> w </w:t>
      </w:r>
      <w:r w:rsidR="00F82D38" w:rsidRPr="00025D77">
        <w:rPr>
          <w:rFonts w:ascii="Times New Roman" w:hAnsi="Times New Roman" w:cs="Times New Roman"/>
          <w:color w:val="000000" w:themeColor="text1"/>
          <w:spacing w:val="-2"/>
          <w:sz w:val="24"/>
          <w:szCs w:val="24"/>
        </w:rPr>
        <w:t>procesie</w:t>
      </w:r>
      <w:r w:rsidR="00A22C18" w:rsidRPr="00025D77">
        <w:rPr>
          <w:rFonts w:ascii="Times New Roman" w:hAnsi="Times New Roman" w:cs="Times New Roman"/>
          <w:color w:val="000000" w:themeColor="text1"/>
          <w:spacing w:val="-2"/>
          <w:sz w:val="24"/>
          <w:szCs w:val="24"/>
        </w:rPr>
        <w:t xml:space="preserve"> sporządzania projektu planu urządzenia lasu</w:t>
      </w:r>
      <w:r w:rsidR="0094037F" w:rsidRPr="00025D77">
        <w:rPr>
          <w:rFonts w:ascii="Times New Roman" w:hAnsi="Times New Roman" w:cs="Times New Roman"/>
          <w:color w:val="000000" w:themeColor="text1"/>
          <w:spacing w:val="-2"/>
          <w:sz w:val="24"/>
          <w:szCs w:val="24"/>
        </w:rPr>
        <w:t xml:space="preserve">. </w:t>
      </w:r>
      <w:r w:rsidR="008F4ABF" w:rsidRPr="00025D77">
        <w:rPr>
          <w:rFonts w:ascii="Times New Roman" w:hAnsi="Times New Roman" w:cs="Times New Roman"/>
          <w:color w:val="000000" w:themeColor="text1"/>
          <w:spacing w:val="-2"/>
          <w:sz w:val="24"/>
          <w:szCs w:val="24"/>
        </w:rPr>
        <w:t>Partycypacj</w:t>
      </w:r>
      <w:r w:rsidR="001715C7" w:rsidRPr="00025D77">
        <w:rPr>
          <w:rFonts w:ascii="Times New Roman" w:hAnsi="Times New Roman" w:cs="Times New Roman"/>
          <w:color w:val="000000" w:themeColor="text1"/>
          <w:spacing w:val="-2"/>
          <w:sz w:val="24"/>
          <w:szCs w:val="24"/>
        </w:rPr>
        <w:t>a</w:t>
      </w:r>
      <w:r w:rsidR="008F4ABF" w:rsidRPr="00025D77">
        <w:rPr>
          <w:rFonts w:ascii="Times New Roman" w:hAnsi="Times New Roman" w:cs="Times New Roman"/>
          <w:color w:val="000000" w:themeColor="text1"/>
          <w:spacing w:val="-2"/>
          <w:sz w:val="24"/>
          <w:szCs w:val="24"/>
        </w:rPr>
        <w:t xml:space="preserve"> społeczn</w:t>
      </w:r>
      <w:r w:rsidR="001715C7" w:rsidRPr="00025D77">
        <w:rPr>
          <w:rFonts w:ascii="Times New Roman" w:hAnsi="Times New Roman" w:cs="Times New Roman"/>
          <w:color w:val="000000" w:themeColor="text1"/>
          <w:spacing w:val="-2"/>
          <w:sz w:val="24"/>
          <w:szCs w:val="24"/>
        </w:rPr>
        <w:t>a</w:t>
      </w:r>
      <w:r w:rsidR="008F4ABF" w:rsidRPr="00025D77">
        <w:rPr>
          <w:rFonts w:ascii="Times New Roman" w:hAnsi="Times New Roman" w:cs="Times New Roman"/>
          <w:color w:val="000000" w:themeColor="text1"/>
          <w:spacing w:val="-2"/>
          <w:sz w:val="24"/>
          <w:szCs w:val="24"/>
        </w:rPr>
        <w:t xml:space="preserve"> będzie przeprowadzana w sposób powszechny i transparentny. Powszechność polega na tym, że każdy może uczestniczyć w tej partycypacji i zgłaszać swoje postulaty lub uwagi na zasadach określonych w projektowanym art. 18d. Z kolei transparentność partycypacji społecznej zapewnić mają nałożone na właścicieli lasów obowiązk</w:t>
      </w:r>
      <w:r w:rsidR="001715C7" w:rsidRPr="00025D77">
        <w:rPr>
          <w:rFonts w:ascii="Times New Roman" w:hAnsi="Times New Roman" w:cs="Times New Roman"/>
          <w:color w:val="000000" w:themeColor="text1"/>
          <w:spacing w:val="-2"/>
          <w:sz w:val="24"/>
          <w:szCs w:val="24"/>
        </w:rPr>
        <w:t>i</w:t>
      </w:r>
      <w:r w:rsidR="008F4ABF" w:rsidRPr="00025D77">
        <w:rPr>
          <w:rFonts w:ascii="Times New Roman" w:hAnsi="Times New Roman" w:cs="Times New Roman"/>
          <w:color w:val="000000" w:themeColor="text1"/>
          <w:spacing w:val="-2"/>
          <w:sz w:val="24"/>
          <w:szCs w:val="24"/>
        </w:rPr>
        <w:t xml:space="preserve">: informowania o kolejnych etapach prac nad projektem pul, udostępniania projektu pul w taki sposób, aby każdy zainteresowany mógł się z nim zapoznać (umieszczanie w </w:t>
      </w:r>
      <w:r w:rsidR="001715C7" w:rsidRPr="00025D77">
        <w:rPr>
          <w:rFonts w:ascii="Times New Roman" w:hAnsi="Times New Roman" w:cs="Times New Roman"/>
          <w:color w:val="000000" w:themeColor="text1"/>
          <w:spacing w:val="-2"/>
          <w:sz w:val="24"/>
          <w:szCs w:val="24"/>
        </w:rPr>
        <w:t>Biuletynie Informacji Publicznej (BIP)</w:t>
      </w:r>
      <w:r w:rsidR="008F4ABF" w:rsidRPr="00025D77">
        <w:rPr>
          <w:rFonts w:ascii="Times New Roman" w:hAnsi="Times New Roman" w:cs="Times New Roman"/>
          <w:color w:val="000000" w:themeColor="text1"/>
          <w:spacing w:val="-2"/>
          <w:sz w:val="24"/>
          <w:szCs w:val="24"/>
        </w:rPr>
        <w:t xml:space="preserve"> i wykładanie w siedzibie), wyjaśniania zaplanowanych zadań i działań (przez organizację spotkania po opracowaniu projektu pul) oraz odniesienia się do zgłoszonych postulatów i uwag przez wskazanie, w jaki</w:t>
      </w:r>
      <w:r w:rsidR="00612FA5">
        <w:rPr>
          <w:rFonts w:ascii="Times New Roman" w:hAnsi="Times New Roman" w:cs="Times New Roman"/>
          <w:color w:val="000000" w:themeColor="text1"/>
          <w:spacing w:val="-2"/>
          <w:sz w:val="24"/>
          <w:szCs w:val="24"/>
        </w:rPr>
        <w:t>m</w:t>
      </w:r>
      <w:r w:rsidR="008F4ABF" w:rsidRPr="00025D77">
        <w:rPr>
          <w:rFonts w:ascii="Times New Roman" w:hAnsi="Times New Roman" w:cs="Times New Roman"/>
          <w:color w:val="000000" w:themeColor="text1"/>
          <w:spacing w:val="-2"/>
          <w:sz w:val="24"/>
          <w:szCs w:val="24"/>
        </w:rPr>
        <w:t xml:space="preserve"> zakresie zostały uwzględnione, a w jakim nie i dlaczego. </w:t>
      </w:r>
      <w:r w:rsidR="00204541" w:rsidRPr="00025D77">
        <w:rPr>
          <w:rFonts w:ascii="Times New Roman" w:hAnsi="Times New Roman" w:cs="Times New Roman"/>
          <w:color w:val="000000" w:themeColor="text1"/>
          <w:spacing w:val="-2"/>
          <w:sz w:val="24"/>
          <w:szCs w:val="24"/>
        </w:rPr>
        <w:t xml:space="preserve">Osoby i podmioty zainteresowane będą mogły składać </w:t>
      </w:r>
      <w:r w:rsidR="003C6C2A" w:rsidRPr="00025D77">
        <w:rPr>
          <w:rFonts w:ascii="Times New Roman" w:hAnsi="Times New Roman" w:cs="Times New Roman"/>
          <w:color w:val="000000" w:themeColor="text1"/>
          <w:spacing w:val="-2"/>
          <w:sz w:val="24"/>
          <w:szCs w:val="24"/>
        </w:rPr>
        <w:t xml:space="preserve">zarówno postulaty </w:t>
      </w:r>
      <w:r w:rsidR="00204541" w:rsidRPr="00025D77">
        <w:rPr>
          <w:rFonts w:ascii="Times New Roman" w:hAnsi="Times New Roman" w:cs="Times New Roman"/>
          <w:color w:val="000000" w:themeColor="text1"/>
          <w:spacing w:val="-2"/>
          <w:sz w:val="24"/>
          <w:szCs w:val="24"/>
        </w:rPr>
        <w:t>na etapie przystąpienia do opracowywania dokumentu</w:t>
      </w:r>
      <w:r w:rsidR="00253BD9" w:rsidRPr="00025D77">
        <w:rPr>
          <w:rFonts w:ascii="Times New Roman" w:hAnsi="Times New Roman" w:cs="Times New Roman"/>
          <w:color w:val="000000" w:themeColor="text1"/>
          <w:spacing w:val="-2"/>
          <w:sz w:val="24"/>
          <w:szCs w:val="24"/>
        </w:rPr>
        <w:t xml:space="preserve">, jak i </w:t>
      </w:r>
      <w:r w:rsidR="003C6C2A" w:rsidRPr="00025D77">
        <w:rPr>
          <w:rFonts w:ascii="Times New Roman" w:hAnsi="Times New Roman" w:cs="Times New Roman"/>
          <w:color w:val="000000" w:themeColor="text1"/>
          <w:spacing w:val="-2"/>
          <w:sz w:val="24"/>
          <w:szCs w:val="24"/>
        </w:rPr>
        <w:t xml:space="preserve">uwagi </w:t>
      </w:r>
      <w:r w:rsidR="00253BD9" w:rsidRPr="00025D77">
        <w:rPr>
          <w:rFonts w:ascii="Times New Roman" w:hAnsi="Times New Roman" w:cs="Times New Roman"/>
          <w:color w:val="000000" w:themeColor="text1"/>
          <w:spacing w:val="-2"/>
          <w:sz w:val="24"/>
          <w:szCs w:val="24"/>
        </w:rPr>
        <w:t xml:space="preserve">do </w:t>
      </w:r>
      <w:r w:rsidR="00737709" w:rsidRPr="00025D77">
        <w:rPr>
          <w:rFonts w:ascii="Times New Roman" w:hAnsi="Times New Roman" w:cs="Times New Roman"/>
          <w:color w:val="000000" w:themeColor="text1"/>
          <w:spacing w:val="-2"/>
          <w:sz w:val="24"/>
          <w:szCs w:val="24"/>
        </w:rPr>
        <w:t xml:space="preserve">już sporządzonego i </w:t>
      </w:r>
      <w:r w:rsidR="00204541" w:rsidRPr="00025D77">
        <w:rPr>
          <w:rFonts w:ascii="Times New Roman" w:hAnsi="Times New Roman" w:cs="Times New Roman"/>
          <w:color w:val="000000" w:themeColor="text1"/>
          <w:spacing w:val="-2"/>
          <w:sz w:val="24"/>
          <w:szCs w:val="24"/>
        </w:rPr>
        <w:t xml:space="preserve">wyłożonego projektu planu urządzenia lasu. </w:t>
      </w:r>
      <w:r w:rsidR="0094037F" w:rsidRPr="00025D77">
        <w:rPr>
          <w:rFonts w:ascii="Times New Roman" w:hAnsi="Times New Roman" w:cs="Times New Roman"/>
          <w:color w:val="000000" w:themeColor="text1"/>
          <w:spacing w:val="-2"/>
          <w:sz w:val="24"/>
          <w:szCs w:val="24"/>
        </w:rPr>
        <w:t xml:space="preserve">Zadbano o to, aby informacja </w:t>
      </w:r>
      <w:r w:rsidR="00204541" w:rsidRPr="00025D77">
        <w:rPr>
          <w:rFonts w:ascii="Times New Roman" w:hAnsi="Times New Roman" w:cs="Times New Roman"/>
          <w:color w:val="000000" w:themeColor="text1"/>
          <w:spacing w:val="-2"/>
          <w:sz w:val="24"/>
          <w:szCs w:val="24"/>
        </w:rPr>
        <w:t>w tym zakresie</w:t>
      </w:r>
      <w:r w:rsidR="0094037F" w:rsidRPr="00025D77">
        <w:rPr>
          <w:rFonts w:ascii="Times New Roman" w:hAnsi="Times New Roman" w:cs="Times New Roman"/>
          <w:color w:val="000000" w:themeColor="text1"/>
          <w:spacing w:val="-2"/>
          <w:sz w:val="24"/>
          <w:szCs w:val="24"/>
        </w:rPr>
        <w:t xml:space="preserve"> była szeroko dostępna</w:t>
      </w:r>
      <w:r w:rsidR="00F82D38" w:rsidRPr="00025D77">
        <w:rPr>
          <w:rFonts w:ascii="Times New Roman" w:hAnsi="Times New Roman" w:cs="Times New Roman"/>
          <w:color w:val="000000" w:themeColor="text1"/>
          <w:spacing w:val="-2"/>
          <w:sz w:val="24"/>
          <w:szCs w:val="24"/>
        </w:rPr>
        <w:t xml:space="preserve"> i wykorzystywała również nowoczesne i szeroko wykorzystywane narzędzia komunikacji</w:t>
      </w:r>
      <w:r w:rsidR="0094037F" w:rsidRPr="00025D77">
        <w:rPr>
          <w:rFonts w:ascii="Times New Roman" w:hAnsi="Times New Roman" w:cs="Times New Roman"/>
          <w:color w:val="000000" w:themeColor="text1"/>
          <w:spacing w:val="-2"/>
          <w:sz w:val="24"/>
          <w:szCs w:val="24"/>
        </w:rPr>
        <w:t xml:space="preserve">. W tym celu zobowiązano właściciela lasu </w:t>
      </w:r>
      <w:r w:rsidR="00F82D38" w:rsidRPr="00025D77">
        <w:rPr>
          <w:rFonts w:ascii="Times New Roman" w:hAnsi="Times New Roman" w:cs="Times New Roman"/>
          <w:color w:val="000000" w:themeColor="text1"/>
          <w:spacing w:val="-2"/>
          <w:sz w:val="24"/>
          <w:szCs w:val="24"/>
        </w:rPr>
        <w:t xml:space="preserve">m.in. </w:t>
      </w:r>
      <w:r w:rsidR="0094037F" w:rsidRPr="00025D77">
        <w:rPr>
          <w:rFonts w:ascii="Times New Roman" w:hAnsi="Times New Roman" w:cs="Times New Roman"/>
          <w:color w:val="000000" w:themeColor="text1"/>
          <w:spacing w:val="-2"/>
          <w:sz w:val="24"/>
          <w:szCs w:val="24"/>
        </w:rPr>
        <w:t xml:space="preserve">do wykorzystania </w:t>
      </w:r>
      <w:r w:rsidR="001136EE" w:rsidRPr="00025D77">
        <w:rPr>
          <w:rFonts w:ascii="Times New Roman" w:hAnsi="Times New Roman" w:cs="Times New Roman"/>
          <w:color w:val="000000" w:themeColor="text1"/>
          <w:spacing w:val="-2"/>
          <w:sz w:val="24"/>
          <w:szCs w:val="24"/>
        </w:rPr>
        <w:t xml:space="preserve">komunikacji za pomocą </w:t>
      </w:r>
      <w:r w:rsidR="0094037F" w:rsidRPr="00025D77">
        <w:rPr>
          <w:rFonts w:ascii="Times New Roman" w:hAnsi="Times New Roman" w:cs="Times New Roman"/>
          <w:color w:val="000000" w:themeColor="text1"/>
          <w:spacing w:val="-2"/>
          <w:sz w:val="24"/>
          <w:szCs w:val="24"/>
        </w:rPr>
        <w:t>platform internetow</w:t>
      </w:r>
      <w:r w:rsidR="001136EE" w:rsidRPr="00025D77">
        <w:rPr>
          <w:rFonts w:ascii="Times New Roman" w:hAnsi="Times New Roman" w:cs="Times New Roman"/>
          <w:color w:val="000000" w:themeColor="text1"/>
          <w:spacing w:val="-2"/>
          <w:sz w:val="24"/>
          <w:szCs w:val="24"/>
        </w:rPr>
        <w:t xml:space="preserve">ych w zakresie prowadzonych przez siebie stron internetowych i mediów </w:t>
      </w:r>
      <w:r w:rsidR="001136EE" w:rsidRPr="00025D77">
        <w:rPr>
          <w:rFonts w:ascii="Times New Roman" w:hAnsi="Times New Roman" w:cs="Times New Roman"/>
          <w:color w:val="000000" w:themeColor="text1"/>
          <w:spacing w:val="-2"/>
          <w:sz w:val="24"/>
          <w:szCs w:val="24"/>
        </w:rPr>
        <w:lastRenderedPageBreak/>
        <w:t>społecznościowych</w:t>
      </w:r>
      <w:r w:rsidR="0011581A" w:rsidRPr="00025D77">
        <w:rPr>
          <w:rFonts w:ascii="Times New Roman" w:hAnsi="Times New Roman" w:cs="Times New Roman"/>
          <w:color w:val="000000" w:themeColor="text1"/>
          <w:spacing w:val="-2"/>
          <w:sz w:val="24"/>
          <w:szCs w:val="24"/>
        </w:rPr>
        <w:t>. Powyższe pozwoli na dotarcie z informacją do zdecydowan</w:t>
      </w:r>
      <w:r w:rsidR="00204541" w:rsidRPr="00025D77">
        <w:rPr>
          <w:rFonts w:ascii="Times New Roman" w:hAnsi="Times New Roman" w:cs="Times New Roman"/>
          <w:color w:val="000000" w:themeColor="text1"/>
          <w:spacing w:val="-2"/>
          <w:sz w:val="24"/>
          <w:szCs w:val="24"/>
        </w:rPr>
        <w:t>i</w:t>
      </w:r>
      <w:r w:rsidR="0011581A" w:rsidRPr="00025D77">
        <w:rPr>
          <w:rFonts w:ascii="Times New Roman" w:hAnsi="Times New Roman" w:cs="Times New Roman"/>
          <w:color w:val="000000" w:themeColor="text1"/>
          <w:spacing w:val="-2"/>
          <w:sz w:val="24"/>
          <w:szCs w:val="24"/>
        </w:rPr>
        <w:t xml:space="preserve">e szerszej grupy odbiorców zainteresowanych </w:t>
      </w:r>
      <w:r w:rsidR="00AD13F1" w:rsidRPr="00025D77">
        <w:rPr>
          <w:rFonts w:ascii="Times New Roman" w:hAnsi="Times New Roman" w:cs="Times New Roman"/>
          <w:color w:val="000000" w:themeColor="text1"/>
          <w:spacing w:val="-2"/>
          <w:sz w:val="24"/>
          <w:szCs w:val="24"/>
        </w:rPr>
        <w:t>procesem tworzenia planów urządzenia lasu</w:t>
      </w:r>
      <w:r w:rsidR="00737709" w:rsidRPr="00025D77">
        <w:rPr>
          <w:rFonts w:ascii="Times New Roman" w:hAnsi="Times New Roman" w:cs="Times New Roman"/>
          <w:color w:val="000000" w:themeColor="text1"/>
          <w:spacing w:val="-2"/>
          <w:sz w:val="24"/>
          <w:szCs w:val="24"/>
        </w:rPr>
        <w:t xml:space="preserve">. Projekty planów urządzenia lasu </w:t>
      </w:r>
      <w:r w:rsidR="00E86009" w:rsidRPr="00025D77">
        <w:rPr>
          <w:rFonts w:ascii="Times New Roman" w:hAnsi="Times New Roman" w:cs="Times New Roman"/>
          <w:color w:val="000000" w:themeColor="text1"/>
          <w:spacing w:val="-2"/>
          <w:sz w:val="24"/>
          <w:szCs w:val="24"/>
        </w:rPr>
        <w:t xml:space="preserve">wraz ze stosownymi dokumentami </w:t>
      </w:r>
      <w:r w:rsidR="00737709" w:rsidRPr="00025D77">
        <w:rPr>
          <w:rFonts w:ascii="Times New Roman" w:hAnsi="Times New Roman" w:cs="Times New Roman"/>
          <w:color w:val="000000" w:themeColor="text1"/>
          <w:spacing w:val="-2"/>
          <w:sz w:val="24"/>
          <w:szCs w:val="24"/>
        </w:rPr>
        <w:t>będą wykładane do publicznego wglądu w siedzibie właściciela lasu</w:t>
      </w:r>
      <w:r w:rsidR="00E86009" w:rsidRPr="00025D77">
        <w:rPr>
          <w:rFonts w:ascii="Times New Roman" w:hAnsi="Times New Roman" w:cs="Times New Roman"/>
          <w:color w:val="000000" w:themeColor="text1"/>
          <w:spacing w:val="-2"/>
          <w:sz w:val="24"/>
          <w:szCs w:val="24"/>
        </w:rPr>
        <w:t xml:space="preserve"> oraz</w:t>
      </w:r>
      <w:r w:rsidR="00253BD9" w:rsidRPr="00025D77">
        <w:rPr>
          <w:rFonts w:ascii="Times New Roman" w:hAnsi="Times New Roman" w:cs="Times New Roman"/>
          <w:color w:val="000000" w:themeColor="text1"/>
          <w:spacing w:val="-2"/>
          <w:sz w:val="24"/>
          <w:szCs w:val="24"/>
        </w:rPr>
        <w:t xml:space="preserve"> </w:t>
      </w:r>
      <w:r w:rsidR="00913818" w:rsidRPr="00025D77">
        <w:rPr>
          <w:rFonts w:ascii="Times New Roman" w:hAnsi="Times New Roman" w:cs="Times New Roman"/>
          <w:color w:val="000000" w:themeColor="text1"/>
          <w:spacing w:val="-2"/>
          <w:sz w:val="24"/>
          <w:szCs w:val="24"/>
        </w:rPr>
        <w:t>zamieszcza</w:t>
      </w:r>
      <w:r w:rsidR="00A9792C" w:rsidRPr="00025D77">
        <w:rPr>
          <w:rFonts w:ascii="Times New Roman" w:hAnsi="Times New Roman" w:cs="Times New Roman"/>
          <w:color w:val="000000" w:themeColor="text1"/>
          <w:spacing w:val="-2"/>
          <w:sz w:val="24"/>
          <w:szCs w:val="24"/>
        </w:rPr>
        <w:t>ne</w:t>
      </w:r>
      <w:r w:rsidR="00913818" w:rsidRPr="00025D77">
        <w:rPr>
          <w:rFonts w:ascii="Times New Roman" w:hAnsi="Times New Roman" w:cs="Times New Roman"/>
          <w:color w:val="000000" w:themeColor="text1"/>
          <w:spacing w:val="-2"/>
          <w:sz w:val="24"/>
          <w:szCs w:val="24"/>
        </w:rPr>
        <w:t xml:space="preserve"> w </w:t>
      </w:r>
      <w:r w:rsidR="00C54E1D" w:rsidRPr="00025D77">
        <w:rPr>
          <w:rFonts w:ascii="Times New Roman" w:hAnsi="Times New Roman" w:cs="Times New Roman"/>
          <w:color w:val="000000" w:themeColor="text1"/>
          <w:spacing w:val="-2"/>
          <w:sz w:val="24"/>
          <w:szCs w:val="24"/>
        </w:rPr>
        <w:t>BIP</w:t>
      </w:r>
      <w:r w:rsidR="00913818" w:rsidRPr="00025D77">
        <w:rPr>
          <w:rFonts w:ascii="Times New Roman" w:hAnsi="Times New Roman" w:cs="Times New Roman"/>
          <w:color w:val="000000" w:themeColor="text1"/>
          <w:spacing w:val="-2"/>
          <w:sz w:val="24"/>
          <w:szCs w:val="24"/>
        </w:rPr>
        <w:t xml:space="preserve">, jeżeli </w:t>
      </w:r>
      <w:r w:rsidR="00A9792C" w:rsidRPr="00025D77">
        <w:rPr>
          <w:rFonts w:ascii="Times New Roman" w:hAnsi="Times New Roman" w:cs="Times New Roman"/>
          <w:color w:val="000000" w:themeColor="text1"/>
          <w:spacing w:val="-2"/>
          <w:sz w:val="24"/>
          <w:szCs w:val="24"/>
        </w:rPr>
        <w:t xml:space="preserve">właściciel </w:t>
      </w:r>
      <w:r w:rsidR="00913818" w:rsidRPr="00025D77">
        <w:rPr>
          <w:rFonts w:ascii="Times New Roman" w:hAnsi="Times New Roman" w:cs="Times New Roman"/>
          <w:color w:val="000000" w:themeColor="text1"/>
          <w:spacing w:val="-2"/>
          <w:sz w:val="24"/>
          <w:szCs w:val="24"/>
        </w:rPr>
        <w:t xml:space="preserve">jest obowiązany do udostępniania informacji w </w:t>
      </w:r>
      <w:r w:rsidR="00C54E1D" w:rsidRPr="00025D77">
        <w:rPr>
          <w:rFonts w:ascii="Times New Roman" w:hAnsi="Times New Roman" w:cs="Times New Roman"/>
          <w:color w:val="000000" w:themeColor="text1"/>
          <w:spacing w:val="-2"/>
          <w:sz w:val="24"/>
          <w:szCs w:val="24"/>
        </w:rPr>
        <w:t>BIP</w:t>
      </w:r>
      <w:r w:rsidR="00913818" w:rsidRPr="00025D77">
        <w:rPr>
          <w:rFonts w:ascii="Times New Roman" w:hAnsi="Times New Roman" w:cs="Times New Roman"/>
          <w:color w:val="000000" w:themeColor="text1"/>
          <w:spacing w:val="-2"/>
          <w:sz w:val="24"/>
          <w:szCs w:val="24"/>
        </w:rPr>
        <w:t>.</w:t>
      </w:r>
      <w:r w:rsidR="00737709" w:rsidRPr="00025D77">
        <w:rPr>
          <w:rFonts w:ascii="Times New Roman" w:hAnsi="Times New Roman" w:cs="Times New Roman"/>
          <w:color w:val="000000" w:themeColor="text1"/>
          <w:spacing w:val="-2"/>
          <w:sz w:val="24"/>
          <w:szCs w:val="24"/>
        </w:rPr>
        <w:t xml:space="preserve"> </w:t>
      </w:r>
      <w:r w:rsidR="00E43710" w:rsidRPr="00025D77">
        <w:rPr>
          <w:rFonts w:ascii="Times New Roman" w:hAnsi="Times New Roman" w:cs="Times New Roman"/>
          <w:color w:val="000000" w:themeColor="text1"/>
          <w:spacing w:val="-2"/>
          <w:sz w:val="24"/>
          <w:szCs w:val="24"/>
        </w:rPr>
        <w:t>Wyjątkiem są t</w:t>
      </w:r>
      <w:r w:rsidR="00A9792C" w:rsidRPr="00025D77">
        <w:rPr>
          <w:rFonts w:ascii="Times New Roman" w:hAnsi="Times New Roman" w:cs="Times New Roman"/>
          <w:color w:val="000000" w:themeColor="text1"/>
          <w:spacing w:val="-2"/>
          <w:sz w:val="24"/>
          <w:szCs w:val="24"/>
        </w:rPr>
        <w:t>u</w:t>
      </w:r>
      <w:r w:rsidR="00E43710" w:rsidRPr="00025D77">
        <w:rPr>
          <w:rFonts w:ascii="Times New Roman" w:hAnsi="Times New Roman" w:cs="Times New Roman"/>
          <w:color w:val="000000" w:themeColor="text1"/>
          <w:spacing w:val="-2"/>
          <w:sz w:val="24"/>
          <w:szCs w:val="24"/>
        </w:rPr>
        <w:t xml:space="preserve"> osoby fizyczne będące użytkownikami wieczystymi lasu stanowiącego własność Skarbu Państwa, które nie </w:t>
      </w:r>
      <w:r w:rsidR="00A9792C" w:rsidRPr="00025D77">
        <w:rPr>
          <w:rFonts w:ascii="Times New Roman" w:hAnsi="Times New Roman" w:cs="Times New Roman"/>
          <w:color w:val="000000" w:themeColor="text1"/>
          <w:spacing w:val="-2"/>
          <w:sz w:val="24"/>
          <w:szCs w:val="24"/>
        </w:rPr>
        <w:t xml:space="preserve">posiadają </w:t>
      </w:r>
      <w:r w:rsidR="00E43710" w:rsidRPr="00025D77">
        <w:rPr>
          <w:rFonts w:ascii="Times New Roman" w:hAnsi="Times New Roman" w:cs="Times New Roman"/>
          <w:color w:val="000000" w:themeColor="text1"/>
          <w:spacing w:val="-2"/>
          <w:sz w:val="24"/>
          <w:szCs w:val="24"/>
        </w:rPr>
        <w:t>ogólnie dostępnej siedziby i nie są zobowiązane do prowadzenia strony internetowej. W</w:t>
      </w:r>
      <w:r w:rsidR="00253BD9" w:rsidRPr="00025D77">
        <w:rPr>
          <w:rFonts w:ascii="Times New Roman" w:hAnsi="Times New Roman" w:cs="Times New Roman"/>
          <w:color w:val="000000" w:themeColor="text1"/>
          <w:spacing w:val="-2"/>
          <w:sz w:val="24"/>
          <w:szCs w:val="24"/>
        </w:rPr>
        <w:t xml:space="preserve"> tym </w:t>
      </w:r>
      <w:r w:rsidR="00E43710" w:rsidRPr="00025D77">
        <w:rPr>
          <w:rFonts w:ascii="Times New Roman" w:hAnsi="Times New Roman" w:cs="Times New Roman"/>
          <w:color w:val="000000" w:themeColor="text1"/>
          <w:spacing w:val="-2"/>
          <w:sz w:val="24"/>
          <w:szCs w:val="24"/>
        </w:rPr>
        <w:t>przypadku</w:t>
      </w:r>
      <w:r w:rsidR="00253BD9" w:rsidRPr="00025D77">
        <w:rPr>
          <w:rFonts w:ascii="Times New Roman" w:hAnsi="Times New Roman" w:cs="Times New Roman"/>
          <w:color w:val="000000" w:themeColor="text1"/>
          <w:spacing w:val="-2"/>
          <w:sz w:val="24"/>
          <w:szCs w:val="24"/>
        </w:rPr>
        <w:t>,</w:t>
      </w:r>
      <w:r w:rsidR="00E43710" w:rsidRPr="00025D77">
        <w:rPr>
          <w:rFonts w:ascii="Times New Roman" w:hAnsi="Times New Roman" w:cs="Times New Roman"/>
          <w:color w:val="000000" w:themeColor="text1"/>
          <w:spacing w:val="-2"/>
          <w:sz w:val="24"/>
          <w:szCs w:val="24"/>
        </w:rPr>
        <w:t xml:space="preserve"> </w:t>
      </w:r>
      <w:r w:rsidR="00432108" w:rsidRPr="00025D77">
        <w:rPr>
          <w:rFonts w:ascii="Times New Roman" w:hAnsi="Times New Roman" w:cs="Times New Roman"/>
          <w:color w:val="000000" w:themeColor="text1"/>
          <w:spacing w:val="-2"/>
          <w:sz w:val="24"/>
          <w:szCs w:val="24"/>
        </w:rPr>
        <w:t xml:space="preserve">w celu dochowania </w:t>
      </w:r>
      <w:r w:rsidR="00A9792C" w:rsidRPr="00025D77">
        <w:rPr>
          <w:rFonts w:ascii="Times New Roman" w:hAnsi="Times New Roman" w:cs="Times New Roman"/>
          <w:color w:val="000000" w:themeColor="text1"/>
          <w:spacing w:val="-2"/>
          <w:sz w:val="24"/>
          <w:szCs w:val="24"/>
        </w:rPr>
        <w:t xml:space="preserve">ogólnie obowiązującej </w:t>
      </w:r>
      <w:r w:rsidR="00432108" w:rsidRPr="00025D77">
        <w:rPr>
          <w:rFonts w:ascii="Times New Roman" w:hAnsi="Times New Roman" w:cs="Times New Roman"/>
          <w:color w:val="000000" w:themeColor="text1"/>
          <w:spacing w:val="-2"/>
          <w:sz w:val="24"/>
          <w:szCs w:val="24"/>
        </w:rPr>
        <w:t>zasady</w:t>
      </w:r>
      <w:r w:rsidR="00253BD9" w:rsidRPr="00025D77">
        <w:rPr>
          <w:rFonts w:ascii="Times New Roman" w:hAnsi="Times New Roman" w:cs="Times New Roman"/>
          <w:color w:val="000000" w:themeColor="text1"/>
          <w:spacing w:val="-2"/>
          <w:sz w:val="24"/>
          <w:szCs w:val="24"/>
        </w:rPr>
        <w:t xml:space="preserve"> partycypacji społecznej</w:t>
      </w:r>
      <w:r w:rsidR="00A9792C" w:rsidRPr="00025D77">
        <w:rPr>
          <w:rFonts w:ascii="Times New Roman" w:hAnsi="Times New Roman" w:cs="Times New Roman"/>
          <w:color w:val="000000" w:themeColor="text1"/>
          <w:spacing w:val="-2"/>
          <w:sz w:val="24"/>
          <w:szCs w:val="24"/>
        </w:rPr>
        <w:t>,</w:t>
      </w:r>
      <w:r w:rsidR="00432108" w:rsidRPr="00025D77">
        <w:rPr>
          <w:rFonts w:ascii="Times New Roman" w:hAnsi="Times New Roman" w:cs="Times New Roman"/>
          <w:color w:val="000000" w:themeColor="text1"/>
          <w:spacing w:val="-2"/>
          <w:sz w:val="24"/>
          <w:szCs w:val="24"/>
        </w:rPr>
        <w:t xml:space="preserve"> </w:t>
      </w:r>
      <w:r w:rsidR="00E43710" w:rsidRPr="00025D77">
        <w:rPr>
          <w:rFonts w:ascii="Times New Roman" w:hAnsi="Times New Roman" w:cs="Times New Roman"/>
          <w:color w:val="000000" w:themeColor="text1"/>
          <w:spacing w:val="-2"/>
          <w:sz w:val="24"/>
          <w:szCs w:val="24"/>
        </w:rPr>
        <w:t xml:space="preserve">dokumenty </w:t>
      </w:r>
      <w:r w:rsidR="00E86009" w:rsidRPr="00025D77">
        <w:rPr>
          <w:rFonts w:ascii="Times New Roman" w:hAnsi="Times New Roman" w:cs="Times New Roman"/>
          <w:color w:val="000000" w:themeColor="text1"/>
          <w:spacing w:val="-2"/>
          <w:sz w:val="24"/>
          <w:szCs w:val="24"/>
        </w:rPr>
        <w:t xml:space="preserve">będą </w:t>
      </w:r>
      <w:r w:rsidR="00E43710" w:rsidRPr="00025D77">
        <w:rPr>
          <w:rFonts w:ascii="Times New Roman" w:hAnsi="Times New Roman" w:cs="Times New Roman"/>
          <w:color w:val="000000" w:themeColor="text1"/>
          <w:spacing w:val="-2"/>
          <w:sz w:val="24"/>
          <w:szCs w:val="24"/>
        </w:rPr>
        <w:t xml:space="preserve">wykładane w siedzibie właściwego terytorialnie nadleśnictwa PGL </w:t>
      </w:r>
      <w:r w:rsidR="00391FE0" w:rsidRPr="00025D77">
        <w:rPr>
          <w:rFonts w:ascii="Times New Roman" w:hAnsi="Times New Roman" w:cs="Times New Roman"/>
          <w:color w:val="000000" w:themeColor="text1"/>
          <w:spacing w:val="-2"/>
          <w:sz w:val="24"/>
          <w:szCs w:val="24"/>
        </w:rPr>
        <w:t>LP</w:t>
      </w:r>
      <w:r w:rsidR="00253BD9" w:rsidRPr="00025D77">
        <w:rPr>
          <w:rFonts w:ascii="Times New Roman" w:hAnsi="Times New Roman" w:cs="Times New Roman"/>
          <w:color w:val="000000" w:themeColor="text1"/>
          <w:spacing w:val="-2"/>
          <w:sz w:val="24"/>
          <w:szCs w:val="24"/>
        </w:rPr>
        <w:t>, wyłączając konieczność udostępnienia projektów w inny sposób</w:t>
      </w:r>
      <w:r w:rsidR="00E43710" w:rsidRPr="00025D77">
        <w:rPr>
          <w:rFonts w:ascii="Times New Roman" w:hAnsi="Times New Roman" w:cs="Times New Roman"/>
          <w:color w:val="000000" w:themeColor="text1"/>
          <w:spacing w:val="-2"/>
          <w:sz w:val="24"/>
          <w:szCs w:val="24"/>
        </w:rPr>
        <w:t xml:space="preserve">. </w:t>
      </w:r>
      <w:r w:rsidR="00D97561" w:rsidRPr="00025D77">
        <w:rPr>
          <w:rFonts w:ascii="Times New Roman" w:hAnsi="Times New Roman" w:cs="Times New Roman"/>
          <w:color w:val="000000" w:themeColor="text1"/>
          <w:spacing w:val="-2"/>
          <w:sz w:val="24"/>
          <w:szCs w:val="24"/>
        </w:rPr>
        <w:t>Aby nie pojawiły się wątpliwości interpretacyjne</w:t>
      </w:r>
      <w:r w:rsidR="00D30AB4" w:rsidRPr="00025D77">
        <w:rPr>
          <w:rFonts w:ascii="Times New Roman" w:hAnsi="Times New Roman" w:cs="Times New Roman"/>
          <w:color w:val="000000" w:themeColor="text1"/>
          <w:spacing w:val="-2"/>
          <w:sz w:val="24"/>
          <w:szCs w:val="24"/>
        </w:rPr>
        <w:t>,</w:t>
      </w:r>
      <w:r w:rsidR="00D97561" w:rsidRPr="00025D77">
        <w:rPr>
          <w:rFonts w:ascii="Times New Roman" w:hAnsi="Times New Roman" w:cs="Times New Roman"/>
          <w:color w:val="000000" w:themeColor="text1"/>
          <w:spacing w:val="-2"/>
          <w:sz w:val="24"/>
          <w:szCs w:val="24"/>
        </w:rPr>
        <w:t xml:space="preserve"> d</w:t>
      </w:r>
      <w:r w:rsidR="00432108" w:rsidRPr="00025D77">
        <w:rPr>
          <w:rFonts w:ascii="Times New Roman" w:hAnsi="Times New Roman" w:cs="Times New Roman"/>
          <w:color w:val="000000" w:themeColor="text1"/>
          <w:spacing w:val="-2"/>
          <w:sz w:val="24"/>
          <w:szCs w:val="24"/>
        </w:rPr>
        <w:t>oprecyzowano również, że osoba fizyczna będąca użytkownikiem wieczystym lasu stanowiącego własność Skarbu Państwa może powierzyć obowiązki związane z przeprowadzeniem</w:t>
      </w:r>
      <w:r w:rsidR="00A9792C" w:rsidRPr="00025D77">
        <w:rPr>
          <w:rFonts w:ascii="Times New Roman" w:hAnsi="Times New Roman" w:cs="Times New Roman"/>
          <w:color w:val="000000" w:themeColor="text1"/>
          <w:spacing w:val="-2"/>
          <w:sz w:val="24"/>
          <w:szCs w:val="24"/>
        </w:rPr>
        <w:t xml:space="preserve"> działań</w:t>
      </w:r>
      <w:r w:rsidR="00432108" w:rsidRPr="00025D77">
        <w:rPr>
          <w:rFonts w:ascii="Times New Roman" w:hAnsi="Times New Roman" w:cs="Times New Roman"/>
          <w:color w:val="000000" w:themeColor="text1"/>
          <w:spacing w:val="-2"/>
          <w:sz w:val="24"/>
          <w:szCs w:val="24"/>
        </w:rPr>
        <w:t xml:space="preserve"> </w:t>
      </w:r>
      <w:r w:rsidR="00A9792C" w:rsidRPr="00025D77">
        <w:rPr>
          <w:rFonts w:ascii="Times New Roman" w:hAnsi="Times New Roman" w:cs="Times New Roman"/>
          <w:color w:val="000000" w:themeColor="text1"/>
          <w:spacing w:val="-2"/>
          <w:sz w:val="24"/>
          <w:szCs w:val="24"/>
        </w:rPr>
        <w:t xml:space="preserve">z zakresu </w:t>
      </w:r>
      <w:r w:rsidR="00432108" w:rsidRPr="00025D77">
        <w:rPr>
          <w:rFonts w:ascii="Times New Roman" w:hAnsi="Times New Roman" w:cs="Times New Roman"/>
          <w:color w:val="000000" w:themeColor="text1"/>
          <w:spacing w:val="-2"/>
          <w:sz w:val="24"/>
          <w:szCs w:val="24"/>
        </w:rPr>
        <w:t>partycypacji społecznej przy sporządzaniu planu urządzenia lasu podmiotowi, któremu zleciła sporządzenie planu urządzenia lasu.</w:t>
      </w:r>
    </w:p>
    <w:p w14:paraId="378FB776" w14:textId="3F3FC2A2" w:rsidR="007F4C26" w:rsidRPr="00025D77" w:rsidRDefault="00E43710"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Dodatkowo</w:t>
      </w:r>
      <w:r w:rsidR="00253BD9"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w okresie wyłożenia planu urządzenia lasu</w:t>
      </w:r>
      <w:r w:rsidR="001715C7"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zobowiązano właściciela lasu do zorganizowania spotkania</w:t>
      </w:r>
      <w:r w:rsidR="00253BD9" w:rsidRPr="00025D77">
        <w:rPr>
          <w:rFonts w:ascii="Times New Roman" w:hAnsi="Times New Roman" w:cs="Times New Roman"/>
          <w:color w:val="000000" w:themeColor="text1"/>
          <w:spacing w:val="-2"/>
          <w:sz w:val="24"/>
          <w:szCs w:val="24"/>
        </w:rPr>
        <w:t xml:space="preserve"> </w:t>
      </w:r>
      <w:r w:rsidR="00D748CB" w:rsidRPr="00025D77">
        <w:rPr>
          <w:rFonts w:ascii="Times New Roman" w:hAnsi="Times New Roman" w:cs="Times New Roman"/>
          <w:color w:val="000000" w:themeColor="text1"/>
          <w:spacing w:val="-2"/>
          <w:sz w:val="24"/>
          <w:szCs w:val="24"/>
        </w:rPr>
        <w:t>z zainteresowanymi</w:t>
      </w:r>
      <w:r w:rsidR="00253BD9" w:rsidRPr="00025D77">
        <w:rPr>
          <w:rFonts w:ascii="Times New Roman" w:hAnsi="Times New Roman" w:cs="Times New Roman"/>
          <w:color w:val="000000" w:themeColor="text1"/>
          <w:spacing w:val="-2"/>
          <w:sz w:val="24"/>
          <w:szCs w:val="24"/>
        </w:rPr>
        <w:t xml:space="preserve"> w</w:t>
      </w:r>
      <w:r w:rsidR="00D748CB" w:rsidRPr="00025D77">
        <w:rPr>
          <w:rFonts w:ascii="Times New Roman" w:hAnsi="Times New Roman" w:cs="Times New Roman"/>
          <w:color w:val="000000" w:themeColor="text1"/>
          <w:spacing w:val="-2"/>
          <w:sz w:val="24"/>
          <w:szCs w:val="24"/>
        </w:rPr>
        <w:t xml:space="preserve"> celu wyjaśnieni</w:t>
      </w:r>
      <w:r w:rsidR="001715C7" w:rsidRPr="00025D77">
        <w:rPr>
          <w:rFonts w:ascii="Times New Roman" w:hAnsi="Times New Roman" w:cs="Times New Roman"/>
          <w:color w:val="000000" w:themeColor="text1"/>
          <w:spacing w:val="-2"/>
          <w:sz w:val="24"/>
          <w:szCs w:val="24"/>
        </w:rPr>
        <w:t>a</w:t>
      </w:r>
      <w:r w:rsidR="00D748CB" w:rsidRPr="00025D77">
        <w:rPr>
          <w:rFonts w:ascii="Times New Roman" w:hAnsi="Times New Roman" w:cs="Times New Roman"/>
          <w:color w:val="000000" w:themeColor="text1"/>
          <w:spacing w:val="-2"/>
          <w:sz w:val="24"/>
          <w:szCs w:val="24"/>
        </w:rPr>
        <w:t xml:space="preserve"> ewentualnych wątpliwości i udzieleni</w:t>
      </w:r>
      <w:r w:rsidR="001715C7" w:rsidRPr="00025D77">
        <w:rPr>
          <w:rFonts w:ascii="Times New Roman" w:hAnsi="Times New Roman" w:cs="Times New Roman"/>
          <w:color w:val="000000" w:themeColor="text1"/>
          <w:spacing w:val="-2"/>
          <w:sz w:val="24"/>
          <w:szCs w:val="24"/>
        </w:rPr>
        <w:t>a</w:t>
      </w:r>
      <w:r w:rsidR="00D748CB" w:rsidRPr="00025D77">
        <w:rPr>
          <w:rFonts w:ascii="Times New Roman" w:hAnsi="Times New Roman" w:cs="Times New Roman"/>
          <w:color w:val="000000" w:themeColor="text1"/>
          <w:spacing w:val="-2"/>
          <w:sz w:val="24"/>
          <w:szCs w:val="24"/>
        </w:rPr>
        <w:t xml:space="preserve"> odpowiedzi na pytania. Rozwiązanie to może ograniczyć </w:t>
      </w:r>
      <w:r w:rsidR="00253BD9" w:rsidRPr="00025D77">
        <w:rPr>
          <w:rFonts w:ascii="Times New Roman" w:hAnsi="Times New Roman" w:cs="Times New Roman"/>
          <w:color w:val="000000" w:themeColor="text1"/>
          <w:spacing w:val="-2"/>
          <w:sz w:val="24"/>
          <w:szCs w:val="24"/>
        </w:rPr>
        <w:t xml:space="preserve">liczbę </w:t>
      </w:r>
      <w:r w:rsidR="00D748CB" w:rsidRPr="00025D77">
        <w:rPr>
          <w:rFonts w:ascii="Times New Roman" w:hAnsi="Times New Roman" w:cs="Times New Roman"/>
          <w:color w:val="000000" w:themeColor="text1"/>
          <w:spacing w:val="-2"/>
          <w:sz w:val="24"/>
          <w:szCs w:val="24"/>
        </w:rPr>
        <w:t>składanych uwag do planu. Okres wyłożenia projektu planu urządzenia lasu</w:t>
      </w:r>
      <w:r w:rsidR="00253BD9" w:rsidRPr="00025D77">
        <w:rPr>
          <w:rFonts w:ascii="Times New Roman" w:hAnsi="Times New Roman" w:cs="Times New Roman"/>
          <w:color w:val="000000" w:themeColor="text1"/>
          <w:spacing w:val="-2"/>
          <w:sz w:val="24"/>
          <w:szCs w:val="24"/>
        </w:rPr>
        <w:t xml:space="preserve"> oraz</w:t>
      </w:r>
      <w:r w:rsidR="00D748CB" w:rsidRPr="00025D77">
        <w:rPr>
          <w:rFonts w:ascii="Times New Roman" w:hAnsi="Times New Roman" w:cs="Times New Roman"/>
          <w:color w:val="000000" w:themeColor="text1"/>
          <w:spacing w:val="-2"/>
          <w:sz w:val="24"/>
          <w:szCs w:val="24"/>
        </w:rPr>
        <w:t xml:space="preserve"> składani</w:t>
      </w:r>
      <w:r w:rsidR="00A9792C" w:rsidRPr="00025D77">
        <w:rPr>
          <w:rFonts w:ascii="Times New Roman" w:hAnsi="Times New Roman" w:cs="Times New Roman"/>
          <w:color w:val="000000" w:themeColor="text1"/>
          <w:spacing w:val="-2"/>
          <w:sz w:val="24"/>
          <w:szCs w:val="24"/>
        </w:rPr>
        <w:t>a</w:t>
      </w:r>
      <w:r w:rsidR="00D748CB" w:rsidRPr="00025D77">
        <w:rPr>
          <w:rFonts w:ascii="Times New Roman" w:hAnsi="Times New Roman" w:cs="Times New Roman"/>
          <w:color w:val="000000" w:themeColor="text1"/>
          <w:spacing w:val="-2"/>
          <w:sz w:val="24"/>
          <w:szCs w:val="24"/>
        </w:rPr>
        <w:t xml:space="preserve"> uwag </w:t>
      </w:r>
      <w:r w:rsidR="00253BD9" w:rsidRPr="00025D77">
        <w:rPr>
          <w:rFonts w:ascii="Times New Roman" w:hAnsi="Times New Roman" w:cs="Times New Roman"/>
          <w:color w:val="000000" w:themeColor="text1"/>
          <w:spacing w:val="-2"/>
          <w:sz w:val="24"/>
          <w:szCs w:val="24"/>
        </w:rPr>
        <w:t xml:space="preserve">do planu </w:t>
      </w:r>
      <w:r w:rsidR="00D748CB" w:rsidRPr="00025D77">
        <w:rPr>
          <w:rFonts w:ascii="Times New Roman" w:hAnsi="Times New Roman" w:cs="Times New Roman"/>
          <w:color w:val="000000" w:themeColor="text1"/>
          <w:spacing w:val="-2"/>
          <w:sz w:val="24"/>
          <w:szCs w:val="24"/>
        </w:rPr>
        <w:t xml:space="preserve">nie jest ściśle określony. Wskazano jednak, że jest to minimum 7 dni przed terminem </w:t>
      </w:r>
      <w:r w:rsidR="00253BD9" w:rsidRPr="00025D77">
        <w:rPr>
          <w:rFonts w:ascii="Times New Roman" w:hAnsi="Times New Roman" w:cs="Times New Roman"/>
          <w:color w:val="000000" w:themeColor="text1"/>
          <w:spacing w:val="-2"/>
          <w:sz w:val="24"/>
          <w:szCs w:val="24"/>
        </w:rPr>
        <w:t xml:space="preserve">ww. </w:t>
      </w:r>
      <w:r w:rsidR="00D748CB" w:rsidRPr="00025D77">
        <w:rPr>
          <w:rFonts w:ascii="Times New Roman" w:hAnsi="Times New Roman" w:cs="Times New Roman"/>
          <w:color w:val="000000" w:themeColor="text1"/>
          <w:spacing w:val="-2"/>
          <w:sz w:val="24"/>
          <w:szCs w:val="24"/>
        </w:rPr>
        <w:t xml:space="preserve">spotkania konsultacyjnego (w celu umożliwienia wcześniejszego zapoznania się zainteresowanych z projektem) oraz niekrócej niż </w:t>
      </w:r>
      <w:r w:rsidR="00A22C18" w:rsidRPr="00025D77">
        <w:rPr>
          <w:rFonts w:ascii="Times New Roman" w:hAnsi="Times New Roman" w:cs="Times New Roman"/>
          <w:color w:val="000000" w:themeColor="text1"/>
          <w:spacing w:val="-2"/>
          <w:sz w:val="24"/>
          <w:szCs w:val="24"/>
        </w:rPr>
        <w:t>30</w:t>
      </w:r>
      <w:r w:rsidR="00D748CB" w:rsidRPr="00025D77">
        <w:rPr>
          <w:rFonts w:ascii="Times New Roman" w:hAnsi="Times New Roman" w:cs="Times New Roman"/>
          <w:color w:val="000000" w:themeColor="text1"/>
          <w:spacing w:val="-2"/>
          <w:sz w:val="24"/>
          <w:szCs w:val="24"/>
        </w:rPr>
        <w:t xml:space="preserve"> </w:t>
      </w:r>
      <w:r w:rsidR="00565DBF">
        <w:rPr>
          <w:rFonts w:ascii="Times New Roman" w:hAnsi="Times New Roman" w:cs="Times New Roman"/>
          <w:color w:val="000000" w:themeColor="text1"/>
          <w:spacing w:val="-2"/>
          <w:sz w:val="24"/>
          <w:szCs w:val="24"/>
        </w:rPr>
        <w:t xml:space="preserve">dni, </w:t>
      </w:r>
      <w:r w:rsidR="00A9792C" w:rsidRPr="00025D77">
        <w:rPr>
          <w:rFonts w:ascii="Times New Roman" w:hAnsi="Times New Roman" w:cs="Times New Roman"/>
          <w:color w:val="000000" w:themeColor="text1"/>
          <w:spacing w:val="-2"/>
          <w:sz w:val="24"/>
          <w:szCs w:val="24"/>
        </w:rPr>
        <w:t xml:space="preserve">licząc </w:t>
      </w:r>
      <w:r w:rsidR="00D748CB" w:rsidRPr="00025D77">
        <w:rPr>
          <w:rFonts w:ascii="Times New Roman" w:hAnsi="Times New Roman" w:cs="Times New Roman"/>
          <w:color w:val="000000" w:themeColor="text1"/>
          <w:spacing w:val="-2"/>
          <w:sz w:val="24"/>
          <w:szCs w:val="24"/>
        </w:rPr>
        <w:t xml:space="preserve">od dnia, w którym odbyło się spotkanie (co umożliwi składanie uwag po spotkaniu, jeżeli wyjaśnienia udzielone </w:t>
      </w:r>
      <w:r w:rsidR="00A9792C" w:rsidRPr="00025D77">
        <w:rPr>
          <w:rFonts w:ascii="Times New Roman" w:hAnsi="Times New Roman" w:cs="Times New Roman"/>
          <w:color w:val="000000" w:themeColor="text1"/>
          <w:spacing w:val="-2"/>
          <w:sz w:val="24"/>
          <w:szCs w:val="24"/>
        </w:rPr>
        <w:t xml:space="preserve">w czasie </w:t>
      </w:r>
      <w:r w:rsidR="00D748CB" w:rsidRPr="00025D77">
        <w:rPr>
          <w:rFonts w:ascii="Times New Roman" w:hAnsi="Times New Roman" w:cs="Times New Roman"/>
          <w:color w:val="000000" w:themeColor="text1"/>
          <w:spacing w:val="-2"/>
          <w:sz w:val="24"/>
          <w:szCs w:val="24"/>
        </w:rPr>
        <w:t>spotkani</w:t>
      </w:r>
      <w:r w:rsidR="00A9792C" w:rsidRPr="00025D77">
        <w:rPr>
          <w:rFonts w:ascii="Times New Roman" w:hAnsi="Times New Roman" w:cs="Times New Roman"/>
          <w:color w:val="000000" w:themeColor="text1"/>
          <w:spacing w:val="-2"/>
          <w:sz w:val="24"/>
          <w:szCs w:val="24"/>
        </w:rPr>
        <w:t>a</w:t>
      </w:r>
      <w:r w:rsidR="00D748CB" w:rsidRPr="00025D77">
        <w:rPr>
          <w:rFonts w:ascii="Times New Roman" w:hAnsi="Times New Roman" w:cs="Times New Roman"/>
          <w:color w:val="000000" w:themeColor="text1"/>
          <w:spacing w:val="-2"/>
          <w:sz w:val="24"/>
          <w:szCs w:val="24"/>
        </w:rPr>
        <w:t xml:space="preserve"> nie zostaną przyjęte</w:t>
      </w:r>
      <w:r w:rsidR="000764B7" w:rsidRPr="00025D77">
        <w:rPr>
          <w:rFonts w:ascii="Times New Roman" w:hAnsi="Times New Roman" w:cs="Times New Roman"/>
          <w:color w:val="000000" w:themeColor="text1"/>
          <w:spacing w:val="-2"/>
          <w:sz w:val="24"/>
          <w:szCs w:val="24"/>
        </w:rPr>
        <w:t>)</w:t>
      </w:r>
      <w:r w:rsidR="00D748CB" w:rsidRPr="00025D77">
        <w:rPr>
          <w:rFonts w:ascii="Times New Roman" w:hAnsi="Times New Roman" w:cs="Times New Roman"/>
          <w:color w:val="000000" w:themeColor="text1"/>
          <w:spacing w:val="-2"/>
          <w:sz w:val="24"/>
          <w:szCs w:val="24"/>
        </w:rPr>
        <w:t xml:space="preserve">. </w:t>
      </w:r>
      <w:r w:rsidR="00A14BD4" w:rsidRPr="00025D77">
        <w:rPr>
          <w:rFonts w:ascii="Times New Roman" w:hAnsi="Times New Roman" w:cs="Times New Roman"/>
          <w:color w:val="000000" w:themeColor="text1"/>
          <w:spacing w:val="-2"/>
          <w:sz w:val="24"/>
          <w:szCs w:val="24"/>
        </w:rPr>
        <w:t>W celach dokumentacyjnych z przeprowadzonej partycypacji sporządza się raport.</w:t>
      </w:r>
    </w:p>
    <w:p w14:paraId="6897416D" w14:textId="0C1A8BB6" w:rsidR="00D81A3D" w:rsidRPr="00025D77" w:rsidRDefault="00901ED3"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Projektowane przepisy dotyczące </w:t>
      </w:r>
      <w:r w:rsidR="003B08D8" w:rsidRPr="00025D77">
        <w:rPr>
          <w:rFonts w:ascii="Times New Roman" w:hAnsi="Times New Roman" w:cs="Times New Roman"/>
          <w:color w:val="000000" w:themeColor="text1"/>
          <w:spacing w:val="-2"/>
          <w:sz w:val="24"/>
          <w:szCs w:val="24"/>
        </w:rPr>
        <w:t xml:space="preserve">partycypacji społecznej nie wynikają wprawdzie wprost z wyroku TSUE </w:t>
      </w:r>
      <w:r w:rsidR="000928B7" w:rsidRPr="00025D77">
        <w:rPr>
          <w:rFonts w:ascii="Times New Roman" w:hAnsi="Times New Roman" w:cs="Times New Roman"/>
          <w:color w:val="000000" w:themeColor="text1"/>
          <w:spacing w:val="-2"/>
          <w:sz w:val="24"/>
          <w:szCs w:val="24"/>
        </w:rPr>
        <w:t>w sprawie C-432/21</w:t>
      </w:r>
      <w:r w:rsidR="003B08D8" w:rsidRPr="00025D77">
        <w:rPr>
          <w:rFonts w:ascii="Times New Roman" w:hAnsi="Times New Roman" w:cs="Times New Roman"/>
          <w:color w:val="000000" w:themeColor="text1"/>
          <w:spacing w:val="-2"/>
          <w:sz w:val="24"/>
          <w:szCs w:val="24"/>
        </w:rPr>
        <w:t xml:space="preserve">, niemniej jednak przez wzmocnienie standardów współpracy z interesariuszami w procesie przygotowywania dokumentacji urządzeniowej </w:t>
      </w:r>
      <w:r w:rsidR="00854FEF">
        <w:rPr>
          <w:rFonts w:ascii="Times New Roman" w:hAnsi="Times New Roman" w:cs="Times New Roman"/>
          <w:color w:val="000000" w:themeColor="text1"/>
          <w:spacing w:val="-2"/>
          <w:sz w:val="24"/>
          <w:szCs w:val="24"/>
        </w:rPr>
        <w:t>są</w:t>
      </w:r>
      <w:r w:rsidR="00854FEF" w:rsidRPr="00025D77">
        <w:rPr>
          <w:rFonts w:ascii="Times New Roman" w:hAnsi="Times New Roman" w:cs="Times New Roman"/>
          <w:color w:val="000000" w:themeColor="text1"/>
          <w:spacing w:val="-2"/>
          <w:sz w:val="24"/>
          <w:szCs w:val="24"/>
        </w:rPr>
        <w:t xml:space="preserve"> </w:t>
      </w:r>
      <w:r w:rsidR="003B08D8" w:rsidRPr="00025D77">
        <w:rPr>
          <w:rFonts w:ascii="Times New Roman" w:hAnsi="Times New Roman" w:cs="Times New Roman"/>
          <w:color w:val="000000" w:themeColor="text1"/>
          <w:spacing w:val="-2"/>
          <w:sz w:val="24"/>
          <w:szCs w:val="24"/>
        </w:rPr>
        <w:t xml:space="preserve">zgodne z celami </w:t>
      </w:r>
      <w:r w:rsidR="000928B7" w:rsidRPr="00025D77">
        <w:rPr>
          <w:rFonts w:ascii="Times New Roman" w:hAnsi="Times New Roman" w:cs="Times New Roman"/>
          <w:color w:val="000000" w:themeColor="text1"/>
          <w:spacing w:val="-2"/>
          <w:sz w:val="24"/>
          <w:szCs w:val="24"/>
        </w:rPr>
        <w:t>Konwencji o dostępie do informacji, udziale społeczeństwa w podejmowaniu decyzji oraz dostępie do wymiaru sprawiedliwości w sprawach dotyczących środowiska, podpisanej w Aarhus w dniu 25 czerwca 1998 r</w:t>
      </w:r>
      <w:r w:rsidR="003B08D8" w:rsidRPr="00025D77">
        <w:rPr>
          <w:rFonts w:ascii="Times New Roman" w:hAnsi="Times New Roman" w:cs="Times New Roman"/>
          <w:color w:val="000000" w:themeColor="text1"/>
          <w:spacing w:val="-2"/>
          <w:sz w:val="24"/>
          <w:szCs w:val="24"/>
        </w:rPr>
        <w:t>. W ten sposób projekt przyczynia się do jeszcze pełniejszego wykonania wyżej wymienionego wyroku.</w:t>
      </w:r>
      <w:r w:rsidR="00A22C18" w:rsidRPr="00025D77">
        <w:rPr>
          <w:rFonts w:ascii="Times New Roman" w:hAnsi="Times New Roman" w:cs="Times New Roman"/>
          <w:sz w:val="24"/>
          <w:szCs w:val="24"/>
        </w:rPr>
        <w:t xml:space="preserve"> </w:t>
      </w:r>
      <w:r w:rsidR="00A22C18" w:rsidRPr="00025D77">
        <w:rPr>
          <w:rFonts w:ascii="Times New Roman" w:hAnsi="Times New Roman" w:cs="Times New Roman"/>
          <w:color w:val="000000" w:themeColor="text1"/>
          <w:spacing w:val="-2"/>
          <w:sz w:val="24"/>
          <w:szCs w:val="24"/>
        </w:rPr>
        <w:t xml:space="preserve">Jednocześnie zapewnienie konstruktywnego dialogu w ramach partycypacji społecznej na etapie tworzenia dokumentacji urządzeniowej zwiększa szansę na wypracowanie dokumentów, które potem nie będą kwestionowane przed sądami </w:t>
      </w:r>
      <w:r w:rsidR="00A22C18" w:rsidRPr="00025D77">
        <w:rPr>
          <w:rFonts w:ascii="Times New Roman" w:hAnsi="Times New Roman" w:cs="Times New Roman"/>
          <w:color w:val="000000" w:themeColor="text1"/>
          <w:spacing w:val="-2"/>
          <w:sz w:val="24"/>
          <w:szCs w:val="24"/>
        </w:rPr>
        <w:lastRenderedPageBreak/>
        <w:t>administracyjnymi. W tym kontekście partycypacja społeczna może przyczynić się do sprawniejszego procedowania planów urządzenia lasu i uproszczonych planów urządzenia lasu.</w:t>
      </w:r>
    </w:p>
    <w:p w14:paraId="4638F925" w14:textId="0D492964" w:rsidR="004E238A" w:rsidRPr="00025D77" w:rsidRDefault="004E238A"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Zmian</w:t>
      </w:r>
      <w:r w:rsidR="00F57E74" w:rsidRPr="00025D77">
        <w:rPr>
          <w:rFonts w:ascii="Times New Roman" w:hAnsi="Times New Roman" w:cs="Times New Roman"/>
          <w:b/>
          <w:bCs/>
          <w:color w:val="000000" w:themeColor="text1"/>
          <w:spacing w:val="-2"/>
          <w:sz w:val="24"/>
          <w:szCs w:val="24"/>
        </w:rPr>
        <w:t>y</w:t>
      </w:r>
      <w:r w:rsidR="0070402E" w:rsidRPr="00025D77">
        <w:rPr>
          <w:rFonts w:ascii="Times New Roman" w:hAnsi="Times New Roman" w:cs="Times New Roman"/>
          <w:b/>
          <w:bCs/>
          <w:color w:val="000000" w:themeColor="text1"/>
          <w:spacing w:val="-2"/>
          <w:sz w:val="24"/>
          <w:szCs w:val="24"/>
        </w:rPr>
        <w:t xml:space="preserve"> </w:t>
      </w:r>
      <w:r w:rsidRPr="00025D77">
        <w:rPr>
          <w:rFonts w:ascii="Times New Roman" w:hAnsi="Times New Roman" w:cs="Times New Roman"/>
          <w:b/>
          <w:bCs/>
          <w:color w:val="000000" w:themeColor="text1"/>
          <w:spacing w:val="-2"/>
          <w:sz w:val="24"/>
          <w:szCs w:val="24"/>
        </w:rPr>
        <w:t>w art. 19</w:t>
      </w:r>
    </w:p>
    <w:p w14:paraId="39DA1C3A" w14:textId="716E7AD7" w:rsidR="003D3E28" w:rsidRPr="00025D77" w:rsidRDefault="003D3E28"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Zgodnie z zasadą proporcjonalności, w celu zachowania odpowiedniej proporcji między środkiem, jakim jest ograniczenie </w:t>
      </w:r>
      <w:r w:rsidR="0085621E" w:rsidRPr="00025D77">
        <w:rPr>
          <w:rFonts w:ascii="Times New Roman" w:hAnsi="Times New Roman" w:cs="Times New Roman"/>
          <w:color w:val="000000" w:themeColor="text1"/>
          <w:spacing w:val="-2"/>
          <w:sz w:val="24"/>
          <w:szCs w:val="24"/>
        </w:rPr>
        <w:t>praw i wolności</w:t>
      </w:r>
      <w:r w:rsidRPr="00025D77">
        <w:rPr>
          <w:rFonts w:ascii="Times New Roman" w:hAnsi="Times New Roman" w:cs="Times New Roman"/>
          <w:color w:val="000000" w:themeColor="text1"/>
          <w:spacing w:val="-2"/>
          <w:sz w:val="24"/>
          <w:szCs w:val="24"/>
        </w:rPr>
        <w:t xml:space="preserve">, a celem, rozumianym jako szeroko pojęty interes publiczny w przypadku </w:t>
      </w:r>
      <w:r w:rsidR="00060519" w:rsidRPr="00025D77">
        <w:rPr>
          <w:rFonts w:ascii="Times New Roman" w:hAnsi="Times New Roman" w:cs="Times New Roman"/>
          <w:color w:val="000000" w:themeColor="text1"/>
          <w:spacing w:val="-2"/>
          <w:sz w:val="24"/>
          <w:szCs w:val="24"/>
        </w:rPr>
        <w:t xml:space="preserve">niektórych </w:t>
      </w:r>
      <w:r w:rsidRPr="00025D77">
        <w:rPr>
          <w:rFonts w:ascii="Times New Roman" w:hAnsi="Times New Roman" w:cs="Times New Roman"/>
          <w:color w:val="000000" w:themeColor="text1"/>
          <w:spacing w:val="-2"/>
          <w:sz w:val="24"/>
          <w:szCs w:val="24"/>
        </w:rPr>
        <w:t>kategorii lasów</w:t>
      </w:r>
      <w:r w:rsidR="001715C7"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ustawa o lasach </w:t>
      </w:r>
      <w:r w:rsidR="00344FDB" w:rsidRPr="00025D77">
        <w:rPr>
          <w:rFonts w:ascii="Times New Roman" w:hAnsi="Times New Roman" w:cs="Times New Roman"/>
          <w:color w:val="000000" w:themeColor="text1"/>
          <w:spacing w:val="-2"/>
          <w:sz w:val="24"/>
          <w:szCs w:val="24"/>
        </w:rPr>
        <w:t>przewiduje wyłączenie zasady określonej we wprowadzeniu do wyliczenia w art. 7 ust. 1 uol</w:t>
      </w:r>
      <w:r w:rsidR="00A821E9" w:rsidRPr="00025D77">
        <w:rPr>
          <w:rFonts w:ascii="Times New Roman" w:hAnsi="Times New Roman" w:cs="Times New Roman"/>
          <w:color w:val="000000" w:themeColor="text1"/>
          <w:spacing w:val="-2"/>
          <w:sz w:val="24"/>
          <w:szCs w:val="24"/>
        </w:rPr>
        <w:t>, zgodnie z któr</w:t>
      </w:r>
      <w:r w:rsidR="00AD46A6" w:rsidRPr="00025D77">
        <w:rPr>
          <w:rFonts w:ascii="Times New Roman" w:hAnsi="Times New Roman" w:cs="Times New Roman"/>
          <w:color w:val="000000" w:themeColor="text1"/>
          <w:spacing w:val="-2"/>
          <w:sz w:val="24"/>
          <w:szCs w:val="24"/>
        </w:rPr>
        <w:t>ą</w:t>
      </w:r>
      <w:r w:rsidR="00A821E9" w:rsidRPr="00025D77">
        <w:rPr>
          <w:rFonts w:ascii="Times New Roman" w:hAnsi="Times New Roman" w:cs="Times New Roman"/>
          <w:color w:val="000000" w:themeColor="text1"/>
          <w:spacing w:val="-2"/>
          <w:sz w:val="24"/>
          <w:szCs w:val="24"/>
        </w:rPr>
        <w:t xml:space="preserve"> trwale zrównoważoną gospodarkę leśną prowadzi się według planu urządzenia lasu lub uproszczonego planu urządzenia lasu.</w:t>
      </w:r>
      <w:r w:rsidR="00F846BE" w:rsidRPr="00025D77">
        <w:rPr>
          <w:rFonts w:ascii="Times New Roman" w:hAnsi="Times New Roman" w:cs="Times New Roman"/>
          <w:color w:val="000000" w:themeColor="text1"/>
          <w:spacing w:val="-2"/>
          <w:sz w:val="24"/>
          <w:szCs w:val="24"/>
        </w:rPr>
        <w:t xml:space="preserve"> Powyższe wiąże się z szeregiem</w:t>
      </w:r>
      <w:r w:rsidR="00A821E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wymagań </w:t>
      </w:r>
      <w:r w:rsidR="009404F2" w:rsidRPr="00025D77">
        <w:rPr>
          <w:rFonts w:ascii="Times New Roman" w:hAnsi="Times New Roman" w:cs="Times New Roman"/>
          <w:color w:val="000000" w:themeColor="text1"/>
          <w:spacing w:val="-2"/>
          <w:sz w:val="24"/>
          <w:szCs w:val="24"/>
        </w:rPr>
        <w:t>dotyczących procesu</w:t>
      </w:r>
      <w:r w:rsidRPr="00025D77">
        <w:rPr>
          <w:rFonts w:ascii="Times New Roman" w:hAnsi="Times New Roman" w:cs="Times New Roman"/>
          <w:color w:val="000000" w:themeColor="text1"/>
          <w:spacing w:val="-2"/>
          <w:sz w:val="24"/>
          <w:szCs w:val="24"/>
        </w:rPr>
        <w:t xml:space="preserve"> sporządzani</w:t>
      </w:r>
      <w:r w:rsidR="009404F2" w:rsidRPr="00025D77">
        <w:rPr>
          <w:rFonts w:ascii="Times New Roman" w:hAnsi="Times New Roman" w:cs="Times New Roman"/>
          <w:color w:val="000000" w:themeColor="text1"/>
          <w:spacing w:val="-2"/>
          <w:sz w:val="24"/>
          <w:szCs w:val="24"/>
        </w:rPr>
        <w:t>a</w:t>
      </w:r>
      <w:r w:rsidRPr="00025D77">
        <w:rPr>
          <w:rFonts w:ascii="Times New Roman" w:hAnsi="Times New Roman" w:cs="Times New Roman"/>
          <w:color w:val="000000" w:themeColor="text1"/>
          <w:spacing w:val="-2"/>
          <w:sz w:val="24"/>
          <w:szCs w:val="24"/>
        </w:rPr>
        <w:t xml:space="preserve"> planów urządzenia lasu (w zakresie szerokiego opiniowania i uzgadniania </w:t>
      </w:r>
      <w:r w:rsidR="00631E9C" w:rsidRPr="00025D77">
        <w:rPr>
          <w:rFonts w:ascii="Times New Roman" w:hAnsi="Times New Roman" w:cs="Times New Roman"/>
          <w:color w:val="000000" w:themeColor="text1"/>
          <w:spacing w:val="-2"/>
          <w:sz w:val="24"/>
          <w:szCs w:val="24"/>
        </w:rPr>
        <w:t xml:space="preserve">projektów </w:t>
      </w:r>
      <w:r w:rsidR="00443DAB" w:rsidRPr="00025D77">
        <w:rPr>
          <w:rFonts w:ascii="Times New Roman" w:hAnsi="Times New Roman" w:cs="Times New Roman"/>
          <w:color w:val="000000" w:themeColor="text1"/>
          <w:spacing w:val="-2"/>
          <w:sz w:val="24"/>
          <w:szCs w:val="24"/>
        </w:rPr>
        <w:t xml:space="preserve">tych </w:t>
      </w:r>
      <w:r w:rsidRPr="00025D77">
        <w:rPr>
          <w:rFonts w:ascii="Times New Roman" w:hAnsi="Times New Roman" w:cs="Times New Roman"/>
          <w:color w:val="000000" w:themeColor="text1"/>
          <w:spacing w:val="-2"/>
          <w:sz w:val="24"/>
          <w:szCs w:val="24"/>
        </w:rPr>
        <w:t>dokumentów, rozszerzon</w:t>
      </w:r>
      <w:r w:rsidR="00631E9C" w:rsidRPr="00025D77">
        <w:rPr>
          <w:rFonts w:ascii="Times New Roman" w:hAnsi="Times New Roman" w:cs="Times New Roman"/>
          <w:color w:val="000000" w:themeColor="text1"/>
          <w:spacing w:val="-2"/>
          <w:sz w:val="24"/>
          <w:szCs w:val="24"/>
        </w:rPr>
        <w:t>ej</w:t>
      </w:r>
      <w:r w:rsidRPr="00025D77">
        <w:rPr>
          <w:rFonts w:ascii="Times New Roman" w:hAnsi="Times New Roman" w:cs="Times New Roman"/>
          <w:color w:val="000000" w:themeColor="text1"/>
          <w:spacing w:val="-2"/>
          <w:sz w:val="24"/>
          <w:szCs w:val="24"/>
        </w:rPr>
        <w:t xml:space="preserve"> partycypacj</w:t>
      </w:r>
      <w:r w:rsidR="00D11F61" w:rsidRPr="00025D77">
        <w:rPr>
          <w:rFonts w:ascii="Times New Roman" w:hAnsi="Times New Roman" w:cs="Times New Roman"/>
          <w:color w:val="000000" w:themeColor="text1"/>
          <w:spacing w:val="-2"/>
          <w:sz w:val="24"/>
          <w:szCs w:val="24"/>
        </w:rPr>
        <w:t>i</w:t>
      </w:r>
      <w:r w:rsidRPr="00025D77">
        <w:rPr>
          <w:rFonts w:ascii="Times New Roman" w:hAnsi="Times New Roman" w:cs="Times New Roman"/>
          <w:color w:val="000000" w:themeColor="text1"/>
          <w:spacing w:val="-2"/>
          <w:sz w:val="24"/>
          <w:szCs w:val="24"/>
        </w:rPr>
        <w:t xml:space="preserve"> społeczn</w:t>
      </w:r>
      <w:r w:rsidR="00631E9C" w:rsidRPr="00025D77">
        <w:rPr>
          <w:rFonts w:ascii="Times New Roman" w:hAnsi="Times New Roman" w:cs="Times New Roman"/>
          <w:color w:val="000000" w:themeColor="text1"/>
          <w:spacing w:val="-2"/>
          <w:sz w:val="24"/>
          <w:szCs w:val="24"/>
        </w:rPr>
        <w:t>ej</w:t>
      </w:r>
      <w:r w:rsidRPr="00025D77">
        <w:rPr>
          <w:rFonts w:ascii="Times New Roman" w:hAnsi="Times New Roman" w:cs="Times New Roman"/>
          <w:color w:val="000000" w:themeColor="text1"/>
          <w:spacing w:val="-2"/>
          <w:sz w:val="24"/>
          <w:szCs w:val="24"/>
        </w:rPr>
        <w:t xml:space="preserve"> w procesie sporządzania </w:t>
      </w:r>
      <w:r w:rsidR="00443DAB" w:rsidRPr="00025D77">
        <w:rPr>
          <w:rFonts w:ascii="Times New Roman" w:hAnsi="Times New Roman" w:cs="Times New Roman"/>
          <w:color w:val="000000" w:themeColor="text1"/>
          <w:spacing w:val="-2"/>
          <w:sz w:val="24"/>
          <w:szCs w:val="24"/>
        </w:rPr>
        <w:t>tych planów</w:t>
      </w:r>
      <w:r w:rsidRPr="00025D77">
        <w:rPr>
          <w:rFonts w:ascii="Times New Roman" w:hAnsi="Times New Roman" w:cs="Times New Roman"/>
          <w:color w:val="000000" w:themeColor="text1"/>
          <w:spacing w:val="-2"/>
          <w:sz w:val="24"/>
          <w:szCs w:val="24"/>
        </w:rPr>
        <w:t>, termin</w:t>
      </w:r>
      <w:r w:rsidR="00631E9C" w:rsidRPr="00025D77">
        <w:rPr>
          <w:rFonts w:ascii="Times New Roman" w:hAnsi="Times New Roman" w:cs="Times New Roman"/>
          <w:color w:val="000000" w:themeColor="text1"/>
          <w:spacing w:val="-2"/>
          <w:sz w:val="24"/>
          <w:szCs w:val="24"/>
        </w:rPr>
        <w:t xml:space="preserve">u złożenia wniosku o </w:t>
      </w:r>
      <w:r w:rsidR="00443DAB" w:rsidRPr="00025D77">
        <w:rPr>
          <w:rFonts w:ascii="Times New Roman" w:hAnsi="Times New Roman" w:cs="Times New Roman"/>
          <w:color w:val="000000" w:themeColor="text1"/>
          <w:spacing w:val="-2"/>
          <w:sz w:val="24"/>
          <w:szCs w:val="24"/>
        </w:rPr>
        <w:t xml:space="preserve">ich </w:t>
      </w:r>
      <w:r w:rsidR="00631E9C" w:rsidRPr="00025D77">
        <w:rPr>
          <w:rFonts w:ascii="Times New Roman" w:hAnsi="Times New Roman" w:cs="Times New Roman"/>
          <w:color w:val="000000" w:themeColor="text1"/>
          <w:spacing w:val="-2"/>
          <w:sz w:val="24"/>
          <w:szCs w:val="24"/>
        </w:rPr>
        <w:t>zatwierdzenie)</w:t>
      </w:r>
      <w:r w:rsidR="00443DAB" w:rsidRPr="00025D77">
        <w:rPr>
          <w:rFonts w:ascii="Times New Roman" w:hAnsi="Times New Roman" w:cs="Times New Roman"/>
          <w:color w:val="000000" w:themeColor="text1"/>
          <w:spacing w:val="-2"/>
          <w:sz w:val="24"/>
          <w:szCs w:val="24"/>
        </w:rPr>
        <w:t>.</w:t>
      </w:r>
      <w:r w:rsidR="00631E9C" w:rsidRPr="00025D77">
        <w:rPr>
          <w:rFonts w:ascii="Times New Roman" w:hAnsi="Times New Roman" w:cs="Times New Roman"/>
          <w:color w:val="000000" w:themeColor="text1"/>
          <w:spacing w:val="-2"/>
          <w:sz w:val="24"/>
          <w:szCs w:val="24"/>
        </w:rPr>
        <w:t xml:space="preserve"> </w:t>
      </w:r>
      <w:r w:rsidR="00344FDB" w:rsidRPr="00025D77">
        <w:rPr>
          <w:rFonts w:ascii="Times New Roman" w:hAnsi="Times New Roman" w:cs="Times New Roman"/>
          <w:color w:val="000000" w:themeColor="text1"/>
          <w:spacing w:val="-2"/>
          <w:sz w:val="24"/>
          <w:szCs w:val="24"/>
        </w:rPr>
        <w:t xml:space="preserve">Wobec powyższego </w:t>
      </w:r>
      <w:r w:rsidR="00631E9C" w:rsidRPr="00025D77">
        <w:rPr>
          <w:rFonts w:ascii="Times New Roman" w:hAnsi="Times New Roman" w:cs="Times New Roman"/>
          <w:color w:val="000000" w:themeColor="text1"/>
          <w:spacing w:val="-2"/>
          <w:sz w:val="24"/>
          <w:szCs w:val="24"/>
        </w:rPr>
        <w:t>z obowiązku prowadzenia gospodarki leśnej na podstawie planu urządzenia lasu</w:t>
      </w:r>
      <w:r w:rsidR="009404F2" w:rsidRPr="00025D77">
        <w:rPr>
          <w:rFonts w:ascii="Times New Roman" w:hAnsi="Times New Roman" w:cs="Times New Roman"/>
          <w:color w:val="000000" w:themeColor="text1"/>
          <w:spacing w:val="-2"/>
          <w:sz w:val="24"/>
          <w:szCs w:val="24"/>
        </w:rPr>
        <w:t xml:space="preserve"> wyłączono lasy stanowiące własność Skarbu Państwa o powierzchni mniejszej niż 10 ha, jednocześnie będące w użytkowaniu wieczystym osób fizycznych</w:t>
      </w:r>
      <w:r w:rsidR="00631E9C" w:rsidRPr="00025D77">
        <w:rPr>
          <w:rFonts w:ascii="Times New Roman" w:hAnsi="Times New Roman" w:cs="Times New Roman"/>
          <w:color w:val="000000" w:themeColor="text1"/>
          <w:spacing w:val="-2"/>
          <w:sz w:val="24"/>
          <w:szCs w:val="24"/>
        </w:rPr>
        <w:t xml:space="preserve">. </w:t>
      </w:r>
      <w:r w:rsidR="009404F2" w:rsidRPr="00025D77">
        <w:rPr>
          <w:rFonts w:ascii="Times New Roman" w:hAnsi="Times New Roman" w:cs="Times New Roman"/>
          <w:color w:val="000000" w:themeColor="text1"/>
          <w:spacing w:val="-2"/>
          <w:sz w:val="24"/>
          <w:szCs w:val="24"/>
        </w:rPr>
        <w:t>Jest to uzasadnione małą powierzchnią</w:t>
      </w:r>
      <w:r w:rsidR="00443DAB" w:rsidRPr="00025D77">
        <w:rPr>
          <w:rFonts w:ascii="Times New Roman" w:hAnsi="Times New Roman" w:cs="Times New Roman"/>
          <w:color w:val="000000" w:themeColor="text1"/>
          <w:spacing w:val="-2"/>
          <w:sz w:val="24"/>
          <w:szCs w:val="24"/>
        </w:rPr>
        <w:t xml:space="preserve"> tych</w:t>
      </w:r>
      <w:r w:rsidR="009404F2" w:rsidRPr="00025D77">
        <w:rPr>
          <w:rFonts w:ascii="Times New Roman" w:hAnsi="Times New Roman" w:cs="Times New Roman"/>
          <w:color w:val="000000" w:themeColor="text1"/>
          <w:spacing w:val="-2"/>
          <w:sz w:val="24"/>
          <w:szCs w:val="24"/>
        </w:rPr>
        <w:t xml:space="preserve"> lasów i brakiem możliwości organizacyjnych właściwych dla właścicieli lasu o charakterze instytucjonalnym. </w:t>
      </w:r>
      <w:r w:rsidR="007B6420" w:rsidRPr="00025D77">
        <w:rPr>
          <w:rFonts w:ascii="Times New Roman" w:hAnsi="Times New Roman" w:cs="Times New Roman"/>
          <w:color w:val="000000" w:themeColor="text1"/>
          <w:spacing w:val="-2"/>
          <w:sz w:val="24"/>
          <w:szCs w:val="24"/>
        </w:rPr>
        <w:t>Ta</w:t>
      </w:r>
      <w:r w:rsidR="00631E9C" w:rsidRPr="00025D77">
        <w:rPr>
          <w:rFonts w:ascii="Times New Roman" w:hAnsi="Times New Roman" w:cs="Times New Roman"/>
          <w:color w:val="000000" w:themeColor="text1"/>
          <w:spacing w:val="-2"/>
          <w:sz w:val="24"/>
          <w:szCs w:val="24"/>
        </w:rPr>
        <w:t xml:space="preserve"> bardzo szczególn</w:t>
      </w:r>
      <w:r w:rsidR="007B6420" w:rsidRPr="00025D77">
        <w:rPr>
          <w:rFonts w:ascii="Times New Roman" w:hAnsi="Times New Roman" w:cs="Times New Roman"/>
          <w:color w:val="000000" w:themeColor="text1"/>
          <w:spacing w:val="-2"/>
          <w:sz w:val="24"/>
          <w:szCs w:val="24"/>
        </w:rPr>
        <w:t>a</w:t>
      </w:r>
      <w:r w:rsidR="00631E9C" w:rsidRPr="00025D77">
        <w:rPr>
          <w:rFonts w:ascii="Times New Roman" w:hAnsi="Times New Roman" w:cs="Times New Roman"/>
          <w:color w:val="000000" w:themeColor="text1"/>
          <w:spacing w:val="-2"/>
          <w:sz w:val="24"/>
          <w:szCs w:val="24"/>
        </w:rPr>
        <w:t xml:space="preserve"> kategori</w:t>
      </w:r>
      <w:r w:rsidR="007B6420" w:rsidRPr="00025D77">
        <w:rPr>
          <w:rFonts w:ascii="Times New Roman" w:hAnsi="Times New Roman" w:cs="Times New Roman"/>
          <w:color w:val="000000" w:themeColor="text1"/>
          <w:spacing w:val="-2"/>
          <w:sz w:val="24"/>
          <w:szCs w:val="24"/>
        </w:rPr>
        <w:t>a</w:t>
      </w:r>
      <w:r w:rsidR="00631E9C" w:rsidRPr="00025D77">
        <w:rPr>
          <w:rFonts w:ascii="Times New Roman" w:hAnsi="Times New Roman" w:cs="Times New Roman"/>
          <w:color w:val="000000" w:themeColor="text1"/>
          <w:spacing w:val="-2"/>
          <w:sz w:val="24"/>
          <w:szCs w:val="24"/>
        </w:rPr>
        <w:t xml:space="preserve"> lasów</w:t>
      </w:r>
      <w:r w:rsidR="007B6420" w:rsidRPr="00025D77">
        <w:rPr>
          <w:rFonts w:ascii="Times New Roman" w:hAnsi="Times New Roman" w:cs="Times New Roman"/>
          <w:color w:val="000000" w:themeColor="text1"/>
          <w:spacing w:val="-2"/>
          <w:sz w:val="24"/>
          <w:szCs w:val="24"/>
        </w:rPr>
        <w:t xml:space="preserve"> </w:t>
      </w:r>
      <w:r w:rsidR="0090107F" w:rsidRPr="00025D77">
        <w:rPr>
          <w:rFonts w:ascii="Times New Roman" w:hAnsi="Times New Roman" w:cs="Times New Roman"/>
          <w:color w:val="000000" w:themeColor="text1"/>
          <w:spacing w:val="-2"/>
          <w:sz w:val="24"/>
          <w:szCs w:val="24"/>
        </w:rPr>
        <w:t xml:space="preserve">będzie </w:t>
      </w:r>
      <w:r w:rsidR="007B6420" w:rsidRPr="00025D77">
        <w:rPr>
          <w:rFonts w:ascii="Times New Roman" w:hAnsi="Times New Roman" w:cs="Times New Roman"/>
          <w:color w:val="000000" w:themeColor="text1"/>
          <w:spacing w:val="-2"/>
          <w:sz w:val="24"/>
          <w:szCs w:val="24"/>
        </w:rPr>
        <w:t>podlegać regulacj</w:t>
      </w:r>
      <w:r w:rsidR="00A81756" w:rsidRPr="00025D77">
        <w:rPr>
          <w:rFonts w:ascii="Times New Roman" w:hAnsi="Times New Roman" w:cs="Times New Roman"/>
          <w:color w:val="000000" w:themeColor="text1"/>
          <w:spacing w:val="-2"/>
          <w:sz w:val="24"/>
          <w:szCs w:val="24"/>
        </w:rPr>
        <w:t>om</w:t>
      </w:r>
      <w:r w:rsidR="007B6420" w:rsidRPr="00025D77">
        <w:rPr>
          <w:rFonts w:ascii="Times New Roman" w:hAnsi="Times New Roman" w:cs="Times New Roman"/>
          <w:color w:val="000000" w:themeColor="text1"/>
          <w:spacing w:val="-2"/>
          <w:sz w:val="24"/>
          <w:szCs w:val="24"/>
        </w:rPr>
        <w:t xml:space="preserve"> przewidzianym dotychczas dla lasów Skarbu Państwa rozdrobnionych o powierzchni do 10 ha, wchodzących w skład Zasobu Własności Rolnej Skarbu Państwa, tj. zadania z zakresu gospodarki leśnej na podstawie inwentaryzacji stanu lasów określać będzie nadleśniczy.</w:t>
      </w:r>
    </w:p>
    <w:p w14:paraId="22BAAC8C" w14:textId="43C5BCA7" w:rsidR="00453E53" w:rsidRPr="00025D77" w:rsidRDefault="00F57E74"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Zmiana w art. 19 ust. 6 </w:t>
      </w:r>
      <w:r w:rsidR="0090107F" w:rsidRPr="00025D77">
        <w:rPr>
          <w:rFonts w:ascii="Times New Roman" w:hAnsi="Times New Roman" w:cs="Times New Roman"/>
          <w:color w:val="000000" w:themeColor="text1"/>
          <w:spacing w:val="-2"/>
          <w:sz w:val="24"/>
          <w:szCs w:val="24"/>
        </w:rPr>
        <w:t xml:space="preserve">uol </w:t>
      </w:r>
      <w:r w:rsidRPr="00025D77">
        <w:rPr>
          <w:rFonts w:ascii="Times New Roman" w:hAnsi="Times New Roman" w:cs="Times New Roman"/>
          <w:color w:val="000000" w:themeColor="text1"/>
          <w:spacing w:val="-2"/>
          <w:sz w:val="24"/>
          <w:szCs w:val="24"/>
        </w:rPr>
        <w:t>przewiduje z kolei, że również</w:t>
      </w:r>
      <w:r w:rsidR="00FC2A0E"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uproszczone plany urządzenia lasu dla lasów I </w:t>
      </w:r>
      <w:proofErr w:type="spellStart"/>
      <w:r w:rsidRPr="00025D77">
        <w:rPr>
          <w:rFonts w:ascii="Times New Roman" w:hAnsi="Times New Roman" w:cs="Times New Roman"/>
          <w:color w:val="000000" w:themeColor="text1"/>
          <w:spacing w:val="-2"/>
          <w:sz w:val="24"/>
          <w:szCs w:val="24"/>
        </w:rPr>
        <w:t>i</w:t>
      </w:r>
      <w:proofErr w:type="spellEnd"/>
      <w:r w:rsidRPr="00025D77">
        <w:rPr>
          <w:rFonts w:ascii="Times New Roman" w:hAnsi="Times New Roman" w:cs="Times New Roman"/>
          <w:color w:val="000000" w:themeColor="text1"/>
          <w:spacing w:val="-2"/>
          <w:sz w:val="24"/>
          <w:szCs w:val="24"/>
        </w:rPr>
        <w:t xml:space="preserve"> II kategorii zagrożenia pożarowego ustalonej zgodnie z przepisami wydanymi na podstawie art. 9 ust. 3</w:t>
      </w:r>
      <w:r w:rsidR="006F4DE1" w:rsidRPr="00025D77">
        <w:rPr>
          <w:rFonts w:ascii="Times New Roman" w:hAnsi="Times New Roman" w:cs="Times New Roman"/>
          <w:color w:val="000000" w:themeColor="text1"/>
          <w:spacing w:val="-2"/>
          <w:sz w:val="24"/>
          <w:szCs w:val="24"/>
        </w:rPr>
        <w:t xml:space="preserve"> uol</w:t>
      </w:r>
      <w:r w:rsidRPr="00025D77">
        <w:rPr>
          <w:rFonts w:ascii="Times New Roman" w:hAnsi="Times New Roman" w:cs="Times New Roman"/>
          <w:color w:val="000000" w:themeColor="text1"/>
          <w:spacing w:val="-2"/>
          <w:sz w:val="24"/>
          <w:szCs w:val="24"/>
        </w:rPr>
        <w:t xml:space="preserve">, które samoistnie lub wspólnie tworzą kompleks leśny o powierzchni ponad 300 ha, </w:t>
      </w:r>
      <w:r w:rsidR="000D485E" w:rsidRPr="00025D77">
        <w:rPr>
          <w:rFonts w:ascii="Times New Roman" w:hAnsi="Times New Roman" w:cs="Times New Roman"/>
          <w:color w:val="000000" w:themeColor="text1"/>
          <w:spacing w:val="-2"/>
          <w:sz w:val="24"/>
          <w:szCs w:val="24"/>
        </w:rPr>
        <w:t xml:space="preserve">będą </w:t>
      </w:r>
      <w:r w:rsidRPr="00025D77">
        <w:rPr>
          <w:rFonts w:ascii="Times New Roman" w:hAnsi="Times New Roman" w:cs="Times New Roman"/>
          <w:color w:val="000000" w:themeColor="text1"/>
          <w:spacing w:val="-2"/>
          <w:sz w:val="24"/>
          <w:szCs w:val="24"/>
        </w:rPr>
        <w:t>wymaga</w:t>
      </w:r>
      <w:r w:rsidR="000D485E" w:rsidRPr="00025D77">
        <w:rPr>
          <w:rFonts w:ascii="Times New Roman" w:hAnsi="Times New Roman" w:cs="Times New Roman"/>
          <w:color w:val="000000" w:themeColor="text1"/>
          <w:spacing w:val="-2"/>
          <w:sz w:val="24"/>
          <w:szCs w:val="24"/>
        </w:rPr>
        <w:t>ły</w:t>
      </w:r>
      <w:r w:rsidRPr="00025D77">
        <w:rPr>
          <w:rFonts w:ascii="Times New Roman" w:hAnsi="Times New Roman" w:cs="Times New Roman"/>
          <w:color w:val="000000" w:themeColor="text1"/>
          <w:spacing w:val="-2"/>
          <w:sz w:val="24"/>
          <w:szCs w:val="24"/>
        </w:rPr>
        <w:t xml:space="preserve"> uzgodnienia, w zakresie dotyczącym ochrony przeciwpożarowej, z właściwym miejscowo komendantem wojewódzkim Państwowej Straży Pożarnej.</w:t>
      </w:r>
      <w:r w:rsidR="00453E53" w:rsidRPr="00025D77">
        <w:rPr>
          <w:rFonts w:ascii="Times New Roman" w:hAnsi="Times New Roman" w:cs="Times New Roman"/>
          <w:color w:val="000000" w:themeColor="text1"/>
          <w:spacing w:val="-2"/>
          <w:sz w:val="24"/>
          <w:szCs w:val="24"/>
        </w:rPr>
        <w:t xml:space="preserve"> </w:t>
      </w:r>
      <w:r w:rsidR="00453E53" w:rsidRPr="00025D77">
        <w:rPr>
          <w:rFonts w:ascii="Times New Roman" w:hAnsi="Times New Roman" w:cs="Times New Roman"/>
          <w:sz w:val="24"/>
          <w:szCs w:val="24"/>
        </w:rPr>
        <w:t>Aktualnie obowiązek uzgadniania tego rodzaju planów z organami Państwowej Straży Pożarnej wynika z § 39 ust. 2 pkt 6 rozporządzenia Ministra Spraw Wewnętrznych i Administracji z dnia 7</w:t>
      </w:r>
      <w:r w:rsidR="00701C18">
        <w:rPr>
          <w:rFonts w:ascii="Times New Roman" w:hAnsi="Times New Roman" w:cs="Times New Roman"/>
          <w:sz w:val="24"/>
          <w:szCs w:val="24"/>
        </w:rPr>
        <w:t> </w:t>
      </w:r>
      <w:r w:rsidR="00453E53" w:rsidRPr="00025D77">
        <w:rPr>
          <w:rFonts w:ascii="Times New Roman" w:hAnsi="Times New Roman" w:cs="Times New Roman"/>
          <w:sz w:val="24"/>
          <w:szCs w:val="24"/>
        </w:rPr>
        <w:t xml:space="preserve">czerwca 2010 r. w sprawie ochrony przeciwpożarowej budynków, innych obiektów budowlanych i terenów. </w:t>
      </w:r>
      <w:r w:rsidR="00DC664C" w:rsidRPr="00025D77">
        <w:rPr>
          <w:rFonts w:ascii="Times New Roman" w:hAnsi="Times New Roman" w:cs="Times New Roman"/>
          <w:sz w:val="24"/>
          <w:szCs w:val="24"/>
        </w:rPr>
        <w:t xml:space="preserve">Zgodnie z </w:t>
      </w:r>
      <w:r w:rsidR="00DC664C" w:rsidRPr="00025D77">
        <w:rPr>
          <w:rFonts w:ascii="Times New Roman" w:hAnsi="Times New Roman" w:cs="Times New Roman"/>
          <w:color w:val="000000"/>
          <w:sz w:val="24"/>
          <w:szCs w:val="24"/>
        </w:rPr>
        <w:t>i</w:t>
      </w:r>
      <w:r w:rsidR="00453E53" w:rsidRPr="00025D77">
        <w:rPr>
          <w:rFonts w:ascii="Times New Roman" w:hAnsi="Times New Roman" w:cs="Times New Roman"/>
          <w:color w:val="000000"/>
          <w:sz w:val="24"/>
          <w:szCs w:val="24"/>
        </w:rPr>
        <w:t>ntencją projektodawcy projektowane przepisy mają na celu kompleksowe unormowanie procesu sporządzania i zatwierdzania planu urządzenia lasu. W</w:t>
      </w:r>
      <w:r w:rsidR="00701C18">
        <w:rPr>
          <w:rFonts w:ascii="Times New Roman" w:hAnsi="Times New Roman" w:cs="Times New Roman"/>
          <w:color w:val="000000"/>
          <w:sz w:val="24"/>
          <w:szCs w:val="24"/>
        </w:rPr>
        <w:t> </w:t>
      </w:r>
      <w:r w:rsidR="00453E53" w:rsidRPr="00025D77">
        <w:rPr>
          <w:rFonts w:ascii="Times New Roman" w:hAnsi="Times New Roman" w:cs="Times New Roman"/>
          <w:color w:val="000000"/>
          <w:sz w:val="24"/>
          <w:szCs w:val="24"/>
        </w:rPr>
        <w:t xml:space="preserve">związku z powyższym </w:t>
      </w:r>
      <w:r w:rsidR="0090107F" w:rsidRPr="00025D77">
        <w:rPr>
          <w:rFonts w:ascii="Times New Roman" w:hAnsi="Times New Roman" w:cs="Times New Roman"/>
          <w:color w:val="000000"/>
          <w:sz w:val="24"/>
          <w:szCs w:val="24"/>
        </w:rPr>
        <w:t xml:space="preserve">jest </w:t>
      </w:r>
      <w:r w:rsidR="00453E53" w:rsidRPr="00025D77">
        <w:rPr>
          <w:rFonts w:ascii="Times New Roman" w:hAnsi="Times New Roman" w:cs="Times New Roman"/>
          <w:color w:val="000000"/>
          <w:sz w:val="24"/>
          <w:szCs w:val="24"/>
        </w:rPr>
        <w:t>zasadne potraktowanie wyżej wskazanego zakresu jako materii ustawowej.</w:t>
      </w:r>
    </w:p>
    <w:p w14:paraId="75D9314F" w14:textId="29D62E1B" w:rsidR="00AE0E84" w:rsidRPr="00025D77" w:rsidRDefault="00AE0E84"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lastRenderedPageBreak/>
        <w:t xml:space="preserve">Wymagania dotyczące partycypacji społecznej </w:t>
      </w:r>
      <w:r w:rsidR="0090107F" w:rsidRPr="00025D77">
        <w:rPr>
          <w:rFonts w:ascii="Times New Roman" w:hAnsi="Times New Roman" w:cs="Times New Roman"/>
          <w:color w:val="000000" w:themeColor="text1"/>
          <w:spacing w:val="-2"/>
          <w:sz w:val="24"/>
          <w:szCs w:val="24"/>
        </w:rPr>
        <w:t xml:space="preserve">będą </w:t>
      </w:r>
      <w:r w:rsidRPr="00025D77">
        <w:rPr>
          <w:rFonts w:ascii="Times New Roman" w:hAnsi="Times New Roman" w:cs="Times New Roman"/>
          <w:color w:val="000000" w:themeColor="text1"/>
          <w:spacing w:val="-2"/>
          <w:sz w:val="24"/>
          <w:szCs w:val="24"/>
        </w:rPr>
        <w:t>dotyczyć także lasów wchodzących w skład Zasobu Własności Rolnej Skarbu, dla których sporządza się uproszczone plany urządzenia lasu (wyjątek zgodnie z art. 19 ust. 4 uol to lasy rozdrobnione o powierzchni do 10 ha, wchodzące w skład Zasobu Własności Rolnej Skarbu Państwa, dla których zadania z zakresu gospodarki leśnej określa nadleśniczy na podstawie inwentaryzacji stanu lasów). Jeżeli istnieją przesłanki do sporządzenia uproszczonego planu urządzenia lasu dla lasów wchodzących w skład Zasobu Własności Rolnej Skarbu Państwa (nie są to lasy rozdrobnione o powierzchni do 10 ha), to jako lasy stanowiące własność Skarbu Państwa powinny być również objęte wymaganiami dotyczącymi partycypacji społecznej.</w:t>
      </w:r>
    </w:p>
    <w:p w14:paraId="0AE0D7A0" w14:textId="76F468E1" w:rsidR="004E238A" w:rsidRPr="00025D77" w:rsidRDefault="004E238A"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Zmiana art. 19c </w:t>
      </w:r>
    </w:p>
    <w:p w14:paraId="17A179BB" w14:textId="18B38EFD" w:rsidR="009D72FF" w:rsidRPr="00025D77" w:rsidRDefault="009D72FF"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Zgodnie z</w:t>
      </w:r>
      <w:r w:rsidR="009404F2" w:rsidRPr="00025D77">
        <w:rPr>
          <w:rFonts w:ascii="Times New Roman" w:hAnsi="Times New Roman" w:cs="Times New Roman"/>
          <w:color w:val="000000" w:themeColor="text1"/>
          <w:spacing w:val="-2"/>
          <w:sz w:val="24"/>
          <w:szCs w:val="24"/>
        </w:rPr>
        <w:t xml:space="preserve"> aktualnym brzmieniem</w:t>
      </w:r>
      <w:r w:rsidRPr="00025D77">
        <w:rPr>
          <w:rFonts w:ascii="Times New Roman" w:hAnsi="Times New Roman" w:cs="Times New Roman"/>
          <w:color w:val="000000" w:themeColor="text1"/>
          <w:spacing w:val="-2"/>
          <w:sz w:val="24"/>
          <w:szCs w:val="24"/>
        </w:rPr>
        <w:t xml:space="preserve"> art. 19c </w:t>
      </w:r>
      <w:r w:rsidR="00A20219" w:rsidRPr="00025D77">
        <w:rPr>
          <w:rFonts w:ascii="Times New Roman" w:hAnsi="Times New Roman" w:cs="Times New Roman"/>
          <w:color w:val="000000" w:themeColor="text1"/>
          <w:spacing w:val="-2"/>
          <w:sz w:val="24"/>
          <w:szCs w:val="24"/>
        </w:rPr>
        <w:t xml:space="preserve">uol </w:t>
      </w:r>
      <w:r w:rsidRPr="00025D77">
        <w:rPr>
          <w:rFonts w:ascii="Times New Roman" w:hAnsi="Times New Roman" w:cs="Times New Roman"/>
          <w:color w:val="000000" w:themeColor="text1"/>
          <w:spacing w:val="-2"/>
          <w:sz w:val="24"/>
          <w:szCs w:val="24"/>
        </w:rPr>
        <w:t>wykonywanie planów urządzenia lasu może być prowadzone przez przedsiębiorcę, który dysponuje wyposażeniem technicznym oraz zatrudnia osoby posiadające odpowiednie kwalifikacje niezbędne do terminowego i prawidłowego sporządzania planów urządzenia lasu (tzw. przedsiębiorca urządzeniowy). W obowiązującym stanie prawnym zarówno zlecający sporządzenie planu urządzenia lasu</w:t>
      </w:r>
      <w:r w:rsidR="00A20219"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jak i minister właściwy do spraw środowiska na etapie zatwierdzenia planu urządzenia lasu nie posiada</w:t>
      </w:r>
      <w:r w:rsidR="00A20219" w:rsidRPr="00025D77">
        <w:rPr>
          <w:rFonts w:ascii="Times New Roman" w:hAnsi="Times New Roman" w:cs="Times New Roman"/>
          <w:color w:val="000000" w:themeColor="text1"/>
          <w:spacing w:val="-2"/>
          <w:sz w:val="24"/>
          <w:szCs w:val="24"/>
        </w:rPr>
        <w:t>ją</w:t>
      </w:r>
      <w:r w:rsidRPr="00025D77">
        <w:rPr>
          <w:rFonts w:ascii="Times New Roman" w:hAnsi="Times New Roman" w:cs="Times New Roman"/>
          <w:color w:val="000000" w:themeColor="text1"/>
          <w:spacing w:val="-2"/>
          <w:sz w:val="24"/>
          <w:szCs w:val="24"/>
        </w:rPr>
        <w:t xml:space="preserve"> instrumentów pozwalających zweryfikować, czy przedsiębiorca, który wykonuje projekt planu urządzenia lasu</w:t>
      </w:r>
      <w:r w:rsidR="00A20219"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faktycznie </w:t>
      </w:r>
      <w:r w:rsidR="00A20219" w:rsidRPr="00025D77">
        <w:rPr>
          <w:rFonts w:ascii="Times New Roman" w:hAnsi="Times New Roman" w:cs="Times New Roman"/>
          <w:color w:val="000000" w:themeColor="text1"/>
          <w:spacing w:val="-2"/>
          <w:sz w:val="24"/>
          <w:szCs w:val="24"/>
        </w:rPr>
        <w:t xml:space="preserve">spełnia przesłanki </w:t>
      </w:r>
      <w:r w:rsidR="006E3172" w:rsidRPr="00025D77">
        <w:rPr>
          <w:rFonts w:ascii="Times New Roman" w:hAnsi="Times New Roman" w:cs="Times New Roman"/>
          <w:color w:val="000000" w:themeColor="text1"/>
          <w:spacing w:val="-2"/>
          <w:sz w:val="24"/>
          <w:szCs w:val="24"/>
        </w:rPr>
        <w:t xml:space="preserve">określone </w:t>
      </w:r>
      <w:r w:rsidR="00A20219" w:rsidRPr="00025D77">
        <w:rPr>
          <w:rFonts w:ascii="Times New Roman" w:hAnsi="Times New Roman" w:cs="Times New Roman"/>
          <w:color w:val="000000" w:themeColor="text1"/>
          <w:spacing w:val="-2"/>
          <w:sz w:val="24"/>
          <w:szCs w:val="24"/>
        </w:rPr>
        <w:t>w ww. przepisie</w:t>
      </w:r>
      <w:r w:rsidRPr="00025D77">
        <w:rPr>
          <w:rFonts w:ascii="Times New Roman" w:hAnsi="Times New Roman" w:cs="Times New Roman"/>
          <w:color w:val="000000" w:themeColor="text1"/>
          <w:spacing w:val="-2"/>
          <w:sz w:val="24"/>
          <w:szCs w:val="24"/>
        </w:rPr>
        <w:t>.</w:t>
      </w:r>
    </w:p>
    <w:p w14:paraId="28C7B2FC" w14:textId="672168B0" w:rsidR="009D72FF" w:rsidRPr="00025D77" w:rsidRDefault="009D72FF"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 powyższych względów, w ocenie projektodawcy, </w:t>
      </w:r>
      <w:r w:rsidR="0090107F" w:rsidRPr="00025D77">
        <w:rPr>
          <w:rFonts w:ascii="Times New Roman" w:hAnsi="Times New Roman" w:cs="Times New Roman"/>
          <w:color w:val="000000" w:themeColor="text1"/>
          <w:spacing w:val="-2"/>
          <w:sz w:val="24"/>
          <w:szCs w:val="24"/>
        </w:rPr>
        <w:t xml:space="preserve">jest </w:t>
      </w:r>
      <w:r w:rsidRPr="00025D77">
        <w:rPr>
          <w:rFonts w:ascii="Times New Roman" w:hAnsi="Times New Roman" w:cs="Times New Roman"/>
          <w:color w:val="000000" w:themeColor="text1"/>
          <w:spacing w:val="-2"/>
          <w:sz w:val="24"/>
          <w:szCs w:val="24"/>
        </w:rPr>
        <w:t xml:space="preserve">zasadne zobowiązanie </w:t>
      </w:r>
      <w:r w:rsidR="00A20219" w:rsidRPr="00025D77">
        <w:rPr>
          <w:rFonts w:ascii="Times New Roman" w:hAnsi="Times New Roman" w:cs="Times New Roman"/>
          <w:color w:val="000000" w:themeColor="text1"/>
          <w:spacing w:val="-2"/>
          <w:sz w:val="24"/>
          <w:szCs w:val="24"/>
        </w:rPr>
        <w:t xml:space="preserve">takiego </w:t>
      </w:r>
      <w:r w:rsidRPr="00025D77">
        <w:rPr>
          <w:rFonts w:ascii="Times New Roman" w:hAnsi="Times New Roman" w:cs="Times New Roman"/>
          <w:color w:val="000000" w:themeColor="text1"/>
          <w:spacing w:val="-2"/>
          <w:sz w:val="24"/>
          <w:szCs w:val="24"/>
        </w:rPr>
        <w:t>przedsiębiorcy do złożenia oświadczenia</w:t>
      </w:r>
      <w:r w:rsidR="00A20219"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w formie pisemnej pod rygorem odpowiedzialności karnej za złożenie fałszywego oświadczenia, o spełnieniu wymagań w zakresie wyposażenia technicznego i wielkości potencjału kadrowego niezbędnego do należytego i terminowego wykonywania prac urządzeniowych</w:t>
      </w:r>
      <w:r w:rsidR="00A2021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określonych w przepisach wykonawczych wydanych na podstawie art. 25 pkt 2</w:t>
      </w:r>
      <w:r w:rsidR="00C33B08" w:rsidRPr="00025D77">
        <w:rPr>
          <w:rFonts w:ascii="Times New Roman" w:hAnsi="Times New Roman" w:cs="Times New Roman"/>
          <w:color w:val="000000" w:themeColor="text1"/>
          <w:spacing w:val="-2"/>
          <w:sz w:val="24"/>
          <w:szCs w:val="24"/>
        </w:rPr>
        <w:t xml:space="preserve"> uol</w:t>
      </w:r>
      <w:r w:rsidRPr="00025D77">
        <w:rPr>
          <w:rFonts w:ascii="Times New Roman" w:hAnsi="Times New Roman" w:cs="Times New Roman"/>
          <w:color w:val="000000" w:themeColor="text1"/>
          <w:spacing w:val="-2"/>
          <w:sz w:val="24"/>
          <w:szCs w:val="24"/>
        </w:rPr>
        <w:t xml:space="preserve">. Oświadczenie przedsiębiorca składa podmiotowi zlecającemu wykonanie planu urządzenia lasu. </w:t>
      </w:r>
      <w:r w:rsidR="00D57E86" w:rsidRPr="00025D77">
        <w:rPr>
          <w:rFonts w:ascii="Times New Roman" w:hAnsi="Times New Roman" w:cs="Times New Roman"/>
          <w:color w:val="000000" w:themeColor="text1"/>
          <w:spacing w:val="-2"/>
          <w:sz w:val="24"/>
          <w:szCs w:val="24"/>
        </w:rPr>
        <w:t xml:space="preserve">Oświadczenie to nie podlega udostępnieniu. </w:t>
      </w:r>
      <w:r w:rsidRPr="00025D77">
        <w:rPr>
          <w:rFonts w:ascii="Times New Roman" w:hAnsi="Times New Roman" w:cs="Times New Roman"/>
          <w:color w:val="000000" w:themeColor="text1"/>
          <w:spacing w:val="-2"/>
          <w:sz w:val="24"/>
          <w:szCs w:val="24"/>
        </w:rPr>
        <w:t>Podmiot składający wniosek o zatwierdzenie planu urządzenia lasu załącza oświadczenie do wniosku.</w:t>
      </w:r>
    </w:p>
    <w:p w14:paraId="102A276F" w14:textId="07BA0394" w:rsidR="009D72FF" w:rsidRPr="00025D77" w:rsidRDefault="009D72FF"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Załączenie ww. oświadczenia do wniosku o zatwierdzenie planu urządzenia lasu jest weryfikowane przez ministra właściwego do spraw środowiska na etapie zatwierdzania planu urządzenia lasu</w:t>
      </w:r>
      <w:r w:rsidR="00A2021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przed wydaniem rozstrzygnięcia w sprawie zatwierdzenia planu urządzenia lasu.</w:t>
      </w:r>
    </w:p>
    <w:p w14:paraId="7F5747E4" w14:textId="0A30693D" w:rsidR="00786F50" w:rsidRPr="00025D77" w:rsidRDefault="00786F50" w:rsidP="00025D77">
      <w:pPr>
        <w:keepNext/>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Zmiana art. </w:t>
      </w:r>
      <w:r w:rsidR="001F162C" w:rsidRPr="00025D77">
        <w:rPr>
          <w:rFonts w:ascii="Times New Roman" w:hAnsi="Times New Roman" w:cs="Times New Roman"/>
          <w:b/>
          <w:bCs/>
          <w:color w:val="000000" w:themeColor="text1"/>
          <w:spacing w:val="-2"/>
          <w:sz w:val="24"/>
          <w:szCs w:val="24"/>
        </w:rPr>
        <w:t>21b</w:t>
      </w:r>
    </w:p>
    <w:p w14:paraId="208FED8F" w14:textId="685F415A" w:rsidR="00831145" w:rsidRPr="00025D77" w:rsidRDefault="00831145"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Przepis ten kompleksowo reguluje procedurę postępowań prowadzonych z wniosków o zatwierdzenie planu urządzenia lasu. Procedura ta obecnie nie jest regulowana. Do tej pory nie </w:t>
      </w:r>
      <w:r w:rsidRPr="00025D77">
        <w:rPr>
          <w:rFonts w:ascii="Times New Roman" w:hAnsi="Times New Roman" w:cs="Times New Roman"/>
          <w:color w:val="000000" w:themeColor="text1"/>
          <w:spacing w:val="-2"/>
          <w:sz w:val="24"/>
          <w:szCs w:val="24"/>
        </w:rPr>
        <w:lastRenderedPageBreak/>
        <w:t>określono też formy</w:t>
      </w:r>
      <w:r w:rsidR="003975EC"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w jakiej minister właściwy do spraw środowiska zatwierdza plany urządzenia lasu. </w:t>
      </w:r>
      <w:r w:rsidR="0036055B" w:rsidRPr="00025D77">
        <w:rPr>
          <w:rFonts w:ascii="Times New Roman" w:hAnsi="Times New Roman" w:cs="Times New Roman"/>
          <w:color w:val="000000" w:themeColor="text1"/>
          <w:spacing w:val="-2"/>
          <w:sz w:val="24"/>
          <w:szCs w:val="24"/>
        </w:rPr>
        <w:t xml:space="preserve">W tym zakresie zaproponowano oparcie się </w:t>
      </w:r>
      <w:r w:rsidR="001F162C" w:rsidRPr="00025D77">
        <w:rPr>
          <w:rFonts w:ascii="Times New Roman" w:hAnsi="Times New Roman" w:cs="Times New Roman"/>
          <w:color w:val="000000" w:themeColor="text1"/>
          <w:spacing w:val="-2"/>
          <w:sz w:val="24"/>
          <w:szCs w:val="24"/>
        </w:rPr>
        <w:t xml:space="preserve">na istniejących </w:t>
      </w:r>
      <w:r w:rsidR="0036055B" w:rsidRPr="00025D77">
        <w:rPr>
          <w:rFonts w:ascii="Times New Roman" w:hAnsi="Times New Roman" w:cs="Times New Roman"/>
          <w:color w:val="000000" w:themeColor="text1"/>
          <w:spacing w:val="-2"/>
          <w:sz w:val="24"/>
          <w:szCs w:val="24"/>
        </w:rPr>
        <w:t>rozwiązania</w:t>
      </w:r>
      <w:r w:rsidR="001F162C" w:rsidRPr="00025D77">
        <w:rPr>
          <w:rFonts w:ascii="Times New Roman" w:hAnsi="Times New Roman" w:cs="Times New Roman"/>
          <w:color w:val="000000" w:themeColor="text1"/>
          <w:spacing w:val="-2"/>
          <w:sz w:val="24"/>
          <w:szCs w:val="24"/>
        </w:rPr>
        <w:t>ch</w:t>
      </w:r>
      <w:r w:rsidR="006E0147" w:rsidRPr="00025D77">
        <w:rPr>
          <w:rFonts w:ascii="Times New Roman" w:hAnsi="Times New Roman" w:cs="Times New Roman"/>
          <w:color w:val="000000" w:themeColor="text1"/>
          <w:spacing w:val="-2"/>
          <w:sz w:val="24"/>
          <w:szCs w:val="24"/>
        </w:rPr>
        <w:t xml:space="preserve"> </w:t>
      </w:r>
      <w:r w:rsidR="001F162C" w:rsidRPr="00025D77">
        <w:rPr>
          <w:rFonts w:ascii="Times New Roman" w:hAnsi="Times New Roman" w:cs="Times New Roman"/>
          <w:color w:val="000000" w:themeColor="text1"/>
          <w:spacing w:val="-2"/>
          <w:sz w:val="24"/>
          <w:szCs w:val="24"/>
        </w:rPr>
        <w:t xml:space="preserve">określonych </w:t>
      </w:r>
      <w:r w:rsidR="006E0147" w:rsidRPr="00025D77">
        <w:rPr>
          <w:rFonts w:ascii="Times New Roman" w:hAnsi="Times New Roman" w:cs="Times New Roman"/>
          <w:color w:val="000000" w:themeColor="text1"/>
          <w:spacing w:val="-2"/>
          <w:sz w:val="24"/>
          <w:szCs w:val="24"/>
        </w:rPr>
        <w:t xml:space="preserve">dla postępowań administracyjnych w </w:t>
      </w:r>
      <w:r w:rsidR="007B122E" w:rsidRPr="00025D77">
        <w:rPr>
          <w:rFonts w:ascii="Times New Roman" w:hAnsi="Times New Roman" w:cs="Times New Roman"/>
          <w:color w:val="000000" w:themeColor="text1"/>
          <w:spacing w:val="-2"/>
          <w:sz w:val="24"/>
          <w:szCs w:val="24"/>
        </w:rPr>
        <w:t>k.p.a.</w:t>
      </w:r>
      <w:r w:rsidR="006E0147" w:rsidRPr="00025D77">
        <w:rPr>
          <w:rFonts w:ascii="Times New Roman" w:hAnsi="Times New Roman" w:cs="Times New Roman"/>
          <w:color w:val="000000" w:themeColor="text1"/>
          <w:spacing w:val="-2"/>
          <w:sz w:val="24"/>
          <w:szCs w:val="24"/>
        </w:rPr>
        <w:t xml:space="preserve">, wprowadzając konieczne odstępstwa </w:t>
      </w:r>
      <w:r w:rsidR="00C553C6" w:rsidRPr="00025D77">
        <w:rPr>
          <w:rFonts w:ascii="Times New Roman" w:hAnsi="Times New Roman" w:cs="Times New Roman"/>
          <w:color w:val="000000" w:themeColor="text1"/>
          <w:spacing w:val="-2"/>
          <w:sz w:val="24"/>
          <w:szCs w:val="24"/>
        </w:rPr>
        <w:t xml:space="preserve">i dodatkowe elementy </w:t>
      </w:r>
      <w:r w:rsidR="006E0147" w:rsidRPr="00025D77">
        <w:rPr>
          <w:rFonts w:ascii="Times New Roman" w:hAnsi="Times New Roman" w:cs="Times New Roman"/>
          <w:color w:val="000000" w:themeColor="text1"/>
          <w:spacing w:val="-2"/>
          <w:sz w:val="24"/>
          <w:szCs w:val="24"/>
        </w:rPr>
        <w:t>wyłącznie w zakresie wynikającym z</w:t>
      </w:r>
      <w:r w:rsidR="00C553C6" w:rsidRPr="00025D77">
        <w:rPr>
          <w:rFonts w:ascii="Times New Roman" w:hAnsi="Times New Roman" w:cs="Times New Roman"/>
          <w:color w:val="000000" w:themeColor="text1"/>
          <w:spacing w:val="-2"/>
          <w:sz w:val="24"/>
          <w:szCs w:val="24"/>
        </w:rPr>
        <w:t>e</w:t>
      </w:r>
      <w:r w:rsidR="006E0147" w:rsidRPr="00025D77">
        <w:rPr>
          <w:rFonts w:ascii="Times New Roman" w:hAnsi="Times New Roman" w:cs="Times New Roman"/>
          <w:color w:val="000000" w:themeColor="text1"/>
          <w:spacing w:val="-2"/>
          <w:sz w:val="24"/>
          <w:szCs w:val="24"/>
        </w:rPr>
        <w:t xml:space="preserve"> </w:t>
      </w:r>
      <w:r w:rsidR="00C553C6" w:rsidRPr="00025D77">
        <w:rPr>
          <w:rFonts w:ascii="Times New Roman" w:hAnsi="Times New Roman" w:cs="Times New Roman"/>
          <w:color w:val="000000" w:themeColor="text1"/>
          <w:spacing w:val="-2"/>
          <w:sz w:val="24"/>
          <w:szCs w:val="24"/>
        </w:rPr>
        <w:t>szczególnego charakteru regulowanego postępowania. Wobec powyższego w</w:t>
      </w:r>
      <w:r w:rsidRPr="00025D77">
        <w:rPr>
          <w:rFonts w:ascii="Times New Roman" w:hAnsi="Times New Roman" w:cs="Times New Roman"/>
          <w:color w:val="000000" w:themeColor="text1"/>
          <w:spacing w:val="-2"/>
          <w:sz w:val="24"/>
          <w:szCs w:val="24"/>
        </w:rPr>
        <w:t xml:space="preserve"> </w:t>
      </w:r>
      <w:r w:rsidR="00A619FB" w:rsidRPr="00025D77">
        <w:rPr>
          <w:rFonts w:ascii="Times New Roman" w:hAnsi="Times New Roman" w:cs="Times New Roman"/>
          <w:color w:val="000000" w:themeColor="text1"/>
          <w:spacing w:val="-2"/>
          <w:sz w:val="24"/>
          <w:szCs w:val="24"/>
        </w:rPr>
        <w:t xml:space="preserve">projektowanym art. </w:t>
      </w:r>
      <w:r w:rsidR="00E43546" w:rsidRPr="00025D77">
        <w:rPr>
          <w:rFonts w:ascii="Times New Roman" w:hAnsi="Times New Roman" w:cs="Times New Roman"/>
          <w:color w:val="000000" w:themeColor="text1"/>
          <w:spacing w:val="-2"/>
          <w:sz w:val="24"/>
          <w:szCs w:val="24"/>
        </w:rPr>
        <w:t xml:space="preserve">21b </w:t>
      </w:r>
      <w:r w:rsidRPr="00025D77">
        <w:rPr>
          <w:rFonts w:ascii="Times New Roman" w:hAnsi="Times New Roman" w:cs="Times New Roman"/>
          <w:color w:val="000000" w:themeColor="text1"/>
          <w:spacing w:val="-2"/>
          <w:sz w:val="24"/>
          <w:szCs w:val="24"/>
        </w:rPr>
        <w:t xml:space="preserve">ust. 1 </w:t>
      </w:r>
      <w:r w:rsidR="00A619FB" w:rsidRPr="00025D77">
        <w:rPr>
          <w:rFonts w:ascii="Times New Roman" w:hAnsi="Times New Roman" w:cs="Times New Roman"/>
          <w:color w:val="000000" w:themeColor="text1"/>
          <w:spacing w:val="-2"/>
          <w:sz w:val="24"/>
          <w:szCs w:val="24"/>
        </w:rPr>
        <w:t xml:space="preserve">uol </w:t>
      </w:r>
      <w:r w:rsidR="00C553C6" w:rsidRPr="00025D77">
        <w:rPr>
          <w:rFonts w:ascii="Times New Roman" w:hAnsi="Times New Roman" w:cs="Times New Roman"/>
          <w:color w:val="000000" w:themeColor="text1"/>
          <w:spacing w:val="-2"/>
          <w:sz w:val="24"/>
          <w:szCs w:val="24"/>
        </w:rPr>
        <w:t xml:space="preserve">określono wprost, że </w:t>
      </w:r>
      <w:r w:rsidR="003975EC" w:rsidRPr="00025D77">
        <w:rPr>
          <w:rFonts w:ascii="Times New Roman" w:hAnsi="Times New Roman" w:cs="Times New Roman"/>
          <w:color w:val="000000" w:themeColor="text1"/>
          <w:spacing w:val="-2"/>
          <w:sz w:val="24"/>
          <w:szCs w:val="24"/>
        </w:rPr>
        <w:t>m</w:t>
      </w:r>
      <w:r w:rsidR="00F106A2" w:rsidRPr="00025D77">
        <w:rPr>
          <w:rFonts w:ascii="Times New Roman" w:hAnsi="Times New Roman" w:cs="Times New Roman"/>
          <w:color w:val="000000" w:themeColor="text1"/>
          <w:spacing w:val="-2"/>
          <w:sz w:val="24"/>
          <w:szCs w:val="24"/>
        </w:rPr>
        <w:t>inister właściwy do spraw środowiska zatwierdza, w drodze decyzji administracyjnej, na wniosek właściciela lasu, plan urządzenia lasu dla lasów stanowiących własność Skarbu Państwa oraz uproszczony planu urządzenia lasu dla lasów wchodzących w skład Zasobu Własności Rolnej Skarbu Państwa.</w:t>
      </w:r>
      <w:r w:rsidR="002D0EDF" w:rsidRPr="00025D77">
        <w:rPr>
          <w:rFonts w:ascii="Times New Roman" w:hAnsi="Times New Roman" w:cs="Times New Roman"/>
          <w:color w:val="000000" w:themeColor="text1"/>
          <w:spacing w:val="-2"/>
          <w:sz w:val="24"/>
          <w:szCs w:val="24"/>
        </w:rPr>
        <w:t xml:space="preserve"> </w:t>
      </w:r>
      <w:r w:rsidR="00A619FB" w:rsidRPr="00025D77">
        <w:rPr>
          <w:rFonts w:ascii="Times New Roman" w:hAnsi="Times New Roman" w:cs="Times New Roman"/>
          <w:color w:val="000000" w:themeColor="text1"/>
          <w:spacing w:val="-2"/>
          <w:sz w:val="24"/>
          <w:szCs w:val="24"/>
        </w:rPr>
        <w:t xml:space="preserve">Proponowane </w:t>
      </w:r>
      <w:r w:rsidR="003141F1" w:rsidRPr="00025D77">
        <w:rPr>
          <w:rFonts w:ascii="Times New Roman" w:hAnsi="Times New Roman" w:cs="Times New Roman"/>
          <w:color w:val="000000" w:themeColor="text1"/>
          <w:spacing w:val="-2"/>
          <w:sz w:val="24"/>
          <w:szCs w:val="24"/>
        </w:rPr>
        <w:t xml:space="preserve">w </w:t>
      </w:r>
      <w:r w:rsidR="00A619FB" w:rsidRPr="00025D77">
        <w:rPr>
          <w:rFonts w:ascii="Times New Roman" w:hAnsi="Times New Roman" w:cs="Times New Roman"/>
          <w:color w:val="000000" w:themeColor="text1"/>
          <w:spacing w:val="-2"/>
          <w:sz w:val="24"/>
          <w:szCs w:val="24"/>
        </w:rPr>
        <w:t xml:space="preserve">art. </w:t>
      </w:r>
      <w:r w:rsidR="00E43546" w:rsidRPr="00025D77">
        <w:rPr>
          <w:rFonts w:ascii="Times New Roman" w:hAnsi="Times New Roman" w:cs="Times New Roman"/>
          <w:color w:val="000000" w:themeColor="text1"/>
          <w:spacing w:val="-2"/>
          <w:sz w:val="24"/>
          <w:szCs w:val="24"/>
        </w:rPr>
        <w:t xml:space="preserve">21b </w:t>
      </w:r>
      <w:r w:rsidR="003141F1" w:rsidRPr="00025D77">
        <w:rPr>
          <w:rFonts w:ascii="Times New Roman" w:hAnsi="Times New Roman" w:cs="Times New Roman"/>
          <w:color w:val="000000" w:themeColor="text1"/>
          <w:spacing w:val="-2"/>
          <w:sz w:val="24"/>
          <w:szCs w:val="24"/>
        </w:rPr>
        <w:t xml:space="preserve">ust. 2 </w:t>
      </w:r>
      <w:r w:rsidR="00A619FB" w:rsidRPr="00025D77">
        <w:rPr>
          <w:rFonts w:ascii="Times New Roman" w:hAnsi="Times New Roman" w:cs="Times New Roman"/>
          <w:color w:val="000000" w:themeColor="text1"/>
          <w:spacing w:val="-2"/>
          <w:sz w:val="24"/>
          <w:szCs w:val="24"/>
        </w:rPr>
        <w:t xml:space="preserve">uol </w:t>
      </w:r>
      <w:r w:rsidR="003141F1" w:rsidRPr="00025D77">
        <w:rPr>
          <w:rFonts w:ascii="Times New Roman" w:hAnsi="Times New Roman" w:cs="Times New Roman"/>
          <w:color w:val="000000" w:themeColor="text1"/>
          <w:spacing w:val="-2"/>
          <w:sz w:val="24"/>
          <w:szCs w:val="24"/>
        </w:rPr>
        <w:t>z</w:t>
      </w:r>
      <w:r w:rsidR="002D0EDF" w:rsidRPr="00025D77">
        <w:rPr>
          <w:rFonts w:ascii="Times New Roman" w:hAnsi="Times New Roman" w:cs="Times New Roman"/>
          <w:color w:val="000000" w:themeColor="text1"/>
          <w:spacing w:val="-2"/>
          <w:sz w:val="24"/>
          <w:szCs w:val="24"/>
        </w:rPr>
        <w:t xml:space="preserve">obowiązanie właściciela lasu do złożenia wniosku o zatwierdzenie planu urządzenia lasu co najmniej </w:t>
      </w:r>
      <w:r w:rsidR="0090107F" w:rsidRPr="00025D77">
        <w:rPr>
          <w:rFonts w:ascii="Times New Roman" w:hAnsi="Times New Roman" w:cs="Times New Roman"/>
          <w:color w:val="000000" w:themeColor="text1"/>
          <w:spacing w:val="-2"/>
          <w:sz w:val="24"/>
          <w:szCs w:val="24"/>
        </w:rPr>
        <w:t xml:space="preserve">na </w:t>
      </w:r>
      <w:r w:rsidR="002D0EDF" w:rsidRPr="00025D77">
        <w:rPr>
          <w:rFonts w:ascii="Times New Roman" w:hAnsi="Times New Roman" w:cs="Times New Roman"/>
          <w:color w:val="000000" w:themeColor="text1"/>
          <w:spacing w:val="-2"/>
          <w:sz w:val="24"/>
          <w:szCs w:val="24"/>
        </w:rPr>
        <w:t xml:space="preserve">3 miesiące przed końcem okresu obowiązywania dotychczasowego planu urządzenia lasu </w:t>
      </w:r>
      <w:r w:rsidR="003141F1" w:rsidRPr="00025D77">
        <w:rPr>
          <w:rFonts w:ascii="Times New Roman" w:hAnsi="Times New Roman" w:cs="Times New Roman"/>
          <w:color w:val="000000" w:themeColor="text1"/>
          <w:spacing w:val="-2"/>
          <w:sz w:val="24"/>
          <w:szCs w:val="24"/>
        </w:rPr>
        <w:t>jest możliwe w związku z</w:t>
      </w:r>
      <w:r w:rsidR="002D0EDF" w:rsidRPr="00025D77">
        <w:rPr>
          <w:rFonts w:ascii="Times New Roman" w:hAnsi="Times New Roman" w:cs="Times New Roman"/>
          <w:color w:val="000000" w:themeColor="text1"/>
          <w:spacing w:val="-2"/>
          <w:sz w:val="24"/>
          <w:szCs w:val="24"/>
        </w:rPr>
        <w:t xml:space="preserve"> wyłączeniem z zakresu planu analizy gospodarki </w:t>
      </w:r>
      <w:r w:rsidR="00A619FB" w:rsidRPr="00025D77">
        <w:rPr>
          <w:rFonts w:ascii="Times New Roman" w:hAnsi="Times New Roman" w:cs="Times New Roman"/>
          <w:color w:val="000000" w:themeColor="text1"/>
          <w:spacing w:val="-2"/>
          <w:sz w:val="24"/>
          <w:szCs w:val="24"/>
        </w:rPr>
        <w:t xml:space="preserve">leśnej </w:t>
      </w:r>
      <w:r w:rsidR="002D0EDF" w:rsidRPr="00025D77">
        <w:rPr>
          <w:rFonts w:ascii="Times New Roman" w:hAnsi="Times New Roman" w:cs="Times New Roman"/>
          <w:color w:val="000000" w:themeColor="text1"/>
          <w:spacing w:val="-2"/>
          <w:sz w:val="24"/>
          <w:szCs w:val="24"/>
        </w:rPr>
        <w:t xml:space="preserve">w minionym okresie i </w:t>
      </w:r>
      <w:r w:rsidR="003A49E9" w:rsidRPr="00025D77">
        <w:rPr>
          <w:rFonts w:ascii="Times New Roman" w:hAnsi="Times New Roman" w:cs="Times New Roman"/>
          <w:color w:val="000000" w:themeColor="text1"/>
          <w:spacing w:val="-2"/>
          <w:sz w:val="24"/>
          <w:szCs w:val="24"/>
        </w:rPr>
        <w:t xml:space="preserve">pozwala na jego zatwierdzenie przed </w:t>
      </w:r>
      <w:r w:rsidR="0090107F" w:rsidRPr="00025D77">
        <w:rPr>
          <w:rFonts w:ascii="Times New Roman" w:hAnsi="Times New Roman" w:cs="Times New Roman"/>
          <w:color w:val="000000" w:themeColor="text1"/>
          <w:spacing w:val="-2"/>
          <w:sz w:val="24"/>
          <w:szCs w:val="24"/>
        </w:rPr>
        <w:t xml:space="preserve">dniem </w:t>
      </w:r>
      <w:r w:rsidR="003A49E9" w:rsidRPr="00025D77">
        <w:rPr>
          <w:rFonts w:ascii="Times New Roman" w:hAnsi="Times New Roman" w:cs="Times New Roman"/>
          <w:color w:val="000000" w:themeColor="text1"/>
          <w:spacing w:val="-2"/>
          <w:sz w:val="24"/>
          <w:szCs w:val="24"/>
        </w:rPr>
        <w:t>1 stycznia pierwszego roku jego obowiązywania.</w:t>
      </w:r>
    </w:p>
    <w:p w14:paraId="0CC49931" w14:textId="13E327DD" w:rsidR="006C1EB3" w:rsidRPr="00025D77" w:rsidRDefault="000A69E7"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W </w:t>
      </w:r>
      <w:r w:rsidR="00A619FB" w:rsidRPr="00025D77">
        <w:rPr>
          <w:rFonts w:ascii="Times New Roman" w:hAnsi="Times New Roman" w:cs="Times New Roman"/>
          <w:color w:val="000000" w:themeColor="text1"/>
          <w:spacing w:val="-2"/>
          <w:sz w:val="24"/>
          <w:szCs w:val="24"/>
        </w:rPr>
        <w:t xml:space="preserve">projektowanym art. </w:t>
      </w:r>
      <w:r w:rsidR="00E43546" w:rsidRPr="00025D77">
        <w:rPr>
          <w:rFonts w:ascii="Times New Roman" w:hAnsi="Times New Roman" w:cs="Times New Roman"/>
          <w:color w:val="000000" w:themeColor="text1"/>
          <w:spacing w:val="-2"/>
          <w:sz w:val="24"/>
          <w:szCs w:val="24"/>
        </w:rPr>
        <w:t xml:space="preserve">21b </w:t>
      </w:r>
      <w:r w:rsidRPr="00025D77">
        <w:rPr>
          <w:rFonts w:ascii="Times New Roman" w:hAnsi="Times New Roman" w:cs="Times New Roman"/>
          <w:color w:val="000000" w:themeColor="text1"/>
          <w:spacing w:val="-2"/>
          <w:sz w:val="24"/>
          <w:szCs w:val="24"/>
        </w:rPr>
        <w:t xml:space="preserve">ust. 4 </w:t>
      </w:r>
      <w:r w:rsidR="00A619FB" w:rsidRPr="00025D77">
        <w:rPr>
          <w:rFonts w:ascii="Times New Roman" w:hAnsi="Times New Roman" w:cs="Times New Roman"/>
          <w:color w:val="000000" w:themeColor="text1"/>
          <w:spacing w:val="-2"/>
          <w:sz w:val="24"/>
          <w:szCs w:val="24"/>
        </w:rPr>
        <w:t xml:space="preserve">uol </w:t>
      </w:r>
      <w:r w:rsidRPr="00025D77">
        <w:rPr>
          <w:rFonts w:ascii="Times New Roman" w:hAnsi="Times New Roman" w:cs="Times New Roman"/>
          <w:color w:val="000000" w:themeColor="text1"/>
          <w:spacing w:val="-2"/>
          <w:sz w:val="24"/>
          <w:szCs w:val="24"/>
        </w:rPr>
        <w:t>określ</w:t>
      </w:r>
      <w:r w:rsidR="00A619FB" w:rsidRPr="00025D77">
        <w:rPr>
          <w:rFonts w:ascii="Times New Roman" w:hAnsi="Times New Roman" w:cs="Times New Roman"/>
          <w:color w:val="000000" w:themeColor="text1"/>
          <w:spacing w:val="-2"/>
          <w:sz w:val="24"/>
          <w:szCs w:val="24"/>
        </w:rPr>
        <w:t>ono</w:t>
      </w:r>
      <w:r w:rsidRPr="00025D77">
        <w:rPr>
          <w:rFonts w:ascii="Times New Roman" w:hAnsi="Times New Roman" w:cs="Times New Roman"/>
          <w:color w:val="000000" w:themeColor="text1"/>
          <w:spacing w:val="-2"/>
          <w:sz w:val="24"/>
          <w:szCs w:val="24"/>
        </w:rPr>
        <w:t xml:space="preserve"> obowiązek udostępniania w </w:t>
      </w:r>
      <w:r w:rsidR="00AC0C3A" w:rsidRPr="00025D77">
        <w:rPr>
          <w:rFonts w:ascii="Times New Roman" w:hAnsi="Times New Roman" w:cs="Times New Roman"/>
          <w:color w:val="000000" w:themeColor="text1"/>
          <w:spacing w:val="-2"/>
          <w:sz w:val="24"/>
          <w:szCs w:val="24"/>
        </w:rPr>
        <w:t>BIP</w:t>
      </w:r>
      <w:r w:rsidRPr="00025D77">
        <w:rPr>
          <w:rFonts w:ascii="Times New Roman" w:hAnsi="Times New Roman" w:cs="Times New Roman"/>
          <w:color w:val="000000" w:themeColor="text1"/>
          <w:spacing w:val="-2"/>
          <w:sz w:val="24"/>
          <w:szCs w:val="24"/>
        </w:rPr>
        <w:t xml:space="preserve"> treści wniosku wraz z załączoną dokumentacją, na którą </w:t>
      </w:r>
      <w:r w:rsidR="0090107F"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zgodnie z </w:t>
      </w:r>
      <w:r w:rsidR="00A619FB" w:rsidRPr="00025D77">
        <w:rPr>
          <w:rFonts w:ascii="Times New Roman" w:hAnsi="Times New Roman" w:cs="Times New Roman"/>
          <w:color w:val="000000" w:themeColor="text1"/>
          <w:spacing w:val="-2"/>
          <w:sz w:val="24"/>
          <w:szCs w:val="24"/>
        </w:rPr>
        <w:t xml:space="preserve">projektowanym art. </w:t>
      </w:r>
      <w:r w:rsidR="00E43546" w:rsidRPr="00025D77">
        <w:rPr>
          <w:rFonts w:ascii="Times New Roman" w:hAnsi="Times New Roman" w:cs="Times New Roman"/>
          <w:color w:val="000000" w:themeColor="text1"/>
          <w:spacing w:val="-2"/>
          <w:sz w:val="24"/>
          <w:szCs w:val="24"/>
        </w:rPr>
        <w:t xml:space="preserve">21b </w:t>
      </w:r>
      <w:r w:rsidRPr="00025D77">
        <w:rPr>
          <w:rFonts w:ascii="Times New Roman" w:hAnsi="Times New Roman" w:cs="Times New Roman"/>
          <w:color w:val="000000" w:themeColor="text1"/>
          <w:spacing w:val="-2"/>
          <w:sz w:val="24"/>
          <w:szCs w:val="24"/>
        </w:rPr>
        <w:t>ust. 3</w:t>
      </w:r>
      <w:r w:rsidR="00D77647" w:rsidRPr="00025D77">
        <w:rPr>
          <w:rFonts w:ascii="Times New Roman" w:hAnsi="Times New Roman" w:cs="Times New Roman"/>
          <w:color w:val="000000" w:themeColor="text1"/>
          <w:spacing w:val="-2"/>
          <w:sz w:val="24"/>
          <w:szCs w:val="24"/>
        </w:rPr>
        <w:t xml:space="preserve"> pkt 1</w:t>
      </w:r>
      <w:r w:rsidR="00D77647" w:rsidRPr="00025D77">
        <w:rPr>
          <w:rFonts w:ascii="Times New Roman" w:hAnsi="Times New Roman" w:cs="Times New Roman"/>
          <w:color w:val="000000" w:themeColor="text1"/>
          <w:spacing w:val="-2"/>
          <w:sz w:val="24"/>
          <w:szCs w:val="24"/>
        </w:rPr>
        <w:sym w:font="Symbol" w:char="F02D"/>
      </w:r>
      <w:r w:rsidR="00D77647" w:rsidRPr="00025D77">
        <w:rPr>
          <w:rFonts w:ascii="Times New Roman" w:hAnsi="Times New Roman" w:cs="Times New Roman"/>
          <w:color w:val="000000" w:themeColor="text1"/>
          <w:spacing w:val="-2"/>
          <w:sz w:val="24"/>
          <w:szCs w:val="24"/>
        </w:rPr>
        <w:t>5 i 7</w:t>
      </w:r>
      <w:r w:rsidR="00A619FB" w:rsidRPr="00025D77">
        <w:rPr>
          <w:rFonts w:ascii="Times New Roman" w:hAnsi="Times New Roman" w:cs="Times New Roman"/>
          <w:color w:val="000000" w:themeColor="text1"/>
          <w:spacing w:val="-2"/>
          <w:sz w:val="24"/>
          <w:szCs w:val="24"/>
        </w:rPr>
        <w:t xml:space="preserve"> uol</w:t>
      </w:r>
      <w:r w:rsidR="0090107F"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 składa</w:t>
      </w:r>
      <w:r w:rsidR="00C33B08" w:rsidRPr="00025D77">
        <w:rPr>
          <w:rFonts w:ascii="Times New Roman" w:hAnsi="Times New Roman" w:cs="Times New Roman"/>
          <w:color w:val="000000" w:themeColor="text1"/>
          <w:spacing w:val="-2"/>
          <w:sz w:val="24"/>
          <w:szCs w:val="24"/>
        </w:rPr>
        <w:t>ją</w:t>
      </w:r>
      <w:r w:rsidRPr="00025D77">
        <w:rPr>
          <w:rFonts w:ascii="Times New Roman" w:hAnsi="Times New Roman" w:cs="Times New Roman"/>
          <w:color w:val="000000" w:themeColor="text1"/>
          <w:spacing w:val="-2"/>
          <w:sz w:val="24"/>
          <w:szCs w:val="24"/>
        </w:rPr>
        <w:t xml:space="preserve"> się: </w:t>
      </w:r>
      <w:r w:rsidR="009D61B9" w:rsidRPr="00025D77">
        <w:rPr>
          <w:rFonts w:ascii="Times New Roman" w:hAnsi="Times New Roman" w:cs="Times New Roman"/>
          <w:color w:val="000000" w:themeColor="text1"/>
          <w:spacing w:val="-2"/>
          <w:sz w:val="24"/>
          <w:szCs w:val="24"/>
        </w:rPr>
        <w:t>projekt planu urządzenia lasu, prognoza oddziaływania na środowisko oraz pisemne podsumowanie, o którym mowa w art. 55 ust. 3 ustawy</w:t>
      </w:r>
      <w:r w:rsidR="00C2147C" w:rsidRPr="00025D77">
        <w:rPr>
          <w:rFonts w:ascii="Times New Roman" w:hAnsi="Times New Roman" w:cs="Times New Roman"/>
          <w:color w:val="000000" w:themeColor="text1"/>
          <w:spacing w:val="-2"/>
          <w:sz w:val="24"/>
          <w:szCs w:val="24"/>
        </w:rPr>
        <w:t xml:space="preserve"> ooś</w:t>
      </w:r>
      <w:r w:rsidR="009D61B9" w:rsidRPr="00025D77">
        <w:rPr>
          <w:rFonts w:ascii="Times New Roman" w:hAnsi="Times New Roman" w:cs="Times New Roman"/>
          <w:color w:val="000000" w:themeColor="text1"/>
          <w:spacing w:val="-2"/>
          <w:sz w:val="24"/>
          <w:szCs w:val="24"/>
        </w:rPr>
        <w:t xml:space="preserve">, jeżeli projekt planu urządzenia lasu podlegał strategicznej ocenie oddziaływania na środowisko, </w:t>
      </w:r>
      <w:r w:rsidR="00CA0969" w:rsidRPr="00025D77">
        <w:rPr>
          <w:rFonts w:ascii="Times New Roman" w:hAnsi="Times New Roman" w:cs="Times New Roman"/>
          <w:color w:val="000000" w:themeColor="text1"/>
          <w:spacing w:val="-2"/>
          <w:sz w:val="24"/>
          <w:szCs w:val="24"/>
        </w:rPr>
        <w:t>postanowienie o uzgodnieniu projektu planu urządzenia lasu, o którym mowa w art. 18b ust. 4, jeżeli jest wymagane, oraz art. 18c ust. 4, albo informacja o uznaniu projektu za uzgodniony w związku z niewydaniem postanowienia w sprawie uzgodnienia tego projektu w terminie, o którym mowa odpowiednio w art. 18b ust. 4 oraz art. 18c ust. 6</w:t>
      </w:r>
      <w:r w:rsidR="00AC0C3A" w:rsidRPr="00025D77">
        <w:rPr>
          <w:rFonts w:ascii="Times New Roman" w:hAnsi="Times New Roman" w:cs="Times New Roman"/>
          <w:color w:val="000000" w:themeColor="text1"/>
          <w:spacing w:val="-2"/>
          <w:sz w:val="24"/>
          <w:szCs w:val="24"/>
        </w:rPr>
        <w:t xml:space="preserve">, a także </w:t>
      </w:r>
      <w:r w:rsidR="009D61B9" w:rsidRPr="00025D77">
        <w:rPr>
          <w:rFonts w:ascii="Times New Roman" w:hAnsi="Times New Roman" w:cs="Times New Roman"/>
          <w:color w:val="000000" w:themeColor="text1"/>
          <w:spacing w:val="-2"/>
          <w:sz w:val="24"/>
          <w:szCs w:val="24"/>
        </w:rPr>
        <w:t>opinie do projektu planu urządzenia lasu, raport z partycypacji społeczne</w:t>
      </w:r>
      <w:r w:rsidR="00A22C18" w:rsidRPr="00025D77">
        <w:rPr>
          <w:rFonts w:ascii="Times New Roman" w:hAnsi="Times New Roman" w:cs="Times New Roman"/>
          <w:color w:val="000000" w:themeColor="text1"/>
          <w:spacing w:val="-2"/>
          <w:sz w:val="24"/>
          <w:szCs w:val="24"/>
        </w:rPr>
        <w:t xml:space="preserve">j </w:t>
      </w:r>
      <w:r w:rsidR="009D61B9" w:rsidRPr="00025D77">
        <w:rPr>
          <w:rFonts w:ascii="Times New Roman" w:hAnsi="Times New Roman" w:cs="Times New Roman"/>
          <w:color w:val="000000" w:themeColor="text1"/>
          <w:spacing w:val="-2"/>
          <w:sz w:val="24"/>
          <w:szCs w:val="24"/>
        </w:rPr>
        <w:t xml:space="preserve">oraz </w:t>
      </w:r>
      <w:r w:rsidR="008B52FE" w:rsidRPr="00025D77">
        <w:rPr>
          <w:rFonts w:ascii="Times New Roman" w:hAnsi="Times New Roman" w:cs="Times New Roman"/>
          <w:color w:val="000000" w:themeColor="text1"/>
          <w:spacing w:val="-2"/>
          <w:sz w:val="24"/>
          <w:szCs w:val="24"/>
        </w:rPr>
        <w:t>dokumenty potwierdzające uzgodnienie, o którym mowa w art. 10 ust</w:t>
      </w:r>
      <w:r w:rsidR="0090107F" w:rsidRPr="00025D77">
        <w:rPr>
          <w:rFonts w:ascii="Times New Roman" w:hAnsi="Times New Roman" w:cs="Times New Roman"/>
          <w:color w:val="000000" w:themeColor="text1"/>
          <w:spacing w:val="-2"/>
          <w:sz w:val="24"/>
          <w:szCs w:val="24"/>
        </w:rPr>
        <w:t>.</w:t>
      </w:r>
      <w:r w:rsidR="008B52FE" w:rsidRPr="00025D77">
        <w:rPr>
          <w:rFonts w:ascii="Times New Roman" w:hAnsi="Times New Roman" w:cs="Times New Roman"/>
          <w:color w:val="000000" w:themeColor="text1"/>
          <w:spacing w:val="-2"/>
          <w:sz w:val="24"/>
          <w:szCs w:val="24"/>
        </w:rPr>
        <w:t xml:space="preserve"> 7</w:t>
      </w:r>
      <w:r w:rsidR="00F73D16" w:rsidRPr="00025D77">
        <w:rPr>
          <w:rFonts w:ascii="Times New Roman" w:hAnsi="Times New Roman" w:cs="Times New Roman"/>
          <w:color w:val="000000" w:themeColor="text1"/>
          <w:spacing w:val="-2"/>
          <w:sz w:val="24"/>
          <w:szCs w:val="24"/>
        </w:rPr>
        <w:t xml:space="preserve"> </w:t>
      </w:r>
      <w:r w:rsidR="008B52FE" w:rsidRPr="00025D77">
        <w:rPr>
          <w:rFonts w:ascii="Times New Roman" w:hAnsi="Times New Roman" w:cs="Times New Roman"/>
          <w:color w:val="000000" w:themeColor="text1"/>
          <w:spacing w:val="-2"/>
          <w:sz w:val="24"/>
          <w:szCs w:val="24"/>
        </w:rPr>
        <w:t>ustawy z dnia 16 kwietnia 2004 r. o ochronie przyrody (Dz. U. z 2026 r. poz. 13</w:t>
      </w:r>
      <w:r w:rsidR="00A40B03">
        <w:rPr>
          <w:rFonts w:ascii="Times New Roman" w:hAnsi="Times New Roman" w:cs="Times New Roman"/>
          <w:color w:val="000000" w:themeColor="text1"/>
          <w:spacing w:val="-2"/>
          <w:sz w:val="24"/>
          <w:szCs w:val="24"/>
        </w:rPr>
        <w:t>, z późn. zm.</w:t>
      </w:r>
      <w:r w:rsidR="008B52FE" w:rsidRPr="00025D77">
        <w:rPr>
          <w:rFonts w:ascii="Times New Roman" w:hAnsi="Times New Roman" w:cs="Times New Roman"/>
          <w:color w:val="000000" w:themeColor="text1"/>
          <w:spacing w:val="-2"/>
          <w:sz w:val="24"/>
          <w:szCs w:val="24"/>
        </w:rPr>
        <w:t>)</w:t>
      </w:r>
      <w:r w:rsidR="0090107F" w:rsidRPr="00025D77">
        <w:rPr>
          <w:rFonts w:ascii="Times New Roman" w:hAnsi="Times New Roman" w:cs="Times New Roman"/>
          <w:color w:val="000000" w:themeColor="text1"/>
          <w:spacing w:val="-2"/>
          <w:sz w:val="24"/>
          <w:szCs w:val="24"/>
        </w:rPr>
        <w:t>, zwanej</w:t>
      </w:r>
      <w:r w:rsidR="008B52FE" w:rsidRPr="00025D77">
        <w:rPr>
          <w:rFonts w:ascii="Times New Roman" w:hAnsi="Times New Roman" w:cs="Times New Roman"/>
          <w:color w:val="000000" w:themeColor="text1"/>
          <w:spacing w:val="-2"/>
          <w:sz w:val="24"/>
          <w:szCs w:val="24"/>
        </w:rPr>
        <w:t xml:space="preserve"> dalej „ustaw</w:t>
      </w:r>
      <w:r w:rsidR="0090107F" w:rsidRPr="00025D77">
        <w:rPr>
          <w:rFonts w:ascii="Times New Roman" w:hAnsi="Times New Roman" w:cs="Times New Roman"/>
          <w:color w:val="000000" w:themeColor="text1"/>
          <w:spacing w:val="-2"/>
          <w:sz w:val="24"/>
          <w:szCs w:val="24"/>
        </w:rPr>
        <w:t>ą</w:t>
      </w:r>
      <w:r w:rsidR="008B52FE" w:rsidRPr="00025D77">
        <w:rPr>
          <w:rFonts w:ascii="Times New Roman" w:hAnsi="Times New Roman" w:cs="Times New Roman"/>
          <w:color w:val="000000" w:themeColor="text1"/>
          <w:spacing w:val="-2"/>
          <w:sz w:val="24"/>
          <w:szCs w:val="24"/>
        </w:rPr>
        <w:t xml:space="preserve"> o ochronie przyrody”, jeżeli są wymagane.</w:t>
      </w:r>
      <w:r w:rsidR="009D61B9" w:rsidRPr="00025D77">
        <w:rPr>
          <w:rFonts w:ascii="Times New Roman" w:hAnsi="Times New Roman" w:cs="Times New Roman"/>
          <w:color w:val="000000" w:themeColor="text1"/>
          <w:spacing w:val="-2"/>
          <w:sz w:val="24"/>
          <w:szCs w:val="24"/>
        </w:rPr>
        <w:t xml:space="preserve"> </w:t>
      </w:r>
      <w:r w:rsidR="000B6CD5" w:rsidRPr="00025D77">
        <w:rPr>
          <w:rFonts w:ascii="Times New Roman" w:hAnsi="Times New Roman" w:cs="Times New Roman"/>
          <w:color w:val="000000" w:themeColor="text1"/>
          <w:spacing w:val="-2"/>
          <w:sz w:val="24"/>
          <w:szCs w:val="24"/>
        </w:rPr>
        <w:t xml:space="preserve">Zaproponowane brzmienie </w:t>
      </w:r>
      <w:r w:rsidR="001C5465" w:rsidRPr="00025D77">
        <w:rPr>
          <w:rFonts w:ascii="Times New Roman" w:hAnsi="Times New Roman" w:cs="Times New Roman"/>
          <w:color w:val="000000" w:themeColor="text1"/>
          <w:spacing w:val="-2"/>
          <w:sz w:val="24"/>
          <w:szCs w:val="24"/>
        </w:rPr>
        <w:t xml:space="preserve">art. </w:t>
      </w:r>
      <w:r w:rsidR="00E43546" w:rsidRPr="00025D77">
        <w:rPr>
          <w:rFonts w:ascii="Times New Roman" w:hAnsi="Times New Roman" w:cs="Times New Roman"/>
          <w:color w:val="000000" w:themeColor="text1"/>
          <w:spacing w:val="-2"/>
          <w:sz w:val="24"/>
          <w:szCs w:val="24"/>
        </w:rPr>
        <w:t xml:space="preserve">21b </w:t>
      </w:r>
      <w:r w:rsidR="001C5465" w:rsidRPr="00025D77">
        <w:rPr>
          <w:rFonts w:ascii="Times New Roman" w:hAnsi="Times New Roman" w:cs="Times New Roman"/>
          <w:color w:val="000000" w:themeColor="text1"/>
          <w:spacing w:val="-2"/>
          <w:sz w:val="24"/>
          <w:szCs w:val="24"/>
        </w:rPr>
        <w:t xml:space="preserve">ust. 3 </w:t>
      </w:r>
      <w:r w:rsidR="000B6CD5" w:rsidRPr="00025D77">
        <w:rPr>
          <w:rFonts w:ascii="Times New Roman" w:hAnsi="Times New Roman" w:cs="Times New Roman"/>
          <w:color w:val="000000" w:themeColor="text1"/>
          <w:spacing w:val="-2"/>
          <w:sz w:val="24"/>
          <w:szCs w:val="24"/>
        </w:rPr>
        <w:t xml:space="preserve">pkt </w:t>
      </w:r>
      <w:r w:rsidR="000928B7" w:rsidRPr="00025D77">
        <w:rPr>
          <w:rFonts w:ascii="Times New Roman" w:hAnsi="Times New Roman" w:cs="Times New Roman"/>
          <w:color w:val="000000" w:themeColor="text1"/>
          <w:spacing w:val="-2"/>
          <w:sz w:val="24"/>
          <w:szCs w:val="24"/>
        </w:rPr>
        <w:t xml:space="preserve">7 </w:t>
      </w:r>
      <w:r w:rsidR="001C5465" w:rsidRPr="00025D77">
        <w:rPr>
          <w:rFonts w:ascii="Times New Roman" w:hAnsi="Times New Roman" w:cs="Times New Roman"/>
          <w:color w:val="000000" w:themeColor="text1"/>
          <w:spacing w:val="-2"/>
          <w:sz w:val="24"/>
          <w:szCs w:val="24"/>
        </w:rPr>
        <w:t>uol</w:t>
      </w:r>
      <w:r w:rsidR="000B6CD5" w:rsidRPr="00025D77">
        <w:rPr>
          <w:rFonts w:ascii="Times New Roman" w:hAnsi="Times New Roman" w:cs="Times New Roman"/>
          <w:color w:val="000000" w:themeColor="text1"/>
          <w:spacing w:val="-2"/>
          <w:sz w:val="24"/>
          <w:szCs w:val="24"/>
        </w:rPr>
        <w:t xml:space="preserve"> rozwiązuje kwesti</w:t>
      </w:r>
      <w:r w:rsidR="0090107F" w:rsidRPr="00025D77">
        <w:rPr>
          <w:rFonts w:ascii="Times New Roman" w:hAnsi="Times New Roman" w:cs="Times New Roman"/>
          <w:color w:val="000000" w:themeColor="text1"/>
          <w:spacing w:val="-2"/>
          <w:sz w:val="24"/>
          <w:szCs w:val="24"/>
        </w:rPr>
        <w:t>ę</w:t>
      </w:r>
      <w:r w:rsidR="000B6CD5" w:rsidRPr="00025D77">
        <w:rPr>
          <w:rFonts w:ascii="Times New Roman" w:hAnsi="Times New Roman" w:cs="Times New Roman"/>
          <w:color w:val="000000" w:themeColor="text1"/>
          <w:spacing w:val="-2"/>
          <w:sz w:val="24"/>
          <w:szCs w:val="24"/>
        </w:rPr>
        <w:t xml:space="preserve"> dokumentów, które są wymagan</w:t>
      </w:r>
      <w:r w:rsidR="006C1EB3" w:rsidRPr="00025D77">
        <w:rPr>
          <w:rFonts w:ascii="Times New Roman" w:hAnsi="Times New Roman" w:cs="Times New Roman"/>
          <w:color w:val="000000" w:themeColor="text1"/>
          <w:spacing w:val="-2"/>
          <w:sz w:val="24"/>
          <w:szCs w:val="24"/>
        </w:rPr>
        <w:t>e</w:t>
      </w:r>
      <w:r w:rsidR="000B6CD5" w:rsidRPr="00025D77">
        <w:rPr>
          <w:rFonts w:ascii="Times New Roman" w:hAnsi="Times New Roman" w:cs="Times New Roman"/>
          <w:color w:val="000000" w:themeColor="text1"/>
          <w:spacing w:val="-2"/>
          <w:sz w:val="24"/>
          <w:szCs w:val="24"/>
        </w:rPr>
        <w:t xml:space="preserve"> w zależności od specyfiki obiektu</w:t>
      </w:r>
      <w:r w:rsidR="00A619FB" w:rsidRPr="00025D77">
        <w:rPr>
          <w:rFonts w:ascii="Times New Roman" w:hAnsi="Times New Roman" w:cs="Times New Roman"/>
          <w:color w:val="000000" w:themeColor="text1"/>
          <w:spacing w:val="-2"/>
          <w:sz w:val="24"/>
          <w:szCs w:val="24"/>
        </w:rPr>
        <w:t>,</w:t>
      </w:r>
      <w:r w:rsidR="000B6CD5" w:rsidRPr="00025D77">
        <w:rPr>
          <w:rFonts w:ascii="Times New Roman" w:hAnsi="Times New Roman" w:cs="Times New Roman"/>
          <w:color w:val="000000" w:themeColor="text1"/>
          <w:spacing w:val="-2"/>
          <w:sz w:val="24"/>
          <w:szCs w:val="24"/>
        </w:rPr>
        <w:t xml:space="preserve"> dla którego sporządzono plan</w:t>
      </w:r>
      <w:r w:rsidR="00134FB3" w:rsidRPr="00025D77">
        <w:rPr>
          <w:rFonts w:ascii="Times New Roman" w:hAnsi="Times New Roman" w:cs="Times New Roman"/>
          <w:color w:val="000000" w:themeColor="text1"/>
          <w:spacing w:val="-2"/>
          <w:sz w:val="24"/>
          <w:szCs w:val="24"/>
        </w:rPr>
        <w:t>.</w:t>
      </w:r>
      <w:r w:rsidR="000B6CD5"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Celem regulacji jest zapewnienie transparentności procesu zatwierdzania projektu planu urządzenia lasu oraz umożliwienie zapoznania się z całością </w:t>
      </w:r>
      <w:r w:rsidR="006A3C6F" w:rsidRPr="00025D77">
        <w:rPr>
          <w:rFonts w:ascii="Times New Roman" w:hAnsi="Times New Roman" w:cs="Times New Roman"/>
          <w:color w:val="000000" w:themeColor="text1"/>
          <w:spacing w:val="-2"/>
          <w:sz w:val="24"/>
          <w:szCs w:val="24"/>
        </w:rPr>
        <w:t>aktualnej</w:t>
      </w:r>
      <w:r w:rsidR="000B6CD5"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dokumentacji </w:t>
      </w:r>
      <w:r w:rsidR="000B6CD5" w:rsidRPr="00025D77">
        <w:rPr>
          <w:rFonts w:ascii="Times New Roman" w:hAnsi="Times New Roman" w:cs="Times New Roman"/>
          <w:color w:val="000000" w:themeColor="text1"/>
          <w:spacing w:val="-2"/>
          <w:sz w:val="24"/>
          <w:szCs w:val="24"/>
        </w:rPr>
        <w:t xml:space="preserve">(również po poprawkach wynikających z </w:t>
      </w:r>
      <w:r w:rsidR="006A3C6F" w:rsidRPr="00025D77">
        <w:rPr>
          <w:rFonts w:ascii="Times New Roman" w:hAnsi="Times New Roman" w:cs="Times New Roman"/>
          <w:color w:val="000000" w:themeColor="text1"/>
          <w:spacing w:val="-2"/>
          <w:sz w:val="24"/>
          <w:szCs w:val="24"/>
        </w:rPr>
        <w:t>opiniowania i uzgadnia</w:t>
      </w:r>
      <w:r w:rsidR="001F162C" w:rsidRPr="00025D77">
        <w:rPr>
          <w:rFonts w:ascii="Times New Roman" w:hAnsi="Times New Roman" w:cs="Times New Roman"/>
          <w:color w:val="000000" w:themeColor="text1"/>
          <w:spacing w:val="-2"/>
          <w:sz w:val="24"/>
          <w:szCs w:val="24"/>
        </w:rPr>
        <w:t>nia</w:t>
      </w:r>
      <w:r w:rsidR="006A3C6F" w:rsidRPr="00025D77">
        <w:rPr>
          <w:rFonts w:ascii="Times New Roman" w:hAnsi="Times New Roman" w:cs="Times New Roman"/>
          <w:color w:val="000000" w:themeColor="text1"/>
          <w:spacing w:val="-2"/>
          <w:sz w:val="24"/>
          <w:szCs w:val="24"/>
        </w:rPr>
        <w:t xml:space="preserve"> projektu</w:t>
      </w:r>
      <w:r w:rsidR="000B6CD5"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organizacjom </w:t>
      </w:r>
      <w:r w:rsidR="00FA2728" w:rsidRPr="00025D77">
        <w:rPr>
          <w:rFonts w:ascii="Times New Roman" w:hAnsi="Times New Roman" w:cs="Times New Roman"/>
          <w:color w:val="000000" w:themeColor="text1"/>
          <w:spacing w:val="-2"/>
          <w:sz w:val="24"/>
          <w:szCs w:val="24"/>
        </w:rPr>
        <w:t xml:space="preserve">społecznym </w:t>
      </w:r>
      <w:r w:rsidR="00433E7B" w:rsidRPr="00025D77">
        <w:rPr>
          <w:rFonts w:ascii="Times New Roman" w:hAnsi="Times New Roman" w:cs="Times New Roman"/>
          <w:color w:val="000000" w:themeColor="text1"/>
          <w:spacing w:val="-2"/>
          <w:sz w:val="24"/>
          <w:szCs w:val="24"/>
        </w:rPr>
        <w:t xml:space="preserve">oraz </w:t>
      </w:r>
      <w:r w:rsidR="004C058F" w:rsidRPr="00025D77">
        <w:rPr>
          <w:rFonts w:ascii="Times New Roman" w:hAnsi="Times New Roman" w:cs="Times New Roman"/>
          <w:color w:val="000000" w:themeColor="text1"/>
          <w:spacing w:val="-2"/>
          <w:sz w:val="24"/>
          <w:szCs w:val="24"/>
        </w:rPr>
        <w:t xml:space="preserve">reprezentatywnym </w:t>
      </w:r>
      <w:r w:rsidR="00433E7B" w:rsidRPr="00025D77">
        <w:rPr>
          <w:rFonts w:ascii="Times New Roman" w:hAnsi="Times New Roman" w:cs="Times New Roman"/>
          <w:color w:val="000000" w:themeColor="text1"/>
          <w:spacing w:val="-2"/>
          <w:sz w:val="24"/>
          <w:szCs w:val="24"/>
        </w:rPr>
        <w:t>organizacjom pracodawców</w:t>
      </w:r>
      <w:r w:rsidR="004C058F" w:rsidRPr="00025D77">
        <w:rPr>
          <w:rFonts w:ascii="Times New Roman" w:hAnsi="Times New Roman" w:cs="Times New Roman"/>
          <w:color w:val="000000" w:themeColor="text1"/>
          <w:spacing w:val="-2"/>
          <w:sz w:val="24"/>
          <w:szCs w:val="24"/>
        </w:rPr>
        <w:t xml:space="preserve"> </w:t>
      </w:r>
      <w:r w:rsidR="00433E7B" w:rsidRPr="00025D77">
        <w:rPr>
          <w:rFonts w:ascii="Times New Roman" w:hAnsi="Times New Roman" w:cs="Times New Roman"/>
          <w:color w:val="000000" w:themeColor="text1"/>
          <w:spacing w:val="-2"/>
          <w:sz w:val="24"/>
          <w:szCs w:val="24"/>
        </w:rPr>
        <w:t xml:space="preserve">w rozumieniu </w:t>
      </w:r>
      <w:r w:rsidR="004C058F" w:rsidRPr="00025D77">
        <w:rPr>
          <w:rFonts w:ascii="Times New Roman" w:hAnsi="Times New Roman" w:cs="Times New Roman"/>
          <w:color w:val="000000" w:themeColor="text1"/>
          <w:spacing w:val="-2"/>
          <w:sz w:val="24"/>
          <w:szCs w:val="24"/>
        </w:rPr>
        <w:t xml:space="preserve">art. 24 ust. 2 </w:t>
      </w:r>
      <w:r w:rsidR="00433E7B" w:rsidRPr="00025D77">
        <w:rPr>
          <w:rFonts w:ascii="Times New Roman" w:hAnsi="Times New Roman" w:cs="Times New Roman"/>
          <w:color w:val="000000" w:themeColor="text1"/>
          <w:spacing w:val="-2"/>
          <w:sz w:val="24"/>
          <w:szCs w:val="24"/>
        </w:rPr>
        <w:t xml:space="preserve">ustawy z dnia 24 lipca 2015 r. o Radzie Dialogu Społecznego i innych instytucjach dialogu społecznego (Dz. U. z 2018 </w:t>
      </w:r>
      <w:r w:rsidR="00433E7B" w:rsidRPr="00025D77">
        <w:rPr>
          <w:rFonts w:ascii="Times New Roman" w:hAnsi="Times New Roman" w:cs="Times New Roman"/>
          <w:color w:val="000000" w:themeColor="text1"/>
          <w:spacing w:val="-2"/>
          <w:sz w:val="24"/>
          <w:szCs w:val="24"/>
        </w:rPr>
        <w:lastRenderedPageBreak/>
        <w:t>r. poz. 2232, z</w:t>
      </w:r>
      <w:r w:rsidR="00701C18">
        <w:rPr>
          <w:rFonts w:ascii="Times New Roman" w:hAnsi="Times New Roman" w:cs="Times New Roman"/>
          <w:color w:val="000000" w:themeColor="text1"/>
          <w:spacing w:val="-2"/>
          <w:sz w:val="24"/>
          <w:szCs w:val="24"/>
        </w:rPr>
        <w:t> </w:t>
      </w:r>
      <w:r w:rsidR="00433E7B" w:rsidRPr="00025D77">
        <w:rPr>
          <w:rFonts w:ascii="Times New Roman" w:hAnsi="Times New Roman" w:cs="Times New Roman"/>
          <w:color w:val="000000" w:themeColor="text1"/>
          <w:spacing w:val="-2"/>
          <w:sz w:val="24"/>
          <w:szCs w:val="24"/>
        </w:rPr>
        <w:t>późn. zm.)</w:t>
      </w:r>
      <w:r w:rsidRPr="00025D77">
        <w:rPr>
          <w:rFonts w:ascii="Times New Roman" w:hAnsi="Times New Roman" w:cs="Times New Roman"/>
          <w:color w:val="000000" w:themeColor="text1"/>
          <w:spacing w:val="-2"/>
          <w:sz w:val="24"/>
          <w:szCs w:val="24"/>
        </w:rPr>
        <w:t>, które</w:t>
      </w:r>
      <w:r w:rsidR="0070402E" w:rsidRPr="00025D77">
        <w:rPr>
          <w:rFonts w:ascii="Times New Roman" w:hAnsi="Times New Roman" w:cs="Times New Roman"/>
          <w:color w:val="000000" w:themeColor="text1"/>
          <w:spacing w:val="-2"/>
          <w:sz w:val="24"/>
          <w:szCs w:val="24"/>
        </w:rPr>
        <w:t xml:space="preserve"> stosownie do treści projektowanego art. </w:t>
      </w:r>
      <w:r w:rsidR="00E43546" w:rsidRPr="00025D77">
        <w:rPr>
          <w:rFonts w:ascii="Times New Roman" w:hAnsi="Times New Roman" w:cs="Times New Roman"/>
          <w:color w:val="000000" w:themeColor="text1"/>
          <w:spacing w:val="-2"/>
          <w:sz w:val="24"/>
          <w:szCs w:val="24"/>
        </w:rPr>
        <w:t xml:space="preserve">21b </w:t>
      </w:r>
      <w:r w:rsidR="0070402E" w:rsidRPr="00025D77">
        <w:rPr>
          <w:rFonts w:ascii="Times New Roman" w:hAnsi="Times New Roman" w:cs="Times New Roman"/>
          <w:color w:val="000000" w:themeColor="text1"/>
          <w:spacing w:val="-2"/>
          <w:sz w:val="24"/>
          <w:szCs w:val="24"/>
        </w:rPr>
        <w:t>ust. 7 uol</w:t>
      </w:r>
      <w:r w:rsidRPr="00025D77">
        <w:rPr>
          <w:rFonts w:ascii="Times New Roman" w:hAnsi="Times New Roman" w:cs="Times New Roman"/>
          <w:color w:val="000000" w:themeColor="text1"/>
          <w:spacing w:val="-2"/>
          <w:sz w:val="24"/>
          <w:szCs w:val="24"/>
        </w:rPr>
        <w:t xml:space="preserve"> mogą w trakcie procedury rozpatrywania wniosku</w:t>
      </w:r>
      <w:r w:rsidR="0070402E" w:rsidRPr="00025D77">
        <w:rPr>
          <w:rFonts w:ascii="Times New Roman" w:hAnsi="Times New Roman" w:cs="Times New Roman"/>
          <w:color w:val="000000" w:themeColor="text1"/>
          <w:spacing w:val="-2"/>
          <w:sz w:val="24"/>
          <w:szCs w:val="24"/>
        </w:rPr>
        <w:t xml:space="preserve"> o zatwierdzenie planu urządzenia lasu</w:t>
      </w:r>
      <w:r w:rsidRPr="00025D77">
        <w:rPr>
          <w:rFonts w:ascii="Times New Roman" w:hAnsi="Times New Roman" w:cs="Times New Roman"/>
          <w:color w:val="000000" w:themeColor="text1"/>
          <w:spacing w:val="-2"/>
          <w:sz w:val="24"/>
          <w:szCs w:val="24"/>
        </w:rPr>
        <w:t xml:space="preserve"> zgłaszać </w:t>
      </w:r>
      <w:r w:rsidR="006A3C6F" w:rsidRPr="00025D77">
        <w:rPr>
          <w:rFonts w:ascii="Times New Roman" w:hAnsi="Times New Roman" w:cs="Times New Roman"/>
          <w:color w:val="000000" w:themeColor="text1"/>
          <w:spacing w:val="-2"/>
          <w:sz w:val="24"/>
          <w:szCs w:val="24"/>
        </w:rPr>
        <w:t>uwagi</w:t>
      </w:r>
      <w:r w:rsidR="00D43B96" w:rsidRPr="00025D77">
        <w:rPr>
          <w:rFonts w:ascii="Times New Roman" w:hAnsi="Times New Roman" w:cs="Times New Roman"/>
          <w:color w:val="000000" w:themeColor="text1"/>
          <w:spacing w:val="-2"/>
          <w:sz w:val="24"/>
          <w:szCs w:val="24"/>
        </w:rPr>
        <w:t xml:space="preserve"> </w:t>
      </w:r>
      <w:r w:rsidR="0070402E" w:rsidRPr="00025D77">
        <w:rPr>
          <w:rFonts w:ascii="Times New Roman" w:hAnsi="Times New Roman" w:cs="Times New Roman"/>
          <w:color w:val="000000" w:themeColor="text1"/>
          <w:spacing w:val="-2"/>
          <w:sz w:val="24"/>
          <w:szCs w:val="24"/>
        </w:rPr>
        <w:t>do</w:t>
      </w:r>
      <w:r w:rsidRPr="00025D77">
        <w:rPr>
          <w:rFonts w:ascii="Times New Roman" w:hAnsi="Times New Roman" w:cs="Times New Roman"/>
          <w:color w:val="000000" w:themeColor="text1"/>
          <w:spacing w:val="-2"/>
          <w:sz w:val="24"/>
          <w:szCs w:val="24"/>
        </w:rPr>
        <w:t xml:space="preserve"> udostępnionego </w:t>
      </w:r>
      <w:r w:rsidR="0070402E" w:rsidRPr="00025D77">
        <w:rPr>
          <w:rFonts w:ascii="Times New Roman" w:hAnsi="Times New Roman" w:cs="Times New Roman"/>
          <w:color w:val="000000" w:themeColor="text1"/>
          <w:spacing w:val="-2"/>
          <w:sz w:val="24"/>
          <w:szCs w:val="24"/>
        </w:rPr>
        <w:t xml:space="preserve">projektu </w:t>
      </w:r>
      <w:r w:rsidRPr="00025D77">
        <w:rPr>
          <w:rFonts w:ascii="Times New Roman" w:hAnsi="Times New Roman" w:cs="Times New Roman"/>
          <w:color w:val="000000" w:themeColor="text1"/>
          <w:spacing w:val="-2"/>
          <w:sz w:val="24"/>
          <w:szCs w:val="24"/>
        </w:rPr>
        <w:t>planu urządzenia lasu.</w:t>
      </w:r>
      <w:r w:rsidR="00360781" w:rsidRPr="00025D77">
        <w:rPr>
          <w:rFonts w:ascii="Times New Roman" w:hAnsi="Times New Roman" w:cs="Times New Roman"/>
          <w:color w:val="000000" w:themeColor="text1"/>
          <w:spacing w:val="-2"/>
          <w:sz w:val="24"/>
          <w:szCs w:val="24"/>
        </w:rPr>
        <w:t xml:space="preserve"> </w:t>
      </w:r>
      <w:r w:rsidR="0069670D" w:rsidRPr="00025D77">
        <w:rPr>
          <w:rFonts w:ascii="Times New Roman" w:hAnsi="Times New Roman" w:cs="Times New Roman"/>
          <w:color w:val="000000" w:themeColor="text1"/>
          <w:spacing w:val="-2"/>
          <w:sz w:val="24"/>
          <w:szCs w:val="24"/>
        </w:rPr>
        <w:t xml:space="preserve">Ponieważ plan urządzenia lasu wpływa na dostępność surowca drzewnego na rynku (podaż drewna), a tym samym na działalność gospodarczą, zasadne jest, </w:t>
      </w:r>
      <w:r w:rsidR="00F13F13" w:rsidRPr="00025D77">
        <w:rPr>
          <w:rFonts w:ascii="Times New Roman" w:hAnsi="Times New Roman" w:cs="Times New Roman"/>
          <w:color w:val="000000" w:themeColor="text1"/>
          <w:spacing w:val="-2"/>
          <w:sz w:val="24"/>
          <w:szCs w:val="24"/>
        </w:rPr>
        <w:t>a</w:t>
      </w:r>
      <w:r w:rsidR="0069670D" w:rsidRPr="00025D77">
        <w:rPr>
          <w:rFonts w:ascii="Times New Roman" w:hAnsi="Times New Roman" w:cs="Times New Roman"/>
          <w:color w:val="000000" w:themeColor="text1"/>
          <w:spacing w:val="-2"/>
          <w:sz w:val="24"/>
          <w:szCs w:val="24"/>
        </w:rPr>
        <w:t xml:space="preserve">by prawa, które będą przysługiwać organizacjom </w:t>
      </w:r>
      <w:r w:rsidR="00FA2728" w:rsidRPr="00025D77">
        <w:rPr>
          <w:rFonts w:ascii="Times New Roman" w:hAnsi="Times New Roman" w:cs="Times New Roman"/>
          <w:color w:val="000000" w:themeColor="text1"/>
          <w:spacing w:val="-2"/>
          <w:sz w:val="24"/>
          <w:szCs w:val="24"/>
        </w:rPr>
        <w:t>społecznym</w:t>
      </w:r>
      <w:r w:rsidR="0069670D" w:rsidRPr="00025D77">
        <w:rPr>
          <w:rFonts w:ascii="Times New Roman" w:hAnsi="Times New Roman" w:cs="Times New Roman"/>
          <w:color w:val="000000" w:themeColor="text1"/>
          <w:spacing w:val="-2"/>
          <w:sz w:val="24"/>
          <w:szCs w:val="24"/>
        </w:rPr>
        <w:t>, przysługiwały również reprezentatywnym organizacjom pracodawców</w:t>
      </w:r>
      <w:r w:rsidR="00372651" w:rsidRPr="00025D77">
        <w:rPr>
          <w:rFonts w:ascii="Times New Roman" w:hAnsi="Times New Roman" w:cs="Times New Roman"/>
          <w:color w:val="000000" w:themeColor="text1"/>
          <w:spacing w:val="-2"/>
          <w:sz w:val="24"/>
          <w:szCs w:val="24"/>
        </w:rPr>
        <w:t xml:space="preserve"> (regulacja ta nie stanowi zatem wprost wykonania wyroku TSUE)</w:t>
      </w:r>
      <w:r w:rsidR="0069670D" w:rsidRPr="00025D77">
        <w:rPr>
          <w:rFonts w:ascii="Times New Roman" w:hAnsi="Times New Roman" w:cs="Times New Roman"/>
          <w:color w:val="000000" w:themeColor="text1"/>
          <w:spacing w:val="-2"/>
          <w:sz w:val="24"/>
          <w:szCs w:val="24"/>
        </w:rPr>
        <w:t>.</w:t>
      </w:r>
    </w:p>
    <w:p w14:paraId="7D9B14E4" w14:textId="7F65F578" w:rsidR="002B7712" w:rsidRPr="00025D77" w:rsidRDefault="0036078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W toku postępowania </w:t>
      </w:r>
      <w:r w:rsidR="00A73BB4" w:rsidRPr="00025D77">
        <w:rPr>
          <w:rFonts w:ascii="Times New Roman" w:hAnsi="Times New Roman" w:cs="Times New Roman"/>
          <w:color w:val="000000" w:themeColor="text1"/>
          <w:spacing w:val="-2"/>
          <w:sz w:val="24"/>
          <w:szCs w:val="24"/>
        </w:rPr>
        <w:t>m</w:t>
      </w:r>
      <w:r w:rsidRPr="00025D77">
        <w:rPr>
          <w:rFonts w:ascii="Times New Roman" w:hAnsi="Times New Roman" w:cs="Times New Roman"/>
          <w:color w:val="000000" w:themeColor="text1"/>
          <w:spacing w:val="-2"/>
          <w:sz w:val="24"/>
          <w:szCs w:val="24"/>
        </w:rPr>
        <w:t xml:space="preserve">inister </w:t>
      </w:r>
      <w:r w:rsidR="00A73BB4" w:rsidRPr="00025D77">
        <w:rPr>
          <w:rFonts w:ascii="Times New Roman" w:hAnsi="Times New Roman" w:cs="Times New Roman"/>
          <w:color w:val="000000" w:themeColor="text1"/>
          <w:spacing w:val="-2"/>
          <w:sz w:val="24"/>
          <w:szCs w:val="24"/>
        </w:rPr>
        <w:t>właściwy do spraw środowiska</w:t>
      </w:r>
      <w:r w:rsidR="0070402E" w:rsidRPr="00025D77">
        <w:rPr>
          <w:rFonts w:ascii="Times New Roman" w:hAnsi="Times New Roman" w:cs="Times New Roman"/>
          <w:color w:val="000000" w:themeColor="text1"/>
          <w:spacing w:val="-2"/>
          <w:sz w:val="24"/>
          <w:szCs w:val="24"/>
        </w:rPr>
        <w:t>,</w:t>
      </w:r>
      <w:r w:rsidR="00A73BB4"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w razie stwierdzenia takiej potrzeby</w:t>
      </w:r>
      <w:r w:rsidR="0070402E"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może dodatkowo wystąpić o stanowisko właściciela lasu do wniesionych uwag </w:t>
      </w:r>
      <w:r w:rsidR="0070402E" w:rsidRPr="00025D77">
        <w:rPr>
          <w:rFonts w:ascii="Times New Roman" w:hAnsi="Times New Roman" w:cs="Times New Roman"/>
          <w:color w:val="000000" w:themeColor="text1"/>
          <w:spacing w:val="-2"/>
          <w:sz w:val="24"/>
          <w:szCs w:val="24"/>
        </w:rPr>
        <w:t xml:space="preserve">(projektowany art. </w:t>
      </w:r>
      <w:r w:rsidR="00E43546" w:rsidRPr="00025D77">
        <w:rPr>
          <w:rFonts w:ascii="Times New Roman" w:hAnsi="Times New Roman" w:cs="Times New Roman"/>
          <w:color w:val="000000" w:themeColor="text1"/>
          <w:spacing w:val="-2"/>
          <w:sz w:val="24"/>
          <w:szCs w:val="24"/>
        </w:rPr>
        <w:t xml:space="preserve">21b </w:t>
      </w:r>
      <w:r w:rsidR="0070402E" w:rsidRPr="00025D77">
        <w:rPr>
          <w:rFonts w:ascii="Times New Roman" w:hAnsi="Times New Roman" w:cs="Times New Roman"/>
          <w:color w:val="000000" w:themeColor="text1"/>
          <w:spacing w:val="-2"/>
          <w:sz w:val="24"/>
          <w:szCs w:val="24"/>
        </w:rPr>
        <w:t>ust. 9 uol)</w:t>
      </w:r>
      <w:r w:rsidRPr="00025D77">
        <w:rPr>
          <w:rFonts w:ascii="Times New Roman" w:hAnsi="Times New Roman" w:cs="Times New Roman"/>
          <w:color w:val="000000" w:themeColor="text1"/>
          <w:spacing w:val="-2"/>
          <w:sz w:val="24"/>
          <w:szCs w:val="24"/>
        </w:rPr>
        <w:t>. Element ten jest fakultatywny, gdyż</w:t>
      </w:r>
      <w:r w:rsidR="00D505E0" w:rsidRPr="00025D77">
        <w:rPr>
          <w:rFonts w:ascii="Times New Roman" w:hAnsi="Times New Roman" w:cs="Times New Roman"/>
          <w:color w:val="000000" w:themeColor="text1"/>
          <w:spacing w:val="-2"/>
          <w:sz w:val="24"/>
          <w:szCs w:val="24"/>
        </w:rPr>
        <w:t xml:space="preserve"> ww.</w:t>
      </w:r>
      <w:r w:rsidRPr="00025D77">
        <w:rPr>
          <w:rFonts w:ascii="Times New Roman" w:hAnsi="Times New Roman" w:cs="Times New Roman"/>
          <w:color w:val="000000" w:themeColor="text1"/>
          <w:spacing w:val="-2"/>
          <w:sz w:val="24"/>
          <w:szCs w:val="24"/>
        </w:rPr>
        <w:t xml:space="preserve"> organizacje mogą ponownie wnosić uwagi, które nie zostały uwzględnione na etapie sporządzania projektu, a co do których wykonawca odniósł się już w raporcie z partycypacji społecznej, lub mieć charakter, który nie wymaga takiego stanowiska.</w:t>
      </w:r>
      <w:r w:rsidR="008D1E28" w:rsidRPr="00025D77">
        <w:rPr>
          <w:rFonts w:ascii="Times New Roman" w:hAnsi="Times New Roman" w:cs="Times New Roman"/>
          <w:color w:val="000000" w:themeColor="text1"/>
          <w:spacing w:val="-2"/>
          <w:sz w:val="24"/>
          <w:szCs w:val="24"/>
        </w:rPr>
        <w:t xml:space="preserve"> Zgodnie z wyżej wskazaną dbałością o transparentność </w:t>
      </w:r>
      <w:r w:rsidR="008779D0" w:rsidRPr="00025D77">
        <w:rPr>
          <w:rFonts w:ascii="Times New Roman" w:hAnsi="Times New Roman" w:cs="Times New Roman"/>
          <w:color w:val="000000" w:themeColor="text1"/>
          <w:spacing w:val="-2"/>
          <w:sz w:val="24"/>
          <w:szCs w:val="24"/>
        </w:rPr>
        <w:t>postępowani</w:t>
      </w:r>
      <w:r w:rsidR="0070402E" w:rsidRPr="00025D77">
        <w:rPr>
          <w:rFonts w:ascii="Times New Roman" w:hAnsi="Times New Roman" w:cs="Times New Roman"/>
          <w:color w:val="000000" w:themeColor="text1"/>
          <w:spacing w:val="-2"/>
          <w:sz w:val="24"/>
          <w:szCs w:val="24"/>
        </w:rPr>
        <w:t xml:space="preserve">a, </w:t>
      </w:r>
      <w:r w:rsidR="001C5465" w:rsidRPr="00025D77">
        <w:rPr>
          <w:rFonts w:ascii="Times New Roman" w:hAnsi="Times New Roman" w:cs="Times New Roman"/>
          <w:color w:val="000000" w:themeColor="text1"/>
          <w:spacing w:val="-2"/>
          <w:sz w:val="24"/>
          <w:szCs w:val="24"/>
        </w:rPr>
        <w:t>w myśl</w:t>
      </w:r>
      <w:r w:rsidR="0070402E" w:rsidRPr="00025D77">
        <w:rPr>
          <w:rFonts w:ascii="Times New Roman" w:hAnsi="Times New Roman" w:cs="Times New Roman"/>
          <w:color w:val="000000" w:themeColor="text1"/>
          <w:spacing w:val="-2"/>
          <w:sz w:val="24"/>
          <w:szCs w:val="24"/>
        </w:rPr>
        <w:t xml:space="preserve"> projektowan</w:t>
      </w:r>
      <w:r w:rsidR="001C5465" w:rsidRPr="00025D77">
        <w:rPr>
          <w:rFonts w:ascii="Times New Roman" w:hAnsi="Times New Roman" w:cs="Times New Roman"/>
          <w:color w:val="000000" w:themeColor="text1"/>
          <w:spacing w:val="-2"/>
          <w:sz w:val="24"/>
          <w:szCs w:val="24"/>
        </w:rPr>
        <w:t>ego</w:t>
      </w:r>
      <w:r w:rsidR="0070402E" w:rsidRPr="00025D77">
        <w:rPr>
          <w:rFonts w:ascii="Times New Roman" w:hAnsi="Times New Roman" w:cs="Times New Roman"/>
          <w:color w:val="000000" w:themeColor="text1"/>
          <w:spacing w:val="-2"/>
          <w:sz w:val="24"/>
          <w:szCs w:val="24"/>
        </w:rPr>
        <w:t xml:space="preserve"> art. </w:t>
      </w:r>
      <w:r w:rsidR="00E43546" w:rsidRPr="00025D77">
        <w:rPr>
          <w:rFonts w:ascii="Times New Roman" w:hAnsi="Times New Roman" w:cs="Times New Roman"/>
          <w:color w:val="000000" w:themeColor="text1"/>
          <w:spacing w:val="-2"/>
          <w:sz w:val="24"/>
          <w:szCs w:val="24"/>
        </w:rPr>
        <w:t xml:space="preserve">21b </w:t>
      </w:r>
      <w:r w:rsidR="0070402E" w:rsidRPr="00025D77">
        <w:rPr>
          <w:rFonts w:ascii="Times New Roman" w:hAnsi="Times New Roman" w:cs="Times New Roman"/>
          <w:color w:val="000000" w:themeColor="text1"/>
          <w:spacing w:val="-2"/>
          <w:sz w:val="24"/>
          <w:szCs w:val="24"/>
        </w:rPr>
        <w:t xml:space="preserve">ust. 10 uol, </w:t>
      </w:r>
      <w:r w:rsidR="001C5465" w:rsidRPr="00025D77">
        <w:rPr>
          <w:rFonts w:ascii="Times New Roman" w:hAnsi="Times New Roman" w:cs="Times New Roman"/>
          <w:color w:val="000000" w:themeColor="text1"/>
          <w:spacing w:val="-2"/>
          <w:sz w:val="24"/>
          <w:szCs w:val="24"/>
        </w:rPr>
        <w:t xml:space="preserve">w </w:t>
      </w:r>
      <w:r w:rsidR="00A56D3E" w:rsidRPr="00025D77">
        <w:rPr>
          <w:rFonts w:ascii="Times New Roman" w:hAnsi="Times New Roman" w:cs="Times New Roman"/>
          <w:color w:val="000000" w:themeColor="text1"/>
          <w:spacing w:val="-2"/>
          <w:sz w:val="24"/>
          <w:szCs w:val="24"/>
        </w:rPr>
        <w:t>BIP</w:t>
      </w:r>
      <w:r w:rsidR="003C2C0E" w:rsidRPr="00025D77">
        <w:rPr>
          <w:rFonts w:ascii="Times New Roman" w:hAnsi="Times New Roman" w:cs="Times New Roman"/>
          <w:color w:val="000000" w:themeColor="text1"/>
          <w:spacing w:val="-2"/>
          <w:sz w:val="24"/>
          <w:szCs w:val="24"/>
        </w:rPr>
        <w:t xml:space="preserve"> </w:t>
      </w:r>
      <w:r w:rsidR="001C5465" w:rsidRPr="00025D77">
        <w:rPr>
          <w:rFonts w:ascii="Times New Roman" w:hAnsi="Times New Roman" w:cs="Times New Roman"/>
          <w:color w:val="000000" w:themeColor="text1"/>
          <w:spacing w:val="-2"/>
          <w:sz w:val="24"/>
          <w:szCs w:val="24"/>
        </w:rPr>
        <w:t xml:space="preserve">na stronie podmiotowej </w:t>
      </w:r>
      <w:r w:rsidR="0070402E" w:rsidRPr="00025D77">
        <w:rPr>
          <w:rFonts w:ascii="Times New Roman" w:hAnsi="Times New Roman" w:cs="Times New Roman"/>
          <w:color w:val="000000" w:themeColor="text1"/>
          <w:spacing w:val="-2"/>
          <w:sz w:val="24"/>
          <w:szCs w:val="24"/>
        </w:rPr>
        <w:t xml:space="preserve">urzędu obsługującego ministra </w:t>
      </w:r>
      <w:r w:rsidR="00A73BB4" w:rsidRPr="00025D77">
        <w:rPr>
          <w:rFonts w:ascii="Times New Roman" w:hAnsi="Times New Roman" w:cs="Times New Roman"/>
          <w:color w:val="000000" w:themeColor="text1"/>
          <w:spacing w:val="-2"/>
          <w:sz w:val="24"/>
          <w:szCs w:val="24"/>
        </w:rPr>
        <w:t xml:space="preserve">właściwego do spraw środowiska </w:t>
      </w:r>
      <w:r w:rsidR="0090107F" w:rsidRPr="00025D77">
        <w:rPr>
          <w:rFonts w:ascii="Times New Roman" w:hAnsi="Times New Roman" w:cs="Times New Roman"/>
          <w:color w:val="000000" w:themeColor="text1"/>
          <w:spacing w:val="-2"/>
          <w:sz w:val="24"/>
          <w:szCs w:val="24"/>
        </w:rPr>
        <w:t xml:space="preserve">będzie </w:t>
      </w:r>
      <w:r w:rsidR="003C2C0E" w:rsidRPr="00025D77">
        <w:rPr>
          <w:rFonts w:ascii="Times New Roman" w:hAnsi="Times New Roman" w:cs="Times New Roman"/>
          <w:color w:val="000000" w:themeColor="text1"/>
          <w:spacing w:val="-2"/>
          <w:sz w:val="24"/>
          <w:szCs w:val="24"/>
        </w:rPr>
        <w:t xml:space="preserve">zamieszczane również </w:t>
      </w:r>
      <w:r w:rsidR="008779D0" w:rsidRPr="00025D77">
        <w:rPr>
          <w:rFonts w:ascii="Times New Roman" w:hAnsi="Times New Roman" w:cs="Times New Roman"/>
          <w:color w:val="000000" w:themeColor="text1"/>
          <w:spacing w:val="-2"/>
          <w:sz w:val="24"/>
          <w:szCs w:val="24"/>
        </w:rPr>
        <w:t xml:space="preserve">zestawienie wniesionych uwag, wraz z odniesieniem się do nich, </w:t>
      </w:r>
      <w:r w:rsidR="003C2C0E" w:rsidRPr="00025D77">
        <w:rPr>
          <w:rFonts w:ascii="Times New Roman" w:hAnsi="Times New Roman" w:cs="Times New Roman"/>
          <w:color w:val="000000" w:themeColor="text1"/>
          <w:spacing w:val="-2"/>
          <w:sz w:val="24"/>
          <w:szCs w:val="24"/>
        </w:rPr>
        <w:t xml:space="preserve">oraz podjęte przez </w:t>
      </w:r>
      <w:r w:rsidR="00A73BB4" w:rsidRPr="00025D77">
        <w:rPr>
          <w:rFonts w:ascii="Times New Roman" w:hAnsi="Times New Roman" w:cs="Times New Roman"/>
          <w:color w:val="000000" w:themeColor="text1"/>
          <w:spacing w:val="-2"/>
          <w:sz w:val="24"/>
          <w:szCs w:val="24"/>
        </w:rPr>
        <w:t>m</w:t>
      </w:r>
      <w:r w:rsidR="003C2C0E" w:rsidRPr="00025D77">
        <w:rPr>
          <w:rFonts w:ascii="Times New Roman" w:hAnsi="Times New Roman" w:cs="Times New Roman"/>
          <w:color w:val="000000" w:themeColor="text1"/>
          <w:spacing w:val="-2"/>
          <w:sz w:val="24"/>
          <w:szCs w:val="24"/>
        </w:rPr>
        <w:t>inistra rozstrzygnięcie w formie decyzji administracyjnej.</w:t>
      </w:r>
    </w:p>
    <w:p w14:paraId="44B38A29" w14:textId="4163836C" w:rsidR="000A69E7" w:rsidRPr="00025D77" w:rsidRDefault="0070402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Projektowany art. </w:t>
      </w:r>
      <w:r w:rsidR="00E43546" w:rsidRPr="00025D77">
        <w:rPr>
          <w:rFonts w:ascii="Times New Roman" w:hAnsi="Times New Roman" w:cs="Times New Roman"/>
          <w:color w:val="000000" w:themeColor="text1"/>
          <w:spacing w:val="-2"/>
          <w:sz w:val="24"/>
          <w:szCs w:val="24"/>
        </w:rPr>
        <w:t xml:space="preserve">21b </w:t>
      </w:r>
      <w:r w:rsidRPr="00025D77">
        <w:rPr>
          <w:rFonts w:ascii="Times New Roman" w:hAnsi="Times New Roman" w:cs="Times New Roman"/>
          <w:color w:val="000000" w:themeColor="text1"/>
          <w:spacing w:val="-2"/>
          <w:sz w:val="24"/>
          <w:szCs w:val="24"/>
        </w:rPr>
        <w:t xml:space="preserve">ust. 5 uol przewiduje, że stroną postępowania w sprawie zatwierdzenia planu urządzenia lasu jest właściciel lasu. </w:t>
      </w:r>
      <w:r w:rsidR="00C617CB" w:rsidRPr="00025D77">
        <w:rPr>
          <w:rFonts w:ascii="Times New Roman" w:hAnsi="Times New Roman" w:cs="Times New Roman"/>
          <w:color w:val="000000" w:themeColor="text1"/>
          <w:spacing w:val="-2"/>
          <w:sz w:val="24"/>
          <w:szCs w:val="24"/>
        </w:rPr>
        <w:t xml:space="preserve">Decyzja o zatwierdzeniu dokumentacji urządzeniowej </w:t>
      </w:r>
      <w:r w:rsidR="003C2C0E" w:rsidRPr="00025D77">
        <w:rPr>
          <w:rFonts w:ascii="Times New Roman" w:hAnsi="Times New Roman" w:cs="Times New Roman"/>
          <w:color w:val="000000" w:themeColor="text1"/>
          <w:spacing w:val="-2"/>
          <w:sz w:val="24"/>
          <w:szCs w:val="24"/>
        </w:rPr>
        <w:t>oddziałuje</w:t>
      </w:r>
      <w:r w:rsidR="00C617CB" w:rsidRPr="00025D77">
        <w:rPr>
          <w:rFonts w:ascii="Times New Roman" w:hAnsi="Times New Roman" w:cs="Times New Roman"/>
          <w:color w:val="000000" w:themeColor="text1"/>
          <w:spacing w:val="-2"/>
          <w:sz w:val="24"/>
          <w:szCs w:val="24"/>
        </w:rPr>
        <w:t xml:space="preserve"> </w:t>
      </w:r>
      <w:r w:rsidR="008B5887" w:rsidRPr="00025D77">
        <w:rPr>
          <w:rFonts w:ascii="Times New Roman" w:hAnsi="Times New Roman" w:cs="Times New Roman"/>
          <w:color w:val="000000" w:themeColor="text1"/>
          <w:spacing w:val="-2"/>
          <w:sz w:val="24"/>
          <w:szCs w:val="24"/>
        </w:rPr>
        <w:t xml:space="preserve">bowiem na </w:t>
      </w:r>
      <w:r w:rsidR="00BE39EC" w:rsidRPr="00025D77">
        <w:rPr>
          <w:rFonts w:ascii="Times New Roman" w:hAnsi="Times New Roman" w:cs="Times New Roman"/>
          <w:color w:val="000000" w:themeColor="text1"/>
          <w:spacing w:val="-2"/>
          <w:sz w:val="24"/>
          <w:szCs w:val="24"/>
        </w:rPr>
        <w:t xml:space="preserve">jego </w:t>
      </w:r>
      <w:r w:rsidR="00C617CB" w:rsidRPr="00025D77">
        <w:rPr>
          <w:rFonts w:ascii="Times New Roman" w:hAnsi="Times New Roman" w:cs="Times New Roman"/>
          <w:color w:val="000000" w:themeColor="text1"/>
          <w:spacing w:val="-2"/>
          <w:sz w:val="24"/>
          <w:szCs w:val="24"/>
        </w:rPr>
        <w:t xml:space="preserve">prawa i obowiązki. Jednocześnie </w:t>
      </w:r>
      <w:r w:rsidR="00BE39EC" w:rsidRPr="00025D77">
        <w:rPr>
          <w:rFonts w:ascii="Times New Roman" w:hAnsi="Times New Roman" w:cs="Times New Roman"/>
          <w:color w:val="000000" w:themeColor="text1"/>
          <w:spacing w:val="-2"/>
          <w:sz w:val="24"/>
          <w:szCs w:val="24"/>
        </w:rPr>
        <w:t xml:space="preserve">w projektowanym art. </w:t>
      </w:r>
      <w:r w:rsidR="00E43546" w:rsidRPr="00025D77">
        <w:rPr>
          <w:rFonts w:ascii="Times New Roman" w:hAnsi="Times New Roman" w:cs="Times New Roman"/>
          <w:color w:val="000000" w:themeColor="text1"/>
          <w:spacing w:val="-2"/>
          <w:sz w:val="24"/>
          <w:szCs w:val="24"/>
        </w:rPr>
        <w:t xml:space="preserve">21b </w:t>
      </w:r>
      <w:r w:rsidR="00BE39EC" w:rsidRPr="00025D77">
        <w:rPr>
          <w:rFonts w:ascii="Times New Roman" w:hAnsi="Times New Roman" w:cs="Times New Roman"/>
          <w:color w:val="000000" w:themeColor="text1"/>
          <w:spacing w:val="-2"/>
          <w:sz w:val="24"/>
          <w:szCs w:val="24"/>
        </w:rPr>
        <w:t>ust. 6 uol przewidziano wyłączenie stosowania art. 31 k.p.a. w post</w:t>
      </w:r>
      <w:r w:rsidR="005835C0" w:rsidRPr="00025D77">
        <w:rPr>
          <w:rFonts w:ascii="Times New Roman" w:hAnsi="Times New Roman" w:cs="Times New Roman"/>
          <w:color w:val="000000" w:themeColor="text1"/>
          <w:spacing w:val="-2"/>
          <w:sz w:val="24"/>
          <w:szCs w:val="24"/>
        </w:rPr>
        <w:t>ę</w:t>
      </w:r>
      <w:r w:rsidR="00BE39EC" w:rsidRPr="00025D77">
        <w:rPr>
          <w:rFonts w:ascii="Times New Roman" w:hAnsi="Times New Roman" w:cs="Times New Roman"/>
          <w:color w:val="000000" w:themeColor="text1"/>
          <w:spacing w:val="-2"/>
          <w:sz w:val="24"/>
          <w:szCs w:val="24"/>
        </w:rPr>
        <w:t xml:space="preserve">powaniu w sprawie zatwierdzenia planu urządzenia lasu. Takie wyłączenie uzasadnia specjalny tryb udziału </w:t>
      </w:r>
      <w:r w:rsidR="00322A54" w:rsidRPr="00025D77">
        <w:rPr>
          <w:rFonts w:ascii="Times New Roman" w:hAnsi="Times New Roman" w:cs="Times New Roman"/>
          <w:color w:val="000000" w:themeColor="text1"/>
          <w:spacing w:val="-2"/>
          <w:sz w:val="24"/>
          <w:szCs w:val="24"/>
        </w:rPr>
        <w:t xml:space="preserve">właściwych </w:t>
      </w:r>
      <w:r w:rsidR="00BE39EC" w:rsidRPr="00025D77">
        <w:rPr>
          <w:rFonts w:ascii="Times New Roman" w:hAnsi="Times New Roman" w:cs="Times New Roman"/>
          <w:color w:val="000000" w:themeColor="text1"/>
          <w:spacing w:val="-2"/>
          <w:sz w:val="24"/>
          <w:szCs w:val="24"/>
        </w:rPr>
        <w:t xml:space="preserve">organizacji </w:t>
      </w:r>
      <w:r w:rsidR="00322A54" w:rsidRPr="00025D77">
        <w:rPr>
          <w:rFonts w:ascii="Times New Roman" w:hAnsi="Times New Roman" w:cs="Times New Roman"/>
          <w:color w:val="000000" w:themeColor="text1"/>
          <w:spacing w:val="-2"/>
          <w:sz w:val="24"/>
          <w:szCs w:val="24"/>
        </w:rPr>
        <w:t xml:space="preserve">społecznych </w:t>
      </w:r>
      <w:r w:rsidR="00BE39EC" w:rsidRPr="00025D77">
        <w:rPr>
          <w:rFonts w:ascii="Times New Roman" w:hAnsi="Times New Roman" w:cs="Times New Roman"/>
          <w:color w:val="000000" w:themeColor="text1"/>
          <w:spacing w:val="-2"/>
          <w:sz w:val="24"/>
          <w:szCs w:val="24"/>
        </w:rPr>
        <w:t xml:space="preserve">w procesie sporządzania planu urządzania lasu. Przede wszystkim, jak wskazywano powyżej, </w:t>
      </w:r>
      <w:r w:rsidR="00C617CB" w:rsidRPr="00025D77">
        <w:rPr>
          <w:rFonts w:ascii="Times New Roman" w:hAnsi="Times New Roman" w:cs="Times New Roman"/>
          <w:color w:val="000000" w:themeColor="text1"/>
          <w:spacing w:val="-2"/>
          <w:sz w:val="24"/>
          <w:szCs w:val="24"/>
        </w:rPr>
        <w:t xml:space="preserve">zapewniono </w:t>
      </w:r>
      <w:r w:rsidRPr="00025D77">
        <w:rPr>
          <w:rFonts w:ascii="Times New Roman" w:hAnsi="Times New Roman" w:cs="Times New Roman"/>
          <w:color w:val="000000" w:themeColor="text1"/>
          <w:spacing w:val="-2"/>
          <w:sz w:val="24"/>
          <w:szCs w:val="24"/>
        </w:rPr>
        <w:t xml:space="preserve">społeczeństwu i </w:t>
      </w:r>
      <w:r w:rsidR="00322A54" w:rsidRPr="00025D77">
        <w:rPr>
          <w:rFonts w:ascii="Times New Roman" w:hAnsi="Times New Roman" w:cs="Times New Roman"/>
          <w:color w:val="000000" w:themeColor="text1"/>
          <w:spacing w:val="-2"/>
          <w:sz w:val="24"/>
          <w:szCs w:val="24"/>
        </w:rPr>
        <w:t xml:space="preserve">właściwym </w:t>
      </w:r>
      <w:r w:rsidRPr="00025D77">
        <w:rPr>
          <w:rFonts w:ascii="Times New Roman" w:hAnsi="Times New Roman" w:cs="Times New Roman"/>
          <w:color w:val="000000" w:themeColor="text1"/>
          <w:spacing w:val="-2"/>
          <w:sz w:val="24"/>
          <w:szCs w:val="24"/>
        </w:rPr>
        <w:t xml:space="preserve">organizacjom </w:t>
      </w:r>
      <w:r w:rsidR="00322A54" w:rsidRPr="00025D77">
        <w:rPr>
          <w:rFonts w:ascii="Times New Roman" w:hAnsi="Times New Roman" w:cs="Times New Roman"/>
          <w:color w:val="000000" w:themeColor="text1"/>
          <w:spacing w:val="-2"/>
          <w:sz w:val="24"/>
          <w:szCs w:val="24"/>
        </w:rPr>
        <w:t xml:space="preserve">społecznym </w:t>
      </w:r>
      <w:r w:rsidR="00C617CB" w:rsidRPr="00025D77">
        <w:rPr>
          <w:rFonts w:ascii="Times New Roman" w:hAnsi="Times New Roman" w:cs="Times New Roman"/>
          <w:color w:val="000000" w:themeColor="text1"/>
          <w:spacing w:val="-2"/>
          <w:sz w:val="24"/>
          <w:szCs w:val="24"/>
        </w:rPr>
        <w:t xml:space="preserve">szeroki udział na etapie tworzenia planu </w:t>
      </w:r>
      <w:r w:rsidRPr="00025D77">
        <w:rPr>
          <w:rFonts w:ascii="Times New Roman" w:hAnsi="Times New Roman" w:cs="Times New Roman"/>
          <w:color w:val="000000" w:themeColor="text1"/>
          <w:spacing w:val="-2"/>
          <w:sz w:val="24"/>
          <w:szCs w:val="24"/>
        </w:rPr>
        <w:t xml:space="preserve">urządzenia lasu </w:t>
      </w:r>
      <w:r w:rsidR="00C617CB" w:rsidRPr="00025D77">
        <w:rPr>
          <w:rFonts w:ascii="Times New Roman" w:hAnsi="Times New Roman" w:cs="Times New Roman"/>
          <w:color w:val="000000" w:themeColor="text1"/>
          <w:spacing w:val="-2"/>
          <w:sz w:val="24"/>
          <w:szCs w:val="24"/>
        </w:rPr>
        <w:t xml:space="preserve">oraz dodatkowo </w:t>
      </w:r>
      <w:r w:rsidR="00A73BB4" w:rsidRPr="00025D77">
        <w:rPr>
          <w:rFonts w:ascii="Times New Roman" w:hAnsi="Times New Roman" w:cs="Times New Roman"/>
          <w:color w:val="000000" w:themeColor="text1"/>
          <w:spacing w:val="-2"/>
          <w:sz w:val="24"/>
          <w:szCs w:val="24"/>
        </w:rPr>
        <w:t>możliwość</w:t>
      </w:r>
      <w:r w:rsidR="00C617CB" w:rsidRPr="00025D77">
        <w:rPr>
          <w:rFonts w:ascii="Times New Roman" w:hAnsi="Times New Roman" w:cs="Times New Roman"/>
          <w:color w:val="000000" w:themeColor="text1"/>
          <w:spacing w:val="-2"/>
          <w:sz w:val="24"/>
          <w:szCs w:val="24"/>
        </w:rPr>
        <w:t xml:space="preserve"> wypowiedzenia się na etapie postępowania w sprawie je</w:t>
      </w:r>
      <w:r w:rsidR="006C1EB3" w:rsidRPr="00025D77">
        <w:rPr>
          <w:rFonts w:ascii="Times New Roman" w:hAnsi="Times New Roman" w:cs="Times New Roman"/>
          <w:color w:val="000000" w:themeColor="text1"/>
          <w:spacing w:val="-2"/>
          <w:sz w:val="24"/>
          <w:szCs w:val="24"/>
        </w:rPr>
        <w:t>go</w:t>
      </w:r>
      <w:r w:rsidR="00C617CB" w:rsidRPr="00025D77">
        <w:rPr>
          <w:rFonts w:ascii="Times New Roman" w:hAnsi="Times New Roman" w:cs="Times New Roman"/>
          <w:color w:val="000000" w:themeColor="text1"/>
          <w:spacing w:val="-2"/>
          <w:sz w:val="24"/>
          <w:szCs w:val="24"/>
        </w:rPr>
        <w:t xml:space="preserve"> zatwierdzenia. </w:t>
      </w:r>
      <w:r w:rsidRPr="00025D77">
        <w:rPr>
          <w:rFonts w:ascii="Times New Roman" w:hAnsi="Times New Roman" w:cs="Times New Roman"/>
          <w:color w:val="000000" w:themeColor="text1"/>
          <w:spacing w:val="-2"/>
          <w:sz w:val="24"/>
          <w:szCs w:val="24"/>
        </w:rPr>
        <w:t xml:space="preserve">Ponadto </w:t>
      </w:r>
      <w:r w:rsidR="00517DE2" w:rsidRPr="00025D77">
        <w:rPr>
          <w:rFonts w:ascii="Times New Roman" w:hAnsi="Times New Roman" w:cs="Times New Roman"/>
          <w:color w:val="000000" w:themeColor="text1"/>
          <w:spacing w:val="-2"/>
          <w:sz w:val="24"/>
          <w:szCs w:val="24"/>
        </w:rPr>
        <w:t xml:space="preserve">projekt ustawy przyznaje </w:t>
      </w:r>
      <w:r w:rsidR="00322A54" w:rsidRPr="00025D77">
        <w:rPr>
          <w:rFonts w:ascii="Times New Roman" w:hAnsi="Times New Roman" w:cs="Times New Roman"/>
          <w:color w:val="000000" w:themeColor="text1"/>
          <w:spacing w:val="-2"/>
          <w:sz w:val="24"/>
          <w:szCs w:val="24"/>
        </w:rPr>
        <w:t xml:space="preserve">tym </w:t>
      </w:r>
      <w:r w:rsidR="00517DE2" w:rsidRPr="00025D77">
        <w:rPr>
          <w:rFonts w:ascii="Times New Roman" w:hAnsi="Times New Roman" w:cs="Times New Roman"/>
          <w:color w:val="000000" w:themeColor="text1"/>
          <w:spacing w:val="-2"/>
          <w:sz w:val="24"/>
          <w:szCs w:val="24"/>
        </w:rPr>
        <w:t xml:space="preserve">organizacjom w dodawanym art. </w:t>
      </w:r>
      <w:r w:rsidR="00E43546" w:rsidRPr="00025D77">
        <w:rPr>
          <w:rFonts w:ascii="Times New Roman" w:hAnsi="Times New Roman" w:cs="Times New Roman"/>
          <w:color w:val="000000" w:themeColor="text1"/>
          <w:spacing w:val="-2"/>
          <w:sz w:val="24"/>
          <w:szCs w:val="24"/>
        </w:rPr>
        <w:t xml:space="preserve">22b </w:t>
      </w:r>
      <w:r w:rsidR="00C2147C" w:rsidRPr="00025D77">
        <w:rPr>
          <w:rFonts w:ascii="Times New Roman" w:hAnsi="Times New Roman" w:cs="Times New Roman"/>
          <w:color w:val="000000" w:themeColor="text1"/>
          <w:spacing w:val="-2"/>
          <w:sz w:val="24"/>
          <w:szCs w:val="24"/>
        </w:rPr>
        <w:t xml:space="preserve">uol </w:t>
      </w:r>
      <w:r w:rsidR="00517DE2" w:rsidRPr="00025D77">
        <w:rPr>
          <w:rFonts w:ascii="Times New Roman" w:hAnsi="Times New Roman" w:cs="Times New Roman"/>
          <w:color w:val="000000" w:themeColor="text1"/>
          <w:spacing w:val="-2"/>
          <w:sz w:val="24"/>
          <w:szCs w:val="24"/>
        </w:rPr>
        <w:t>prawo do wniesienia skargi do sądu administracyjnego.</w:t>
      </w:r>
    </w:p>
    <w:p w14:paraId="5D71408B" w14:textId="29FFC9F4" w:rsidR="003C2C0E" w:rsidRPr="00025D77" w:rsidRDefault="003C2C0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Dalej w </w:t>
      </w:r>
      <w:r w:rsidR="00BE39EC" w:rsidRPr="00025D77">
        <w:rPr>
          <w:rFonts w:ascii="Times New Roman" w:hAnsi="Times New Roman" w:cs="Times New Roman"/>
          <w:color w:val="000000" w:themeColor="text1"/>
          <w:spacing w:val="-2"/>
          <w:sz w:val="24"/>
          <w:szCs w:val="24"/>
        </w:rPr>
        <w:t xml:space="preserve">projektowanych art. </w:t>
      </w:r>
      <w:r w:rsidR="00E43546" w:rsidRPr="00025D77">
        <w:rPr>
          <w:rFonts w:ascii="Times New Roman" w:hAnsi="Times New Roman" w:cs="Times New Roman"/>
          <w:color w:val="000000" w:themeColor="text1"/>
          <w:spacing w:val="-2"/>
          <w:sz w:val="24"/>
          <w:szCs w:val="24"/>
        </w:rPr>
        <w:t xml:space="preserve">21b </w:t>
      </w:r>
      <w:r w:rsidRPr="00025D77">
        <w:rPr>
          <w:rFonts w:ascii="Times New Roman" w:hAnsi="Times New Roman" w:cs="Times New Roman"/>
          <w:color w:val="000000" w:themeColor="text1"/>
          <w:spacing w:val="-2"/>
          <w:sz w:val="24"/>
          <w:szCs w:val="24"/>
        </w:rPr>
        <w:t>ust</w:t>
      </w:r>
      <w:r w:rsidR="001C5465"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11</w:t>
      </w:r>
      <w:r w:rsidR="0090107F" w:rsidRPr="00025D77">
        <w:rPr>
          <w:rFonts w:ascii="Times New Roman" w:hAnsi="Times New Roman" w:cs="Times New Roman"/>
          <w:color w:val="000000" w:themeColor="text1"/>
          <w:spacing w:val="-2"/>
          <w:sz w:val="24"/>
          <w:szCs w:val="24"/>
        </w:rPr>
        <w:t>–</w:t>
      </w:r>
      <w:r w:rsidR="00D57E86" w:rsidRPr="00025D77">
        <w:rPr>
          <w:rFonts w:ascii="Times New Roman" w:hAnsi="Times New Roman" w:cs="Times New Roman"/>
          <w:color w:val="000000" w:themeColor="text1"/>
          <w:spacing w:val="-2"/>
          <w:sz w:val="24"/>
          <w:szCs w:val="24"/>
        </w:rPr>
        <w:t>1</w:t>
      </w:r>
      <w:r w:rsidR="0051704F" w:rsidRPr="00025D77">
        <w:rPr>
          <w:rFonts w:ascii="Times New Roman" w:hAnsi="Times New Roman" w:cs="Times New Roman"/>
          <w:color w:val="000000" w:themeColor="text1"/>
          <w:spacing w:val="-2"/>
          <w:sz w:val="24"/>
          <w:szCs w:val="24"/>
        </w:rPr>
        <w:t>7</w:t>
      </w:r>
      <w:r w:rsidR="00D57E86" w:rsidRPr="00025D77">
        <w:rPr>
          <w:rFonts w:ascii="Times New Roman" w:hAnsi="Times New Roman" w:cs="Times New Roman"/>
          <w:color w:val="000000" w:themeColor="text1"/>
          <w:spacing w:val="-2"/>
          <w:sz w:val="24"/>
          <w:szCs w:val="24"/>
        </w:rPr>
        <w:t xml:space="preserve"> </w:t>
      </w:r>
      <w:r w:rsidR="00BE39EC" w:rsidRPr="00025D77">
        <w:rPr>
          <w:rFonts w:ascii="Times New Roman" w:hAnsi="Times New Roman" w:cs="Times New Roman"/>
          <w:color w:val="000000" w:themeColor="text1"/>
          <w:spacing w:val="-2"/>
          <w:sz w:val="24"/>
          <w:szCs w:val="24"/>
        </w:rPr>
        <w:t>uol</w:t>
      </w:r>
      <w:r w:rsidR="00AE4E54" w:rsidRPr="00025D77">
        <w:rPr>
          <w:rFonts w:ascii="Times New Roman" w:hAnsi="Times New Roman" w:cs="Times New Roman"/>
          <w:color w:val="000000" w:themeColor="text1"/>
          <w:spacing w:val="-2"/>
          <w:sz w:val="24"/>
          <w:szCs w:val="24"/>
        </w:rPr>
        <w:t xml:space="preserve"> uregulowano kwestie sposobu rozstrzygania w sprawach o zatwierdzenie planów urządzenia lasu, jak również</w:t>
      </w:r>
      <w:r w:rsidR="00BE39EC" w:rsidRPr="00025D77">
        <w:rPr>
          <w:rFonts w:ascii="Times New Roman" w:hAnsi="Times New Roman" w:cs="Times New Roman"/>
          <w:color w:val="000000" w:themeColor="text1"/>
          <w:spacing w:val="-2"/>
          <w:sz w:val="24"/>
          <w:szCs w:val="24"/>
        </w:rPr>
        <w:t>,</w:t>
      </w:r>
      <w:r w:rsidR="00AE4E54" w:rsidRPr="00025D77">
        <w:rPr>
          <w:rFonts w:ascii="Times New Roman" w:hAnsi="Times New Roman" w:cs="Times New Roman"/>
          <w:color w:val="000000" w:themeColor="text1"/>
          <w:spacing w:val="-2"/>
          <w:sz w:val="24"/>
          <w:szCs w:val="24"/>
        </w:rPr>
        <w:t xml:space="preserve"> </w:t>
      </w:r>
      <w:r w:rsidR="00F7709D" w:rsidRPr="00025D77">
        <w:rPr>
          <w:rFonts w:ascii="Times New Roman" w:hAnsi="Times New Roman" w:cs="Times New Roman"/>
          <w:color w:val="000000" w:themeColor="text1"/>
          <w:spacing w:val="-2"/>
          <w:sz w:val="24"/>
          <w:szCs w:val="24"/>
        </w:rPr>
        <w:t>w myśl</w:t>
      </w:r>
      <w:r w:rsidR="00AE4E54" w:rsidRPr="00025D77">
        <w:rPr>
          <w:rFonts w:ascii="Times New Roman" w:hAnsi="Times New Roman" w:cs="Times New Roman"/>
          <w:color w:val="000000" w:themeColor="text1"/>
          <w:spacing w:val="-2"/>
          <w:sz w:val="24"/>
          <w:szCs w:val="24"/>
        </w:rPr>
        <w:t xml:space="preserve"> </w:t>
      </w:r>
      <w:r w:rsidR="00BE39EC" w:rsidRPr="00025D77">
        <w:rPr>
          <w:rFonts w:ascii="Times New Roman" w:hAnsi="Times New Roman" w:cs="Times New Roman"/>
          <w:color w:val="000000" w:themeColor="text1"/>
          <w:spacing w:val="-2"/>
          <w:sz w:val="24"/>
          <w:szCs w:val="24"/>
        </w:rPr>
        <w:t xml:space="preserve">projektowanego art. </w:t>
      </w:r>
      <w:r w:rsidR="00F13E1F" w:rsidRPr="00025D77">
        <w:rPr>
          <w:rFonts w:ascii="Times New Roman" w:hAnsi="Times New Roman" w:cs="Times New Roman"/>
          <w:color w:val="000000" w:themeColor="text1"/>
          <w:spacing w:val="-2"/>
          <w:sz w:val="24"/>
          <w:szCs w:val="24"/>
        </w:rPr>
        <w:t xml:space="preserve">21b </w:t>
      </w:r>
      <w:r w:rsidR="00BE39EC" w:rsidRPr="00025D77">
        <w:rPr>
          <w:rFonts w:ascii="Times New Roman" w:hAnsi="Times New Roman" w:cs="Times New Roman"/>
          <w:color w:val="000000" w:themeColor="text1"/>
          <w:spacing w:val="-2"/>
          <w:sz w:val="24"/>
          <w:szCs w:val="24"/>
        </w:rPr>
        <w:t>ust.</w:t>
      </w:r>
      <w:r w:rsidR="00AE4E54" w:rsidRPr="00025D77">
        <w:rPr>
          <w:rFonts w:ascii="Times New Roman" w:hAnsi="Times New Roman" w:cs="Times New Roman"/>
          <w:color w:val="000000" w:themeColor="text1"/>
          <w:spacing w:val="-2"/>
          <w:sz w:val="24"/>
          <w:szCs w:val="24"/>
        </w:rPr>
        <w:t xml:space="preserve"> </w:t>
      </w:r>
      <w:r w:rsidR="0051704F" w:rsidRPr="00025D77">
        <w:rPr>
          <w:rFonts w:ascii="Times New Roman" w:hAnsi="Times New Roman" w:cs="Times New Roman"/>
          <w:color w:val="000000" w:themeColor="text1"/>
          <w:spacing w:val="-2"/>
          <w:sz w:val="24"/>
          <w:szCs w:val="24"/>
        </w:rPr>
        <w:t xml:space="preserve">18 </w:t>
      </w:r>
      <w:r w:rsidR="00BE39EC" w:rsidRPr="00025D77">
        <w:rPr>
          <w:rFonts w:ascii="Times New Roman" w:hAnsi="Times New Roman" w:cs="Times New Roman"/>
          <w:color w:val="000000" w:themeColor="text1"/>
          <w:spacing w:val="-2"/>
          <w:sz w:val="24"/>
          <w:szCs w:val="24"/>
        </w:rPr>
        <w:t xml:space="preserve">uol, </w:t>
      </w:r>
      <w:r w:rsidR="00AE4E54" w:rsidRPr="00025D77">
        <w:rPr>
          <w:rFonts w:ascii="Times New Roman" w:hAnsi="Times New Roman" w:cs="Times New Roman"/>
          <w:color w:val="000000" w:themeColor="text1"/>
          <w:spacing w:val="-2"/>
          <w:sz w:val="24"/>
          <w:szCs w:val="24"/>
        </w:rPr>
        <w:t xml:space="preserve">uproszczonych planów urządzenia lasu dla lasów wchodzących w skład Zasobu Własności Rolnej Skarbu Państwa. </w:t>
      </w:r>
      <w:r w:rsidR="00511632" w:rsidRPr="00025D77">
        <w:rPr>
          <w:rFonts w:ascii="Times New Roman" w:hAnsi="Times New Roman" w:cs="Times New Roman"/>
          <w:color w:val="000000" w:themeColor="text1"/>
          <w:spacing w:val="-2"/>
          <w:sz w:val="24"/>
          <w:szCs w:val="24"/>
        </w:rPr>
        <w:t xml:space="preserve">Po pierwsze określono podstawowy termin rozpatrzenia wniosku </w:t>
      </w:r>
      <w:r w:rsidR="00BE39EC" w:rsidRPr="00025D77">
        <w:rPr>
          <w:rFonts w:ascii="Times New Roman" w:hAnsi="Times New Roman" w:cs="Times New Roman"/>
          <w:color w:val="000000" w:themeColor="text1"/>
          <w:spacing w:val="-2"/>
          <w:sz w:val="24"/>
          <w:szCs w:val="24"/>
        </w:rPr>
        <w:t xml:space="preserve">o zatwierdzenie planu urządzenia lasu </w:t>
      </w:r>
      <w:r w:rsidR="00511632" w:rsidRPr="00025D77">
        <w:rPr>
          <w:rFonts w:ascii="Times New Roman" w:hAnsi="Times New Roman" w:cs="Times New Roman"/>
          <w:color w:val="000000" w:themeColor="text1"/>
          <w:spacing w:val="-2"/>
          <w:sz w:val="24"/>
          <w:szCs w:val="24"/>
        </w:rPr>
        <w:t>na 3 miesiące</w:t>
      </w:r>
      <w:r w:rsidR="00BE39EC" w:rsidRPr="00025D77">
        <w:rPr>
          <w:rFonts w:ascii="Times New Roman" w:hAnsi="Times New Roman" w:cs="Times New Roman"/>
          <w:color w:val="000000" w:themeColor="text1"/>
          <w:spacing w:val="-2"/>
          <w:sz w:val="24"/>
          <w:szCs w:val="24"/>
        </w:rPr>
        <w:t xml:space="preserve"> od dnia jego otrzymania</w:t>
      </w:r>
      <w:r w:rsidR="00511632" w:rsidRPr="00025D77">
        <w:rPr>
          <w:rFonts w:ascii="Times New Roman" w:hAnsi="Times New Roman" w:cs="Times New Roman"/>
          <w:color w:val="000000" w:themeColor="text1"/>
          <w:spacing w:val="-2"/>
          <w:sz w:val="24"/>
          <w:szCs w:val="24"/>
        </w:rPr>
        <w:t xml:space="preserve">, co jest odstępstwem od generalnych reguł w zakresie terminów na załatwienie spraw </w:t>
      </w:r>
      <w:r w:rsidR="00BE39EC" w:rsidRPr="00025D77">
        <w:rPr>
          <w:rFonts w:ascii="Times New Roman" w:hAnsi="Times New Roman" w:cs="Times New Roman"/>
          <w:color w:val="000000" w:themeColor="text1"/>
          <w:spacing w:val="-2"/>
          <w:sz w:val="24"/>
          <w:szCs w:val="24"/>
        </w:rPr>
        <w:t xml:space="preserve">przewidzianych w </w:t>
      </w:r>
      <w:r w:rsidR="00BE39EC" w:rsidRPr="00025D77">
        <w:rPr>
          <w:rFonts w:ascii="Times New Roman" w:hAnsi="Times New Roman" w:cs="Times New Roman"/>
          <w:color w:val="000000" w:themeColor="text1"/>
          <w:spacing w:val="-2"/>
          <w:sz w:val="24"/>
          <w:szCs w:val="24"/>
        </w:rPr>
        <w:lastRenderedPageBreak/>
        <w:t>k.p.a</w:t>
      </w:r>
      <w:r w:rsidR="00511632" w:rsidRPr="00025D77">
        <w:rPr>
          <w:rFonts w:ascii="Times New Roman" w:hAnsi="Times New Roman" w:cs="Times New Roman"/>
          <w:color w:val="000000" w:themeColor="text1"/>
          <w:spacing w:val="-2"/>
          <w:sz w:val="24"/>
          <w:szCs w:val="24"/>
        </w:rPr>
        <w:t>. Jednakże</w:t>
      </w:r>
      <w:r w:rsidR="00FF75D3" w:rsidRPr="00025D77">
        <w:rPr>
          <w:rFonts w:ascii="Times New Roman" w:hAnsi="Times New Roman" w:cs="Times New Roman"/>
          <w:color w:val="000000" w:themeColor="text1"/>
          <w:spacing w:val="-2"/>
          <w:sz w:val="24"/>
          <w:szCs w:val="24"/>
        </w:rPr>
        <w:t>,</w:t>
      </w:r>
      <w:r w:rsidR="00511632" w:rsidRPr="00025D77">
        <w:rPr>
          <w:rFonts w:ascii="Times New Roman" w:hAnsi="Times New Roman" w:cs="Times New Roman"/>
          <w:color w:val="000000" w:themeColor="text1"/>
          <w:spacing w:val="-2"/>
          <w:sz w:val="24"/>
          <w:szCs w:val="24"/>
        </w:rPr>
        <w:t xml:space="preserve"> biorąc pod uwagę, że okres obowiązywania planów urządzenia lasu rozpoczyna się od dnia 1 stycznia</w:t>
      </w:r>
      <w:r w:rsidR="002E4EC0" w:rsidRPr="00025D77">
        <w:rPr>
          <w:rFonts w:ascii="Times New Roman" w:hAnsi="Times New Roman" w:cs="Times New Roman"/>
          <w:color w:val="000000" w:themeColor="text1"/>
          <w:spacing w:val="-2"/>
          <w:sz w:val="24"/>
          <w:szCs w:val="24"/>
        </w:rPr>
        <w:t>,</w:t>
      </w:r>
      <w:r w:rsidR="00511632" w:rsidRPr="00025D77">
        <w:rPr>
          <w:rFonts w:ascii="Times New Roman" w:hAnsi="Times New Roman" w:cs="Times New Roman"/>
          <w:color w:val="000000" w:themeColor="text1"/>
          <w:spacing w:val="-2"/>
          <w:sz w:val="24"/>
          <w:szCs w:val="24"/>
        </w:rPr>
        <w:t xml:space="preserve"> zasada ta koresponduje z określonym w </w:t>
      </w:r>
      <w:r w:rsidR="002E4EC0" w:rsidRPr="00025D77">
        <w:rPr>
          <w:rFonts w:ascii="Times New Roman" w:hAnsi="Times New Roman" w:cs="Times New Roman"/>
          <w:color w:val="000000" w:themeColor="text1"/>
          <w:spacing w:val="-2"/>
          <w:sz w:val="24"/>
          <w:szCs w:val="24"/>
        </w:rPr>
        <w:t xml:space="preserve">projektowanym art. </w:t>
      </w:r>
      <w:r w:rsidR="00F13E1F" w:rsidRPr="00025D77">
        <w:rPr>
          <w:rFonts w:ascii="Times New Roman" w:hAnsi="Times New Roman" w:cs="Times New Roman"/>
          <w:color w:val="000000" w:themeColor="text1"/>
          <w:spacing w:val="-2"/>
          <w:sz w:val="24"/>
          <w:szCs w:val="24"/>
        </w:rPr>
        <w:t xml:space="preserve">21b </w:t>
      </w:r>
      <w:r w:rsidR="00511632" w:rsidRPr="00025D77">
        <w:rPr>
          <w:rFonts w:ascii="Times New Roman" w:hAnsi="Times New Roman" w:cs="Times New Roman"/>
          <w:color w:val="000000" w:themeColor="text1"/>
          <w:spacing w:val="-2"/>
          <w:sz w:val="24"/>
          <w:szCs w:val="24"/>
        </w:rPr>
        <w:t>ust. 2</w:t>
      </w:r>
      <w:r w:rsidR="002E4EC0" w:rsidRPr="00025D77">
        <w:rPr>
          <w:rFonts w:ascii="Times New Roman" w:hAnsi="Times New Roman" w:cs="Times New Roman"/>
          <w:color w:val="000000" w:themeColor="text1"/>
          <w:spacing w:val="-2"/>
          <w:sz w:val="24"/>
          <w:szCs w:val="24"/>
        </w:rPr>
        <w:t xml:space="preserve"> uol</w:t>
      </w:r>
      <w:r w:rsidR="00511632" w:rsidRPr="00025D77">
        <w:rPr>
          <w:rFonts w:ascii="Times New Roman" w:hAnsi="Times New Roman" w:cs="Times New Roman"/>
          <w:color w:val="000000" w:themeColor="text1"/>
          <w:spacing w:val="-2"/>
          <w:sz w:val="24"/>
          <w:szCs w:val="24"/>
        </w:rPr>
        <w:t xml:space="preserve"> terminem złożenia wniosku pod kątem zapewnienia ciągłości podstaw</w:t>
      </w:r>
      <w:r w:rsidR="00A73BB4" w:rsidRPr="00025D77">
        <w:rPr>
          <w:rFonts w:ascii="Times New Roman" w:hAnsi="Times New Roman" w:cs="Times New Roman"/>
          <w:color w:val="000000" w:themeColor="text1"/>
          <w:spacing w:val="-2"/>
          <w:sz w:val="24"/>
          <w:szCs w:val="24"/>
        </w:rPr>
        <w:t xml:space="preserve">y prawnej </w:t>
      </w:r>
      <w:r w:rsidR="00511632" w:rsidRPr="00025D77">
        <w:rPr>
          <w:rFonts w:ascii="Times New Roman" w:hAnsi="Times New Roman" w:cs="Times New Roman"/>
          <w:color w:val="000000" w:themeColor="text1"/>
          <w:spacing w:val="-2"/>
          <w:sz w:val="24"/>
          <w:szCs w:val="24"/>
        </w:rPr>
        <w:t>do prowadzenia trwale zrównoważonej gospodarki leśnej.</w:t>
      </w:r>
    </w:p>
    <w:p w14:paraId="382E3EA2" w14:textId="677B07B3" w:rsidR="00022DD5" w:rsidRPr="00025D77" w:rsidRDefault="00DE791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Minister </w:t>
      </w:r>
      <w:r w:rsidR="002E4EC0" w:rsidRPr="00025D77">
        <w:rPr>
          <w:rFonts w:ascii="Times New Roman" w:hAnsi="Times New Roman" w:cs="Times New Roman"/>
          <w:color w:val="000000" w:themeColor="text1"/>
          <w:spacing w:val="-2"/>
          <w:sz w:val="24"/>
          <w:szCs w:val="24"/>
        </w:rPr>
        <w:t xml:space="preserve">właściwy do spraw środowiska </w:t>
      </w:r>
      <w:r w:rsidRPr="00025D77">
        <w:rPr>
          <w:rFonts w:ascii="Times New Roman" w:hAnsi="Times New Roman" w:cs="Times New Roman"/>
          <w:color w:val="000000" w:themeColor="text1"/>
          <w:spacing w:val="-2"/>
          <w:sz w:val="24"/>
          <w:szCs w:val="24"/>
        </w:rPr>
        <w:t>albo zatwierdza plan urządzenia lasu, albo odmawia zatwierdzenia planu urządzenia lasu</w:t>
      </w:r>
      <w:r w:rsidR="00CC6063" w:rsidRPr="00025D77">
        <w:rPr>
          <w:rFonts w:ascii="Times New Roman" w:hAnsi="Times New Roman" w:cs="Times New Roman"/>
          <w:color w:val="000000" w:themeColor="text1"/>
          <w:spacing w:val="-2"/>
          <w:sz w:val="24"/>
          <w:szCs w:val="24"/>
        </w:rPr>
        <w:t xml:space="preserve">, przy czym odmowa może mieć charakter obligatoryjny (projektowany art. </w:t>
      </w:r>
      <w:r w:rsidR="00F13E1F" w:rsidRPr="00025D77">
        <w:rPr>
          <w:rFonts w:ascii="Times New Roman" w:hAnsi="Times New Roman" w:cs="Times New Roman"/>
          <w:color w:val="000000" w:themeColor="text1"/>
          <w:spacing w:val="-2"/>
          <w:sz w:val="24"/>
          <w:szCs w:val="24"/>
        </w:rPr>
        <w:t xml:space="preserve">21b </w:t>
      </w:r>
      <w:r w:rsidR="00CC6063" w:rsidRPr="00025D77">
        <w:rPr>
          <w:rFonts w:ascii="Times New Roman" w:hAnsi="Times New Roman" w:cs="Times New Roman"/>
          <w:color w:val="000000" w:themeColor="text1"/>
          <w:spacing w:val="-2"/>
          <w:sz w:val="24"/>
          <w:szCs w:val="24"/>
        </w:rPr>
        <w:t xml:space="preserve">ust. </w:t>
      </w:r>
      <w:r w:rsidR="00D57E86" w:rsidRPr="00025D77">
        <w:rPr>
          <w:rFonts w:ascii="Times New Roman" w:hAnsi="Times New Roman" w:cs="Times New Roman"/>
          <w:color w:val="000000" w:themeColor="text1"/>
          <w:spacing w:val="-2"/>
          <w:sz w:val="24"/>
          <w:szCs w:val="24"/>
        </w:rPr>
        <w:t xml:space="preserve">15 </w:t>
      </w:r>
      <w:r w:rsidR="00CC6063" w:rsidRPr="00025D77">
        <w:rPr>
          <w:rFonts w:ascii="Times New Roman" w:hAnsi="Times New Roman" w:cs="Times New Roman"/>
          <w:color w:val="000000" w:themeColor="text1"/>
          <w:spacing w:val="-2"/>
          <w:sz w:val="24"/>
          <w:szCs w:val="24"/>
        </w:rPr>
        <w:t xml:space="preserve">uol) lub fakultatywny (projektowany art. </w:t>
      </w:r>
      <w:r w:rsidR="00F13E1F" w:rsidRPr="00025D77">
        <w:rPr>
          <w:rFonts w:ascii="Times New Roman" w:hAnsi="Times New Roman" w:cs="Times New Roman"/>
          <w:color w:val="000000" w:themeColor="text1"/>
          <w:spacing w:val="-2"/>
          <w:sz w:val="24"/>
          <w:szCs w:val="24"/>
        </w:rPr>
        <w:t xml:space="preserve">21b </w:t>
      </w:r>
      <w:r w:rsidR="00CC6063" w:rsidRPr="00025D77">
        <w:rPr>
          <w:rFonts w:ascii="Times New Roman" w:hAnsi="Times New Roman" w:cs="Times New Roman"/>
          <w:color w:val="000000" w:themeColor="text1"/>
          <w:spacing w:val="-2"/>
          <w:sz w:val="24"/>
          <w:szCs w:val="24"/>
        </w:rPr>
        <w:t xml:space="preserve">ust. </w:t>
      </w:r>
      <w:r w:rsidR="00D57E86" w:rsidRPr="00025D77">
        <w:rPr>
          <w:rFonts w:ascii="Times New Roman" w:hAnsi="Times New Roman" w:cs="Times New Roman"/>
          <w:color w:val="000000" w:themeColor="text1"/>
          <w:spacing w:val="-2"/>
          <w:sz w:val="24"/>
          <w:szCs w:val="24"/>
        </w:rPr>
        <w:t xml:space="preserve">16 </w:t>
      </w:r>
      <w:r w:rsidR="00CC6063" w:rsidRPr="00025D77">
        <w:rPr>
          <w:rFonts w:ascii="Times New Roman" w:hAnsi="Times New Roman" w:cs="Times New Roman"/>
          <w:color w:val="000000" w:themeColor="text1"/>
          <w:spacing w:val="-2"/>
          <w:sz w:val="24"/>
          <w:szCs w:val="24"/>
        </w:rPr>
        <w:t>uol). M</w:t>
      </w:r>
      <w:r w:rsidRPr="00025D77">
        <w:rPr>
          <w:rFonts w:ascii="Times New Roman" w:hAnsi="Times New Roman" w:cs="Times New Roman"/>
          <w:color w:val="000000" w:themeColor="text1"/>
          <w:spacing w:val="-2"/>
          <w:sz w:val="24"/>
          <w:szCs w:val="24"/>
        </w:rPr>
        <w:t>inister właściwy do spraw</w:t>
      </w:r>
      <w:r w:rsidR="00A73BB4" w:rsidRPr="00025D77">
        <w:rPr>
          <w:rFonts w:ascii="Times New Roman" w:hAnsi="Times New Roman" w:cs="Times New Roman"/>
          <w:color w:val="000000" w:themeColor="text1"/>
          <w:spacing w:val="-2"/>
          <w:sz w:val="24"/>
          <w:szCs w:val="24"/>
        </w:rPr>
        <w:t xml:space="preserve"> środowiska </w:t>
      </w:r>
      <w:r w:rsidRPr="00025D77">
        <w:rPr>
          <w:rFonts w:ascii="Times New Roman" w:hAnsi="Times New Roman" w:cs="Times New Roman"/>
          <w:color w:val="000000" w:themeColor="text1"/>
          <w:spacing w:val="-2"/>
          <w:sz w:val="24"/>
          <w:szCs w:val="24"/>
        </w:rPr>
        <w:t>odmawia zatwierdzenia planu urządzenia lasu</w:t>
      </w:r>
      <w:r w:rsidR="00F22E09"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jeżeli projekt planu urządzenia lasu jest niezgodny z przepisami prawa powszechnie obowiązującego</w:t>
      </w:r>
      <w:r w:rsidR="002D2EAC" w:rsidRPr="00025D77">
        <w:rPr>
          <w:rFonts w:ascii="Times New Roman" w:hAnsi="Times New Roman" w:cs="Times New Roman"/>
          <w:color w:val="000000" w:themeColor="text1"/>
          <w:spacing w:val="-2"/>
          <w:sz w:val="24"/>
          <w:szCs w:val="24"/>
        </w:rPr>
        <w:t xml:space="preserve"> (nie tylko przepisami ustawy o lasach, ale także innymi przepisami, w szczególności przepisami dotyczącymi form ochrony przyrody</w:t>
      </w:r>
      <w:r w:rsidR="00411B54" w:rsidRPr="00025D77">
        <w:rPr>
          <w:rFonts w:ascii="Times New Roman" w:hAnsi="Times New Roman" w:cs="Times New Roman"/>
          <w:color w:val="000000" w:themeColor="text1"/>
          <w:spacing w:val="-2"/>
          <w:sz w:val="24"/>
          <w:szCs w:val="24"/>
        </w:rPr>
        <w:t xml:space="preserve"> czy </w:t>
      </w:r>
      <w:r w:rsidR="00AC4C7E" w:rsidRPr="00025D77">
        <w:rPr>
          <w:rFonts w:ascii="Times New Roman" w:hAnsi="Times New Roman" w:cs="Times New Roman"/>
          <w:color w:val="000000" w:themeColor="text1"/>
          <w:spacing w:val="-2"/>
          <w:sz w:val="24"/>
          <w:szCs w:val="24"/>
        </w:rPr>
        <w:t>przepisami ustawy</w:t>
      </w:r>
      <w:r w:rsidR="00AC4C7E" w:rsidRPr="00025D77">
        <w:rPr>
          <w:rFonts w:ascii="Times New Roman" w:hAnsi="Times New Roman" w:cs="Times New Roman"/>
          <w:color w:val="000000" w:themeColor="text1"/>
          <w:sz w:val="24"/>
          <w:szCs w:val="24"/>
        </w:rPr>
        <w:t xml:space="preserve"> z dnia 20 lipca 2017 r. – Prawo wodne (Dz. U. z 2025 r. poz. 960, z późn. zm.)</w:t>
      </w:r>
      <w:r w:rsidR="002D2EAC"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w:t>
      </w:r>
      <w:r w:rsidR="00F22E0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jest niezgodny z celami lub zasadami trwale zrównoważonej gospodarki leśnej</w:t>
      </w:r>
      <w:r w:rsidR="00730D53" w:rsidRPr="00025D77">
        <w:rPr>
          <w:rFonts w:ascii="Times New Roman" w:hAnsi="Times New Roman" w:cs="Times New Roman"/>
          <w:color w:val="000000" w:themeColor="text1"/>
          <w:spacing w:val="-2"/>
          <w:sz w:val="24"/>
          <w:szCs w:val="24"/>
        </w:rPr>
        <w:t xml:space="preserve"> lub celami ochrony przyrody</w:t>
      </w:r>
      <w:r w:rsidR="00F22E0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został sporządzony z naruszeniem przepisów o partycypacji społecznej, które mogło mieć istotny wpływ na projekt,</w:t>
      </w:r>
      <w:r w:rsidR="00F22E09"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został sporządzony z naruszeniem warunków lub trybu jego sporządzania określonych w przepisach wykonawczych wydanych na podstawie art. 25 pkt 1</w:t>
      </w:r>
      <w:r w:rsidR="001C5465" w:rsidRPr="00025D77">
        <w:rPr>
          <w:rFonts w:ascii="Times New Roman" w:hAnsi="Times New Roman" w:cs="Times New Roman"/>
          <w:color w:val="000000" w:themeColor="text1"/>
          <w:spacing w:val="-2"/>
          <w:sz w:val="24"/>
          <w:szCs w:val="24"/>
        </w:rPr>
        <w:t xml:space="preserve"> uol</w:t>
      </w:r>
      <w:r w:rsidRPr="00025D77">
        <w:rPr>
          <w:rFonts w:ascii="Times New Roman" w:hAnsi="Times New Roman" w:cs="Times New Roman"/>
          <w:color w:val="000000" w:themeColor="text1"/>
          <w:spacing w:val="-2"/>
          <w:sz w:val="24"/>
          <w:szCs w:val="24"/>
        </w:rPr>
        <w:t>, jeżeli naruszenie to miało istotny wpływ na projekt, zawiera istotne błędy lub wykracza poza zakres właściwy dla planu urządzenia lasu</w:t>
      </w:r>
      <w:r w:rsidR="00F22E09" w:rsidRPr="00025D77">
        <w:rPr>
          <w:rFonts w:ascii="Times New Roman" w:hAnsi="Times New Roman" w:cs="Times New Roman"/>
          <w:color w:val="000000" w:themeColor="text1"/>
          <w:spacing w:val="-2"/>
          <w:sz w:val="24"/>
          <w:szCs w:val="24"/>
        </w:rPr>
        <w:t xml:space="preserve">, z przeprowadzonej strategicznej oceny oddziaływania na środowisko wynika, że projekt planu urządzenia lasu lub działania w nim przewidziane mogą znacząco negatywnie oddziaływać na cele ochrony obszaru Natura 2000, chyba że zachodzą przesłanki zezwolenia na realizację planu lub działań, o których mowa w art. 34 ustawy o ochronie przyrody, lub </w:t>
      </w:r>
      <w:r w:rsidRPr="00025D77">
        <w:rPr>
          <w:rFonts w:ascii="Times New Roman" w:hAnsi="Times New Roman" w:cs="Times New Roman"/>
          <w:color w:val="000000" w:themeColor="text1"/>
          <w:spacing w:val="-2"/>
          <w:sz w:val="24"/>
          <w:szCs w:val="24"/>
        </w:rPr>
        <w:t xml:space="preserve">gdy właściciel lasu nie uzupełnił lub nie zmienił projektu planu urządzenia lasu mimo wezwania do tego. </w:t>
      </w:r>
      <w:r w:rsidR="00022DD5" w:rsidRPr="00025D77">
        <w:rPr>
          <w:rFonts w:ascii="Times New Roman" w:hAnsi="Times New Roman" w:cs="Times New Roman"/>
          <w:color w:val="000000" w:themeColor="text1"/>
          <w:spacing w:val="-2"/>
          <w:sz w:val="24"/>
          <w:szCs w:val="24"/>
        </w:rPr>
        <w:t xml:space="preserve">Przy czym w zakresie wymogu zgodności PUL z celami ochrony przyrody uszczegółowiono w przepisie, że </w:t>
      </w:r>
      <w:r w:rsidR="002D2EAC" w:rsidRPr="00025D77">
        <w:rPr>
          <w:rFonts w:ascii="Times New Roman" w:hAnsi="Times New Roman" w:cs="Times New Roman"/>
          <w:color w:val="000000" w:themeColor="text1"/>
          <w:spacing w:val="-2"/>
          <w:sz w:val="24"/>
          <w:szCs w:val="24"/>
        </w:rPr>
        <w:t xml:space="preserve">przesłanką odmowy zatwierdzenia PUL będzie niezgodność ze sposobami realizacji celów ochrony przyrody określonymi w dokumentach, o których mowa w art. 3 pkt 3 i 4 ustawy o ochronie przyrody, np. niezgodność projektu </w:t>
      </w:r>
      <w:r w:rsidR="00901ED3" w:rsidRPr="00025D77">
        <w:rPr>
          <w:rFonts w:ascii="Times New Roman" w:hAnsi="Times New Roman" w:cs="Times New Roman"/>
          <w:color w:val="000000" w:themeColor="text1"/>
          <w:spacing w:val="-2"/>
          <w:sz w:val="24"/>
          <w:szCs w:val="24"/>
        </w:rPr>
        <w:t>PUL z programami ochrony gatunków.</w:t>
      </w:r>
    </w:p>
    <w:p w14:paraId="021552B0" w14:textId="54F36D28" w:rsidR="00DE791E" w:rsidRPr="00025D77" w:rsidRDefault="006C1EB3"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Wezwanie</w:t>
      </w:r>
      <w:r w:rsidR="00DE791E" w:rsidRPr="00025D77">
        <w:rPr>
          <w:rFonts w:ascii="Times New Roman" w:hAnsi="Times New Roman" w:cs="Times New Roman"/>
          <w:color w:val="000000" w:themeColor="text1"/>
          <w:spacing w:val="-2"/>
          <w:sz w:val="24"/>
          <w:szCs w:val="24"/>
        </w:rPr>
        <w:t xml:space="preserve"> do uzupełnienia lub zmiany projektu w wyznaczonym terminie daje możliwość poprawienia projektu w ramach </w:t>
      </w:r>
      <w:r w:rsidR="001D0B81" w:rsidRPr="00025D77">
        <w:rPr>
          <w:rFonts w:ascii="Times New Roman" w:hAnsi="Times New Roman" w:cs="Times New Roman"/>
          <w:color w:val="000000" w:themeColor="text1"/>
          <w:spacing w:val="-2"/>
          <w:sz w:val="24"/>
          <w:szCs w:val="24"/>
        </w:rPr>
        <w:t xml:space="preserve">jednego </w:t>
      </w:r>
      <w:r w:rsidR="00DE791E" w:rsidRPr="00025D77">
        <w:rPr>
          <w:rFonts w:ascii="Times New Roman" w:hAnsi="Times New Roman" w:cs="Times New Roman"/>
          <w:color w:val="000000" w:themeColor="text1"/>
          <w:spacing w:val="-2"/>
          <w:sz w:val="24"/>
          <w:szCs w:val="24"/>
        </w:rPr>
        <w:t xml:space="preserve">postępowania, </w:t>
      </w:r>
      <w:r w:rsidR="00ED155C" w:rsidRPr="00025D77">
        <w:rPr>
          <w:rFonts w:ascii="Times New Roman" w:hAnsi="Times New Roman" w:cs="Times New Roman"/>
          <w:color w:val="000000" w:themeColor="text1"/>
          <w:spacing w:val="-2"/>
          <w:sz w:val="24"/>
          <w:szCs w:val="24"/>
        </w:rPr>
        <w:t>co możliwie najprostszymi środkami może prowadzić do pozytywnego załatwienia</w:t>
      </w:r>
      <w:r w:rsidR="001D0B81" w:rsidRPr="00025D77">
        <w:rPr>
          <w:rFonts w:ascii="Times New Roman" w:hAnsi="Times New Roman" w:cs="Times New Roman"/>
          <w:color w:val="000000" w:themeColor="text1"/>
          <w:spacing w:val="-2"/>
          <w:sz w:val="24"/>
          <w:szCs w:val="24"/>
        </w:rPr>
        <w:t xml:space="preserve"> sprawy</w:t>
      </w:r>
      <w:r w:rsidR="00ED155C" w:rsidRPr="00025D77">
        <w:rPr>
          <w:rFonts w:ascii="Times New Roman" w:hAnsi="Times New Roman" w:cs="Times New Roman"/>
          <w:color w:val="000000" w:themeColor="text1"/>
          <w:spacing w:val="-2"/>
          <w:sz w:val="24"/>
          <w:szCs w:val="24"/>
        </w:rPr>
        <w:t xml:space="preserve">. </w:t>
      </w:r>
      <w:r w:rsidR="008E016A" w:rsidRPr="00025D77">
        <w:rPr>
          <w:rFonts w:ascii="Times New Roman" w:hAnsi="Times New Roman" w:cs="Times New Roman"/>
          <w:color w:val="000000" w:themeColor="text1"/>
          <w:spacing w:val="-2"/>
          <w:sz w:val="24"/>
          <w:szCs w:val="24"/>
        </w:rPr>
        <w:t>Z kolei m</w:t>
      </w:r>
      <w:r w:rsidR="00DE791E" w:rsidRPr="00025D77">
        <w:rPr>
          <w:rFonts w:ascii="Times New Roman" w:hAnsi="Times New Roman" w:cs="Times New Roman"/>
          <w:color w:val="000000" w:themeColor="text1"/>
          <w:spacing w:val="-2"/>
          <w:sz w:val="24"/>
          <w:szCs w:val="24"/>
        </w:rPr>
        <w:t xml:space="preserve">inister </w:t>
      </w:r>
      <w:r w:rsidR="00F22E09" w:rsidRPr="00025D77">
        <w:rPr>
          <w:rFonts w:ascii="Times New Roman" w:hAnsi="Times New Roman" w:cs="Times New Roman"/>
          <w:color w:val="000000" w:themeColor="text1"/>
          <w:spacing w:val="-2"/>
          <w:sz w:val="24"/>
          <w:szCs w:val="24"/>
        </w:rPr>
        <w:t xml:space="preserve">właściwy do spraw środowiska </w:t>
      </w:r>
      <w:r w:rsidR="00DE791E" w:rsidRPr="00025D77">
        <w:rPr>
          <w:rFonts w:ascii="Times New Roman" w:hAnsi="Times New Roman" w:cs="Times New Roman"/>
          <w:color w:val="000000" w:themeColor="text1"/>
          <w:spacing w:val="-2"/>
          <w:sz w:val="24"/>
          <w:szCs w:val="24"/>
        </w:rPr>
        <w:t xml:space="preserve">może odmówić zatwierdzenia planu urządzenia lasu </w:t>
      </w:r>
      <w:r w:rsidR="00961113" w:rsidRPr="00025D77">
        <w:rPr>
          <w:rFonts w:ascii="Times New Roman" w:hAnsi="Times New Roman" w:cs="Times New Roman"/>
          <w:color w:val="000000" w:themeColor="text1"/>
          <w:spacing w:val="-2"/>
          <w:sz w:val="24"/>
          <w:szCs w:val="24"/>
        </w:rPr>
        <w:t>w przypadku przedstawienia negatywnej opinii do projektu planu urządzenia lasu przez:</w:t>
      </w:r>
      <w:r w:rsidR="00984787" w:rsidRPr="00025D77">
        <w:rPr>
          <w:rFonts w:ascii="Times New Roman" w:hAnsi="Times New Roman" w:cs="Times New Roman"/>
          <w:color w:val="000000" w:themeColor="text1"/>
          <w:spacing w:val="-2"/>
          <w:sz w:val="24"/>
          <w:szCs w:val="24"/>
        </w:rPr>
        <w:t xml:space="preserve"> dyrektora regionalnego zarządu gospodarki wodnej Państwowego Gospodarstwa Wodnego Wody Polskie, dyrektora parku </w:t>
      </w:r>
      <w:r w:rsidR="00984787" w:rsidRPr="00025D77">
        <w:rPr>
          <w:rFonts w:ascii="Times New Roman" w:hAnsi="Times New Roman" w:cs="Times New Roman"/>
          <w:color w:val="000000" w:themeColor="text1"/>
          <w:spacing w:val="-2"/>
          <w:sz w:val="24"/>
          <w:szCs w:val="24"/>
        </w:rPr>
        <w:lastRenderedPageBreak/>
        <w:t>krajobrazowego</w:t>
      </w:r>
      <w:r w:rsidR="00E52D38" w:rsidRPr="00025D77">
        <w:rPr>
          <w:rFonts w:ascii="Times New Roman" w:hAnsi="Times New Roman" w:cs="Times New Roman"/>
          <w:color w:val="000000" w:themeColor="text1"/>
          <w:spacing w:val="-2"/>
          <w:sz w:val="24"/>
          <w:szCs w:val="24"/>
        </w:rPr>
        <w:t>,</w:t>
      </w:r>
      <w:r w:rsidR="00984787" w:rsidRPr="00025D77">
        <w:rPr>
          <w:rFonts w:ascii="Times New Roman" w:hAnsi="Times New Roman" w:cs="Times New Roman"/>
          <w:color w:val="000000" w:themeColor="text1"/>
          <w:spacing w:val="-2"/>
          <w:sz w:val="24"/>
          <w:szCs w:val="24"/>
        </w:rPr>
        <w:t xml:space="preserve"> </w:t>
      </w:r>
      <w:r w:rsidR="00E52D38" w:rsidRPr="00025D77">
        <w:rPr>
          <w:rFonts w:ascii="Times New Roman" w:hAnsi="Times New Roman" w:cs="Times New Roman"/>
          <w:color w:val="000000" w:themeColor="text1"/>
          <w:spacing w:val="-2"/>
          <w:sz w:val="24"/>
          <w:szCs w:val="24"/>
        </w:rPr>
        <w:t>dyrektora zespołu parków krajobrazowych, rady gminy, organu wojskowego, dyrektora urzędu morskiego lub wojewódzkiego konserwatora zabytków.</w:t>
      </w:r>
    </w:p>
    <w:p w14:paraId="5098E643" w14:textId="04245B55" w:rsidR="00E52D38" w:rsidRPr="00025D77" w:rsidRDefault="00E52D38"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Zmiana art. 22</w:t>
      </w:r>
    </w:p>
    <w:p w14:paraId="7524D583" w14:textId="7B8310D6" w:rsidR="00EC68B6" w:rsidRPr="00025D77" w:rsidRDefault="00EC68B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 związku z wprowadzanymi zmianami oraz projektowanymi przepisami przewiduje się uchylenie ust. 1</w:t>
      </w:r>
      <w:r w:rsidR="005D7EAF" w:rsidRPr="00025D77">
        <w:rPr>
          <w:rFonts w:ascii="Times New Roman" w:hAnsi="Times New Roman" w:cs="Times New Roman"/>
          <w:color w:val="000000" w:themeColor="text1"/>
          <w:spacing w:val="-2"/>
          <w:sz w:val="24"/>
          <w:szCs w:val="24"/>
        </w:rPr>
        <w:t xml:space="preserve"> w art. 22</w:t>
      </w:r>
      <w:r w:rsidRPr="00025D77">
        <w:rPr>
          <w:rFonts w:ascii="Times New Roman" w:hAnsi="Times New Roman" w:cs="Times New Roman"/>
          <w:color w:val="000000" w:themeColor="text1"/>
          <w:spacing w:val="-2"/>
          <w:sz w:val="24"/>
          <w:szCs w:val="24"/>
        </w:rPr>
        <w:t xml:space="preserve"> oraz nadanie </w:t>
      </w:r>
      <w:r w:rsidR="005D7EAF" w:rsidRPr="00025D77">
        <w:rPr>
          <w:rFonts w:ascii="Times New Roman" w:hAnsi="Times New Roman" w:cs="Times New Roman"/>
          <w:color w:val="000000" w:themeColor="text1"/>
          <w:spacing w:val="-2"/>
          <w:sz w:val="24"/>
          <w:szCs w:val="24"/>
        </w:rPr>
        <w:t xml:space="preserve">nowego brzmienia </w:t>
      </w:r>
      <w:r w:rsidRPr="00025D77">
        <w:rPr>
          <w:rFonts w:ascii="Times New Roman" w:hAnsi="Times New Roman" w:cs="Times New Roman"/>
          <w:color w:val="000000" w:themeColor="text1"/>
          <w:spacing w:val="-2"/>
          <w:sz w:val="24"/>
          <w:szCs w:val="24"/>
        </w:rPr>
        <w:t xml:space="preserve">ust. 2 </w:t>
      </w:r>
      <w:r w:rsidR="005D7EAF" w:rsidRPr="00025D77">
        <w:rPr>
          <w:rFonts w:ascii="Times New Roman" w:hAnsi="Times New Roman" w:cs="Times New Roman"/>
          <w:color w:val="000000" w:themeColor="text1"/>
          <w:spacing w:val="-2"/>
          <w:sz w:val="24"/>
          <w:szCs w:val="24"/>
        </w:rPr>
        <w:t>w tym artykule</w:t>
      </w:r>
      <w:r w:rsidRPr="00025D77">
        <w:rPr>
          <w:rFonts w:ascii="Times New Roman" w:hAnsi="Times New Roman" w:cs="Times New Roman"/>
          <w:color w:val="000000" w:themeColor="text1"/>
          <w:spacing w:val="-2"/>
          <w:sz w:val="24"/>
          <w:szCs w:val="24"/>
        </w:rPr>
        <w:t xml:space="preserve">. W ust. 2 doprecyzowano, że w przypadku lasów niebędących własnością Skarbu Państwa uproszczone plany urządzenia lasu </w:t>
      </w:r>
      <w:r w:rsidR="006914CA" w:rsidRPr="00025D77">
        <w:rPr>
          <w:rFonts w:ascii="Times New Roman" w:hAnsi="Times New Roman" w:cs="Times New Roman"/>
          <w:color w:val="000000" w:themeColor="text1"/>
          <w:spacing w:val="-2"/>
          <w:sz w:val="24"/>
          <w:szCs w:val="24"/>
        </w:rPr>
        <w:t xml:space="preserve">są </w:t>
      </w:r>
      <w:r w:rsidRPr="00025D77">
        <w:rPr>
          <w:rFonts w:ascii="Times New Roman" w:hAnsi="Times New Roman" w:cs="Times New Roman"/>
          <w:color w:val="000000" w:themeColor="text1"/>
          <w:spacing w:val="-2"/>
          <w:sz w:val="24"/>
          <w:szCs w:val="24"/>
        </w:rPr>
        <w:t>zatwierdzane przez starostę w drodze decyzji administracyjnej. Obowiązujące przepisy ustawy o lasach nie precyzują formy zatwierdzania uproszczonych planów urządzenia lasu, co w praktyce skutkuje różnorodnymi sposobami realizacji tego obowiązku przez starostów, np. w formie zarządzeń. Jednocześnie wskazano, że przepisy te nie mają zastosowania do uproszczonych planów urządzenia lasu sporządzanych dla lasów komunalnych – kwestia ich zatwierdzania została uregulowana odrębnie w projektowanym art.</w:t>
      </w:r>
      <w:r w:rsidR="00701C18">
        <w:rPr>
          <w:rFonts w:ascii="Times New Roman" w:hAnsi="Times New Roman" w:cs="Times New Roman"/>
          <w:color w:val="000000" w:themeColor="text1"/>
          <w:spacing w:val="-2"/>
          <w:sz w:val="24"/>
          <w:szCs w:val="24"/>
        </w:rPr>
        <w:t> </w:t>
      </w:r>
      <w:r w:rsidRPr="00025D77">
        <w:rPr>
          <w:rFonts w:ascii="Times New Roman" w:hAnsi="Times New Roman" w:cs="Times New Roman"/>
          <w:color w:val="000000" w:themeColor="text1"/>
          <w:spacing w:val="-2"/>
          <w:sz w:val="24"/>
          <w:szCs w:val="24"/>
        </w:rPr>
        <w:t>22a.</w:t>
      </w:r>
    </w:p>
    <w:p w14:paraId="340D222B" w14:textId="1F6A09FE" w:rsidR="00786F50" w:rsidRPr="00025D77" w:rsidRDefault="00786F50"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Dodanie </w:t>
      </w:r>
      <w:r w:rsidR="006A4AD8" w:rsidRPr="00025D77">
        <w:rPr>
          <w:rFonts w:ascii="Times New Roman" w:hAnsi="Times New Roman" w:cs="Times New Roman"/>
          <w:b/>
          <w:bCs/>
          <w:color w:val="000000" w:themeColor="text1"/>
          <w:spacing w:val="-2"/>
          <w:sz w:val="24"/>
          <w:szCs w:val="24"/>
        </w:rPr>
        <w:t xml:space="preserve">art. </w:t>
      </w:r>
      <w:r w:rsidRPr="00025D77">
        <w:rPr>
          <w:rFonts w:ascii="Times New Roman" w:hAnsi="Times New Roman" w:cs="Times New Roman"/>
          <w:b/>
          <w:bCs/>
          <w:color w:val="000000" w:themeColor="text1"/>
          <w:spacing w:val="-2"/>
          <w:sz w:val="24"/>
          <w:szCs w:val="24"/>
        </w:rPr>
        <w:t>22a</w:t>
      </w:r>
    </w:p>
    <w:p w14:paraId="51786B0D" w14:textId="6E29CAB7" w:rsidR="00976B0F" w:rsidRPr="00025D77" w:rsidRDefault="00576BCD"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w:t>
      </w:r>
      <w:r w:rsidR="008E016A" w:rsidRPr="00025D77">
        <w:rPr>
          <w:rFonts w:ascii="Times New Roman" w:hAnsi="Times New Roman" w:cs="Times New Roman"/>
          <w:color w:val="000000" w:themeColor="text1"/>
          <w:spacing w:val="-2"/>
          <w:sz w:val="24"/>
          <w:szCs w:val="24"/>
        </w:rPr>
        <w:t xml:space="preserve"> proponowanym art. 22a uol</w:t>
      </w:r>
      <w:r w:rsidR="00C94126"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stanowi się, </w:t>
      </w:r>
      <w:r w:rsidR="00C94126" w:rsidRPr="00025D77">
        <w:rPr>
          <w:rFonts w:ascii="Times New Roman" w:hAnsi="Times New Roman" w:cs="Times New Roman"/>
          <w:color w:val="000000" w:themeColor="text1"/>
          <w:spacing w:val="-2"/>
          <w:sz w:val="24"/>
          <w:szCs w:val="24"/>
        </w:rPr>
        <w:t>że starosta zatwierdza uproszczony plan urządzenia lasu w drodze decyzji administracyjnej</w:t>
      </w:r>
      <w:r w:rsidR="008E016A"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dla lasów komunalnych </w:t>
      </w:r>
      <w:r w:rsidR="008E016A" w:rsidRPr="00025D77">
        <w:rPr>
          <w:rFonts w:ascii="Times New Roman" w:hAnsi="Times New Roman" w:cs="Times New Roman"/>
          <w:color w:val="000000" w:themeColor="text1"/>
          <w:spacing w:val="-2"/>
          <w:sz w:val="24"/>
          <w:szCs w:val="24"/>
        </w:rPr>
        <w:t>(ust. 1)</w:t>
      </w:r>
      <w:r w:rsidR="00C94126" w:rsidRPr="00025D77">
        <w:rPr>
          <w:rFonts w:ascii="Times New Roman" w:hAnsi="Times New Roman" w:cs="Times New Roman"/>
          <w:color w:val="000000" w:themeColor="text1"/>
          <w:spacing w:val="-2"/>
          <w:sz w:val="24"/>
          <w:szCs w:val="24"/>
        </w:rPr>
        <w:t>, a właściciel lasu jest stroną postępowania</w:t>
      </w:r>
      <w:r w:rsidR="008E016A" w:rsidRPr="00025D77">
        <w:rPr>
          <w:rFonts w:ascii="Times New Roman" w:hAnsi="Times New Roman" w:cs="Times New Roman"/>
          <w:color w:val="000000" w:themeColor="text1"/>
          <w:spacing w:val="-2"/>
          <w:sz w:val="24"/>
          <w:szCs w:val="24"/>
        </w:rPr>
        <w:t xml:space="preserve"> (ust. </w:t>
      </w:r>
      <w:r w:rsidR="000D17A6" w:rsidRPr="00025D77">
        <w:rPr>
          <w:rFonts w:ascii="Times New Roman" w:hAnsi="Times New Roman" w:cs="Times New Roman"/>
          <w:color w:val="000000" w:themeColor="text1"/>
          <w:spacing w:val="-2"/>
          <w:sz w:val="24"/>
          <w:szCs w:val="24"/>
        </w:rPr>
        <w:t>6</w:t>
      </w:r>
      <w:r w:rsidR="008E016A" w:rsidRPr="00025D77">
        <w:rPr>
          <w:rFonts w:ascii="Times New Roman" w:hAnsi="Times New Roman" w:cs="Times New Roman"/>
          <w:color w:val="000000" w:themeColor="text1"/>
          <w:spacing w:val="-2"/>
          <w:sz w:val="24"/>
          <w:szCs w:val="24"/>
        </w:rPr>
        <w:t>)</w:t>
      </w:r>
      <w:r w:rsidR="00797F2F" w:rsidRPr="00025D77">
        <w:rPr>
          <w:rFonts w:ascii="Times New Roman" w:hAnsi="Times New Roman" w:cs="Times New Roman"/>
          <w:color w:val="000000" w:themeColor="text1"/>
          <w:spacing w:val="-2"/>
          <w:sz w:val="24"/>
          <w:szCs w:val="24"/>
        </w:rPr>
        <w:t xml:space="preserve">. </w:t>
      </w:r>
      <w:r w:rsidR="00976B0F" w:rsidRPr="00025D77">
        <w:rPr>
          <w:rFonts w:ascii="Times New Roman" w:hAnsi="Times New Roman" w:cs="Times New Roman"/>
          <w:color w:val="000000" w:themeColor="text1"/>
          <w:spacing w:val="-2"/>
          <w:sz w:val="24"/>
          <w:szCs w:val="24"/>
        </w:rPr>
        <w:t xml:space="preserve">Jednocześnie – analogicznie jak w odniesieniu do regulacji dotyczącej planów urządzenia lasu – również w </w:t>
      </w:r>
      <w:r w:rsidR="00322A54" w:rsidRPr="00025D77">
        <w:rPr>
          <w:rFonts w:ascii="Times New Roman" w:hAnsi="Times New Roman" w:cs="Times New Roman"/>
          <w:color w:val="000000" w:themeColor="text1"/>
          <w:spacing w:val="-2"/>
          <w:sz w:val="24"/>
          <w:szCs w:val="24"/>
        </w:rPr>
        <w:t>przypadku uprosz</w:t>
      </w:r>
      <w:r w:rsidR="00976B0F" w:rsidRPr="00025D77">
        <w:rPr>
          <w:rFonts w:ascii="Times New Roman" w:hAnsi="Times New Roman" w:cs="Times New Roman"/>
          <w:color w:val="000000" w:themeColor="text1"/>
          <w:spacing w:val="-2"/>
          <w:sz w:val="24"/>
          <w:szCs w:val="24"/>
        </w:rPr>
        <w:t xml:space="preserve">czonych planów urządzenia lasu </w:t>
      </w:r>
      <w:r w:rsidRPr="00025D77">
        <w:rPr>
          <w:rFonts w:ascii="Times New Roman" w:hAnsi="Times New Roman" w:cs="Times New Roman"/>
          <w:color w:val="000000" w:themeColor="text1"/>
          <w:spacing w:val="-2"/>
          <w:sz w:val="24"/>
          <w:szCs w:val="24"/>
        </w:rPr>
        <w:t xml:space="preserve">dla lasów komunalnych – </w:t>
      </w:r>
      <w:r w:rsidR="00976B0F" w:rsidRPr="00025D77">
        <w:rPr>
          <w:rFonts w:ascii="Times New Roman" w:hAnsi="Times New Roman" w:cs="Times New Roman"/>
          <w:color w:val="000000" w:themeColor="text1"/>
          <w:spacing w:val="-2"/>
          <w:sz w:val="24"/>
          <w:szCs w:val="24"/>
        </w:rPr>
        <w:t>w projektowanym art. 22</w:t>
      </w:r>
      <w:r w:rsidR="00322A54" w:rsidRPr="00025D77">
        <w:rPr>
          <w:rFonts w:ascii="Times New Roman" w:hAnsi="Times New Roman" w:cs="Times New Roman"/>
          <w:color w:val="000000" w:themeColor="text1"/>
          <w:spacing w:val="-2"/>
          <w:sz w:val="24"/>
          <w:szCs w:val="24"/>
        </w:rPr>
        <w:t>a</w:t>
      </w:r>
      <w:r w:rsidR="00976B0F" w:rsidRPr="00025D77">
        <w:rPr>
          <w:rFonts w:ascii="Times New Roman" w:hAnsi="Times New Roman" w:cs="Times New Roman"/>
          <w:color w:val="000000" w:themeColor="text1"/>
          <w:spacing w:val="-2"/>
          <w:sz w:val="24"/>
          <w:szCs w:val="24"/>
        </w:rPr>
        <w:t xml:space="preserve"> ust. </w:t>
      </w:r>
      <w:r w:rsidR="00A25EFE" w:rsidRPr="00025D77">
        <w:rPr>
          <w:rFonts w:ascii="Times New Roman" w:hAnsi="Times New Roman" w:cs="Times New Roman"/>
          <w:color w:val="000000" w:themeColor="text1"/>
          <w:spacing w:val="-2"/>
          <w:sz w:val="24"/>
          <w:szCs w:val="24"/>
        </w:rPr>
        <w:t xml:space="preserve">8 </w:t>
      </w:r>
      <w:r w:rsidR="00976B0F" w:rsidRPr="00025D77">
        <w:rPr>
          <w:rFonts w:ascii="Times New Roman" w:hAnsi="Times New Roman" w:cs="Times New Roman"/>
          <w:color w:val="000000" w:themeColor="text1"/>
          <w:spacing w:val="-2"/>
          <w:sz w:val="24"/>
          <w:szCs w:val="24"/>
        </w:rPr>
        <w:t xml:space="preserve">uol przewidziano wyłączenie stosowania art. 31 k.p.a. w postępowaniu w sprawie zatwierdzenia uproszczonego planu urządzenia lasu. </w:t>
      </w:r>
      <w:r w:rsidR="00322A54" w:rsidRPr="00025D77">
        <w:rPr>
          <w:rFonts w:ascii="Times New Roman" w:hAnsi="Times New Roman" w:cs="Times New Roman"/>
          <w:color w:val="000000" w:themeColor="text1"/>
          <w:spacing w:val="-2"/>
          <w:sz w:val="24"/>
          <w:szCs w:val="24"/>
        </w:rPr>
        <w:t>Takie wyłączenie uzasadnia specjalny tryb udziału właściwy</w:t>
      </w:r>
      <w:r w:rsidR="00997E18" w:rsidRPr="00025D77">
        <w:rPr>
          <w:rFonts w:ascii="Times New Roman" w:hAnsi="Times New Roman" w:cs="Times New Roman"/>
          <w:color w:val="000000" w:themeColor="text1"/>
          <w:spacing w:val="-2"/>
          <w:sz w:val="24"/>
          <w:szCs w:val="24"/>
        </w:rPr>
        <w:t>ch</w:t>
      </w:r>
      <w:r w:rsidR="00322A54" w:rsidRPr="00025D77">
        <w:rPr>
          <w:rFonts w:ascii="Times New Roman" w:hAnsi="Times New Roman" w:cs="Times New Roman"/>
          <w:color w:val="000000" w:themeColor="text1"/>
          <w:spacing w:val="-2"/>
          <w:sz w:val="24"/>
          <w:szCs w:val="24"/>
        </w:rPr>
        <w:t xml:space="preserve"> organizacji społeczny</w:t>
      </w:r>
      <w:r w:rsidR="00997E18" w:rsidRPr="00025D77">
        <w:rPr>
          <w:rFonts w:ascii="Times New Roman" w:hAnsi="Times New Roman" w:cs="Times New Roman"/>
          <w:color w:val="000000" w:themeColor="text1"/>
          <w:spacing w:val="-2"/>
          <w:sz w:val="24"/>
          <w:szCs w:val="24"/>
        </w:rPr>
        <w:t>ch</w:t>
      </w:r>
      <w:r w:rsidR="00322A54" w:rsidRPr="00025D77">
        <w:rPr>
          <w:rFonts w:ascii="Times New Roman" w:hAnsi="Times New Roman" w:cs="Times New Roman"/>
          <w:color w:val="000000" w:themeColor="text1"/>
          <w:spacing w:val="-2"/>
          <w:sz w:val="24"/>
          <w:szCs w:val="24"/>
        </w:rPr>
        <w:t xml:space="preserve"> w procesie sporządzania uproszczonego planu urządzania lasu. </w:t>
      </w:r>
      <w:r w:rsidR="00F13F13" w:rsidRPr="00025D77">
        <w:rPr>
          <w:rFonts w:ascii="Times New Roman" w:hAnsi="Times New Roman" w:cs="Times New Roman"/>
          <w:color w:val="000000" w:themeColor="text1"/>
          <w:spacing w:val="-2"/>
          <w:sz w:val="24"/>
          <w:szCs w:val="24"/>
        </w:rPr>
        <w:t>O</w:t>
      </w:r>
      <w:r w:rsidR="00797F2F" w:rsidRPr="00025D77">
        <w:rPr>
          <w:rFonts w:ascii="Times New Roman" w:hAnsi="Times New Roman" w:cs="Times New Roman"/>
          <w:color w:val="000000" w:themeColor="text1"/>
          <w:spacing w:val="-2"/>
          <w:sz w:val="24"/>
          <w:szCs w:val="24"/>
        </w:rPr>
        <w:t>rganizacj</w:t>
      </w:r>
      <w:r w:rsidR="00A73BB4" w:rsidRPr="00025D77">
        <w:rPr>
          <w:rFonts w:ascii="Times New Roman" w:hAnsi="Times New Roman" w:cs="Times New Roman"/>
          <w:color w:val="000000" w:themeColor="text1"/>
          <w:spacing w:val="-2"/>
          <w:sz w:val="24"/>
          <w:szCs w:val="24"/>
        </w:rPr>
        <w:t xml:space="preserve">om </w:t>
      </w:r>
      <w:r w:rsidR="00FA2728" w:rsidRPr="00025D77">
        <w:rPr>
          <w:rFonts w:ascii="Times New Roman" w:hAnsi="Times New Roman" w:cs="Times New Roman"/>
          <w:color w:val="000000" w:themeColor="text1"/>
          <w:spacing w:val="-2"/>
          <w:sz w:val="24"/>
          <w:szCs w:val="24"/>
        </w:rPr>
        <w:t xml:space="preserve">społecznym </w:t>
      </w:r>
      <w:r w:rsidR="00275807" w:rsidRPr="00025D77">
        <w:rPr>
          <w:rFonts w:ascii="Times New Roman" w:hAnsi="Times New Roman" w:cs="Times New Roman"/>
          <w:color w:val="000000" w:themeColor="text1"/>
          <w:spacing w:val="-2"/>
          <w:sz w:val="24"/>
          <w:szCs w:val="24"/>
        </w:rPr>
        <w:t xml:space="preserve">oraz reprezentatywnym organizacjom pracodawców </w:t>
      </w:r>
      <w:r w:rsidR="00797F2F" w:rsidRPr="00025D77">
        <w:rPr>
          <w:rFonts w:ascii="Times New Roman" w:hAnsi="Times New Roman" w:cs="Times New Roman"/>
          <w:color w:val="000000" w:themeColor="text1"/>
          <w:spacing w:val="-2"/>
          <w:sz w:val="24"/>
          <w:szCs w:val="24"/>
        </w:rPr>
        <w:t xml:space="preserve">przyznano prawo do </w:t>
      </w:r>
      <w:r w:rsidR="00433E7B" w:rsidRPr="00025D77">
        <w:rPr>
          <w:rFonts w:ascii="Times New Roman" w:hAnsi="Times New Roman" w:cs="Times New Roman"/>
          <w:color w:val="000000" w:themeColor="text1"/>
          <w:spacing w:val="-2"/>
          <w:sz w:val="24"/>
          <w:szCs w:val="24"/>
        </w:rPr>
        <w:t xml:space="preserve">wniesienia </w:t>
      </w:r>
      <w:r w:rsidR="00797F2F" w:rsidRPr="00025D77">
        <w:rPr>
          <w:rFonts w:ascii="Times New Roman" w:hAnsi="Times New Roman" w:cs="Times New Roman"/>
          <w:color w:val="000000" w:themeColor="text1"/>
          <w:spacing w:val="-2"/>
          <w:sz w:val="24"/>
          <w:szCs w:val="24"/>
        </w:rPr>
        <w:t>skargi do sądu</w:t>
      </w:r>
      <w:r w:rsidR="008E016A" w:rsidRPr="00025D77">
        <w:rPr>
          <w:rFonts w:ascii="Times New Roman" w:hAnsi="Times New Roman" w:cs="Times New Roman"/>
          <w:color w:val="000000" w:themeColor="text1"/>
          <w:spacing w:val="-2"/>
          <w:sz w:val="24"/>
          <w:szCs w:val="24"/>
        </w:rPr>
        <w:t xml:space="preserve"> administracyjnego</w:t>
      </w:r>
      <w:r w:rsidR="00433E7B" w:rsidRPr="00025D77">
        <w:rPr>
          <w:rFonts w:ascii="Times New Roman" w:hAnsi="Times New Roman" w:cs="Times New Roman"/>
          <w:color w:val="000000" w:themeColor="text1"/>
          <w:spacing w:val="-2"/>
          <w:sz w:val="24"/>
          <w:szCs w:val="24"/>
        </w:rPr>
        <w:t xml:space="preserve"> (projektowany art. 22c uol)</w:t>
      </w:r>
      <w:r w:rsidR="00797F2F" w:rsidRPr="00025D77">
        <w:rPr>
          <w:rFonts w:ascii="Times New Roman" w:hAnsi="Times New Roman" w:cs="Times New Roman"/>
          <w:color w:val="000000" w:themeColor="text1"/>
          <w:spacing w:val="-2"/>
          <w:sz w:val="24"/>
          <w:szCs w:val="24"/>
        </w:rPr>
        <w:t xml:space="preserve"> oraz</w:t>
      </w:r>
      <w:r w:rsidRPr="00025D77">
        <w:rPr>
          <w:rFonts w:ascii="Times New Roman" w:hAnsi="Times New Roman" w:cs="Times New Roman"/>
          <w:color w:val="000000" w:themeColor="text1"/>
          <w:spacing w:val="-2"/>
          <w:sz w:val="24"/>
          <w:szCs w:val="24"/>
        </w:rPr>
        <w:t xml:space="preserve"> </w:t>
      </w:r>
      <w:r w:rsidR="005D43FC" w:rsidRPr="00025D77">
        <w:rPr>
          <w:rFonts w:ascii="Times New Roman" w:hAnsi="Times New Roman" w:cs="Times New Roman"/>
          <w:color w:val="000000" w:themeColor="text1"/>
          <w:spacing w:val="-2"/>
          <w:sz w:val="24"/>
          <w:szCs w:val="24"/>
        </w:rPr>
        <w:t xml:space="preserve">możliwość </w:t>
      </w:r>
      <w:r w:rsidR="00D34997" w:rsidRPr="00025D77">
        <w:rPr>
          <w:rFonts w:ascii="Times New Roman" w:hAnsi="Times New Roman" w:cs="Times New Roman"/>
          <w:color w:val="000000" w:themeColor="text1"/>
          <w:spacing w:val="-2"/>
          <w:sz w:val="24"/>
          <w:szCs w:val="24"/>
        </w:rPr>
        <w:t>składania uwag do projektu uproszczonego planu urządzenia lasu</w:t>
      </w:r>
      <w:r w:rsidR="005D43FC" w:rsidRPr="00025D77">
        <w:rPr>
          <w:rFonts w:ascii="Times New Roman" w:hAnsi="Times New Roman" w:cs="Times New Roman"/>
          <w:color w:val="000000" w:themeColor="text1"/>
          <w:spacing w:val="-2"/>
          <w:sz w:val="24"/>
          <w:szCs w:val="24"/>
        </w:rPr>
        <w:t xml:space="preserve"> w ramach postępowania w sprawie jego zatwierdzenia (na zasadach określonych w</w:t>
      </w:r>
      <w:r w:rsidR="00997E18" w:rsidRPr="00025D77">
        <w:rPr>
          <w:rFonts w:ascii="Times New Roman" w:hAnsi="Times New Roman" w:cs="Times New Roman"/>
          <w:color w:val="000000" w:themeColor="text1"/>
          <w:spacing w:val="-2"/>
          <w:sz w:val="24"/>
          <w:szCs w:val="24"/>
        </w:rPr>
        <w:t xml:space="preserve"> projektowany</w:t>
      </w:r>
      <w:r w:rsidR="005D43FC" w:rsidRPr="00025D77">
        <w:rPr>
          <w:rFonts w:ascii="Times New Roman" w:hAnsi="Times New Roman" w:cs="Times New Roman"/>
          <w:color w:val="000000" w:themeColor="text1"/>
          <w:spacing w:val="-2"/>
          <w:sz w:val="24"/>
          <w:szCs w:val="24"/>
        </w:rPr>
        <w:t>m</w:t>
      </w:r>
      <w:r w:rsidR="00997E18" w:rsidRPr="00025D77">
        <w:rPr>
          <w:rFonts w:ascii="Times New Roman" w:hAnsi="Times New Roman" w:cs="Times New Roman"/>
          <w:color w:val="000000" w:themeColor="text1"/>
          <w:spacing w:val="-2"/>
          <w:sz w:val="24"/>
          <w:szCs w:val="24"/>
        </w:rPr>
        <w:t xml:space="preserve"> art. 22a ust.</w:t>
      </w:r>
      <w:r w:rsidR="000D17A6" w:rsidRPr="00025D77">
        <w:rPr>
          <w:rFonts w:ascii="Times New Roman" w:hAnsi="Times New Roman" w:cs="Times New Roman"/>
          <w:color w:val="000000" w:themeColor="text1"/>
          <w:spacing w:val="-2"/>
          <w:sz w:val="24"/>
          <w:szCs w:val="24"/>
        </w:rPr>
        <w:t xml:space="preserve"> </w:t>
      </w:r>
      <w:r w:rsidR="00F57786" w:rsidRPr="00025D77">
        <w:rPr>
          <w:rFonts w:ascii="Times New Roman" w:hAnsi="Times New Roman" w:cs="Times New Roman"/>
          <w:color w:val="000000" w:themeColor="text1"/>
          <w:spacing w:val="-2"/>
          <w:sz w:val="24"/>
          <w:szCs w:val="24"/>
        </w:rPr>
        <w:t>9</w:t>
      </w:r>
      <w:r w:rsidR="00396DFA" w:rsidRPr="00025D77">
        <w:rPr>
          <w:rFonts w:ascii="Times New Roman" w:hAnsi="Times New Roman" w:cs="Times New Roman"/>
          <w:color w:val="000000" w:themeColor="text1"/>
          <w:spacing w:val="-2"/>
          <w:sz w:val="24"/>
          <w:szCs w:val="24"/>
        </w:rPr>
        <w:t>–</w:t>
      </w:r>
      <w:r w:rsidR="000D17A6" w:rsidRPr="00025D77">
        <w:rPr>
          <w:rFonts w:ascii="Times New Roman" w:hAnsi="Times New Roman" w:cs="Times New Roman"/>
          <w:color w:val="000000" w:themeColor="text1"/>
          <w:spacing w:val="-2"/>
          <w:sz w:val="24"/>
          <w:szCs w:val="24"/>
        </w:rPr>
        <w:t>13</w:t>
      </w:r>
      <w:r w:rsidR="00997E18" w:rsidRPr="00025D77">
        <w:rPr>
          <w:rFonts w:ascii="Times New Roman" w:hAnsi="Times New Roman" w:cs="Times New Roman"/>
          <w:color w:val="000000" w:themeColor="text1"/>
          <w:spacing w:val="-2"/>
          <w:sz w:val="24"/>
          <w:szCs w:val="24"/>
        </w:rPr>
        <w:t>)</w:t>
      </w:r>
      <w:r w:rsidR="00797F2F" w:rsidRPr="00025D77">
        <w:rPr>
          <w:rFonts w:ascii="Times New Roman" w:hAnsi="Times New Roman" w:cs="Times New Roman"/>
          <w:color w:val="000000" w:themeColor="text1"/>
          <w:spacing w:val="-2"/>
          <w:sz w:val="24"/>
          <w:szCs w:val="24"/>
        </w:rPr>
        <w:t xml:space="preserve"> – analogicznie do zasad stanowionych dla planów urządzeni</w:t>
      </w:r>
      <w:r w:rsidR="00A73BB4" w:rsidRPr="00025D77">
        <w:rPr>
          <w:rFonts w:ascii="Times New Roman" w:hAnsi="Times New Roman" w:cs="Times New Roman"/>
          <w:color w:val="000000" w:themeColor="text1"/>
          <w:spacing w:val="-2"/>
          <w:sz w:val="24"/>
          <w:szCs w:val="24"/>
        </w:rPr>
        <w:t>a</w:t>
      </w:r>
      <w:r w:rsidR="00797F2F" w:rsidRPr="00025D77">
        <w:rPr>
          <w:rFonts w:ascii="Times New Roman" w:hAnsi="Times New Roman" w:cs="Times New Roman"/>
          <w:color w:val="000000" w:themeColor="text1"/>
          <w:spacing w:val="-2"/>
          <w:sz w:val="24"/>
          <w:szCs w:val="24"/>
        </w:rPr>
        <w:t xml:space="preserve"> lasu</w:t>
      </w:r>
      <w:r w:rsidR="00C94126" w:rsidRPr="00025D77">
        <w:rPr>
          <w:rFonts w:ascii="Times New Roman" w:hAnsi="Times New Roman" w:cs="Times New Roman"/>
          <w:color w:val="000000" w:themeColor="text1"/>
          <w:spacing w:val="-2"/>
          <w:sz w:val="24"/>
          <w:szCs w:val="24"/>
        </w:rPr>
        <w:t>.</w:t>
      </w:r>
    </w:p>
    <w:p w14:paraId="0692391D" w14:textId="5643F542" w:rsidR="006871CC" w:rsidRPr="00025D77" w:rsidRDefault="00576BCD" w:rsidP="001047CE">
      <w:pPr>
        <w:spacing w:line="360" w:lineRule="auto"/>
        <w:jc w:val="both"/>
        <w:rPr>
          <w:rFonts w:ascii="Times New Roman" w:hAnsi="Times New Roman" w:cs="Times New Roman"/>
          <w:color w:val="000000"/>
          <w:sz w:val="24"/>
          <w:szCs w:val="24"/>
        </w:rPr>
      </w:pPr>
      <w:r w:rsidRPr="00025D77">
        <w:rPr>
          <w:rFonts w:ascii="Times New Roman" w:hAnsi="Times New Roman" w:cs="Times New Roman"/>
          <w:color w:val="000000" w:themeColor="text1"/>
          <w:spacing w:val="-2"/>
          <w:sz w:val="24"/>
          <w:szCs w:val="24"/>
        </w:rPr>
        <w:t>P</w:t>
      </w:r>
      <w:r w:rsidR="00ED47E0" w:rsidRPr="00025D77">
        <w:rPr>
          <w:rFonts w:ascii="Times New Roman" w:hAnsi="Times New Roman" w:cs="Times New Roman"/>
          <w:color w:val="000000"/>
          <w:sz w:val="24"/>
          <w:szCs w:val="24"/>
        </w:rPr>
        <w:t xml:space="preserve">rojekt ustawy przewiduje, że </w:t>
      </w:r>
      <w:r w:rsidR="00AB5062" w:rsidRPr="00025D77">
        <w:rPr>
          <w:rFonts w:ascii="Times New Roman" w:hAnsi="Times New Roman" w:cs="Times New Roman"/>
          <w:color w:val="000000"/>
          <w:sz w:val="24"/>
          <w:szCs w:val="24"/>
        </w:rPr>
        <w:t xml:space="preserve">wszczęcie postępowania o zatwierdzenie planu urządzenia lasu </w:t>
      </w:r>
      <w:r w:rsidR="00396DFA" w:rsidRPr="00025D77">
        <w:rPr>
          <w:rFonts w:ascii="Times New Roman" w:hAnsi="Times New Roman" w:cs="Times New Roman"/>
          <w:color w:val="000000"/>
          <w:sz w:val="24"/>
          <w:szCs w:val="24"/>
        </w:rPr>
        <w:t xml:space="preserve">jest </w:t>
      </w:r>
      <w:r w:rsidR="00AB5062" w:rsidRPr="00025D77">
        <w:rPr>
          <w:rFonts w:ascii="Times New Roman" w:hAnsi="Times New Roman" w:cs="Times New Roman"/>
          <w:color w:val="000000"/>
          <w:sz w:val="24"/>
          <w:szCs w:val="24"/>
        </w:rPr>
        <w:t>uzależnione od złożenia wniosku właściciela lasu</w:t>
      </w:r>
      <w:r w:rsidR="00414FA7" w:rsidRPr="00025D77">
        <w:rPr>
          <w:rFonts w:ascii="Times New Roman" w:hAnsi="Times New Roman" w:cs="Times New Roman"/>
          <w:color w:val="000000"/>
          <w:sz w:val="24"/>
          <w:szCs w:val="24"/>
        </w:rPr>
        <w:t xml:space="preserve"> wraz z </w:t>
      </w:r>
      <w:r w:rsidR="00797F2F" w:rsidRPr="00025D77">
        <w:rPr>
          <w:rFonts w:ascii="Times New Roman" w:hAnsi="Times New Roman" w:cs="Times New Roman"/>
          <w:color w:val="000000"/>
          <w:sz w:val="24"/>
          <w:szCs w:val="24"/>
        </w:rPr>
        <w:t>niezbędnymi</w:t>
      </w:r>
      <w:r w:rsidR="00414FA7" w:rsidRPr="00025D77">
        <w:rPr>
          <w:rFonts w:ascii="Times New Roman" w:hAnsi="Times New Roman" w:cs="Times New Roman"/>
          <w:color w:val="000000"/>
          <w:sz w:val="24"/>
          <w:szCs w:val="24"/>
        </w:rPr>
        <w:t xml:space="preserve"> załącznikami</w:t>
      </w:r>
      <w:r w:rsidR="00AB5062" w:rsidRPr="00025D77">
        <w:rPr>
          <w:rFonts w:ascii="Times New Roman" w:hAnsi="Times New Roman" w:cs="Times New Roman"/>
          <w:color w:val="000000"/>
          <w:sz w:val="24"/>
          <w:szCs w:val="24"/>
        </w:rPr>
        <w:t xml:space="preserve">, który to </w:t>
      </w:r>
      <w:r w:rsidRPr="00025D77">
        <w:rPr>
          <w:rFonts w:ascii="Times New Roman" w:hAnsi="Times New Roman" w:cs="Times New Roman"/>
          <w:color w:val="000000"/>
          <w:sz w:val="24"/>
          <w:szCs w:val="24"/>
        </w:rPr>
        <w:t xml:space="preserve">właściciel </w:t>
      </w:r>
      <w:r w:rsidR="00AB5062" w:rsidRPr="00025D77">
        <w:rPr>
          <w:rFonts w:ascii="Times New Roman" w:hAnsi="Times New Roman" w:cs="Times New Roman"/>
          <w:color w:val="000000"/>
          <w:sz w:val="24"/>
          <w:szCs w:val="24"/>
        </w:rPr>
        <w:t>również wcześniej musi zadbać o uzyskanie właściwych opinii i uzgodnień</w:t>
      </w:r>
      <w:r w:rsidR="00ED47E0" w:rsidRPr="00025D77">
        <w:rPr>
          <w:rFonts w:ascii="Times New Roman" w:hAnsi="Times New Roman" w:cs="Times New Roman"/>
          <w:color w:val="000000"/>
          <w:sz w:val="24"/>
          <w:szCs w:val="24"/>
        </w:rPr>
        <w:t xml:space="preserve"> (projektowany art. 22a ust. </w:t>
      </w:r>
      <w:r w:rsidR="000D17A6" w:rsidRPr="00025D77">
        <w:rPr>
          <w:rFonts w:ascii="Times New Roman" w:hAnsi="Times New Roman" w:cs="Times New Roman"/>
          <w:color w:val="000000"/>
          <w:sz w:val="24"/>
          <w:szCs w:val="24"/>
        </w:rPr>
        <w:t xml:space="preserve">3 </w:t>
      </w:r>
      <w:r w:rsidR="00C02BA0" w:rsidRPr="00025D77">
        <w:rPr>
          <w:rFonts w:ascii="Times New Roman" w:hAnsi="Times New Roman" w:cs="Times New Roman"/>
          <w:color w:val="000000"/>
          <w:sz w:val="24"/>
          <w:szCs w:val="24"/>
        </w:rPr>
        <w:t>i</w:t>
      </w:r>
      <w:r w:rsidR="00ED47E0" w:rsidRPr="00025D77">
        <w:rPr>
          <w:rFonts w:ascii="Times New Roman" w:hAnsi="Times New Roman" w:cs="Times New Roman"/>
          <w:color w:val="000000"/>
          <w:sz w:val="24"/>
          <w:szCs w:val="24"/>
        </w:rPr>
        <w:t xml:space="preserve"> </w:t>
      </w:r>
      <w:r w:rsidR="000D17A6" w:rsidRPr="00025D77">
        <w:rPr>
          <w:rFonts w:ascii="Times New Roman" w:hAnsi="Times New Roman" w:cs="Times New Roman"/>
          <w:color w:val="000000"/>
          <w:sz w:val="24"/>
          <w:szCs w:val="24"/>
        </w:rPr>
        <w:t xml:space="preserve">5 </w:t>
      </w:r>
      <w:r w:rsidR="00ED47E0" w:rsidRPr="00025D77">
        <w:rPr>
          <w:rFonts w:ascii="Times New Roman" w:hAnsi="Times New Roman" w:cs="Times New Roman"/>
          <w:color w:val="000000"/>
          <w:sz w:val="24"/>
          <w:szCs w:val="24"/>
        </w:rPr>
        <w:t>uol)</w:t>
      </w:r>
      <w:r w:rsidR="00797F2F" w:rsidRPr="00025D77">
        <w:rPr>
          <w:rFonts w:ascii="Times New Roman" w:hAnsi="Times New Roman" w:cs="Times New Roman"/>
          <w:color w:val="000000"/>
          <w:sz w:val="24"/>
          <w:szCs w:val="24"/>
        </w:rPr>
        <w:t xml:space="preserve">. </w:t>
      </w:r>
      <w:r w:rsidR="00C02BA0" w:rsidRPr="00025D77">
        <w:rPr>
          <w:rFonts w:ascii="Times New Roman" w:hAnsi="Times New Roman" w:cs="Times New Roman"/>
          <w:color w:val="000000"/>
          <w:sz w:val="24"/>
          <w:szCs w:val="24"/>
        </w:rPr>
        <w:t>Z</w:t>
      </w:r>
      <w:r w:rsidR="00B50A3D" w:rsidRPr="00025D77">
        <w:rPr>
          <w:rFonts w:ascii="Times New Roman" w:hAnsi="Times New Roman" w:cs="Times New Roman"/>
          <w:color w:val="000000"/>
          <w:sz w:val="24"/>
          <w:szCs w:val="24"/>
        </w:rPr>
        <w:t>aprojektowano</w:t>
      </w:r>
      <w:r w:rsidR="00C02BA0" w:rsidRPr="00025D77">
        <w:rPr>
          <w:rFonts w:ascii="Times New Roman" w:hAnsi="Times New Roman" w:cs="Times New Roman"/>
          <w:color w:val="000000"/>
          <w:sz w:val="24"/>
          <w:szCs w:val="24"/>
        </w:rPr>
        <w:t xml:space="preserve"> również</w:t>
      </w:r>
      <w:r w:rsidR="00B50A3D" w:rsidRPr="00025D77">
        <w:rPr>
          <w:rFonts w:ascii="Times New Roman" w:hAnsi="Times New Roman" w:cs="Times New Roman"/>
          <w:color w:val="000000"/>
          <w:sz w:val="24"/>
          <w:szCs w:val="24"/>
        </w:rPr>
        <w:t xml:space="preserve"> rozwiązania omawiane wcześniej dla wniosków o</w:t>
      </w:r>
      <w:r w:rsidR="00C02BA0" w:rsidRPr="00025D77">
        <w:rPr>
          <w:rFonts w:ascii="Times New Roman" w:hAnsi="Times New Roman" w:cs="Times New Roman"/>
          <w:color w:val="000000"/>
          <w:sz w:val="24"/>
          <w:szCs w:val="24"/>
        </w:rPr>
        <w:t> </w:t>
      </w:r>
      <w:r w:rsidR="00B50A3D" w:rsidRPr="00025D77">
        <w:rPr>
          <w:rFonts w:ascii="Times New Roman" w:hAnsi="Times New Roman" w:cs="Times New Roman"/>
          <w:color w:val="000000"/>
          <w:sz w:val="24"/>
          <w:szCs w:val="24"/>
        </w:rPr>
        <w:t xml:space="preserve">zatwierdzenie planów urządzenia lasu kierowanych do </w:t>
      </w:r>
      <w:r w:rsidR="00A73BB4" w:rsidRPr="00025D77">
        <w:rPr>
          <w:rFonts w:ascii="Times New Roman" w:hAnsi="Times New Roman" w:cs="Times New Roman"/>
          <w:color w:val="000000"/>
          <w:sz w:val="24"/>
          <w:szCs w:val="24"/>
        </w:rPr>
        <w:t xml:space="preserve">właściwego </w:t>
      </w:r>
      <w:r w:rsidR="00A73BB4" w:rsidRPr="00025D77">
        <w:rPr>
          <w:rFonts w:ascii="Times New Roman" w:hAnsi="Times New Roman" w:cs="Times New Roman"/>
          <w:color w:val="000000"/>
          <w:sz w:val="24"/>
          <w:szCs w:val="24"/>
        </w:rPr>
        <w:lastRenderedPageBreak/>
        <w:t>m</w:t>
      </w:r>
      <w:r w:rsidR="00B50A3D" w:rsidRPr="00025D77">
        <w:rPr>
          <w:rFonts w:ascii="Times New Roman" w:hAnsi="Times New Roman" w:cs="Times New Roman"/>
          <w:color w:val="000000"/>
          <w:sz w:val="24"/>
          <w:szCs w:val="24"/>
        </w:rPr>
        <w:t>inistra, tj. w zakresie odmówienia zatwierdzenia dokumentu czy występowania o jego uzupełnieni</w:t>
      </w:r>
      <w:r w:rsidR="00997E18" w:rsidRPr="00025D77">
        <w:rPr>
          <w:rFonts w:ascii="Times New Roman" w:hAnsi="Times New Roman" w:cs="Times New Roman"/>
          <w:color w:val="000000"/>
          <w:sz w:val="24"/>
          <w:szCs w:val="24"/>
        </w:rPr>
        <w:t>e</w:t>
      </w:r>
      <w:r w:rsidR="00B50A3D" w:rsidRPr="00025D77">
        <w:rPr>
          <w:rFonts w:ascii="Times New Roman" w:hAnsi="Times New Roman" w:cs="Times New Roman"/>
          <w:color w:val="000000"/>
          <w:sz w:val="24"/>
          <w:szCs w:val="24"/>
        </w:rPr>
        <w:t xml:space="preserve"> lub zmianę.</w:t>
      </w:r>
    </w:p>
    <w:p w14:paraId="4E68D6A0" w14:textId="55E990D7" w:rsidR="00D474BC" w:rsidRPr="00025D77" w:rsidRDefault="00CB6921" w:rsidP="001047CE">
      <w:pPr>
        <w:spacing w:line="360" w:lineRule="auto"/>
        <w:jc w:val="both"/>
        <w:rPr>
          <w:rFonts w:ascii="Times New Roman" w:hAnsi="Times New Roman" w:cs="Times New Roman"/>
          <w:color w:val="000000"/>
          <w:sz w:val="24"/>
          <w:szCs w:val="24"/>
        </w:rPr>
      </w:pPr>
      <w:r w:rsidRPr="00025D77">
        <w:rPr>
          <w:rFonts w:ascii="Times New Roman" w:hAnsi="Times New Roman" w:cs="Times New Roman"/>
          <w:color w:val="000000"/>
          <w:sz w:val="24"/>
          <w:szCs w:val="24"/>
        </w:rPr>
        <w:t>Uproszczone plany urządzenia lasu również mogą podlegać strategicznej ocenie odziaływania na środowisko</w:t>
      </w:r>
      <w:r w:rsidR="008A7A7D" w:rsidRPr="00025D77">
        <w:rPr>
          <w:rFonts w:ascii="Times New Roman" w:hAnsi="Times New Roman" w:cs="Times New Roman"/>
          <w:color w:val="000000"/>
          <w:sz w:val="24"/>
          <w:szCs w:val="24"/>
        </w:rPr>
        <w:t>,</w:t>
      </w:r>
      <w:r w:rsidRPr="00025D77">
        <w:rPr>
          <w:rFonts w:ascii="Times New Roman" w:hAnsi="Times New Roman" w:cs="Times New Roman"/>
          <w:color w:val="000000"/>
          <w:sz w:val="24"/>
          <w:szCs w:val="24"/>
        </w:rPr>
        <w:t xml:space="preserve"> jeżeli </w:t>
      </w:r>
      <w:r w:rsidR="00A73BB4" w:rsidRPr="00025D77">
        <w:rPr>
          <w:rFonts w:ascii="Times New Roman" w:hAnsi="Times New Roman" w:cs="Times New Roman"/>
          <w:color w:val="000000"/>
          <w:sz w:val="24"/>
          <w:szCs w:val="24"/>
        </w:rPr>
        <w:t xml:space="preserve">zaistnieją </w:t>
      </w:r>
      <w:r w:rsidRPr="00025D77">
        <w:rPr>
          <w:rFonts w:ascii="Times New Roman" w:hAnsi="Times New Roman" w:cs="Times New Roman"/>
          <w:color w:val="000000"/>
          <w:sz w:val="24"/>
          <w:szCs w:val="24"/>
        </w:rPr>
        <w:t xml:space="preserve">przesłanki określone w ustawie </w:t>
      </w:r>
      <w:r w:rsidR="00ED47E0" w:rsidRPr="00025D77">
        <w:rPr>
          <w:rFonts w:ascii="Times New Roman" w:hAnsi="Times New Roman" w:cs="Times New Roman"/>
          <w:color w:val="000000"/>
          <w:sz w:val="24"/>
          <w:szCs w:val="24"/>
        </w:rPr>
        <w:t>ooś</w:t>
      </w:r>
      <w:r w:rsidRPr="00025D77">
        <w:rPr>
          <w:rFonts w:ascii="Times New Roman" w:hAnsi="Times New Roman" w:cs="Times New Roman"/>
          <w:color w:val="000000"/>
          <w:sz w:val="24"/>
          <w:szCs w:val="24"/>
        </w:rPr>
        <w:t>. W takim przypadku</w:t>
      </w:r>
      <w:r w:rsidR="00414FA7" w:rsidRPr="00025D77">
        <w:rPr>
          <w:rFonts w:ascii="Times New Roman" w:hAnsi="Times New Roman" w:cs="Times New Roman"/>
          <w:color w:val="000000"/>
          <w:sz w:val="24"/>
          <w:szCs w:val="24"/>
        </w:rPr>
        <w:t xml:space="preserve"> istotą jest zbadanie wpływu </w:t>
      </w:r>
      <w:r w:rsidR="00396DFA" w:rsidRPr="00025D77">
        <w:rPr>
          <w:rFonts w:ascii="Times New Roman" w:hAnsi="Times New Roman" w:cs="Times New Roman"/>
          <w:color w:val="000000"/>
          <w:sz w:val="24"/>
          <w:szCs w:val="24"/>
        </w:rPr>
        <w:t xml:space="preserve">tego </w:t>
      </w:r>
      <w:r w:rsidR="00414FA7" w:rsidRPr="00025D77">
        <w:rPr>
          <w:rFonts w:ascii="Times New Roman" w:hAnsi="Times New Roman" w:cs="Times New Roman"/>
          <w:color w:val="000000"/>
          <w:sz w:val="24"/>
          <w:szCs w:val="24"/>
        </w:rPr>
        <w:t xml:space="preserve">dokumentu na środowisko i jego elementy. Dlatego w celu wzmocnienia roli organu ochrony przyrody, tożsamo do planów urządzenia lasu, </w:t>
      </w:r>
      <w:r w:rsidR="006A4AD8" w:rsidRPr="00025D77">
        <w:rPr>
          <w:rFonts w:ascii="Times New Roman" w:hAnsi="Times New Roman" w:cs="Times New Roman"/>
          <w:color w:val="000000"/>
          <w:sz w:val="24"/>
          <w:szCs w:val="24"/>
        </w:rPr>
        <w:t xml:space="preserve">opiniowanie </w:t>
      </w:r>
      <w:r w:rsidR="0073254D" w:rsidRPr="00025D77">
        <w:rPr>
          <w:rFonts w:ascii="Times New Roman" w:hAnsi="Times New Roman" w:cs="Times New Roman"/>
          <w:color w:val="000000"/>
          <w:sz w:val="24"/>
          <w:szCs w:val="24"/>
        </w:rPr>
        <w:t xml:space="preserve">uproszczonych planów urządzenia lasu dla lasów komunalnych </w:t>
      </w:r>
      <w:r w:rsidR="00414FA7" w:rsidRPr="00025D77">
        <w:rPr>
          <w:rFonts w:ascii="Times New Roman" w:hAnsi="Times New Roman" w:cs="Times New Roman"/>
          <w:color w:val="000000"/>
          <w:sz w:val="24"/>
          <w:szCs w:val="24"/>
        </w:rPr>
        <w:t xml:space="preserve">przez regionalnego dyrektora ochrony środowiska </w:t>
      </w:r>
      <w:r w:rsidR="00741E53" w:rsidRPr="00025D77">
        <w:rPr>
          <w:rFonts w:ascii="Times New Roman" w:hAnsi="Times New Roman" w:cs="Times New Roman"/>
          <w:color w:val="000000"/>
          <w:sz w:val="24"/>
          <w:szCs w:val="24"/>
        </w:rPr>
        <w:t xml:space="preserve">zastępuje się </w:t>
      </w:r>
      <w:r w:rsidR="00414FA7" w:rsidRPr="00025D77">
        <w:rPr>
          <w:rFonts w:ascii="Times New Roman" w:hAnsi="Times New Roman" w:cs="Times New Roman"/>
          <w:color w:val="000000"/>
          <w:sz w:val="24"/>
          <w:szCs w:val="24"/>
        </w:rPr>
        <w:t>formą wiążącą</w:t>
      </w:r>
      <w:r w:rsidR="0073254D" w:rsidRPr="00025D77">
        <w:rPr>
          <w:rFonts w:ascii="Times New Roman" w:hAnsi="Times New Roman" w:cs="Times New Roman"/>
          <w:color w:val="000000"/>
          <w:sz w:val="24"/>
          <w:szCs w:val="24"/>
        </w:rPr>
        <w:t xml:space="preserve">, </w:t>
      </w:r>
      <w:r w:rsidR="00414FA7" w:rsidRPr="00025D77">
        <w:rPr>
          <w:rFonts w:ascii="Times New Roman" w:hAnsi="Times New Roman" w:cs="Times New Roman"/>
          <w:color w:val="000000"/>
          <w:sz w:val="24"/>
          <w:szCs w:val="24"/>
        </w:rPr>
        <w:t xml:space="preserve">tj. </w:t>
      </w:r>
      <w:r w:rsidR="006A4AD8" w:rsidRPr="00025D77">
        <w:rPr>
          <w:rFonts w:ascii="Times New Roman" w:hAnsi="Times New Roman" w:cs="Times New Roman"/>
          <w:color w:val="000000"/>
          <w:sz w:val="24"/>
          <w:szCs w:val="24"/>
        </w:rPr>
        <w:t>uzgodnieniem</w:t>
      </w:r>
      <w:r w:rsidR="00414FA7" w:rsidRPr="00025D77">
        <w:rPr>
          <w:rFonts w:ascii="Times New Roman" w:hAnsi="Times New Roman" w:cs="Times New Roman"/>
          <w:color w:val="000000"/>
          <w:sz w:val="24"/>
          <w:szCs w:val="24"/>
        </w:rPr>
        <w:t>.</w:t>
      </w:r>
    </w:p>
    <w:p w14:paraId="368DE9CE" w14:textId="06CFD18C" w:rsidR="006A4AD8" w:rsidRPr="00025D77" w:rsidRDefault="00C71C1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Lasy </w:t>
      </w:r>
      <w:r w:rsidR="00C02BA0" w:rsidRPr="00025D77">
        <w:rPr>
          <w:rFonts w:ascii="Times New Roman" w:hAnsi="Times New Roman" w:cs="Times New Roman"/>
          <w:color w:val="000000" w:themeColor="text1"/>
          <w:spacing w:val="-2"/>
          <w:sz w:val="24"/>
          <w:szCs w:val="24"/>
        </w:rPr>
        <w:t xml:space="preserve">komunalne </w:t>
      </w:r>
      <w:r w:rsidRPr="00025D77">
        <w:rPr>
          <w:rFonts w:ascii="Times New Roman" w:hAnsi="Times New Roman" w:cs="Times New Roman"/>
          <w:color w:val="000000" w:themeColor="text1"/>
          <w:spacing w:val="-2"/>
          <w:sz w:val="24"/>
          <w:szCs w:val="24"/>
        </w:rPr>
        <w:t>stanowią szczególną kategorię, gdyż są to lasy publiczne</w:t>
      </w:r>
      <w:r w:rsidR="00F64A55"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mimo że nie stanowią własności Skarbu Państwa. Wobec tego często są przedmiotem dużego zainteresowania wobec ważnej roli</w:t>
      </w:r>
      <w:r w:rsidR="00C02BA0"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jak</w:t>
      </w:r>
      <w:r w:rsidR="00A73BB4" w:rsidRPr="00025D77">
        <w:rPr>
          <w:rFonts w:ascii="Times New Roman" w:hAnsi="Times New Roman" w:cs="Times New Roman"/>
          <w:color w:val="000000" w:themeColor="text1"/>
          <w:spacing w:val="-2"/>
          <w:sz w:val="24"/>
          <w:szCs w:val="24"/>
        </w:rPr>
        <w:t>ą</w:t>
      </w:r>
      <w:r w:rsidRPr="00025D77">
        <w:rPr>
          <w:rFonts w:ascii="Times New Roman" w:hAnsi="Times New Roman" w:cs="Times New Roman"/>
          <w:color w:val="000000" w:themeColor="text1"/>
          <w:spacing w:val="-2"/>
          <w:sz w:val="24"/>
          <w:szCs w:val="24"/>
        </w:rPr>
        <w:t xml:space="preserve"> pełnią dla lokalnego społeczeństwa. </w:t>
      </w:r>
      <w:r w:rsidR="00ED47E0" w:rsidRPr="00025D77">
        <w:rPr>
          <w:rFonts w:ascii="Times New Roman" w:hAnsi="Times New Roman" w:cs="Times New Roman"/>
          <w:color w:val="000000" w:themeColor="text1"/>
          <w:spacing w:val="-2"/>
          <w:sz w:val="24"/>
          <w:szCs w:val="24"/>
        </w:rPr>
        <w:t>Z tej też przyczyny</w:t>
      </w:r>
      <w:r w:rsidR="00396DFA" w:rsidRPr="00025D77">
        <w:rPr>
          <w:rFonts w:ascii="Times New Roman" w:hAnsi="Times New Roman" w:cs="Times New Roman"/>
          <w:color w:val="000000" w:themeColor="text1"/>
          <w:spacing w:val="-2"/>
          <w:sz w:val="24"/>
          <w:szCs w:val="24"/>
        </w:rPr>
        <w:t>,</w:t>
      </w:r>
      <w:r w:rsidR="00ED47E0"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w przypadku lasów będących własnością jednostek samorządu terytorialnego</w:t>
      </w:r>
      <w:r w:rsidR="00396DFA"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również przyznano organizacj</w:t>
      </w:r>
      <w:r w:rsidR="00A73BB4" w:rsidRPr="00025D77">
        <w:rPr>
          <w:rFonts w:ascii="Times New Roman" w:hAnsi="Times New Roman" w:cs="Times New Roman"/>
          <w:color w:val="000000" w:themeColor="text1"/>
          <w:spacing w:val="-2"/>
          <w:sz w:val="24"/>
          <w:szCs w:val="24"/>
        </w:rPr>
        <w:t xml:space="preserve">om </w:t>
      </w:r>
      <w:r w:rsidR="00FA2728" w:rsidRPr="00025D77">
        <w:rPr>
          <w:rFonts w:ascii="Times New Roman" w:hAnsi="Times New Roman" w:cs="Times New Roman"/>
          <w:color w:val="000000" w:themeColor="text1"/>
          <w:spacing w:val="-2"/>
          <w:sz w:val="24"/>
          <w:szCs w:val="24"/>
        </w:rPr>
        <w:t xml:space="preserve">społecznym </w:t>
      </w:r>
      <w:r w:rsidR="00997E18" w:rsidRPr="00025D77">
        <w:rPr>
          <w:rFonts w:ascii="Times New Roman" w:hAnsi="Times New Roman" w:cs="Times New Roman"/>
          <w:color w:val="000000" w:themeColor="text1"/>
          <w:spacing w:val="-2"/>
          <w:sz w:val="24"/>
          <w:szCs w:val="24"/>
        </w:rPr>
        <w:t>oraz reprezentatywnym organizacjom pracodawców</w:t>
      </w:r>
      <w:r w:rsidRPr="00025D77">
        <w:rPr>
          <w:rFonts w:ascii="Times New Roman" w:hAnsi="Times New Roman" w:cs="Times New Roman"/>
          <w:color w:val="000000" w:themeColor="text1"/>
          <w:spacing w:val="-2"/>
          <w:sz w:val="24"/>
          <w:szCs w:val="24"/>
        </w:rPr>
        <w:t xml:space="preserve"> prawo do uczestniczenia w postępowaniu na specjalnych zasadach </w:t>
      </w:r>
      <w:r w:rsidR="00A73BB4"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w:t>
      </w:r>
      <w:r w:rsidR="00A73BB4" w:rsidRPr="00025D77">
        <w:rPr>
          <w:rFonts w:ascii="Times New Roman" w:hAnsi="Times New Roman" w:cs="Times New Roman"/>
          <w:color w:val="000000" w:themeColor="text1"/>
          <w:spacing w:val="-2"/>
          <w:sz w:val="24"/>
          <w:szCs w:val="24"/>
        </w:rPr>
        <w:t xml:space="preserve">możliwość </w:t>
      </w:r>
      <w:r w:rsidRPr="00025D77">
        <w:rPr>
          <w:rFonts w:ascii="Times New Roman" w:hAnsi="Times New Roman" w:cs="Times New Roman"/>
          <w:color w:val="000000" w:themeColor="text1"/>
          <w:spacing w:val="-2"/>
          <w:sz w:val="24"/>
          <w:szCs w:val="24"/>
        </w:rPr>
        <w:t>kierowania uwag do projektu uproszczonego planu urządzenia lasu w</w:t>
      </w:r>
      <w:r w:rsidR="00604F87"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celu rozpatrzenia przez organ zatwierdzający</w:t>
      </w:r>
      <w:r w:rsidR="00ED47E0" w:rsidRPr="00025D77">
        <w:rPr>
          <w:rFonts w:ascii="Times New Roman" w:hAnsi="Times New Roman" w:cs="Times New Roman"/>
          <w:color w:val="000000" w:themeColor="text1"/>
          <w:spacing w:val="-2"/>
          <w:sz w:val="24"/>
          <w:szCs w:val="24"/>
        </w:rPr>
        <w:t xml:space="preserve"> (projektowany art. 22a ust. </w:t>
      </w:r>
      <w:r w:rsidR="000D17A6" w:rsidRPr="00025D77">
        <w:rPr>
          <w:rFonts w:ascii="Times New Roman" w:hAnsi="Times New Roman" w:cs="Times New Roman"/>
          <w:color w:val="000000" w:themeColor="text1"/>
          <w:spacing w:val="-2"/>
          <w:sz w:val="24"/>
          <w:szCs w:val="24"/>
        </w:rPr>
        <w:t xml:space="preserve">10 </w:t>
      </w:r>
      <w:r w:rsidR="00ED47E0" w:rsidRPr="00025D77">
        <w:rPr>
          <w:rFonts w:ascii="Times New Roman" w:hAnsi="Times New Roman" w:cs="Times New Roman"/>
          <w:color w:val="000000" w:themeColor="text1"/>
          <w:spacing w:val="-2"/>
          <w:sz w:val="24"/>
          <w:szCs w:val="24"/>
        </w:rPr>
        <w:t>uol)</w:t>
      </w:r>
      <w:r w:rsidRPr="00025D77">
        <w:rPr>
          <w:rFonts w:ascii="Times New Roman" w:hAnsi="Times New Roman" w:cs="Times New Roman"/>
          <w:color w:val="000000" w:themeColor="text1"/>
          <w:spacing w:val="-2"/>
          <w:sz w:val="24"/>
          <w:szCs w:val="24"/>
        </w:rPr>
        <w:t>.</w:t>
      </w:r>
      <w:r w:rsidR="00E35EBF" w:rsidRPr="00025D77">
        <w:rPr>
          <w:rFonts w:ascii="Times New Roman" w:hAnsi="Times New Roman" w:cs="Times New Roman"/>
          <w:color w:val="000000" w:themeColor="text1"/>
          <w:spacing w:val="-2"/>
          <w:sz w:val="24"/>
          <w:szCs w:val="24"/>
        </w:rPr>
        <w:t xml:space="preserve"> </w:t>
      </w:r>
      <w:r w:rsidR="00A73BB4" w:rsidRPr="00025D77">
        <w:rPr>
          <w:rFonts w:ascii="Times New Roman" w:hAnsi="Times New Roman" w:cs="Times New Roman"/>
          <w:color w:val="000000" w:themeColor="text1"/>
          <w:spacing w:val="-2"/>
          <w:sz w:val="24"/>
          <w:szCs w:val="24"/>
        </w:rPr>
        <w:t>Intencją</w:t>
      </w:r>
      <w:r w:rsidR="00997E18" w:rsidRPr="00025D77">
        <w:rPr>
          <w:rFonts w:ascii="Times New Roman" w:hAnsi="Times New Roman" w:cs="Times New Roman"/>
          <w:color w:val="000000" w:themeColor="text1"/>
          <w:spacing w:val="-2"/>
          <w:sz w:val="24"/>
          <w:szCs w:val="24"/>
        </w:rPr>
        <w:t xml:space="preserve"> proponowanych rozwiązań</w:t>
      </w:r>
      <w:r w:rsidR="00A73BB4" w:rsidRPr="00025D77">
        <w:rPr>
          <w:rFonts w:ascii="Times New Roman" w:hAnsi="Times New Roman" w:cs="Times New Roman"/>
          <w:color w:val="000000" w:themeColor="text1"/>
          <w:spacing w:val="-2"/>
          <w:sz w:val="24"/>
          <w:szCs w:val="24"/>
        </w:rPr>
        <w:t xml:space="preserve"> jest </w:t>
      </w:r>
      <w:r w:rsidR="00ED47E0" w:rsidRPr="00025D77">
        <w:rPr>
          <w:rFonts w:ascii="Times New Roman" w:hAnsi="Times New Roman" w:cs="Times New Roman"/>
          <w:color w:val="000000" w:themeColor="text1"/>
          <w:spacing w:val="-2"/>
          <w:sz w:val="24"/>
          <w:szCs w:val="24"/>
        </w:rPr>
        <w:t>z</w:t>
      </w:r>
      <w:r w:rsidR="00E35EBF" w:rsidRPr="00025D77">
        <w:rPr>
          <w:rFonts w:ascii="Times New Roman" w:hAnsi="Times New Roman" w:cs="Times New Roman"/>
          <w:color w:val="000000" w:themeColor="text1"/>
          <w:spacing w:val="-2"/>
          <w:sz w:val="24"/>
          <w:szCs w:val="24"/>
        </w:rPr>
        <w:t>mniejsz</w:t>
      </w:r>
      <w:r w:rsidR="00A73BB4" w:rsidRPr="00025D77">
        <w:rPr>
          <w:rFonts w:ascii="Times New Roman" w:hAnsi="Times New Roman" w:cs="Times New Roman"/>
          <w:color w:val="000000" w:themeColor="text1"/>
          <w:spacing w:val="-2"/>
          <w:sz w:val="24"/>
          <w:szCs w:val="24"/>
        </w:rPr>
        <w:t>enie</w:t>
      </w:r>
      <w:r w:rsidR="00E35EBF" w:rsidRPr="00025D77">
        <w:rPr>
          <w:rFonts w:ascii="Times New Roman" w:hAnsi="Times New Roman" w:cs="Times New Roman"/>
          <w:color w:val="000000" w:themeColor="text1"/>
          <w:spacing w:val="-2"/>
          <w:sz w:val="24"/>
          <w:szCs w:val="24"/>
        </w:rPr>
        <w:t xml:space="preserve"> liczb</w:t>
      </w:r>
      <w:r w:rsidR="00A73BB4" w:rsidRPr="00025D77">
        <w:rPr>
          <w:rFonts w:ascii="Times New Roman" w:hAnsi="Times New Roman" w:cs="Times New Roman"/>
          <w:color w:val="000000" w:themeColor="text1"/>
          <w:spacing w:val="-2"/>
          <w:sz w:val="24"/>
          <w:szCs w:val="24"/>
        </w:rPr>
        <w:t>y</w:t>
      </w:r>
      <w:r w:rsidR="00E35EBF" w:rsidRPr="00025D77">
        <w:rPr>
          <w:rFonts w:ascii="Times New Roman" w:hAnsi="Times New Roman" w:cs="Times New Roman"/>
          <w:color w:val="000000" w:themeColor="text1"/>
          <w:spacing w:val="-2"/>
          <w:sz w:val="24"/>
          <w:szCs w:val="24"/>
        </w:rPr>
        <w:t xml:space="preserve"> wnoszonych skarg</w:t>
      </w:r>
      <w:r w:rsidR="003C0726" w:rsidRPr="00025D77">
        <w:rPr>
          <w:rFonts w:ascii="Times New Roman" w:hAnsi="Times New Roman" w:cs="Times New Roman"/>
          <w:color w:val="000000" w:themeColor="text1"/>
          <w:spacing w:val="-2"/>
          <w:sz w:val="24"/>
          <w:szCs w:val="24"/>
        </w:rPr>
        <w:t xml:space="preserve"> przez uprawnione podmioty na decyzje zatwierdzające uproszczone plany urządzenia lasu</w:t>
      </w:r>
      <w:r w:rsidR="00E35EBF" w:rsidRPr="00025D77">
        <w:rPr>
          <w:rFonts w:ascii="Times New Roman" w:hAnsi="Times New Roman" w:cs="Times New Roman"/>
          <w:color w:val="000000" w:themeColor="text1"/>
          <w:spacing w:val="-2"/>
          <w:sz w:val="24"/>
          <w:szCs w:val="24"/>
        </w:rPr>
        <w:t xml:space="preserve">, skoro </w:t>
      </w:r>
      <w:r w:rsidR="00396DFA" w:rsidRPr="00025D77">
        <w:rPr>
          <w:rFonts w:ascii="Times New Roman" w:hAnsi="Times New Roman" w:cs="Times New Roman"/>
          <w:color w:val="000000" w:themeColor="text1"/>
          <w:spacing w:val="-2"/>
          <w:sz w:val="24"/>
          <w:szCs w:val="24"/>
        </w:rPr>
        <w:t xml:space="preserve">zostanie </w:t>
      </w:r>
      <w:r w:rsidR="00E35EBF" w:rsidRPr="00025D77">
        <w:rPr>
          <w:rFonts w:ascii="Times New Roman" w:hAnsi="Times New Roman" w:cs="Times New Roman"/>
          <w:color w:val="000000" w:themeColor="text1"/>
          <w:spacing w:val="-2"/>
          <w:sz w:val="24"/>
          <w:szCs w:val="24"/>
        </w:rPr>
        <w:t>stworzone forum rozważania postulatów na wcześniejszym etapie.</w:t>
      </w:r>
    </w:p>
    <w:p w14:paraId="7ECB3D63" w14:textId="46934061" w:rsidR="0004341B" w:rsidRPr="00025D77" w:rsidRDefault="0004341B"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Dodanie art. </w:t>
      </w:r>
      <w:r w:rsidR="00D474BC" w:rsidRPr="00025D77">
        <w:rPr>
          <w:rFonts w:ascii="Times New Roman" w:hAnsi="Times New Roman" w:cs="Times New Roman"/>
          <w:b/>
          <w:bCs/>
          <w:color w:val="000000" w:themeColor="text1"/>
          <w:spacing w:val="-2"/>
          <w:sz w:val="24"/>
          <w:szCs w:val="24"/>
        </w:rPr>
        <w:t>22b</w:t>
      </w:r>
    </w:p>
    <w:p w14:paraId="22ACDCF8" w14:textId="5452BAC0" w:rsidR="007E2729" w:rsidRPr="00025D77" w:rsidRDefault="007E2729"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Podstawę prawną kontroli sądowej rozstrzygnięć ministra właściwego do spraw środowiska w sprawie zatwierdzenia planu urządzenia lasu zapewniono</w:t>
      </w:r>
      <w:r w:rsidR="00ED47E0"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określając, że zatwierdzenie następuje w drodze decyzji administracyjnej. W ten sposób realizuj</w:t>
      </w:r>
      <w:r w:rsidR="00A73BB4" w:rsidRPr="00025D77">
        <w:rPr>
          <w:rFonts w:ascii="Times New Roman" w:hAnsi="Times New Roman" w:cs="Times New Roman"/>
          <w:color w:val="000000" w:themeColor="text1"/>
          <w:spacing w:val="-2"/>
          <w:sz w:val="24"/>
          <w:szCs w:val="24"/>
        </w:rPr>
        <w:t>e się</w:t>
      </w:r>
      <w:r w:rsidRPr="00025D77">
        <w:rPr>
          <w:rFonts w:ascii="Times New Roman" w:hAnsi="Times New Roman" w:cs="Times New Roman"/>
          <w:color w:val="000000" w:themeColor="text1"/>
          <w:spacing w:val="-2"/>
          <w:sz w:val="24"/>
          <w:szCs w:val="24"/>
        </w:rPr>
        <w:t xml:space="preserve"> konstytucyjne </w:t>
      </w:r>
      <w:r w:rsidR="00B94398" w:rsidRPr="00025D77">
        <w:rPr>
          <w:rFonts w:ascii="Times New Roman" w:hAnsi="Times New Roman" w:cs="Times New Roman"/>
          <w:color w:val="000000" w:themeColor="text1"/>
          <w:spacing w:val="-2"/>
          <w:sz w:val="24"/>
          <w:szCs w:val="24"/>
        </w:rPr>
        <w:t>gwarancje</w:t>
      </w:r>
      <w:r w:rsidRPr="00025D77">
        <w:rPr>
          <w:rFonts w:ascii="Times New Roman" w:hAnsi="Times New Roman" w:cs="Times New Roman"/>
          <w:color w:val="000000" w:themeColor="text1"/>
          <w:spacing w:val="-2"/>
          <w:sz w:val="24"/>
          <w:szCs w:val="24"/>
        </w:rPr>
        <w:t xml:space="preserve"> dotyczące prawa do sądu dla strony postępowania. Jednakże z uwagi</w:t>
      </w:r>
      <w:r w:rsidR="00A73BB4" w:rsidRPr="00025D77">
        <w:rPr>
          <w:rFonts w:ascii="Times New Roman" w:hAnsi="Times New Roman" w:cs="Times New Roman"/>
          <w:color w:val="000000" w:themeColor="text1"/>
          <w:spacing w:val="-2"/>
          <w:sz w:val="24"/>
          <w:szCs w:val="24"/>
        </w:rPr>
        <w:t xml:space="preserve"> na fakt</w:t>
      </w:r>
      <w:r w:rsidRPr="00025D77">
        <w:rPr>
          <w:rFonts w:ascii="Times New Roman" w:hAnsi="Times New Roman" w:cs="Times New Roman"/>
          <w:color w:val="000000" w:themeColor="text1"/>
          <w:spacing w:val="-2"/>
          <w:sz w:val="24"/>
          <w:szCs w:val="24"/>
        </w:rPr>
        <w:t>, że dla</w:t>
      </w:r>
      <w:r w:rsidR="00922145" w:rsidRPr="00025D77">
        <w:rPr>
          <w:rFonts w:ascii="Times New Roman" w:hAnsi="Times New Roman" w:cs="Times New Roman"/>
          <w:color w:val="000000" w:themeColor="text1"/>
          <w:spacing w:val="-2"/>
          <w:sz w:val="24"/>
          <w:szCs w:val="24"/>
        </w:rPr>
        <w:t xml:space="preserve"> właściwych</w:t>
      </w:r>
      <w:r w:rsidRPr="00025D77">
        <w:rPr>
          <w:rFonts w:ascii="Times New Roman" w:hAnsi="Times New Roman" w:cs="Times New Roman"/>
          <w:color w:val="000000" w:themeColor="text1"/>
          <w:spacing w:val="-2"/>
          <w:sz w:val="24"/>
          <w:szCs w:val="24"/>
        </w:rPr>
        <w:t xml:space="preserve"> </w:t>
      </w:r>
      <w:r w:rsidR="00922145" w:rsidRPr="00025D77">
        <w:rPr>
          <w:rFonts w:ascii="Times New Roman" w:hAnsi="Times New Roman" w:cs="Times New Roman"/>
          <w:color w:val="000000" w:themeColor="text1"/>
          <w:spacing w:val="-2"/>
          <w:sz w:val="24"/>
          <w:szCs w:val="24"/>
        </w:rPr>
        <w:t xml:space="preserve">organizacji </w:t>
      </w:r>
      <w:r w:rsidR="0021413E" w:rsidRPr="00025D77">
        <w:rPr>
          <w:rFonts w:ascii="Times New Roman" w:hAnsi="Times New Roman" w:cs="Times New Roman"/>
          <w:color w:val="000000" w:themeColor="text1"/>
          <w:spacing w:val="-2"/>
          <w:sz w:val="24"/>
          <w:szCs w:val="24"/>
        </w:rPr>
        <w:t xml:space="preserve">społecznych </w:t>
      </w:r>
      <w:r w:rsidRPr="00025D77">
        <w:rPr>
          <w:rFonts w:ascii="Times New Roman" w:hAnsi="Times New Roman" w:cs="Times New Roman"/>
          <w:color w:val="000000" w:themeColor="text1"/>
          <w:spacing w:val="-2"/>
          <w:sz w:val="24"/>
          <w:szCs w:val="24"/>
        </w:rPr>
        <w:t>przewidziano specjalny tryb uczestniczenia w postępowani</w:t>
      </w:r>
      <w:r w:rsidR="003C0726" w:rsidRPr="00025D77">
        <w:rPr>
          <w:rFonts w:ascii="Times New Roman" w:hAnsi="Times New Roman" w:cs="Times New Roman"/>
          <w:color w:val="000000" w:themeColor="text1"/>
          <w:spacing w:val="-2"/>
          <w:sz w:val="24"/>
          <w:szCs w:val="24"/>
        </w:rPr>
        <w:t>ach dotyczących zatwierdzania planów urządzenia lasu</w:t>
      </w:r>
      <w:r w:rsidRPr="00025D77">
        <w:rPr>
          <w:rFonts w:ascii="Times New Roman" w:hAnsi="Times New Roman" w:cs="Times New Roman"/>
          <w:color w:val="000000" w:themeColor="text1"/>
          <w:spacing w:val="-2"/>
          <w:sz w:val="24"/>
          <w:szCs w:val="24"/>
        </w:rPr>
        <w:t xml:space="preserve"> i związane z tym wyłączenie ich udziału na prawach strony</w:t>
      </w:r>
      <w:r w:rsidR="00B94398" w:rsidRPr="00025D77">
        <w:rPr>
          <w:rFonts w:ascii="Times New Roman" w:hAnsi="Times New Roman" w:cs="Times New Roman"/>
          <w:color w:val="000000" w:themeColor="text1"/>
          <w:spacing w:val="-2"/>
          <w:sz w:val="24"/>
          <w:szCs w:val="24"/>
        </w:rPr>
        <w:t xml:space="preserve"> (wyłączenie art. 31 k.p.a.)</w:t>
      </w:r>
      <w:r w:rsidR="00A73BB4"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w:t>
      </w:r>
      <w:r w:rsidR="00CE7A71" w:rsidRPr="00025D77">
        <w:rPr>
          <w:rFonts w:ascii="Times New Roman" w:hAnsi="Times New Roman" w:cs="Times New Roman"/>
          <w:color w:val="000000" w:themeColor="text1"/>
          <w:spacing w:val="-2"/>
          <w:sz w:val="24"/>
          <w:szCs w:val="24"/>
        </w:rPr>
        <w:t xml:space="preserve">proponuje się dodanie </w:t>
      </w:r>
      <w:r w:rsidRPr="00025D77">
        <w:rPr>
          <w:rFonts w:ascii="Times New Roman" w:hAnsi="Times New Roman" w:cs="Times New Roman"/>
          <w:color w:val="000000" w:themeColor="text1"/>
          <w:spacing w:val="-2"/>
          <w:sz w:val="24"/>
          <w:szCs w:val="24"/>
        </w:rPr>
        <w:t xml:space="preserve">art. </w:t>
      </w:r>
      <w:r w:rsidR="00D474BC" w:rsidRPr="00025D77">
        <w:rPr>
          <w:rFonts w:ascii="Times New Roman" w:hAnsi="Times New Roman" w:cs="Times New Roman"/>
          <w:color w:val="000000" w:themeColor="text1"/>
          <w:spacing w:val="-2"/>
          <w:sz w:val="24"/>
          <w:szCs w:val="24"/>
        </w:rPr>
        <w:t xml:space="preserve">22b </w:t>
      </w:r>
      <w:r w:rsidR="009F62C1" w:rsidRPr="00025D77">
        <w:rPr>
          <w:rFonts w:ascii="Times New Roman" w:hAnsi="Times New Roman" w:cs="Times New Roman"/>
          <w:color w:val="000000" w:themeColor="text1"/>
          <w:spacing w:val="-2"/>
          <w:sz w:val="24"/>
          <w:szCs w:val="24"/>
        </w:rPr>
        <w:t>uol</w:t>
      </w:r>
      <w:r w:rsidRPr="00025D77">
        <w:rPr>
          <w:rFonts w:ascii="Times New Roman" w:hAnsi="Times New Roman" w:cs="Times New Roman"/>
          <w:color w:val="000000" w:themeColor="text1"/>
          <w:spacing w:val="-2"/>
          <w:sz w:val="24"/>
          <w:szCs w:val="24"/>
        </w:rPr>
        <w:t xml:space="preserve">, który w ust. 2 realizuje wyrok TSUE </w:t>
      </w:r>
      <w:r w:rsidR="00DC4ABA" w:rsidRPr="00025D77">
        <w:rPr>
          <w:rFonts w:ascii="Times New Roman" w:hAnsi="Times New Roman" w:cs="Times New Roman"/>
          <w:sz w:val="24"/>
          <w:szCs w:val="24"/>
        </w:rPr>
        <w:t>z dnia 2 marca 202</w:t>
      </w:r>
      <w:r w:rsidR="00F73D16" w:rsidRPr="00025D77">
        <w:rPr>
          <w:rFonts w:ascii="Times New Roman" w:hAnsi="Times New Roman" w:cs="Times New Roman"/>
          <w:sz w:val="24"/>
          <w:szCs w:val="24"/>
        </w:rPr>
        <w:t>3</w:t>
      </w:r>
      <w:r w:rsidR="00DC4ABA" w:rsidRPr="00025D77">
        <w:rPr>
          <w:rFonts w:ascii="Times New Roman" w:hAnsi="Times New Roman" w:cs="Times New Roman"/>
          <w:sz w:val="24"/>
          <w:szCs w:val="24"/>
        </w:rPr>
        <w:t xml:space="preserve"> r. w sprawie </w:t>
      </w:r>
      <w:r w:rsidRPr="00025D77">
        <w:rPr>
          <w:rFonts w:ascii="Times New Roman" w:hAnsi="Times New Roman" w:cs="Times New Roman"/>
          <w:color w:val="000000" w:themeColor="text1"/>
          <w:spacing w:val="-2"/>
          <w:sz w:val="24"/>
          <w:szCs w:val="24"/>
        </w:rPr>
        <w:t xml:space="preserve">C-432/21 w zakresie możliwości sądowej kontroli planów urządzenia lasu przez </w:t>
      </w:r>
      <w:r w:rsidR="00FE2814" w:rsidRPr="00025D77">
        <w:rPr>
          <w:rFonts w:ascii="Times New Roman" w:hAnsi="Times New Roman" w:cs="Times New Roman"/>
          <w:color w:val="000000" w:themeColor="text1"/>
          <w:spacing w:val="-2"/>
          <w:sz w:val="24"/>
          <w:szCs w:val="24"/>
        </w:rPr>
        <w:t xml:space="preserve">właściwe </w:t>
      </w:r>
      <w:r w:rsidRPr="00025D77">
        <w:rPr>
          <w:rFonts w:ascii="Times New Roman" w:hAnsi="Times New Roman" w:cs="Times New Roman"/>
          <w:color w:val="000000" w:themeColor="text1"/>
          <w:spacing w:val="-2"/>
          <w:sz w:val="24"/>
          <w:szCs w:val="24"/>
        </w:rPr>
        <w:t xml:space="preserve">organizacje </w:t>
      </w:r>
      <w:r w:rsidR="00FE2814" w:rsidRPr="00025D77">
        <w:rPr>
          <w:rFonts w:ascii="Times New Roman" w:hAnsi="Times New Roman" w:cs="Times New Roman"/>
          <w:color w:val="000000" w:themeColor="text1"/>
          <w:spacing w:val="-2"/>
          <w:sz w:val="24"/>
          <w:szCs w:val="24"/>
        </w:rPr>
        <w:t>społeczne</w:t>
      </w:r>
      <w:r w:rsidRPr="00025D77">
        <w:rPr>
          <w:rFonts w:ascii="Times New Roman" w:hAnsi="Times New Roman" w:cs="Times New Roman"/>
          <w:color w:val="000000" w:themeColor="text1"/>
          <w:spacing w:val="-2"/>
          <w:sz w:val="24"/>
          <w:szCs w:val="24"/>
        </w:rPr>
        <w:t xml:space="preserve">. </w:t>
      </w:r>
      <w:r w:rsidR="00CE7A71" w:rsidRPr="00025D77">
        <w:rPr>
          <w:rFonts w:ascii="Times New Roman" w:hAnsi="Times New Roman" w:cs="Times New Roman"/>
          <w:color w:val="000000" w:themeColor="text1"/>
          <w:spacing w:val="-2"/>
          <w:sz w:val="24"/>
          <w:szCs w:val="24"/>
        </w:rPr>
        <w:t>Projekt przewiduje, że s</w:t>
      </w:r>
      <w:r w:rsidRPr="00025D77">
        <w:rPr>
          <w:rFonts w:ascii="Times New Roman" w:hAnsi="Times New Roman" w:cs="Times New Roman"/>
          <w:color w:val="000000" w:themeColor="text1"/>
          <w:spacing w:val="-2"/>
          <w:sz w:val="24"/>
          <w:szCs w:val="24"/>
        </w:rPr>
        <w:t xml:space="preserve">kargę wnosi się w terminie </w:t>
      </w:r>
      <w:r w:rsidR="00D474BC" w:rsidRPr="00025D77">
        <w:rPr>
          <w:rFonts w:ascii="Times New Roman" w:hAnsi="Times New Roman" w:cs="Times New Roman"/>
          <w:color w:val="000000" w:themeColor="text1"/>
          <w:spacing w:val="-2"/>
          <w:sz w:val="24"/>
          <w:szCs w:val="24"/>
        </w:rPr>
        <w:t>liczonym</w:t>
      </w:r>
      <w:r w:rsidRPr="00025D77">
        <w:rPr>
          <w:rFonts w:ascii="Times New Roman" w:hAnsi="Times New Roman" w:cs="Times New Roman"/>
          <w:color w:val="000000" w:themeColor="text1"/>
          <w:spacing w:val="-2"/>
          <w:sz w:val="24"/>
          <w:szCs w:val="24"/>
        </w:rPr>
        <w:t xml:space="preserve"> od dnia udostępnienia </w:t>
      </w:r>
      <w:r w:rsidR="00BC3CC6" w:rsidRPr="00025D77">
        <w:rPr>
          <w:rFonts w:ascii="Times New Roman" w:hAnsi="Times New Roman" w:cs="Times New Roman"/>
          <w:color w:val="000000" w:themeColor="text1"/>
          <w:spacing w:val="-2"/>
          <w:sz w:val="24"/>
          <w:szCs w:val="24"/>
        </w:rPr>
        <w:t xml:space="preserve">decyzji w </w:t>
      </w:r>
      <w:r w:rsidR="00604F87" w:rsidRPr="00025D77">
        <w:rPr>
          <w:rFonts w:ascii="Times New Roman" w:hAnsi="Times New Roman" w:cs="Times New Roman"/>
          <w:color w:val="000000" w:themeColor="text1"/>
          <w:spacing w:val="-2"/>
          <w:sz w:val="24"/>
          <w:szCs w:val="24"/>
        </w:rPr>
        <w:t>BIP</w:t>
      </w:r>
      <w:r w:rsidR="00BC3CC6" w:rsidRPr="00025D77">
        <w:rPr>
          <w:rFonts w:ascii="Times New Roman" w:hAnsi="Times New Roman" w:cs="Times New Roman"/>
          <w:color w:val="000000" w:themeColor="text1"/>
          <w:spacing w:val="-2"/>
          <w:sz w:val="24"/>
          <w:szCs w:val="24"/>
        </w:rPr>
        <w:t>, który został przewidziany jako platforma informacyjna w zakresie prowadzonych postępowań dla wszystkich zainteresowanych procesem</w:t>
      </w:r>
      <w:r w:rsidR="00CE7A71" w:rsidRPr="00025D77">
        <w:rPr>
          <w:rFonts w:ascii="Times New Roman" w:hAnsi="Times New Roman" w:cs="Times New Roman"/>
          <w:color w:val="000000" w:themeColor="text1"/>
          <w:spacing w:val="-2"/>
          <w:sz w:val="24"/>
          <w:szCs w:val="24"/>
        </w:rPr>
        <w:t xml:space="preserve"> (projektowany art. </w:t>
      </w:r>
      <w:r w:rsidR="00D474BC" w:rsidRPr="00025D77">
        <w:rPr>
          <w:rFonts w:ascii="Times New Roman" w:hAnsi="Times New Roman" w:cs="Times New Roman"/>
          <w:color w:val="000000" w:themeColor="text1"/>
          <w:spacing w:val="-2"/>
          <w:sz w:val="24"/>
          <w:szCs w:val="24"/>
        </w:rPr>
        <w:t xml:space="preserve">22b </w:t>
      </w:r>
      <w:r w:rsidR="00CE7A71" w:rsidRPr="00025D77">
        <w:rPr>
          <w:rFonts w:ascii="Times New Roman" w:hAnsi="Times New Roman" w:cs="Times New Roman"/>
          <w:color w:val="000000" w:themeColor="text1"/>
          <w:spacing w:val="-2"/>
          <w:sz w:val="24"/>
          <w:szCs w:val="24"/>
        </w:rPr>
        <w:t>ust. 3 uol)</w:t>
      </w:r>
      <w:r w:rsidR="00BC3CC6" w:rsidRPr="00025D77">
        <w:rPr>
          <w:rFonts w:ascii="Times New Roman" w:hAnsi="Times New Roman" w:cs="Times New Roman"/>
          <w:color w:val="000000" w:themeColor="text1"/>
          <w:spacing w:val="-2"/>
          <w:sz w:val="24"/>
          <w:szCs w:val="24"/>
        </w:rPr>
        <w:t xml:space="preserve">. </w:t>
      </w:r>
      <w:r w:rsidR="00A73BB4" w:rsidRPr="00025D77">
        <w:rPr>
          <w:rFonts w:ascii="Times New Roman" w:hAnsi="Times New Roman" w:cs="Times New Roman"/>
          <w:color w:val="000000" w:themeColor="text1"/>
          <w:spacing w:val="-2"/>
          <w:sz w:val="24"/>
          <w:szCs w:val="24"/>
        </w:rPr>
        <w:t>W</w:t>
      </w:r>
      <w:r w:rsidR="004C06E0" w:rsidRPr="00025D77">
        <w:rPr>
          <w:rFonts w:ascii="Times New Roman" w:hAnsi="Times New Roman" w:cs="Times New Roman"/>
          <w:color w:val="000000" w:themeColor="text1"/>
          <w:spacing w:val="-2"/>
          <w:sz w:val="24"/>
          <w:szCs w:val="24"/>
        </w:rPr>
        <w:t xml:space="preserve"> </w:t>
      </w:r>
      <w:r w:rsidR="00604F87" w:rsidRPr="00025D77">
        <w:rPr>
          <w:rFonts w:ascii="Times New Roman" w:hAnsi="Times New Roman" w:cs="Times New Roman"/>
          <w:color w:val="000000" w:themeColor="text1"/>
          <w:spacing w:val="-2"/>
          <w:sz w:val="24"/>
          <w:szCs w:val="24"/>
        </w:rPr>
        <w:t>BIP</w:t>
      </w:r>
      <w:r w:rsidR="00BC3CC6" w:rsidRPr="00025D77">
        <w:rPr>
          <w:rFonts w:ascii="Times New Roman" w:hAnsi="Times New Roman" w:cs="Times New Roman"/>
          <w:color w:val="000000" w:themeColor="text1"/>
          <w:spacing w:val="-2"/>
          <w:sz w:val="24"/>
          <w:szCs w:val="24"/>
        </w:rPr>
        <w:t xml:space="preserve"> </w:t>
      </w:r>
      <w:r w:rsidR="00396DFA" w:rsidRPr="00025D77">
        <w:rPr>
          <w:rFonts w:ascii="Times New Roman" w:hAnsi="Times New Roman" w:cs="Times New Roman"/>
          <w:color w:val="000000" w:themeColor="text1"/>
          <w:spacing w:val="-2"/>
          <w:sz w:val="24"/>
          <w:szCs w:val="24"/>
        </w:rPr>
        <w:t xml:space="preserve">ma być </w:t>
      </w:r>
      <w:r w:rsidR="00BC3CC6" w:rsidRPr="00025D77">
        <w:rPr>
          <w:rFonts w:ascii="Times New Roman" w:hAnsi="Times New Roman" w:cs="Times New Roman"/>
          <w:color w:val="000000" w:themeColor="text1"/>
          <w:spacing w:val="-2"/>
          <w:sz w:val="24"/>
          <w:szCs w:val="24"/>
        </w:rPr>
        <w:t>umieszczana również informacja o wniesionej skardze</w:t>
      </w:r>
      <w:r w:rsidR="00CE7A71" w:rsidRPr="00025D77">
        <w:rPr>
          <w:rFonts w:ascii="Times New Roman" w:hAnsi="Times New Roman" w:cs="Times New Roman"/>
          <w:color w:val="000000" w:themeColor="text1"/>
          <w:spacing w:val="-2"/>
          <w:sz w:val="24"/>
          <w:szCs w:val="24"/>
        </w:rPr>
        <w:t xml:space="preserve"> (projektowany art. </w:t>
      </w:r>
      <w:r w:rsidR="00D474BC" w:rsidRPr="00025D77">
        <w:rPr>
          <w:rFonts w:ascii="Times New Roman" w:hAnsi="Times New Roman" w:cs="Times New Roman"/>
          <w:color w:val="000000" w:themeColor="text1"/>
          <w:spacing w:val="-2"/>
          <w:sz w:val="24"/>
          <w:szCs w:val="24"/>
        </w:rPr>
        <w:t>2</w:t>
      </w:r>
      <w:r w:rsidR="00AB2C1A" w:rsidRPr="00025D77">
        <w:rPr>
          <w:rFonts w:ascii="Times New Roman" w:hAnsi="Times New Roman" w:cs="Times New Roman"/>
          <w:color w:val="000000" w:themeColor="text1"/>
          <w:spacing w:val="-2"/>
          <w:sz w:val="24"/>
          <w:szCs w:val="24"/>
        </w:rPr>
        <w:t>2</w:t>
      </w:r>
      <w:r w:rsidR="00D474BC" w:rsidRPr="00025D77">
        <w:rPr>
          <w:rFonts w:ascii="Times New Roman" w:hAnsi="Times New Roman" w:cs="Times New Roman"/>
          <w:color w:val="000000" w:themeColor="text1"/>
          <w:spacing w:val="-2"/>
          <w:sz w:val="24"/>
          <w:szCs w:val="24"/>
        </w:rPr>
        <w:t xml:space="preserve">b </w:t>
      </w:r>
      <w:r w:rsidR="00CE7A71" w:rsidRPr="00025D77">
        <w:rPr>
          <w:rFonts w:ascii="Times New Roman" w:hAnsi="Times New Roman" w:cs="Times New Roman"/>
          <w:color w:val="000000" w:themeColor="text1"/>
          <w:spacing w:val="-2"/>
          <w:sz w:val="24"/>
          <w:szCs w:val="24"/>
        </w:rPr>
        <w:t>ust. 4 uol)</w:t>
      </w:r>
      <w:r w:rsidR="00BC3CC6" w:rsidRPr="00025D77">
        <w:rPr>
          <w:rFonts w:ascii="Times New Roman" w:hAnsi="Times New Roman" w:cs="Times New Roman"/>
          <w:color w:val="000000" w:themeColor="text1"/>
          <w:spacing w:val="-2"/>
          <w:sz w:val="24"/>
          <w:szCs w:val="24"/>
        </w:rPr>
        <w:t>.</w:t>
      </w:r>
      <w:r w:rsidR="0089510B" w:rsidRPr="00025D77">
        <w:rPr>
          <w:rFonts w:ascii="Times New Roman" w:hAnsi="Times New Roman" w:cs="Times New Roman"/>
          <w:color w:val="000000" w:themeColor="text1"/>
          <w:spacing w:val="-2"/>
          <w:sz w:val="24"/>
          <w:szCs w:val="24"/>
        </w:rPr>
        <w:t xml:space="preserve"> Wprawdzie skarga </w:t>
      </w:r>
      <w:r w:rsidR="00D474BC" w:rsidRPr="00025D77">
        <w:rPr>
          <w:rFonts w:ascii="Times New Roman" w:hAnsi="Times New Roman" w:cs="Times New Roman"/>
          <w:color w:val="000000" w:themeColor="text1"/>
          <w:spacing w:val="-2"/>
          <w:sz w:val="24"/>
          <w:szCs w:val="24"/>
        </w:rPr>
        <w:lastRenderedPageBreak/>
        <w:t xml:space="preserve">przysługuje </w:t>
      </w:r>
      <w:r w:rsidR="0089510B" w:rsidRPr="00025D77">
        <w:rPr>
          <w:rFonts w:ascii="Times New Roman" w:hAnsi="Times New Roman" w:cs="Times New Roman"/>
          <w:color w:val="000000" w:themeColor="text1"/>
          <w:spacing w:val="-2"/>
          <w:sz w:val="24"/>
          <w:szCs w:val="24"/>
        </w:rPr>
        <w:t>na decyzję zatwierdzającą plan urządzenia lasu, niemniej jednak</w:t>
      </w:r>
      <w:r w:rsidR="00E65B4F" w:rsidRPr="00025D77">
        <w:rPr>
          <w:rFonts w:ascii="Times New Roman" w:hAnsi="Times New Roman" w:cs="Times New Roman"/>
          <w:color w:val="000000" w:themeColor="text1"/>
          <w:spacing w:val="-2"/>
          <w:sz w:val="24"/>
          <w:szCs w:val="24"/>
        </w:rPr>
        <w:t xml:space="preserve"> plan urządzenia lasu jest załącznikiem do tej decyzji. Ponadto</w:t>
      </w:r>
      <w:r w:rsidR="003C2E18">
        <w:rPr>
          <w:rFonts w:ascii="Times New Roman" w:hAnsi="Times New Roman" w:cs="Times New Roman"/>
          <w:color w:val="000000" w:themeColor="text1"/>
          <w:spacing w:val="-2"/>
          <w:sz w:val="24"/>
          <w:szCs w:val="24"/>
        </w:rPr>
        <w:t>,</w:t>
      </w:r>
      <w:r w:rsidR="00E65B4F" w:rsidRPr="00025D77">
        <w:rPr>
          <w:rFonts w:ascii="Times New Roman" w:hAnsi="Times New Roman" w:cs="Times New Roman"/>
          <w:color w:val="000000" w:themeColor="text1"/>
          <w:spacing w:val="-2"/>
          <w:sz w:val="24"/>
          <w:szCs w:val="24"/>
        </w:rPr>
        <w:t xml:space="preserve"> </w:t>
      </w:r>
      <w:r w:rsidR="0089510B" w:rsidRPr="00025D77">
        <w:rPr>
          <w:rFonts w:ascii="Times New Roman" w:hAnsi="Times New Roman" w:cs="Times New Roman"/>
          <w:color w:val="000000" w:themeColor="text1"/>
          <w:spacing w:val="-2"/>
          <w:sz w:val="24"/>
          <w:szCs w:val="24"/>
        </w:rPr>
        <w:t xml:space="preserve">ze względu na określone w projekcie przesłanki obligatoryjnej odmowy zatwierdzenia planu urządzenia lasu, przy rozpatrywaniu skargi sąd, oceniając zgodność decyzji z prawem, będzie musiał przeanalizować sam plan urządzenia lasu. Dla przykładu: jeżeli w skardze zostanie podniesiony zarzut, że plan urządzenia lasu jest niezgodny z celami lub zasadami trwale zrównoważonej gospodarki leśnej, a mimo </w:t>
      </w:r>
      <w:r w:rsidR="00D474BC" w:rsidRPr="00025D77">
        <w:rPr>
          <w:rFonts w:ascii="Times New Roman" w:hAnsi="Times New Roman" w:cs="Times New Roman"/>
          <w:color w:val="000000" w:themeColor="text1"/>
          <w:spacing w:val="-2"/>
          <w:sz w:val="24"/>
          <w:szCs w:val="24"/>
        </w:rPr>
        <w:t xml:space="preserve">to </w:t>
      </w:r>
      <w:r w:rsidR="006E7368" w:rsidRPr="00025D77">
        <w:rPr>
          <w:rFonts w:ascii="Times New Roman" w:hAnsi="Times New Roman" w:cs="Times New Roman"/>
          <w:color w:val="000000" w:themeColor="text1"/>
          <w:spacing w:val="-2"/>
          <w:sz w:val="24"/>
          <w:szCs w:val="24"/>
        </w:rPr>
        <w:t>minister</w:t>
      </w:r>
      <w:r w:rsidR="0089510B" w:rsidRPr="00025D77">
        <w:rPr>
          <w:rFonts w:ascii="Times New Roman" w:hAnsi="Times New Roman" w:cs="Times New Roman"/>
          <w:color w:val="000000" w:themeColor="text1"/>
          <w:spacing w:val="-2"/>
          <w:sz w:val="24"/>
          <w:szCs w:val="24"/>
        </w:rPr>
        <w:t xml:space="preserve"> zatwierdził plan urządzenia lasu, to wojewódzki sąd administracyjny będzie musiał dokonać oceny planu urządzenia lasu, aby ustalić, czy ta przesłanka odmowy zatwierdzenia planu urządzenia lasu istniała czy też nie.</w:t>
      </w:r>
    </w:p>
    <w:p w14:paraId="4699E6BC" w14:textId="1E6FDAAE" w:rsidR="00BC3CC6" w:rsidRPr="00025D77" w:rsidRDefault="00BC3CC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Jednocześnie normą określoną w </w:t>
      </w:r>
      <w:r w:rsidR="00CE7A71" w:rsidRPr="00025D77">
        <w:rPr>
          <w:rFonts w:ascii="Times New Roman" w:hAnsi="Times New Roman" w:cs="Times New Roman"/>
          <w:color w:val="000000" w:themeColor="text1"/>
          <w:spacing w:val="-2"/>
          <w:sz w:val="24"/>
          <w:szCs w:val="24"/>
        </w:rPr>
        <w:t xml:space="preserve">projektowanym art. </w:t>
      </w:r>
      <w:r w:rsidR="0012488B" w:rsidRPr="00025D77">
        <w:rPr>
          <w:rFonts w:ascii="Times New Roman" w:hAnsi="Times New Roman" w:cs="Times New Roman"/>
          <w:color w:val="000000" w:themeColor="text1"/>
          <w:spacing w:val="-2"/>
          <w:sz w:val="24"/>
          <w:szCs w:val="24"/>
        </w:rPr>
        <w:t xml:space="preserve">22b </w:t>
      </w:r>
      <w:r w:rsidRPr="00025D77">
        <w:rPr>
          <w:rFonts w:ascii="Times New Roman" w:hAnsi="Times New Roman" w:cs="Times New Roman"/>
          <w:color w:val="000000" w:themeColor="text1"/>
          <w:spacing w:val="-2"/>
          <w:sz w:val="24"/>
          <w:szCs w:val="24"/>
        </w:rPr>
        <w:t xml:space="preserve">ust. 1 </w:t>
      </w:r>
      <w:r w:rsidR="00CE7A71" w:rsidRPr="00025D77">
        <w:rPr>
          <w:rFonts w:ascii="Times New Roman" w:hAnsi="Times New Roman" w:cs="Times New Roman"/>
          <w:color w:val="000000" w:themeColor="text1"/>
          <w:spacing w:val="-2"/>
          <w:sz w:val="24"/>
          <w:szCs w:val="24"/>
        </w:rPr>
        <w:t xml:space="preserve">uol </w:t>
      </w:r>
      <w:r w:rsidRPr="00025D77">
        <w:rPr>
          <w:rFonts w:ascii="Times New Roman" w:hAnsi="Times New Roman" w:cs="Times New Roman"/>
          <w:color w:val="000000" w:themeColor="text1"/>
          <w:spacing w:val="-2"/>
          <w:sz w:val="24"/>
          <w:szCs w:val="24"/>
        </w:rPr>
        <w:t xml:space="preserve">odstąpiono od zasady dwuinstancyjności postępowania administracyjnego w przypadku zatwierdzania przez </w:t>
      </w:r>
      <w:r w:rsidR="00A73BB4" w:rsidRPr="00025D77">
        <w:rPr>
          <w:rFonts w:ascii="Times New Roman" w:hAnsi="Times New Roman" w:cs="Times New Roman"/>
          <w:color w:val="000000" w:themeColor="text1"/>
          <w:spacing w:val="-2"/>
          <w:sz w:val="24"/>
          <w:szCs w:val="24"/>
        </w:rPr>
        <w:t xml:space="preserve">właściwego </w:t>
      </w:r>
      <w:r w:rsidRPr="00025D77">
        <w:rPr>
          <w:rFonts w:ascii="Times New Roman" w:hAnsi="Times New Roman" w:cs="Times New Roman"/>
          <w:color w:val="000000" w:themeColor="text1"/>
          <w:spacing w:val="-2"/>
          <w:sz w:val="24"/>
          <w:szCs w:val="24"/>
        </w:rPr>
        <w:t>ministra planów urządzenia lasu</w:t>
      </w:r>
      <w:r w:rsidR="00731A8F" w:rsidRPr="00025D77">
        <w:rPr>
          <w:rFonts w:ascii="Times New Roman" w:hAnsi="Times New Roman" w:cs="Times New Roman"/>
          <w:color w:val="000000" w:themeColor="text1"/>
          <w:spacing w:val="-2"/>
          <w:sz w:val="24"/>
          <w:szCs w:val="24"/>
        </w:rPr>
        <w:t xml:space="preserve"> (co w istocie stanowi o rezygnacji z możliwości wniesienia wniosku o ponowne rozpatrzenie sprawy przez ministra)</w:t>
      </w:r>
      <w:r w:rsidR="00030F02" w:rsidRPr="00025D77">
        <w:rPr>
          <w:rFonts w:ascii="Times New Roman" w:hAnsi="Times New Roman" w:cs="Times New Roman"/>
          <w:color w:val="000000" w:themeColor="text1"/>
          <w:spacing w:val="-2"/>
          <w:sz w:val="24"/>
          <w:szCs w:val="24"/>
        </w:rPr>
        <w:t>.</w:t>
      </w:r>
      <w:r w:rsidR="008A37D7" w:rsidRPr="00025D77">
        <w:rPr>
          <w:rFonts w:ascii="Times New Roman" w:hAnsi="Times New Roman" w:cs="Times New Roman"/>
          <w:color w:val="000000" w:themeColor="text1"/>
          <w:spacing w:val="-2"/>
          <w:sz w:val="24"/>
          <w:szCs w:val="24"/>
        </w:rPr>
        <w:t xml:space="preserve"> </w:t>
      </w:r>
      <w:r w:rsidR="004C06E0" w:rsidRPr="00025D77">
        <w:rPr>
          <w:rFonts w:ascii="Times New Roman" w:hAnsi="Times New Roman" w:cs="Times New Roman"/>
          <w:color w:val="000000" w:themeColor="text1"/>
          <w:spacing w:val="-2"/>
          <w:sz w:val="24"/>
          <w:szCs w:val="24"/>
        </w:rPr>
        <w:t xml:space="preserve">Rozwiązanie to jest zgodne z art. 15 </w:t>
      </w:r>
      <w:r w:rsidR="00CE7A71" w:rsidRPr="00025D77">
        <w:rPr>
          <w:rFonts w:ascii="Times New Roman" w:hAnsi="Times New Roman" w:cs="Times New Roman"/>
          <w:color w:val="000000" w:themeColor="text1"/>
          <w:spacing w:val="-2"/>
          <w:sz w:val="24"/>
          <w:szCs w:val="24"/>
        </w:rPr>
        <w:t>k.p.a.</w:t>
      </w:r>
      <w:r w:rsidR="004C06E0" w:rsidRPr="00025D77">
        <w:rPr>
          <w:rFonts w:ascii="Times New Roman" w:hAnsi="Times New Roman" w:cs="Times New Roman"/>
          <w:color w:val="000000" w:themeColor="text1"/>
          <w:spacing w:val="-2"/>
          <w:sz w:val="24"/>
          <w:szCs w:val="24"/>
        </w:rPr>
        <w:t>, który stanowi, że postępowanie administracyjne jest dwuinstancyjne, chyba że przepis szczególny stanowi inaczej.</w:t>
      </w:r>
    </w:p>
    <w:p w14:paraId="46A76D1B" w14:textId="04D343BA" w:rsidR="000C3184" w:rsidRPr="00025D77" w:rsidRDefault="000C3184"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eastAsia="Times New Roman" w:hAnsi="Times New Roman" w:cs="Times New Roman"/>
          <w:kern w:val="0"/>
          <w:sz w:val="24"/>
          <w:szCs w:val="24"/>
          <w:lang w:eastAsia="pl-PL"/>
          <w14:ligatures w14:val="none"/>
        </w:rPr>
        <w:t>Właściwe organizacje społeczne</w:t>
      </w:r>
      <w:r w:rsidR="00AC4C7E" w:rsidRPr="00025D77">
        <w:rPr>
          <w:rFonts w:ascii="Times New Roman" w:eastAsia="Times New Roman" w:hAnsi="Times New Roman" w:cs="Times New Roman"/>
          <w:kern w:val="0"/>
          <w:sz w:val="24"/>
          <w:szCs w:val="24"/>
          <w:lang w:eastAsia="pl-PL"/>
          <w14:ligatures w14:val="none"/>
        </w:rPr>
        <w:t xml:space="preserve"> oraz reprezentatywne organizacje pracodawców</w:t>
      </w:r>
      <w:r w:rsidRPr="00025D77">
        <w:rPr>
          <w:rFonts w:ascii="Times New Roman" w:eastAsia="Times New Roman" w:hAnsi="Times New Roman" w:cs="Times New Roman"/>
          <w:kern w:val="0"/>
          <w:sz w:val="24"/>
          <w:szCs w:val="24"/>
          <w:lang w:eastAsia="pl-PL"/>
          <w14:ligatures w14:val="none"/>
        </w:rPr>
        <w:t xml:space="preserve"> będą mog</w:t>
      </w:r>
      <w:r w:rsidR="00F90969">
        <w:rPr>
          <w:rFonts w:ascii="Times New Roman" w:eastAsia="Times New Roman" w:hAnsi="Times New Roman" w:cs="Times New Roman"/>
          <w:kern w:val="0"/>
          <w:sz w:val="24"/>
          <w:szCs w:val="24"/>
          <w:lang w:eastAsia="pl-PL"/>
          <w14:ligatures w14:val="none"/>
        </w:rPr>
        <w:t>ły</w:t>
      </w:r>
      <w:r w:rsidRPr="00025D77">
        <w:rPr>
          <w:rFonts w:ascii="Times New Roman" w:eastAsia="Times New Roman" w:hAnsi="Times New Roman" w:cs="Times New Roman"/>
          <w:kern w:val="0"/>
          <w:sz w:val="24"/>
          <w:szCs w:val="24"/>
          <w:lang w:eastAsia="pl-PL"/>
          <w14:ligatures w14:val="none"/>
        </w:rPr>
        <w:t xml:space="preserve"> wnieść także skargę na bezczynność lub przewlekłe prowadzenie postępowania przez ministra właściwego do spraw środowiska w sprawie zatwierdzenia planu urządzenia lasu oraz w sprawie </w:t>
      </w:r>
      <w:r w:rsidR="00977068" w:rsidRPr="00025D77">
        <w:rPr>
          <w:rFonts w:ascii="Times New Roman" w:eastAsia="Times New Roman" w:hAnsi="Times New Roman" w:cs="Times New Roman"/>
          <w:kern w:val="0"/>
          <w:sz w:val="24"/>
          <w:szCs w:val="24"/>
          <w:lang w:eastAsia="pl-PL"/>
          <w14:ligatures w14:val="none"/>
        </w:rPr>
        <w:t xml:space="preserve">zatwierdzenia </w:t>
      </w:r>
      <w:r w:rsidRPr="00025D77">
        <w:rPr>
          <w:rFonts w:ascii="Times New Roman" w:eastAsia="Times New Roman" w:hAnsi="Times New Roman" w:cs="Times New Roman"/>
          <w:kern w:val="0"/>
          <w:sz w:val="24"/>
          <w:szCs w:val="24"/>
          <w:lang w:eastAsia="pl-PL"/>
          <w14:ligatures w14:val="none"/>
        </w:rPr>
        <w:t>uproszczonego planu urządzenia lasu dla lasu wchodzącego w skład Zasobu Własności Rolnej Skarbu Państwa.</w:t>
      </w:r>
    </w:p>
    <w:p w14:paraId="1591A7A3" w14:textId="39EA808D" w:rsidR="003E3454" w:rsidRPr="00025D77" w:rsidRDefault="003E3454" w:rsidP="00025D77">
      <w:pPr>
        <w:spacing w:after="40"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Dodanie art. </w:t>
      </w:r>
      <w:r w:rsidR="0012488B" w:rsidRPr="00025D77">
        <w:rPr>
          <w:rFonts w:ascii="Times New Roman" w:hAnsi="Times New Roman" w:cs="Times New Roman"/>
          <w:b/>
          <w:bCs/>
          <w:color w:val="000000" w:themeColor="text1"/>
          <w:spacing w:val="-2"/>
          <w:sz w:val="24"/>
          <w:szCs w:val="24"/>
        </w:rPr>
        <w:t>22c</w:t>
      </w:r>
    </w:p>
    <w:p w14:paraId="36499F73" w14:textId="37D9E03B" w:rsidR="00D22E8C" w:rsidRPr="00025D77" w:rsidRDefault="007E2729"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pacing w:val="-2"/>
          <w:sz w:val="24"/>
          <w:szCs w:val="24"/>
        </w:rPr>
        <w:t xml:space="preserve">Projektowany przepis </w:t>
      </w:r>
      <w:r w:rsidR="0012488B" w:rsidRPr="00025D77">
        <w:rPr>
          <w:rFonts w:ascii="Times New Roman" w:hAnsi="Times New Roman" w:cs="Times New Roman"/>
          <w:color w:val="000000" w:themeColor="text1"/>
          <w:spacing w:val="-2"/>
          <w:sz w:val="24"/>
          <w:szCs w:val="24"/>
        </w:rPr>
        <w:t>przewiduje</w:t>
      </w:r>
      <w:r w:rsidRPr="00025D77">
        <w:rPr>
          <w:rFonts w:ascii="Times New Roman" w:hAnsi="Times New Roman" w:cs="Times New Roman"/>
          <w:color w:val="000000" w:themeColor="text1"/>
          <w:spacing w:val="-2"/>
          <w:sz w:val="24"/>
          <w:szCs w:val="24"/>
        </w:rPr>
        <w:t xml:space="preserve"> </w:t>
      </w:r>
      <w:r w:rsidR="0012488B" w:rsidRPr="00025D77">
        <w:rPr>
          <w:rFonts w:ascii="Times New Roman" w:hAnsi="Times New Roman" w:cs="Times New Roman"/>
          <w:color w:val="000000" w:themeColor="text1"/>
          <w:spacing w:val="-2"/>
          <w:sz w:val="24"/>
          <w:szCs w:val="24"/>
        </w:rPr>
        <w:t xml:space="preserve">możliwość </w:t>
      </w:r>
      <w:r w:rsidRPr="00025D77">
        <w:rPr>
          <w:rFonts w:ascii="Times New Roman" w:hAnsi="Times New Roman" w:cs="Times New Roman"/>
          <w:color w:val="000000" w:themeColor="text1"/>
          <w:spacing w:val="-2"/>
          <w:sz w:val="24"/>
          <w:szCs w:val="24"/>
        </w:rPr>
        <w:t xml:space="preserve">sądowej kontroli </w:t>
      </w:r>
      <w:r w:rsidR="00604F87" w:rsidRPr="00025D77">
        <w:rPr>
          <w:rFonts w:ascii="Times New Roman" w:hAnsi="Times New Roman" w:cs="Times New Roman"/>
          <w:color w:val="000000" w:themeColor="text1"/>
          <w:spacing w:val="-2"/>
          <w:sz w:val="24"/>
          <w:szCs w:val="24"/>
        </w:rPr>
        <w:t xml:space="preserve">uproszczonych planów urządzenia lasu dla lasów komunalnych </w:t>
      </w:r>
      <w:r w:rsidRPr="00025D77">
        <w:rPr>
          <w:rFonts w:ascii="Times New Roman" w:hAnsi="Times New Roman" w:cs="Times New Roman"/>
          <w:color w:val="000000" w:themeColor="text1"/>
          <w:spacing w:val="-2"/>
          <w:sz w:val="24"/>
          <w:szCs w:val="24"/>
        </w:rPr>
        <w:t xml:space="preserve">przez organizacje </w:t>
      </w:r>
      <w:r w:rsidR="0021413E" w:rsidRPr="00025D77">
        <w:rPr>
          <w:rFonts w:ascii="Times New Roman" w:hAnsi="Times New Roman" w:cs="Times New Roman"/>
          <w:color w:val="000000" w:themeColor="text1"/>
          <w:spacing w:val="-2"/>
          <w:sz w:val="24"/>
          <w:szCs w:val="24"/>
        </w:rPr>
        <w:t>społeczne</w:t>
      </w:r>
      <w:r w:rsidRPr="00025D77">
        <w:rPr>
          <w:rFonts w:ascii="Times New Roman" w:hAnsi="Times New Roman" w:cs="Times New Roman"/>
          <w:color w:val="000000" w:themeColor="text1"/>
          <w:spacing w:val="-2"/>
          <w:sz w:val="24"/>
          <w:szCs w:val="24"/>
        </w:rPr>
        <w:t xml:space="preserve">, a ponadto realizuje konstytucyjne </w:t>
      </w:r>
      <w:r w:rsidR="00B94398" w:rsidRPr="00025D77">
        <w:rPr>
          <w:rFonts w:ascii="Times New Roman" w:hAnsi="Times New Roman" w:cs="Times New Roman"/>
          <w:color w:val="000000" w:themeColor="text1"/>
          <w:spacing w:val="-2"/>
          <w:sz w:val="24"/>
          <w:szCs w:val="24"/>
        </w:rPr>
        <w:t>gwarancje</w:t>
      </w:r>
      <w:r w:rsidRPr="00025D77">
        <w:rPr>
          <w:rFonts w:ascii="Times New Roman" w:hAnsi="Times New Roman" w:cs="Times New Roman"/>
          <w:color w:val="000000" w:themeColor="text1"/>
          <w:spacing w:val="-2"/>
          <w:sz w:val="24"/>
          <w:szCs w:val="24"/>
        </w:rPr>
        <w:t xml:space="preserve"> dotyczące prawa do sądu. Aktualnie doktryna i orzecznictwo sądów administracyjnych jednoznacznie </w:t>
      </w:r>
      <w:r w:rsidR="00D81A3D" w:rsidRPr="00025D77">
        <w:rPr>
          <w:rFonts w:ascii="Times New Roman" w:hAnsi="Times New Roman" w:cs="Times New Roman"/>
          <w:color w:val="000000" w:themeColor="text1"/>
          <w:spacing w:val="-2"/>
          <w:sz w:val="24"/>
          <w:szCs w:val="24"/>
        </w:rPr>
        <w:t>uznają</w:t>
      </w:r>
      <w:r w:rsidRPr="00025D77">
        <w:rPr>
          <w:rFonts w:ascii="Times New Roman" w:hAnsi="Times New Roman" w:cs="Times New Roman"/>
          <w:color w:val="000000" w:themeColor="text1"/>
          <w:spacing w:val="-2"/>
          <w:sz w:val="24"/>
          <w:szCs w:val="24"/>
        </w:rPr>
        <w:t xml:space="preserve"> rozstrzygnięcie starosty w sprawie zatwierdzenia uproszczonego planu urządzenia lasu </w:t>
      </w:r>
      <w:r w:rsidRPr="00025D77">
        <w:rPr>
          <w:rFonts w:ascii="Times New Roman" w:hAnsi="Times New Roman" w:cs="Times New Roman"/>
          <w:color w:val="000000" w:themeColor="text1"/>
          <w:sz w:val="24"/>
          <w:szCs w:val="24"/>
        </w:rPr>
        <w:t>za czynność z zakresu administracji publicznej, dotyczącą uprawnień lub obowiązków wynikających z przepisów prawa, podlegającą zaskarżeniu na drodze sądowej (art. 3 § 2 pkt 4</w:t>
      </w:r>
      <w:r w:rsidRPr="00025D77">
        <w:rPr>
          <w:rFonts w:ascii="Times New Roman" w:hAnsi="Times New Roman" w:cs="Times New Roman"/>
          <w:color w:val="000000" w:themeColor="text1"/>
          <w:spacing w:val="-2"/>
          <w:sz w:val="24"/>
          <w:szCs w:val="24"/>
        </w:rPr>
        <w:t xml:space="preserve"> p.p.s.a.</w:t>
      </w:r>
      <w:r w:rsidRPr="00025D77">
        <w:rPr>
          <w:rFonts w:ascii="Times New Roman" w:hAnsi="Times New Roman" w:cs="Times New Roman"/>
          <w:color w:val="000000" w:themeColor="text1"/>
          <w:sz w:val="24"/>
          <w:szCs w:val="24"/>
        </w:rPr>
        <w:t xml:space="preserve">), przy czym uprawnienie to nie przysługuje organizacjom </w:t>
      </w:r>
      <w:r w:rsidR="00FA2728" w:rsidRPr="00025D77">
        <w:rPr>
          <w:rFonts w:ascii="Times New Roman" w:hAnsi="Times New Roman" w:cs="Times New Roman"/>
          <w:color w:val="000000" w:themeColor="text1"/>
          <w:sz w:val="24"/>
          <w:szCs w:val="24"/>
        </w:rPr>
        <w:t>społecznym</w:t>
      </w:r>
      <w:r w:rsidRPr="00025D77">
        <w:rPr>
          <w:rFonts w:ascii="Times New Roman" w:hAnsi="Times New Roman" w:cs="Times New Roman"/>
          <w:color w:val="000000" w:themeColor="text1"/>
          <w:sz w:val="24"/>
          <w:szCs w:val="24"/>
        </w:rPr>
        <w:t xml:space="preserve">. </w:t>
      </w:r>
      <w:r w:rsidR="00CE7A71" w:rsidRPr="00025D77">
        <w:rPr>
          <w:rFonts w:ascii="Times New Roman" w:hAnsi="Times New Roman" w:cs="Times New Roman"/>
          <w:color w:val="000000" w:themeColor="text1"/>
          <w:sz w:val="24"/>
          <w:szCs w:val="24"/>
        </w:rPr>
        <w:t xml:space="preserve">Projektowana regulacja </w:t>
      </w:r>
      <w:r w:rsidRPr="00025D77">
        <w:rPr>
          <w:rFonts w:ascii="Times New Roman" w:hAnsi="Times New Roman" w:cs="Times New Roman"/>
          <w:color w:val="000000" w:themeColor="text1"/>
          <w:sz w:val="24"/>
          <w:szCs w:val="24"/>
        </w:rPr>
        <w:t xml:space="preserve">przyznaje legitymację m.in. organizacji </w:t>
      </w:r>
      <w:r w:rsidR="00FA2728" w:rsidRPr="00025D77">
        <w:rPr>
          <w:rFonts w:ascii="Times New Roman" w:hAnsi="Times New Roman" w:cs="Times New Roman"/>
          <w:color w:val="000000" w:themeColor="text1"/>
          <w:sz w:val="24"/>
          <w:szCs w:val="24"/>
        </w:rPr>
        <w:t xml:space="preserve">społecznej </w:t>
      </w:r>
      <w:r w:rsidRPr="00025D77">
        <w:rPr>
          <w:rFonts w:ascii="Times New Roman" w:hAnsi="Times New Roman" w:cs="Times New Roman"/>
          <w:color w:val="000000" w:themeColor="text1"/>
          <w:sz w:val="24"/>
          <w:szCs w:val="24"/>
        </w:rPr>
        <w:t>powołującej się na swoje cele statutowe, jeżeli prowadzi ona</w:t>
      </w:r>
      <w:r w:rsidR="00FA2728" w:rsidRPr="00025D77">
        <w:rPr>
          <w:rFonts w:ascii="Times New Roman" w:hAnsi="Times New Roman" w:cs="Times New Roman"/>
          <w:color w:val="000000" w:themeColor="text1"/>
          <w:sz w:val="24"/>
          <w:szCs w:val="24"/>
        </w:rPr>
        <w:t xml:space="preserve"> udokumentowaną</w:t>
      </w:r>
      <w:r w:rsidRPr="00025D77">
        <w:rPr>
          <w:rFonts w:ascii="Times New Roman" w:hAnsi="Times New Roman" w:cs="Times New Roman"/>
          <w:color w:val="000000" w:themeColor="text1"/>
          <w:sz w:val="24"/>
          <w:szCs w:val="24"/>
        </w:rPr>
        <w:t xml:space="preserve"> działalność statutową w zakresie ochrony przyrody przez co najmniej </w:t>
      </w:r>
      <w:r w:rsidR="00067F88" w:rsidRPr="00025D77">
        <w:rPr>
          <w:rFonts w:ascii="Times New Roman" w:hAnsi="Times New Roman" w:cs="Times New Roman"/>
          <w:color w:val="000000" w:themeColor="text1"/>
          <w:sz w:val="24"/>
          <w:szCs w:val="24"/>
        </w:rPr>
        <w:t xml:space="preserve">24 miesiące </w:t>
      </w:r>
      <w:r w:rsidRPr="00025D77">
        <w:rPr>
          <w:rFonts w:ascii="Times New Roman" w:hAnsi="Times New Roman" w:cs="Times New Roman"/>
          <w:color w:val="000000" w:themeColor="text1"/>
          <w:sz w:val="24"/>
          <w:szCs w:val="24"/>
        </w:rPr>
        <w:t xml:space="preserve">przed dniem </w:t>
      </w:r>
      <w:r w:rsidR="006D6765" w:rsidRPr="00025D77">
        <w:rPr>
          <w:rFonts w:ascii="Times New Roman" w:hAnsi="Times New Roman" w:cs="Times New Roman"/>
          <w:color w:val="000000" w:themeColor="text1"/>
          <w:sz w:val="24"/>
          <w:szCs w:val="24"/>
        </w:rPr>
        <w:t xml:space="preserve">zamieszczenia </w:t>
      </w:r>
      <w:r w:rsidR="0012488B" w:rsidRPr="00025D77">
        <w:rPr>
          <w:rFonts w:ascii="Times New Roman" w:hAnsi="Times New Roman" w:cs="Times New Roman"/>
          <w:sz w:val="24"/>
          <w:szCs w:val="24"/>
        </w:rPr>
        <w:t xml:space="preserve">w </w:t>
      </w:r>
      <w:r w:rsidR="00622254" w:rsidRPr="00025D77">
        <w:rPr>
          <w:rFonts w:ascii="Times New Roman" w:hAnsi="Times New Roman" w:cs="Times New Roman"/>
          <w:sz w:val="24"/>
          <w:szCs w:val="24"/>
        </w:rPr>
        <w:t>BIP</w:t>
      </w:r>
      <w:r w:rsidR="0012488B" w:rsidRPr="00025D77">
        <w:rPr>
          <w:rFonts w:ascii="Times New Roman" w:hAnsi="Times New Roman" w:cs="Times New Roman"/>
          <w:color w:val="000000" w:themeColor="text1"/>
          <w:sz w:val="24"/>
          <w:szCs w:val="24"/>
        </w:rPr>
        <w:t xml:space="preserve"> </w:t>
      </w:r>
      <w:r w:rsidR="006D6765" w:rsidRPr="00025D77">
        <w:rPr>
          <w:rFonts w:ascii="Times New Roman" w:hAnsi="Times New Roman" w:cs="Times New Roman"/>
          <w:color w:val="000000" w:themeColor="text1"/>
          <w:sz w:val="24"/>
          <w:szCs w:val="24"/>
        </w:rPr>
        <w:t>wniosku</w:t>
      </w:r>
      <w:r w:rsidR="0012488B" w:rsidRPr="00025D77">
        <w:rPr>
          <w:rFonts w:ascii="Times New Roman" w:hAnsi="Times New Roman" w:cs="Times New Roman"/>
          <w:sz w:val="24"/>
          <w:szCs w:val="24"/>
        </w:rPr>
        <w:t xml:space="preserve"> </w:t>
      </w:r>
      <w:r w:rsidR="00622254" w:rsidRPr="00025D77">
        <w:rPr>
          <w:rFonts w:ascii="Times New Roman" w:hAnsi="Times New Roman" w:cs="Times New Roman"/>
          <w:sz w:val="24"/>
          <w:szCs w:val="24"/>
        </w:rPr>
        <w:t xml:space="preserve">o </w:t>
      </w:r>
      <w:r w:rsidR="0012488B" w:rsidRPr="00025D77">
        <w:rPr>
          <w:rFonts w:ascii="Times New Roman" w:hAnsi="Times New Roman" w:cs="Times New Roman"/>
          <w:color w:val="000000" w:themeColor="text1"/>
          <w:sz w:val="24"/>
          <w:szCs w:val="24"/>
        </w:rPr>
        <w:t>zatwierdzenie uproszczonego planu urządzenia lasu dla lasów komunalnych</w:t>
      </w:r>
      <w:r w:rsidR="00A73BB4" w:rsidRPr="00025D77">
        <w:rPr>
          <w:rFonts w:ascii="Times New Roman" w:hAnsi="Times New Roman" w:cs="Times New Roman"/>
          <w:color w:val="000000" w:themeColor="text1"/>
          <w:sz w:val="24"/>
          <w:szCs w:val="24"/>
        </w:rPr>
        <w:t>,</w:t>
      </w:r>
      <w:r w:rsidRPr="00025D77">
        <w:rPr>
          <w:rFonts w:ascii="Times New Roman" w:hAnsi="Times New Roman" w:cs="Times New Roman"/>
          <w:color w:val="000000" w:themeColor="text1"/>
          <w:sz w:val="24"/>
          <w:szCs w:val="24"/>
        </w:rPr>
        <w:t xml:space="preserve"> do złożenia skargi </w:t>
      </w:r>
      <w:r w:rsidRPr="00025D77">
        <w:rPr>
          <w:rFonts w:ascii="Times New Roman" w:hAnsi="Times New Roman" w:cs="Times New Roman"/>
          <w:color w:val="000000" w:themeColor="text1"/>
          <w:sz w:val="24"/>
          <w:szCs w:val="24"/>
        </w:rPr>
        <w:lastRenderedPageBreak/>
        <w:t>na zasad</w:t>
      </w:r>
      <w:r w:rsidR="00D22E8C" w:rsidRPr="00025D77">
        <w:rPr>
          <w:rFonts w:ascii="Times New Roman" w:hAnsi="Times New Roman" w:cs="Times New Roman"/>
          <w:color w:val="000000" w:themeColor="text1"/>
          <w:sz w:val="24"/>
          <w:szCs w:val="24"/>
        </w:rPr>
        <w:t xml:space="preserve">ach analogicznych do tych wprowadzanych w przypadku skargi na decyzję ministra właściwego do spraw środowiska zatwierdzającą </w:t>
      </w:r>
      <w:r w:rsidR="00E97079" w:rsidRPr="00025D77">
        <w:rPr>
          <w:rFonts w:ascii="Times New Roman" w:hAnsi="Times New Roman" w:cs="Times New Roman"/>
          <w:color w:val="000000" w:themeColor="text1"/>
          <w:sz w:val="24"/>
          <w:szCs w:val="24"/>
        </w:rPr>
        <w:t xml:space="preserve">plan urządzenia lasu lub </w:t>
      </w:r>
      <w:r w:rsidR="0012488B" w:rsidRPr="00025D77">
        <w:rPr>
          <w:rFonts w:ascii="Times New Roman" w:hAnsi="Times New Roman" w:cs="Times New Roman"/>
          <w:color w:val="000000" w:themeColor="text1"/>
          <w:sz w:val="24"/>
          <w:szCs w:val="24"/>
        </w:rPr>
        <w:t xml:space="preserve">uproszczony </w:t>
      </w:r>
      <w:r w:rsidR="00E97079" w:rsidRPr="00025D77">
        <w:rPr>
          <w:rFonts w:ascii="Times New Roman" w:hAnsi="Times New Roman" w:cs="Times New Roman"/>
          <w:color w:val="000000" w:themeColor="text1"/>
          <w:sz w:val="24"/>
          <w:szCs w:val="24"/>
        </w:rPr>
        <w:t>plan urządzenia lasu dla lasu wchodzącego w skład Zasobu Własności Rolnej Skarbu Państwa.</w:t>
      </w:r>
      <w:r w:rsidR="000C3184" w:rsidRPr="00025D77">
        <w:rPr>
          <w:rFonts w:ascii="Times New Roman" w:hAnsi="Times New Roman" w:cs="Times New Roman"/>
          <w:color w:val="000000" w:themeColor="text1"/>
          <w:sz w:val="24"/>
          <w:szCs w:val="24"/>
        </w:rPr>
        <w:t xml:space="preserve"> Właściwe organizacje społeczne </w:t>
      </w:r>
      <w:r w:rsidR="00AC4C7E" w:rsidRPr="00025D77">
        <w:rPr>
          <w:rFonts w:ascii="Times New Roman" w:hAnsi="Times New Roman" w:cs="Times New Roman"/>
          <w:color w:val="000000" w:themeColor="text1"/>
          <w:sz w:val="24"/>
          <w:szCs w:val="24"/>
        </w:rPr>
        <w:t xml:space="preserve">oraz reprezentatywne organizacje pracodawców </w:t>
      </w:r>
      <w:r w:rsidR="000C3184" w:rsidRPr="00025D77">
        <w:rPr>
          <w:rFonts w:ascii="Times New Roman" w:hAnsi="Times New Roman" w:cs="Times New Roman"/>
          <w:color w:val="000000" w:themeColor="text1"/>
          <w:sz w:val="24"/>
          <w:szCs w:val="24"/>
        </w:rPr>
        <w:t>będą mog</w:t>
      </w:r>
      <w:r w:rsidR="00E56BAB">
        <w:rPr>
          <w:rFonts w:ascii="Times New Roman" w:hAnsi="Times New Roman" w:cs="Times New Roman"/>
          <w:color w:val="000000" w:themeColor="text1"/>
          <w:sz w:val="24"/>
          <w:szCs w:val="24"/>
        </w:rPr>
        <w:t>ły</w:t>
      </w:r>
      <w:r w:rsidR="000C3184" w:rsidRPr="00025D77">
        <w:rPr>
          <w:rFonts w:ascii="Times New Roman" w:hAnsi="Times New Roman" w:cs="Times New Roman"/>
          <w:color w:val="000000" w:themeColor="text1"/>
          <w:sz w:val="24"/>
          <w:szCs w:val="24"/>
        </w:rPr>
        <w:t xml:space="preserve"> wnieść także skargę na bezczynność lub przewlekłe prowadzenie postępowania przez starostę w sprawie zatwierdzenia planu urządzenia lasu dla lasów komunalnych.</w:t>
      </w:r>
    </w:p>
    <w:p w14:paraId="3057358B" w14:textId="59EE15DD" w:rsidR="00FB2291" w:rsidRPr="00025D77" w:rsidRDefault="00FB2291"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Zmiana w art. 23</w:t>
      </w:r>
    </w:p>
    <w:p w14:paraId="1B25BA3D" w14:textId="7212B5F3" w:rsidR="00241221" w:rsidRPr="00025D77" w:rsidRDefault="00D65677"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Zmiana ma na celu stosowanie procedury przewidzianej dla sporządzenia i zatwierdzania planów urządzenia lasu oraz uproszczonych planów urządzenia lasu,</w:t>
      </w:r>
      <w:r w:rsidR="00922145" w:rsidRPr="00025D77">
        <w:rPr>
          <w:rFonts w:ascii="Times New Roman" w:hAnsi="Times New Roman" w:cs="Times New Roman"/>
          <w:color w:val="000000" w:themeColor="text1"/>
          <w:sz w:val="24"/>
          <w:szCs w:val="24"/>
        </w:rPr>
        <w:t xml:space="preserve"> a także</w:t>
      </w:r>
      <w:r w:rsidRPr="00025D77">
        <w:rPr>
          <w:rFonts w:ascii="Times New Roman" w:hAnsi="Times New Roman" w:cs="Times New Roman"/>
          <w:color w:val="000000" w:themeColor="text1"/>
          <w:sz w:val="24"/>
          <w:szCs w:val="24"/>
        </w:rPr>
        <w:t xml:space="preserve"> sądowej kontroli planów urządzenia lasu oraz uproszczonych planów urządzenia lasu</w:t>
      </w:r>
      <w:r w:rsidR="00F93E72" w:rsidRPr="00025D77">
        <w:rPr>
          <w:rFonts w:ascii="Times New Roman" w:hAnsi="Times New Roman" w:cs="Times New Roman"/>
          <w:color w:val="000000" w:themeColor="text1"/>
          <w:sz w:val="24"/>
          <w:szCs w:val="24"/>
        </w:rPr>
        <w:t xml:space="preserve"> również w odniesieniu do aneksowania planów urządzenia lasu oraz uproszczonych planów urządzenia lasu</w:t>
      </w:r>
      <w:r w:rsidR="0073254D" w:rsidRPr="00025D77">
        <w:rPr>
          <w:rFonts w:ascii="Times New Roman" w:hAnsi="Times New Roman" w:cs="Times New Roman"/>
          <w:color w:val="000000" w:themeColor="text1"/>
          <w:sz w:val="24"/>
          <w:szCs w:val="24"/>
        </w:rPr>
        <w:t xml:space="preserve"> dla lasów komunalnych</w:t>
      </w:r>
      <w:r w:rsidRPr="00025D77">
        <w:rPr>
          <w:rFonts w:ascii="Times New Roman" w:hAnsi="Times New Roman" w:cs="Times New Roman"/>
          <w:color w:val="000000" w:themeColor="text1"/>
          <w:sz w:val="24"/>
          <w:szCs w:val="24"/>
        </w:rPr>
        <w:t xml:space="preserve">. Brak takiej regulacji </w:t>
      </w:r>
      <w:r w:rsidR="00F93E72" w:rsidRPr="00025D77">
        <w:rPr>
          <w:rFonts w:ascii="Times New Roman" w:hAnsi="Times New Roman" w:cs="Times New Roman"/>
          <w:color w:val="000000" w:themeColor="text1"/>
          <w:sz w:val="24"/>
          <w:szCs w:val="24"/>
        </w:rPr>
        <w:t xml:space="preserve">generowałby ryzyko omijania nowych, </w:t>
      </w:r>
      <w:r w:rsidRPr="00025D77">
        <w:rPr>
          <w:rFonts w:ascii="Times New Roman" w:hAnsi="Times New Roman" w:cs="Times New Roman"/>
          <w:color w:val="000000" w:themeColor="text1"/>
          <w:sz w:val="24"/>
          <w:szCs w:val="24"/>
        </w:rPr>
        <w:t>wprowadzan</w:t>
      </w:r>
      <w:r w:rsidR="00F93E72" w:rsidRPr="00025D77">
        <w:rPr>
          <w:rFonts w:ascii="Times New Roman" w:hAnsi="Times New Roman" w:cs="Times New Roman"/>
          <w:color w:val="000000" w:themeColor="text1"/>
          <w:sz w:val="24"/>
          <w:szCs w:val="24"/>
        </w:rPr>
        <w:t>ych</w:t>
      </w:r>
      <w:r w:rsidRPr="00025D77">
        <w:rPr>
          <w:rFonts w:ascii="Times New Roman" w:hAnsi="Times New Roman" w:cs="Times New Roman"/>
          <w:color w:val="000000" w:themeColor="text1"/>
          <w:sz w:val="24"/>
          <w:szCs w:val="24"/>
        </w:rPr>
        <w:t xml:space="preserve"> </w:t>
      </w:r>
      <w:r w:rsidR="00F93E72" w:rsidRPr="00025D77">
        <w:rPr>
          <w:rFonts w:ascii="Times New Roman" w:hAnsi="Times New Roman" w:cs="Times New Roman"/>
          <w:color w:val="000000" w:themeColor="text1"/>
          <w:sz w:val="24"/>
          <w:szCs w:val="24"/>
        </w:rPr>
        <w:t xml:space="preserve">projektowaną ustawą </w:t>
      </w:r>
      <w:r w:rsidRPr="00025D77">
        <w:rPr>
          <w:rFonts w:ascii="Times New Roman" w:hAnsi="Times New Roman" w:cs="Times New Roman"/>
          <w:color w:val="000000" w:themeColor="text1"/>
          <w:sz w:val="24"/>
          <w:szCs w:val="24"/>
        </w:rPr>
        <w:t>zasad</w:t>
      </w:r>
      <w:r w:rsidR="001E6F70" w:rsidRPr="00025D77">
        <w:rPr>
          <w:rFonts w:ascii="Times New Roman" w:hAnsi="Times New Roman" w:cs="Times New Roman"/>
          <w:color w:val="000000" w:themeColor="text1"/>
          <w:sz w:val="24"/>
          <w:szCs w:val="24"/>
        </w:rPr>
        <w:t>,</w:t>
      </w:r>
      <w:r w:rsidRPr="00025D77">
        <w:rPr>
          <w:rFonts w:ascii="Times New Roman" w:hAnsi="Times New Roman" w:cs="Times New Roman"/>
          <w:color w:val="000000" w:themeColor="text1"/>
          <w:sz w:val="24"/>
          <w:szCs w:val="24"/>
        </w:rPr>
        <w:t xml:space="preserve"> </w:t>
      </w:r>
      <w:r w:rsidR="00A83603" w:rsidRPr="00025D77">
        <w:rPr>
          <w:rFonts w:ascii="Times New Roman" w:hAnsi="Times New Roman" w:cs="Times New Roman"/>
          <w:color w:val="000000" w:themeColor="text1"/>
          <w:sz w:val="24"/>
          <w:szCs w:val="24"/>
        </w:rPr>
        <w:t>przez</w:t>
      </w:r>
      <w:r w:rsidRPr="00025D77">
        <w:rPr>
          <w:rFonts w:ascii="Times New Roman" w:hAnsi="Times New Roman" w:cs="Times New Roman"/>
          <w:color w:val="000000" w:themeColor="text1"/>
          <w:sz w:val="24"/>
          <w:szCs w:val="24"/>
        </w:rPr>
        <w:t xml:space="preserve"> </w:t>
      </w:r>
      <w:r w:rsidR="00A73BB4" w:rsidRPr="00025D77">
        <w:rPr>
          <w:rFonts w:ascii="Times New Roman" w:hAnsi="Times New Roman" w:cs="Times New Roman"/>
          <w:color w:val="000000" w:themeColor="text1"/>
          <w:sz w:val="24"/>
          <w:szCs w:val="24"/>
        </w:rPr>
        <w:t>wprowadzani</w:t>
      </w:r>
      <w:r w:rsidR="00F93E72" w:rsidRPr="00025D77">
        <w:rPr>
          <w:rFonts w:ascii="Times New Roman" w:hAnsi="Times New Roman" w:cs="Times New Roman"/>
          <w:color w:val="000000" w:themeColor="text1"/>
          <w:sz w:val="24"/>
          <w:szCs w:val="24"/>
        </w:rPr>
        <w:t>e</w:t>
      </w:r>
      <w:r w:rsidR="00A73BB4" w:rsidRPr="00025D77">
        <w:rPr>
          <w:rFonts w:ascii="Times New Roman" w:hAnsi="Times New Roman" w:cs="Times New Roman"/>
          <w:color w:val="000000" w:themeColor="text1"/>
          <w:sz w:val="24"/>
          <w:szCs w:val="24"/>
        </w:rPr>
        <w:t xml:space="preserve"> </w:t>
      </w:r>
      <w:r w:rsidRPr="00025D77">
        <w:rPr>
          <w:rFonts w:ascii="Times New Roman" w:hAnsi="Times New Roman" w:cs="Times New Roman"/>
          <w:color w:val="000000" w:themeColor="text1"/>
          <w:sz w:val="24"/>
          <w:szCs w:val="24"/>
        </w:rPr>
        <w:t xml:space="preserve">zmian do pierwotnego </w:t>
      </w:r>
      <w:r w:rsidR="00F93E72" w:rsidRPr="00025D77">
        <w:rPr>
          <w:rFonts w:ascii="Times New Roman" w:hAnsi="Times New Roman" w:cs="Times New Roman"/>
          <w:color w:val="000000" w:themeColor="text1"/>
          <w:sz w:val="24"/>
          <w:szCs w:val="24"/>
        </w:rPr>
        <w:t>planu urządzenia lasu aneksem</w:t>
      </w:r>
      <w:r w:rsidRPr="00025D77">
        <w:rPr>
          <w:rFonts w:ascii="Times New Roman" w:hAnsi="Times New Roman" w:cs="Times New Roman"/>
          <w:color w:val="000000" w:themeColor="text1"/>
          <w:sz w:val="24"/>
          <w:szCs w:val="24"/>
        </w:rPr>
        <w:t>.</w:t>
      </w:r>
    </w:p>
    <w:p w14:paraId="32CFCB61" w14:textId="78DD8A25" w:rsidR="00FB2291" w:rsidRPr="00025D77" w:rsidRDefault="00FB2291"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Dodanie </w:t>
      </w:r>
      <w:r w:rsidR="00314A2E" w:rsidRPr="00025D77">
        <w:rPr>
          <w:rFonts w:ascii="Times New Roman" w:hAnsi="Times New Roman" w:cs="Times New Roman"/>
          <w:b/>
          <w:bCs/>
          <w:color w:val="000000" w:themeColor="text1"/>
          <w:spacing w:val="-2"/>
          <w:sz w:val="24"/>
          <w:szCs w:val="24"/>
        </w:rPr>
        <w:t xml:space="preserve">art. </w:t>
      </w:r>
      <w:r w:rsidRPr="00025D77">
        <w:rPr>
          <w:rFonts w:ascii="Times New Roman" w:hAnsi="Times New Roman" w:cs="Times New Roman"/>
          <w:b/>
          <w:bCs/>
          <w:color w:val="000000" w:themeColor="text1"/>
          <w:spacing w:val="-2"/>
          <w:sz w:val="24"/>
          <w:szCs w:val="24"/>
        </w:rPr>
        <w:t>23a</w:t>
      </w:r>
    </w:p>
    <w:p w14:paraId="466067EC" w14:textId="3C7C10F9" w:rsidR="00BE1645" w:rsidRPr="00025D77" w:rsidRDefault="00F93E72"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Proponowany w </w:t>
      </w:r>
      <w:r w:rsidR="00BE1645" w:rsidRPr="00025D77">
        <w:rPr>
          <w:rFonts w:ascii="Times New Roman" w:hAnsi="Times New Roman" w:cs="Times New Roman"/>
          <w:color w:val="000000" w:themeColor="text1"/>
          <w:spacing w:val="-2"/>
          <w:sz w:val="24"/>
          <w:szCs w:val="24"/>
        </w:rPr>
        <w:t>art. 23</w:t>
      </w:r>
      <w:r w:rsidRPr="00025D77">
        <w:rPr>
          <w:rFonts w:ascii="Times New Roman" w:hAnsi="Times New Roman" w:cs="Times New Roman"/>
          <w:color w:val="000000" w:themeColor="text1"/>
          <w:spacing w:val="-2"/>
          <w:sz w:val="24"/>
          <w:szCs w:val="24"/>
        </w:rPr>
        <w:t>a</w:t>
      </w:r>
      <w:r w:rsidR="00BE1645" w:rsidRPr="00025D77">
        <w:rPr>
          <w:rFonts w:ascii="Times New Roman" w:hAnsi="Times New Roman" w:cs="Times New Roman"/>
          <w:color w:val="000000" w:themeColor="text1"/>
          <w:spacing w:val="-2"/>
          <w:sz w:val="24"/>
          <w:szCs w:val="24"/>
        </w:rPr>
        <w:t xml:space="preserve"> </w:t>
      </w:r>
      <w:r w:rsidR="009F62C1" w:rsidRPr="00025D77">
        <w:rPr>
          <w:rFonts w:ascii="Times New Roman" w:hAnsi="Times New Roman" w:cs="Times New Roman"/>
          <w:color w:val="000000" w:themeColor="text1"/>
          <w:spacing w:val="-2"/>
          <w:sz w:val="24"/>
          <w:szCs w:val="24"/>
        </w:rPr>
        <w:t xml:space="preserve">uol </w:t>
      </w:r>
      <w:r w:rsidR="00BE1645" w:rsidRPr="00025D77">
        <w:rPr>
          <w:rFonts w:ascii="Times New Roman" w:hAnsi="Times New Roman" w:cs="Times New Roman"/>
          <w:color w:val="000000" w:themeColor="text1"/>
          <w:spacing w:val="-2"/>
          <w:sz w:val="24"/>
          <w:szCs w:val="24"/>
        </w:rPr>
        <w:t xml:space="preserve">obowiązek </w:t>
      </w:r>
      <w:r w:rsidR="00314A2E" w:rsidRPr="00025D77">
        <w:rPr>
          <w:rFonts w:ascii="Times New Roman" w:hAnsi="Times New Roman" w:cs="Times New Roman"/>
          <w:color w:val="000000" w:themeColor="text1"/>
          <w:spacing w:val="-2"/>
          <w:sz w:val="24"/>
          <w:szCs w:val="24"/>
        </w:rPr>
        <w:t>przedstawienia przez nadleśniczego informacj</w:t>
      </w:r>
      <w:r w:rsidR="00A73BB4" w:rsidRPr="00025D77">
        <w:rPr>
          <w:rFonts w:ascii="Times New Roman" w:hAnsi="Times New Roman" w:cs="Times New Roman"/>
          <w:color w:val="000000" w:themeColor="text1"/>
          <w:spacing w:val="-2"/>
          <w:sz w:val="24"/>
          <w:szCs w:val="24"/>
        </w:rPr>
        <w:t>i</w:t>
      </w:r>
      <w:r w:rsidR="00314A2E" w:rsidRPr="00025D77">
        <w:rPr>
          <w:rFonts w:ascii="Times New Roman" w:hAnsi="Times New Roman" w:cs="Times New Roman"/>
          <w:color w:val="000000" w:themeColor="text1"/>
          <w:spacing w:val="-2"/>
          <w:sz w:val="24"/>
          <w:szCs w:val="24"/>
        </w:rPr>
        <w:t xml:space="preserve"> z wykonania planu urządzenia lasu w poprzednim roku kalendarzowym na terenie gminy na posiedzeniu rady gminy, w terminie do dnia 30 czerwca, wraz z możliwością przeprowadzenia debaty w tym zakresie, </w:t>
      </w:r>
      <w:r w:rsidR="00BE1645" w:rsidRPr="00025D77">
        <w:rPr>
          <w:rFonts w:ascii="Times New Roman" w:hAnsi="Times New Roman" w:cs="Times New Roman"/>
          <w:color w:val="000000" w:themeColor="text1"/>
          <w:spacing w:val="-2"/>
          <w:sz w:val="24"/>
          <w:szCs w:val="24"/>
        </w:rPr>
        <w:t xml:space="preserve">stanowi element partycypacji społecznej w procesie zarządzania gospodarką leśną, które to zagadnienie szerzej omówiono w uzasadnieniu </w:t>
      </w:r>
      <w:r w:rsidR="00314A2E" w:rsidRPr="00025D77">
        <w:rPr>
          <w:rFonts w:ascii="Times New Roman" w:hAnsi="Times New Roman" w:cs="Times New Roman"/>
          <w:color w:val="000000" w:themeColor="text1"/>
          <w:spacing w:val="-2"/>
          <w:sz w:val="24"/>
          <w:szCs w:val="24"/>
        </w:rPr>
        <w:t xml:space="preserve">do </w:t>
      </w:r>
      <w:r w:rsidRPr="00025D77">
        <w:rPr>
          <w:rFonts w:ascii="Times New Roman" w:hAnsi="Times New Roman" w:cs="Times New Roman"/>
          <w:color w:val="000000" w:themeColor="text1"/>
          <w:spacing w:val="-2"/>
          <w:sz w:val="24"/>
          <w:szCs w:val="24"/>
        </w:rPr>
        <w:t xml:space="preserve">projektowanego </w:t>
      </w:r>
      <w:r w:rsidR="00314A2E" w:rsidRPr="00025D77">
        <w:rPr>
          <w:rFonts w:ascii="Times New Roman" w:hAnsi="Times New Roman" w:cs="Times New Roman"/>
          <w:color w:val="000000" w:themeColor="text1"/>
          <w:spacing w:val="-2"/>
          <w:sz w:val="24"/>
          <w:szCs w:val="24"/>
        </w:rPr>
        <w:t>art.</w:t>
      </w:r>
      <w:r w:rsidR="00B026B9">
        <w:rPr>
          <w:rFonts w:ascii="Times New Roman" w:hAnsi="Times New Roman" w:cs="Times New Roman"/>
          <w:color w:val="000000" w:themeColor="text1"/>
          <w:spacing w:val="-2"/>
          <w:sz w:val="24"/>
          <w:szCs w:val="24"/>
        </w:rPr>
        <w:t> </w:t>
      </w:r>
      <w:r w:rsidR="006D7527" w:rsidRPr="00025D77">
        <w:rPr>
          <w:rFonts w:ascii="Times New Roman" w:hAnsi="Times New Roman" w:cs="Times New Roman"/>
          <w:color w:val="000000" w:themeColor="text1"/>
          <w:spacing w:val="-2"/>
          <w:sz w:val="24"/>
          <w:szCs w:val="24"/>
        </w:rPr>
        <w:t xml:space="preserve">18d </w:t>
      </w:r>
      <w:r w:rsidR="009F62C1" w:rsidRPr="00025D77">
        <w:rPr>
          <w:rFonts w:ascii="Times New Roman" w:hAnsi="Times New Roman" w:cs="Times New Roman"/>
          <w:color w:val="000000" w:themeColor="text1"/>
          <w:spacing w:val="-2"/>
          <w:sz w:val="24"/>
          <w:szCs w:val="24"/>
        </w:rPr>
        <w:t>uol</w:t>
      </w:r>
      <w:r w:rsidR="00314A2E" w:rsidRPr="00025D77">
        <w:rPr>
          <w:rFonts w:ascii="Times New Roman" w:hAnsi="Times New Roman" w:cs="Times New Roman"/>
          <w:color w:val="000000" w:themeColor="text1"/>
          <w:spacing w:val="-2"/>
          <w:sz w:val="24"/>
          <w:szCs w:val="24"/>
        </w:rPr>
        <w:t>.</w:t>
      </w:r>
    </w:p>
    <w:p w14:paraId="744635A2" w14:textId="28CA0B03" w:rsidR="00FB2291" w:rsidRPr="00025D77" w:rsidRDefault="00FB2291"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Dodanie art. 23b</w:t>
      </w:r>
    </w:p>
    <w:p w14:paraId="0DF020B4" w14:textId="6999013B" w:rsidR="00197FA5" w:rsidRPr="00025D77" w:rsidRDefault="00BE1645"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Prze</w:t>
      </w:r>
      <w:r w:rsidR="004021B4" w:rsidRPr="00025D77">
        <w:rPr>
          <w:rFonts w:ascii="Times New Roman" w:hAnsi="Times New Roman" w:cs="Times New Roman"/>
          <w:color w:val="000000" w:themeColor="text1"/>
          <w:spacing w:val="-2"/>
          <w:sz w:val="24"/>
          <w:szCs w:val="24"/>
        </w:rPr>
        <w:t>p</w:t>
      </w:r>
      <w:r w:rsidRPr="00025D77">
        <w:rPr>
          <w:rFonts w:ascii="Times New Roman" w:hAnsi="Times New Roman" w:cs="Times New Roman"/>
          <w:color w:val="000000" w:themeColor="text1"/>
          <w:spacing w:val="-2"/>
          <w:sz w:val="24"/>
          <w:szCs w:val="24"/>
        </w:rPr>
        <w:t xml:space="preserve">is ten jest następstwem wyłączenia </w:t>
      </w:r>
      <w:r w:rsidR="004A1963" w:rsidRPr="00025D77">
        <w:rPr>
          <w:rFonts w:ascii="Times New Roman" w:hAnsi="Times New Roman" w:cs="Times New Roman"/>
          <w:color w:val="000000" w:themeColor="text1"/>
          <w:spacing w:val="-2"/>
          <w:sz w:val="24"/>
          <w:szCs w:val="24"/>
        </w:rPr>
        <w:t xml:space="preserve">z zakresu planu </w:t>
      </w:r>
      <w:r w:rsidR="004021B4" w:rsidRPr="00025D77">
        <w:rPr>
          <w:rFonts w:ascii="Times New Roman" w:hAnsi="Times New Roman" w:cs="Times New Roman"/>
          <w:color w:val="000000" w:themeColor="text1"/>
          <w:spacing w:val="-2"/>
          <w:sz w:val="24"/>
          <w:szCs w:val="24"/>
        </w:rPr>
        <w:t>urządzenia lasu analizy gospodarki leśnej w minionym okresie</w:t>
      </w:r>
      <w:r w:rsidR="004A1963"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któr</w:t>
      </w:r>
      <w:r w:rsidR="004C2722">
        <w:rPr>
          <w:rFonts w:ascii="Times New Roman" w:hAnsi="Times New Roman" w:cs="Times New Roman"/>
          <w:color w:val="000000" w:themeColor="text1"/>
          <w:spacing w:val="-2"/>
          <w:sz w:val="24"/>
          <w:szCs w:val="24"/>
        </w:rPr>
        <w:t>ą</w:t>
      </w:r>
      <w:r w:rsidRPr="00025D77">
        <w:rPr>
          <w:rFonts w:ascii="Times New Roman" w:hAnsi="Times New Roman" w:cs="Times New Roman"/>
          <w:color w:val="000000" w:themeColor="text1"/>
          <w:spacing w:val="-2"/>
          <w:sz w:val="24"/>
          <w:szCs w:val="24"/>
        </w:rPr>
        <w:t xml:space="preserve"> </w:t>
      </w:r>
      <w:r w:rsidR="00F93E72" w:rsidRPr="00025D77">
        <w:rPr>
          <w:rFonts w:ascii="Times New Roman" w:hAnsi="Times New Roman" w:cs="Times New Roman"/>
          <w:color w:val="000000" w:themeColor="text1"/>
          <w:spacing w:val="-2"/>
          <w:sz w:val="24"/>
          <w:szCs w:val="24"/>
        </w:rPr>
        <w:t>omówiono w uzasadnieniu do uchylenia</w:t>
      </w:r>
      <w:r w:rsidR="004021B4" w:rsidRPr="00025D77">
        <w:rPr>
          <w:rFonts w:ascii="Times New Roman" w:hAnsi="Times New Roman" w:cs="Times New Roman"/>
          <w:color w:val="000000" w:themeColor="text1"/>
          <w:spacing w:val="-2"/>
          <w:sz w:val="24"/>
          <w:szCs w:val="24"/>
        </w:rPr>
        <w:t xml:space="preserve"> pkt 2 w art. 18 ust.</w:t>
      </w:r>
      <w:r w:rsidR="00B026B9">
        <w:rPr>
          <w:rFonts w:ascii="Times New Roman" w:hAnsi="Times New Roman" w:cs="Times New Roman"/>
          <w:color w:val="000000" w:themeColor="text1"/>
          <w:spacing w:val="-2"/>
          <w:sz w:val="24"/>
          <w:szCs w:val="24"/>
        </w:rPr>
        <w:t> </w:t>
      </w:r>
      <w:r w:rsidR="004021B4" w:rsidRPr="00025D77">
        <w:rPr>
          <w:rFonts w:ascii="Times New Roman" w:hAnsi="Times New Roman" w:cs="Times New Roman"/>
          <w:color w:val="000000" w:themeColor="text1"/>
          <w:spacing w:val="-2"/>
          <w:sz w:val="24"/>
          <w:szCs w:val="24"/>
        </w:rPr>
        <w:t>4</w:t>
      </w:r>
      <w:r w:rsidR="009F62C1" w:rsidRPr="00025D77">
        <w:rPr>
          <w:rFonts w:ascii="Times New Roman" w:hAnsi="Times New Roman" w:cs="Times New Roman"/>
          <w:color w:val="000000" w:themeColor="text1"/>
          <w:spacing w:val="-2"/>
          <w:sz w:val="24"/>
          <w:szCs w:val="24"/>
        </w:rPr>
        <w:t xml:space="preserve"> uol</w:t>
      </w:r>
      <w:r w:rsidR="004A1963" w:rsidRPr="00025D77">
        <w:rPr>
          <w:rFonts w:ascii="Times New Roman" w:hAnsi="Times New Roman" w:cs="Times New Roman"/>
          <w:color w:val="000000" w:themeColor="text1"/>
          <w:spacing w:val="-2"/>
          <w:sz w:val="24"/>
          <w:szCs w:val="24"/>
        </w:rPr>
        <w:t xml:space="preserve">. Złożenie do ministra właściwego do spraw środowiska analizy </w:t>
      </w:r>
      <w:r w:rsidR="001E6F70" w:rsidRPr="00025D77">
        <w:rPr>
          <w:rFonts w:ascii="Times New Roman" w:hAnsi="Times New Roman" w:cs="Times New Roman"/>
          <w:color w:val="000000" w:themeColor="text1"/>
          <w:spacing w:val="-2"/>
          <w:sz w:val="24"/>
          <w:szCs w:val="24"/>
        </w:rPr>
        <w:t xml:space="preserve">będzie </w:t>
      </w:r>
      <w:r w:rsidR="004A1963" w:rsidRPr="00025D77">
        <w:rPr>
          <w:rFonts w:ascii="Times New Roman" w:hAnsi="Times New Roman" w:cs="Times New Roman"/>
          <w:color w:val="000000" w:themeColor="text1"/>
          <w:spacing w:val="-2"/>
          <w:sz w:val="24"/>
          <w:szCs w:val="24"/>
        </w:rPr>
        <w:t>wymagane niezależnie, w terminie 6 miesięcy od końca okresu obowiązywania planu urządzenia lasu, jako element nadzoru</w:t>
      </w:r>
      <w:r w:rsidR="000B7793" w:rsidRPr="00025D77">
        <w:rPr>
          <w:rFonts w:ascii="Times New Roman" w:hAnsi="Times New Roman" w:cs="Times New Roman"/>
          <w:color w:val="000000" w:themeColor="text1"/>
          <w:spacing w:val="-2"/>
          <w:sz w:val="24"/>
          <w:szCs w:val="24"/>
        </w:rPr>
        <w:t>,</w:t>
      </w:r>
      <w:r w:rsidR="004A1963" w:rsidRPr="00025D77">
        <w:rPr>
          <w:rFonts w:ascii="Times New Roman" w:hAnsi="Times New Roman" w:cs="Times New Roman"/>
          <w:color w:val="000000" w:themeColor="text1"/>
          <w:spacing w:val="-2"/>
          <w:sz w:val="24"/>
          <w:szCs w:val="24"/>
        </w:rPr>
        <w:t xml:space="preserve"> o którym mowa w aktualnym </w:t>
      </w:r>
      <w:r w:rsidR="00F93E72" w:rsidRPr="00025D77">
        <w:rPr>
          <w:rFonts w:ascii="Times New Roman" w:hAnsi="Times New Roman" w:cs="Times New Roman"/>
          <w:color w:val="000000" w:themeColor="text1"/>
          <w:spacing w:val="-2"/>
          <w:sz w:val="24"/>
          <w:szCs w:val="24"/>
        </w:rPr>
        <w:t xml:space="preserve">brzmieniu </w:t>
      </w:r>
      <w:r w:rsidR="004A1963" w:rsidRPr="00025D77">
        <w:rPr>
          <w:rFonts w:ascii="Times New Roman" w:hAnsi="Times New Roman" w:cs="Times New Roman"/>
          <w:color w:val="000000" w:themeColor="text1"/>
          <w:spacing w:val="-2"/>
          <w:sz w:val="24"/>
          <w:szCs w:val="24"/>
        </w:rPr>
        <w:t>art. 22 ust. 4</w:t>
      </w:r>
      <w:r w:rsidR="009F62C1" w:rsidRPr="00025D77">
        <w:rPr>
          <w:rFonts w:ascii="Times New Roman" w:hAnsi="Times New Roman" w:cs="Times New Roman"/>
          <w:color w:val="000000" w:themeColor="text1"/>
          <w:spacing w:val="-2"/>
          <w:sz w:val="24"/>
          <w:szCs w:val="24"/>
        </w:rPr>
        <w:t xml:space="preserve"> uol</w:t>
      </w:r>
      <w:r w:rsidR="004A1963" w:rsidRPr="00025D77">
        <w:rPr>
          <w:rFonts w:ascii="Times New Roman" w:hAnsi="Times New Roman" w:cs="Times New Roman"/>
          <w:color w:val="000000" w:themeColor="text1"/>
          <w:spacing w:val="-2"/>
          <w:sz w:val="24"/>
          <w:szCs w:val="24"/>
        </w:rPr>
        <w:t>.</w:t>
      </w:r>
    </w:p>
    <w:p w14:paraId="06199CCA" w14:textId="5C4B5A0A" w:rsidR="00FB2291" w:rsidRPr="00025D77" w:rsidRDefault="007929ED" w:rsidP="00025D77">
      <w:pPr>
        <w:keepNext/>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Art. 2 – z</w:t>
      </w:r>
      <w:r w:rsidR="00FB2291" w:rsidRPr="00025D77">
        <w:rPr>
          <w:rFonts w:ascii="Times New Roman" w:hAnsi="Times New Roman" w:cs="Times New Roman"/>
          <w:b/>
          <w:bCs/>
          <w:color w:val="000000" w:themeColor="text1"/>
          <w:spacing w:val="-2"/>
          <w:sz w:val="24"/>
          <w:szCs w:val="24"/>
        </w:rPr>
        <w:t xml:space="preserve">miany w </w:t>
      </w:r>
      <w:r w:rsidR="002608F5" w:rsidRPr="00025D77">
        <w:rPr>
          <w:rFonts w:ascii="Times New Roman" w:hAnsi="Times New Roman" w:cs="Times New Roman"/>
          <w:b/>
          <w:bCs/>
          <w:color w:val="000000" w:themeColor="text1"/>
          <w:spacing w:val="-2"/>
          <w:sz w:val="24"/>
          <w:szCs w:val="24"/>
        </w:rPr>
        <w:t>k.w.</w:t>
      </w:r>
    </w:p>
    <w:p w14:paraId="6A3B9CD9" w14:textId="7FD2579F" w:rsidR="00380FE3" w:rsidRPr="00025D77" w:rsidRDefault="00380FE3"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Każdy właściciel lasu ma prawo do czerpania korzyści z</w:t>
      </w:r>
      <w:r w:rsidR="004C2722">
        <w:rPr>
          <w:rFonts w:ascii="Times New Roman" w:hAnsi="Times New Roman" w:cs="Times New Roman"/>
          <w:color w:val="000000" w:themeColor="text1"/>
          <w:spacing w:val="-2"/>
          <w:sz w:val="24"/>
          <w:szCs w:val="24"/>
        </w:rPr>
        <w:t>e</w:t>
      </w:r>
      <w:r w:rsidRPr="00025D77">
        <w:rPr>
          <w:rFonts w:ascii="Times New Roman" w:hAnsi="Times New Roman" w:cs="Times New Roman"/>
          <w:color w:val="000000" w:themeColor="text1"/>
          <w:spacing w:val="-2"/>
          <w:sz w:val="24"/>
          <w:szCs w:val="24"/>
        </w:rPr>
        <w:t xml:space="preserve"> swojej własności</w:t>
      </w:r>
      <w:r w:rsidR="002F0A7D"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prawo to podlega na mocy </w:t>
      </w:r>
      <w:r w:rsidR="00F93E72" w:rsidRPr="00025D77">
        <w:rPr>
          <w:rFonts w:ascii="Times New Roman" w:hAnsi="Times New Roman" w:cs="Times New Roman"/>
          <w:color w:val="000000" w:themeColor="text1"/>
          <w:spacing w:val="-2"/>
          <w:sz w:val="24"/>
          <w:szCs w:val="24"/>
        </w:rPr>
        <w:t xml:space="preserve">art. 64 </w:t>
      </w:r>
      <w:r w:rsidRPr="00025D77">
        <w:rPr>
          <w:rFonts w:ascii="Times New Roman" w:hAnsi="Times New Roman" w:cs="Times New Roman"/>
          <w:color w:val="000000" w:themeColor="text1"/>
          <w:spacing w:val="-2"/>
          <w:sz w:val="24"/>
          <w:szCs w:val="24"/>
        </w:rPr>
        <w:t>Konstytucji RP ochronie i może być ograniczone wyłącznie w drodze ustawy i tylko w zakresie, w jakim nie narusza jego istoty</w:t>
      </w:r>
      <w:r w:rsidR="00F93E72"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Jednocześnie lasy niezależnie od formy własności</w:t>
      </w:r>
      <w:r w:rsidR="00F93E72"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pełniąc ważne funkcje publiczne</w:t>
      </w:r>
      <w:r w:rsidR="00F93E72"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podlegają powszechnej ochronie. Te dwa elementy wymagają </w:t>
      </w:r>
      <w:r w:rsidRPr="00025D77">
        <w:rPr>
          <w:rFonts w:ascii="Times New Roman" w:hAnsi="Times New Roman" w:cs="Times New Roman"/>
          <w:color w:val="000000" w:themeColor="text1"/>
          <w:spacing w:val="-2"/>
          <w:sz w:val="24"/>
          <w:szCs w:val="24"/>
        </w:rPr>
        <w:lastRenderedPageBreak/>
        <w:t>zrównoważenia, ponieważ władze publiczne są zobowiązane do prowadzenia polityki zapewniającej bezpieczeństwo ekologiczne współczesnemu i przyszłym pokoleniom (art. 74 Konstytucji RP), a ochrona środowiska</w:t>
      </w:r>
      <w:r w:rsidR="009921CA" w:rsidRPr="00025D77">
        <w:rPr>
          <w:rFonts w:ascii="Times New Roman" w:hAnsi="Times New Roman" w:cs="Times New Roman"/>
          <w:color w:val="000000" w:themeColor="text1"/>
          <w:spacing w:val="-2"/>
          <w:sz w:val="24"/>
          <w:szCs w:val="24"/>
        </w:rPr>
        <w:t>, zgodnie z art. 31 ust. 3 Konstytucji RP,</w:t>
      </w:r>
      <w:r w:rsidRPr="00025D77">
        <w:rPr>
          <w:rFonts w:ascii="Times New Roman" w:hAnsi="Times New Roman" w:cs="Times New Roman"/>
          <w:color w:val="000000" w:themeColor="text1"/>
          <w:spacing w:val="-2"/>
          <w:sz w:val="24"/>
          <w:szCs w:val="24"/>
        </w:rPr>
        <w:t xml:space="preserve"> może uzasadniać pewne ograniczenia praw i wolności konstytucyjnych. Ograniczenia prawa własności właścicieli lasów zostały więc ustanowione (zgodnie z brzmieniem art. 64 ust. 3 Konstytucji RP) w konkretnych przepisach ustawowych.</w:t>
      </w:r>
      <w:r w:rsidR="002A6306" w:rsidRPr="00025D77">
        <w:rPr>
          <w:rFonts w:ascii="Times New Roman" w:hAnsi="Times New Roman" w:cs="Times New Roman"/>
          <w:color w:val="000000" w:themeColor="text1"/>
          <w:spacing w:val="-2"/>
          <w:sz w:val="24"/>
          <w:szCs w:val="24"/>
        </w:rPr>
        <w:t xml:space="preserve"> W tym zakresie w </w:t>
      </w:r>
      <w:r w:rsidR="006D6765" w:rsidRPr="00025D77">
        <w:rPr>
          <w:rFonts w:ascii="Times New Roman" w:hAnsi="Times New Roman" w:cs="Times New Roman"/>
          <w:color w:val="000000" w:themeColor="text1"/>
          <w:spacing w:val="-2"/>
          <w:sz w:val="24"/>
          <w:szCs w:val="24"/>
        </w:rPr>
        <w:t xml:space="preserve">art. 5 i art. 7 ust. 1 </w:t>
      </w:r>
      <w:r w:rsidR="002A6306" w:rsidRPr="00025D77">
        <w:rPr>
          <w:rFonts w:ascii="Times New Roman" w:hAnsi="Times New Roman" w:cs="Times New Roman"/>
          <w:color w:val="000000" w:themeColor="text1"/>
          <w:spacing w:val="-2"/>
          <w:sz w:val="24"/>
          <w:szCs w:val="24"/>
        </w:rPr>
        <w:t>ustaw</w:t>
      </w:r>
      <w:r w:rsidR="006D6765" w:rsidRPr="00025D77">
        <w:rPr>
          <w:rFonts w:ascii="Times New Roman" w:hAnsi="Times New Roman" w:cs="Times New Roman"/>
          <w:color w:val="000000" w:themeColor="text1"/>
          <w:spacing w:val="-2"/>
          <w:sz w:val="24"/>
          <w:szCs w:val="24"/>
        </w:rPr>
        <w:t>y</w:t>
      </w:r>
      <w:r w:rsidR="002A6306" w:rsidRPr="00025D77">
        <w:rPr>
          <w:rFonts w:ascii="Times New Roman" w:hAnsi="Times New Roman" w:cs="Times New Roman"/>
          <w:color w:val="000000" w:themeColor="text1"/>
          <w:spacing w:val="-2"/>
          <w:sz w:val="24"/>
          <w:szCs w:val="24"/>
        </w:rPr>
        <w:t xml:space="preserve"> o lasach </w:t>
      </w:r>
      <w:r w:rsidR="006D6765" w:rsidRPr="00025D77">
        <w:rPr>
          <w:rFonts w:ascii="Times New Roman" w:hAnsi="Times New Roman" w:cs="Times New Roman"/>
          <w:color w:val="000000" w:themeColor="text1"/>
          <w:spacing w:val="-2"/>
          <w:sz w:val="24"/>
          <w:szCs w:val="24"/>
        </w:rPr>
        <w:t xml:space="preserve">ustanowiono </w:t>
      </w:r>
      <w:r w:rsidR="002A6306" w:rsidRPr="00025D77">
        <w:rPr>
          <w:rFonts w:ascii="Times New Roman" w:hAnsi="Times New Roman" w:cs="Times New Roman"/>
          <w:color w:val="000000" w:themeColor="text1"/>
          <w:spacing w:val="-2"/>
          <w:sz w:val="24"/>
          <w:szCs w:val="24"/>
        </w:rPr>
        <w:t>przepisy</w:t>
      </w:r>
      <w:r w:rsidR="00F93E72" w:rsidRPr="00025D77">
        <w:rPr>
          <w:rFonts w:ascii="Times New Roman" w:hAnsi="Times New Roman" w:cs="Times New Roman"/>
          <w:color w:val="000000" w:themeColor="text1"/>
          <w:spacing w:val="-2"/>
          <w:sz w:val="24"/>
          <w:szCs w:val="24"/>
        </w:rPr>
        <w:t>,</w:t>
      </w:r>
      <w:r w:rsidR="002A6306" w:rsidRPr="00025D77">
        <w:rPr>
          <w:rFonts w:ascii="Times New Roman" w:hAnsi="Times New Roman" w:cs="Times New Roman"/>
          <w:color w:val="000000" w:themeColor="text1"/>
          <w:spacing w:val="-2"/>
          <w:sz w:val="24"/>
          <w:szCs w:val="24"/>
        </w:rPr>
        <w:t xml:space="preserve"> zgodnie z którymi gospodarka leśna</w:t>
      </w:r>
      <w:r w:rsidR="002F0A7D" w:rsidRPr="00025D77">
        <w:rPr>
          <w:rFonts w:ascii="Times New Roman" w:hAnsi="Times New Roman" w:cs="Times New Roman"/>
          <w:color w:val="000000" w:themeColor="text1"/>
          <w:spacing w:val="-2"/>
          <w:sz w:val="24"/>
          <w:szCs w:val="24"/>
        </w:rPr>
        <w:t>,</w:t>
      </w:r>
      <w:r w:rsidR="002A6306" w:rsidRPr="00025D77">
        <w:rPr>
          <w:rFonts w:ascii="Times New Roman" w:hAnsi="Times New Roman" w:cs="Times New Roman"/>
          <w:color w:val="000000" w:themeColor="text1"/>
          <w:spacing w:val="-2"/>
          <w:sz w:val="24"/>
          <w:szCs w:val="24"/>
        </w:rPr>
        <w:t xml:space="preserve"> niezależnie do formy własności lasu</w:t>
      </w:r>
      <w:r w:rsidR="002F0A7D" w:rsidRPr="00025D77">
        <w:rPr>
          <w:rFonts w:ascii="Times New Roman" w:hAnsi="Times New Roman" w:cs="Times New Roman"/>
          <w:color w:val="000000" w:themeColor="text1"/>
          <w:spacing w:val="-2"/>
          <w:sz w:val="24"/>
          <w:szCs w:val="24"/>
        </w:rPr>
        <w:t>,</w:t>
      </w:r>
      <w:r w:rsidR="002A6306" w:rsidRPr="00025D77">
        <w:rPr>
          <w:rFonts w:ascii="Times New Roman" w:hAnsi="Times New Roman" w:cs="Times New Roman"/>
          <w:color w:val="000000" w:themeColor="text1"/>
          <w:spacing w:val="-2"/>
          <w:sz w:val="24"/>
          <w:szCs w:val="24"/>
        </w:rPr>
        <w:t xml:space="preserve"> podlega nadzorowi i prowadzona jest na podstawie właściwych dokumentów planistycznych</w:t>
      </w:r>
      <w:r w:rsidR="00B50AAA" w:rsidRPr="00025D77">
        <w:rPr>
          <w:rFonts w:ascii="Times New Roman" w:hAnsi="Times New Roman" w:cs="Times New Roman"/>
          <w:color w:val="000000" w:themeColor="text1"/>
          <w:spacing w:val="-2"/>
          <w:sz w:val="24"/>
          <w:szCs w:val="24"/>
        </w:rPr>
        <w:t>. Powyższe</w:t>
      </w:r>
      <w:r w:rsidR="00C41A23" w:rsidRPr="00025D77">
        <w:rPr>
          <w:rFonts w:ascii="Times New Roman" w:hAnsi="Times New Roman" w:cs="Times New Roman"/>
          <w:color w:val="000000" w:themeColor="text1"/>
          <w:spacing w:val="-2"/>
          <w:sz w:val="24"/>
          <w:szCs w:val="24"/>
        </w:rPr>
        <w:t xml:space="preserve"> ma zapewnić zachowanie zasad i realizację celów trwale zrównoważonej gospodarki leśnej</w:t>
      </w:r>
      <w:r w:rsidR="00B50AAA" w:rsidRPr="00025D77">
        <w:rPr>
          <w:rFonts w:ascii="Times New Roman" w:hAnsi="Times New Roman" w:cs="Times New Roman"/>
          <w:color w:val="000000" w:themeColor="text1"/>
          <w:spacing w:val="-2"/>
          <w:sz w:val="24"/>
          <w:szCs w:val="24"/>
        </w:rPr>
        <w:t xml:space="preserve"> jako elementu </w:t>
      </w:r>
      <w:r w:rsidR="00C41A23" w:rsidRPr="00025D77">
        <w:rPr>
          <w:rFonts w:ascii="Times New Roman" w:hAnsi="Times New Roman" w:cs="Times New Roman"/>
          <w:color w:val="000000" w:themeColor="text1"/>
          <w:spacing w:val="-2"/>
          <w:sz w:val="24"/>
          <w:szCs w:val="24"/>
        </w:rPr>
        <w:t xml:space="preserve">bezpieczeństwa ekologicznego </w:t>
      </w:r>
      <w:r w:rsidR="00F93E72" w:rsidRPr="00025D77">
        <w:rPr>
          <w:rFonts w:ascii="Times New Roman" w:hAnsi="Times New Roman" w:cs="Times New Roman"/>
          <w:color w:val="000000" w:themeColor="text1"/>
          <w:spacing w:val="-2"/>
          <w:sz w:val="24"/>
          <w:szCs w:val="24"/>
        </w:rPr>
        <w:t>p</w:t>
      </w:r>
      <w:r w:rsidR="00B50AAA" w:rsidRPr="00025D77">
        <w:rPr>
          <w:rFonts w:ascii="Times New Roman" w:hAnsi="Times New Roman" w:cs="Times New Roman"/>
          <w:color w:val="000000" w:themeColor="text1"/>
          <w:spacing w:val="-2"/>
          <w:sz w:val="24"/>
          <w:szCs w:val="24"/>
        </w:rPr>
        <w:t>aństwa. Mając powyższe na uwadze</w:t>
      </w:r>
      <w:r w:rsidR="002F0A7D" w:rsidRPr="00025D77">
        <w:rPr>
          <w:rFonts w:ascii="Times New Roman" w:hAnsi="Times New Roman" w:cs="Times New Roman"/>
          <w:color w:val="000000" w:themeColor="text1"/>
          <w:spacing w:val="-2"/>
          <w:sz w:val="24"/>
          <w:szCs w:val="24"/>
        </w:rPr>
        <w:t>,</w:t>
      </w:r>
      <w:r w:rsidR="00B50AAA" w:rsidRPr="00025D77">
        <w:rPr>
          <w:rFonts w:ascii="Times New Roman" w:hAnsi="Times New Roman" w:cs="Times New Roman"/>
          <w:color w:val="000000" w:themeColor="text1"/>
          <w:spacing w:val="-2"/>
          <w:sz w:val="24"/>
          <w:szCs w:val="24"/>
        </w:rPr>
        <w:t xml:space="preserve"> </w:t>
      </w:r>
      <w:r w:rsidR="002F0A7D" w:rsidRPr="00025D77">
        <w:rPr>
          <w:rFonts w:ascii="Times New Roman" w:hAnsi="Times New Roman" w:cs="Times New Roman"/>
          <w:color w:val="000000" w:themeColor="text1"/>
          <w:spacing w:val="-2"/>
          <w:sz w:val="24"/>
          <w:szCs w:val="24"/>
        </w:rPr>
        <w:t xml:space="preserve">projektowana </w:t>
      </w:r>
      <w:r w:rsidR="00B50AAA" w:rsidRPr="00025D77">
        <w:rPr>
          <w:rFonts w:ascii="Times New Roman" w:hAnsi="Times New Roman" w:cs="Times New Roman"/>
          <w:color w:val="000000" w:themeColor="text1"/>
          <w:spacing w:val="-2"/>
          <w:sz w:val="24"/>
          <w:szCs w:val="24"/>
        </w:rPr>
        <w:t>zmian</w:t>
      </w:r>
      <w:r w:rsidR="00343E22" w:rsidRPr="00025D77">
        <w:rPr>
          <w:rFonts w:ascii="Times New Roman" w:hAnsi="Times New Roman" w:cs="Times New Roman"/>
          <w:color w:val="000000" w:themeColor="text1"/>
          <w:spacing w:val="-2"/>
          <w:sz w:val="24"/>
          <w:szCs w:val="24"/>
        </w:rPr>
        <w:t>a</w:t>
      </w:r>
      <w:r w:rsidR="00B50AAA" w:rsidRPr="00025D77">
        <w:rPr>
          <w:rFonts w:ascii="Times New Roman" w:hAnsi="Times New Roman" w:cs="Times New Roman"/>
          <w:color w:val="000000" w:themeColor="text1"/>
          <w:spacing w:val="-2"/>
          <w:sz w:val="24"/>
          <w:szCs w:val="24"/>
        </w:rPr>
        <w:t xml:space="preserve"> w art. 24 § 1a </w:t>
      </w:r>
      <w:r w:rsidR="002608F5" w:rsidRPr="00025D77">
        <w:rPr>
          <w:rFonts w:ascii="Times New Roman" w:hAnsi="Times New Roman" w:cs="Times New Roman"/>
          <w:color w:val="000000" w:themeColor="text1"/>
          <w:spacing w:val="-2"/>
          <w:sz w:val="24"/>
          <w:szCs w:val="24"/>
        </w:rPr>
        <w:t>k.w.</w:t>
      </w:r>
      <w:r w:rsidR="00343E22" w:rsidRPr="00025D77">
        <w:rPr>
          <w:rFonts w:ascii="Times New Roman" w:hAnsi="Times New Roman" w:cs="Times New Roman"/>
          <w:color w:val="000000" w:themeColor="text1"/>
          <w:spacing w:val="-2"/>
          <w:sz w:val="24"/>
          <w:szCs w:val="24"/>
        </w:rPr>
        <w:t xml:space="preserve"> wprowadza</w:t>
      </w:r>
      <w:r w:rsidR="00B50AAA" w:rsidRPr="00025D77">
        <w:rPr>
          <w:rFonts w:ascii="Times New Roman" w:hAnsi="Times New Roman" w:cs="Times New Roman"/>
          <w:color w:val="000000" w:themeColor="text1"/>
          <w:spacing w:val="-2"/>
          <w:sz w:val="24"/>
          <w:szCs w:val="24"/>
        </w:rPr>
        <w:t xml:space="preserve"> </w:t>
      </w:r>
      <w:r w:rsidR="00D524C6" w:rsidRPr="00025D77">
        <w:rPr>
          <w:rFonts w:ascii="Times New Roman" w:hAnsi="Times New Roman" w:cs="Times New Roman"/>
          <w:color w:val="000000" w:themeColor="text1"/>
          <w:spacing w:val="-2"/>
          <w:sz w:val="24"/>
          <w:szCs w:val="24"/>
        </w:rPr>
        <w:t>określone w art. 158 tej ustawy czyny naruszające podstawy systemu nadzoru właściwych organów nad gospodarką leśną</w:t>
      </w:r>
      <w:r w:rsidR="00343E22" w:rsidRPr="00025D77">
        <w:rPr>
          <w:rFonts w:ascii="Times New Roman" w:hAnsi="Times New Roman" w:cs="Times New Roman"/>
          <w:color w:val="000000" w:themeColor="text1"/>
          <w:spacing w:val="-2"/>
          <w:sz w:val="24"/>
          <w:szCs w:val="24"/>
        </w:rPr>
        <w:t xml:space="preserve"> do katalogu wykroczeń</w:t>
      </w:r>
      <w:r w:rsidR="000B7793" w:rsidRPr="00025D77">
        <w:rPr>
          <w:rFonts w:ascii="Times New Roman" w:hAnsi="Times New Roman" w:cs="Times New Roman"/>
          <w:color w:val="000000" w:themeColor="text1"/>
          <w:spacing w:val="-2"/>
          <w:sz w:val="24"/>
          <w:szCs w:val="24"/>
        </w:rPr>
        <w:t>,</w:t>
      </w:r>
      <w:r w:rsidR="00343E22" w:rsidRPr="00025D77">
        <w:rPr>
          <w:rFonts w:ascii="Times New Roman" w:hAnsi="Times New Roman" w:cs="Times New Roman"/>
          <w:color w:val="000000" w:themeColor="text1"/>
          <w:spacing w:val="-2"/>
          <w:sz w:val="24"/>
          <w:szCs w:val="24"/>
        </w:rPr>
        <w:t xml:space="preserve"> dla których zastosowani</w:t>
      </w:r>
      <w:r w:rsidR="00E43FED" w:rsidRPr="00025D77">
        <w:rPr>
          <w:rFonts w:ascii="Times New Roman" w:hAnsi="Times New Roman" w:cs="Times New Roman"/>
          <w:color w:val="000000" w:themeColor="text1"/>
          <w:spacing w:val="-2"/>
          <w:sz w:val="24"/>
          <w:szCs w:val="24"/>
        </w:rPr>
        <w:t>e</w:t>
      </w:r>
      <w:r w:rsidR="00343E22" w:rsidRPr="00025D77">
        <w:rPr>
          <w:rFonts w:ascii="Times New Roman" w:hAnsi="Times New Roman" w:cs="Times New Roman"/>
          <w:color w:val="000000" w:themeColor="text1"/>
          <w:spacing w:val="-2"/>
          <w:sz w:val="24"/>
          <w:szCs w:val="24"/>
        </w:rPr>
        <w:t xml:space="preserve"> ma podwyższony limit maksymalnej wysokości grzywny, tj. do 30</w:t>
      </w:r>
      <w:r w:rsidR="00D47F41" w:rsidRPr="00025D77">
        <w:rPr>
          <w:rFonts w:ascii="Times New Roman" w:hAnsi="Times New Roman" w:cs="Times New Roman"/>
          <w:color w:val="000000" w:themeColor="text1"/>
          <w:spacing w:val="-2"/>
          <w:sz w:val="24"/>
          <w:szCs w:val="24"/>
        </w:rPr>
        <w:t xml:space="preserve"> </w:t>
      </w:r>
      <w:r w:rsidR="00343E22" w:rsidRPr="00025D77">
        <w:rPr>
          <w:rFonts w:ascii="Times New Roman" w:hAnsi="Times New Roman" w:cs="Times New Roman"/>
          <w:color w:val="000000" w:themeColor="text1"/>
          <w:spacing w:val="-2"/>
          <w:sz w:val="24"/>
          <w:szCs w:val="24"/>
        </w:rPr>
        <w:t>000 zł.</w:t>
      </w:r>
    </w:p>
    <w:p w14:paraId="5E857CD9" w14:textId="743C08FD" w:rsidR="007F2F94" w:rsidRDefault="007F2F94"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Zgodnie z </w:t>
      </w:r>
      <w:r w:rsidR="002F0A7D" w:rsidRPr="00025D77">
        <w:rPr>
          <w:rFonts w:ascii="Times New Roman" w:hAnsi="Times New Roman" w:cs="Times New Roman"/>
          <w:color w:val="000000" w:themeColor="text1"/>
          <w:spacing w:val="-2"/>
          <w:sz w:val="24"/>
          <w:szCs w:val="24"/>
        </w:rPr>
        <w:t xml:space="preserve">projektowanym </w:t>
      </w:r>
      <w:r w:rsidRPr="00025D77">
        <w:rPr>
          <w:rFonts w:ascii="Times New Roman" w:hAnsi="Times New Roman" w:cs="Times New Roman"/>
          <w:color w:val="000000" w:themeColor="text1"/>
          <w:spacing w:val="-2"/>
          <w:sz w:val="24"/>
          <w:szCs w:val="24"/>
        </w:rPr>
        <w:t xml:space="preserve">brzmieniem art. 158 </w:t>
      </w:r>
      <w:r w:rsidR="002608F5" w:rsidRPr="00025D77">
        <w:rPr>
          <w:rFonts w:ascii="Times New Roman" w:hAnsi="Times New Roman" w:cs="Times New Roman"/>
          <w:color w:val="000000" w:themeColor="text1"/>
          <w:spacing w:val="-2"/>
          <w:sz w:val="24"/>
          <w:szCs w:val="24"/>
        </w:rPr>
        <w:t>k.w.</w:t>
      </w:r>
      <w:r w:rsidRPr="00025D77">
        <w:rPr>
          <w:rFonts w:ascii="Times New Roman" w:hAnsi="Times New Roman" w:cs="Times New Roman"/>
          <w:color w:val="000000" w:themeColor="text1"/>
          <w:spacing w:val="-2"/>
          <w:sz w:val="24"/>
          <w:szCs w:val="24"/>
        </w:rPr>
        <w:t xml:space="preserve"> </w:t>
      </w:r>
      <w:r w:rsidR="002F0A7D" w:rsidRPr="00025D77">
        <w:rPr>
          <w:rFonts w:ascii="Times New Roman" w:hAnsi="Times New Roman" w:cs="Times New Roman"/>
          <w:color w:val="000000" w:themeColor="text1"/>
          <w:spacing w:val="-2"/>
          <w:sz w:val="24"/>
          <w:szCs w:val="24"/>
        </w:rPr>
        <w:t>na katalog ww. czynów składa się</w:t>
      </w:r>
      <w:r w:rsidRPr="00025D77">
        <w:rPr>
          <w:rFonts w:ascii="Times New Roman" w:hAnsi="Times New Roman" w:cs="Times New Roman"/>
          <w:color w:val="000000" w:themeColor="text1"/>
          <w:spacing w:val="-2"/>
          <w:sz w:val="24"/>
          <w:szCs w:val="24"/>
        </w:rPr>
        <w:t xml:space="preserve"> pozyskanie w</w:t>
      </w:r>
      <w:r w:rsidR="000241D8" w:rsidRPr="00025D77">
        <w:rPr>
          <w:rFonts w:ascii="Times New Roman" w:hAnsi="Times New Roman" w:cs="Times New Roman"/>
          <w:color w:val="000000" w:themeColor="text1"/>
          <w:spacing w:val="-2"/>
          <w:sz w:val="24"/>
          <w:szCs w:val="24"/>
        </w:rPr>
        <w:t>e</w:t>
      </w:r>
      <w:r w:rsidRPr="00025D77">
        <w:rPr>
          <w:rFonts w:ascii="Times New Roman" w:hAnsi="Times New Roman" w:cs="Times New Roman"/>
          <w:color w:val="000000" w:themeColor="text1"/>
          <w:spacing w:val="-2"/>
          <w:sz w:val="24"/>
          <w:szCs w:val="24"/>
        </w:rPr>
        <w:t xml:space="preserve"> własnym lesie drewna, ale</w:t>
      </w:r>
      <w:r w:rsidR="00E61251" w:rsidRPr="00025D77">
        <w:rPr>
          <w:rFonts w:ascii="Times New Roman" w:hAnsi="Times New Roman" w:cs="Times New Roman"/>
          <w:sz w:val="24"/>
          <w:szCs w:val="24"/>
        </w:rPr>
        <w:t xml:space="preserve"> </w:t>
      </w:r>
      <w:r w:rsidR="00D96012" w:rsidRPr="00025D77">
        <w:rPr>
          <w:rFonts w:ascii="Times New Roman" w:hAnsi="Times New Roman" w:cs="Times New Roman"/>
          <w:sz w:val="24"/>
          <w:szCs w:val="24"/>
        </w:rPr>
        <w:t xml:space="preserve">bez zatwierdzonego planu urządzenia lasu, uproszczonego planu urządzenia lasu, decyzji określającej zadania z zakresu gospodarki leśnej wydanej na podstawie inwentaryzacji stanu lasu albo zgody na wykonanie </w:t>
      </w:r>
      <w:r w:rsidR="008D732F" w:rsidRPr="00025D77">
        <w:rPr>
          <w:rFonts w:ascii="Times New Roman" w:hAnsi="Times New Roman" w:cs="Times New Roman"/>
          <w:sz w:val="24"/>
          <w:szCs w:val="24"/>
        </w:rPr>
        <w:t xml:space="preserve">wybranych </w:t>
      </w:r>
      <w:r w:rsidR="00D96012" w:rsidRPr="00025D77">
        <w:rPr>
          <w:rFonts w:ascii="Times New Roman" w:hAnsi="Times New Roman" w:cs="Times New Roman"/>
          <w:sz w:val="24"/>
          <w:szCs w:val="24"/>
        </w:rPr>
        <w:t xml:space="preserve">zadań lub czynności z zakresu gospodarki leśnej, jak też niezgodnie z zatwierdzonym planem urządzenia lasu, uproszczonym planem urządzenia lasu, decyzją określającą zadania z zakresu gospodarki leśnej wydaną na podstawie inwentaryzacji stanu lasu, decyzją zezwalającą na pozyskanie drewna w przypadkach losowych albo zgodą na wykonanie </w:t>
      </w:r>
      <w:r w:rsidR="008D732F" w:rsidRPr="00025D77">
        <w:rPr>
          <w:rFonts w:ascii="Times New Roman" w:hAnsi="Times New Roman" w:cs="Times New Roman"/>
          <w:sz w:val="24"/>
          <w:szCs w:val="24"/>
        </w:rPr>
        <w:t xml:space="preserve">wybranych </w:t>
      </w:r>
      <w:r w:rsidR="00D96012" w:rsidRPr="00025D77">
        <w:rPr>
          <w:rFonts w:ascii="Times New Roman" w:hAnsi="Times New Roman" w:cs="Times New Roman"/>
          <w:sz w:val="24"/>
          <w:szCs w:val="24"/>
        </w:rPr>
        <w:t xml:space="preserve">zadań lub czynności z zakresu gospodarki leśnej </w:t>
      </w:r>
      <w:r w:rsidR="005A7E45" w:rsidRPr="00025D77">
        <w:rPr>
          <w:rFonts w:ascii="Times New Roman" w:hAnsi="Times New Roman" w:cs="Times New Roman"/>
          <w:color w:val="000000" w:themeColor="text1"/>
          <w:spacing w:val="-2"/>
          <w:sz w:val="24"/>
          <w:szCs w:val="24"/>
        </w:rPr>
        <w:t>(§</w:t>
      </w:r>
      <w:r w:rsidR="004F131D">
        <w:rPr>
          <w:rFonts w:ascii="Times New Roman" w:hAnsi="Times New Roman" w:cs="Times New Roman"/>
          <w:color w:val="000000" w:themeColor="text1"/>
          <w:spacing w:val="-2"/>
          <w:sz w:val="24"/>
          <w:szCs w:val="24"/>
        </w:rPr>
        <w:t xml:space="preserve"> </w:t>
      </w:r>
      <w:r w:rsidR="005A7E45" w:rsidRPr="00025D77">
        <w:rPr>
          <w:rFonts w:ascii="Times New Roman" w:hAnsi="Times New Roman" w:cs="Times New Roman"/>
          <w:color w:val="000000" w:themeColor="text1"/>
          <w:spacing w:val="-2"/>
          <w:sz w:val="24"/>
          <w:szCs w:val="24"/>
        </w:rPr>
        <w:t>1)</w:t>
      </w:r>
      <w:r w:rsidRPr="00025D77">
        <w:rPr>
          <w:rFonts w:ascii="Times New Roman" w:hAnsi="Times New Roman" w:cs="Times New Roman"/>
          <w:color w:val="000000" w:themeColor="text1"/>
          <w:spacing w:val="-2"/>
          <w:sz w:val="24"/>
          <w:szCs w:val="24"/>
        </w:rPr>
        <w:t xml:space="preserve">, jak również </w:t>
      </w:r>
      <w:r w:rsidR="004A2B6E" w:rsidRPr="00025D77">
        <w:rPr>
          <w:rFonts w:ascii="Times New Roman" w:hAnsi="Times New Roman" w:cs="Times New Roman"/>
          <w:color w:val="000000" w:themeColor="text1"/>
          <w:spacing w:val="-2"/>
          <w:sz w:val="24"/>
          <w:szCs w:val="24"/>
        </w:rPr>
        <w:t>niewypełnienie obowiązku w zakresie złożenia</w:t>
      </w:r>
      <w:r w:rsidRPr="00025D77">
        <w:rPr>
          <w:rFonts w:ascii="Times New Roman" w:hAnsi="Times New Roman" w:cs="Times New Roman"/>
          <w:color w:val="000000" w:themeColor="text1"/>
          <w:spacing w:val="-2"/>
          <w:sz w:val="24"/>
          <w:szCs w:val="24"/>
        </w:rPr>
        <w:t xml:space="preserve"> ministrowi właściwemu do spraw środowiska, w terminie 6 miesięcy od końca okresu obowiązywania planu urządzenia lasu, analizy gospodarki leśnej prowadzonej na podstawie tego planu</w:t>
      </w:r>
      <w:r w:rsidR="005A7E45" w:rsidRPr="00025D77">
        <w:rPr>
          <w:rFonts w:ascii="Times New Roman" w:hAnsi="Times New Roman" w:cs="Times New Roman"/>
          <w:color w:val="000000" w:themeColor="text1"/>
          <w:spacing w:val="-2"/>
          <w:sz w:val="24"/>
          <w:szCs w:val="24"/>
        </w:rPr>
        <w:t xml:space="preserve"> (§</w:t>
      </w:r>
      <w:r w:rsidR="00455529">
        <w:rPr>
          <w:rFonts w:ascii="Times New Roman" w:hAnsi="Times New Roman" w:cs="Times New Roman"/>
          <w:color w:val="000000" w:themeColor="text1"/>
          <w:spacing w:val="-2"/>
          <w:sz w:val="24"/>
          <w:szCs w:val="24"/>
        </w:rPr>
        <w:t xml:space="preserve"> </w:t>
      </w:r>
      <w:r w:rsidR="005A7E45" w:rsidRPr="00025D77">
        <w:rPr>
          <w:rFonts w:ascii="Times New Roman" w:hAnsi="Times New Roman" w:cs="Times New Roman"/>
          <w:color w:val="000000" w:themeColor="text1"/>
          <w:spacing w:val="-2"/>
          <w:sz w:val="24"/>
          <w:szCs w:val="24"/>
        </w:rPr>
        <w:t>1a)</w:t>
      </w:r>
      <w:r w:rsidRPr="00025D77">
        <w:rPr>
          <w:rFonts w:ascii="Times New Roman" w:hAnsi="Times New Roman" w:cs="Times New Roman"/>
          <w:color w:val="000000" w:themeColor="text1"/>
          <w:spacing w:val="-2"/>
          <w:sz w:val="24"/>
          <w:szCs w:val="24"/>
        </w:rPr>
        <w:t>.</w:t>
      </w:r>
    </w:p>
    <w:p w14:paraId="0645BCA1" w14:textId="090B0AD4" w:rsidR="005E1E76" w:rsidRPr="00025D77" w:rsidRDefault="005E1E76" w:rsidP="00025D77">
      <w:pPr>
        <w:keepNext/>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Art. </w:t>
      </w:r>
      <w:r w:rsidR="007929ED" w:rsidRPr="00025D77">
        <w:rPr>
          <w:rFonts w:ascii="Times New Roman" w:hAnsi="Times New Roman" w:cs="Times New Roman"/>
          <w:b/>
          <w:bCs/>
          <w:color w:val="000000" w:themeColor="text1"/>
          <w:spacing w:val="-2"/>
          <w:sz w:val="24"/>
          <w:szCs w:val="24"/>
        </w:rPr>
        <w:t>3</w:t>
      </w:r>
      <w:r w:rsidRPr="00025D77">
        <w:rPr>
          <w:rFonts w:ascii="Times New Roman" w:hAnsi="Times New Roman" w:cs="Times New Roman"/>
          <w:b/>
          <w:bCs/>
          <w:color w:val="000000" w:themeColor="text1"/>
          <w:spacing w:val="-2"/>
          <w:sz w:val="24"/>
          <w:szCs w:val="24"/>
        </w:rPr>
        <w:t xml:space="preserve"> – zmiany w ustawie o ochronie przyrody</w:t>
      </w:r>
    </w:p>
    <w:p w14:paraId="3C621FF7" w14:textId="642D201D" w:rsidR="005E1E76" w:rsidRPr="00025D77" w:rsidRDefault="005E1E76"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Zmiana </w:t>
      </w:r>
      <w:r w:rsidR="00455529">
        <w:rPr>
          <w:rFonts w:ascii="Times New Roman" w:hAnsi="Times New Roman" w:cs="Times New Roman"/>
          <w:b/>
          <w:bCs/>
          <w:color w:val="000000" w:themeColor="text1"/>
          <w:spacing w:val="-2"/>
          <w:sz w:val="24"/>
          <w:szCs w:val="24"/>
        </w:rPr>
        <w:t xml:space="preserve">w </w:t>
      </w:r>
      <w:r w:rsidRPr="00025D77">
        <w:rPr>
          <w:rFonts w:ascii="Times New Roman" w:hAnsi="Times New Roman" w:cs="Times New Roman"/>
          <w:b/>
          <w:bCs/>
          <w:color w:val="000000" w:themeColor="text1"/>
          <w:spacing w:val="-2"/>
          <w:sz w:val="24"/>
          <w:szCs w:val="24"/>
        </w:rPr>
        <w:t xml:space="preserve">art. 13 </w:t>
      </w:r>
      <w:r w:rsidR="00455529">
        <w:rPr>
          <w:rFonts w:ascii="Times New Roman" w:hAnsi="Times New Roman" w:cs="Times New Roman"/>
          <w:b/>
          <w:bCs/>
          <w:color w:val="000000" w:themeColor="text1"/>
          <w:spacing w:val="-2"/>
          <w:sz w:val="24"/>
          <w:szCs w:val="24"/>
        </w:rPr>
        <w:t xml:space="preserve">w </w:t>
      </w:r>
      <w:r w:rsidRPr="00025D77">
        <w:rPr>
          <w:rFonts w:ascii="Times New Roman" w:hAnsi="Times New Roman" w:cs="Times New Roman"/>
          <w:b/>
          <w:bCs/>
          <w:color w:val="000000" w:themeColor="text1"/>
          <w:spacing w:val="-2"/>
          <w:sz w:val="24"/>
          <w:szCs w:val="24"/>
        </w:rPr>
        <w:t>ust. 3b</w:t>
      </w:r>
    </w:p>
    <w:p w14:paraId="1B711868" w14:textId="435FD38B" w:rsidR="005E1E76" w:rsidRPr="00025D77" w:rsidRDefault="005E1E76"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Zgodnie z obowiązującym brzmieniem </w:t>
      </w:r>
      <w:r w:rsidR="005A7E45" w:rsidRPr="00025D77">
        <w:rPr>
          <w:rFonts w:ascii="Times New Roman" w:hAnsi="Times New Roman" w:cs="Times New Roman"/>
          <w:color w:val="000000" w:themeColor="text1"/>
          <w:spacing w:val="-2"/>
          <w:sz w:val="24"/>
          <w:szCs w:val="24"/>
        </w:rPr>
        <w:t>art. 13 ust. 3b uol</w:t>
      </w:r>
      <w:r w:rsidRPr="00025D77">
        <w:rPr>
          <w:rFonts w:ascii="Times New Roman" w:hAnsi="Times New Roman" w:cs="Times New Roman"/>
          <w:color w:val="000000" w:themeColor="text1"/>
          <w:spacing w:val="-2"/>
          <w:sz w:val="24"/>
          <w:szCs w:val="24"/>
        </w:rPr>
        <w:t xml:space="preserve"> „Projekty planów urządzenia lasu, uproszczonych planów urządzenia lasu i zadania z zakresu gospodarki leśnej, o których mowa w art. 19 ust. 3 i 4 ustawy z dnia 28 września 1991 r. o lasach, w części dotyczącej otuliny rezerwatu przyrody wymagają uzgodnienia z regionalnym dyrektorem ochrony środowiska w zakresie ustaleń tych planów lub zadań, mogących mieć negatywny wpływ na ochronę przyrody rezerwatu przyrody.”</w:t>
      </w:r>
      <w:r w:rsidR="005A7E45"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Ponieważ projekt ustawy wprowadza obowiązek uzgadniania wszystkich planów </w:t>
      </w:r>
      <w:r w:rsidRPr="00025D77">
        <w:rPr>
          <w:rFonts w:ascii="Times New Roman" w:hAnsi="Times New Roman" w:cs="Times New Roman"/>
          <w:color w:val="000000" w:themeColor="text1"/>
          <w:spacing w:val="-2"/>
          <w:sz w:val="24"/>
          <w:szCs w:val="24"/>
        </w:rPr>
        <w:lastRenderedPageBreak/>
        <w:t>urządzenia lasu oraz uproszczonych planów urządzenia lasu dla lasów będących własnością jednostek samorządu terytorialnego, nie jest konieczne ponowne określanie tego obowiązku w ustawie o ochrony przyrody dla uproszczonych planów urządzenia lasu dla lasów będących własnością jednostek samorządu terytorialnego. Dlatego też zmiana zakłada, że uzgodnienia wymagają projekty uproszczonych planów urządzenia lasu dla lasów niebędących własnością jednostek samorządu terytorialnego.</w:t>
      </w:r>
    </w:p>
    <w:p w14:paraId="5CC200CE" w14:textId="6CCC535E" w:rsidR="005E1E76" w:rsidRPr="00025D77" w:rsidRDefault="005E1E76"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Uchylenie w art. 28 ust. 11a</w:t>
      </w:r>
      <w:r w:rsidR="00C21717" w:rsidRPr="00025D77">
        <w:rPr>
          <w:rFonts w:ascii="Times New Roman" w:hAnsi="Times New Roman" w:cs="Times New Roman"/>
          <w:b/>
          <w:bCs/>
          <w:color w:val="000000" w:themeColor="text1"/>
          <w:spacing w:val="-2"/>
          <w:sz w:val="24"/>
          <w:szCs w:val="24"/>
        </w:rPr>
        <w:t>–</w:t>
      </w:r>
      <w:r w:rsidRPr="00025D77">
        <w:rPr>
          <w:rFonts w:ascii="Times New Roman" w:hAnsi="Times New Roman" w:cs="Times New Roman"/>
          <w:b/>
          <w:bCs/>
          <w:color w:val="000000" w:themeColor="text1"/>
          <w:spacing w:val="-2"/>
          <w:sz w:val="24"/>
          <w:szCs w:val="24"/>
        </w:rPr>
        <w:t>11d</w:t>
      </w:r>
    </w:p>
    <w:p w14:paraId="19A5D36D" w14:textId="2DD11551" w:rsidR="005E1E76" w:rsidRPr="00025D77" w:rsidRDefault="005E1E76"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 xml:space="preserve">Mając na uwadze, że zakres uzgodnienia planu urządzenia lasu z regionalnym dyrektorem ochrony środowiska na podstawie projektowanego art. </w:t>
      </w:r>
      <w:r w:rsidR="00F91DB5" w:rsidRPr="00025D77">
        <w:rPr>
          <w:rFonts w:ascii="Times New Roman" w:hAnsi="Times New Roman" w:cs="Times New Roman"/>
          <w:color w:val="000000" w:themeColor="text1"/>
          <w:sz w:val="24"/>
          <w:szCs w:val="24"/>
        </w:rPr>
        <w:t xml:space="preserve">18c </w:t>
      </w:r>
      <w:r w:rsidR="00D003CB" w:rsidRPr="00025D77">
        <w:rPr>
          <w:rFonts w:ascii="Times New Roman" w:hAnsi="Times New Roman" w:cs="Times New Roman"/>
          <w:color w:val="000000" w:themeColor="text1"/>
          <w:sz w:val="24"/>
          <w:szCs w:val="24"/>
        </w:rPr>
        <w:t xml:space="preserve">ustawy o lasach </w:t>
      </w:r>
      <w:r w:rsidRPr="00025D77">
        <w:rPr>
          <w:rFonts w:ascii="Times New Roman" w:hAnsi="Times New Roman" w:cs="Times New Roman"/>
          <w:color w:val="000000" w:themeColor="text1"/>
          <w:sz w:val="24"/>
          <w:szCs w:val="24"/>
        </w:rPr>
        <w:t>pokrywa się z zakresem uzgodnienia, o którym mowa w art. 28 ust. 11a</w:t>
      </w:r>
      <w:r w:rsidR="00C21717" w:rsidRPr="00025D77">
        <w:rPr>
          <w:rFonts w:ascii="Times New Roman" w:hAnsi="Times New Roman" w:cs="Times New Roman"/>
          <w:color w:val="000000" w:themeColor="text1"/>
          <w:sz w:val="24"/>
          <w:szCs w:val="24"/>
        </w:rPr>
        <w:t>–</w:t>
      </w:r>
      <w:r w:rsidRPr="00025D77">
        <w:rPr>
          <w:rFonts w:ascii="Times New Roman" w:hAnsi="Times New Roman" w:cs="Times New Roman"/>
          <w:color w:val="000000" w:themeColor="text1"/>
          <w:sz w:val="24"/>
          <w:szCs w:val="24"/>
        </w:rPr>
        <w:t xml:space="preserve">11d ustawy o ochronie przyrody (pogorszenie stanu środowiska, w szczególności </w:t>
      </w:r>
      <w:r w:rsidR="000B7793" w:rsidRPr="00025D77">
        <w:rPr>
          <w:rFonts w:ascii="Times New Roman" w:hAnsi="Times New Roman" w:cs="Times New Roman"/>
          <w:color w:val="000000" w:themeColor="text1"/>
          <w:sz w:val="24"/>
          <w:szCs w:val="24"/>
        </w:rPr>
        <w:t xml:space="preserve">wskutek </w:t>
      </w:r>
      <w:r w:rsidRPr="00025D77">
        <w:rPr>
          <w:rFonts w:ascii="Times New Roman" w:hAnsi="Times New Roman" w:cs="Times New Roman"/>
          <w:color w:val="000000" w:themeColor="text1"/>
          <w:sz w:val="24"/>
          <w:szCs w:val="24"/>
        </w:rPr>
        <w:t>znacząco negatywnego oddziaływania na cele ochrony obszarów chronionych, naruszania zakazów w nich obowiązujących, lub znacząco negatywnego oddziaływania na siedliska przyrodnicze, chronione gatunki roślin, zwierząt lub grzybów, lub ich siedliska), przepisy art. 28 ust. 11a</w:t>
      </w:r>
      <w:r w:rsidR="00D2101D" w:rsidRPr="00025D77">
        <w:rPr>
          <w:rFonts w:ascii="Times New Roman" w:hAnsi="Times New Roman" w:cs="Times New Roman"/>
          <w:color w:val="000000" w:themeColor="text1"/>
          <w:sz w:val="24"/>
          <w:szCs w:val="24"/>
        </w:rPr>
        <w:t>–</w:t>
      </w:r>
      <w:r w:rsidRPr="00025D77">
        <w:rPr>
          <w:rFonts w:ascii="Times New Roman" w:hAnsi="Times New Roman" w:cs="Times New Roman"/>
          <w:color w:val="000000" w:themeColor="text1"/>
          <w:sz w:val="24"/>
          <w:szCs w:val="24"/>
        </w:rPr>
        <w:t>11d ustawy o ochronie przyrody są zbędne.</w:t>
      </w:r>
    </w:p>
    <w:p w14:paraId="76681206" w14:textId="10692CC2" w:rsidR="000B7793" w:rsidRPr="00025D77" w:rsidRDefault="000B7793" w:rsidP="00025D77">
      <w:pPr>
        <w:spacing w:after="40" w:line="360" w:lineRule="auto"/>
        <w:jc w:val="both"/>
        <w:rPr>
          <w:rFonts w:ascii="Times New Roman" w:hAnsi="Times New Roman" w:cs="Times New Roman"/>
          <w:b/>
          <w:color w:val="000000" w:themeColor="text1"/>
          <w:sz w:val="24"/>
          <w:szCs w:val="24"/>
        </w:rPr>
      </w:pPr>
      <w:r w:rsidRPr="00025D77">
        <w:rPr>
          <w:rFonts w:ascii="Times New Roman" w:hAnsi="Times New Roman" w:cs="Times New Roman"/>
          <w:b/>
          <w:color w:val="000000" w:themeColor="text1"/>
          <w:sz w:val="24"/>
          <w:szCs w:val="24"/>
        </w:rPr>
        <w:t xml:space="preserve">Art. </w:t>
      </w:r>
      <w:r w:rsidRPr="00025D77">
        <w:rPr>
          <w:rFonts w:ascii="Times New Roman" w:hAnsi="Times New Roman" w:cs="Times New Roman"/>
          <w:b/>
          <w:bCs/>
          <w:color w:val="000000" w:themeColor="text1"/>
          <w:sz w:val="24"/>
          <w:szCs w:val="24"/>
        </w:rPr>
        <w:t>4</w:t>
      </w:r>
      <w:r w:rsidR="00E83F35" w:rsidRPr="00025D77">
        <w:rPr>
          <w:rFonts w:ascii="Times New Roman" w:hAnsi="Times New Roman" w:cs="Times New Roman"/>
          <w:b/>
          <w:bCs/>
          <w:color w:val="000000" w:themeColor="text1"/>
          <w:sz w:val="24"/>
          <w:szCs w:val="24"/>
        </w:rPr>
        <w:t xml:space="preserve"> </w:t>
      </w:r>
      <w:r w:rsidR="00E83F35" w:rsidRPr="00025D77">
        <w:rPr>
          <w:rFonts w:ascii="Times New Roman" w:hAnsi="Times New Roman" w:cs="Times New Roman"/>
          <w:b/>
          <w:bCs/>
          <w:color w:val="000000" w:themeColor="text1"/>
          <w:spacing w:val="-2"/>
          <w:sz w:val="24"/>
          <w:szCs w:val="24"/>
        </w:rPr>
        <w:t>– zmiany w ustawie ooś</w:t>
      </w:r>
    </w:p>
    <w:p w14:paraId="043FEF0A" w14:textId="3DFCEAEA" w:rsidR="00760708" w:rsidRPr="00025D77" w:rsidRDefault="00760708"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 xml:space="preserve">Dodawany art. 54 ust. 1a ustawy ooś przewiduje, że dla planów urządzenia lasu i uproszczonych planów urządzenia lasu, które podlegają strategicznej ocenie oddziaływania na środowisko, uzgodnienie w rozumieniu ustawy ooś zastępuje opiniowanie przez organy, o których mowa w art. 57 tej ustawy. Przyjęte rozwiązanie ma charakter porządkujący, zapewniający spójność regulacyjną między przepisami ustawy ooś a projektem zmiany ustawy o lasach. </w:t>
      </w:r>
    </w:p>
    <w:p w14:paraId="23C20476" w14:textId="77777777" w:rsidR="00760708" w:rsidRPr="00025D77" w:rsidRDefault="00760708"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Mając na względzie projekt zmiany ustawy o lasach, należy podkreślić, że projektowana regulacja nie prowadzi do ograniczenia skuteczności systemu ochrony środowiska – przeciwnie, wzmacnia pozycję organu ochrony przyrody, który w ramach projektowanej procedury uzyskuje rzeczywisty wpływ na zatwierdzenie dokumentów planistycznych. Odmowa uzgodnienia przez regionalnego dyrektora ochrony środowiska ma charakter wiążący i skutkuje niedopuszczalnością przekazania projektu planu do zatwierdzenia przez ministra właściwego do spraw środowiska.</w:t>
      </w:r>
    </w:p>
    <w:p w14:paraId="6531F4B0" w14:textId="492B98F2" w:rsidR="00760708" w:rsidRPr="00025D77" w:rsidRDefault="00760708"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 xml:space="preserve">Projektowany art. 54 ust. 2a ustawy ooś wprowadza natomiast przepis szczególny dla planów urządzenia lasu oraz uproszczonych planów urządzenia lasu sporządzanych dla lasów wchodzących w skład Zasobu Własności Rolnej Skarbu Państwa </w:t>
      </w:r>
      <w:r w:rsidR="009D715D" w:rsidRPr="00025D77">
        <w:rPr>
          <w:rFonts w:ascii="Times New Roman" w:hAnsi="Times New Roman" w:cs="Times New Roman"/>
          <w:color w:val="000000" w:themeColor="text1"/>
          <w:sz w:val="24"/>
          <w:szCs w:val="24"/>
        </w:rPr>
        <w:t>i lasów komunalnych,</w:t>
      </w:r>
      <w:r w:rsidRPr="00025D77">
        <w:rPr>
          <w:rFonts w:ascii="Times New Roman" w:hAnsi="Times New Roman" w:cs="Times New Roman"/>
          <w:color w:val="000000" w:themeColor="text1"/>
          <w:sz w:val="24"/>
          <w:szCs w:val="24"/>
        </w:rPr>
        <w:t xml:space="preserve"> które </w:t>
      </w:r>
      <w:r w:rsidRPr="00025D77">
        <w:rPr>
          <w:rFonts w:ascii="Times New Roman" w:hAnsi="Times New Roman" w:cs="Times New Roman"/>
          <w:color w:val="000000" w:themeColor="text1"/>
          <w:sz w:val="24"/>
          <w:szCs w:val="24"/>
        </w:rPr>
        <w:lastRenderedPageBreak/>
        <w:t xml:space="preserve">podlegają strategicznej ocenie na środowisko. W odniesieniu do tych dokumentów udział społeczeństwa zapewnia się zgodnie z art. </w:t>
      </w:r>
      <w:r w:rsidR="009D715D" w:rsidRPr="00025D77">
        <w:rPr>
          <w:rFonts w:ascii="Times New Roman" w:hAnsi="Times New Roman" w:cs="Times New Roman"/>
          <w:color w:val="000000" w:themeColor="text1"/>
          <w:sz w:val="24"/>
          <w:szCs w:val="24"/>
        </w:rPr>
        <w:t xml:space="preserve">18d </w:t>
      </w:r>
      <w:r w:rsidRPr="00025D77">
        <w:rPr>
          <w:rFonts w:ascii="Times New Roman" w:hAnsi="Times New Roman" w:cs="Times New Roman"/>
          <w:color w:val="000000" w:themeColor="text1"/>
          <w:sz w:val="24"/>
          <w:szCs w:val="24"/>
        </w:rPr>
        <w:t xml:space="preserve">ustawy o lasach, a raport z partycypacji społecznej zastępuje uzasadnienie, o którym mowa w art. 42 pkt 2 ustawy ooś. </w:t>
      </w:r>
    </w:p>
    <w:p w14:paraId="4884EB43" w14:textId="54C3A199" w:rsidR="00760708" w:rsidRPr="00025D77" w:rsidRDefault="00760708"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 xml:space="preserve">Projektowana zmiana wynika z potrzeby dostosowania przepisów ustawy ooś do modelu partycypacji społecznej, przewidzianego w projekcie zmiany ustawy o lasach. Wskazany model partycypacji społecznej obejmuje szereg działań, w tym: obowiązek informacyjny właściciela lasu o przystąpieniu do sporządzania projektu planu (realizowany m.in. </w:t>
      </w:r>
      <w:r w:rsidR="00A83603" w:rsidRPr="00025D77">
        <w:rPr>
          <w:rFonts w:ascii="Times New Roman" w:hAnsi="Times New Roman" w:cs="Times New Roman"/>
          <w:color w:val="000000" w:themeColor="text1"/>
          <w:sz w:val="24"/>
          <w:szCs w:val="24"/>
        </w:rPr>
        <w:t>przez</w:t>
      </w:r>
      <w:r w:rsidRPr="00025D77">
        <w:rPr>
          <w:rFonts w:ascii="Times New Roman" w:hAnsi="Times New Roman" w:cs="Times New Roman"/>
          <w:color w:val="000000" w:themeColor="text1"/>
          <w:sz w:val="24"/>
          <w:szCs w:val="24"/>
        </w:rPr>
        <w:t xml:space="preserve"> BIP, ogłoszenia lokalne, stronę internetową lub media społecznościowe)</w:t>
      </w:r>
      <w:r w:rsidR="00FA0701">
        <w:rPr>
          <w:rFonts w:ascii="Times New Roman" w:hAnsi="Times New Roman" w:cs="Times New Roman"/>
          <w:color w:val="000000" w:themeColor="text1"/>
          <w:sz w:val="24"/>
          <w:szCs w:val="24"/>
        </w:rPr>
        <w:t>,</w:t>
      </w:r>
      <w:r w:rsidRPr="00025D77">
        <w:rPr>
          <w:rFonts w:ascii="Times New Roman" w:hAnsi="Times New Roman" w:cs="Times New Roman"/>
          <w:color w:val="000000" w:themeColor="text1"/>
          <w:sz w:val="24"/>
          <w:szCs w:val="24"/>
        </w:rPr>
        <w:t xml:space="preserve"> możliwość składania postulatów i </w:t>
      </w:r>
      <w:r w:rsidR="00D43B96" w:rsidRPr="00025D77">
        <w:rPr>
          <w:rFonts w:ascii="Times New Roman" w:hAnsi="Times New Roman" w:cs="Times New Roman"/>
          <w:color w:val="000000" w:themeColor="text1"/>
          <w:sz w:val="24"/>
          <w:szCs w:val="24"/>
        </w:rPr>
        <w:t xml:space="preserve">uwag </w:t>
      </w:r>
      <w:r w:rsidRPr="00025D77">
        <w:rPr>
          <w:rFonts w:ascii="Times New Roman" w:hAnsi="Times New Roman" w:cs="Times New Roman"/>
          <w:color w:val="000000" w:themeColor="text1"/>
          <w:sz w:val="24"/>
          <w:szCs w:val="24"/>
        </w:rPr>
        <w:t>– zarówno po ogłoszeniu o rozpoczęciu prac, jak i po wyłożeniu projektu planu – organizację spotkania w celu przedstawienia projektu oraz obowiązek sporządzenia raportu zawierającego zestawienie zgłoszonych stanowisk wraz z odniesieniem się do nich.</w:t>
      </w:r>
    </w:p>
    <w:p w14:paraId="2E4255B0" w14:textId="0D703214" w:rsidR="00760708" w:rsidRPr="00025D77" w:rsidRDefault="00760708"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Raport z partycypacji społecznej – jako dokument kończący procedurę – nie tylko zawiera elementy wymagane w art. 42 pkt 2 ustawy ooś (informację o uwagach i odniesieniu się do nich), ale również dokumentuje cały przebieg procesu konsultacyjnego, obejmującego działania informacyjne, zebranie stanowisk i ich analizę.</w:t>
      </w:r>
    </w:p>
    <w:p w14:paraId="275729A0" w14:textId="2897518F" w:rsidR="00760708" w:rsidRPr="00025D77" w:rsidRDefault="00760708"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Zastępuje on zatem uzasadnienie, o którym mowa w art. 42 pkt 2 ustawy ooś, w sposób zapewniający pełniejszą informację i większą przejrzystość, zgodnie z zasadą udziału społeczeństwa w sprawach dotyczących środowiska. W konsekwencji dokument ten – jako bardziej rozbudowany – w pełni realizuje cel uzasadnienia, o którym mowa w art. 42 pkt 2, a także wzmacnia transparentność i jakość procesu planistycznego.</w:t>
      </w:r>
    </w:p>
    <w:p w14:paraId="48CDA92C" w14:textId="42A1AC17" w:rsidR="00E47074" w:rsidRPr="00025D77" w:rsidRDefault="00E47074" w:rsidP="00025D77">
      <w:pPr>
        <w:keepNext/>
        <w:spacing w:after="40" w:line="360" w:lineRule="auto"/>
        <w:jc w:val="both"/>
        <w:rPr>
          <w:rFonts w:ascii="Times New Roman" w:hAnsi="Times New Roman" w:cs="Times New Roman"/>
          <w:b/>
          <w:bCs/>
          <w:color w:val="000000" w:themeColor="text1"/>
          <w:sz w:val="24"/>
          <w:szCs w:val="24"/>
        </w:rPr>
      </w:pPr>
      <w:r w:rsidRPr="00025D77">
        <w:rPr>
          <w:rFonts w:ascii="Times New Roman" w:hAnsi="Times New Roman" w:cs="Times New Roman"/>
          <w:b/>
          <w:bCs/>
          <w:color w:val="000000" w:themeColor="text1"/>
          <w:sz w:val="24"/>
          <w:szCs w:val="24"/>
        </w:rPr>
        <w:t>Art. 5</w:t>
      </w:r>
      <w:r w:rsidR="00E83F35" w:rsidRPr="00025D77">
        <w:rPr>
          <w:rFonts w:ascii="Times New Roman" w:hAnsi="Times New Roman" w:cs="Times New Roman"/>
          <w:b/>
          <w:bCs/>
          <w:color w:val="000000" w:themeColor="text1"/>
          <w:sz w:val="24"/>
          <w:szCs w:val="24"/>
        </w:rPr>
        <w:t xml:space="preserve"> </w:t>
      </w:r>
      <w:r w:rsidR="007C1DE8" w:rsidRPr="00025D77">
        <w:rPr>
          <w:rFonts w:ascii="Times New Roman" w:hAnsi="Times New Roman" w:cs="Times New Roman"/>
          <w:b/>
          <w:bCs/>
          <w:color w:val="000000" w:themeColor="text1"/>
          <w:spacing w:val="-2"/>
          <w:sz w:val="24"/>
          <w:szCs w:val="24"/>
        </w:rPr>
        <w:t xml:space="preserve">– zmiany w ustawie </w:t>
      </w:r>
      <w:r w:rsidR="007C1DE8" w:rsidRPr="00025D77">
        <w:rPr>
          <w:rFonts w:ascii="Times New Roman" w:hAnsi="Times New Roman" w:cs="Times New Roman"/>
          <w:color w:val="000000" w:themeColor="text1"/>
          <w:sz w:val="24"/>
          <w:szCs w:val="24"/>
        </w:rPr>
        <w:t xml:space="preserve">– </w:t>
      </w:r>
      <w:r w:rsidR="007C1DE8" w:rsidRPr="00025D77">
        <w:rPr>
          <w:rFonts w:ascii="Times New Roman" w:hAnsi="Times New Roman" w:cs="Times New Roman"/>
          <w:b/>
          <w:bCs/>
          <w:color w:val="000000" w:themeColor="text1"/>
          <w:spacing w:val="-2"/>
          <w:sz w:val="24"/>
          <w:szCs w:val="24"/>
        </w:rPr>
        <w:t>Prawo wodne</w:t>
      </w:r>
    </w:p>
    <w:p w14:paraId="2A8F0DF9" w14:textId="5020A607" w:rsidR="00E47074" w:rsidRPr="00025D77" w:rsidRDefault="00E47074"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W ustawie z dnia 20 lipca 2017 r. – Prawo wodne</w:t>
      </w:r>
      <w:r w:rsidR="005B4F25" w:rsidRPr="00025D77">
        <w:rPr>
          <w:rFonts w:ascii="Times New Roman" w:hAnsi="Times New Roman" w:cs="Times New Roman"/>
          <w:color w:val="000000" w:themeColor="text1"/>
          <w:sz w:val="24"/>
          <w:szCs w:val="24"/>
        </w:rPr>
        <w:t xml:space="preserve"> </w:t>
      </w:r>
      <w:r w:rsidRPr="00025D77">
        <w:rPr>
          <w:rFonts w:ascii="Times New Roman" w:hAnsi="Times New Roman" w:cs="Times New Roman"/>
          <w:color w:val="000000" w:themeColor="text1"/>
          <w:sz w:val="24"/>
          <w:szCs w:val="24"/>
        </w:rPr>
        <w:t>w art. 240 w ust. 3 po pkt 19 dodaje się pkt</w:t>
      </w:r>
      <w:r w:rsidR="00B026B9">
        <w:rPr>
          <w:rFonts w:ascii="Times New Roman" w:hAnsi="Times New Roman" w:cs="Times New Roman"/>
          <w:color w:val="000000" w:themeColor="text1"/>
          <w:sz w:val="24"/>
          <w:szCs w:val="24"/>
        </w:rPr>
        <w:t> </w:t>
      </w:r>
      <w:r w:rsidRPr="00025D77">
        <w:rPr>
          <w:rFonts w:ascii="Times New Roman" w:hAnsi="Times New Roman" w:cs="Times New Roman"/>
          <w:color w:val="000000" w:themeColor="text1"/>
          <w:sz w:val="24"/>
          <w:szCs w:val="24"/>
        </w:rPr>
        <w:t>19a przewidujący, że regionalne zarządy gospodarki wodnej będą opiniować projekty planów urządzenia lasu w zakresie ochrony wód powierzchniowych i podziemnych oraz obszarów chronionych, a także retencji zlewni oraz w zakresie zarządzania ryzykiem powodziowym.</w:t>
      </w:r>
    </w:p>
    <w:p w14:paraId="3D1E4A70" w14:textId="66E6BCA6" w:rsidR="00FD5D35" w:rsidRPr="00025D77" w:rsidRDefault="00FD5D35"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Art. </w:t>
      </w:r>
      <w:r w:rsidR="00E47074" w:rsidRPr="00025D77">
        <w:rPr>
          <w:rFonts w:ascii="Times New Roman" w:hAnsi="Times New Roman" w:cs="Times New Roman"/>
          <w:b/>
          <w:bCs/>
          <w:color w:val="000000" w:themeColor="text1"/>
          <w:spacing w:val="-2"/>
          <w:sz w:val="24"/>
          <w:szCs w:val="24"/>
        </w:rPr>
        <w:t>6</w:t>
      </w:r>
      <w:r w:rsidR="000B7793" w:rsidRPr="00025D77">
        <w:rPr>
          <w:rFonts w:ascii="Times New Roman" w:hAnsi="Times New Roman" w:cs="Times New Roman"/>
          <w:b/>
          <w:bCs/>
          <w:color w:val="000000" w:themeColor="text1"/>
          <w:spacing w:val="-2"/>
          <w:sz w:val="24"/>
          <w:szCs w:val="24"/>
        </w:rPr>
        <w:t xml:space="preserve"> </w:t>
      </w:r>
      <w:r w:rsidR="00DC4ABA" w:rsidRPr="00025D77">
        <w:rPr>
          <w:rFonts w:ascii="Times New Roman" w:hAnsi="Times New Roman" w:cs="Times New Roman"/>
          <w:b/>
          <w:bCs/>
          <w:color w:val="000000" w:themeColor="text1"/>
          <w:spacing w:val="-2"/>
          <w:sz w:val="24"/>
          <w:szCs w:val="24"/>
        </w:rPr>
        <w:t>– przepis</w:t>
      </w:r>
      <w:r w:rsidR="005A7E45" w:rsidRPr="00025D77">
        <w:rPr>
          <w:rFonts w:ascii="Times New Roman" w:hAnsi="Times New Roman" w:cs="Times New Roman"/>
          <w:b/>
          <w:bCs/>
          <w:color w:val="000000" w:themeColor="text1"/>
          <w:spacing w:val="-2"/>
          <w:sz w:val="24"/>
          <w:szCs w:val="24"/>
        </w:rPr>
        <w:t>y</w:t>
      </w:r>
      <w:r w:rsidR="00DC4ABA" w:rsidRPr="00025D77">
        <w:rPr>
          <w:rFonts w:ascii="Times New Roman" w:hAnsi="Times New Roman" w:cs="Times New Roman"/>
          <w:b/>
          <w:bCs/>
          <w:color w:val="000000" w:themeColor="text1"/>
          <w:spacing w:val="-2"/>
          <w:sz w:val="24"/>
          <w:szCs w:val="24"/>
        </w:rPr>
        <w:t xml:space="preserve"> przejściow</w:t>
      </w:r>
      <w:r w:rsidR="005A7E45" w:rsidRPr="00025D77">
        <w:rPr>
          <w:rFonts w:ascii="Times New Roman" w:hAnsi="Times New Roman" w:cs="Times New Roman"/>
          <w:b/>
          <w:bCs/>
          <w:color w:val="000000" w:themeColor="text1"/>
          <w:spacing w:val="-2"/>
          <w:sz w:val="24"/>
          <w:szCs w:val="24"/>
        </w:rPr>
        <w:t>e</w:t>
      </w:r>
    </w:p>
    <w:p w14:paraId="6BB61469" w14:textId="1D6D86FB" w:rsidR="00FD5D35" w:rsidRPr="00025D77" w:rsidRDefault="009A65E8"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Wobec istotnych zmian</w:t>
      </w:r>
      <w:r w:rsidR="002E4EAD" w:rsidRPr="00025D77">
        <w:rPr>
          <w:rFonts w:ascii="Times New Roman" w:hAnsi="Times New Roman" w:cs="Times New Roman"/>
          <w:color w:val="000000" w:themeColor="text1"/>
          <w:spacing w:val="-2"/>
          <w:sz w:val="24"/>
          <w:szCs w:val="24"/>
        </w:rPr>
        <w:t>,</w:t>
      </w:r>
      <w:r w:rsidRPr="00025D77">
        <w:rPr>
          <w:rFonts w:ascii="Times New Roman" w:hAnsi="Times New Roman" w:cs="Times New Roman"/>
          <w:color w:val="000000" w:themeColor="text1"/>
          <w:spacing w:val="-2"/>
          <w:sz w:val="24"/>
          <w:szCs w:val="24"/>
        </w:rPr>
        <w:t xml:space="preserve"> obejmujących zakres, warunki i tryb sporządzania dokumentacji urządzeniowej dla lasów</w:t>
      </w:r>
      <w:r w:rsidR="00DC4ABA" w:rsidRPr="00025D77">
        <w:rPr>
          <w:rFonts w:ascii="Times New Roman" w:hAnsi="Times New Roman" w:cs="Times New Roman"/>
          <w:color w:val="000000" w:themeColor="text1"/>
          <w:spacing w:val="-2"/>
          <w:sz w:val="24"/>
          <w:szCs w:val="24"/>
        </w:rPr>
        <w:t xml:space="preserve">, art. </w:t>
      </w:r>
      <w:r w:rsidR="001C4771" w:rsidRPr="00025D77">
        <w:rPr>
          <w:rFonts w:ascii="Times New Roman" w:hAnsi="Times New Roman" w:cs="Times New Roman"/>
          <w:color w:val="000000" w:themeColor="text1"/>
          <w:spacing w:val="-2"/>
          <w:sz w:val="24"/>
          <w:szCs w:val="24"/>
        </w:rPr>
        <w:t>6</w:t>
      </w:r>
      <w:r w:rsidR="002E4EAD" w:rsidRPr="00025D77">
        <w:rPr>
          <w:rFonts w:ascii="Times New Roman" w:hAnsi="Times New Roman" w:cs="Times New Roman"/>
          <w:color w:val="000000" w:themeColor="text1"/>
          <w:spacing w:val="-2"/>
          <w:sz w:val="24"/>
          <w:szCs w:val="24"/>
        </w:rPr>
        <w:t xml:space="preserve"> </w:t>
      </w:r>
      <w:r w:rsidR="00DC4ABA" w:rsidRPr="00025D77">
        <w:rPr>
          <w:rFonts w:ascii="Times New Roman" w:hAnsi="Times New Roman" w:cs="Times New Roman"/>
          <w:color w:val="000000" w:themeColor="text1"/>
          <w:spacing w:val="-2"/>
          <w:sz w:val="24"/>
          <w:szCs w:val="24"/>
        </w:rPr>
        <w:t xml:space="preserve">projektowanej ustawy </w:t>
      </w:r>
      <w:r w:rsidRPr="00025D77">
        <w:rPr>
          <w:rFonts w:ascii="Times New Roman" w:hAnsi="Times New Roman" w:cs="Times New Roman"/>
          <w:color w:val="000000" w:themeColor="text1"/>
          <w:spacing w:val="-2"/>
          <w:sz w:val="24"/>
          <w:szCs w:val="24"/>
        </w:rPr>
        <w:t xml:space="preserve">potwierdza, że wszystkie plany urządzenia lasu i uproszczone plany urządzenia lasu zatwierdzone przed dniem wejścia w życie niniejszej ustawy obowiązują przez okres, na który zostały </w:t>
      </w:r>
      <w:r w:rsidR="009F62C1" w:rsidRPr="00025D77">
        <w:rPr>
          <w:rFonts w:ascii="Times New Roman" w:hAnsi="Times New Roman" w:cs="Times New Roman"/>
          <w:color w:val="000000" w:themeColor="text1"/>
          <w:spacing w:val="-2"/>
          <w:sz w:val="24"/>
          <w:szCs w:val="24"/>
        </w:rPr>
        <w:t>sporządzone.</w:t>
      </w:r>
    </w:p>
    <w:p w14:paraId="17DC5F37" w14:textId="68044766" w:rsidR="00171F6D" w:rsidRPr="00025D77" w:rsidRDefault="00FD5D35" w:rsidP="00025D77">
      <w:pPr>
        <w:spacing w:after="40"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lastRenderedPageBreak/>
        <w:t xml:space="preserve">Art. </w:t>
      </w:r>
      <w:r w:rsidR="00E47074" w:rsidRPr="00025D77">
        <w:rPr>
          <w:rFonts w:ascii="Times New Roman" w:hAnsi="Times New Roman" w:cs="Times New Roman"/>
          <w:b/>
          <w:bCs/>
          <w:color w:val="000000" w:themeColor="text1"/>
          <w:spacing w:val="-2"/>
          <w:sz w:val="24"/>
          <w:szCs w:val="24"/>
        </w:rPr>
        <w:t>7</w:t>
      </w:r>
      <w:r w:rsidR="002E4EAD" w:rsidRPr="00025D77">
        <w:rPr>
          <w:rFonts w:ascii="Times New Roman" w:hAnsi="Times New Roman" w:cs="Times New Roman"/>
          <w:b/>
          <w:bCs/>
          <w:color w:val="000000" w:themeColor="text1"/>
          <w:spacing w:val="-2"/>
          <w:sz w:val="24"/>
          <w:szCs w:val="24"/>
        </w:rPr>
        <w:t xml:space="preserve"> </w:t>
      </w:r>
      <w:r w:rsidR="00DC4ABA" w:rsidRPr="00025D77">
        <w:rPr>
          <w:rFonts w:ascii="Times New Roman" w:hAnsi="Times New Roman" w:cs="Times New Roman"/>
          <w:b/>
          <w:bCs/>
          <w:color w:val="000000" w:themeColor="text1"/>
          <w:spacing w:val="-2"/>
          <w:sz w:val="24"/>
          <w:szCs w:val="24"/>
        </w:rPr>
        <w:t>– przepisy przejściowe</w:t>
      </w:r>
    </w:p>
    <w:p w14:paraId="3769954F" w14:textId="243DD2A1"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Zgodnie z projektowanym przepisem do dokumentów sporządzonych i przedłożonych do zatwierdzenia przed dniem wejścia w życie ustawy, a także do dokumentów złożonych w terminie 6 miesięcy od tego dnia, stosowane będą dotychczasowe przepisy w zakresie procedury sporządzania dokumentacji urządzeniowej</w:t>
      </w:r>
      <w:r w:rsidR="005213AD" w:rsidRPr="00025D77">
        <w:rPr>
          <w:rFonts w:ascii="Times New Roman" w:hAnsi="Times New Roman" w:cs="Times New Roman"/>
          <w:color w:val="000000" w:themeColor="text1"/>
          <w:spacing w:val="-2"/>
          <w:sz w:val="24"/>
          <w:szCs w:val="24"/>
        </w:rPr>
        <w:t xml:space="preserve"> (np. dotychczasowe przepisy uol oraz ustawy ooś)</w:t>
      </w:r>
      <w:r w:rsidRPr="00025D77">
        <w:rPr>
          <w:rFonts w:ascii="Times New Roman" w:hAnsi="Times New Roman" w:cs="Times New Roman"/>
          <w:color w:val="000000" w:themeColor="text1"/>
          <w:spacing w:val="-2"/>
          <w:sz w:val="24"/>
          <w:szCs w:val="24"/>
        </w:rPr>
        <w:t>. Jednocześnie ich zatwierdzanie będzie następowało w drodze decyzji administracyjnej.</w:t>
      </w:r>
    </w:p>
    <w:p w14:paraId="6891DB0D" w14:textId="72C62827"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Wprowadzenie takiego rozwiązania jest uzasadnione istotnymi zmianami wprowadzanymi przez ustawę, które nakładają nowe obowiązki na właścicieli lasów na etapie sporządzania planów urządzenia lasu oraz uproszczonych planów urządzenia lasu dla lasów komunalnych. Zmiany te obejmują m.in. kwesti</w:t>
      </w:r>
      <w:r w:rsidR="00236460" w:rsidRPr="00025D77">
        <w:rPr>
          <w:rFonts w:ascii="Times New Roman" w:hAnsi="Times New Roman" w:cs="Times New Roman"/>
          <w:color w:val="000000" w:themeColor="text1"/>
          <w:spacing w:val="-2"/>
          <w:sz w:val="24"/>
          <w:szCs w:val="24"/>
        </w:rPr>
        <w:t>e</w:t>
      </w:r>
      <w:r w:rsidRPr="00025D77">
        <w:rPr>
          <w:rFonts w:ascii="Times New Roman" w:hAnsi="Times New Roman" w:cs="Times New Roman"/>
          <w:color w:val="000000" w:themeColor="text1"/>
          <w:spacing w:val="-2"/>
          <w:sz w:val="24"/>
          <w:szCs w:val="24"/>
        </w:rPr>
        <w:t xml:space="preserve"> udziału społeczeństwa w procesie tworzenia dokumentacji oraz konieczność uzyskania w zdecydowanie szerszym zakresie opinii lub uzgodnień od organów właściwych w specjalistycznych obszarach, których plan dotyczy.</w:t>
      </w:r>
    </w:p>
    <w:p w14:paraId="54E97C57" w14:textId="77777777"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Zastosowanie nowych wymagań do wszystkich planów niezatwierdzonych w dniu wejścia w życie ustawy, w tym również do projektów zaawansowanych, dla których złożono już wniosek lub które są na końcowym etapie przygotowania, skutkowałoby koniecznością ich dostosowania do nowych przepisów. Taki obowiązek prowadziłby do istotnych opóźnień w składaniu dokumentów. Oszacowano, że czas potrzebny na dostosowanie dokumentacji mógłby wynieść nawet do 6 miesięcy.</w:t>
      </w:r>
    </w:p>
    <w:p w14:paraId="5AB9BE39" w14:textId="1A77D58A"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Projektowany art. 7 ust. 1a </w:t>
      </w:r>
      <w:r w:rsidR="00951A3D" w:rsidRPr="00025D77">
        <w:rPr>
          <w:rFonts w:ascii="Times New Roman" w:hAnsi="Times New Roman" w:cs="Times New Roman"/>
          <w:color w:val="000000" w:themeColor="text1"/>
          <w:spacing w:val="-2"/>
          <w:sz w:val="24"/>
          <w:szCs w:val="24"/>
        </w:rPr>
        <w:t xml:space="preserve">ustawy zmienianej w art. 1 </w:t>
      </w:r>
      <w:r w:rsidRPr="00025D77">
        <w:rPr>
          <w:rFonts w:ascii="Times New Roman" w:hAnsi="Times New Roman" w:cs="Times New Roman"/>
          <w:color w:val="000000" w:themeColor="text1"/>
          <w:spacing w:val="-2"/>
          <w:sz w:val="24"/>
          <w:szCs w:val="24"/>
        </w:rPr>
        <w:t xml:space="preserve">przewiduje zakaz pozyskiwania drewna bez zatwierdzonego planu urządzenia lasu, zatwierdzonego uproszczonego </w:t>
      </w:r>
      <w:bookmarkStart w:id="1" w:name="_Hlk210399472"/>
      <w:r w:rsidRPr="00025D77">
        <w:rPr>
          <w:rFonts w:ascii="Times New Roman" w:hAnsi="Times New Roman" w:cs="Times New Roman"/>
          <w:color w:val="000000" w:themeColor="text1"/>
          <w:spacing w:val="-2"/>
          <w:sz w:val="24"/>
          <w:szCs w:val="24"/>
        </w:rPr>
        <w:t xml:space="preserve">planu urządzenia lasu </w:t>
      </w:r>
      <w:bookmarkEnd w:id="1"/>
      <w:r w:rsidRPr="00025D77">
        <w:rPr>
          <w:rFonts w:ascii="Times New Roman" w:hAnsi="Times New Roman" w:cs="Times New Roman"/>
          <w:color w:val="000000" w:themeColor="text1"/>
          <w:spacing w:val="-2"/>
          <w:sz w:val="24"/>
          <w:szCs w:val="24"/>
        </w:rPr>
        <w:t xml:space="preserve">albo decyzji określającej zadania z zakresu gospodarki leśnej, wydanej na podstawie inwentaryzacji stanu lasu. </w:t>
      </w:r>
    </w:p>
    <w:p w14:paraId="404DF257" w14:textId="77E9FEC5"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w:t>
      </w:r>
      <w:r w:rsidR="00236460" w:rsidRPr="00025D77">
        <w:rPr>
          <w:rFonts w:ascii="Times New Roman" w:hAnsi="Times New Roman" w:cs="Times New Roman"/>
          <w:color w:val="000000" w:themeColor="text1"/>
          <w:spacing w:val="-2"/>
          <w:sz w:val="24"/>
          <w:szCs w:val="24"/>
        </w:rPr>
        <w:t xml:space="preserve"> związku z tym w</w:t>
      </w:r>
      <w:r w:rsidRPr="00025D77">
        <w:rPr>
          <w:rFonts w:ascii="Times New Roman" w:hAnsi="Times New Roman" w:cs="Times New Roman"/>
          <w:color w:val="000000" w:themeColor="text1"/>
          <w:spacing w:val="-2"/>
          <w:sz w:val="24"/>
          <w:szCs w:val="24"/>
        </w:rPr>
        <w:t xml:space="preserve"> okresie niezbędnym na dostosowanie dokumentacji do nowych wymagań mogłoby dojść do czasowego wstrzymania prowadzenia gospodarki leśnej na znacznych obszarach kraju. Taka sytuacja stwarzałaby ryzyko istotnych zakłóceń na rynku surowca drzewnego oraz trudności w realizacji zawartych umów na prace leśne.</w:t>
      </w:r>
    </w:p>
    <w:p w14:paraId="5F9BFC89" w14:textId="7B32B016"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W celu uniknięcia takich skutków zaproponowano, aby dokumenty, które nie zostaną złożone w terminie 6 miesięcy od dnia wejścia w życie ustawy, były już przygotowywane zgodnie z nowymi wymaganiami. Natomiast w odniesieniu do projektów zaawansowanych, których dostosowanie do nowych przepisów mogłoby opóźnić ich złożenie, przewidziano możliwość stosowania przepisów dotychczasowych – w celu zapewnienia ciągłości prowadzenia gospodarki leśnej.</w:t>
      </w:r>
      <w:r w:rsidR="00F53DD9" w:rsidRPr="00025D77">
        <w:rPr>
          <w:rFonts w:ascii="Times New Roman" w:hAnsi="Times New Roman" w:cs="Times New Roman"/>
          <w:color w:val="000000" w:themeColor="text1"/>
          <w:spacing w:val="-2"/>
          <w:sz w:val="24"/>
          <w:szCs w:val="24"/>
        </w:rPr>
        <w:t xml:space="preserve"> Przygotowanie projektu planu urządzenia lasu wymaga bowiem znacznego nakładu pracy i czasu, </w:t>
      </w:r>
      <w:r w:rsidR="00F53DD9" w:rsidRPr="00025D77">
        <w:rPr>
          <w:rFonts w:ascii="Times New Roman" w:hAnsi="Times New Roman" w:cs="Times New Roman"/>
          <w:color w:val="000000" w:themeColor="text1"/>
          <w:spacing w:val="-2"/>
          <w:sz w:val="24"/>
          <w:szCs w:val="24"/>
        </w:rPr>
        <w:lastRenderedPageBreak/>
        <w:t xml:space="preserve">a co za tym idzie także nakładów finansowych. Przygotowywanie tych projektów rozpoczyna się na wiele miesięcy przed ich przedłożeniem do zatwierdzenia przez ministra, a zatem </w:t>
      </w:r>
      <w:r w:rsidR="0034436B" w:rsidRPr="00025D77">
        <w:rPr>
          <w:rFonts w:ascii="Times New Roman" w:hAnsi="Times New Roman" w:cs="Times New Roman"/>
          <w:color w:val="000000" w:themeColor="text1"/>
          <w:spacing w:val="-2"/>
          <w:sz w:val="24"/>
          <w:szCs w:val="24"/>
        </w:rPr>
        <w:t xml:space="preserve">jest </w:t>
      </w:r>
      <w:r w:rsidR="00F53DD9" w:rsidRPr="00025D77">
        <w:rPr>
          <w:rFonts w:ascii="Times New Roman" w:hAnsi="Times New Roman" w:cs="Times New Roman"/>
          <w:color w:val="000000" w:themeColor="text1"/>
          <w:spacing w:val="-2"/>
          <w:sz w:val="24"/>
          <w:szCs w:val="24"/>
        </w:rPr>
        <w:t xml:space="preserve">konieczny okres przejściowy, w którym już przygotowane albo będące na ukończeniu projektu planów będą mogły być przedłożone zgodnie z </w:t>
      </w:r>
      <w:r w:rsidR="00CB4D28" w:rsidRPr="00025D77">
        <w:rPr>
          <w:rFonts w:ascii="Times New Roman" w:hAnsi="Times New Roman" w:cs="Times New Roman"/>
          <w:color w:val="000000" w:themeColor="text1"/>
          <w:spacing w:val="-2"/>
          <w:sz w:val="24"/>
          <w:szCs w:val="24"/>
        </w:rPr>
        <w:t xml:space="preserve">obecnie </w:t>
      </w:r>
      <w:r w:rsidR="00F53DD9" w:rsidRPr="00025D77">
        <w:rPr>
          <w:rFonts w:ascii="Times New Roman" w:hAnsi="Times New Roman" w:cs="Times New Roman"/>
          <w:color w:val="000000" w:themeColor="text1"/>
          <w:spacing w:val="-2"/>
          <w:sz w:val="24"/>
          <w:szCs w:val="24"/>
        </w:rPr>
        <w:t>obowiązującymi przepisami.</w:t>
      </w:r>
    </w:p>
    <w:p w14:paraId="2CC16238" w14:textId="77777777"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Należy podkreślić, że odstępstwo to nie dotyczy procedury zatwierdzania dokumentów ani prawa do wniesienia skargi.</w:t>
      </w:r>
    </w:p>
    <w:p w14:paraId="11E1D198" w14:textId="440EC634" w:rsidR="001C4771"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Jednocześnie projekt ustawy przewiduje natychmiastowe wejście w życie przepisów wykonujących wyrok Trybunału Sprawiedliwości Unii Europejskiej z dnia 2 marca 202</w:t>
      </w:r>
      <w:r w:rsidR="00F73D16" w:rsidRPr="00025D77">
        <w:rPr>
          <w:rFonts w:ascii="Times New Roman" w:hAnsi="Times New Roman" w:cs="Times New Roman"/>
          <w:color w:val="000000" w:themeColor="text1"/>
          <w:spacing w:val="-2"/>
          <w:sz w:val="24"/>
          <w:szCs w:val="24"/>
        </w:rPr>
        <w:t>3</w:t>
      </w:r>
      <w:r w:rsidRPr="00025D77">
        <w:rPr>
          <w:rFonts w:ascii="Times New Roman" w:hAnsi="Times New Roman" w:cs="Times New Roman"/>
          <w:color w:val="000000" w:themeColor="text1"/>
          <w:spacing w:val="-2"/>
          <w:sz w:val="24"/>
          <w:szCs w:val="24"/>
        </w:rPr>
        <w:t xml:space="preserve"> r. w sprawie C-432/21, w zakresie zapewnienia udziału właściwych organizacji społecznych w postępowaniu o zatwierdzenie dokumentów oraz możliwości ich zaskarżania do sądów.</w:t>
      </w:r>
    </w:p>
    <w:p w14:paraId="5FD53150" w14:textId="4DFEDF44" w:rsidR="009F1FE8" w:rsidRPr="00025D77" w:rsidRDefault="001C4771"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Proponowane rozwiązanie stanowi kompromis, który równoważy potrzebę zapewnienia ciągłości gospodarki leśnej z koniecznością wdrożenia nowych standardów proceduralnych wynikających z prawa unijnego.</w:t>
      </w:r>
    </w:p>
    <w:p w14:paraId="3E5413F1" w14:textId="5A0BFA6D" w:rsidR="00736A92" w:rsidRPr="00025D77" w:rsidRDefault="00736A92" w:rsidP="001047CE">
      <w:pPr>
        <w:spacing w:line="360" w:lineRule="auto"/>
        <w:jc w:val="both"/>
        <w:rPr>
          <w:rFonts w:ascii="Times New Roman" w:hAnsi="Times New Roman" w:cs="Times New Roman"/>
          <w:b/>
          <w:bCs/>
          <w:color w:val="000000" w:themeColor="text1"/>
          <w:spacing w:val="-2"/>
          <w:sz w:val="24"/>
          <w:szCs w:val="24"/>
        </w:rPr>
      </w:pPr>
      <w:r w:rsidRPr="00025D77">
        <w:rPr>
          <w:rFonts w:ascii="Times New Roman" w:hAnsi="Times New Roman" w:cs="Times New Roman"/>
          <w:b/>
          <w:bCs/>
          <w:color w:val="000000" w:themeColor="text1"/>
          <w:spacing w:val="-2"/>
          <w:sz w:val="24"/>
          <w:szCs w:val="24"/>
        </w:rPr>
        <w:t xml:space="preserve">Art. </w:t>
      </w:r>
      <w:r w:rsidR="003D19B4" w:rsidRPr="00025D77">
        <w:rPr>
          <w:rFonts w:ascii="Times New Roman" w:hAnsi="Times New Roman" w:cs="Times New Roman"/>
          <w:b/>
          <w:bCs/>
          <w:color w:val="000000" w:themeColor="text1"/>
          <w:spacing w:val="-2"/>
          <w:sz w:val="24"/>
          <w:szCs w:val="24"/>
        </w:rPr>
        <w:t xml:space="preserve">8 </w:t>
      </w:r>
      <w:r w:rsidR="00DC4ABA" w:rsidRPr="00025D77">
        <w:rPr>
          <w:rFonts w:ascii="Times New Roman" w:hAnsi="Times New Roman" w:cs="Times New Roman"/>
          <w:b/>
          <w:bCs/>
          <w:color w:val="000000" w:themeColor="text1"/>
          <w:spacing w:val="-2"/>
          <w:sz w:val="24"/>
          <w:szCs w:val="24"/>
        </w:rPr>
        <w:t>– przepis o wejściu w życie projektowanej ustawy</w:t>
      </w:r>
    </w:p>
    <w:p w14:paraId="0C462FE6" w14:textId="1DCE33E2" w:rsidR="001D46B6" w:rsidRPr="00025D77" w:rsidRDefault="00736A92"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 xml:space="preserve">Przepis określa termin wejścia w życie </w:t>
      </w:r>
      <w:r w:rsidR="00DC4ABA" w:rsidRPr="00025D77">
        <w:rPr>
          <w:rFonts w:ascii="Times New Roman" w:hAnsi="Times New Roman" w:cs="Times New Roman"/>
          <w:color w:val="000000" w:themeColor="text1"/>
          <w:sz w:val="24"/>
          <w:szCs w:val="24"/>
        </w:rPr>
        <w:t xml:space="preserve">projektowanej </w:t>
      </w:r>
      <w:r w:rsidRPr="00025D77">
        <w:rPr>
          <w:rFonts w:ascii="Times New Roman" w:hAnsi="Times New Roman" w:cs="Times New Roman"/>
          <w:color w:val="000000" w:themeColor="text1"/>
          <w:sz w:val="24"/>
          <w:szCs w:val="24"/>
        </w:rPr>
        <w:t>ustawy</w:t>
      </w:r>
      <w:r w:rsidR="009F62C1" w:rsidRPr="00025D77">
        <w:rPr>
          <w:rFonts w:ascii="Times New Roman" w:hAnsi="Times New Roman" w:cs="Times New Roman"/>
          <w:color w:val="000000" w:themeColor="text1"/>
          <w:sz w:val="24"/>
          <w:szCs w:val="24"/>
        </w:rPr>
        <w:t xml:space="preserve"> na </w:t>
      </w:r>
      <w:r w:rsidR="009D715D" w:rsidRPr="00025D77">
        <w:rPr>
          <w:rFonts w:ascii="Times New Roman" w:hAnsi="Times New Roman" w:cs="Times New Roman"/>
          <w:color w:val="000000" w:themeColor="text1"/>
          <w:sz w:val="24"/>
          <w:szCs w:val="24"/>
        </w:rPr>
        <w:t>30 dni od dnia ogłoszenia.</w:t>
      </w:r>
      <w:r w:rsidR="009F62C1" w:rsidRPr="00025D77">
        <w:rPr>
          <w:rFonts w:ascii="Times New Roman" w:hAnsi="Times New Roman" w:cs="Times New Roman"/>
          <w:color w:val="000000" w:themeColor="text1"/>
          <w:sz w:val="24"/>
          <w:szCs w:val="24"/>
        </w:rPr>
        <w:t xml:space="preserve"> </w:t>
      </w:r>
      <w:r w:rsidR="007507D2" w:rsidRPr="00025D77">
        <w:rPr>
          <w:rFonts w:ascii="Times New Roman" w:hAnsi="Times New Roman" w:cs="Times New Roman"/>
          <w:color w:val="000000" w:themeColor="text1"/>
          <w:sz w:val="24"/>
          <w:szCs w:val="24"/>
        </w:rPr>
        <w:t>Zgodnie z</w:t>
      </w:r>
      <w:r w:rsidR="00366FB0" w:rsidRPr="00025D77">
        <w:rPr>
          <w:rFonts w:ascii="Times New Roman" w:hAnsi="Times New Roman" w:cs="Times New Roman"/>
          <w:color w:val="000000" w:themeColor="text1"/>
          <w:sz w:val="24"/>
          <w:szCs w:val="24"/>
        </w:rPr>
        <w:t xml:space="preserve"> </w:t>
      </w:r>
      <w:r w:rsidR="007507D2" w:rsidRPr="00025D77">
        <w:rPr>
          <w:rFonts w:ascii="Times New Roman" w:hAnsi="Times New Roman" w:cs="Times New Roman"/>
          <w:color w:val="000000" w:themeColor="text1"/>
          <w:sz w:val="24"/>
          <w:szCs w:val="24"/>
        </w:rPr>
        <w:t xml:space="preserve">art. </w:t>
      </w:r>
      <w:r w:rsidR="00803935" w:rsidRPr="00025D77">
        <w:rPr>
          <w:rFonts w:ascii="Times New Roman" w:hAnsi="Times New Roman" w:cs="Times New Roman"/>
          <w:color w:val="000000" w:themeColor="text1"/>
          <w:sz w:val="24"/>
          <w:szCs w:val="24"/>
        </w:rPr>
        <w:t xml:space="preserve">7 </w:t>
      </w:r>
      <w:r w:rsidR="00DC4ABA" w:rsidRPr="00025D77">
        <w:rPr>
          <w:rFonts w:ascii="Times New Roman" w:hAnsi="Times New Roman" w:cs="Times New Roman"/>
          <w:color w:val="000000" w:themeColor="text1"/>
          <w:sz w:val="24"/>
          <w:szCs w:val="24"/>
        </w:rPr>
        <w:t xml:space="preserve">projektowanej ustawy </w:t>
      </w:r>
      <w:r w:rsidR="007507D2" w:rsidRPr="00025D77">
        <w:rPr>
          <w:rFonts w:ascii="Times New Roman" w:hAnsi="Times New Roman" w:cs="Times New Roman"/>
          <w:color w:val="000000" w:themeColor="text1"/>
          <w:sz w:val="24"/>
          <w:szCs w:val="24"/>
        </w:rPr>
        <w:t xml:space="preserve">do planów przedłożonych przed dniem wejścia w życie </w:t>
      </w:r>
      <w:r w:rsidR="009F1FE8" w:rsidRPr="00025D77">
        <w:rPr>
          <w:rFonts w:ascii="Times New Roman" w:hAnsi="Times New Roman" w:cs="Times New Roman"/>
          <w:color w:val="000000" w:themeColor="text1"/>
          <w:sz w:val="24"/>
          <w:szCs w:val="24"/>
        </w:rPr>
        <w:t>ustawy i</w:t>
      </w:r>
      <w:r w:rsidR="0078641D" w:rsidRPr="00025D77">
        <w:rPr>
          <w:rFonts w:ascii="Times New Roman" w:hAnsi="Times New Roman" w:cs="Times New Roman"/>
          <w:color w:val="000000" w:themeColor="text1"/>
          <w:sz w:val="24"/>
          <w:szCs w:val="24"/>
        </w:rPr>
        <w:t xml:space="preserve"> do 6</w:t>
      </w:r>
      <w:r w:rsidR="00366FB0" w:rsidRPr="00025D77">
        <w:rPr>
          <w:rFonts w:ascii="Times New Roman" w:hAnsi="Times New Roman" w:cs="Times New Roman"/>
          <w:color w:val="000000" w:themeColor="text1"/>
          <w:sz w:val="24"/>
          <w:szCs w:val="24"/>
        </w:rPr>
        <w:t xml:space="preserve"> </w:t>
      </w:r>
      <w:r w:rsidR="0078641D" w:rsidRPr="00025D77">
        <w:rPr>
          <w:rFonts w:ascii="Times New Roman" w:hAnsi="Times New Roman" w:cs="Times New Roman"/>
          <w:color w:val="000000" w:themeColor="text1"/>
          <w:sz w:val="24"/>
          <w:szCs w:val="24"/>
        </w:rPr>
        <w:t xml:space="preserve">miesięcy od dnia jej wejścia w życie </w:t>
      </w:r>
      <w:r w:rsidR="007507D2" w:rsidRPr="00025D77">
        <w:rPr>
          <w:rFonts w:ascii="Times New Roman" w:hAnsi="Times New Roman" w:cs="Times New Roman"/>
          <w:color w:val="000000" w:themeColor="text1"/>
          <w:sz w:val="24"/>
          <w:szCs w:val="24"/>
        </w:rPr>
        <w:t xml:space="preserve">będzie się stosować przepisy dotychczasowe, gdyż ze względu na długotrwałość procesu opracowywania planów urządzenia lasu czy uproszczonych planów urządzenia lasu nie będzie możliwe ich dostosowanie do nowych przepisów. Przedłożone </w:t>
      </w:r>
      <w:r w:rsidR="0078641D" w:rsidRPr="00025D77">
        <w:rPr>
          <w:rFonts w:ascii="Times New Roman" w:hAnsi="Times New Roman" w:cs="Times New Roman"/>
          <w:color w:val="000000" w:themeColor="text1"/>
          <w:sz w:val="24"/>
          <w:szCs w:val="24"/>
        </w:rPr>
        <w:t xml:space="preserve">po upływie 6 miesięcy od dnia wejścia w życie ustawy </w:t>
      </w:r>
      <w:r w:rsidR="007507D2" w:rsidRPr="00025D77">
        <w:rPr>
          <w:rFonts w:ascii="Times New Roman" w:hAnsi="Times New Roman" w:cs="Times New Roman"/>
          <w:color w:val="000000" w:themeColor="text1"/>
          <w:sz w:val="24"/>
          <w:szCs w:val="24"/>
        </w:rPr>
        <w:t xml:space="preserve">plany będą natomiast zatwierdzane zgodnie z nowymi przepisami. </w:t>
      </w:r>
      <w:r w:rsidR="001D46B6" w:rsidRPr="00025D77">
        <w:rPr>
          <w:rFonts w:ascii="Times New Roman" w:hAnsi="Times New Roman" w:cs="Times New Roman"/>
          <w:color w:val="000000" w:themeColor="text1"/>
          <w:sz w:val="24"/>
          <w:szCs w:val="24"/>
        </w:rPr>
        <w:t xml:space="preserve">Okres 6 miesięcy od dnia wejścia w życie ustawy pozwoli na dostosowanie opracowywanych projektów planów do nowych wymagań. </w:t>
      </w:r>
    </w:p>
    <w:p w14:paraId="2C55D9C8" w14:textId="64D2DB99" w:rsidR="00F458CC" w:rsidRPr="00025D77" w:rsidRDefault="00F458CC" w:rsidP="001047CE">
      <w:pPr>
        <w:spacing w:line="360" w:lineRule="auto"/>
        <w:jc w:val="both"/>
        <w:rPr>
          <w:rFonts w:ascii="Times New Roman" w:hAnsi="Times New Roman" w:cs="Times New Roman"/>
          <w:color w:val="000000" w:themeColor="text1"/>
          <w:sz w:val="24"/>
          <w:szCs w:val="24"/>
        </w:rPr>
      </w:pPr>
      <w:r w:rsidRPr="00025D77">
        <w:rPr>
          <w:rFonts w:ascii="Times New Roman" w:hAnsi="Times New Roman" w:cs="Times New Roman"/>
          <w:color w:val="000000" w:themeColor="text1"/>
          <w:sz w:val="24"/>
          <w:szCs w:val="24"/>
        </w:rPr>
        <w:t xml:space="preserve">Wyjątkiem w odniesieniu do </w:t>
      </w:r>
      <w:r w:rsidR="00246C5F" w:rsidRPr="00025D77">
        <w:rPr>
          <w:rFonts w:ascii="Times New Roman" w:hAnsi="Times New Roman" w:cs="Times New Roman"/>
          <w:color w:val="000000" w:themeColor="text1"/>
          <w:sz w:val="24"/>
          <w:szCs w:val="24"/>
        </w:rPr>
        <w:t>przewidzianego</w:t>
      </w:r>
      <w:r w:rsidRPr="00025D77">
        <w:rPr>
          <w:rFonts w:ascii="Times New Roman" w:hAnsi="Times New Roman" w:cs="Times New Roman"/>
          <w:color w:val="000000" w:themeColor="text1"/>
          <w:sz w:val="24"/>
          <w:szCs w:val="24"/>
        </w:rPr>
        <w:t xml:space="preserve"> terminu wejścia w życie </w:t>
      </w:r>
      <w:r w:rsidR="00246C5F" w:rsidRPr="00025D77">
        <w:rPr>
          <w:rFonts w:ascii="Times New Roman" w:hAnsi="Times New Roman" w:cs="Times New Roman"/>
          <w:color w:val="000000" w:themeColor="text1"/>
          <w:sz w:val="24"/>
          <w:szCs w:val="24"/>
        </w:rPr>
        <w:t xml:space="preserve">projektowanej </w:t>
      </w:r>
      <w:r w:rsidRPr="00025D77">
        <w:rPr>
          <w:rFonts w:ascii="Times New Roman" w:hAnsi="Times New Roman" w:cs="Times New Roman"/>
          <w:color w:val="000000" w:themeColor="text1"/>
          <w:sz w:val="24"/>
          <w:szCs w:val="24"/>
        </w:rPr>
        <w:t xml:space="preserve">ustawy jest termin </w:t>
      </w:r>
      <w:r w:rsidR="00246C5F" w:rsidRPr="00025D77">
        <w:rPr>
          <w:rFonts w:ascii="Times New Roman" w:hAnsi="Times New Roman" w:cs="Times New Roman"/>
          <w:color w:val="000000" w:themeColor="text1"/>
          <w:sz w:val="24"/>
          <w:szCs w:val="24"/>
        </w:rPr>
        <w:t xml:space="preserve">wejścia w życie </w:t>
      </w:r>
      <w:r w:rsidRPr="00025D77">
        <w:rPr>
          <w:rFonts w:ascii="Times New Roman" w:hAnsi="Times New Roman" w:cs="Times New Roman"/>
          <w:color w:val="000000" w:themeColor="text1"/>
          <w:sz w:val="24"/>
          <w:szCs w:val="24"/>
        </w:rPr>
        <w:t xml:space="preserve">art. 1 pkt </w:t>
      </w:r>
      <w:r w:rsidR="006139F7" w:rsidRPr="00025D77">
        <w:rPr>
          <w:rFonts w:ascii="Times New Roman" w:hAnsi="Times New Roman" w:cs="Times New Roman"/>
          <w:color w:val="000000" w:themeColor="text1"/>
          <w:sz w:val="24"/>
          <w:szCs w:val="24"/>
        </w:rPr>
        <w:t xml:space="preserve">15 </w:t>
      </w:r>
      <w:r w:rsidRPr="00025D77">
        <w:rPr>
          <w:rFonts w:ascii="Times New Roman" w:hAnsi="Times New Roman" w:cs="Times New Roman"/>
          <w:color w:val="000000" w:themeColor="text1"/>
          <w:sz w:val="24"/>
          <w:szCs w:val="24"/>
        </w:rPr>
        <w:t>w zakresie art.</w:t>
      </w:r>
      <w:r w:rsidR="00246C5F" w:rsidRPr="00025D77">
        <w:rPr>
          <w:rFonts w:ascii="Times New Roman" w:hAnsi="Times New Roman" w:cs="Times New Roman"/>
          <w:color w:val="000000" w:themeColor="text1"/>
          <w:sz w:val="24"/>
          <w:szCs w:val="24"/>
        </w:rPr>
        <w:t xml:space="preserve"> </w:t>
      </w:r>
      <w:r w:rsidRPr="00025D77">
        <w:rPr>
          <w:rFonts w:ascii="Times New Roman" w:hAnsi="Times New Roman" w:cs="Times New Roman"/>
          <w:color w:val="000000" w:themeColor="text1"/>
          <w:sz w:val="24"/>
          <w:szCs w:val="24"/>
        </w:rPr>
        <w:t>23b dotyczącego obowiązku przedłożenia analizy gospodarki leśnej w minionym okresie</w:t>
      </w:r>
      <w:r w:rsidR="007F0707" w:rsidRPr="00025D77">
        <w:rPr>
          <w:rFonts w:ascii="Times New Roman" w:hAnsi="Times New Roman" w:cs="Times New Roman"/>
          <w:color w:val="000000" w:themeColor="text1"/>
          <w:sz w:val="24"/>
          <w:szCs w:val="24"/>
        </w:rPr>
        <w:t xml:space="preserve"> w terminie 6 miesięcy od końca okresu obowiązywania planu urządzenia lasu</w:t>
      </w:r>
      <w:r w:rsidRPr="00025D77">
        <w:rPr>
          <w:rFonts w:ascii="Times New Roman" w:hAnsi="Times New Roman" w:cs="Times New Roman"/>
          <w:color w:val="000000" w:themeColor="text1"/>
          <w:sz w:val="24"/>
          <w:szCs w:val="24"/>
        </w:rPr>
        <w:t xml:space="preserve"> (1 stycznia 2027</w:t>
      </w:r>
      <w:r w:rsidR="000247ED" w:rsidRPr="00025D77">
        <w:rPr>
          <w:rFonts w:ascii="Times New Roman" w:hAnsi="Times New Roman" w:cs="Times New Roman"/>
          <w:color w:val="000000" w:themeColor="text1"/>
          <w:sz w:val="24"/>
          <w:szCs w:val="24"/>
        </w:rPr>
        <w:t xml:space="preserve"> </w:t>
      </w:r>
      <w:r w:rsidRPr="00025D77">
        <w:rPr>
          <w:rFonts w:ascii="Times New Roman" w:hAnsi="Times New Roman" w:cs="Times New Roman"/>
          <w:color w:val="000000" w:themeColor="text1"/>
          <w:sz w:val="24"/>
          <w:szCs w:val="24"/>
        </w:rPr>
        <w:t>r.). Konieczność rozdzielenia</w:t>
      </w:r>
      <w:r w:rsidR="000247ED" w:rsidRPr="00025D77">
        <w:rPr>
          <w:rFonts w:ascii="Times New Roman" w:hAnsi="Times New Roman" w:cs="Times New Roman"/>
          <w:color w:val="000000" w:themeColor="text1"/>
          <w:sz w:val="24"/>
          <w:szCs w:val="24"/>
        </w:rPr>
        <w:t xml:space="preserve"> powyższych</w:t>
      </w:r>
      <w:r w:rsidRPr="00025D77">
        <w:rPr>
          <w:rFonts w:ascii="Times New Roman" w:hAnsi="Times New Roman" w:cs="Times New Roman"/>
          <w:color w:val="000000" w:themeColor="text1"/>
          <w:sz w:val="24"/>
          <w:szCs w:val="24"/>
        </w:rPr>
        <w:t xml:space="preserve"> terminów jest naturalną konsekwencją uchylenia pkt 2 w art. 18 ust. 4 uol i zniesienia obowiązku zamieszczania w planie urządzenia lasu analizy gospodarki leśnej w minionym okresie (co umożliwi przedłożenie projektu planu urządzenia lasu do zatwierdzenia przed rozpoczęciem okresu, na który został sporządzony, tj. dopełnienie terminu określonego </w:t>
      </w:r>
      <w:r w:rsidRPr="00025D77">
        <w:rPr>
          <w:rFonts w:ascii="Times New Roman" w:hAnsi="Times New Roman" w:cs="Times New Roman"/>
          <w:color w:val="000000" w:themeColor="text1"/>
          <w:sz w:val="24"/>
          <w:szCs w:val="24"/>
        </w:rPr>
        <w:lastRenderedPageBreak/>
        <w:t>w proponowanym brzmieniu art. 2</w:t>
      </w:r>
      <w:r w:rsidR="00AD42D2" w:rsidRPr="00025D77">
        <w:rPr>
          <w:rFonts w:ascii="Times New Roman" w:hAnsi="Times New Roman" w:cs="Times New Roman"/>
          <w:color w:val="000000" w:themeColor="text1"/>
          <w:sz w:val="24"/>
          <w:szCs w:val="24"/>
        </w:rPr>
        <w:t>1b</w:t>
      </w:r>
      <w:r w:rsidRPr="00025D77">
        <w:rPr>
          <w:rFonts w:ascii="Times New Roman" w:hAnsi="Times New Roman" w:cs="Times New Roman"/>
          <w:color w:val="000000" w:themeColor="text1"/>
          <w:sz w:val="24"/>
          <w:szCs w:val="24"/>
        </w:rPr>
        <w:t xml:space="preserve"> ust. 2 uol.). </w:t>
      </w:r>
      <w:r w:rsidR="00A043A2" w:rsidRPr="00025D77">
        <w:rPr>
          <w:rFonts w:ascii="Times New Roman" w:hAnsi="Times New Roman" w:cs="Times New Roman"/>
          <w:color w:val="000000" w:themeColor="text1"/>
          <w:sz w:val="24"/>
          <w:szCs w:val="24"/>
        </w:rPr>
        <w:t>Projekty planów urządzenia lasu na lata 2027</w:t>
      </w:r>
      <w:r w:rsidR="00D47026" w:rsidRPr="00025D77">
        <w:rPr>
          <w:rFonts w:ascii="Times New Roman" w:hAnsi="Times New Roman" w:cs="Times New Roman"/>
          <w:color w:val="000000" w:themeColor="text1"/>
          <w:sz w:val="24"/>
          <w:szCs w:val="24"/>
        </w:rPr>
        <w:sym w:font="Symbol" w:char="F02D"/>
      </w:r>
      <w:r w:rsidR="00A043A2" w:rsidRPr="00025D77">
        <w:rPr>
          <w:rFonts w:ascii="Times New Roman" w:hAnsi="Times New Roman" w:cs="Times New Roman"/>
          <w:color w:val="000000" w:themeColor="text1"/>
          <w:sz w:val="24"/>
          <w:szCs w:val="24"/>
        </w:rPr>
        <w:t>2036 składane do zatwierdzenia po 6 miesiącach od dnia wejścia w życie ustawy zgodnie z projektowanymi przepisami nie będą już zawierały analizy gospodarki leśnej w minionym okresie. Przedmiotowe analizy muszą więc zostać przedłożone w terminie 6 miesięcy od końca okresu obowiązywania dotychczasowych planów urządzenia lasu, które wyekspirują 31</w:t>
      </w:r>
      <w:r w:rsidR="00B026B9">
        <w:rPr>
          <w:rFonts w:ascii="Times New Roman" w:hAnsi="Times New Roman" w:cs="Times New Roman"/>
          <w:color w:val="000000" w:themeColor="text1"/>
          <w:sz w:val="24"/>
          <w:szCs w:val="24"/>
        </w:rPr>
        <w:t> </w:t>
      </w:r>
      <w:r w:rsidR="00A043A2" w:rsidRPr="00025D77">
        <w:rPr>
          <w:rFonts w:ascii="Times New Roman" w:hAnsi="Times New Roman" w:cs="Times New Roman"/>
          <w:color w:val="000000" w:themeColor="text1"/>
          <w:sz w:val="24"/>
          <w:szCs w:val="24"/>
        </w:rPr>
        <w:t xml:space="preserve">grudnia 2026 r. – co gwarantuje wejście w życie dotyczącego tego </w:t>
      </w:r>
      <w:r w:rsidR="00237F7B" w:rsidRPr="00025D77">
        <w:rPr>
          <w:rFonts w:ascii="Times New Roman" w:hAnsi="Times New Roman" w:cs="Times New Roman"/>
          <w:color w:val="000000" w:themeColor="text1"/>
          <w:sz w:val="24"/>
          <w:szCs w:val="24"/>
        </w:rPr>
        <w:t>przepisu</w:t>
      </w:r>
      <w:r w:rsidR="00A043A2" w:rsidRPr="00025D77">
        <w:rPr>
          <w:rFonts w:ascii="Times New Roman" w:hAnsi="Times New Roman" w:cs="Times New Roman"/>
          <w:color w:val="000000" w:themeColor="text1"/>
          <w:sz w:val="24"/>
          <w:szCs w:val="24"/>
        </w:rPr>
        <w:t xml:space="preserve"> z dniem 1</w:t>
      </w:r>
      <w:r w:rsidR="00B026B9">
        <w:rPr>
          <w:rFonts w:ascii="Times New Roman" w:hAnsi="Times New Roman" w:cs="Times New Roman"/>
          <w:color w:val="000000" w:themeColor="text1"/>
          <w:sz w:val="24"/>
          <w:szCs w:val="24"/>
        </w:rPr>
        <w:t> </w:t>
      </w:r>
      <w:r w:rsidR="00A043A2" w:rsidRPr="00025D77">
        <w:rPr>
          <w:rFonts w:ascii="Times New Roman" w:hAnsi="Times New Roman" w:cs="Times New Roman"/>
          <w:color w:val="000000" w:themeColor="text1"/>
          <w:sz w:val="24"/>
          <w:szCs w:val="24"/>
        </w:rPr>
        <w:t>stycznia 2027 r.</w:t>
      </w:r>
    </w:p>
    <w:p w14:paraId="1D34AED6" w14:textId="5FB09A0A" w:rsidR="0066618D" w:rsidRPr="001047CE" w:rsidRDefault="0066618D" w:rsidP="001047CE">
      <w:pPr>
        <w:spacing w:after="0" w:line="360" w:lineRule="auto"/>
        <w:jc w:val="both"/>
        <w:rPr>
          <w:rFonts w:ascii="Times New Roman" w:eastAsiaTheme="minorEastAsia" w:hAnsi="Times New Roman" w:cs="Times New Roman"/>
          <w:b/>
          <w:bCs/>
          <w:color w:val="000000" w:themeColor="text1"/>
          <w:sz w:val="24"/>
          <w:szCs w:val="24"/>
          <w:lang w:eastAsia="pl-PL"/>
        </w:rPr>
      </w:pPr>
      <w:r w:rsidRPr="001047CE">
        <w:rPr>
          <w:rFonts w:ascii="Times New Roman" w:hAnsi="Times New Roman" w:cs="Times New Roman"/>
          <w:b/>
          <w:color w:val="000000" w:themeColor="text1"/>
          <w:sz w:val="24"/>
          <w:szCs w:val="24"/>
        </w:rPr>
        <w:t>I</w:t>
      </w:r>
      <w:r w:rsidR="00DC4ABA" w:rsidRPr="001047CE">
        <w:rPr>
          <w:rFonts w:ascii="Times New Roman" w:hAnsi="Times New Roman" w:cs="Times New Roman"/>
          <w:b/>
          <w:color w:val="000000" w:themeColor="text1"/>
          <w:sz w:val="24"/>
          <w:szCs w:val="24"/>
        </w:rPr>
        <w:t>II</w:t>
      </w:r>
      <w:r w:rsidRPr="001047CE">
        <w:rPr>
          <w:rFonts w:ascii="Times New Roman" w:hAnsi="Times New Roman" w:cs="Times New Roman"/>
          <w:b/>
          <w:color w:val="000000" w:themeColor="text1"/>
          <w:sz w:val="24"/>
          <w:szCs w:val="24"/>
        </w:rPr>
        <w:t>.</w:t>
      </w:r>
      <w:r w:rsidRPr="001047CE">
        <w:rPr>
          <w:rFonts w:ascii="Times New Roman" w:eastAsiaTheme="minorEastAsia" w:hAnsi="Times New Roman" w:cs="Times New Roman"/>
          <w:b/>
          <w:bCs/>
          <w:color w:val="000000" w:themeColor="text1"/>
          <w:sz w:val="24"/>
          <w:szCs w:val="24"/>
          <w:lang w:eastAsia="pl-PL"/>
        </w:rPr>
        <w:t xml:space="preserve"> Pozostałe informacje</w:t>
      </w:r>
    </w:p>
    <w:p w14:paraId="79D7C288" w14:textId="05022F73" w:rsidR="00515B2E" w:rsidRPr="00025D77" w:rsidRDefault="00515B2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 xml:space="preserve">Projekt ustawy jest zgodny z prawem Unii Europejskiej. W zakresie swojej regulacji dokonuje wdrożenia </w:t>
      </w:r>
      <w:r w:rsidR="00DB3E45" w:rsidRPr="00025D77">
        <w:rPr>
          <w:rFonts w:ascii="Times New Roman" w:hAnsi="Times New Roman" w:cs="Times New Roman"/>
          <w:color w:val="000000" w:themeColor="text1"/>
          <w:spacing w:val="-2"/>
          <w:sz w:val="24"/>
          <w:szCs w:val="24"/>
        </w:rPr>
        <w:t xml:space="preserve">art. 6 ust. 3 dyrektywy Rady 92/43/EWG w sprawie ochrony siedlisk przyrodniczych oraz dzikiej fauny i flory </w:t>
      </w:r>
      <w:r w:rsidR="00197FA5" w:rsidRPr="00025D77">
        <w:rPr>
          <w:rFonts w:ascii="Times New Roman" w:hAnsi="Times New Roman" w:cs="Times New Roman"/>
          <w:color w:val="000000" w:themeColor="text1"/>
          <w:spacing w:val="-2"/>
          <w:sz w:val="24"/>
          <w:szCs w:val="24"/>
        </w:rPr>
        <w:t>(Dz. Urz. WE L 206 z 22.07.1992, str. 7, z późn. zm. – Dz.</w:t>
      </w:r>
      <w:r w:rsidR="00CA1704" w:rsidRPr="00025D77">
        <w:rPr>
          <w:rFonts w:ascii="Times New Roman" w:hAnsi="Times New Roman" w:cs="Times New Roman"/>
          <w:color w:val="000000" w:themeColor="text1"/>
          <w:spacing w:val="-2"/>
          <w:sz w:val="24"/>
          <w:szCs w:val="24"/>
        </w:rPr>
        <w:t xml:space="preserve"> </w:t>
      </w:r>
      <w:r w:rsidR="00197FA5" w:rsidRPr="00025D77">
        <w:rPr>
          <w:rFonts w:ascii="Times New Roman" w:hAnsi="Times New Roman" w:cs="Times New Roman"/>
          <w:color w:val="000000" w:themeColor="text1"/>
          <w:spacing w:val="-2"/>
          <w:sz w:val="24"/>
          <w:szCs w:val="24"/>
        </w:rPr>
        <w:t xml:space="preserve">Urz. UE Polskie wydanie specjalne, rozdz. 15, t. 2, str. 102) </w:t>
      </w:r>
      <w:r w:rsidR="00DB3E45" w:rsidRPr="00025D77">
        <w:rPr>
          <w:rFonts w:ascii="Times New Roman" w:hAnsi="Times New Roman" w:cs="Times New Roman"/>
          <w:color w:val="000000" w:themeColor="text1"/>
          <w:spacing w:val="-2"/>
          <w:sz w:val="24"/>
          <w:szCs w:val="24"/>
        </w:rPr>
        <w:t xml:space="preserve">w związku z art. 19 ust. 1 akapit drugi Traktatu o Unii Europejskiej, art. 216 ust. 2 Traktatu o funkcjonowaniu Unii Europejskiej, art. 47 Karty praw podstawowych Unii Europejskiej, art. 6 ust. 1 lit. b oraz art. 9 ust. 2 Konwencji </w:t>
      </w:r>
      <w:r w:rsidR="00031009" w:rsidRPr="00025D77">
        <w:rPr>
          <w:rFonts w:ascii="Times New Roman" w:hAnsi="Times New Roman" w:cs="Times New Roman"/>
          <w:sz w:val="24"/>
          <w:szCs w:val="24"/>
        </w:rPr>
        <w:t>o dostępie do informacji, udziale społeczeństwa w podejmowaniu decyzji oraz dostępie do wymiaru sprawiedliwości w sprawach dotyczących środowiska, podpisanej w Aarhus w dniu 25 czerwca 1998 r.</w:t>
      </w:r>
      <w:r w:rsidR="00DB3E45" w:rsidRPr="00025D77">
        <w:rPr>
          <w:rFonts w:ascii="Times New Roman" w:hAnsi="Times New Roman" w:cs="Times New Roman"/>
          <w:color w:val="000000" w:themeColor="text1"/>
          <w:spacing w:val="-2"/>
          <w:sz w:val="24"/>
          <w:szCs w:val="24"/>
        </w:rPr>
        <w:t xml:space="preserve"> w sprawie dostępu do informacji dotyczących środowiska (brak możliwości zakwestionowania przed sądem planów urządzenia lasu)</w:t>
      </w:r>
      <w:r w:rsidR="0041437D" w:rsidRPr="00025D77">
        <w:rPr>
          <w:rFonts w:ascii="Times New Roman" w:hAnsi="Times New Roman" w:cs="Times New Roman"/>
          <w:color w:val="000000" w:themeColor="text1"/>
          <w:spacing w:val="-2"/>
          <w:sz w:val="24"/>
          <w:szCs w:val="24"/>
        </w:rPr>
        <w:t>, zgodnie z wyrokiem TSUE</w:t>
      </w:r>
      <w:r w:rsidR="00ED6EB5" w:rsidRPr="00025D77">
        <w:rPr>
          <w:rFonts w:ascii="Times New Roman" w:hAnsi="Times New Roman" w:cs="Times New Roman"/>
          <w:color w:val="000000" w:themeColor="text1"/>
          <w:spacing w:val="-2"/>
          <w:sz w:val="24"/>
          <w:szCs w:val="24"/>
        </w:rPr>
        <w:t xml:space="preserve"> </w:t>
      </w:r>
      <w:r w:rsidR="00ED6EB5" w:rsidRPr="00025D77">
        <w:rPr>
          <w:rFonts w:ascii="Times New Roman" w:hAnsi="Times New Roman" w:cs="Times New Roman"/>
          <w:sz w:val="24"/>
          <w:szCs w:val="24"/>
        </w:rPr>
        <w:t>z dnia 2</w:t>
      </w:r>
      <w:r w:rsidR="001047CE">
        <w:rPr>
          <w:rFonts w:ascii="Times New Roman" w:hAnsi="Times New Roman" w:cs="Times New Roman"/>
          <w:sz w:val="24"/>
          <w:szCs w:val="24"/>
        </w:rPr>
        <w:t> </w:t>
      </w:r>
      <w:r w:rsidR="00ED6EB5" w:rsidRPr="00025D77">
        <w:rPr>
          <w:rFonts w:ascii="Times New Roman" w:hAnsi="Times New Roman" w:cs="Times New Roman"/>
          <w:sz w:val="24"/>
          <w:szCs w:val="24"/>
        </w:rPr>
        <w:t>marca 202</w:t>
      </w:r>
      <w:r w:rsidR="00F73D16" w:rsidRPr="00025D77">
        <w:rPr>
          <w:rFonts w:ascii="Times New Roman" w:hAnsi="Times New Roman" w:cs="Times New Roman"/>
          <w:sz w:val="24"/>
          <w:szCs w:val="24"/>
        </w:rPr>
        <w:t>3</w:t>
      </w:r>
      <w:r w:rsidR="002523B7" w:rsidRPr="00025D77">
        <w:rPr>
          <w:rFonts w:ascii="Times New Roman" w:hAnsi="Times New Roman" w:cs="Times New Roman"/>
          <w:sz w:val="24"/>
          <w:szCs w:val="24"/>
        </w:rPr>
        <w:t xml:space="preserve"> </w:t>
      </w:r>
      <w:r w:rsidR="00ED6EB5" w:rsidRPr="00025D77">
        <w:rPr>
          <w:rFonts w:ascii="Times New Roman" w:hAnsi="Times New Roman" w:cs="Times New Roman"/>
          <w:sz w:val="24"/>
          <w:szCs w:val="24"/>
        </w:rPr>
        <w:t>r. w sprawie C-432/21</w:t>
      </w:r>
      <w:r w:rsidRPr="00025D77">
        <w:rPr>
          <w:rFonts w:ascii="Times New Roman" w:hAnsi="Times New Roman" w:cs="Times New Roman"/>
          <w:color w:val="000000" w:themeColor="text1"/>
          <w:spacing w:val="-2"/>
          <w:sz w:val="24"/>
          <w:szCs w:val="24"/>
        </w:rPr>
        <w:t>.</w:t>
      </w:r>
    </w:p>
    <w:p w14:paraId="654ECD38" w14:textId="3FE2F18B" w:rsidR="00515B2E" w:rsidRPr="00025D77" w:rsidRDefault="00515B2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Projekt ustawy nie podlega procedurze notyfikacji aktów prawnych określonej w przepisach rozporządzenia Rady Ministrów z dnia 23 grudnia 2002 r. w sprawie sposobu funkcjonowania krajowego systemu notyfikacji norm i aktów prawnych (Dz. U. poz. 2039, z późn. zm.).</w:t>
      </w:r>
    </w:p>
    <w:p w14:paraId="1B23DA40" w14:textId="00594621" w:rsidR="00515B2E" w:rsidRPr="00025D77" w:rsidRDefault="00515B2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Projekt ustawy</w:t>
      </w:r>
      <w:r w:rsidR="00900E20"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 xml:space="preserve">nie wymaga przedstawienia właściwym instytucjom i organom Unii Europejskiej, w tym Europejskiemu Bankowi Centralnemu, </w:t>
      </w:r>
      <w:r w:rsidR="000156C1">
        <w:rPr>
          <w:rFonts w:ascii="Times New Roman" w:hAnsi="Times New Roman" w:cs="Times New Roman"/>
          <w:color w:val="000000" w:themeColor="text1"/>
          <w:spacing w:val="-2"/>
          <w:sz w:val="24"/>
          <w:szCs w:val="24"/>
        </w:rPr>
        <w:t>w celu</w:t>
      </w:r>
      <w:r w:rsidR="000156C1"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uzyskania opinii, dokonania powiadomienia, konsultacji albo uzgodnienia projektu.</w:t>
      </w:r>
    </w:p>
    <w:p w14:paraId="49789B39" w14:textId="4603E7F6" w:rsidR="00515B2E" w:rsidRPr="00025D77" w:rsidRDefault="00515B2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Projekt aktu nie zawiera wymogów nakładanych na usługodawców, podlegających notyfikacji, o której mowa w art. 15 ust. 7 i art. 39 ust. 5 dyrektywy 2006/123/WE Parlamentu Europejskiego i Rady z dnia 12 grudnia 2006 r. dotyczącej usług na rynku wewnętrznym (Dz. Urz. UE L 376 z 27.12.2006, str. 36).</w:t>
      </w:r>
    </w:p>
    <w:p w14:paraId="2B6264FA" w14:textId="5F9387F9" w:rsidR="00515B2E" w:rsidRPr="00025D77" w:rsidRDefault="00515B2E" w:rsidP="001047CE">
      <w:pPr>
        <w:spacing w:line="360" w:lineRule="auto"/>
        <w:jc w:val="both"/>
        <w:rPr>
          <w:rFonts w:ascii="Times New Roman" w:hAnsi="Times New Roman" w:cs="Times New Roman"/>
          <w:color w:val="000000" w:themeColor="text1"/>
          <w:spacing w:val="-2"/>
          <w:sz w:val="24"/>
          <w:szCs w:val="24"/>
        </w:rPr>
      </w:pPr>
      <w:r w:rsidRPr="00025D77">
        <w:rPr>
          <w:rFonts w:ascii="Times New Roman" w:hAnsi="Times New Roman" w:cs="Times New Roman"/>
          <w:color w:val="000000" w:themeColor="text1"/>
          <w:spacing w:val="-2"/>
          <w:sz w:val="24"/>
          <w:szCs w:val="24"/>
        </w:rPr>
        <w:t>Projekt rozporządzenia nie dotyczy majątkowych praw i obowiązków przedsiębiorców lub praw i</w:t>
      </w:r>
      <w:r w:rsidR="00557C3E" w:rsidRPr="00025D77">
        <w:rPr>
          <w:rFonts w:ascii="Times New Roman" w:hAnsi="Times New Roman" w:cs="Times New Roman"/>
          <w:color w:val="000000" w:themeColor="text1"/>
          <w:spacing w:val="-2"/>
          <w:sz w:val="24"/>
          <w:szCs w:val="24"/>
        </w:rPr>
        <w:t xml:space="preserve"> </w:t>
      </w:r>
      <w:r w:rsidRPr="00025D77">
        <w:rPr>
          <w:rFonts w:ascii="Times New Roman" w:hAnsi="Times New Roman" w:cs="Times New Roman"/>
          <w:color w:val="000000" w:themeColor="text1"/>
          <w:spacing w:val="-2"/>
          <w:sz w:val="24"/>
          <w:szCs w:val="24"/>
        </w:rPr>
        <w:t>obowiązków przedsiębiorców wobec organów administracji publicznej i nie wpływa na działalność mikroprzedsiębiorców oraz małych i średnich przedsiębiorców.</w:t>
      </w:r>
    </w:p>
    <w:sectPr w:rsidR="00515B2E" w:rsidRPr="00025D77" w:rsidSect="000722F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CD03" w14:textId="77777777" w:rsidR="002477BF" w:rsidRDefault="002477BF" w:rsidP="00163717">
      <w:pPr>
        <w:spacing w:after="0" w:line="240" w:lineRule="auto"/>
      </w:pPr>
      <w:r>
        <w:separator/>
      </w:r>
    </w:p>
  </w:endnote>
  <w:endnote w:type="continuationSeparator" w:id="0">
    <w:p w14:paraId="22E003C4" w14:textId="77777777" w:rsidR="002477BF" w:rsidRDefault="002477BF" w:rsidP="0016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53104685"/>
      <w:docPartObj>
        <w:docPartGallery w:val="Page Numbers (Bottom of Page)"/>
        <w:docPartUnique/>
      </w:docPartObj>
    </w:sdtPr>
    <w:sdtEndPr/>
    <w:sdtContent>
      <w:p w14:paraId="585E517D" w14:textId="5A2C6C55" w:rsidR="004866DE" w:rsidRPr="001047CE" w:rsidRDefault="004866DE">
        <w:pPr>
          <w:pStyle w:val="Stopka"/>
          <w:jc w:val="center"/>
          <w:rPr>
            <w:rFonts w:ascii="Times New Roman" w:hAnsi="Times New Roman" w:cs="Times New Roman"/>
            <w:sz w:val="24"/>
            <w:szCs w:val="24"/>
          </w:rPr>
        </w:pPr>
        <w:r w:rsidRPr="001047CE">
          <w:rPr>
            <w:rFonts w:ascii="Times New Roman" w:hAnsi="Times New Roman" w:cs="Times New Roman"/>
            <w:sz w:val="24"/>
            <w:szCs w:val="24"/>
          </w:rPr>
          <w:fldChar w:fldCharType="begin"/>
        </w:r>
        <w:r w:rsidRPr="001047CE">
          <w:rPr>
            <w:rFonts w:ascii="Times New Roman" w:hAnsi="Times New Roman" w:cs="Times New Roman"/>
            <w:sz w:val="24"/>
            <w:szCs w:val="24"/>
          </w:rPr>
          <w:instrText>PAGE   \* MERGEFORMAT</w:instrText>
        </w:r>
        <w:r w:rsidRPr="001047CE">
          <w:rPr>
            <w:rFonts w:ascii="Times New Roman" w:hAnsi="Times New Roman" w:cs="Times New Roman"/>
            <w:sz w:val="24"/>
            <w:szCs w:val="24"/>
          </w:rPr>
          <w:fldChar w:fldCharType="separate"/>
        </w:r>
        <w:r w:rsidRPr="001047CE">
          <w:rPr>
            <w:rFonts w:ascii="Times New Roman" w:hAnsi="Times New Roman" w:cs="Times New Roman"/>
            <w:sz w:val="24"/>
            <w:szCs w:val="24"/>
          </w:rPr>
          <w:t>2</w:t>
        </w:r>
        <w:r w:rsidRPr="001047C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6D04" w14:textId="77777777" w:rsidR="002477BF" w:rsidRDefault="002477BF" w:rsidP="00163717">
      <w:pPr>
        <w:spacing w:after="0" w:line="240" w:lineRule="auto"/>
      </w:pPr>
      <w:r>
        <w:separator/>
      </w:r>
    </w:p>
  </w:footnote>
  <w:footnote w:type="continuationSeparator" w:id="0">
    <w:p w14:paraId="7437965E" w14:textId="77777777" w:rsidR="002477BF" w:rsidRDefault="002477BF" w:rsidP="00163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006C"/>
    <w:multiLevelType w:val="hybridMultilevel"/>
    <w:tmpl w:val="54465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B76156"/>
    <w:multiLevelType w:val="hybridMultilevel"/>
    <w:tmpl w:val="AB0A0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1E1D64"/>
    <w:multiLevelType w:val="hybridMultilevel"/>
    <w:tmpl w:val="519097BC"/>
    <w:lvl w:ilvl="0" w:tplc="9FA4CE62">
      <w:start w:val="1"/>
      <w:numFmt w:val="upperRoman"/>
      <w:lvlText w:val="%1."/>
      <w:lvlJc w:val="left"/>
      <w:pPr>
        <w:ind w:left="1080" w:hanging="72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8D4ABE"/>
    <w:multiLevelType w:val="hybridMultilevel"/>
    <w:tmpl w:val="2F788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7367EF"/>
    <w:multiLevelType w:val="hybridMultilevel"/>
    <w:tmpl w:val="A8AC5422"/>
    <w:lvl w:ilvl="0" w:tplc="D27A47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F83811"/>
    <w:multiLevelType w:val="hybridMultilevel"/>
    <w:tmpl w:val="3D6CC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EA5BE3"/>
    <w:multiLevelType w:val="hybridMultilevel"/>
    <w:tmpl w:val="A48CFC82"/>
    <w:lvl w:ilvl="0" w:tplc="14E2A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6213713">
    <w:abstractNumId w:val="0"/>
  </w:num>
  <w:num w:numId="2" w16cid:durableId="718629185">
    <w:abstractNumId w:val="5"/>
  </w:num>
  <w:num w:numId="3" w16cid:durableId="332345800">
    <w:abstractNumId w:val="6"/>
  </w:num>
  <w:num w:numId="4" w16cid:durableId="1735547139">
    <w:abstractNumId w:val="2"/>
  </w:num>
  <w:num w:numId="5" w16cid:durableId="1148405110">
    <w:abstractNumId w:val="3"/>
  </w:num>
  <w:num w:numId="6" w16cid:durableId="1632440486">
    <w:abstractNumId w:val="4"/>
  </w:num>
  <w:num w:numId="7" w16cid:durableId="118987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2E"/>
    <w:rsid w:val="00001BB8"/>
    <w:rsid w:val="0000378F"/>
    <w:rsid w:val="00005345"/>
    <w:rsid w:val="00007775"/>
    <w:rsid w:val="00010970"/>
    <w:rsid w:val="00011CB3"/>
    <w:rsid w:val="000122E2"/>
    <w:rsid w:val="00012391"/>
    <w:rsid w:val="000129D7"/>
    <w:rsid w:val="00014B35"/>
    <w:rsid w:val="000156C1"/>
    <w:rsid w:val="000168AB"/>
    <w:rsid w:val="00020B60"/>
    <w:rsid w:val="00022DD5"/>
    <w:rsid w:val="000241D8"/>
    <w:rsid w:val="000247CF"/>
    <w:rsid w:val="000247ED"/>
    <w:rsid w:val="00025D77"/>
    <w:rsid w:val="00030F02"/>
    <w:rsid w:val="00031009"/>
    <w:rsid w:val="00035095"/>
    <w:rsid w:val="00037588"/>
    <w:rsid w:val="00040EEF"/>
    <w:rsid w:val="00042671"/>
    <w:rsid w:val="0004341B"/>
    <w:rsid w:val="00043547"/>
    <w:rsid w:val="00044193"/>
    <w:rsid w:val="00051F1A"/>
    <w:rsid w:val="00055BAF"/>
    <w:rsid w:val="000562CD"/>
    <w:rsid w:val="0005725B"/>
    <w:rsid w:val="00057EAC"/>
    <w:rsid w:val="00060519"/>
    <w:rsid w:val="00063977"/>
    <w:rsid w:val="00063B54"/>
    <w:rsid w:val="00064EDE"/>
    <w:rsid w:val="00067F88"/>
    <w:rsid w:val="000722FC"/>
    <w:rsid w:val="000764B7"/>
    <w:rsid w:val="000830DD"/>
    <w:rsid w:val="00084C81"/>
    <w:rsid w:val="000857E1"/>
    <w:rsid w:val="00085A0A"/>
    <w:rsid w:val="000862B8"/>
    <w:rsid w:val="00086933"/>
    <w:rsid w:val="00087873"/>
    <w:rsid w:val="000924F4"/>
    <w:rsid w:val="000928B7"/>
    <w:rsid w:val="000946A6"/>
    <w:rsid w:val="000A3787"/>
    <w:rsid w:val="000A3AAF"/>
    <w:rsid w:val="000A3B57"/>
    <w:rsid w:val="000A438A"/>
    <w:rsid w:val="000A6771"/>
    <w:rsid w:val="000A69E7"/>
    <w:rsid w:val="000B438F"/>
    <w:rsid w:val="000B654B"/>
    <w:rsid w:val="000B6CD5"/>
    <w:rsid w:val="000B7793"/>
    <w:rsid w:val="000C3184"/>
    <w:rsid w:val="000C4DC5"/>
    <w:rsid w:val="000C5ED3"/>
    <w:rsid w:val="000D1445"/>
    <w:rsid w:val="000D14D7"/>
    <w:rsid w:val="000D17A6"/>
    <w:rsid w:val="000D308F"/>
    <w:rsid w:val="000D485E"/>
    <w:rsid w:val="000D50BC"/>
    <w:rsid w:val="000D6B1D"/>
    <w:rsid w:val="000E2469"/>
    <w:rsid w:val="000E4C13"/>
    <w:rsid w:val="000E519D"/>
    <w:rsid w:val="000E642B"/>
    <w:rsid w:val="000F4D56"/>
    <w:rsid w:val="0010100E"/>
    <w:rsid w:val="00102723"/>
    <w:rsid w:val="00102C51"/>
    <w:rsid w:val="0010331D"/>
    <w:rsid w:val="001047CE"/>
    <w:rsid w:val="001047FA"/>
    <w:rsid w:val="00104C43"/>
    <w:rsid w:val="001062AB"/>
    <w:rsid w:val="001135A9"/>
    <w:rsid w:val="001136EE"/>
    <w:rsid w:val="0011581A"/>
    <w:rsid w:val="00115BA7"/>
    <w:rsid w:val="00116961"/>
    <w:rsid w:val="00120B22"/>
    <w:rsid w:val="00124576"/>
    <w:rsid w:val="0012488B"/>
    <w:rsid w:val="00125A32"/>
    <w:rsid w:val="00126454"/>
    <w:rsid w:val="001267E2"/>
    <w:rsid w:val="0012702C"/>
    <w:rsid w:val="0013155F"/>
    <w:rsid w:val="0013165F"/>
    <w:rsid w:val="0013386F"/>
    <w:rsid w:val="00134FB3"/>
    <w:rsid w:val="0013538E"/>
    <w:rsid w:val="001356B2"/>
    <w:rsid w:val="001377BC"/>
    <w:rsid w:val="00141348"/>
    <w:rsid w:val="001425C2"/>
    <w:rsid w:val="00142CD0"/>
    <w:rsid w:val="001436B5"/>
    <w:rsid w:val="00150BCC"/>
    <w:rsid w:val="0015126C"/>
    <w:rsid w:val="00152B8C"/>
    <w:rsid w:val="0015313D"/>
    <w:rsid w:val="001538CD"/>
    <w:rsid w:val="00154049"/>
    <w:rsid w:val="00155311"/>
    <w:rsid w:val="00162DE2"/>
    <w:rsid w:val="00163717"/>
    <w:rsid w:val="00165BD7"/>
    <w:rsid w:val="00165C4D"/>
    <w:rsid w:val="00170853"/>
    <w:rsid w:val="001715C7"/>
    <w:rsid w:val="00171F6D"/>
    <w:rsid w:val="0017743D"/>
    <w:rsid w:val="001810E2"/>
    <w:rsid w:val="001816F3"/>
    <w:rsid w:val="00181BC9"/>
    <w:rsid w:val="001835C0"/>
    <w:rsid w:val="00186D87"/>
    <w:rsid w:val="0019085B"/>
    <w:rsid w:val="001912FB"/>
    <w:rsid w:val="00195472"/>
    <w:rsid w:val="0019757B"/>
    <w:rsid w:val="00197FA5"/>
    <w:rsid w:val="001A3B8C"/>
    <w:rsid w:val="001A4DAD"/>
    <w:rsid w:val="001A5D58"/>
    <w:rsid w:val="001A6579"/>
    <w:rsid w:val="001B073C"/>
    <w:rsid w:val="001B0A01"/>
    <w:rsid w:val="001B1A3D"/>
    <w:rsid w:val="001B4391"/>
    <w:rsid w:val="001C06B5"/>
    <w:rsid w:val="001C1A65"/>
    <w:rsid w:val="001C4771"/>
    <w:rsid w:val="001C5465"/>
    <w:rsid w:val="001C60E6"/>
    <w:rsid w:val="001C656F"/>
    <w:rsid w:val="001D0A66"/>
    <w:rsid w:val="001D0B81"/>
    <w:rsid w:val="001D2353"/>
    <w:rsid w:val="001D46B6"/>
    <w:rsid w:val="001D665D"/>
    <w:rsid w:val="001D7477"/>
    <w:rsid w:val="001E2D4E"/>
    <w:rsid w:val="001E2E92"/>
    <w:rsid w:val="001E3D45"/>
    <w:rsid w:val="001E5679"/>
    <w:rsid w:val="001E6F70"/>
    <w:rsid w:val="001F0533"/>
    <w:rsid w:val="001F0B0B"/>
    <w:rsid w:val="001F0C3C"/>
    <w:rsid w:val="001F162C"/>
    <w:rsid w:val="001F1C17"/>
    <w:rsid w:val="001F27FB"/>
    <w:rsid w:val="001F2A85"/>
    <w:rsid w:val="001F30CD"/>
    <w:rsid w:val="001F6B56"/>
    <w:rsid w:val="001F6E6F"/>
    <w:rsid w:val="001F6F5C"/>
    <w:rsid w:val="001F7A21"/>
    <w:rsid w:val="002009E7"/>
    <w:rsid w:val="00204541"/>
    <w:rsid w:val="00204E44"/>
    <w:rsid w:val="00205F81"/>
    <w:rsid w:val="00210182"/>
    <w:rsid w:val="00211B85"/>
    <w:rsid w:val="00211CF5"/>
    <w:rsid w:val="002121C0"/>
    <w:rsid w:val="0021413E"/>
    <w:rsid w:val="00223B5C"/>
    <w:rsid w:val="0022791D"/>
    <w:rsid w:val="00227D70"/>
    <w:rsid w:val="0023191F"/>
    <w:rsid w:val="00231C99"/>
    <w:rsid w:val="00231D7D"/>
    <w:rsid w:val="00236460"/>
    <w:rsid w:val="00236844"/>
    <w:rsid w:val="00237F7B"/>
    <w:rsid w:val="00241221"/>
    <w:rsid w:val="002427B4"/>
    <w:rsid w:val="002428D7"/>
    <w:rsid w:val="00242BAB"/>
    <w:rsid w:val="002433E0"/>
    <w:rsid w:val="002443A2"/>
    <w:rsid w:val="00246C5F"/>
    <w:rsid w:val="002477BF"/>
    <w:rsid w:val="002500D0"/>
    <w:rsid w:val="002523B7"/>
    <w:rsid w:val="0025266C"/>
    <w:rsid w:val="00253BD9"/>
    <w:rsid w:val="002578BB"/>
    <w:rsid w:val="002608F5"/>
    <w:rsid w:val="002612B3"/>
    <w:rsid w:val="00265CDF"/>
    <w:rsid w:val="0026616C"/>
    <w:rsid w:val="002676D3"/>
    <w:rsid w:val="0027182C"/>
    <w:rsid w:val="002742AE"/>
    <w:rsid w:val="00275807"/>
    <w:rsid w:val="0028038D"/>
    <w:rsid w:val="00281573"/>
    <w:rsid w:val="002835ED"/>
    <w:rsid w:val="002852E3"/>
    <w:rsid w:val="00285683"/>
    <w:rsid w:val="0028616C"/>
    <w:rsid w:val="00287983"/>
    <w:rsid w:val="0029051E"/>
    <w:rsid w:val="00290CAA"/>
    <w:rsid w:val="002939B8"/>
    <w:rsid w:val="00293BFE"/>
    <w:rsid w:val="002954E5"/>
    <w:rsid w:val="00296EB5"/>
    <w:rsid w:val="002A0382"/>
    <w:rsid w:val="002A1F14"/>
    <w:rsid w:val="002A2505"/>
    <w:rsid w:val="002A54B2"/>
    <w:rsid w:val="002A6306"/>
    <w:rsid w:val="002B11E8"/>
    <w:rsid w:val="002B1A09"/>
    <w:rsid w:val="002B3309"/>
    <w:rsid w:val="002B3A59"/>
    <w:rsid w:val="002B5947"/>
    <w:rsid w:val="002B5AE6"/>
    <w:rsid w:val="002B67F7"/>
    <w:rsid w:val="002B7009"/>
    <w:rsid w:val="002B7701"/>
    <w:rsid w:val="002B7712"/>
    <w:rsid w:val="002C020E"/>
    <w:rsid w:val="002D010E"/>
    <w:rsid w:val="002D0EDF"/>
    <w:rsid w:val="002D2EAC"/>
    <w:rsid w:val="002D5F2E"/>
    <w:rsid w:val="002E28CE"/>
    <w:rsid w:val="002E34D0"/>
    <w:rsid w:val="002E458E"/>
    <w:rsid w:val="002E4EAD"/>
    <w:rsid w:val="002E4EC0"/>
    <w:rsid w:val="002E5E17"/>
    <w:rsid w:val="002E683F"/>
    <w:rsid w:val="002E697B"/>
    <w:rsid w:val="002F0164"/>
    <w:rsid w:val="002F034B"/>
    <w:rsid w:val="002F0A7D"/>
    <w:rsid w:val="002F3076"/>
    <w:rsid w:val="002F7AAC"/>
    <w:rsid w:val="00301186"/>
    <w:rsid w:val="00303F0A"/>
    <w:rsid w:val="003043C4"/>
    <w:rsid w:val="00305C3F"/>
    <w:rsid w:val="0031217A"/>
    <w:rsid w:val="00313004"/>
    <w:rsid w:val="003141F1"/>
    <w:rsid w:val="00314A2E"/>
    <w:rsid w:val="00315040"/>
    <w:rsid w:val="0031665D"/>
    <w:rsid w:val="00317DFA"/>
    <w:rsid w:val="00322A54"/>
    <w:rsid w:val="003262AD"/>
    <w:rsid w:val="00326B56"/>
    <w:rsid w:val="0033118A"/>
    <w:rsid w:val="00332AD7"/>
    <w:rsid w:val="00335F64"/>
    <w:rsid w:val="003366AA"/>
    <w:rsid w:val="00342A4D"/>
    <w:rsid w:val="00343E22"/>
    <w:rsid w:val="0034436B"/>
    <w:rsid w:val="00344A62"/>
    <w:rsid w:val="00344FDB"/>
    <w:rsid w:val="00350604"/>
    <w:rsid w:val="003517CA"/>
    <w:rsid w:val="0035307C"/>
    <w:rsid w:val="00354698"/>
    <w:rsid w:val="0036055B"/>
    <w:rsid w:val="00360781"/>
    <w:rsid w:val="00362FD9"/>
    <w:rsid w:val="00362FE3"/>
    <w:rsid w:val="00364755"/>
    <w:rsid w:val="00365219"/>
    <w:rsid w:val="0036554C"/>
    <w:rsid w:val="00365BE3"/>
    <w:rsid w:val="003661CB"/>
    <w:rsid w:val="00366FB0"/>
    <w:rsid w:val="00371573"/>
    <w:rsid w:val="00372651"/>
    <w:rsid w:val="003752DC"/>
    <w:rsid w:val="00375ADD"/>
    <w:rsid w:val="0038053A"/>
    <w:rsid w:val="00380FE3"/>
    <w:rsid w:val="00384B30"/>
    <w:rsid w:val="003905F2"/>
    <w:rsid w:val="00391964"/>
    <w:rsid w:val="00391C0C"/>
    <w:rsid w:val="00391FE0"/>
    <w:rsid w:val="003920A4"/>
    <w:rsid w:val="00393128"/>
    <w:rsid w:val="00393C08"/>
    <w:rsid w:val="00393EAD"/>
    <w:rsid w:val="00395D7F"/>
    <w:rsid w:val="00396DFA"/>
    <w:rsid w:val="003975EC"/>
    <w:rsid w:val="003977AB"/>
    <w:rsid w:val="00397C07"/>
    <w:rsid w:val="003A066A"/>
    <w:rsid w:val="003A110A"/>
    <w:rsid w:val="003A2D60"/>
    <w:rsid w:val="003A2E4D"/>
    <w:rsid w:val="003A31C7"/>
    <w:rsid w:val="003A3A68"/>
    <w:rsid w:val="003A4967"/>
    <w:rsid w:val="003A49E9"/>
    <w:rsid w:val="003B02C9"/>
    <w:rsid w:val="003B08D8"/>
    <w:rsid w:val="003B0D95"/>
    <w:rsid w:val="003B1951"/>
    <w:rsid w:val="003B468E"/>
    <w:rsid w:val="003B4996"/>
    <w:rsid w:val="003B6B2D"/>
    <w:rsid w:val="003B78B1"/>
    <w:rsid w:val="003C004E"/>
    <w:rsid w:val="003C061E"/>
    <w:rsid w:val="003C0726"/>
    <w:rsid w:val="003C11A8"/>
    <w:rsid w:val="003C2C0E"/>
    <w:rsid w:val="003C2E18"/>
    <w:rsid w:val="003C35BE"/>
    <w:rsid w:val="003C3A0C"/>
    <w:rsid w:val="003C3DDE"/>
    <w:rsid w:val="003C6C2A"/>
    <w:rsid w:val="003D19B4"/>
    <w:rsid w:val="003D3E28"/>
    <w:rsid w:val="003D6F5F"/>
    <w:rsid w:val="003D71E8"/>
    <w:rsid w:val="003D75FA"/>
    <w:rsid w:val="003E08C1"/>
    <w:rsid w:val="003E3454"/>
    <w:rsid w:val="003E3A83"/>
    <w:rsid w:val="003E5F15"/>
    <w:rsid w:val="003E6F3E"/>
    <w:rsid w:val="003F2F45"/>
    <w:rsid w:val="003F45D1"/>
    <w:rsid w:val="003F58B1"/>
    <w:rsid w:val="003F774A"/>
    <w:rsid w:val="004021B4"/>
    <w:rsid w:val="00402800"/>
    <w:rsid w:val="004048FD"/>
    <w:rsid w:val="004056B8"/>
    <w:rsid w:val="00411B54"/>
    <w:rsid w:val="004120B0"/>
    <w:rsid w:val="00413F28"/>
    <w:rsid w:val="0041437D"/>
    <w:rsid w:val="00414FA7"/>
    <w:rsid w:val="0041595C"/>
    <w:rsid w:val="0042054F"/>
    <w:rsid w:val="00421F9D"/>
    <w:rsid w:val="00424F48"/>
    <w:rsid w:val="004263E9"/>
    <w:rsid w:val="00427094"/>
    <w:rsid w:val="004318E9"/>
    <w:rsid w:val="00432108"/>
    <w:rsid w:val="00432413"/>
    <w:rsid w:val="00433E7B"/>
    <w:rsid w:val="00434E53"/>
    <w:rsid w:val="00437543"/>
    <w:rsid w:val="00440E6D"/>
    <w:rsid w:val="00443861"/>
    <w:rsid w:val="00443DAB"/>
    <w:rsid w:val="004458AB"/>
    <w:rsid w:val="0045210E"/>
    <w:rsid w:val="00453E53"/>
    <w:rsid w:val="00453F62"/>
    <w:rsid w:val="004544CE"/>
    <w:rsid w:val="00455529"/>
    <w:rsid w:val="00455905"/>
    <w:rsid w:val="004563B1"/>
    <w:rsid w:val="004569A6"/>
    <w:rsid w:val="00456D87"/>
    <w:rsid w:val="00460439"/>
    <w:rsid w:val="00467020"/>
    <w:rsid w:val="004670D0"/>
    <w:rsid w:val="004674AD"/>
    <w:rsid w:val="004718F6"/>
    <w:rsid w:val="0047500D"/>
    <w:rsid w:val="00475663"/>
    <w:rsid w:val="0047587A"/>
    <w:rsid w:val="00476499"/>
    <w:rsid w:val="00476A38"/>
    <w:rsid w:val="00480451"/>
    <w:rsid w:val="0048316F"/>
    <w:rsid w:val="004835A0"/>
    <w:rsid w:val="00484852"/>
    <w:rsid w:val="00484F5C"/>
    <w:rsid w:val="004855A5"/>
    <w:rsid w:val="004860EE"/>
    <w:rsid w:val="004866DE"/>
    <w:rsid w:val="00486A68"/>
    <w:rsid w:val="004907B1"/>
    <w:rsid w:val="00492A6B"/>
    <w:rsid w:val="00492DCC"/>
    <w:rsid w:val="0049539F"/>
    <w:rsid w:val="00496697"/>
    <w:rsid w:val="004A1963"/>
    <w:rsid w:val="004A2B6E"/>
    <w:rsid w:val="004A5CEE"/>
    <w:rsid w:val="004A6C7C"/>
    <w:rsid w:val="004B0126"/>
    <w:rsid w:val="004B0A5E"/>
    <w:rsid w:val="004B1278"/>
    <w:rsid w:val="004B360B"/>
    <w:rsid w:val="004B4821"/>
    <w:rsid w:val="004B5B95"/>
    <w:rsid w:val="004C00BE"/>
    <w:rsid w:val="004C058F"/>
    <w:rsid w:val="004C06E0"/>
    <w:rsid w:val="004C116D"/>
    <w:rsid w:val="004C254E"/>
    <w:rsid w:val="004C262D"/>
    <w:rsid w:val="004C2722"/>
    <w:rsid w:val="004C31A6"/>
    <w:rsid w:val="004C341E"/>
    <w:rsid w:val="004C4676"/>
    <w:rsid w:val="004C4863"/>
    <w:rsid w:val="004D17FC"/>
    <w:rsid w:val="004D23E5"/>
    <w:rsid w:val="004D3E3D"/>
    <w:rsid w:val="004D4383"/>
    <w:rsid w:val="004D6221"/>
    <w:rsid w:val="004D676B"/>
    <w:rsid w:val="004D69B8"/>
    <w:rsid w:val="004E238A"/>
    <w:rsid w:val="004E384A"/>
    <w:rsid w:val="004E3A23"/>
    <w:rsid w:val="004E4486"/>
    <w:rsid w:val="004E4A68"/>
    <w:rsid w:val="004E4ACF"/>
    <w:rsid w:val="004E4DFB"/>
    <w:rsid w:val="004E60A1"/>
    <w:rsid w:val="004E70BE"/>
    <w:rsid w:val="004F022A"/>
    <w:rsid w:val="004F131D"/>
    <w:rsid w:val="004F2D73"/>
    <w:rsid w:val="004F52D8"/>
    <w:rsid w:val="0050026A"/>
    <w:rsid w:val="00500B81"/>
    <w:rsid w:val="00501077"/>
    <w:rsid w:val="00506019"/>
    <w:rsid w:val="00507C75"/>
    <w:rsid w:val="0051014B"/>
    <w:rsid w:val="00510EA0"/>
    <w:rsid w:val="00511632"/>
    <w:rsid w:val="00512847"/>
    <w:rsid w:val="0051336B"/>
    <w:rsid w:val="00513C21"/>
    <w:rsid w:val="00515B2E"/>
    <w:rsid w:val="0051704F"/>
    <w:rsid w:val="0051714C"/>
    <w:rsid w:val="00517894"/>
    <w:rsid w:val="00517DE2"/>
    <w:rsid w:val="005200F0"/>
    <w:rsid w:val="005213AD"/>
    <w:rsid w:val="005218A3"/>
    <w:rsid w:val="0052569C"/>
    <w:rsid w:val="00525A59"/>
    <w:rsid w:val="00526106"/>
    <w:rsid w:val="00531582"/>
    <w:rsid w:val="005318DD"/>
    <w:rsid w:val="005336E0"/>
    <w:rsid w:val="0053584D"/>
    <w:rsid w:val="00537B72"/>
    <w:rsid w:val="00544685"/>
    <w:rsid w:val="005476A3"/>
    <w:rsid w:val="00547A85"/>
    <w:rsid w:val="00547CF6"/>
    <w:rsid w:val="00547EF2"/>
    <w:rsid w:val="00550120"/>
    <w:rsid w:val="00552B85"/>
    <w:rsid w:val="00555C3E"/>
    <w:rsid w:val="00556D9F"/>
    <w:rsid w:val="00557C3E"/>
    <w:rsid w:val="0056078D"/>
    <w:rsid w:val="00561554"/>
    <w:rsid w:val="00561869"/>
    <w:rsid w:val="00563A6A"/>
    <w:rsid w:val="005652F9"/>
    <w:rsid w:val="00565DBF"/>
    <w:rsid w:val="005661EE"/>
    <w:rsid w:val="00567E5D"/>
    <w:rsid w:val="0057006A"/>
    <w:rsid w:val="00571520"/>
    <w:rsid w:val="0057361C"/>
    <w:rsid w:val="00573657"/>
    <w:rsid w:val="005762A9"/>
    <w:rsid w:val="00576BCD"/>
    <w:rsid w:val="00577438"/>
    <w:rsid w:val="0057760C"/>
    <w:rsid w:val="00580DE1"/>
    <w:rsid w:val="005815D0"/>
    <w:rsid w:val="00581ECD"/>
    <w:rsid w:val="00582EF0"/>
    <w:rsid w:val="005835C0"/>
    <w:rsid w:val="0058395F"/>
    <w:rsid w:val="00584706"/>
    <w:rsid w:val="0058485C"/>
    <w:rsid w:val="00584AFB"/>
    <w:rsid w:val="005905A0"/>
    <w:rsid w:val="00591B25"/>
    <w:rsid w:val="0059249E"/>
    <w:rsid w:val="005A0106"/>
    <w:rsid w:val="005A4BE2"/>
    <w:rsid w:val="005A6B21"/>
    <w:rsid w:val="005A7543"/>
    <w:rsid w:val="005A7E45"/>
    <w:rsid w:val="005B04CC"/>
    <w:rsid w:val="005B1FB5"/>
    <w:rsid w:val="005B285E"/>
    <w:rsid w:val="005B3DD9"/>
    <w:rsid w:val="005B48C8"/>
    <w:rsid w:val="005B4F25"/>
    <w:rsid w:val="005B68D7"/>
    <w:rsid w:val="005B6D8E"/>
    <w:rsid w:val="005C0810"/>
    <w:rsid w:val="005C0E6A"/>
    <w:rsid w:val="005C36FC"/>
    <w:rsid w:val="005C6999"/>
    <w:rsid w:val="005D095D"/>
    <w:rsid w:val="005D149F"/>
    <w:rsid w:val="005D2B23"/>
    <w:rsid w:val="005D43FC"/>
    <w:rsid w:val="005D5612"/>
    <w:rsid w:val="005D6E7E"/>
    <w:rsid w:val="005D7EAF"/>
    <w:rsid w:val="005E1E76"/>
    <w:rsid w:val="005E491E"/>
    <w:rsid w:val="005E5581"/>
    <w:rsid w:val="005E611D"/>
    <w:rsid w:val="005F00E4"/>
    <w:rsid w:val="005F06CE"/>
    <w:rsid w:val="005F515F"/>
    <w:rsid w:val="005F5E83"/>
    <w:rsid w:val="00601CA1"/>
    <w:rsid w:val="00602DCE"/>
    <w:rsid w:val="0060370B"/>
    <w:rsid w:val="00604F87"/>
    <w:rsid w:val="00607462"/>
    <w:rsid w:val="006079A5"/>
    <w:rsid w:val="00611F93"/>
    <w:rsid w:val="006124B6"/>
    <w:rsid w:val="00612B9E"/>
    <w:rsid w:val="00612FA5"/>
    <w:rsid w:val="006139F7"/>
    <w:rsid w:val="00614D40"/>
    <w:rsid w:val="006152F1"/>
    <w:rsid w:val="0061685B"/>
    <w:rsid w:val="00617DCF"/>
    <w:rsid w:val="00622254"/>
    <w:rsid w:val="00624BCF"/>
    <w:rsid w:val="00631C89"/>
    <w:rsid w:val="00631E9C"/>
    <w:rsid w:val="00632E3F"/>
    <w:rsid w:val="00633A93"/>
    <w:rsid w:val="00634479"/>
    <w:rsid w:val="00634913"/>
    <w:rsid w:val="00634967"/>
    <w:rsid w:val="00635442"/>
    <w:rsid w:val="00635E9F"/>
    <w:rsid w:val="0063669C"/>
    <w:rsid w:val="00642EE7"/>
    <w:rsid w:val="00646E31"/>
    <w:rsid w:val="0065058C"/>
    <w:rsid w:val="00651305"/>
    <w:rsid w:val="0065179D"/>
    <w:rsid w:val="00651D4E"/>
    <w:rsid w:val="00655901"/>
    <w:rsid w:val="00656933"/>
    <w:rsid w:val="006605B3"/>
    <w:rsid w:val="00660C3F"/>
    <w:rsid w:val="0066198E"/>
    <w:rsid w:val="00662FB8"/>
    <w:rsid w:val="00665646"/>
    <w:rsid w:val="0066618D"/>
    <w:rsid w:val="00667021"/>
    <w:rsid w:val="00667EC7"/>
    <w:rsid w:val="00671AA9"/>
    <w:rsid w:val="0067344B"/>
    <w:rsid w:val="0067398C"/>
    <w:rsid w:val="00673C86"/>
    <w:rsid w:val="006764F0"/>
    <w:rsid w:val="00681196"/>
    <w:rsid w:val="00681AE6"/>
    <w:rsid w:val="0068593B"/>
    <w:rsid w:val="00686700"/>
    <w:rsid w:val="006871CC"/>
    <w:rsid w:val="00687EC5"/>
    <w:rsid w:val="006902A6"/>
    <w:rsid w:val="006914CA"/>
    <w:rsid w:val="00694B52"/>
    <w:rsid w:val="00694F5C"/>
    <w:rsid w:val="0069670D"/>
    <w:rsid w:val="006A0664"/>
    <w:rsid w:val="006A0A3A"/>
    <w:rsid w:val="006A1DC6"/>
    <w:rsid w:val="006A35E0"/>
    <w:rsid w:val="006A3C6F"/>
    <w:rsid w:val="006A4AD8"/>
    <w:rsid w:val="006A7585"/>
    <w:rsid w:val="006B004B"/>
    <w:rsid w:val="006B1B19"/>
    <w:rsid w:val="006B3085"/>
    <w:rsid w:val="006B3333"/>
    <w:rsid w:val="006B4BFB"/>
    <w:rsid w:val="006B500D"/>
    <w:rsid w:val="006B67E3"/>
    <w:rsid w:val="006C1BD2"/>
    <w:rsid w:val="006C1EB3"/>
    <w:rsid w:val="006C4CA6"/>
    <w:rsid w:val="006C53EE"/>
    <w:rsid w:val="006C5AA9"/>
    <w:rsid w:val="006C7F6E"/>
    <w:rsid w:val="006D09FE"/>
    <w:rsid w:val="006D0A49"/>
    <w:rsid w:val="006D0F4D"/>
    <w:rsid w:val="006D6765"/>
    <w:rsid w:val="006D7527"/>
    <w:rsid w:val="006E0147"/>
    <w:rsid w:val="006E2BD4"/>
    <w:rsid w:val="006E3172"/>
    <w:rsid w:val="006E4CB2"/>
    <w:rsid w:val="006E560D"/>
    <w:rsid w:val="006E6A6A"/>
    <w:rsid w:val="006E7368"/>
    <w:rsid w:val="006F236A"/>
    <w:rsid w:val="006F3481"/>
    <w:rsid w:val="006F4B58"/>
    <w:rsid w:val="006F4DE1"/>
    <w:rsid w:val="006F6F70"/>
    <w:rsid w:val="00700243"/>
    <w:rsid w:val="00701C18"/>
    <w:rsid w:val="007026E0"/>
    <w:rsid w:val="0070343F"/>
    <w:rsid w:val="0070402E"/>
    <w:rsid w:val="007040A1"/>
    <w:rsid w:val="007054F2"/>
    <w:rsid w:val="00705723"/>
    <w:rsid w:val="0070795F"/>
    <w:rsid w:val="00707D25"/>
    <w:rsid w:val="007116FA"/>
    <w:rsid w:val="00711F98"/>
    <w:rsid w:val="00712ACC"/>
    <w:rsid w:val="00713A8D"/>
    <w:rsid w:val="007144B3"/>
    <w:rsid w:val="00717226"/>
    <w:rsid w:val="007172CC"/>
    <w:rsid w:val="0071793B"/>
    <w:rsid w:val="00722991"/>
    <w:rsid w:val="007242CD"/>
    <w:rsid w:val="007242DA"/>
    <w:rsid w:val="007243AD"/>
    <w:rsid w:val="0072445E"/>
    <w:rsid w:val="00725B31"/>
    <w:rsid w:val="00730C85"/>
    <w:rsid w:val="00730D53"/>
    <w:rsid w:val="00731A8F"/>
    <w:rsid w:val="0073254D"/>
    <w:rsid w:val="007343A9"/>
    <w:rsid w:val="00734A41"/>
    <w:rsid w:val="00734D92"/>
    <w:rsid w:val="00736A92"/>
    <w:rsid w:val="00737709"/>
    <w:rsid w:val="00737B9B"/>
    <w:rsid w:val="0074127C"/>
    <w:rsid w:val="007417CA"/>
    <w:rsid w:val="00741E53"/>
    <w:rsid w:val="00742ACB"/>
    <w:rsid w:val="00745095"/>
    <w:rsid w:val="007455E0"/>
    <w:rsid w:val="00745820"/>
    <w:rsid w:val="007459A0"/>
    <w:rsid w:val="007507D2"/>
    <w:rsid w:val="007507E8"/>
    <w:rsid w:val="0075160E"/>
    <w:rsid w:val="00752F8D"/>
    <w:rsid w:val="00753458"/>
    <w:rsid w:val="007536DC"/>
    <w:rsid w:val="007537CA"/>
    <w:rsid w:val="00755F4E"/>
    <w:rsid w:val="00760708"/>
    <w:rsid w:val="00761628"/>
    <w:rsid w:val="00765451"/>
    <w:rsid w:val="00765F7D"/>
    <w:rsid w:val="0076656B"/>
    <w:rsid w:val="00767809"/>
    <w:rsid w:val="0076799E"/>
    <w:rsid w:val="007712F8"/>
    <w:rsid w:val="0077232E"/>
    <w:rsid w:val="0077268D"/>
    <w:rsid w:val="007734EE"/>
    <w:rsid w:val="00774F21"/>
    <w:rsid w:val="0078288C"/>
    <w:rsid w:val="00782AC0"/>
    <w:rsid w:val="0078641D"/>
    <w:rsid w:val="00786F50"/>
    <w:rsid w:val="00791299"/>
    <w:rsid w:val="007929ED"/>
    <w:rsid w:val="00794B88"/>
    <w:rsid w:val="007956FD"/>
    <w:rsid w:val="00795CDA"/>
    <w:rsid w:val="00797F2F"/>
    <w:rsid w:val="007A0000"/>
    <w:rsid w:val="007A149D"/>
    <w:rsid w:val="007A1B97"/>
    <w:rsid w:val="007A1D12"/>
    <w:rsid w:val="007A5D81"/>
    <w:rsid w:val="007A6621"/>
    <w:rsid w:val="007A72E8"/>
    <w:rsid w:val="007B122E"/>
    <w:rsid w:val="007B3B06"/>
    <w:rsid w:val="007B4BAB"/>
    <w:rsid w:val="007B5AD0"/>
    <w:rsid w:val="007B6420"/>
    <w:rsid w:val="007B6448"/>
    <w:rsid w:val="007B65E6"/>
    <w:rsid w:val="007B7BC3"/>
    <w:rsid w:val="007C1DE8"/>
    <w:rsid w:val="007C5A16"/>
    <w:rsid w:val="007C61EE"/>
    <w:rsid w:val="007C726C"/>
    <w:rsid w:val="007C7360"/>
    <w:rsid w:val="007D10CA"/>
    <w:rsid w:val="007D1939"/>
    <w:rsid w:val="007D3FFA"/>
    <w:rsid w:val="007D451E"/>
    <w:rsid w:val="007D4671"/>
    <w:rsid w:val="007D4939"/>
    <w:rsid w:val="007D4B43"/>
    <w:rsid w:val="007D51D0"/>
    <w:rsid w:val="007D5611"/>
    <w:rsid w:val="007E0BB5"/>
    <w:rsid w:val="007E249B"/>
    <w:rsid w:val="007E2729"/>
    <w:rsid w:val="007E5669"/>
    <w:rsid w:val="007E63C1"/>
    <w:rsid w:val="007E70AA"/>
    <w:rsid w:val="007F0707"/>
    <w:rsid w:val="007F0865"/>
    <w:rsid w:val="007F1106"/>
    <w:rsid w:val="007F120B"/>
    <w:rsid w:val="007F210A"/>
    <w:rsid w:val="007F2F94"/>
    <w:rsid w:val="007F3077"/>
    <w:rsid w:val="007F3B54"/>
    <w:rsid w:val="007F47BB"/>
    <w:rsid w:val="007F4C26"/>
    <w:rsid w:val="007F72E5"/>
    <w:rsid w:val="00803935"/>
    <w:rsid w:val="00803C75"/>
    <w:rsid w:val="00804933"/>
    <w:rsid w:val="00804C2D"/>
    <w:rsid w:val="008060DB"/>
    <w:rsid w:val="00807CB6"/>
    <w:rsid w:val="00813769"/>
    <w:rsid w:val="00814756"/>
    <w:rsid w:val="008156F9"/>
    <w:rsid w:val="00816691"/>
    <w:rsid w:val="0082051A"/>
    <w:rsid w:val="0082082A"/>
    <w:rsid w:val="00820940"/>
    <w:rsid w:val="00820F96"/>
    <w:rsid w:val="00822E72"/>
    <w:rsid w:val="00824AD8"/>
    <w:rsid w:val="00825BA1"/>
    <w:rsid w:val="00827DB1"/>
    <w:rsid w:val="00831145"/>
    <w:rsid w:val="00832CAE"/>
    <w:rsid w:val="00834C11"/>
    <w:rsid w:val="0083567B"/>
    <w:rsid w:val="008357B7"/>
    <w:rsid w:val="00843791"/>
    <w:rsid w:val="00844B23"/>
    <w:rsid w:val="00845AB3"/>
    <w:rsid w:val="00846EA8"/>
    <w:rsid w:val="00846F94"/>
    <w:rsid w:val="00850476"/>
    <w:rsid w:val="00850D98"/>
    <w:rsid w:val="008514D3"/>
    <w:rsid w:val="00854FEF"/>
    <w:rsid w:val="0085621E"/>
    <w:rsid w:val="008567DE"/>
    <w:rsid w:val="0085784E"/>
    <w:rsid w:val="008600FF"/>
    <w:rsid w:val="00863765"/>
    <w:rsid w:val="00866627"/>
    <w:rsid w:val="008704A9"/>
    <w:rsid w:val="00870A03"/>
    <w:rsid w:val="00874739"/>
    <w:rsid w:val="008757EB"/>
    <w:rsid w:val="008779D0"/>
    <w:rsid w:val="008812BB"/>
    <w:rsid w:val="00882364"/>
    <w:rsid w:val="00882BDB"/>
    <w:rsid w:val="00883C3C"/>
    <w:rsid w:val="00883C59"/>
    <w:rsid w:val="00884284"/>
    <w:rsid w:val="00887A5D"/>
    <w:rsid w:val="00887A9A"/>
    <w:rsid w:val="00890531"/>
    <w:rsid w:val="00891A7B"/>
    <w:rsid w:val="00893BDD"/>
    <w:rsid w:val="00893EAD"/>
    <w:rsid w:val="0089510B"/>
    <w:rsid w:val="008A12E7"/>
    <w:rsid w:val="008A24BB"/>
    <w:rsid w:val="008A3332"/>
    <w:rsid w:val="008A37D7"/>
    <w:rsid w:val="008A42DB"/>
    <w:rsid w:val="008A47AE"/>
    <w:rsid w:val="008A587B"/>
    <w:rsid w:val="008A648C"/>
    <w:rsid w:val="008A7996"/>
    <w:rsid w:val="008A7A7D"/>
    <w:rsid w:val="008B15CE"/>
    <w:rsid w:val="008B2DC2"/>
    <w:rsid w:val="008B52FE"/>
    <w:rsid w:val="008B5887"/>
    <w:rsid w:val="008C4C82"/>
    <w:rsid w:val="008C6F51"/>
    <w:rsid w:val="008D0740"/>
    <w:rsid w:val="008D1E28"/>
    <w:rsid w:val="008D2BE4"/>
    <w:rsid w:val="008D4FAD"/>
    <w:rsid w:val="008D66D2"/>
    <w:rsid w:val="008D732E"/>
    <w:rsid w:val="008D732F"/>
    <w:rsid w:val="008D73DB"/>
    <w:rsid w:val="008D7824"/>
    <w:rsid w:val="008D7E7B"/>
    <w:rsid w:val="008E016A"/>
    <w:rsid w:val="008E541A"/>
    <w:rsid w:val="008E6601"/>
    <w:rsid w:val="008E681B"/>
    <w:rsid w:val="008F4ABF"/>
    <w:rsid w:val="008F4AD6"/>
    <w:rsid w:val="008F4FE1"/>
    <w:rsid w:val="008F5994"/>
    <w:rsid w:val="00900E20"/>
    <w:rsid w:val="00900EC1"/>
    <w:rsid w:val="0090107F"/>
    <w:rsid w:val="00901ED3"/>
    <w:rsid w:val="0090200A"/>
    <w:rsid w:val="00904D8B"/>
    <w:rsid w:val="00910274"/>
    <w:rsid w:val="00913818"/>
    <w:rsid w:val="009174C1"/>
    <w:rsid w:val="009174D9"/>
    <w:rsid w:val="009209D6"/>
    <w:rsid w:val="00922145"/>
    <w:rsid w:val="00923A64"/>
    <w:rsid w:val="00924A6C"/>
    <w:rsid w:val="00924C58"/>
    <w:rsid w:val="009254F6"/>
    <w:rsid w:val="00926F4A"/>
    <w:rsid w:val="009272B2"/>
    <w:rsid w:val="00927F9E"/>
    <w:rsid w:val="00931905"/>
    <w:rsid w:val="0093333A"/>
    <w:rsid w:val="00933F51"/>
    <w:rsid w:val="00934695"/>
    <w:rsid w:val="0093737F"/>
    <w:rsid w:val="0094037F"/>
    <w:rsid w:val="009404F2"/>
    <w:rsid w:val="009407DB"/>
    <w:rsid w:val="009433A8"/>
    <w:rsid w:val="00945850"/>
    <w:rsid w:val="00945C2C"/>
    <w:rsid w:val="00946927"/>
    <w:rsid w:val="00950310"/>
    <w:rsid w:val="009505CD"/>
    <w:rsid w:val="00950619"/>
    <w:rsid w:val="00951A3D"/>
    <w:rsid w:val="009524BF"/>
    <w:rsid w:val="00954267"/>
    <w:rsid w:val="00954C17"/>
    <w:rsid w:val="00960F0E"/>
    <w:rsid w:val="00961113"/>
    <w:rsid w:val="0096483B"/>
    <w:rsid w:val="00970E10"/>
    <w:rsid w:val="00972C53"/>
    <w:rsid w:val="0097405F"/>
    <w:rsid w:val="00975592"/>
    <w:rsid w:val="009759FF"/>
    <w:rsid w:val="00976B0F"/>
    <w:rsid w:val="00976E17"/>
    <w:rsid w:val="00977068"/>
    <w:rsid w:val="00977E91"/>
    <w:rsid w:val="0098017C"/>
    <w:rsid w:val="0098139E"/>
    <w:rsid w:val="00984097"/>
    <w:rsid w:val="00984306"/>
    <w:rsid w:val="00984787"/>
    <w:rsid w:val="00990C2F"/>
    <w:rsid w:val="009921CA"/>
    <w:rsid w:val="00992AC0"/>
    <w:rsid w:val="00996A5E"/>
    <w:rsid w:val="00997789"/>
    <w:rsid w:val="00997AE9"/>
    <w:rsid w:val="00997E18"/>
    <w:rsid w:val="009A0332"/>
    <w:rsid w:val="009A1237"/>
    <w:rsid w:val="009A1D07"/>
    <w:rsid w:val="009A65E8"/>
    <w:rsid w:val="009A6D6E"/>
    <w:rsid w:val="009A7048"/>
    <w:rsid w:val="009B2B95"/>
    <w:rsid w:val="009B55E5"/>
    <w:rsid w:val="009B61B0"/>
    <w:rsid w:val="009C03A3"/>
    <w:rsid w:val="009C2B63"/>
    <w:rsid w:val="009C3740"/>
    <w:rsid w:val="009C414B"/>
    <w:rsid w:val="009D3B05"/>
    <w:rsid w:val="009D61B9"/>
    <w:rsid w:val="009D6308"/>
    <w:rsid w:val="009D6C95"/>
    <w:rsid w:val="009D715D"/>
    <w:rsid w:val="009D72FF"/>
    <w:rsid w:val="009E1E5E"/>
    <w:rsid w:val="009E31F5"/>
    <w:rsid w:val="009E5E85"/>
    <w:rsid w:val="009E63A0"/>
    <w:rsid w:val="009E7FF3"/>
    <w:rsid w:val="009F0CDB"/>
    <w:rsid w:val="009F1FE8"/>
    <w:rsid w:val="009F4770"/>
    <w:rsid w:val="009F62C1"/>
    <w:rsid w:val="009F639F"/>
    <w:rsid w:val="00A00A3C"/>
    <w:rsid w:val="00A01283"/>
    <w:rsid w:val="00A016A3"/>
    <w:rsid w:val="00A043A2"/>
    <w:rsid w:val="00A04D9F"/>
    <w:rsid w:val="00A04FB1"/>
    <w:rsid w:val="00A069A9"/>
    <w:rsid w:val="00A07067"/>
    <w:rsid w:val="00A102E6"/>
    <w:rsid w:val="00A107AA"/>
    <w:rsid w:val="00A107FA"/>
    <w:rsid w:val="00A1297D"/>
    <w:rsid w:val="00A14BD4"/>
    <w:rsid w:val="00A16A52"/>
    <w:rsid w:val="00A20219"/>
    <w:rsid w:val="00A20789"/>
    <w:rsid w:val="00A219B6"/>
    <w:rsid w:val="00A22C18"/>
    <w:rsid w:val="00A23E9A"/>
    <w:rsid w:val="00A2545F"/>
    <w:rsid w:val="00A25D8B"/>
    <w:rsid w:val="00A25EFE"/>
    <w:rsid w:val="00A267A8"/>
    <w:rsid w:val="00A319C9"/>
    <w:rsid w:val="00A32344"/>
    <w:rsid w:val="00A35B3F"/>
    <w:rsid w:val="00A36EFD"/>
    <w:rsid w:val="00A40B03"/>
    <w:rsid w:val="00A41607"/>
    <w:rsid w:val="00A433F8"/>
    <w:rsid w:val="00A43993"/>
    <w:rsid w:val="00A44FCA"/>
    <w:rsid w:val="00A46167"/>
    <w:rsid w:val="00A532F9"/>
    <w:rsid w:val="00A53E69"/>
    <w:rsid w:val="00A56868"/>
    <w:rsid w:val="00A56D3E"/>
    <w:rsid w:val="00A57B1A"/>
    <w:rsid w:val="00A619FB"/>
    <w:rsid w:val="00A61B4E"/>
    <w:rsid w:val="00A65AC0"/>
    <w:rsid w:val="00A65DC4"/>
    <w:rsid w:val="00A70B1F"/>
    <w:rsid w:val="00A71491"/>
    <w:rsid w:val="00A71FFB"/>
    <w:rsid w:val="00A73BB4"/>
    <w:rsid w:val="00A73EDE"/>
    <w:rsid w:val="00A743E2"/>
    <w:rsid w:val="00A763DC"/>
    <w:rsid w:val="00A76B21"/>
    <w:rsid w:val="00A81756"/>
    <w:rsid w:val="00A819DF"/>
    <w:rsid w:val="00A81E22"/>
    <w:rsid w:val="00A821E9"/>
    <w:rsid w:val="00A83603"/>
    <w:rsid w:val="00A86F9C"/>
    <w:rsid w:val="00A9147B"/>
    <w:rsid w:val="00A9338B"/>
    <w:rsid w:val="00A94A7D"/>
    <w:rsid w:val="00A94BB5"/>
    <w:rsid w:val="00A95AF3"/>
    <w:rsid w:val="00A97034"/>
    <w:rsid w:val="00A9792C"/>
    <w:rsid w:val="00AA1605"/>
    <w:rsid w:val="00AA20A0"/>
    <w:rsid w:val="00AA31C0"/>
    <w:rsid w:val="00AA737C"/>
    <w:rsid w:val="00AB1037"/>
    <w:rsid w:val="00AB1894"/>
    <w:rsid w:val="00AB19C2"/>
    <w:rsid w:val="00AB20A1"/>
    <w:rsid w:val="00AB2C1A"/>
    <w:rsid w:val="00AB4EA0"/>
    <w:rsid w:val="00AB5062"/>
    <w:rsid w:val="00AB5564"/>
    <w:rsid w:val="00AB713D"/>
    <w:rsid w:val="00AC0523"/>
    <w:rsid w:val="00AC0C3A"/>
    <w:rsid w:val="00AC4C7E"/>
    <w:rsid w:val="00AC7462"/>
    <w:rsid w:val="00AD13F1"/>
    <w:rsid w:val="00AD168C"/>
    <w:rsid w:val="00AD1D7B"/>
    <w:rsid w:val="00AD2EF6"/>
    <w:rsid w:val="00AD3200"/>
    <w:rsid w:val="00AD40E1"/>
    <w:rsid w:val="00AD42D2"/>
    <w:rsid w:val="00AD46A6"/>
    <w:rsid w:val="00AE01E9"/>
    <w:rsid w:val="00AE0E84"/>
    <w:rsid w:val="00AE1917"/>
    <w:rsid w:val="00AE4E54"/>
    <w:rsid w:val="00AE5A1C"/>
    <w:rsid w:val="00AF090B"/>
    <w:rsid w:val="00AF2739"/>
    <w:rsid w:val="00AF4C94"/>
    <w:rsid w:val="00AF5E53"/>
    <w:rsid w:val="00AF60F4"/>
    <w:rsid w:val="00AF6F5E"/>
    <w:rsid w:val="00B0054F"/>
    <w:rsid w:val="00B019DE"/>
    <w:rsid w:val="00B026B9"/>
    <w:rsid w:val="00B06776"/>
    <w:rsid w:val="00B11DE9"/>
    <w:rsid w:val="00B12C7E"/>
    <w:rsid w:val="00B16983"/>
    <w:rsid w:val="00B2298F"/>
    <w:rsid w:val="00B26493"/>
    <w:rsid w:val="00B300BB"/>
    <w:rsid w:val="00B31E0B"/>
    <w:rsid w:val="00B3575C"/>
    <w:rsid w:val="00B36B7D"/>
    <w:rsid w:val="00B41532"/>
    <w:rsid w:val="00B454D1"/>
    <w:rsid w:val="00B463F7"/>
    <w:rsid w:val="00B46687"/>
    <w:rsid w:val="00B477E1"/>
    <w:rsid w:val="00B47F4B"/>
    <w:rsid w:val="00B50580"/>
    <w:rsid w:val="00B50A3D"/>
    <w:rsid w:val="00B50A52"/>
    <w:rsid w:val="00B50AAA"/>
    <w:rsid w:val="00B51DFB"/>
    <w:rsid w:val="00B574A6"/>
    <w:rsid w:val="00B62AEC"/>
    <w:rsid w:val="00B6350F"/>
    <w:rsid w:val="00B645AF"/>
    <w:rsid w:val="00B64B49"/>
    <w:rsid w:val="00B65AF1"/>
    <w:rsid w:val="00B71AD4"/>
    <w:rsid w:val="00B72483"/>
    <w:rsid w:val="00B808E0"/>
    <w:rsid w:val="00B81331"/>
    <w:rsid w:val="00B81498"/>
    <w:rsid w:val="00B82A8A"/>
    <w:rsid w:val="00B85539"/>
    <w:rsid w:val="00B91FAB"/>
    <w:rsid w:val="00B921B5"/>
    <w:rsid w:val="00B94398"/>
    <w:rsid w:val="00B948E1"/>
    <w:rsid w:val="00B95E74"/>
    <w:rsid w:val="00BA01D9"/>
    <w:rsid w:val="00BA18EF"/>
    <w:rsid w:val="00BA284F"/>
    <w:rsid w:val="00BA4D52"/>
    <w:rsid w:val="00BA67F4"/>
    <w:rsid w:val="00BA6B6F"/>
    <w:rsid w:val="00BA6D86"/>
    <w:rsid w:val="00BB01B0"/>
    <w:rsid w:val="00BB319D"/>
    <w:rsid w:val="00BB36D9"/>
    <w:rsid w:val="00BB57E3"/>
    <w:rsid w:val="00BB61B2"/>
    <w:rsid w:val="00BC2634"/>
    <w:rsid w:val="00BC2F75"/>
    <w:rsid w:val="00BC341A"/>
    <w:rsid w:val="00BC39CD"/>
    <w:rsid w:val="00BC3CC6"/>
    <w:rsid w:val="00BC4DE0"/>
    <w:rsid w:val="00BD17EF"/>
    <w:rsid w:val="00BD5EC4"/>
    <w:rsid w:val="00BE1645"/>
    <w:rsid w:val="00BE36FB"/>
    <w:rsid w:val="00BE39EC"/>
    <w:rsid w:val="00BE513D"/>
    <w:rsid w:val="00BE6027"/>
    <w:rsid w:val="00BE6C78"/>
    <w:rsid w:val="00BF42A9"/>
    <w:rsid w:val="00BF4AF0"/>
    <w:rsid w:val="00BF60AF"/>
    <w:rsid w:val="00BF65BD"/>
    <w:rsid w:val="00BF678A"/>
    <w:rsid w:val="00BF7DD9"/>
    <w:rsid w:val="00C015F7"/>
    <w:rsid w:val="00C015F9"/>
    <w:rsid w:val="00C02BA0"/>
    <w:rsid w:val="00C05C0E"/>
    <w:rsid w:val="00C078AA"/>
    <w:rsid w:val="00C106F6"/>
    <w:rsid w:val="00C10D9D"/>
    <w:rsid w:val="00C10F90"/>
    <w:rsid w:val="00C1115F"/>
    <w:rsid w:val="00C11804"/>
    <w:rsid w:val="00C11F65"/>
    <w:rsid w:val="00C129F8"/>
    <w:rsid w:val="00C1379F"/>
    <w:rsid w:val="00C15F44"/>
    <w:rsid w:val="00C208D5"/>
    <w:rsid w:val="00C2147C"/>
    <w:rsid w:val="00C21558"/>
    <w:rsid w:val="00C21717"/>
    <w:rsid w:val="00C217C2"/>
    <w:rsid w:val="00C227D0"/>
    <w:rsid w:val="00C22AF6"/>
    <w:rsid w:val="00C24229"/>
    <w:rsid w:val="00C255D6"/>
    <w:rsid w:val="00C33853"/>
    <w:rsid w:val="00C33B08"/>
    <w:rsid w:val="00C34484"/>
    <w:rsid w:val="00C36396"/>
    <w:rsid w:val="00C371FD"/>
    <w:rsid w:val="00C41A23"/>
    <w:rsid w:val="00C42961"/>
    <w:rsid w:val="00C44A8E"/>
    <w:rsid w:val="00C45C20"/>
    <w:rsid w:val="00C5077A"/>
    <w:rsid w:val="00C50AF5"/>
    <w:rsid w:val="00C5115F"/>
    <w:rsid w:val="00C51CEB"/>
    <w:rsid w:val="00C53F50"/>
    <w:rsid w:val="00C54E1D"/>
    <w:rsid w:val="00C553C6"/>
    <w:rsid w:val="00C55AAB"/>
    <w:rsid w:val="00C55DE9"/>
    <w:rsid w:val="00C572E7"/>
    <w:rsid w:val="00C617CB"/>
    <w:rsid w:val="00C64CD1"/>
    <w:rsid w:val="00C66788"/>
    <w:rsid w:val="00C66B75"/>
    <w:rsid w:val="00C711B5"/>
    <w:rsid w:val="00C71C16"/>
    <w:rsid w:val="00C75936"/>
    <w:rsid w:val="00C7679C"/>
    <w:rsid w:val="00C77D01"/>
    <w:rsid w:val="00C80FBB"/>
    <w:rsid w:val="00C817DF"/>
    <w:rsid w:val="00C81AC1"/>
    <w:rsid w:val="00C82CD4"/>
    <w:rsid w:val="00C8397A"/>
    <w:rsid w:val="00C85BB1"/>
    <w:rsid w:val="00C9180D"/>
    <w:rsid w:val="00C94126"/>
    <w:rsid w:val="00C94B05"/>
    <w:rsid w:val="00C952F3"/>
    <w:rsid w:val="00C95778"/>
    <w:rsid w:val="00CA0969"/>
    <w:rsid w:val="00CA1704"/>
    <w:rsid w:val="00CA2AA1"/>
    <w:rsid w:val="00CA2D7D"/>
    <w:rsid w:val="00CA4766"/>
    <w:rsid w:val="00CA52D7"/>
    <w:rsid w:val="00CA6725"/>
    <w:rsid w:val="00CA6966"/>
    <w:rsid w:val="00CB14C2"/>
    <w:rsid w:val="00CB2735"/>
    <w:rsid w:val="00CB3AA7"/>
    <w:rsid w:val="00CB3FE7"/>
    <w:rsid w:val="00CB4D28"/>
    <w:rsid w:val="00CB5DD1"/>
    <w:rsid w:val="00CB5F30"/>
    <w:rsid w:val="00CB6921"/>
    <w:rsid w:val="00CB7393"/>
    <w:rsid w:val="00CC0129"/>
    <w:rsid w:val="00CC07F5"/>
    <w:rsid w:val="00CC25CB"/>
    <w:rsid w:val="00CC6063"/>
    <w:rsid w:val="00CD31CB"/>
    <w:rsid w:val="00CD3868"/>
    <w:rsid w:val="00CE0071"/>
    <w:rsid w:val="00CE0FAE"/>
    <w:rsid w:val="00CE1DA8"/>
    <w:rsid w:val="00CE1E6F"/>
    <w:rsid w:val="00CE4AAE"/>
    <w:rsid w:val="00CE526A"/>
    <w:rsid w:val="00CE53AF"/>
    <w:rsid w:val="00CE60A1"/>
    <w:rsid w:val="00CE7A71"/>
    <w:rsid w:val="00CF0949"/>
    <w:rsid w:val="00CF1A4F"/>
    <w:rsid w:val="00CF1EC5"/>
    <w:rsid w:val="00CF3A07"/>
    <w:rsid w:val="00CF4D36"/>
    <w:rsid w:val="00CF6999"/>
    <w:rsid w:val="00D003CB"/>
    <w:rsid w:val="00D01FCE"/>
    <w:rsid w:val="00D038AD"/>
    <w:rsid w:val="00D03AD0"/>
    <w:rsid w:val="00D03CC4"/>
    <w:rsid w:val="00D05E8F"/>
    <w:rsid w:val="00D076DA"/>
    <w:rsid w:val="00D079E4"/>
    <w:rsid w:val="00D11F61"/>
    <w:rsid w:val="00D120FC"/>
    <w:rsid w:val="00D1269B"/>
    <w:rsid w:val="00D14F30"/>
    <w:rsid w:val="00D154E3"/>
    <w:rsid w:val="00D17302"/>
    <w:rsid w:val="00D2101D"/>
    <w:rsid w:val="00D2276D"/>
    <w:rsid w:val="00D22E8C"/>
    <w:rsid w:val="00D23199"/>
    <w:rsid w:val="00D237FE"/>
    <w:rsid w:val="00D23AB8"/>
    <w:rsid w:val="00D23AEC"/>
    <w:rsid w:val="00D23BDB"/>
    <w:rsid w:val="00D25094"/>
    <w:rsid w:val="00D2555F"/>
    <w:rsid w:val="00D2589A"/>
    <w:rsid w:val="00D26EE3"/>
    <w:rsid w:val="00D30AB4"/>
    <w:rsid w:val="00D33EA3"/>
    <w:rsid w:val="00D33FF6"/>
    <w:rsid w:val="00D34997"/>
    <w:rsid w:val="00D35E85"/>
    <w:rsid w:val="00D40285"/>
    <w:rsid w:val="00D4060A"/>
    <w:rsid w:val="00D432A5"/>
    <w:rsid w:val="00D43B96"/>
    <w:rsid w:val="00D46374"/>
    <w:rsid w:val="00D46E6C"/>
    <w:rsid w:val="00D47026"/>
    <w:rsid w:val="00D473D2"/>
    <w:rsid w:val="00D474BC"/>
    <w:rsid w:val="00D479E2"/>
    <w:rsid w:val="00D47F41"/>
    <w:rsid w:val="00D505E0"/>
    <w:rsid w:val="00D524C6"/>
    <w:rsid w:val="00D5276A"/>
    <w:rsid w:val="00D52F4E"/>
    <w:rsid w:val="00D5407C"/>
    <w:rsid w:val="00D54D72"/>
    <w:rsid w:val="00D55D5C"/>
    <w:rsid w:val="00D57E86"/>
    <w:rsid w:val="00D617C3"/>
    <w:rsid w:val="00D619E2"/>
    <w:rsid w:val="00D64B50"/>
    <w:rsid w:val="00D64DB5"/>
    <w:rsid w:val="00D65677"/>
    <w:rsid w:val="00D7204A"/>
    <w:rsid w:val="00D733AB"/>
    <w:rsid w:val="00D744CC"/>
    <w:rsid w:val="00D748CB"/>
    <w:rsid w:val="00D77647"/>
    <w:rsid w:val="00D81A3D"/>
    <w:rsid w:val="00D86AC5"/>
    <w:rsid w:val="00D96012"/>
    <w:rsid w:val="00D97561"/>
    <w:rsid w:val="00DA2815"/>
    <w:rsid w:val="00DA3292"/>
    <w:rsid w:val="00DA3333"/>
    <w:rsid w:val="00DA5855"/>
    <w:rsid w:val="00DA6715"/>
    <w:rsid w:val="00DB19E4"/>
    <w:rsid w:val="00DB3E45"/>
    <w:rsid w:val="00DB444B"/>
    <w:rsid w:val="00DB4A77"/>
    <w:rsid w:val="00DC08C3"/>
    <w:rsid w:val="00DC3743"/>
    <w:rsid w:val="00DC4ABA"/>
    <w:rsid w:val="00DC664C"/>
    <w:rsid w:val="00DC67DE"/>
    <w:rsid w:val="00DC6889"/>
    <w:rsid w:val="00DC6B22"/>
    <w:rsid w:val="00DD6451"/>
    <w:rsid w:val="00DD758C"/>
    <w:rsid w:val="00DD78FF"/>
    <w:rsid w:val="00DD7C75"/>
    <w:rsid w:val="00DE791E"/>
    <w:rsid w:val="00DE7FAA"/>
    <w:rsid w:val="00DF271C"/>
    <w:rsid w:val="00DF32E4"/>
    <w:rsid w:val="00DF48D7"/>
    <w:rsid w:val="00E011FD"/>
    <w:rsid w:val="00E01533"/>
    <w:rsid w:val="00E0208A"/>
    <w:rsid w:val="00E02C7E"/>
    <w:rsid w:val="00E03917"/>
    <w:rsid w:val="00E05A5E"/>
    <w:rsid w:val="00E06073"/>
    <w:rsid w:val="00E06D36"/>
    <w:rsid w:val="00E10ECE"/>
    <w:rsid w:val="00E11389"/>
    <w:rsid w:val="00E116A2"/>
    <w:rsid w:val="00E12F69"/>
    <w:rsid w:val="00E13097"/>
    <w:rsid w:val="00E1317B"/>
    <w:rsid w:val="00E13C21"/>
    <w:rsid w:val="00E14101"/>
    <w:rsid w:val="00E14AD2"/>
    <w:rsid w:val="00E205A0"/>
    <w:rsid w:val="00E3014E"/>
    <w:rsid w:val="00E352FB"/>
    <w:rsid w:val="00E35EBF"/>
    <w:rsid w:val="00E365F3"/>
    <w:rsid w:val="00E4267A"/>
    <w:rsid w:val="00E43546"/>
    <w:rsid w:val="00E43710"/>
    <w:rsid w:val="00E43FED"/>
    <w:rsid w:val="00E446DF"/>
    <w:rsid w:val="00E453DE"/>
    <w:rsid w:val="00E45AAE"/>
    <w:rsid w:val="00E47074"/>
    <w:rsid w:val="00E511D3"/>
    <w:rsid w:val="00E51A19"/>
    <w:rsid w:val="00E52D38"/>
    <w:rsid w:val="00E538D9"/>
    <w:rsid w:val="00E56BAB"/>
    <w:rsid w:val="00E57B74"/>
    <w:rsid w:val="00E57EE7"/>
    <w:rsid w:val="00E6095F"/>
    <w:rsid w:val="00E60BB0"/>
    <w:rsid w:val="00E61251"/>
    <w:rsid w:val="00E65A71"/>
    <w:rsid w:val="00E65B4F"/>
    <w:rsid w:val="00E6751D"/>
    <w:rsid w:val="00E73DC9"/>
    <w:rsid w:val="00E75635"/>
    <w:rsid w:val="00E7648E"/>
    <w:rsid w:val="00E76B19"/>
    <w:rsid w:val="00E7771C"/>
    <w:rsid w:val="00E7776A"/>
    <w:rsid w:val="00E83F35"/>
    <w:rsid w:val="00E84AD6"/>
    <w:rsid w:val="00E86009"/>
    <w:rsid w:val="00E91FF9"/>
    <w:rsid w:val="00E92ACE"/>
    <w:rsid w:val="00E96832"/>
    <w:rsid w:val="00E97079"/>
    <w:rsid w:val="00E974C8"/>
    <w:rsid w:val="00E9752A"/>
    <w:rsid w:val="00E97FD1"/>
    <w:rsid w:val="00EA249A"/>
    <w:rsid w:val="00EA3435"/>
    <w:rsid w:val="00EA3E7B"/>
    <w:rsid w:val="00EA5114"/>
    <w:rsid w:val="00EB1615"/>
    <w:rsid w:val="00EB2951"/>
    <w:rsid w:val="00EB387F"/>
    <w:rsid w:val="00EB3DD6"/>
    <w:rsid w:val="00EB50A0"/>
    <w:rsid w:val="00EB6CF9"/>
    <w:rsid w:val="00EC2829"/>
    <w:rsid w:val="00EC49CF"/>
    <w:rsid w:val="00EC68B6"/>
    <w:rsid w:val="00ED155C"/>
    <w:rsid w:val="00ED25D2"/>
    <w:rsid w:val="00ED47E0"/>
    <w:rsid w:val="00ED62BE"/>
    <w:rsid w:val="00ED6EB5"/>
    <w:rsid w:val="00ED7964"/>
    <w:rsid w:val="00ED7E9C"/>
    <w:rsid w:val="00EE12DC"/>
    <w:rsid w:val="00EE40CC"/>
    <w:rsid w:val="00EE44C3"/>
    <w:rsid w:val="00EE5953"/>
    <w:rsid w:val="00EE7783"/>
    <w:rsid w:val="00EE7885"/>
    <w:rsid w:val="00EF2893"/>
    <w:rsid w:val="00EF3FA6"/>
    <w:rsid w:val="00F00659"/>
    <w:rsid w:val="00F02608"/>
    <w:rsid w:val="00F03BA8"/>
    <w:rsid w:val="00F04517"/>
    <w:rsid w:val="00F07E0A"/>
    <w:rsid w:val="00F106A2"/>
    <w:rsid w:val="00F12C90"/>
    <w:rsid w:val="00F13C80"/>
    <w:rsid w:val="00F13E1F"/>
    <w:rsid w:val="00F13F13"/>
    <w:rsid w:val="00F1513C"/>
    <w:rsid w:val="00F15454"/>
    <w:rsid w:val="00F22E09"/>
    <w:rsid w:val="00F259B4"/>
    <w:rsid w:val="00F2786F"/>
    <w:rsid w:val="00F30466"/>
    <w:rsid w:val="00F30DBD"/>
    <w:rsid w:val="00F31F92"/>
    <w:rsid w:val="00F33E2C"/>
    <w:rsid w:val="00F3455F"/>
    <w:rsid w:val="00F34A10"/>
    <w:rsid w:val="00F458CC"/>
    <w:rsid w:val="00F469EF"/>
    <w:rsid w:val="00F47426"/>
    <w:rsid w:val="00F47937"/>
    <w:rsid w:val="00F506E6"/>
    <w:rsid w:val="00F53DD9"/>
    <w:rsid w:val="00F57786"/>
    <w:rsid w:val="00F57E74"/>
    <w:rsid w:val="00F6012E"/>
    <w:rsid w:val="00F60B9F"/>
    <w:rsid w:val="00F61A69"/>
    <w:rsid w:val="00F622FD"/>
    <w:rsid w:val="00F62D9A"/>
    <w:rsid w:val="00F63CA5"/>
    <w:rsid w:val="00F64A55"/>
    <w:rsid w:val="00F664BB"/>
    <w:rsid w:val="00F67323"/>
    <w:rsid w:val="00F67BB6"/>
    <w:rsid w:val="00F7085D"/>
    <w:rsid w:val="00F70C3F"/>
    <w:rsid w:val="00F71029"/>
    <w:rsid w:val="00F72EB3"/>
    <w:rsid w:val="00F73545"/>
    <w:rsid w:val="00F73D16"/>
    <w:rsid w:val="00F740F8"/>
    <w:rsid w:val="00F74662"/>
    <w:rsid w:val="00F763CE"/>
    <w:rsid w:val="00F7709D"/>
    <w:rsid w:val="00F773CA"/>
    <w:rsid w:val="00F82D38"/>
    <w:rsid w:val="00F846BE"/>
    <w:rsid w:val="00F85892"/>
    <w:rsid w:val="00F90969"/>
    <w:rsid w:val="00F91DB5"/>
    <w:rsid w:val="00F92239"/>
    <w:rsid w:val="00F93E72"/>
    <w:rsid w:val="00F9431A"/>
    <w:rsid w:val="00F94477"/>
    <w:rsid w:val="00F95A4D"/>
    <w:rsid w:val="00FA0701"/>
    <w:rsid w:val="00FA2728"/>
    <w:rsid w:val="00FA4E41"/>
    <w:rsid w:val="00FA5BCD"/>
    <w:rsid w:val="00FA632E"/>
    <w:rsid w:val="00FA74CA"/>
    <w:rsid w:val="00FA76FE"/>
    <w:rsid w:val="00FB0075"/>
    <w:rsid w:val="00FB11C3"/>
    <w:rsid w:val="00FB2291"/>
    <w:rsid w:val="00FC2A0E"/>
    <w:rsid w:val="00FC6468"/>
    <w:rsid w:val="00FC6CC9"/>
    <w:rsid w:val="00FD07F1"/>
    <w:rsid w:val="00FD26F1"/>
    <w:rsid w:val="00FD5354"/>
    <w:rsid w:val="00FD5D35"/>
    <w:rsid w:val="00FD680A"/>
    <w:rsid w:val="00FE2814"/>
    <w:rsid w:val="00FE3CDD"/>
    <w:rsid w:val="00FE4544"/>
    <w:rsid w:val="00FE4C5F"/>
    <w:rsid w:val="00FE6B7B"/>
    <w:rsid w:val="00FE7029"/>
    <w:rsid w:val="00FF06B7"/>
    <w:rsid w:val="00FF0C21"/>
    <w:rsid w:val="00FF11D7"/>
    <w:rsid w:val="00FF12AB"/>
    <w:rsid w:val="00FF4A0D"/>
    <w:rsid w:val="00FF58D1"/>
    <w:rsid w:val="00FF6251"/>
    <w:rsid w:val="00FF65FC"/>
    <w:rsid w:val="00FF6E52"/>
    <w:rsid w:val="00FF7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A6BB"/>
  <w15:chartTrackingRefBased/>
  <w15:docId w15:val="{5730F309-DA29-477B-A19B-F2C00DCD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7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515B2E"/>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15B2E"/>
    <w:rPr>
      <w:bCs/>
    </w:rPr>
  </w:style>
  <w:style w:type="paragraph" w:customStyle="1" w:styleId="OZNRODZAKTUtznustawalubrozporzdzenieiorganwydajcy">
    <w:name w:val="OZN_RODZ_AKTU – tzn. ustawa lub rozporządzenie i organ wydający"/>
    <w:next w:val="Normalny"/>
    <w:uiPriority w:val="5"/>
    <w:qFormat/>
    <w:rsid w:val="00515B2E"/>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character" w:styleId="Odwoaniedokomentarza">
    <w:name w:val="annotation reference"/>
    <w:basedOn w:val="Domylnaczcionkaakapitu"/>
    <w:uiPriority w:val="99"/>
    <w:semiHidden/>
    <w:rsid w:val="00515B2E"/>
    <w:rPr>
      <w:sz w:val="16"/>
      <w:szCs w:val="16"/>
    </w:rPr>
  </w:style>
  <w:style w:type="paragraph" w:styleId="Tekstkomentarza">
    <w:name w:val="annotation text"/>
    <w:basedOn w:val="Normalny"/>
    <w:link w:val="TekstkomentarzaZnak"/>
    <w:uiPriority w:val="99"/>
    <w:rsid w:val="00515B2E"/>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komentarzaZnak">
    <w:name w:val="Tekst komentarza Znak"/>
    <w:basedOn w:val="Domylnaczcionkaakapitu"/>
    <w:link w:val="Tekstkomentarza"/>
    <w:uiPriority w:val="99"/>
    <w:rsid w:val="00515B2E"/>
    <w:rPr>
      <w:rFonts w:ascii="Times" w:eastAsia="Times New Roman" w:hAnsi="Times" w:cs="Times New Roman"/>
      <w:kern w:val="0"/>
      <w:sz w:val="24"/>
      <w:szCs w:val="24"/>
      <w:lang w:eastAsia="pl-PL"/>
      <w14:ligatures w14:val="none"/>
    </w:rPr>
  </w:style>
  <w:style w:type="paragraph" w:styleId="Akapitzlist">
    <w:name w:val="List Paragraph"/>
    <w:basedOn w:val="Normalny"/>
    <w:uiPriority w:val="34"/>
    <w:qFormat/>
    <w:rsid w:val="00515B2E"/>
    <w:pPr>
      <w:widowControl w:val="0"/>
      <w:autoSpaceDE w:val="0"/>
      <w:autoSpaceDN w:val="0"/>
      <w:adjustRightInd w:val="0"/>
      <w:spacing w:after="0" w:line="360" w:lineRule="auto"/>
      <w:ind w:left="720"/>
      <w:contextualSpacing/>
    </w:pPr>
    <w:rPr>
      <w:rFonts w:ascii="Times New Roman" w:eastAsiaTheme="minorEastAsia" w:hAnsi="Times New Roman" w:cs="Arial"/>
      <w:kern w:val="0"/>
      <w:sz w:val="24"/>
      <w:szCs w:val="20"/>
      <w:lang w:eastAsia="pl-PL"/>
      <w14:ligatures w14:val="none"/>
    </w:rPr>
  </w:style>
  <w:style w:type="character" w:styleId="Hipercze">
    <w:name w:val="Hyperlink"/>
    <w:uiPriority w:val="99"/>
    <w:unhideWhenUsed/>
    <w:rsid w:val="00515B2E"/>
    <w:rPr>
      <w:color w:val="0000FF"/>
      <w:u w:val="single"/>
    </w:rPr>
  </w:style>
  <w:style w:type="character" w:customStyle="1" w:styleId="Teksttreci">
    <w:name w:val="Tekst treści_"/>
    <w:basedOn w:val="Domylnaczcionkaakapitu"/>
    <w:link w:val="Teksttreci0"/>
    <w:rsid w:val="00515B2E"/>
    <w:rPr>
      <w:rFonts w:ascii="Arial" w:eastAsia="Arial" w:hAnsi="Arial" w:cs="Arial"/>
      <w:shd w:val="clear" w:color="auto" w:fill="FFFFFF"/>
    </w:rPr>
  </w:style>
  <w:style w:type="paragraph" w:customStyle="1" w:styleId="Teksttreci0">
    <w:name w:val="Tekst treści"/>
    <w:basedOn w:val="Normalny"/>
    <w:link w:val="Teksttreci"/>
    <w:rsid w:val="00515B2E"/>
    <w:pPr>
      <w:widowControl w:val="0"/>
      <w:shd w:val="clear" w:color="auto" w:fill="FFFFFF"/>
      <w:spacing w:before="180" w:after="0" w:line="360" w:lineRule="exact"/>
      <w:jc w:val="both"/>
    </w:pPr>
    <w:rPr>
      <w:rFonts w:ascii="Arial" w:eastAsia="Arial" w:hAnsi="Arial" w:cs="Arial"/>
    </w:rPr>
  </w:style>
  <w:style w:type="paragraph" w:styleId="Tekstprzypisudolnego">
    <w:name w:val="footnote text"/>
    <w:basedOn w:val="Normalny"/>
    <w:link w:val="TekstprzypisudolnegoZnak"/>
    <w:uiPriority w:val="99"/>
    <w:semiHidden/>
    <w:unhideWhenUsed/>
    <w:rsid w:val="0016371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63717"/>
    <w:rPr>
      <w:sz w:val="20"/>
      <w:szCs w:val="20"/>
    </w:rPr>
  </w:style>
  <w:style w:type="character" w:styleId="Odwoanieprzypisudolnego">
    <w:name w:val="footnote reference"/>
    <w:basedOn w:val="Domylnaczcionkaakapitu"/>
    <w:uiPriority w:val="99"/>
    <w:semiHidden/>
    <w:unhideWhenUsed/>
    <w:rsid w:val="00163717"/>
    <w:rPr>
      <w:vertAlign w:val="superscript"/>
    </w:rPr>
  </w:style>
  <w:style w:type="paragraph" w:styleId="Tematkomentarza">
    <w:name w:val="annotation subject"/>
    <w:basedOn w:val="Tekstkomentarza"/>
    <w:next w:val="Tekstkomentarza"/>
    <w:link w:val="TematkomentarzaZnak"/>
    <w:uiPriority w:val="99"/>
    <w:semiHidden/>
    <w:unhideWhenUsed/>
    <w:rsid w:val="00CC07F5"/>
    <w:pPr>
      <w:widowControl/>
      <w:autoSpaceDE/>
      <w:autoSpaceDN/>
      <w:adjustRightInd/>
      <w:spacing w:after="160" w:line="240" w:lineRule="auto"/>
    </w:pPr>
    <w:rPr>
      <w:rFonts w:asciiTheme="minorHAnsi" w:eastAsiaTheme="minorHAnsi" w:hAnsiTheme="minorHAnsi" w:cstheme="minorBidi"/>
      <w:b/>
      <w:bCs/>
      <w:kern w:val="2"/>
      <w:sz w:val="20"/>
      <w:szCs w:val="20"/>
      <w:lang w:eastAsia="en-US"/>
      <w14:ligatures w14:val="standardContextual"/>
    </w:rPr>
  </w:style>
  <w:style w:type="character" w:customStyle="1" w:styleId="TematkomentarzaZnak">
    <w:name w:val="Temat komentarza Znak"/>
    <w:basedOn w:val="TekstkomentarzaZnak"/>
    <w:link w:val="Tematkomentarza"/>
    <w:uiPriority w:val="99"/>
    <w:semiHidden/>
    <w:rsid w:val="00CC07F5"/>
    <w:rPr>
      <w:rFonts w:ascii="Times" w:eastAsia="Times New Roman" w:hAnsi="Times" w:cs="Times New Roman"/>
      <w:b/>
      <w:bCs/>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BE60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6027"/>
    <w:rPr>
      <w:sz w:val="20"/>
      <w:szCs w:val="20"/>
    </w:rPr>
  </w:style>
  <w:style w:type="character" w:styleId="Odwoanieprzypisukocowego">
    <w:name w:val="endnote reference"/>
    <w:basedOn w:val="Domylnaczcionkaakapitu"/>
    <w:uiPriority w:val="99"/>
    <w:semiHidden/>
    <w:unhideWhenUsed/>
    <w:rsid w:val="00BE6027"/>
    <w:rPr>
      <w:vertAlign w:val="superscript"/>
    </w:rPr>
  </w:style>
  <w:style w:type="paragraph" w:styleId="Nagwek">
    <w:name w:val="header"/>
    <w:basedOn w:val="Normalny"/>
    <w:link w:val="NagwekZnak"/>
    <w:uiPriority w:val="99"/>
    <w:unhideWhenUsed/>
    <w:rsid w:val="004866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66DE"/>
  </w:style>
  <w:style w:type="paragraph" w:styleId="Stopka">
    <w:name w:val="footer"/>
    <w:basedOn w:val="Normalny"/>
    <w:link w:val="StopkaZnak"/>
    <w:uiPriority w:val="99"/>
    <w:unhideWhenUsed/>
    <w:rsid w:val="004866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66DE"/>
  </w:style>
  <w:style w:type="paragraph" w:styleId="Poprawka">
    <w:name w:val="Revision"/>
    <w:hidden/>
    <w:uiPriority w:val="99"/>
    <w:semiHidden/>
    <w:rsid w:val="00717226"/>
    <w:pPr>
      <w:spacing w:after="0" w:line="240" w:lineRule="auto"/>
    </w:pPr>
  </w:style>
  <w:style w:type="paragraph" w:customStyle="1" w:styleId="ZPKTzmpktartykuempunktem">
    <w:name w:val="Z/PKT – zm. pkt artykułem (punktem)"/>
    <w:basedOn w:val="Normalny"/>
    <w:uiPriority w:val="31"/>
    <w:qFormat/>
    <w:rsid w:val="009D61B9"/>
    <w:pPr>
      <w:spacing w:after="0" w:line="360" w:lineRule="auto"/>
      <w:ind w:left="102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Normalny"/>
    <w:uiPriority w:val="14"/>
    <w:qFormat/>
    <w:rsid w:val="007F2F94"/>
    <w:pPr>
      <w:spacing w:after="0" w:line="360" w:lineRule="auto"/>
      <w:ind w:left="986" w:hanging="476"/>
      <w:jc w:val="both"/>
    </w:pPr>
    <w:rPr>
      <w:rFonts w:ascii="Times" w:eastAsiaTheme="minorEastAsia" w:hAnsi="Times" w:cs="Arial"/>
      <w:bCs/>
      <w:kern w:val="0"/>
      <w:sz w:val="24"/>
      <w:szCs w:val="20"/>
      <w:lang w:eastAsia="pl-PL"/>
      <w14:ligatures w14:val="none"/>
    </w:rPr>
  </w:style>
  <w:style w:type="paragraph" w:customStyle="1" w:styleId="ZUSTzmustartykuempunktem">
    <w:name w:val="Z/UST(§) – zm. ust. (§) artykułem (punktem)"/>
    <w:basedOn w:val="Normalny"/>
    <w:uiPriority w:val="30"/>
    <w:qFormat/>
    <w:rsid w:val="007F2F94"/>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character" w:styleId="Nierozpoznanawzmianka">
    <w:name w:val="Unresolved Mention"/>
    <w:basedOn w:val="Domylnaczcionkaakapitu"/>
    <w:uiPriority w:val="99"/>
    <w:semiHidden/>
    <w:unhideWhenUsed/>
    <w:rsid w:val="009505CD"/>
    <w:rPr>
      <w:color w:val="605E5C"/>
      <w:shd w:val="clear" w:color="auto" w:fill="E1DFDD"/>
    </w:rPr>
  </w:style>
  <w:style w:type="character" w:customStyle="1" w:styleId="Nagwek1Znak">
    <w:name w:val="Nagłówek 1 Znak"/>
    <w:basedOn w:val="Domylnaczcionkaakapitu"/>
    <w:link w:val="Nagwek1"/>
    <w:uiPriority w:val="9"/>
    <w:rsid w:val="005A7E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89473">
      <w:bodyDiv w:val="1"/>
      <w:marLeft w:val="0"/>
      <w:marRight w:val="0"/>
      <w:marTop w:val="0"/>
      <w:marBottom w:val="0"/>
      <w:divBdr>
        <w:top w:val="none" w:sz="0" w:space="0" w:color="auto"/>
        <w:left w:val="none" w:sz="0" w:space="0" w:color="auto"/>
        <w:bottom w:val="none" w:sz="0" w:space="0" w:color="auto"/>
        <w:right w:val="none" w:sz="0" w:space="0" w:color="auto"/>
      </w:divBdr>
    </w:div>
    <w:div w:id="314530029">
      <w:bodyDiv w:val="1"/>
      <w:marLeft w:val="0"/>
      <w:marRight w:val="0"/>
      <w:marTop w:val="0"/>
      <w:marBottom w:val="0"/>
      <w:divBdr>
        <w:top w:val="none" w:sz="0" w:space="0" w:color="auto"/>
        <w:left w:val="none" w:sz="0" w:space="0" w:color="auto"/>
        <w:bottom w:val="none" w:sz="0" w:space="0" w:color="auto"/>
        <w:right w:val="none" w:sz="0" w:space="0" w:color="auto"/>
      </w:divBdr>
    </w:div>
    <w:div w:id="909458349">
      <w:bodyDiv w:val="1"/>
      <w:marLeft w:val="0"/>
      <w:marRight w:val="0"/>
      <w:marTop w:val="0"/>
      <w:marBottom w:val="0"/>
      <w:divBdr>
        <w:top w:val="none" w:sz="0" w:space="0" w:color="auto"/>
        <w:left w:val="none" w:sz="0" w:space="0" w:color="auto"/>
        <w:bottom w:val="none" w:sz="0" w:space="0" w:color="auto"/>
        <w:right w:val="none" w:sz="0" w:space="0" w:color="auto"/>
      </w:divBdr>
      <w:divsChild>
        <w:div w:id="1228300620">
          <w:marLeft w:val="0"/>
          <w:marRight w:val="0"/>
          <w:marTop w:val="0"/>
          <w:marBottom w:val="0"/>
          <w:divBdr>
            <w:top w:val="none" w:sz="0" w:space="0" w:color="auto"/>
            <w:left w:val="none" w:sz="0" w:space="0" w:color="auto"/>
            <w:bottom w:val="none" w:sz="0" w:space="0" w:color="auto"/>
            <w:right w:val="none" w:sz="0" w:space="0" w:color="auto"/>
          </w:divBdr>
          <w:divsChild>
            <w:div w:id="685446948">
              <w:marLeft w:val="0"/>
              <w:marRight w:val="0"/>
              <w:marTop w:val="0"/>
              <w:marBottom w:val="0"/>
              <w:divBdr>
                <w:top w:val="none" w:sz="0" w:space="0" w:color="auto"/>
                <w:left w:val="none" w:sz="0" w:space="0" w:color="auto"/>
                <w:bottom w:val="none" w:sz="0" w:space="0" w:color="auto"/>
                <w:right w:val="none" w:sz="0" w:space="0" w:color="auto"/>
              </w:divBdr>
            </w:div>
          </w:divsChild>
        </w:div>
        <w:div w:id="992414655">
          <w:marLeft w:val="0"/>
          <w:marRight w:val="0"/>
          <w:marTop w:val="0"/>
          <w:marBottom w:val="0"/>
          <w:divBdr>
            <w:top w:val="none" w:sz="0" w:space="0" w:color="auto"/>
            <w:left w:val="none" w:sz="0" w:space="0" w:color="auto"/>
            <w:bottom w:val="none" w:sz="0" w:space="0" w:color="auto"/>
            <w:right w:val="none" w:sz="0" w:space="0" w:color="auto"/>
          </w:divBdr>
          <w:divsChild>
            <w:div w:id="1004433931">
              <w:marLeft w:val="0"/>
              <w:marRight w:val="0"/>
              <w:marTop w:val="0"/>
              <w:marBottom w:val="0"/>
              <w:divBdr>
                <w:top w:val="none" w:sz="0" w:space="0" w:color="auto"/>
                <w:left w:val="none" w:sz="0" w:space="0" w:color="auto"/>
                <w:bottom w:val="none" w:sz="0" w:space="0" w:color="auto"/>
                <w:right w:val="none" w:sz="0" w:space="0" w:color="auto"/>
              </w:divBdr>
            </w:div>
          </w:divsChild>
        </w:div>
        <w:div w:id="282467495">
          <w:marLeft w:val="0"/>
          <w:marRight w:val="0"/>
          <w:marTop w:val="0"/>
          <w:marBottom w:val="0"/>
          <w:divBdr>
            <w:top w:val="none" w:sz="0" w:space="0" w:color="auto"/>
            <w:left w:val="none" w:sz="0" w:space="0" w:color="auto"/>
            <w:bottom w:val="none" w:sz="0" w:space="0" w:color="auto"/>
            <w:right w:val="none" w:sz="0" w:space="0" w:color="auto"/>
          </w:divBdr>
          <w:divsChild>
            <w:div w:id="10224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0511">
      <w:bodyDiv w:val="1"/>
      <w:marLeft w:val="0"/>
      <w:marRight w:val="0"/>
      <w:marTop w:val="0"/>
      <w:marBottom w:val="0"/>
      <w:divBdr>
        <w:top w:val="none" w:sz="0" w:space="0" w:color="auto"/>
        <w:left w:val="none" w:sz="0" w:space="0" w:color="auto"/>
        <w:bottom w:val="none" w:sz="0" w:space="0" w:color="auto"/>
        <w:right w:val="none" w:sz="0" w:space="0" w:color="auto"/>
      </w:divBdr>
      <w:divsChild>
        <w:div w:id="233199166">
          <w:marLeft w:val="0"/>
          <w:marRight w:val="0"/>
          <w:marTop w:val="0"/>
          <w:marBottom w:val="0"/>
          <w:divBdr>
            <w:top w:val="none" w:sz="0" w:space="0" w:color="auto"/>
            <w:left w:val="none" w:sz="0" w:space="0" w:color="auto"/>
            <w:bottom w:val="none" w:sz="0" w:space="0" w:color="auto"/>
            <w:right w:val="none" w:sz="0" w:space="0" w:color="auto"/>
          </w:divBdr>
          <w:divsChild>
            <w:div w:id="1185753351">
              <w:marLeft w:val="0"/>
              <w:marRight w:val="0"/>
              <w:marTop w:val="0"/>
              <w:marBottom w:val="0"/>
              <w:divBdr>
                <w:top w:val="none" w:sz="0" w:space="0" w:color="auto"/>
                <w:left w:val="none" w:sz="0" w:space="0" w:color="auto"/>
                <w:bottom w:val="none" w:sz="0" w:space="0" w:color="auto"/>
                <w:right w:val="none" w:sz="0" w:space="0" w:color="auto"/>
              </w:divBdr>
            </w:div>
            <w:div w:id="164706580">
              <w:marLeft w:val="0"/>
              <w:marRight w:val="0"/>
              <w:marTop w:val="0"/>
              <w:marBottom w:val="0"/>
              <w:divBdr>
                <w:top w:val="none" w:sz="0" w:space="0" w:color="auto"/>
                <w:left w:val="none" w:sz="0" w:space="0" w:color="auto"/>
                <w:bottom w:val="none" w:sz="0" w:space="0" w:color="auto"/>
                <w:right w:val="none" w:sz="0" w:space="0" w:color="auto"/>
              </w:divBdr>
            </w:div>
            <w:div w:id="1395664505">
              <w:marLeft w:val="0"/>
              <w:marRight w:val="0"/>
              <w:marTop w:val="0"/>
              <w:marBottom w:val="0"/>
              <w:divBdr>
                <w:top w:val="none" w:sz="0" w:space="0" w:color="auto"/>
                <w:left w:val="none" w:sz="0" w:space="0" w:color="auto"/>
                <w:bottom w:val="none" w:sz="0" w:space="0" w:color="auto"/>
                <w:right w:val="none" w:sz="0" w:space="0" w:color="auto"/>
              </w:divBdr>
            </w:div>
            <w:div w:id="3343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6054">
      <w:bodyDiv w:val="1"/>
      <w:marLeft w:val="0"/>
      <w:marRight w:val="0"/>
      <w:marTop w:val="0"/>
      <w:marBottom w:val="0"/>
      <w:divBdr>
        <w:top w:val="none" w:sz="0" w:space="0" w:color="auto"/>
        <w:left w:val="none" w:sz="0" w:space="0" w:color="auto"/>
        <w:bottom w:val="none" w:sz="0" w:space="0" w:color="auto"/>
        <w:right w:val="none" w:sz="0" w:space="0" w:color="auto"/>
      </w:divBdr>
      <w:divsChild>
        <w:div w:id="2143421234">
          <w:marLeft w:val="0"/>
          <w:marRight w:val="0"/>
          <w:marTop w:val="0"/>
          <w:marBottom w:val="0"/>
          <w:divBdr>
            <w:top w:val="none" w:sz="0" w:space="0" w:color="auto"/>
            <w:left w:val="none" w:sz="0" w:space="0" w:color="auto"/>
            <w:bottom w:val="none" w:sz="0" w:space="0" w:color="auto"/>
            <w:right w:val="none" w:sz="0" w:space="0" w:color="auto"/>
          </w:divBdr>
          <w:divsChild>
            <w:div w:id="153229627">
              <w:marLeft w:val="0"/>
              <w:marRight w:val="0"/>
              <w:marTop w:val="0"/>
              <w:marBottom w:val="0"/>
              <w:divBdr>
                <w:top w:val="none" w:sz="0" w:space="0" w:color="auto"/>
                <w:left w:val="none" w:sz="0" w:space="0" w:color="auto"/>
                <w:bottom w:val="none" w:sz="0" w:space="0" w:color="auto"/>
                <w:right w:val="none" w:sz="0" w:space="0" w:color="auto"/>
              </w:divBdr>
            </w:div>
          </w:divsChild>
        </w:div>
        <w:div w:id="1639066993">
          <w:marLeft w:val="0"/>
          <w:marRight w:val="0"/>
          <w:marTop w:val="0"/>
          <w:marBottom w:val="0"/>
          <w:divBdr>
            <w:top w:val="none" w:sz="0" w:space="0" w:color="auto"/>
            <w:left w:val="none" w:sz="0" w:space="0" w:color="auto"/>
            <w:bottom w:val="none" w:sz="0" w:space="0" w:color="auto"/>
            <w:right w:val="none" w:sz="0" w:space="0" w:color="auto"/>
          </w:divBdr>
          <w:divsChild>
            <w:div w:id="293367124">
              <w:marLeft w:val="0"/>
              <w:marRight w:val="0"/>
              <w:marTop w:val="0"/>
              <w:marBottom w:val="0"/>
              <w:divBdr>
                <w:top w:val="none" w:sz="0" w:space="0" w:color="auto"/>
                <w:left w:val="none" w:sz="0" w:space="0" w:color="auto"/>
                <w:bottom w:val="none" w:sz="0" w:space="0" w:color="auto"/>
                <w:right w:val="none" w:sz="0" w:space="0" w:color="auto"/>
              </w:divBdr>
              <w:divsChild>
                <w:div w:id="2310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3661">
          <w:marLeft w:val="0"/>
          <w:marRight w:val="0"/>
          <w:marTop w:val="0"/>
          <w:marBottom w:val="0"/>
          <w:divBdr>
            <w:top w:val="none" w:sz="0" w:space="0" w:color="auto"/>
            <w:left w:val="none" w:sz="0" w:space="0" w:color="auto"/>
            <w:bottom w:val="none" w:sz="0" w:space="0" w:color="auto"/>
            <w:right w:val="none" w:sz="0" w:space="0" w:color="auto"/>
          </w:divBdr>
          <w:divsChild>
            <w:div w:id="719674934">
              <w:marLeft w:val="0"/>
              <w:marRight w:val="0"/>
              <w:marTop w:val="0"/>
              <w:marBottom w:val="0"/>
              <w:divBdr>
                <w:top w:val="none" w:sz="0" w:space="0" w:color="auto"/>
                <w:left w:val="none" w:sz="0" w:space="0" w:color="auto"/>
                <w:bottom w:val="none" w:sz="0" w:space="0" w:color="auto"/>
                <w:right w:val="none" w:sz="0" w:space="0" w:color="auto"/>
              </w:divBdr>
              <w:divsChild>
                <w:div w:id="15260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2440">
      <w:bodyDiv w:val="1"/>
      <w:marLeft w:val="0"/>
      <w:marRight w:val="0"/>
      <w:marTop w:val="0"/>
      <w:marBottom w:val="0"/>
      <w:divBdr>
        <w:top w:val="none" w:sz="0" w:space="0" w:color="auto"/>
        <w:left w:val="none" w:sz="0" w:space="0" w:color="auto"/>
        <w:bottom w:val="none" w:sz="0" w:space="0" w:color="auto"/>
        <w:right w:val="none" w:sz="0" w:space="0" w:color="auto"/>
      </w:divBdr>
      <w:divsChild>
        <w:div w:id="2118912336">
          <w:marLeft w:val="0"/>
          <w:marRight w:val="0"/>
          <w:marTop w:val="0"/>
          <w:marBottom w:val="0"/>
          <w:divBdr>
            <w:top w:val="none" w:sz="0" w:space="0" w:color="auto"/>
            <w:left w:val="none" w:sz="0" w:space="0" w:color="auto"/>
            <w:bottom w:val="none" w:sz="0" w:space="0" w:color="auto"/>
            <w:right w:val="none" w:sz="0" w:space="0" w:color="auto"/>
          </w:divBdr>
        </w:div>
        <w:div w:id="1013651911">
          <w:marLeft w:val="0"/>
          <w:marRight w:val="0"/>
          <w:marTop w:val="0"/>
          <w:marBottom w:val="0"/>
          <w:divBdr>
            <w:top w:val="none" w:sz="0" w:space="0" w:color="auto"/>
            <w:left w:val="none" w:sz="0" w:space="0" w:color="auto"/>
            <w:bottom w:val="none" w:sz="0" w:space="0" w:color="auto"/>
            <w:right w:val="none" w:sz="0" w:space="0" w:color="auto"/>
          </w:divBdr>
        </w:div>
        <w:div w:id="2064861766">
          <w:marLeft w:val="0"/>
          <w:marRight w:val="0"/>
          <w:marTop w:val="0"/>
          <w:marBottom w:val="0"/>
          <w:divBdr>
            <w:top w:val="none" w:sz="0" w:space="0" w:color="auto"/>
            <w:left w:val="none" w:sz="0" w:space="0" w:color="auto"/>
            <w:bottom w:val="none" w:sz="0" w:space="0" w:color="auto"/>
            <w:right w:val="none" w:sz="0" w:space="0" w:color="auto"/>
          </w:divBdr>
        </w:div>
        <w:div w:id="17508984">
          <w:marLeft w:val="0"/>
          <w:marRight w:val="0"/>
          <w:marTop w:val="0"/>
          <w:marBottom w:val="0"/>
          <w:divBdr>
            <w:top w:val="none" w:sz="0" w:space="0" w:color="auto"/>
            <w:left w:val="none" w:sz="0" w:space="0" w:color="auto"/>
            <w:bottom w:val="none" w:sz="0" w:space="0" w:color="auto"/>
            <w:right w:val="none" w:sz="0" w:space="0" w:color="auto"/>
          </w:divBdr>
        </w:div>
      </w:divsChild>
    </w:div>
    <w:div w:id="1186863923">
      <w:bodyDiv w:val="1"/>
      <w:marLeft w:val="0"/>
      <w:marRight w:val="0"/>
      <w:marTop w:val="0"/>
      <w:marBottom w:val="0"/>
      <w:divBdr>
        <w:top w:val="none" w:sz="0" w:space="0" w:color="auto"/>
        <w:left w:val="none" w:sz="0" w:space="0" w:color="auto"/>
        <w:bottom w:val="none" w:sz="0" w:space="0" w:color="auto"/>
        <w:right w:val="none" w:sz="0" w:space="0" w:color="auto"/>
      </w:divBdr>
      <w:divsChild>
        <w:div w:id="749042359">
          <w:marLeft w:val="0"/>
          <w:marRight w:val="0"/>
          <w:marTop w:val="0"/>
          <w:marBottom w:val="0"/>
          <w:divBdr>
            <w:top w:val="none" w:sz="0" w:space="0" w:color="auto"/>
            <w:left w:val="none" w:sz="0" w:space="0" w:color="auto"/>
            <w:bottom w:val="none" w:sz="0" w:space="0" w:color="auto"/>
            <w:right w:val="none" w:sz="0" w:space="0" w:color="auto"/>
          </w:divBdr>
        </w:div>
        <w:div w:id="423381405">
          <w:marLeft w:val="0"/>
          <w:marRight w:val="0"/>
          <w:marTop w:val="0"/>
          <w:marBottom w:val="0"/>
          <w:divBdr>
            <w:top w:val="none" w:sz="0" w:space="0" w:color="auto"/>
            <w:left w:val="none" w:sz="0" w:space="0" w:color="auto"/>
            <w:bottom w:val="none" w:sz="0" w:space="0" w:color="auto"/>
            <w:right w:val="none" w:sz="0" w:space="0" w:color="auto"/>
          </w:divBdr>
          <w:divsChild>
            <w:div w:id="1414858833">
              <w:marLeft w:val="0"/>
              <w:marRight w:val="0"/>
              <w:marTop w:val="0"/>
              <w:marBottom w:val="0"/>
              <w:divBdr>
                <w:top w:val="none" w:sz="0" w:space="0" w:color="auto"/>
                <w:left w:val="none" w:sz="0" w:space="0" w:color="auto"/>
                <w:bottom w:val="none" w:sz="0" w:space="0" w:color="auto"/>
                <w:right w:val="none" w:sz="0" w:space="0" w:color="auto"/>
              </w:divBdr>
              <w:divsChild>
                <w:div w:id="17886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7822">
          <w:marLeft w:val="0"/>
          <w:marRight w:val="0"/>
          <w:marTop w:val="0"/>
          <w:marBottom w:val="0"/>
          <w:divBdr>
            <w:top w:val="none" w:sz="0" w:space="0" w:color="auto"/>
            <w:left w:val="none" w:sz="0" w:space="0" w:color="auto"/>
            <w:bottom w:val="none" w:sz="0" w:space="0" w:color="auto"/>
            <w:right w:val="none" w:sz="0" w:space="0" w:color="auto"/>
          </w:divBdr>
          <w:divsChild>
            <w:div w:id="1241796938">
              <w:marLeft w:val="0"/>
              <w:marRight w:val="0"/>
              <w:marTop w:val="0"/>
              <w:marBottom w:val="0"/>
              <w:divBdr>
                <w:top w:val="none" w:sz="0" w:space="0" w:color="auto"/>
                <w:left w:val="none" w:sz="0" w:space="0" w:color="auto"/>
                <w:bottom w:val="none" w:sz="0" w:space="0" w:color="auto"/>
                <w:right w:val="none" w:sz="0" w:space="0" w:color="auto"/>
              </w:divBdr>
              <w:divsChild>
                <w:div w:id="7283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6023">
      <w:bodyDiv w:val="1"/>
      <w:marLeft w:val="0"/>
      <w:marRight w:val="0"/>
      <w:marTop w:val="0"/>
      <w:marBottom w:val="0"/>
      <w:divBdr>
        <w:top w:val="none" w:sz="0" w:space="0" w:color="auto"/>
        <w:left w:val="none" w:sz="0" w:space="0" w:color="auto"/>
        <w:bottom w:val="none" w:sz="0" w:space="0" w:color="auto"/>
        <w:right w:val="none" w:sz="0" w:space="0" w:color="auto"/>
      </w:divBdr>
    </w:div>
    <w:div w:id="1690371481">
      <w:bodyDiv w:val="1"/>
      <w:marLeft w:val="0"/>
      <w:marRight w:val="0"/>
      <w:marTop w:val="0"/>
      <w:marBottom w:val="0"/>
      <w:divBdr>
        <w:top w:val="none" w:sz="0" w:space="0" w:color="auto"/>
        <w:left w:val="none" w:sz="0" w:space="0" w:color="auto"/>
        <w:bottom w:val="none" w:sz="0" w:space="0" w:color="auto"/>
        <w:right w:val="none" w:sz="0" w:space="0" w:color="auto"/>
      </w:divBdr>
      <w:divsChild>
        <w:div w:id="561136787">
          <w:marLeft w:val="0"/>
          <w:marRight w:val="0"/>
          <w:marTop w:val="0"/>
          <w:marBottom w:val="0"/>
          <w:divBdr>
            <w:top w:val="none" w:sz="0" w:space="0" w:color="auto"/>
            <w:left w:val="none" w:sz="0" w:space="0" w:color="auto"/>
            <w:bottom w:val="none" w:sz="0" w:space="0" w:color="auto"/>
            <w:right w:val="none" w:sz="0" w:space="0" w:color="auto"/>
          </w:divBdr>
        </w:div>
      </w:divsChild>
    </w:div>
    <w:div w:id="1736777424">
      <w:bodyDiv w:val="1"/>
      <w:marLeft w:val="0"/>
      <w:marRight w:val="0"/>
      <w:marTop w:val="0"/>
      <w:marBottom w:val="0"/>
      <w:divBdr>
        <w:top w:val="none" w:sz="0" w:space="0" w:color="auto"/>
        <w:left w:val="none" w:sz="0" w:space="0" w:color="auto"/>
        <w:bottom w:val="none" w:sz="0" w:space="0" w:color="auto"/>
        <w:right w:val="none" w:sz="0" w:space="0" w:color="auto"/>
      </w:divBdr>
      <w:divsChild>
        <w:div w:id="1023358290">
          <w:marLeft w:val="0"/>
          <w:marRight w:val="0"/>
          <w:marTop w:val="0"/>
          <w:marBottom w:val="0"/>
          <w:divBdr>
            <w:top w:val="none" w:sz="0" w:space="0" w:color="auto"/>
            <w:left w:val="none" w:sz="0" w:space="0" w:color="auto"/>
            <w:bottom w:val="none" w:sz="0" w:space="0" w:color="auto"/>
            <w:right w:val="none" w:sz="0" w:space="0" w:color="auto"/>
          </w:divBdr>
          <w:divsChild>
            <w:div w:id="1044136909">
              <w:marLeft w:val="0"/>
              <w:marRight w:val="0"/>
              <w:marTop w:val="0"/>
              <w:marBottom w:val="0"/>
              <w:divBdr>
                <w:top w:val="none" w:sz="0" w:space="0" w:color="auto"/>
                <w:left w:val="none" w:sz="0" w:space="0" w:color="auto"/>
                <w:bottom w:val="none" w:sz="0" w:space="0" w:color="auto"/>
                <w:right w:val="none" w:sz="0" w:space="0" w:color="auto"/>
              </w:divBdr>
            </w:div>
          </w:divsChild>
        </w:div>
        <w:div w:id="1048334347">
          <w:marLeft w:val="0"/>
          <w:marRight w:val="0"/>
          <w:marTop w:val="0"/>
          <w:marBottom w:val="0"/>
          <w:divBdr>
            <w:top w:val="none" w:sz="0" w:space="0" w:color="auto"/>
            <w:left w:val="none" w:sz="0" w:space="0" w:color="auto"/>
            <w:bottom w:val="none" w:sz="0" w:space="0" w:color="auto"/>
            <w:right w:val="none" w:sz="0" w:space="0" w:color="auto"/>
          </w:divBdr>
          <w:divsChild>
            <w:div w:id="1056011587">
              <w:marLeft w:val="0"/>
              <w:marRight w:val="0"/>
              <w:marTop w:val="0"/>
              <w:marBottom w:val="0"/>
              <w:divBdr>
                <w:top w:val="none" w:sz="0" w:space="0" w:color="auto"/>
                <w:left w:val="none" w:sz="0" w:space="0" w:color="auto"/>
                <w:bottom w:val="none" w:sz="0" w:space="0" w:color="auto"/>
                <w:right w:val="none" w:sz="0" w:space="0" w:color="auto"/>
              </w:divBdr>
              <w:divsChild>
                <w:div w:id="4371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2020">
          <w:marLeft w:val="0"/>
          <w:marRight w:val="0"/>
          <w:marTop w:val="0"/>
          <w:marBottom w:val="0"/>
          <w:divBdr>
            <w:top w:val="none" w:sz="0" w:space="0" w:color="auto"/>
            <w:left w:val="none" w:sz="0" w:space="0" w:color="auto"/>
            <w:bottom w:val="none" w:sz="0" w:space="0" w:color="auto"/>
            <w:right w:val="none" w:sz="0" w:space="0" w:color="auto"/>
          </w:divBdr>
          <w:divsChild>
            <w:div w:id="2132628945">
              <w:marLeft w:val="0"/>
              <w:marRight w:val="0"/>
              <w:marTop w:val="0"/>
              <w:marBottom w:val="0"/>
              <w:divBdr>
                <w:top w:val="none" w:sz="0" w:space="0" w:color="auto"/>
                <w:left w:val="none" w:sz="0" w:space="0" w:color="auto"/>
                <w:bottom w:val="none" w:sz="0" w:space="0" w:color="auto"/>
                <w:right w:val="none" w:sz="0" w:space="0" w:color="auto"/>
              </w:divBdr>
              <w:divsChild>
                <w:div w:id="14446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883">
          <w:marLeft w:val="0"/>
          <w:marRight w:val="0"/>
          <w:marTop w:val="0"/>
          <w:marBottom w:val="0"/>
          <w:divBdr>
            <w:top w:val="none" w:sz="0" w:space="0" w:color="auto"/>
            <w:left w:val="none" w:sz="0" w:space="0" w:color="auto"/>
            <w:bottom w:val="none" w:sz="0" w:space="0" w:color="auto"/>
            <w:right w:val="none" w:sz="0" w:space="0" w:color="auto"/>
          </w:divBdr>
          <w:divsChild>
            <w:div w:id="671836236">
              <w:marLeft w:val="0"/>
              <w:marRight w:val="0"/>
              <w:marTop w:val="0"/>
              <w:marBottom w:val="0"/>
              <w:divBdr>
                <w:top w:val="none" w:sz="0" w:space="0" w:color="auto"/>
                <w:left w:val="none" w:sz="0" w:space="0" w:color="auto"/>
                <w:bottom w:val="none" w:sz="0" w:space="0" w:color="auto"/>
                <w:right w:val="none" w:sz="0" w:space="0" w:color="auto"/>
              </w:divBdr>
              <w:divsChild>
                <w:div w:id="3034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0896">
      <w:bodyDiv w:val="1"/>
      <w:marLeft w:val="0"/>
      <w:marRight w:val="0"/>
      <w:marTop w:val="0"/>
      <w:marBottom w:val="0"/>
      <w:divBdr>
        <w:top w:val="none" w:sz="0" w:space="0" w:color="auto"/>
        <w:left w:val="none" w:sz="0" w:space="0" w:color="auto"/>
        <w:bottom w:val="none" w:sz="0" w:space="0" w:color="auto"/>
        <w:right w:val="none" w:sz="0" w:space="0" w:color="auto"/>
      </w:divBdr>
    </w:div>
    <w:div w:id="2028676962">
      <w:bodyDiv w:val="1"/>
      <w:marLeft w:val="0"/>
      <w:marRight w:val="0"/>
      <w:marTop w:val="0"/>
      <w:marBottom w:val="0"/>
      <w:divBdr>
        <w:top w:val="none" w:sz="0" w:space="0" w:color="auto"/>
        <w:left w:val="none" w:sz="0" w:space="0" w:color="auto"/>
        <w:bottom w:val="none" w:sz="0" w:space="0" w:color="auto"/>
        <w:right w:val="none" w:sz="0" w:space="0" w:color="auto"/>
      </w:divBdr>
    </w:div>
    <w:div w:id="2102334281">
      <w:bodyDiv w:val="1"/>
      <w:marLeft w:val="0"/>
      <w:marRight w:val="0"/>
      <w:marTop w:val="0"/>
      <w:marBottom w:val="0"/>
      <w:divBdr>
        <w:top w:val="none" w:sz="0" w:space="0" w:color="auto"/>
        <w:left w:val="none" w:sz="0" w:space="0" w:color="auto"/>
        <w:bottom w:val="none" w:sz="0" w:space="0" w:color="auto"/>
        <w:right w:val="none" w:sz="0" w:space="0" w:color="auto"/>
      </w:divBdr>
      <w:divsChild>
        <w:div w:id="1428190491">
          <w:marLeft w:val="0"/>
          <w:marRight w:val="0"/>
          <w:marTop w:val="0"/>
          <w:marBottom w:val="0"/>
          <w:divBdr>
            <w:top w:val="none" w:sz="0" w:space="0" w:color="auto"/>
            <w:left w:val="none" w:sz="0" w:space="0" w:color="auto"/>
            <w:bottom w:val="none" w:sz="0" w:space="0" w:color="auto"/>
            <w:right w:val="none" w:sz="0" w:space="0" w:color="auto"/>
          </w:divBdr>
          <w:divsChild>
            <w:div w:id="1504974261">
              <w:marLeft w:val="0"/>
              <w:marRight w:val="0"/>
              <w:marTop w:val="0"/>
              <w:marBottom w:val="0"/>
              <w:divBdr>
                <w:top w:val="none" w:sz="0" w:space="0" w:color="auto"/>
                <w:left w:val="none" w:sz="0" w:space="0" w:color="auto"/>
                <w:bottom w:val="none" w:sz="0" w:space="0" w:color="auto"/>
                <w:right w:val="none" w:sz="0" w:space="0" w:color="auto"/>
              </w:divBdr>
            </w:div>
          </w:divsChild>
        </w:div>
        <w:div w:id="551774902">
          <w:marLeft w:val="0"/>
          <w:marRight w:val="0"/>
          <w:marTop w:val="0"/>
          <w:marBottom w:val="0"/>
          <w:divBdr>
            <w:top w:val="none" w:sz="0" w:space="0" w:color="auto"/>
            <w:left w:val="none" w:sz="0" w:space="0" w:color="auto"/>
            <w:bottom w:val="none" w:sz="0" w:space="0" w:color="auto"/>
            <w:right w:val="none" w:sz="0" w:space="0" w:color="auto"/>
          </w:divBdr>
          <w:divsChild>
            <w:div w:id="358436837">
              <w:marLeft w:val="0"/>
              <w:marRight w:val="0"/>
              <w:marTop w:val="0"/>
              <w:marBottom w:val="0"/>
              <w:divBdr>
                <w:top w:val="none" w:sz="0" w:space="0" w:color="auto"/>
                <w:left w:val="none" w:sz="0" w:space="0" w:color="auto"/>
                <w:bottom w:val="none" w:sz="0" w:space="0" w:color="auto"/>
                <w:right w:val="none" w:sz="0" w:space="0" w:color="auto"/>
              </w:divBdr>
              <w:divsChild>
                <w:div w:id="12452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590">
          <w:marLeft w:val="0"/>
          <w:marRight w:val="0"/>
          <w:marTop w:val="0"/>
          <w:marBottom w:val="0"/>
          <w:divBdr>
            <w:top w:val="none" w:sz="0" w:space="0" w:color="auto"/>
            <w:left w:val="none" w:sz="0" w:space="0" w:color="auto"/>
            <w:bottom w:val="none" w:sz="0" w:space="0" w:color="auto"/>
            <w:right w:val="none" w:sz="0" w:space="0" w:color="auto"/>
          </w:divBdr>
          <w:divsChild>
            <w:div w:id="28844379">
              <w:marLeft w:val="0"/>
              <w:marRight w:val="0"/>
              <w:marTop w:val="0"/>
              <w:marBottom w:val="0"/>
              <w:divBdr>
                <w:top w:val="none" w:sz="0" w:space="0" w:color="auto"/>
                <w:left w:val="none" w:sz="0" w:space="0" w:color="auto"/>
                <w:bottom w:val="none" w:sz="0" w:space="0" w:color="auto"/>
                <w:right w:val="none" w:sz="0" w:space="0" w:color="auto"/>
              </w:divBdr>
              <w:divsChild>
                <w:div w:id="15996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0FFD-6A0B-4252-BD28-20CED96D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11714</Words>
  <Characters>70290</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Podgórska Małgorzata</dc:creator>
  <cp:keywords/>
  <dc:description/>
  <cp:lastModifiedBy>Jankowska-Słomianko Dorota</cp:lastModifiedBy>
  <cp:revision>3</cp:revision>
  <dcterms:created xsi:type="dcterms:W3CDTF">2026-06-24T13:16:00Z</dcterms:created>
  <dcterms:modified xsi:type="dcterms:W3CDTF">2026-06-25T06:49:00Z</dcterms:modified>
</cp:coreProperties>
</file>