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707E" w14:textId="77777777" w:rsidR="006263EB" w:rsidRPr="00472F77" w:rsidRDefault="006263EB" w:rsidP="006263EB">
      <w:pPr>
        <w:pStyle w:val="OZNPROJEKTUwskazaniedatylubwersjiprojektu"/>
        <w:rPr>
          <w:u w:val="none"/>
        </w:rPr>
      </w:pPr>
      <w:r w:rsidRPr="00472F77">
        <w:rPr>
          <w:u w:val="none"/>
        </w:rPr>
        <w:tab/>
      </w:r>
      <w:r w:rsidRPr="00472F77">
        <w:rPr>
          <w:u w:val="none"/>
        </w:rPr>
        <w:tab/>
      </w:r>
      <w:r w:rsidRPr="00472F77">
        <w:rPr>
          <w:u w:val="none"/>
        </w:rPr>
        <w:tab/>
      </w:r>
      <w:r w:rsidRPr="00472F77">
        <w:rPr>
          <w:u w:val="none"/>
        </w:rPr>
        <w:tab/>
      </w:r>
      <w:r w:rsidRPr="00472F77">
        <w:rPr>
          <w:u w:val="none"/>
        </w:rPr>
        <w:tab/>
      </w:r>
      <w:r w:rsidRPr="00472F77">
        <w:rPr>
          <w:u w:val="none"/>
        </w:rPr>
        <w:tab/>
      </w:r>
      <w:r w:rsidRPr="00472F77">
        <w:rPr>
          <w:u w:val="none"/>
        </w:rPr>
        <w:tab/>
        <w:t>PROJEKT</w:t>
      </w:r>
    </w:p>
    <w:p w14:paraId="636A64DE" w14:textId="77777777" w:rsidR="006263EB" w:rsidRPr="00472F77" w:rsidRDefault="006263EB" w:rsidP="006263EB">
      <w:pPr>
        <w:pStyle w:val="OZNRODZAKTUtznustawalubrozporzdzenieiorganwydajcy"/>
        <w:rPr>
          <w:rFonts w:ascii="Times New Roman" w:hAnsi="Times New Roman"/>
        </w:rPr>
      </w:pPr>
      <w:r w:rsidRPr="00472F77">
        <w:rPr>
          <w:rFonts w:ascii="Times New Roman" w:hAnsi="Times New Roman"/>
        </w:rPr>
        <w:t>Ustawa</w:t>
      </w:r>
    </w:p>
    <w:p w14:paraId="03AC835A" w14:textId="77777777" w:rsidR="006263EB" w:rsidRPr="00472F77" w:rsidRDefault="006263EB" w:rsidP="006263EB">
      <w:pPr>
        <w:pStyle w:val="DATAAKTUdatauchwalenialubwydaniaaktu"/>
        <w:rPr>
          <w:rFonts w:ascii="Times New Roman" w:hAnsi="Times New Roman" w:cs="Times New Roman"/>
        </w:rPr>
      </w:pPr>
      <w:r w:rsidRPr="00472F77">
        <w:rPr>
          <w:rFonts w:ascii="Times New Roman" w:hAnsi="Times New Roman" w:cs="Times New Roman"/>
        </w:rPr>
        <w:t>z dnia ……..</w:t>
      </w:r>
    </w:p>
    <w:p w14:paraId="0C37B9FD" w14:textId="59297CB2" w:rsidR="006263EB" w:rsidRPr="00472F77" w:rsidRDefault="006263EB" w:rsidP="00472F77">
      <w:pPr>
        <w:pStyle w:val="TYTUAKTUprzedmiotregulacjiustawylubrozporzdzenia"/>
      </w:pPr>
      <w:r w:rsidRPr="00472F77">
        <w:t xml:space="preserve">zmieniająca ustawę o zmianie ustawy – Prawo energetyczne </w:t>
      </w:r>
      <w:r w:rsidR="00472F77" w:rsidRPr="00472F77">
        <w:br/>
      </w:r>
      <w:r w:rsidRPr="00472F77">
        <w:t xml:space="preserve">oraz niektórych innych ustaw </w:t>
      </w:r>
    </w:p>
    <w:p w14:paraId="41169DAA" w14:textId="77777777" w:rsidR="006263EB" w:rsidRPr="00472F77" w:rsidRDefault="006263EB" w:rsidP="006263EB">
      <w:pPr>
        <w:pStyle w:val="ARTartustawynprozporzdzenia"/>
      </w:pPr>
      <w:r w:rsidRPr="00472F77">
        <w:rPr>
          <w:rStyle w:val="Ppogrubienie"/>
          <w:rFonts w:ascii="Times New Roman" w:hAnsi="Times New Roman" w:cs="Times New Roman"/>
          <w:szCs w:val="24"/>
        </w:rPr>
        <w:t>Art. 1.</w:t>
      </w:r>
      <w:r w:rsidRPr="00472F77">
        <w:t> W ustawie z dnia 13 marca 2026 r. o zmianie ustawy – Prawo energetyczne oraz niektórych innych ustaw (Dz. U. poz. 516) wprowadza się następujące zmiany:</w:t>
      </w:r>
    </w:p>
    <w:p w14:paraId="1BAB5BC6" w14:textId="01182058" w:rsidR="006263EB" w:rsidRPr="00472F77" w:rsidRDefault="006263EB" w:rsidP="006263EB">
      <w:pPr>
        <w:pStyle w:val="PKTpunkt"/>
      </w:pPr>
      <w:r w:rsidRPr="00472F77">
        <w:t>1)</w:t>
      </w:r>
      <w:r w:rsidRPr="00472F77">
        <w:tab/>
        <w:t>w art. 9:</w:t>
      </w:r>
    </w:p>
    <w:p w14:paraId="17EC8CAE" w14:textId="55418FAD" w:rsidR="006263EB" w:rsidRPr="00472F77" w:rsidRDefault="006263EB" w:rsidP="006263EB">
      <w:pPr>
        <w:pStyle w:val="LITlitera"/>
      </w:pPr>
      <w:r w:rsidRPr="00472F77">
        <w:t>a)</w:t>
      </w:r>
      <w:r w:rsidRPr="00472F77">
        <w:tab/>
        <w:t>w ust. 1:</w:t>
      </w:r>
    </w:p>
    <w:p w14:paraId="68DDA934" w14:textId="57DA267B" w:rsidR="006263EB" w:rsidRPr="00472F77" w:rsidRDefault="006263EB" w:rsidP="006263EB">
      <w:pPr>
        <w:pStyle w:val="TIRtiret"/>
      </w:pPr>
      <w:r w:rsidRPr="00472F77">
        <w:t xml:space="preserve">– </w:t>
      </w:r>
      <w:r w:rsidRPr="00472F77">
        <w:tab/>
        <w:t>we wprowadzeniu do wyliczenia:</w:t>
      </w:r>
    </w:p>
    <w:p w14:paraId="1AB1205C" w14:textId="3E2E2283" w:rsidR="006263EB" w:rsidRPr="00472F77" w:rsidRDefault="006263EB" w:rsidP="006263EB">
      <w:pPr>
        <w:pStyle w:val="2TIRpodwjnytiret"/>
      </w:pPr>
      <w:r w:rsidRPr="00472F77">
        <w:t>– –</w:t>
      </w:r>
      <w:r w:rsidRPr="00472F77">
        <w:tab/>
        <w:t xml:space="preserve">wyrazy </w:t>
      </w:r>
      <w:r w:rsidR="00472F77" w:rsidRPr="00472F77">
        <w:t>„</w:t>
      </w:r>
      <w:r w:rsidRPr="00472F77">
        <w:t>wejścia w życie niniejszej ustawy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>30 kwietnia 2026 r.</w:t>
      </w:r>
      <w:r w:rsidR="00472F77" w:rsidRPr="00472F77">
        <w:t>”</w:t>
      </w:r>
      <w:r w:rsidRPr="00472F77">
        <w:t xml:space="preserve">, </w:t>
      </w:r>
    </w:p>
    <w:p w14:paraId="1833358D" w14:textId="6FE43C52" w:rsidR="006263EB" w:rsidRPr="00472F77" w:rsidRDefault="006263EB" w:rsidP="006263EB">
      <w:pPr>
        <w:pStyle w:val="2TIRpodwjnytiret"/>
      </w:pPr>
      <w:r w:rsidRPr="00472F77">
        <w:t>– –</w:t>
      </w:r>
      <w:r w:rsidRPr="00472F77">
        <w:tab/>
        <w:t xml:space="preserve">wyrazy </w:t>
      </w:r>
      <w:r w:rsidR="00472F77" w:rsidRPr="00472F77">
        <w:t>„</w:t>
      </w:r>
      <w:r w:rsidRPr="00472F77">
        <w:t>niewcześniej niż  z upływem 6 miesięcy od dnia wejścia w życie niniejszej ustawy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>niewcześniej niż 30 października 2026 r.</w:t>
      </w:r>
      <w:r w:rsidR="00472F77" w:rsidRPr="00472F77">
        <w:t>”</w:t>
      </w:r>
      <w:r w:rsidRPr="00472F77">
        <w:t>,</w:t>
      </w:r>
    </w:p>
    <w:p w14:paraId="7F9A2AAD" w14:textId="27F58BC0" w:rsidR="006263EB" w:rsidRPr="00472F77" w:rsidRDefault="006263EB" w:rsidP="006263EB">
      <w:pPr>
        <w:pStyle w:val="TIRtiret"/>
      </w:pPr>
      <w:r w:rsidRPr="00472F77">
        <w:t>–</w:t>
      </w:r>
      <w:r w:rsidRPr="00472F77">
        <w:tab/>
        <w:t xml:space="preserve"> w pkt 1 wyrazy </w:t>
      </w:r>
      <w:r w:rsidR="00472F77" w:rsidRPr="00472F77">
        <w:t>„</w:t>
      </w:r>
      <w:r w:rsidRPr="00472F77">
        <w:t>60 miesięcy od dnia wejścia w życie niniejszej ustawy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>66 miesięcy od dnia 30 kwietnia 2026 r.</w:t>
      </w:r>
      <w:r w:rsidR="00472F77" w:rsidRPr="00472F77">
        <w:t>”</w:t>
      </w:r>
      <w:r w:rsidRPr="00472F77">
        <w:t>,</w:t>
      </w:r>
    </w:p>
    <w:p w14:paraId="5864217D" w14:textId="3E23570A" w:rsidR="006263EB" w:rsidRPr="00472F77" w:rsidRDefault="006263EB" w:rsidP="006263EB">
      <w:pPr>
        <w:pStyle w:val="TIRtiret"/>
      </w:pPr>
      <w:r w:rsidRPr="00472F77">
        <w:t>–</w:t>
      </w:r>
      <w:r w:rsidRPr="00472F77">
        <w:tab/>
        <w:t xml:space="preserve">w pkt 2 wyrazy  </w:t>
      </w:r>
      <w:r w:rsidR="00472F77" w:rsidRPr="00472F77">
        <w:t>„</w:t>
      </w:r>
      <w:r w:rsidRPr="00472F77">
        <w:t>6 miesięcy od dnia wejścia w życie niniejszej ustawy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>12 miesięcy od dnia 30 kwietnia 2026 r.</w:t>
      </w:r>
      <w:r w:rsidR="00472F77" w:rsidRPr="00472F77">
        <w:t>”</w:t>
      </w:r>
      <w:r w:rsidRPr="00472F77">
        <w:t>,</w:t>
      </w:r>
    </w:p>
    <w:p w14:paraId="14658EF5" w14:textId="21B3AA47" w:rsidR="006263EB" w:rsidRPr="00472F77" w:rsidRDefault="006263EB" w:rsidP="006263EB">
      <w:pPr>
        <w:pStyle w:val="LITlitera"/>
      </w:pPr>
      <w:r w:rsidRPr="00472F77">
        <w:t>b)</w:t>
      </w:r>
      <w:r w:rsidRPr="00472F77">
        <w:tab/>
        <w:t>w ust. 3:</w:t>
      </w:r>
    </w:p>
    <w:p w14:paraId="1729F89D" w14:textId="3276722B" w:rsidR="006263EB" w:rsidRPr="00472F77" w:rsidRDefault="006263EB" w:rsidP="006263EB">
      <w:pPr>
        <w:pStyle w:val="TIRtiret"/>
      </w:pPr>
      <w:r w:rsidRPr="00472F77">
        <w:t>–</w:t>
      </w:r>
      <w:r w:rsidRPr="00472F77">
        <w:tab/>
        <w:t xml:space="preserve">wyrazy </w:t>
      </w:r>
      <w:r w:rsidR="00472F77" w:rsidRPr="00472F77">
        <w:t>„</w:t>
      </w:r>
      <w:r w:rsidRPr="00472F77">
        <w:t>przed dniem wejścia w życie niniejszej ustawy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>przed dniem 30 kwietnia 2026 r.</w:t>
      </w:r>
      <w:r w:rsidR="00472F77" w:rsidRPr="00472F77">
        <w:t>”</w:t>
      </w:r>
      <w:r w:rsidRPr="00472F77">
        <w:t xml:space="preserve">, </w:t>
      </w:r>
    </w:p>
    <w:p w14:paraId="40336DEF" w14:textId="0E522664" w:rsidR="006263EB" w:rsidRPr="00472F77" w:rsidRDefault="006263EB" w:rsidP="006263EB">
      <w:pPr>
        <w:pStyle w:val="TIRtiret"/>
      </w:pPr>
      <w:r w:rsidRPr="00472F77">
        <w:t>–</w:t>
      </w:r>
      <w:r w:rsidRPr="00472F77">
        <w:tab/>
        <w:t xml:space="preserve">wyrazy </w:t>
      </w:r>
      <w:r w:rsidR="00472F77" w:rsidRPr="00472F77">
        <w:t>„</w:t>
      </w:r>
      <w:r w:rsidRPr="00472F77">
        <w:t>z upływem 6 miesięcy od dnia wejścia w życie niniejszej ustawy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>z upływem 30 października 2026 r.</w:t>
      </w:r>
      <w:r w:rsidR="00472F77" w:rsidRPr="00472F77">
        <w:t>”</w:t>
      </w:r>
      <w:r w:rsidRPr="00472F77">
        <w:t>,</w:t>
      </w:r>
    </w:p>
    <w:p w14:paraId="100D4DEF" w14:textId="40B1DDE3" w:rsidR="006263EB" w:rsidRPr="00472F77" w:rsidRDefault="006263EB" w:rsidP="006263EB">
      <w:pPr>
        <w:pStyle w:val="TIRtiret"/>
      </w:pPr>
      <w:r w:rsidRPr="00472F77">
        <w:t>–</w:t>
      </w:r>
      <w:r w:rsidRPr="00472F77">
        <w:tab/>
        <w:t xml:space="preserve">wyrazy </w:t>
      </w:r>
      <w:r w:rsidR="00472F77" w:rsidRPr="00472F77">
        <w:t>„</w:t>
      </w:r>
      <w:r w:rsidRPr="00472F77">
        <w:t>wejściu w życie niniejszej ustawy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>dniu 30 kwietnia 2026 r.</w:t>
      </w:r>
      <w:r w:rsidR="00472F77" w:rsidRPr="00472F77">
        <w:t>”</w:t>
      </w:r>
      <w:r w:rsidRPr="00472F77">
        <w:t>,</w:t>
      </w:r>
    </w:p>
    <w:p w14:paraId="697370B6" w14:textId="1279DC7D" w:rsidR="006263EB" w:rsidRPr="00472F77" w:rsidRDefault="006263EB" w:rsidP="006263EB">
      <w:pPr>
        <w:pStyle w:val="LITlitera"/>
      </w:pPr>
      <w:r w:rsidRPr="00472F77">
        <w:t>c)</w:t>
      </w:r>
      <w:r w:rsidRPr="00472F77">
        <w:tab/>
        <w:t>w ust. 5:</w:t>
      </w:r>
    </w:p>
    <w:p w14:paraId="0CB7DA60" w14:textId="20C7B35D" w:rsidR="006263EB" w:rsidRPr="00472F77" w:rsidRDefault="006263EB" w:rsidP="006263EB">
      <w:pPr>
        <w:pStyle w:val="TIRtiret"/>
      </w:pPr>
      <w:r w:rsidRPr="00472F77">
        <w:t>–</w:t>
      </w:r>
      <w:r w:rsidRPr="00472F77">
        <w:tab/>
        <w:t xml:space="preserve">wyrazy </w:t>
      </w:r>
      <w:r w:rsidR="00472F77" w:rsidRPr="00472F77">
        <w:t>„</w:t>
      </w:r>
      <w:r w:rsidRPr="00472F77">
        <w:t>przed dniem wejścia w życie niniejszej ustawy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>przed dniem 30 kwietnia 2026 r.</w:t>
      </w:r>
      <w:r w:rsidR="00472F77" w:rsidRPr="00472F77">
        <w:t>”</w:t>
      </w:r>
      <w:r w:rsidR="00184B66">
        <w:t>,</w:t>
      </w:r>
    </w:p>
    <w:p w14:paraId="044149B4" w14:textId="25946837" w:rsidR="006263EB" w:rsidRPr="00472F77" w:rsidRDefault="006263EB" w:rsidP="006263EB">
      <w:pPr>
        <w:pStyle w:val="TIRtiret"/>
      </w:pPr>
      <w:r w:rsidRPr="00472F77">
        <w:t>–</w:t>
      </w:r>
      <w:r w:rsidRPr="00472F77">
        <w:tab/>
        <w:t xml:space="preserve">wyrazy </w:t>
      </w:r>
      <w:r w:rsidR="00472F77" w:rsidRPr="00472F77">
        <w:t>„</w:t>
      </w:r>
      <w:r w:rsidRPr="00472F77">
        <w:t>w art. 7 ust. 8a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 xml:space="preserve">w art. 7 ust. 8a </w:t>
      </w:r>
      <w:r w:rsidR="00184B66">
        <w:t>i</w:t>
      </w:r>
      <w:r w:rsidRPr="00472F77">
        <w:t xml:space="preserve"> 8b</w:t>
      </w:r>
      <w:r w:rsidR="00472F77" w:rsidRPr="00472F77">
        <w:t>”</w:t>
      </w:r>
      <w:r w:rsidRPr="00472F77">
        <w:t>;</w:t>
      </w:r>
    </w:p>
    <w:p w14:paraId="2148D028" w14:textId="77777777" w:rsidR="002420D6" w:rsidRPr="002420D6" w:rsidRDefault="006263EB" w:rsidP="002420D6">
      <w:pPr>
        <w:pStyle w:val="PKTpunkt"/>
      </w:pPr>
      <w:r w:rsidRPr="00472F77">
        <w:t>2)</w:t>
      </w:r>
      <w:r w:rsidRPr="00472F77">
        <w:tab/>
      </w:r>
      <w:r w:rsidR="002420D6" w:rsidRPr="002420D6">
        <w:t>w art. 11:</w:t>
      </w:r>
    </w:p>
    <w:p w14:paraId="01664AC7" w14:textId="77777777" w:rsidR="002420D6" w:rsidRPr="002420D6" w:rsidRDefault="002420D6" w:rsidP="002420D6">
      <w:pPr>
        <w:pStyle w:val="LITlitera"/>
      </w:pPr>
      <w:r w:rsidRPr="002420D6">
        <w:lastRenderedPageBreak/>
        <w:t>a)</w:t>
      </w:r>
      <w:r w:rsidRPr="002420D6">
        <w:tab/>
        <w:t>w ust. 1:</w:t>
      </w:r>
    </w:p>
    <w:p w14:paraId="4C4F6944" w14:textId="58739FCD" w:rsidR="002420D6" w:rsidRPr="002420D6" w:rsidRDefault="002420D6" w:rsidP="002420D6">
      <w:pPr>
        <w:pStyle w:val="TIRtiret"/>
      </w:pPr>
      <w:r>
        <w:t>–</w:t>
      </w:r>
      <w:r w:rsidRPr="002420D6">
        <w:tab/>
        <w:t>wyrazy „przed dniem wejścia w życie niniejszej ustawy” zastępuje się wyrazami „przed dniem 30 kwietnia 2026 r.”,</w:t>
      </w:r>
    </w:p>
    <w:p w14:paraId="1D863FA8" w14:textId="23BB7D83" w:rsidR="002420D6" w:rsidRPr="002420D6" w:rsidRDefault="002420D6" w:rsidP="002420D6">
      <w:pPr>
        <w:pStyle w:val="TIRtiret"/>
      </w:pPr>
      <w:r w:rsidRPr="002420D6">
        <w:t>–</w:t>
      </w:r>
      <w:r w:rsidRPr="002420D6">
        <w:tab/>
        <w:t>po wyrazach „zgodnie z art. 7 ust. 8c</w:t>
      </w:r>
      <w:r w:rsidRPr="002420D6">
        <w:rPr>
          <w:rStyle w:val="IGindeksgrny"/>
        </w:rPr>
        <w:t>[1</w:t>
      </w:r>
      <w:r>
        <w:rPr>
          <w:rStyle w:val="IGindeksgrny"/>
        </w:rPr>
        <w:t>]</w:t>
      </w:r>
      <w:r w:rsidRPr="002420D6">
        <w:t xml:space="preserve"> ustawy zmienianej w art. 1” dodaje się wyrazy „lecz nie więcej niż 3 000 000 zł”,</w:t>
      </w:r>
    </w:p>
    <w:p w14:paraId="4244C8D4" w14:textId="79E45B4F" w:rsidR="002420D6" w:rsidRPr="002420D6" w:rsidRDefault="002420D6" w:rsidP="002420D6">
      <w:pPr>
        <w:pStyle w:val="LITlitera"/>
      </w:pPr>
      <w:r w:rsidRPr="002420D6">
        <w:t>b)</w:t>
      </w:r>
      <w:r w:rsidRPr="002420D6">
        <w:tab/>
        <w:t xml:space="preserve">po ust. 1 dodaje się ust. 1a i 1b </w:t>
      </w:r>
      <w:r>
        <w:t>w</w:t>
      </w:r>
      <w:r w:rsidRPr="002420D6">
        <w:t xml:space="preserve"> następującym brzmieniu: </w:t>
      </w:r>
    </w:p>
    <w:p w14:paraId="63D93AB7" w14:textId="0736E223" w:rsidR="002420D6" w:rsidRPr="002420D6" w:rsidRDefault="0074614C" w:rsidP="002420D6">
      <w:pPr>
        <w:pStyle w:val="ZLITUSTzmustliter"/>
      </w:pPr>
      <w:r w:rsidRPr="0074614C">
        <w:t>„</w:t>
      </w:r>
      <w:r w:rsidR="002420D6" w:rsidRPr="002420D6">
        <w:t xml:space="preserve">1a. Przepisy ust. 1 stosuje się również do umów o przyłączenie zawartych po </w:t>
      </w:r>
      <w:r w:rsidR="002420D6">
        <w:t xml:space="preserve">dniu </w:t>
      </w:r>
      <w:r w:rsidR="002420D6" w:rsidRPr="002420D6">
        <w:t>29 kwietnia 2026 r. na podstawie warunków przyłączenia wydanych przed</w:t>
      </w:r>
      <w:r w:rsidR="002420D6">
        <w:t xml:space="preserve"> dniem</w:t>
      </w:r>
      <w:r w:rsidR="002420D6" w:rsidRPr="002420D6">
        <w:t xml:space="preserve"> 30 kwietnia 2026 r., o ile do zawarcia umowy o przyłączenie doszło w okresie ważności tych warunków.</w:t>
      </w:r>
    </w:p>
    <w:p w14:paraId="1FAE662F" w14:textId="4D297A54" w:rsidR="002420D6" w:rsidRPr="002420D6" w:rsidRDefault="002420D6" w:rsidP="002420D6">
      <w:pPr>
        <w:pStyle w:val="ZLITUSTzmustliter"/>
      </w:pPr>
      <w:r w:rsidRPr="002420D6">
        <w:t xml:space="preserve">1b.  Jeżeli w okresie pomiędzy 30 kwietnia 2026 r. a </w:t>
      </w:r>
      <w:r>
        <w:t>dniem</w:t>
      </w:r>
      <w:r w:rsidRPr="002420D6">
        <w:t xml:space="preserve"> wejścia w życie niniejszej ustawy podmiot, o którym mowa w art. 7 ust. 8a ustawy zmienianej w art. 1 w brzmieniu nadanym niniejszą ustawą, wniósł zabezpieczenie w wysokości wyższej niż wynikającej z ust. 1, wówczas:</w:t>
      </w:r>
    </w:p>
    <w:p w14:paraId="0092DB8A" w14:textId="6D3B2A68" w:rsidR="002420D6" w:rsidRPr="002420D6" w:rsidRDefault="002420D6" w:rsidP="002420D6">
      <w:pPr>
        <w:pStyle w:val="ZLITPKTzmpktliter"/>
      </w:pPr>
      <w:r w:rsidRPr="002420D6">
        <w:t>1)</w:t>
      </w:r>
      <w:r w:rsidRPr="002420D6">
        <w:tab/>
        <w:t xml:space="preserve">w przypadku złożenia zabezpieczenia w formie kaucji wniesionej na rachunek bankowy przedsiębiorstwa energetycznego – przedsiębiorstwo energetyczne dokonuje zwrotu różnicy wysokości zabezpieczenia na rachunek bankowy, z którego dokonano wniesienia zabezpieczenia – w terminie 14 dni od </w:t>
      </w:r>
      <w:r>
        <w:t>dnia</w:t>
      </w:r>
      <w:r w:rsidRPr="002420D6">
        <w:t xml:space="preserve"> wejścia ustawy w życie</w:t>
      </w:r>
      <w:r w:rsidR="0074614C" w:rsidRPr="0074614C">
        <w:t>;</w:t>
      </w:r>
    </w:p>
    <w:p w14:paraId="1CFCF508" w14:textId="76A218E6" w:rsidR="002420D6" w:rsidRPr="002420D6" w:rsidRDefault="002420D6" w:rsidP="002420D6">
      <w:pPr>
        <w:pStyle w:val="ZLITPKTzmpktliter"/>
      </w:pPr>
      <w:r w:rsidRPr="002420D6">
        <w:t>2)</w:t>
      </w:r>
      <w:r w:rsidRPr="002420D6">
        <w:tab/>
        <w:t>w przypadku złożenia zabezpieczenia w formie innej niż kaucja – podmiot ubiegający się o przyłączenie, uprawniony jest w dowolnym terminie, do ustanowienia nowego zabezpieczenia w formie zgodnej z art. 7 ust. 8c</w:t>
      </w:r>
      <w:r w:rsidRPr="002420D6">
        <w:rPr>
          <w:rStyle w:val="IGindeksgrny"/>
        </w:rPr>
        <w:t>[2</w:t>
      </w:r>
      <w:r>
        <w:rPr>
          <w:rStyle w:val="IGindeksgrny"/>
        </w:rPr>
        <w:t>]</w:t>
      </w:r>
      <w:r w:rsidRPr="002420D6">
        <w:t xml:space="preserve"> do wysokości wynikającej z ust. 1. Przedsiębiorstwo energetyczne jest zobowiązane niezwłocznie </w:t>
      </w:r>
      <w:r>
        <w:t>zwolnić</w:t>
      </w:r>
      <w:r w:rsidRPr="002420D6">
        <w:t xml:space="preserve"> poprzednio ustanowione zabezpieczenie, nie później jednak niż w </w:t>
      </w:r>
      <w:r>
        <w:t>okresie</w:t>
      </w:r>
      <w:r w:rsidRPr="002420D6">
        <w:t xml:space="preserve"> 14 dni od </w:t>
      </w:r>
      <w:r>
        <w:t>dnia</w:t>
      </w:r>
      <w:r w:rsidRPr="002420D6">
        <w:t xml:space="preserve"> doręczenia </w:t>
      </w:r>
      <w:r>
        <w:t xml:space="preserve">dokumentu potwierdzającego ustanowienie </w:t>
      </w:r>
      <w:r w:rsidRPr="002420D6">
        <w:t>zabezpieczenia</w:t>
      </w:r>
      <w:r w:rsidR="0074614C">
        <w:t>.</w:t>
      </w:r>
      <w:r w:rsidR="0074614C" w:rsidRPr="0074614C">
        <w:t>”</w:t>
      </w:r>
      <w:r w:rsidR="0074614C">
        <w:t>,</w:t>
      </w:r>
    </w:p>
    <w:p w14:paraId="2F50FAB7" w14:textId="77777777" w:rsidR="002420D6" w:rsidRPr="002420D6" w:rsidRDefault="002420D6" w:rsidP="002420D6">
      <w:pPr>
        <w:pStyle w:val="LITlitera"/>
      </w:pPr>
      <w:r w:rsidRPr="002420D6">
        <w:t>c)</w:t>
      </w:r>
      <w:r w:rsidRPr="002420D6">
        <w:tab/>
        <w:t>w ust. 3:</w:t>
      </w:r>
    </w:p>
    <w:p w14:paraId="50AF1668" w14:textId="50187210" w:rsidR="002420D6" w:rsidRPr="002420D6" w:rsidRDefault="002420D6" w:rsidP="002420D6">
      <w:pPr>
        <w:pStyle w:val="TIRtiret"/>
      </w:pPr>
      <w:r w:rsidRPr="002420D6">
        <w:t>–</w:t>
      </w:r>
      <w:r w:rsidRPr="002420D6">
        <w:tab/>
        <w:t>wyrazy „przed dniem wejścia w życie niniejszej ustawy” zastępuje się wyrazami „przed dniem 30 kwietnia 2026 r.”,</w:t>
      </w:r>
    </w:p>
    <w:p w14:paraId="67FB86C2" w14:textId="32EEE01D" w:rsidR="002420D6" w:rsidRPr="002420D6" w:rsidRDefault="002420D6" w:rsidP="002420D6">
      <w:pPr>
        <w:pStyle w:val="TIRtiret"/>
      </w:pPr>
      <w:r w:rsidRPr="002420D6">
        <w:t>–</w:t>
      </w:r>
      <w:r w:rsidRPr="002420D6">
        <w:tab/>
        <w:t>wyrazy „z terminem przyłączenia późniejszym niż 3 lata od dnia wejście w życie niniejszej ustawy” zastępuje się wyrazami „z terminem przyłączenia po dniu 30 kwietnia 2029 r.”,</w:t>
      </w:r>
    </w:p>
    <w:p w14:paraId="376DA315" w14:textId="7B411358" w:rsidR="002420D6" w:rsidRPr="002420D6" w:rsidRDefault="002420D6" w:rsidP="002420D6">
      <w:pPr>
        <w:pStyle w:val="TIRtiret"/>
      </w:pPr>
      <w:r w:rsidRPr="002420D6">
        <w:lastRenderedPageBreak/>
        <w:t>–</w:t>
      </w:r>
      <w:r w:rsidRPr="002420D6">
        <w:tab/>
        <w:t>po wyrazach „kwoty określonej w art. 7 ust. 8c</w:t>
      </w:r>
      <w:r w:rsidRPr="002420D6">
        <w:rPr>
          <w:rStyle w:val="IGindeksgrny"/>
        </w:rPr>
        <w:t>[1</w:t>
      </w:r>
      <w:r>
        <w:rPr>
          <w:rStyle w:val="IGindeksgrny"/>
        </w:rPr>
        <w:t>]</w:t>
      </w:r>
      <w:r w:rsidRPr="002420D6">
        <w:t xml:space="preserve"> ustawy zmienianej w art. 1” dodaje się wyrazy „lecz nie więcej niż 3 000 000 zł”,</w:t>
      </w:r>
    </w:p>
    <w:p w14:paraId="041637F8" w14:textId="1B04B98B" w:rsidR="002420D6" w:rsidRPr="002420D6" w:rsidRDefault="002420D6" w:rsidP="002420D6">
      <w:pPr>
        <w:pStyle w:val="TIRtiret"/>
      </w:pPr>
      <w:r w:rsidRPr="002420D6">
        <w:t>–</w:t>
      </w:r>
      <w:r w:rsidRPr="002420D6">
        <w:tab/>
        <w:t>wyrazy „w terminie 6 miesięcy od dnia wejścia w życie niniejszej ustawy” zastępuje się wyrazami „do dnia 30 kwietnia 2027 r.”,</w:t>
      </w:r>
    </w:p>
    <w:p w14:paraId="7C34904B" w14:textId="2D39093B" w:rsidR="006263EB" w:rsidRPr="00472F77" w:rsidRDefault="002420D6" w:rsidP="002420D6">
      <w:pPr>
        <w:pStyle w:val="LITlitera"/>
      </w:pPr>
      <w:r>
        <w:t>d)</w:t>
      </w:r>
      <w:r>
        <w:tab/>
      </w:r>
      <w:r w:rsidR="004172F0">
        <w:t xml:space="preserve">w </w:t>
      </w:r>
      <w:r w:rsidRPr="002420D6">
        <w:t>ust. 4 w pkt 1 wyrazy „warunki przyłączenia tracą ważność” zastępuje się wyrazami „umowa o przyłączenie wygasa z mocy prawa”</w:t>
      </w:r>
      <w:r w:rsidR="006263EB" w:rsidRPr="00472F77">
        <w:t>;</w:t>
      </w:r>
    </w:p>
    <w:p w14:paraId="079075C6" w14:textId="101E9DF5" w:rsidR="006263EB" w:rsidRPr="00472F77" w:rsidRDefault="006263EB" w:rsidP="006263EB">
      <w:pPr>
        <w:pStyle w:val="PKTpunkt"/>
      </w:pPr>
      <w:r w:rsidRPr="00472F77">
        <w:t>3)</w:t>
      </w:r>
      <w:r w:rsidRPr="00472F77">
        <w:tab/>
        <w:t>w art. 13:</w:t>
      </w:r>
    </w:p>
    <w:p w14:paraId="4C02EF64" w14:textId="3639ED6F" w:rsidR="006263EB" w:rsidRPr="00472F77" w:rsidRDefault="006263EB" w:rsidP="006263EB">
      <w:pPr>
        <w:pStyle w:val="LITlitera"/>
      </w:pPr>
      <w:r w:rsidRPr="00472F77">
        <w:t>a)</w:t>
      </w:r>
      <w:r w:rsidRPr="00472F77">
        <w:tab/>
        <w:t>w ust. 1:</w:t>
      </w:r>
    </w:p>
    <w:p w14:paraId="27A6AD97" w14:textId="4B6CE35A" w:rsidR="006263EB" w:rsidRPr="00472F77" w:rsidRDefault="006263EB" w:rsidP="006263EB">
      <w:pPr>
        <w:pStyle w:val="TIRtiret"/>
      </w:pPr>
      <w:r w:rsidRPr="00472F77">
        <w:t>–</w:t>
      </w:r>
      <w:r w:rsidRPr="00472F77">
        <w:tab/>
        <w:t xml:space="preserve">we wprowadzeniu do wyliczenia wyrazy </w:t>
      </w:r>
      <w:r w:rsidR="00472F77" w:rsidRPr="00472F77">
        <w:t>„</w:t>
      </w:r>
      <w:r w:rsidRPr="00472F77">
        <w:t>niewcześniej niż 48 miesięcy przed dniem wejścia w życie niniejszej ustawy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 xml:space="preserve">niewcześniej niż 48 miesięcy przed dniem </w:t>
      </w:r>
      <w:r w:rsidR="002420D6">
        <w:t>30 kwietnia</w:t>
      </w:r>
      <w:r w:rsidRPr="00472F77">
        <w:t xml:space="preserve"> 2026 r.</w:t>
      </w:r>
      <w:r w:rsidR="00472F77" w:rsidRPr="00472F77">
        <w:t>”</w:t>
      </w:r>
      <w:r w:rsidRPr="00472F77">
        <w:t>,</w:t>
      </w:r>
    </w:p>
    <w:p w14:paraId="405E40AA" w14:textId="0A8D1F37" w:rsidR="006263EB" w:rsidRPr="00472F77" w:rsidRDefault="006263EB" w:rsidP="006263EB">
      <w:pPr>
        <w:pStyle w:val="TIRtiret"/>
      </w:pPr>
      <w:r w:rsidRPr="00472F77">
        <w:t>–</w:t>
      </w:r>
      <w:r w:rsidRPr="00472F77">
        <w:tab/>
        <w:t xml:space="preserve">w pkt 1 we wprowadzeniu do wyliczenia wyrazy </w:t>
      </w:r>
      <w:r w:rsidR="00472F77" w:rsidRPr="00472F77">
        <w:t>„</w:t>
      </w:r>
      <w:r w:rsidRPr="00472F77">
        <w:t>30 miesięcy od dnia wejścia w życie niniejszej ustawy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 xml:space="preserve">30 miesięcy od dnia 30 </w:t>
      </w:r>
      <w:r w:rsidR="002420D6">
        <w:t>kwietnia</w:t>
      </w:r>
      <w:r w:rsidRPr="00472F77">
        <w:t xml:space="preserve"> 2026 r.</w:t>
      </w:r>
      <w:r w:rsidR="00472F77" w:rsidRPr="00472F77">
        <w:t>”</w:t>
      </w:r>
      <w:r w:rsidRPr="00472F77">
        <w:t>,</w:t>
      </w:r>
    </w:p>
    <w:p w14:paraId="7AE3862E" w14:textId="2A782C57" w:rsidR="006263EB" w:rsidRPr="00472F77" w:rsidRDefault="006263EB" w:rsidP="006263EB">
      <w:pPr>
        <w:pStyle w:val="TIRtiret"/>
      </w:pPr>
      <w:r w:rsidRPr="00472F77">
        <w:t>–</w:t>
      </w:r>
      <w:r w:rsidRPr="00472F77">
        <w:tab/>
        <w:t xml:space="preserve">w pkt 2 we wprowadzeniu do wyliczenia wyrazy </w:t>
      </w:r>
      <w:r w:rsidR="00472F77" w:rsidRPr="00472F77">
        <w:t>„</w:t>
      </w:r>
      <w:r w:rsidRPr="00472F77">
        <w:t>42 miesi</w:t>
      </w:r>
      <w:r w:rsidR="002420D6">
        <w:t>ę</w:t>
      </w:r>
      <w:r w:rsidRPr="00472F77">
        <w:t>c</w:t>
      </w:r>
      <w:r w:rsidR="002420D6">
        <w:t>y</w:t>
      </w:r>
      <w:r w:rsidRPr="00472F77">
        <w:t xml:space="preserve"> od dnia wejścia w życie niniejszej ustawy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>42 miesi</w:t>
      </w:r>
      <w:r w:rsidR="002420D6">
        <w:t>ę</w:t>
      </w:r>
      <w:r w:rsidRPr="00472F77">
        <w:t>c</w:t>
      </w:r>
      <w:r w:rsidR="002420D6">
        <w:t>y</w:t>
      </w:r>
      <w:r w:rsidRPr="00472F77">
        <w:t xml:space="preserve"> od dnia 30 </w:t>
      </w:r>
      <w:r w:rsidR="002420D6" w:rsidRPr="002420D6">
        <w:t>kwietnia</w:t>
      </w:r>
      <w:r w:rsidRPr="00472F77">
        <w:t xml:space="preserve"> 2026 r.</w:t>
      </w:r>
      <w:r w:rsidR="00472F77" w:rsidRPr="00472F77">
        <w:t>”</w:t>
      </w:r>
      <w:r w:rsidRPr="00472F77">
        <w:t>,</w:t>
      </w:r>
    </w:p>
    <w:p w14:paraId="059F9D68" w14:textId="0722BDC4" w:rsidR="006263EB" w:rsidRPr="00472F77" w:rsidRDefault="006263EB" w:rsidP="006263EB">
      <w:pPr>
        <w:pStyle w:val="TIRtiret"/>
      </w:pPr>
      <w:r w:rsidRPr="00472F77">
        <w:t>–</w:t>
      </w:r>
      <w:r w:rsidRPr="00472F77">
        <w:tab/>
        <w:t xml:space="preserve">w pkt 3 wyrazy </w:t>
      </w:r>
      <w:r w:rsidR="00472F77" w:rsidRPr="00472F77">
        <w:t>„</w:t>
      </w:r>
      <w:r w:rsidRPr="00472F77">
        <w:t>60 miesięcy od dnia wejścia w życie niniejszej ustawy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>60 miesięcy od dnia 30 października 2026 r.</w:t>
      </w:r>
      <w:r w:rsidR="00472F77" w:rsidRPr="00472F77">
        <w:t>”</w:t>
      </w:r>
      <w:r w:rsidRPr="00472F77">
        <w:t>,</w:t>
      </w:r>
    </w:p>
    <w:p w14:paraId="57665AA6" w14:textId="34E5341F" w:rsidR="006263EB" w:rsidRPr="00472F77" w:rsidRDefault="006263EB" w:rsidP="006263EB">
      <w:pPr>
        <w:pStyle w:val="LITlitera"/>
      </w:pPr>
      <w:r w:rsidRPr="00472F77">
        <w:t>b)</w:t>
      </w:r>
      <w:r w:rsidRPr="00472F77">
        <w:tab/>
        <w:t xml:space="preserve">w ust. 2 po wyrazach </w:t>
      </w:r>
      <w:r w:rsidR="00472F77" w:rsidRPr="00472F77">
        <w:t>„</w:t>
      </w:r>
      <w:r w:rsidRPr="00472F77">
        <w:t>składa się w wysokości połowy kwoty określonej w art. 7 ust. 2</w:t>
      </w:r>
      <w:r w:rsidR="000051ED" w:rsidRPr="000051ED">
        <w:rPr>
          <w:rStyle w:val="IGindeksgrny"/>
        </w:rPr>
        <w:t>[</w:t>
      </w:r>
      <w:r w:rsidRPr="000051ED">
        <w:rPr>
          <w:rStyle w:val="IGindeksgrny"/>
        </w:rPr>
        <w:t>i</w:t>
      </w:r>
      <w:r w:rsidR="000051ED">
        <w:rPr>
          <w:rStyle w:val="IGindeksgrny"/>
        </w:rPr>
        <w:t>]</w:t>
      </w:r>
      <w:r w:rsidRPr="00472F77">
        <w:t xml:space="preserve"> pkt 2 ustawy zmienianej w art. 1</w:t>
      </w:r>
      <w:r w:rsidR="00472F77" w:rsidRPr="00472F77">
        <w:t>”</w:t>
      </w:r>
      <w:r w:rsidRPr="00472F77">
        <w:t xml:space="preserve"> dodaje się wyrazy </w:t>
      </w:r>
      <w:r w:rsidR="00472F77" w:rsidRPr="00472F77">
        <w:t>„</w:t>
      </w:r>
      <w:r w:rsidRPr="00472F77">
        <w:t>lecz nie więcej niż 6 000 000 zł</w:t>
      </w:r>
      <w:r w:rsidR="00472F77" w:rsidRPr="00472F77">
        <w:t>”</w:t>
      </w:r>
      <w:r w:rsidRPr="00472F77">
        <w:t>;</w:t>
      </w:r>
    </w:p>
    <w:p w14:paraId="67F23072" w14:textId="374392E0" w:rsidR="006263EB" w:rsidRPr="00472F77" w:rsidRDefault="006263EB" w:rsidP="006263EB">
      <w:pPr>
        <w:pStyle w:val="PKTpunkt"/>
        <w:ind w:left="0" w:firstLine="0"/>
      </w:pPr>
      <w:r w:rsidRPr="00472F77">
        <w:t>4)</w:t>
      </w:r>
      <w:r w:rsidRPr="00472F77">
        <w:tab/>
        <w:t>w art. 14:</w:t>
      </w:r>
    </w:p>
    <w:p w14:paraId="51397D99" w14:textId="12EAF952" w:rsidR="006263EB" w:rsidRPr="00472F77" w:rsidRDefault="006263EB" w:rsidP="006263EB">
      <w:pPr>
        <w:pStyle w:val="LITlitera"/>
      </w:pPr>
      <w:r w:rsidRPr="00472F77">
        <w:t>a)</w:t>
      </w:r>
      <w:r w:rsidRPr="00472F77">
        <w:tab/>
        <w:t>w ust. 1:</w:t>
      </w:r>
    </w:p>
    <w:p w14:paraId="25943DE9" w14:textId="2A847207" w:rsidR="006263EB" w:rsidRPr="00472F77" w:rsidRDefault="006263EB" w:rsidP="006263EB">
      <w:pPr>
        <w:pStyle w:val="TIRtiret"/>
      </w:pPr>
      <w:r w:rsidRPr="00472F77">
        <w:t>–</w:t>
      </w:r>
      <w:r w:rsidRPr="00472F77">
        <w:tab/>
        <w:t xml:space="preserve">we wprowadzeniu do wyliczenia wyrazy </w:t>
      </w:r>
      <w:r w:rsidR="00472F77" w:rsidRPr="00472F77">
        <w:t>„</w:t>
      </w:r>
      <w:r w:rsidRPr="00472F77">
        <w:t>przed dniem wejścia w życie niniejszej ustawy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 xml:space="preserve">przed dniem </w:t>
      </w:r>
      <w:r w:rsidR="00366367">
        <w:t>30</w:t>
      </w:r>
      <w:r w:rsidRPr="00472F77">
        <w:t xml:space="preserve"> </w:t>
      </w:r>
      <w:r w:rsidR="00366367" w:rsidRPr="00366367">
        <w:t>kwietnia</w:t>
      </w:r>
      <w:r w:rsidRPr="00472F77">
        <w:t xml:space="preserve"> 2026 r.</w:t>
      </w:r>
      <w:r w:rsidR="00472F77" w:rsidRPr="00472F77">
        <w:t>”</w:t>
      </w:r>
      <w:r w:rsidRPr="00472F77">
        <w:t>,</w:t>
      </w:r>
    </w:p>
    <w:p w14:paraId="4317D9A1" w14:textId="7C2616ED" w:rsidR="006263EB" w:rsidRPr="00472F77" w:rsidRDefault="006263EB" w:rsidP="006263EB">
      <w:pPr>
        <w:pStyle w:val="TIRtiret"/>
      </w:pPr>
      <w:r w:rsidRPr="00472F77">
        <w:t>–</w:t>
      </w:r>
      <w:r w:rsidRPr="00472F77">
        <w:tab/>
        <w:t xml:space="preserve">w pkt 1 wyrazy </w:t>
      </w:r>
      <w:r w:rsidR="00472F77" w:rsidRPr="00472F77">
        <w:t>„</w:t>
      </w:r>
      <w:r w:rsidRPr="00472F77">
        <w:t>6 miesięcy od dnia wejścia w życie niniejszej ustawy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>6 miesięcy od dnia 30 października 2026 r.</w:t>
      </w:r>
      <w:r w:rsidR="00472F77" w:rsidRPr="00472F77">
        <w:t>”</w:t>
      </w:r>
      <w:r w:rsidRPr="00472F77">
        <w:t>,</w:t>
      </w:r>
    </w:p>
    <w:p w14:paraId="0504C1FE" w14:textId="6AD4E050" w:rsidR="006263EB" w:rsidRPr="00472F77" w:rsidRDefault="006263EB" w:rsidP="006263EB">
      <w:pPr>
        <w:pStyle w:val="TIRtiret"/>
      </w:pPr>
      <w:r w:rsidRPr="00472F77">
        <w:t>–</w:t>
      </w:r>
      <w:r w:rsidRPr="00472F77">
        <w:tab/>
        <w:t xml:space="preserve">w pkt 2 wyrazy </w:t>
      </w:r>
      <w:r w:rsidR="00472F77" w:rsidRPr="00472F77">
        <w:t>„</w:t>
      </w:r>
      <w:r w:rsidRPr="00472F77">
        <w:t>3 miesi</w:t>
      </w:r>
      <w:r w:rsidR="002420D6">
        <w:t>ę</w:t>
      </w:r>
      <w:r w:rsidRPr="00472F77">
        <w:t>c</w:t>
      </w:r>
      <w:r w:rsidR="002420D6">
        <w:t>y</w:t>
      </w:r>
      <w:r w:rsidRPr="00472F77">
        <w:t xml:space="preserve"> od dnia wejścia w życie niniejszej ustawy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>3 miesi</w:t>
      </w:r>
      <w:r w:rsidR="002420D6">
        <w:t>ę</w:t>
      </w:r>
      <w:r w:rsidRPr="00472F77">
        <w:t>c</w:t>
      </w:r>
      <w:r w:rsidR="002420D6">
        <w:t>y</w:t>
      </w:r>
      <w:r w:rsidRPr="00472F77">
        <w:t xml:space="preserve"> od dnia 30 października 2026 r.</w:t>
      </w:r>
      <w:r w:rsidR="00472F77" w:rsidRPr="00472F77">
        <w:t>”</w:t>
      </w:r>
      <w:r w:rsidRPr="00472F77">
        <w:t>,</w:t>
      </w:r>
    </w:p>
    <w:p w14:paraId="2292F236" w14:textId="08EA6D4D" w:rsidR="006263EB" w:rsidRPr="00472F77" w:rsidRDefault="006263EB" w:rsidP="006263EB">
      <w:pPr>
        <w:pStyle w:val="LITlitera"/>
      </w:pPr>
      <w:r w:rsidRPr="00472F77">
        <w:t>b)</w:t>
      </w:r>
      <w:r w:rsidRPr="00472F77">
        <w:tab/>
        <w:t xml:space="preserve">w ust. 2 wyrazy </w:t>
      </w:r>
      <w:r w:rsidR="00472F77" w:rsidRPr="00472F77">
        <w:t>„</w:t>
      </w:r>
      <w:r w:rsidRPr="00472F77">
        <w:t>przed dniem wejścia w życie niniejszej ustawy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>przed dniem 30 kwietnia 2026 r.</w:t>
      </w:r>
      <w:r w:rsidR="00472F77" w:rsidRPr="00472F77">
        <w:t>”</w:t>
      </w:r>
      <w:r w:rsidRPr="00472F77">
        <w:t>,</w:t>
      </w:r>
    </w:p>
    <w:p w14:paraId="7A62B949" w14:textId="4C6B8B34" w:rsidR="006263EB" w:rsidRPr="00472F77" w:rsidRDefault="006263EB" w:rsidP="006263EB">
      <w:pPr>
        <w:pStyle w:val="LITlitera"/>
      </w:pPr>
      <w:r w:rsidRPr="00472F77">
        <w:lastRenderedPageBreak/>
        <w:t>c)</w:t>
      </w:r>
      <w:r w:rsidRPr="00472F77">
        <w:tab/>
        <w:t xml:space="preserve">w ust. 3 po wyrazach </w:t>
      </w:r>
      <w:r w:rsidR="00472F77" w:rsidRPr="00472F77">
        <w:t>„</w:t>
      </w:r>
      <w:r w:rsidRPr="00472F77">
        <w:t>składa się w wysokości połowy kwoty określonej w art. 7 ust. 2</w:t>
      </w:r>
      <w:r w:rsidR="000051ED" w:rsidRPr="000051ED">
        <w:rPr>
          <w:rStyle w:val="IGindeksgrny"/>
        </w:rPr>
        <w:t>[</w:t>
      </w:r>
      <w:r w:rsidRPr="000051ED">
        <w:rPr>
          <w:rStyle w:val="IGindeksgrny"/>
        </w:rPr>
        <w:t>i</w:t>
      </w:r>
      <w:r w:rsidR="000051ED">
        <w:rPr>
          <w:rStyle w:val="IGindeksgrny"/>
        </w:rPr>
        <w:t>]</w:t>
      </w:r>
      <w:r w:rsidRPr="00472F77">
        <w:t xml:space="preserve"> pkt 2 ustawy zmienianej w art. 1</w:t>
      </w:r>
      <w:r w:rsidR="00472F77" w:rsidRPr="00472F77">
        <w:t>”</w:t>
      </w:r>
      <w:r w:rsidRPr="00472F77">
        <w:t xml:space="preserve"> dodaje się wyrazy </w:t>
      </w:r>
      <w:r w:rsidR="00472F77" w:rsidRPr="00472F77">
        <w:t>„</w:t>
      </w:r>
      <w:r w:rsidRPr="00472F77">
        <w:t>lecz nie więcej niż 6 000 000 zł</w:t>
      </w:r>
      <w:r w:rsidR="00472F77" w:rsidRPr="00472F77">
        <w:t>”</w:t>
      </w:r>
      <w:r w:rsidRPr="00472F77">
        <w:t>;</w:t>
      </w:r>
    </w:p>
    <w:p w14:paraId="386B2426" w14:textId="1DA97E7C" w:rsidR="006263EB" w:rsidRPr="00472F77" w:rsidRDefault="006263EB" w:rsidP="006263EB">
      <w:pPr>
        <w:pStyle w:val="PKTpunkt"/>
      </w:pPr>
      <w:r w:rsidRPr="00472F77">
        <w:t>5)</w:t>
      </w:r>
      <w:r w:rsidRPr="00472F77">
        <w:tab/>
        <w:t xml:space="preserve">w art. 38 w pkt 2 wyrazy </w:t>
      </w:r>
      <w:r w:rsidR="00472F77" w:rsidRPr="00472F77">
        <w:t>„</w:t>
      </w:r>
      <w:r w:rsidRPr="00472F77">
        <w:t>które wchodzą w życie po upływie sześciu miesięcy od dnia ogłoszenia</w:t>
      </w:r>
      <w:r w:rsidR="00472F77" w:rsidRPr="00472F77">
        <w:t>”</w:t>
      </w:r>
      <w:r w:rsidRPr="00472F77">
        <w:t xml:space="preserve"> zastępuje się wyrazami </w:t>
      </w:r>
      <w:r w:rsidR="00472F77" w:rsidRPr="00472F77">
        <w:t>„</w:t>
      </w:r>
      <w:r w:rsidRPr="00472F77">
        <w:t>które wchodzą w życie z dniem 30 czerwca 2026 r. z mocą od dnia 30 kwietnia 2026 r.</w:t>
      </w:r>
      <w:r w:rsidR="00472F77" w:rsidRPr="00472F77">
        <w:t>”</w:t>
      </w:r>
      <w:r w:rsidRPr="00472F77">
        <w:t>.</w:t>
      </w:r>
    </w:p>
    <w:p w14:paraId="7314D02A" w14:textId="77777777" w:rsidR="006263EB" w:rsidRPr="00472F77" w:rsidRDefault="006263EB" w:rsidP="006263EB">
      <w:pPr>
        <w:pStyle w:val="ARTartustawynprozporzdzenia"/>
      </w:pPr>
      <w:r w:rsidRPr="00472F77">
        <w:rPr>
          <w:b/>
          <w:bCs/>
        </w:rPr>
        <w:t>Art. 2.</w:t>
      </w:r>
      <w:r w:rsidRPr="00472F77">
        <w:t xml:space="preserve"> Ustawa wchodzi w życie z dniem następującym po dniu ogłoszenia.</w:t>
      </w:r>
    </w:p>
    <w:p w14:paraId="5CDFA458" w14:textId="77777777" w:rsidR="005E31CC" w:rsidRPr="00472F77" w:rsidRDefault="005E31CC" w:rsidP="00C53EFB">
      <w:pPr>
        <w:rPr>
          <w:rStyle w:val="Ppogrubienie"/>
          <w:b w:val="0"/>
        </w:rPr>
      </w:pPr>
    </w:p>
    <w:sectPr w:rsidR="005E31CC" w:rsidRPr="00472F77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43DD6" w14:textId="77777777" w:rsidR="00786279" w:rsidRDefault="00786279">
      <w:r>
        <w:separator/>
      </w:r>
    </w:p>
  </w:endnote>
  <w:endnote w:type="continuationSeparator" w:id="0">
    <w:p w14:paraId="53F07F87" w14:textId="77777777" w:rsidR="00786279" w:rsidRDefault="0078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74E6" w14:textId="77777777" w:rsidR="00786279" w:rsidRDefault="00786279">
      <w:r>
        <w:separator/>
      </w:r>
    </w:p>
  </w:footnote>
  <w:footnote w:type="continuationSeparator" w:id="0">
    <w:p w14:paraId="3CBB3D45" w14:textId="77777777" w:rsidR="00786279" w:rsidRDefault="00786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2534694A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9A1EA8" w:rsidRPr="009A1EA8">
        <w:rPr>
          <w:b/>
          <w:noProof/>
        </w:rPr>
        <w:t>2026-07-16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4172F0">
          <w:rPr>
            <w:rStyle w:val="Ppogrubienie"/>
            <w:noProof/>
          </w:rPr>
          <w:t>V6_254-45.NK.DOCX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7B415F13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472F77">
      <w:rPr>
        <w:b/>
        <w:szCs w:val="20"/>
      </w:rPr>
      <w:t>2750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3B66171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A1EA8">
      <w:rPr>
        <w:rStyle w:val="Ppogrubienie"/>
        <w:noProof/>
      </w:rPr>
      <w:t>2026-07-16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7120A">
          <w:rPr>
            <w:rStyle w:val="Ppogrubienie"/>
            <w:noProof/>
          </w:rPr>
          <w:t>V2_254-45.PN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D1804C4"/>
    <w:multiLevelType w:val="hybridMultilevel"/>
    <w:tmpl w:val="1D9068C0"/>
    <w:lvl w:ilvl="0" w:tplc="F012729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9"/>
  </w:num>
  <w:num w:numId="6" w16cid:durableId="894508430">
    <w:abstractNumId w:val="35"/>
  </w:num>
  <w:num w:numId="7" w16cid:durableId="530649816">
    <w:abstractNumId w:val="39"/>
  </w:num>
  <w:num w:numId="8" w16cid:durableId="253629618">
    <w:abstractNumId w:val="35"/>
  </w:num>
  <w:num w:numId="9" w16cid:durableId="2050647812">
    <w:abstractNumId w:val="39"/>
  </w:num>
  <w:num w:numId="10" w16cid:durableId="2067561320">
    <w:abstractNumId w:val="35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9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7"/>
  </w:num>
  <w:num w:numId="28" w16cid:durableId="1243030328">
    <w:abstractNumId w:val="28"/>
  </w:num>
  <w:num w:numId="29" w16cid:durableId="815297834">
    <w:abstractNumId w:val="40"/>
  </w:num>
  <w:num w:numId="30" w16cid:durableId="1675766395">
    <w:abstractNumId w:val="36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4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30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3"/>
  </w:num>
  <w:num w:numId="41" w16cid:durableId="1084835481">
    <w:abstractNumId w:val="31"/>
  </w:num>
  <w:num w:numId="42" w16cid:durableId="1839996779">
    <w:abstractNumId w:val="22"/>
  </w:num>
  <w:num w:numId="43" w16cid:durableId="1779446150">
    <w:abstractNumId w:val="38"/>
  </w:num>
  <w:num w:numId="44" w16cid:durableId="628977962">
    <w:abstractNumId w:val="13"/>
  </w:num>
  <w:num w:numId="45" w16cid:durableId="1914004834">
    <w:abstractNumId w:val="41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2"/>
  </w:num>
  <w:num w:numId="49" w16cid:durableId="21183303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51ED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120A"/>
    <w:rsid w:val="00172F7A"/>
    <w:rsid w:val="00173150"/>
    <w:rsid w:val="00173390"/>
    <w:rsid w:val="001736F0"/>
    <w:rsid w:val="00173BB3"/>
    <w:rsid w:val="001740D0"/>
    <w:rsid w:val="00174F2C"/>
    <w:rsid w:val="00180F2A"/>
    <w:rsid w:val="00184B66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20D6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2FA6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6118"/>
    <w:rsid w:val="00352DAE"/>
    <w:rsid w:val="00354EB9"/>
    <w:rsid w:val="003602AE"/>
    <w:rsid w:val="00360929"/>
    <w:rsid w:val="003647D5"/>
    <w:rsid w:val="00366367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2F0"/>
    <w:rsid w:val="00417B22"/>
    <w:rsid w:val="00421085"/>
    <w:rsid w:val="004225A4"/>
    <w:rsid w:val="0042465E"/>
    <w:rsid w:val="00424DF7"/>
    <w:rsid w:val="00431BA3"/>
    <w:rsid w:val="004325B0"/>
    <w:rsid w:val="00432B76"/>
    <w:rsid w:val="00434D01"/>
    <w:rsid w:val="00435D26"/>
    <w:rsid w:val="00440C99"/>
    <w:rsid w:val="0044175C"/>
    <w:rsid w:val="00445F4D"/>
    <w:rsid w:val="004504C0"/>
    <w:rsid w:val="004550FB"/>
    <w:rsid w:val="00456E13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77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3AA0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692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63EB"/>
    <w:rsid w:val="006333DA"/>
    <w:rsid w:val="00635134"/>
    <w:rsid w:val="006356E2"/>
    <w:rsid w:val="00636C7D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2E42"/>
    <w:rsid w:val="007447A5"/>
    <w:rsid w:val="00744C6F"/>
    <w:rsid w:val="00745321"/>
    <w:rsid w:val="007457F6"/>
    <w:rsid w:val="00745ABB"/>
    <w:rsid w:val="0074614C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86279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C630E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32D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1EA8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F20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4BA2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417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1BEF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0C7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8BE"/>
    <w:rsid w:val="00CD5973"/>
    <w:rsid w:val="00CD7822"/>
    <w:rsid w:val="00CE31A6"/>
    <w:rsid w:val="00CE3D83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5DF8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4CF6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36B3E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6A9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AC7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2026-07-16T13:42:00Z</dcterms:created>
  <dcterms:modified xsi:type="dcterms:W3CDTF">2026-07-16T13:43:00Z</dcterms:modified>
  <cp:category/>
</cp:coreProperties>
</file>