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7A8C5" w14:textId="7B27C75A" w:rsidR="00356B0C" w:rsidRPr="00B27325" w:rsidRDefault="00356B0C" w:rsidP="00B27325">
      <w:pPr>
        <w:spacing w:before="120" w:after="0" w:line="36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B27325">
        <w:rPr>
          <w:rFonts w:ascii="Times New Roman" w:eastAsia="Calibri" w:hAnsi="Times New Roman" w:cs="Times New Roman"/>
          <w:kern w:val="0"/>
          <w14:ligatures w14:val="none"/>
        </w:rPr>
        <w:t>UZASADNIENIE</w:t>
      </w:r>
    </w:p>
    <w:p w14:paraId="746B78DB" w14:textId="0E5ED755" w:rsidR="001D0E6F" w:rsidRPr="00C12E50" w:rsidRDefault="001D0E6F" w:rsidP="00B27325">
      <w:pPr>
        <w:pStyle w:val="Teksttreci0"/>
        <w:numPr>
          <w:ilvl w:val="0"/>
          <w:numId w:val="11"/>
        </w:numPr>
        <w:shd w:val="clear" w:color="auto" w:fill="auto"/>
        <w:spacing w:before="120" w:line="360" w:lineRule="auto"/>
        <w:ind w:left="426" w:hanging="426"/>
        <w:rPr>
          <w:rFonts w:ascii="Times New Roman" w:hAnsi="Times New Roman" w:cs="Times New Roman"/>
          <w:b/>
          <w:shd w:val="clear" w:color="auto" w:fill="FFFFFF"/>
        </w:rPr>
      </w:pPr>
      <w:r w:rsidRPr="00C12E50">
        <w:rPr>
          <w:rFonts w:ascii="Times New Roman" w:hAnsi="Times New Roman" w:cs="Times New Roman"/>
          <w:b/>
        </w:rPr>
        <w:t>Cel i potrzeba regulacji</w:t>
      </w:r>
    </w:p>
    <w:p w14:paraId="278AB39E" w14:textId="30D60489" w:rsidR="00F2515A" w:rsidRPr="00C12E50" w:rsidRDefault="00F2515A" w:rsidP="00B27325">
      <w:pPr>
        <w:spacing w:before="120" w:after="0" w:line="360" w:lineRule="auto"/>
        <w:ind w:firstLine="42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12E50">
        <w:rPr>
          <w:rFonts w:ascii="Times New Roman" w:eastAsia="Calibri" w:hAnsi="Times New Roman" w:cs="Times New Roman"/>
          <w:kern w:val="0"/>
          <w14:ligatures w14:val="none"/>
        </w:rPr>
        <w:t xml:space="preserve">Przedkładany projekt ustawy zakłada wprowadzenie zmian w ustawie </w:t>
      </w:r>
      <w:r w:rsidRPr="00C12E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28 września 1991 r. o lasach (</w:t>
      </w:r>
      <w:r w:rsidR="00B92136" w:rsidRPr="00C12E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Dz. U. z 202</w:t>
      </w:r>
      <w:r w:rsidR="00784740" w:rsidRPr="00C12E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  <w:r w:rsidR="00B92136" w:rsidRPr="00C12E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r. poz. </w:t>
      </w:r>
      <w:r w:rsidR="00784740" w:rsidRPr="00C12E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663</w:t>
      </w:r>
      <w:r w:rsidR="00321436" w:rsidRPr="00C12E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), zwanej dalej</w:t>
      </w:r>
      <w:r w:rsidR="00BB6221" w:rsidRPr="00C12E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CE1B1C" w:rsidRPr="00C12E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„</w:t>
      </w:r>
      <w:r w:rsidR="00BB6221" w:rsidRPr="00C12E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ustaw</w:t>
      </w:r>
      <w:r w:rsidR="00321436" w:rsidRPr="00C12E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ą</w:t>
      </w:r>
      <w:r w:rsidR="00BB6221" w:rsidRPr="00C12E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 lasach</w:t>
      </w:r>
      <w:r w:rsidR="00CE1B1C" w:rsidRPr="00C12E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”</w:t>
      </w:r>
      <w:r w:rsidR="00E3318A" w:rsidRPr="00C12E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Pr="00C12E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oraz w ustawie z dnia 27 kwietnia 20</w:t>
      </w:r>
      <w:r w:rsidR="00C97A51" w:rsidRPr="00C12E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0</w:t>
      </w:r>
      <w:r w:rsidRPr="00C12E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 r. </w:t>
      </w:r>
      <w:r w:rsidR="00B92136" w:rsidRPr="00C12E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– </w:t>
      </w:r>
      <w:r w:rsidRPr="00C12E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Prawo ochrony środowiska (Dz. U. z 202</w:t>
      </w:r>
      <w:r w:rsidR="006E22F1" w:rsidRPr="00C12E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</w:t>
      </w:r>
      <w:r w:rsidRPr="00C12E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r. poz. </w:t>
      </w:r>
      <w:r w:rsidR="006E22F1" w:rsidRPr="00C12E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647</w:t>
      </w:r>
      <w:r w:rsidR="000D50D8" w:rsidRPr="00C12E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z późn. zm</w:t>
      </w:r>
      <w:r w:rsidR="00707986" w:rsidRPr="00C12E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="00321436" w:rsidRPr="00C12E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), zwanej </w:t>
      </w:r>
      <w:r w:rsidR="00BB6221" w:rsidRPr="00C12E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dalej </w:t>
      </w:r>
      <w:r w:rsidR="00CE1B1C" w:rsidRPr="00C12E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„</w:t>
      </w:r>
      <w:r w:rsidR="00BB6221" w:rsidRPr="00C12E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ustaw</w:t>
      </w:r>
      <w:r w:rsidR="00321436" w:rsidRPr="00C12E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ą</w:t>
      </w:r>
      <w:r w:rsidR="00BB6221" w:rsidRPr="00C12E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P</w:t>
      </w:r>
      <w:r w:rsidR="009579B9" w:rsidRPr="00C12E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rawo ochrony środowiska</w:t>
      </w:r>
      <w:r w:rsidR="00CE1B1C" w:rsidRPr="00C12E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”</w:t>
      </w:r>
      <w:r w:rsidRPr="00C12E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0D635C51" w14:textId="505AF88E" w:rsidR="008A184D" w:rsidRPr="00C12E50" w:rsidRDefault="00F90AA7" w:rsidP="00B27325">
      <w:pPr>
        <w:spacing w:before="120" w:after="0" w:line="360" w:lineRule="auto"/>
        <w:ind w:firstLine="42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12E50">
        <w:rPr>
          <w:rFonts w:ascii="Times New Roman" w:eastAsia="Calibri" w:hAnsi="Times New Roman" w:cs="Times New Roman"/>
          <w:kern w:val="0"/>
          <w14:ligatures w14:val="none"/>
        </w:rPr>
        <w:t>Ochrona przyrody w Polsce boryka się z problemem braku wystarczających środków finansowych na podejmowanie działań w tym obszarze</w:t>
      </w:r>
      <w:r w:rsidR="008A184D" w:rsidRPr="00C12E50">
        <w:rPr>
          <w:rFonts w:ascii="Times New Roman" w:eastAsia="Calibri" w:hAnsi="Times New Roman" w:cs="Times New Roman"/>
          <w:kern w:val="0"/>
          <w14:ligatures w14:val="none"/>
        </w:rPr>
        <w:t xml:space="preserve">. Pilna realizacja części z </w:t>
      </w:r>
      <w:r w:rsidR="00A3661F" w:rsidRPr="00C12E50">
        <w:rPr>
          <w:rFonts w:ascii="Times New Roman" w:eastAsia="Calibri" w:hAnsi="Times New Roman" w:cs="Times New Roman"/>
          <w:kern w:val="0"/>
          <w14:ligatures w14:val="none"/>
        </w:rPr>
        <w:t xml:space="preserve">tych działań, </w:t>
      </w:r>
      <w:r w:rsidR="008A184D" w:rsidRPr="00C12E50">
        <w:rPr>
          <w:rFonts w:ascii="Times New Roman" w:eastAsia="Calibri" w:hAnsi="Times New Roman" w:cs="Times New Roman"/>
          <w:kern w:val="0"/>
          <w14:ligatures w14:val="none"/>
        </w:rPr>
        <w:t>np. opracowanie planów ochrony dla parków narodowych, rezerwatów przyrody</w:t>
      </w:r>
      <w:r w:rsidR="006B4F83" w:rsidRPr="00C12E50">
        <w:rPr>
          <w:rFonts w:ascii="Times New Roman" w:eastAsia="Calibri" w:hAnsi="Times New Roman" w:cs="Times New Roman"/>
          <w:kern w:val="0"/>
          <w14:ligatures w14:val="none"/>
        </w:rPr>
        <w:t>,</w:t>
      </w:r>
      <w:r w:rsidR="009A61FA" w:rsidRPr="00C12E50">
        <w:rPr>
          <w:rFonts w:ascii="Times New Roman" w:eastAsia="Calibri" w:hAnsi="Times New Roman" w:cs="Times New Roman"/>
          <w:kern w:val="0"/>
          <w14:ligatures w14:val="none"/>
        </w:rPr>
        <w:t xml:space="preserve"> parków krajobrazowych,</w:t>
      </w:r>
      <w:r w:rsidR="006B4F83" w:rsidRPr="00C12E5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C81583" w:rsidRPr="00C12E50">
        <w:rPr>
          <w:rFonts w:ascii="Times New Roman" w:eastAsia="Calibri" w:hAnsi="Times New Roman" w:cs="Times New Roman"/>
          <w:kern w:val="0"/>
          <w14:ligatures w14:val="none"/>
        </w:rPr>
        <w:t>zespołów parków krajobrazowych</w:t>
      </w:r>
      <w:r w:rsidR="009A61FA" w:rsidRPr="00C12E5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8A184D" w:rsidRPr="00C12E50">
        <w:rPr>
          <w:rFonts w:ascii="Times New Roman" w:eastAsia="Calibri" w:hAnsi="Times New Roman" w:cs="Times New Roman"/>
          <w:kern w:val="0"/>
          <w14:ligatures w14:val="none"/>
        </w:rPr>
        <w:t>lub planów zadań ochronnych dla obszarów Natura 2000, wynika wprost z</w:t>
      </w:r>
      <w:r w:rsidR="00A70758" w:rsidRPr="00C12E50">
        <w:rPr>
          <w:rFonts w:ascii="Times New Roman" w:eastAsia="Calibri" w:hAnsi="Times New Roman" w:cs="Times New Roman"/>
          <w:kern w:val="0"/>
          <w14:ligatures w14:val="none"/>
        </w:rPr>
        <w:t xml:space="preserve"> obowiązków nałożonych</w:t>
      </w:r>
      <w:r w:rsidR="008A184D" w:rsidRPr="00C12E50">
        <w:rPr>
          <w:rFonts w:ascii="Times New Roman" w:eastAsia="Calibri" w:hAnsi="Times New Roman" w:cs="Times New Roman"/>
          <w:kern w:val="0"/>
          <w14:ligatures w14:val="none"/>
        </w:rPr>
        <w:t xml:space="preserve"> przepis</w:t>
      </w:r>
      <w:r w:rsidR="00A70758" w:rsidRPr="00C12E50">
        <w:rPr>
          <w:rFonts w:ascii="Times New Roman" w:eastAsia="Calibri" w:hAnsi="Times New Roman" w:cs="Times New Roman"/>
          <w:kern w:val="0"/>
          <w14:ligatures w14:val="none"/>
        </w:rPr>
        <w:t>ami</w:t>
      </w:r>
      <w:r w:rsidR="008A184D" w:rsidRPr="00C12E50">
        <w:rPr>
          <w:rFonts w:ascii="Times New Roman" w:eastAsia="Calibri" w:hAnsi="Times New Roman" w:cs="Times New Roman"/>
          <w:kern w:val="0"/>
          <w14:ligatures w14:val="none"/>
        </w:rPr>
        <w:t xml:space="preserve"> prawa. </w:t>
      </w:r>
      <w:r w:rsidR="006862DC" w:rsidRPr="00C12E50">
        <w:rPr>
          <w:rFonts w:ascii="Times New Roman" w:eastAsia="Calibri" w:hAnsi="Times New Roman" w:cs="Times New Roman"/>
          <w:kern w:val="0"/>
          <w14:ligatures w14:val="none"/>
        </w:rPr>
        <w:br/>
      </w:r>
      <w:r w:rsidR="008A184D" w:rsidRPr="00C12E50">
        <w:rPr>
          <w:rFonts w:ascii="Times New Roman" w:eastAsia="Calibri" w:hAnsi="Times New Roman" w:cs="Times New Roman"/>
          <w:kern w:val="0"/>
          <w14:ligatures w14:val="none"/>
        </w:rPr>
        <w:t>W ostatnich miesiącach rozwiązanie problemu braku środków finansowych stało się jeszcze pilniejsze z</w:t>
      </w:r>
      <w:r w:rsidR="004C0CC2" w:rsidRPr="00C12E50">
        <w:rPr>
          <w:rFonts w:ascii="Times New Roman" w:eastAsia="Calibri" w:hAnsi="Times New Roman" w:cs="Times New Roman"/>
          <w:kern w:val="0"/>
          <w14:ligatures w14:val="none"/>
        </w:rPr>
        <w:t> </w:t>
      </w:r>
      <w:r w:rsidR="008A184D" w:rsidRPr="00C12E50">
        <w:rPr>
          <w:rFonts w:ascii="Times New Roman" w:eastAsia="Calibri" w:hAnsi="Times New Roman" w:cs="Times New Roman"/>
          <w:kern w:val="0"/>
          <w14:ligatures w14:val="none"/>
        </w:rPr>
        <w:t xml:space="preserve">uwagi na uruchamianie kolejnych naborów i możliwość pozyskania funduszy unijnych. Rzeczywisty dostęp do tych środków jest jednak </w:t>
      </w:r>
      <w:r w:rsidR="00036E73" w:rsidRPr="00C12E50">
        <w:rPr>
          <w:rFonts w:ascii="Times New Roman" w:eastAsia="Calibri" w:hAnsi="Times New Roman" w:cs="Times New Roman"/>
          <w:kern w:val="0"/>
          <w14:ligatures w14:val="none"/>
        </w:rPr>
        <w:t>istotnie ograniczony</w:t>
      </w:r>
      <w:r w:rsidR="008A184D" w:rsidRPr="00C12E50">
        <w:rPr>
          <w:rFonts w:ascii="Times New Roman" w:eastAsia="Calibri" w:hAnsi="Times New Roman" w:cs="Times New Roman"/>
          <w:kern w:val="0"/>
          <w14:ligatures w14:val="none"/>
        </w:rPr>
        <w:t xml:space="preserve"> przez niemożność sfinansowania wkładu własnego przez potencjalnych beneficjentów. </w:t>
      </w:r>
      <w:r w:rsidR="00D423FD" w:rsidRPr="00C12E50">
        <w:rPr>
          <w:rFonts w:ascii="Times New Roman" w:eastAsia="Calibri" w:hAnsi="Times New Roman" w:cs="Times New Roman"/>
          <w:kern w:val="0"/>
          <w14:ligatures w14:val="none"/>
        </w:rPr>
        <w:t xml:space="preserve">Dotyczy to również </w:t>
      </w:r>
      <w:r w:rsidR="00B3401E" w:rsidRPr="00C12E50">
        <w:rPr>
          <w:rFonts w:ascii="Times New Roman" w:eastAsia="Calibri" w:hAnsi="Times New Roman" w:cs="Times New Roman"/>
          <w:kern w:val="0"/>
          <w14:ligatures w14:val="none"/>
        </w:rPr>
        <w:t>województw</w:t>
      </w:r>
      <w:r w:rsidR="006862DC" w:rsidRPr="00C12E50">
        <w:rPr>
          <w:rFonts w:ascii="Times New Roman" w:eastAsia="Calibri" w:hAnsi="Times New Roman" w:cs="Times New Roman"/>
          <w:kern w:val="0"/>
          <w14:ligatures w14:val="none"/>
        </w:rPr>
        <w:t>,</w:t>
      </w:r>
      <w:r w:rsidR="00B3401E" w:rsidRPr="00C12E50">
        <w:rPr>
          <w:rFonts w:ascii="Times New Roman" w:eastAsia="Calibri" w:hAnsi="Times New Roman" w:cs="Times New Roman"/>
          <w:kern w:val="0"/>
          <w14:ligatures w14:val="none"/>
        </w:rPr>
        <w:t xml:space="preserve"> jako </w:t>
      </w:r>
      <w:r w:rsidR="00D423FD" w:rsidRPr="00C12E50">
        <w:rPr>
          <w:rFonts w:ascii="Times New Roman" w:eastAsia="Calibri" w:hAnsi="Times New Roman" w:cs="Times New Roman"/>
          <w:kern w:val="0"/>
          <w14:ligatures w14:val="none"/>
        </w:rPr>
        <w:t xml:space="preserve">jednostek </w:t>
      </w:r>
      <w:r w:rsidR="00B3401E" w:rsidRPr="00C12E50">
        <w:rPr>
          <w:rFonts w:ascii="Times New Roman" w:eastAsia="Calibri" w:hAnsi="Times New Roman" w:cs="Times New Roman"/>
          <w:kern w:val="0"/>
          <w14:ligatures w14:val="none"/>
        </w:rPr>
        <w:t xml:space="preserve">samorządu terytorialnego </w:t>
      </w:r>
      <w:r w:rsidR="00D423FD" w:rsidRPr="00C12E50">
        <w:rPr>
          <w:rFonts w:ascii="Times New Roman" w:eastAsia="Calibri" w:hAnsi="Times New Roman" w:cs="Times New Roman"/>
          <w:kern w:val="0"/>
          <w14:ligatures w14:val="none"/>
        </w:rPr>
        <w:t>odpowiedzialnych za funkcjonowanie</w:t>
      </w:r>
      <w:r w:rsidR="00C81583" w:rsidRPr="00C12E5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9A61FA" w:rsidRPr="00C12E50">
        <w:rPr>
          <w:rFonts w:ascii="Times New Roman" w:eastAsia="Calibri" w:hAnsi="Times New Roman" w:cs="Times New Roman"/>
          <w:kern w:val="0"/>
          <w14:ligatures w14:val="none"/>
        </w:rPr>
        <w:t xml:space="preserve">parków krajobrazowych lub </w:t>
      </w:r>
      <w:r w:rsidR="00C81583" w:rsidRPr="00C12E50">
        <w:rPr>
          <w:rFonts w:ascii="Times New Roman" w:eastAsia="Calibri" w:hAnsi="Times New Roman" w:cs="Times New Roman"/>
          <w:kern w:val="0"/>
          <w14:ligatures w14:val="none"/>
        </w:rPr>
        <w:t>zespołów parków krajobrazowych</w:t>
      </w:r>
      <w:r w:rsidR="00D423FD" w:rsidRPr="00C12E50">
        <w:rPr>
          <w:rFonts w:ascii="Times New Roman" w:eastAsia="Calibri" w:hAnsi="Times New Roman" w:cs="Times New Roman"/>
          <w:kern w:val="0"/>
          <w14:ligatures w14:val="none"/>
        </w:rPr>
        <w:t>, które, podobnie jak inne podmioty systemu ochrony przyrody, realizują zadania na obszarach cennych przyrodniczo, często pokrywających się z obszarami Natura 2000.</w:t>
      </w:r>
    </w:p>
    <w:p w14:paraId="3EF3D4D9" w14:textId="2A8B68FA" w:rsidR="00EB094E" w:rsidRPr="00C12E50" w:rsidRDefault="008A184D" w:rsidP="00B27325">
      <w:pPr>
        <w:spacing w:before="120" w:after="0" w:line="360" w:lineRule="auto"/>
        <w:ind w:firstLine="42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12E50">
        <w:rPr>
          <w:rFonts w:ascii="Times New Roman" w:eastAsia="Calibri" w:hAnsi="Times New Roman" w:cs="Times New Roman"/>
          <w:kern w:val="0"/>
          <w14:ligatures w14:val="none"/>
        </w:rPr>
        <w:t>Przekierowanie do Narodowego Funduszu Ochrony Środowiska i Gospodarki Wodnej</w:t>
      </w:r>
      <w:r w:rsidR="00E3318A" w:rsidRPr="00C12E50">
        <w:rPr>
          <w:rFonts w:ascii="Times New Roman" w:eastAsia="Calibri" w:hAnsi="Times New Roman" w:cs="Times New Roman"/>
          <w:kern w:val="0"/>
          <w14:ligatures w14:val="none"/>
        </w:rPr>
        <w:t xml:space="preserve"> (</w:t>
      </w:r>
      <w:r w:rsidRPr="00C12E50">
        <w:rPr>
          <w:rFonts w:ascii="Times New Roman" w:eastAsia="Calibri" w:hAnsi="Times New Roman" w:cs="Times New Roman"/>
          <w:kern w:val="0"/>
          <w14:ligatures w14:val="none"/>
        </w:rPr>
        <w:t xml:space="preserve">NFOŚiGW) części </w:t>
      </w:r>
      <w:r w:rsidR="008D0734" w:rsidRPr="00C12E50">
        <w:rPr>
          <w:rFonts w:ascii="Times New Roman" w:eastAsia="Calibri" w:hAnsi="Times New Roman" w:cs="Times New Roman"/>
          <w:kern w:val="0"/>
          <w14:ligatures w14:val="none"/>
        </w:rPr>
        <w:t>środków finansowych z</w:t>
      </w:r>
      <w:r w:rsidRPr="00C12E50">
        <w:rPr>
          <w:rFonts w:ascii="Times New Roman" w:eastAsia="Calibri" w:hAnsi="Times New Roman" w:cs="Times New Roman"/>
          <w:kern w:val="0"/>
          <w14:ligatures w14:val="none"/>
        </w:rPr>
        <w:t xml:space="preserve"> Państwowego Gospodarstwa Leśnego Lasy Państwowe</w:t>
      </w:r>
      <w:r w:rsidR="00E3318A" w:rsidRPr="00C12E50">
        <w:rPr>
          <w:rFonts w:ascii="Times New Roman" w:eastAsia="Calibri" w:hAnsi="Times New Roman" w:cs="Times New Roman"/>
          <w:kern w:val="0"/>
          <w14:ligatures w14:val="none"/>
        </w:rPr>
        <w:t xml:space="preserve"> (</w:t>
      </w:r>
      <w:r w:rsidRPr="00C12E50">
        <w:rPr>
          <w:rFonts w:ascii="Times New Roman" w:eastAsia="Calibri" w:hAnsi="Times New Roman" w:cs="Times New Roman"/>
          <w:kern w:val="0"/>
          <w14:ligatures w14:val="none"/>
        </w:rPr>
        <w:t>PGL LP</w:t>
      </w:r>
      <w:r w:rsidR="00E3318A" w:rsidRPr="00C12E50">
        <w:rPr>
          <w:rFonts w:ascii="Times New Roman" w:eastAsia="Calibri" w:hAnsi="Times New Roman" w:cs="Times New Roman"/>
          <w:kern w:val="0"/>
          <w14:ligatures w14:val="none"/>
        </w:rPr>
        <w:t>)</w:t>
      </w:r>
      <w:r w:rsidRPr="00C12E50">
        <w:rPr>
          <w:rFonts w:ascii="Times New Roman" w:eastAsia="Calibri" w:hAnsi="Times New Roman" w:cs="Times New Roman"/>
          <w:kern w:val="0"/>
          <w14:ligatures w14:val="none"/>
        </w:rPr>
        <w:t xml:space="preserve"> i utworzenie </w:t>
      </w:r>
      <w:r w:rsidR="00AD131C" w:rsidRPr="00C12E50">
        <w:rPr>
          <w:rFonts w:ascii="Times New Roman" w:eastAsia="Calibri" w:hAnsi="Times New Roman" w:cs="Times New Roman"/>
          <w:kern w:val="0"/>
          <w14:ligatures w14:val="none"/>
        </w:rPr>
        <w:t xml:space="preserve">zobowiązania wieloletniego </w:t>
      </w:r>
      <w:r w:rsidRPr="00C12E50">
        <w:rPr>
          <w:rFonts w:ascii="Times New Roman" w:eastAsia="Calibri" w:hAnsi="Times New Roman" w:cs="Times New Roman"/>
          <w:kern w:val="0"/>
          <w14:ligatures w14:val="none"/>
        </w:rPr>
        <w:t>dedykowanego finansowaniu działań z zakresu ochrony przyrody pozwoli w znacznej części zaspokoić istniejące potrzeby, w szczególności w odniesieniu do podmiotów wykonujących zadania ustawowe w tym obszarze.</w:t>
      </w:r>
    </w:p>
    <w:p w14:paraId="23873750" w14:textId="75B1F871" w:rsidR="00A0547F" w:rsidRPr="00C12E50" w:rsidRDefault="001D0E6F" w:rsidP="00B27325">
      <w:pPr>
        <w:pStyle w:val="Teksttreci0"/>
        <w:numPr>
          <w:ilvl w:val="0"/>
          <w:numId w:val="11"/>
        </w:numPr>
        <w:shd w:val="clear" w:color="auto" w:fill="auto"/>
        <w:spacing w:before="120" w:line="360" w:lineRule="auto"/>
        <w:ind w:left="426" w:hanging="426"/>
        <w:rPr>
          <w:rFonts w:ascii="Times New Roman" w:hAnsi="Times New Roman" w:cs="Times New Roman"/>
          <w:b/>
        </w:rPr>
      </w:pPr>
      <w:r w:rsidRPr="00C12E50">
        <w:rPr>
          <w:rFonts w:ascii="Times New Roman" w:hAnsi="Times New Roman" w:cs="Times New Roman"/>
          <w:b/>
        </w:rPr>
        <w:t>Stan aktualny</w:t>
      </w:r>
    </w:p>
    <w:p w14:paraId="2710D6CE" w14:textId="6EF51691" w:rsidR="006D248E" w:rsidRPr="00C12E50" w:rsidRDefault="00C3506A" w:rsidP="00B27325">
      <w:pPr>
        <w:spacing w:before="120" w:after="0" w:line="360" w:lineRule="auto"/>
        <w:ind w:firstLine="426"/>
        <w:jc w:val="both"/>
        <w:rPr>
          <w:rFonts w:ascii="Times New Roman" w:eastAsia="Aptos" w:hAnsi="Times New Roman" w:cs="Times New Roman"/>
          <w14:ligatures w14:val="none"/>
        </w:rPr>
      </w:pPr>
      <w:r w:rsidRPr="00C12E50">
        <w:rPr>
          <w:rFonts w:ascii="Times New Roman" w:eastAsia="Aptos" w:hAnsi="Times New Roman" w:cs="Times New Roman"/>
          <w14:ligatures w14:val="none"/>
        </w:rPr>
        <w:t>Potrzeba realizacji określonych zadań z zakresu ochrony przyrody wynika z istniejących uregulowań prawnych,</w:t>
      </w:r>
      <w:r w:rsidR="002C33CC" w:rsidRPr="00C12E50">
        <w:rPr>
          <w:rFonts w:ascii="Times New Roman" w:eastAsia="Aptos" w:hAnsi="Times New Roman" w:cs="Times New Roman"/>
          <w14:ligatures w14:val="none"/>
        </w:rPr>
        <w:t xml:space="preserve"> w tym zobowiązań Pol</w:t>
      </w:r>
      <w:r w:rsidR="00065A0E" w:rsidRPr="00C12E50">
        <w:rPr>
          <w:rFonts w:ascii="Times New Roman" w:eastAsia="Aptos" w:hAnsi="Times New Roman" w:cs="Times New Roman"/>
          <w14:ligatures w14:val="none"/>
        </w:rPr>
        <w:t>s</w:t>
      </w:r>
      <w:r w:rsidR="002C33CC" w:rsidRPr="00C12E50">
        <w:rPr>
          <w:rFonts w:ascii="Times New Roman" w:eastAsia="Aptos" w:hAnsi="Times New Roman" w:cs="Times New Roman"/>
          <w14:ligatures w14:val="none"/>
        </w:rPr>
        <w:t>ki jako członka Unii Europejskiej</w:t>
      </w:r>
      <w:r w:rsidR="001D28EA" w:rsidRPr="00C12E50">
        <w:rPr>
          <w:rFonts w:ascii="Times New Roman" w:eastAsia="Aptos" w:hAnsi="Times New Roman" w:cs="Times New Roman"/>
          <w14:ligatures w14:val="none"/>
        </w:rPr>
        <w:t xml:space="preserve"> (UE)</w:t>
      </w:r>
      <w:r w:rsidR="008A184D" w:rsidRPr="00C12E50">
        <w:rPr>
          <w:rFonts w:ascii="Times New Roman" w:eastAsia="Aptos" w:hAnsi="Times New Roman" w:cs="Times New Roman"/>
          <w14:ligatures w14:val="none"/>
        </w:rPr>
        <w:t xml:space="preserve">. </w:t>
      </w:r>
      <w:r w:rsidR="00E26F94" w:rsidRPr="00C12E50">
        <w:rPr>
          <w:rFonts w:ascii="Times New Roman" w:eastAsia="Aptos" w:hAnsi="Times New Roman" w:cs="Times New Roman"/>
          <w14:ligatures w14:val="none"/>
        </w:rPr>
        <w:t>Także</w:t>
      </w:r>
      <w:r w:rsidR="008A184D" w:rsidRPr="00C12E50">
        <w:rPr>
          <w:rFonts w:ascii="Times New Roman" w:eastAsia="Aptos" w:hAnsi="Times New Roman" w:cs="Times New Roman"/>
          <w14:ligatures w14:val="none"/>
        </w:rPr>
        <w:t xml:space="preserve"> społeczeństwo </w:t>
      </w:r>
      <w:r w:rsidRPr="00C12E50">
        <w:rPr>
          <w:rFonts w:ascii="Times New Roman" w:eastAsia="Aptos" w:hAnsi="Times New Roman" w:cs="Times New Roman"/>
          <w14:ligatures w14:val="none"/>
        </w:rPr>
        <w:t>postul</w:t>
      </w:r>
      <w:r w:rsidR="008A184D" w:rsidRPr="00C12E50">
        <w:rPr>
          <w:rFonts w:ascii="Times New Roman" w:eastAsia="Aptos" w:hAnsi="Times New Roman" w:cs="Times New Roman"/>
          <w14:ligatures w14:val="none"/>
        </w:rPr>
        <w:t>uje</w:t>
      </w:r>
      <w:r w:rsidRPr="00C12E50">
        <w:rPr>
          <w:rFonts w:ascii="Times New Roman" w:eastAsia="Aptos" w:hAnsi="Times New Roman" w:cs="Times New Roman"/>
          <w14:ligatures w14:val="none"/>
        </w:rPr>
        <w:t xml:space="preserve"> </w:t>
      </w:r>
      <w:r w:rsidR="00D35896" w:rsidRPr="00C12E50">
        <w:rPr>
          <w:rFonts w:ascii="Times New Roman" w:eastAsia="Aptos" w:hAnsi="Times New Roman" w:cs="Times New Roman"/>
          <w14:ligatures w14:val="none"/>
        </w:rPr>
        <w:t xml:space="preserve">konieczność </w:t>
      </w:r>
      <w:r w:rsidRPr="00C12E50">
        <w:rPr>
          <w:rFonts w:ascii="Times New Roman" w:eastAsia="Aptos" w:hAnsi="Times New Roman" w:cs="Times New Roman"/>
          <w14:ligatures w14:val="none"/>
        </w:rPr>
        <w:t>realizacj</w:t>
      </w:r>
      <w:r w:rsidR="00D35896" w:rsidRPr="00C12E50">
        <w:rPr>
          <w:rFonts w:ascii="Times New Roman" w:eastAsia="Aptos" w:hAnsi="Times New Roman" w:cs="Times New Roman"/>
          <w14:ligatures w14:val="none"/>
        </w:rPr>
        <w:t>i</w:t>
      </w:r>
      <w:r w:rsidR="002C33CC" w:rsidRPr="00C12E50">
        <w:rPr>
          <w:rFonts w:ascii="Times New Roman" w:eastAsia="Aptos" w:hAnsi="Times New Roman" w:cs="Times New Roman"/>
          <w14:ligatures w14:val="none"/>
        </w:rPr>
        <w:t xml:space="preserve"> dodatkowych działań na rzecz ochrony szczególnie cennych </w:t>
      </w:r>
      <w:r w:rsidR="00DB4528" w:rsidRPr="00C12E50">
        <w:rPr>
          <w:rFonts w:ascii="Times New Roman" w:eastAsia="Aptos" w:hAnsi="Times New Roman" w:cs="Times New Roman"/>
          <w14:ligatures w14:val="none"/>
        </w:rPr>
        <w:t xml:space="preserve">przyrodniczo </w:t>
      </w:r>
      <w:r w:rsidR="002C33CC" w:rsidRPr="00C12E50">
        <w:rPr>
          <w:rFonts w:ascii="Times New Roman" w:eastAsia="Aptos" w:hAnsi="Times New Roman" w:cs="Times New Roman"/>
          <w14:ligatures w14:val="none"/>
        </w:rPr>
        <w:t xml:space="preserve">obszarów i gatunków. </w:t>
      </w:r>
      <w:r w:rsidR="00E14762" w:rsidRPr="00C12E50">
        <w:rPr>
          <w:rFonts w:ascii="Times New Roman" w:eastAsia="Aptos" w:hAnsi="Times New Roman" w:cs="Times New Roman"/>
          <w14:ligatures w14:val="none"/>
        </w:rPr>
        <w:t>Jak już wyżej wspomniano, d</w:t>
      </w:r>
      <w:r w:rsidRPr="00C12E50">
        <w:rPr>
          <w:rFonts w:ascii="Times New Roman" w:eastAsia="Aptos" w:hAnsi="Times New Roman" w:cs="Times New Roman"/>
          <w14:ligatures w14:val="none"/>
        </w:rPr>
        <w:t>ostęp do środków</w:t>
      </w:r>
      <w:r w:rsidR="002C33CC" w:rsidRPr="00C12E50">
        <w:rPr>
          <w:rFonts w:ascii="Times New Roman" w:eastAsia="Aptos" w:hAnsi="Times New Roman" w:cs="Times New Roman"/>
          <w14:ligatures w14:val="none"/>
        </w:rPr>
        <w:t xml:space="preserve"> na ochronę różnorodności</w:t>
      </w:r>
      <w:r w:rsidR="006B4F83" w:rsidRPr="00C12E50">
        <w:rPr>
          <w:rFonts w:ascii="Times New Roman" w:eastAsia="Aptos" w:hAnsi="Times New Roman" w:cs="Times New Roman"/>
          <w14:ligatures w14:val="none"/>
        </w:rPr>
        <w:t xml:space="preserve"> biologicznej</w:t>
      </w:r>
      <w:r w:rsidRPr="00C12E50">
        <w:rPr>
          <w:rFonts w:ascii="Times New Roman" w:eastAsia="Aptos" w:hAnsi="Times New Roman" w:cs="Times New Roman"/>
          <w14:ligatures w14:val="none"/>
        </w:rPr>
        <w:t xml:space="preserve"> </w:t>
      </w:r>
      <w:r w:rsidR="00036E73" w:rsidRPr="00C12E50">
        <w:rPr>
          <w:rFonts w:ascii="Times New Roman" w:eastAsia="Aptos" w:hAnsi="Times New Roman" w:cs="Times New Roman"/>
          <w14:ligatures w14:val="none"/>
        </w:rPr>
        <w:t>ulega istotnym ograniczeniom</w:t>
      </w:r>
      <w:r w:rsidRPr="00C12E50">
        <w:rPr>
          <w:rFonts w:ascii="Times New Roman" w:eastAsia="Aptos" w:hAnsi="Times New Roman" w:cs="Times New Roman"/>
          <w14:ligatures w14:val="none"/>
        </w:rPr>
        <w:t xml:space="preserve"> </w:t>
      </w:r>
      <w:r w:rsidR="002C33CC" w:rsidRPr="00C12E50">
        <w:rPr>
          <w:rFonts w:ascii="Times New Roman" w:eastAsia="Aptos" w:hAnsi="Times New Roman" w:cs="Times New Roman"/>
          <w14:ligatures w14:val="none"/>
        </w:rPr>
        <w:t>z uwagi na</w:t>
      </w:r>
      <w:r w:rsidRPr="00C12E50">
        <w:rPr>
          <w:rFonts w:ascii="Times New Roman" w:eastAsia="Aptos" w:hAnsi="Times New Roman" w:cs="Times New Roman"/>
          <w14:ligatures w14:val="none"/>
        </w:rPr>
        <w:t xml:space="preserve"> </w:t>
      </w:r>
      <w:r w:rsidR="00D35896" w:rsidRPr="00C12E50">
        <w:rPr>
          <w:rFonts w:ascii="Times New Roman" w:eastAsia="Aptos" w:hAnsi="Times New Roman" w:cs="Times New Roman"/>
          <w14:ligatures w14:val="none"/>
        </w:rPr>
        <w:t xml:space="preserve">brak </w:t>
      </w:r>
      <w:r w:rsidRPr="00C12E50">
        <w:rPr>
          <w:rFonts w:ascii="Times New Roman" w:eastAsia="Aptos" w:hAnsi="Times New Roman" w:cs="Times New Roman"/>
          <w14:ligatures w14:val="none"/>
        </w:rPr>
        <w:t>moż</w:t>
      </w:r>
      <w:r w:rsidR="00D35896" w:rsidRPr="00C12E50">
        <w:rPr>
          <w:rFonts w:ascii="Times New Roman" w:eastAsia="Aptos" w:hAnsi="Times New Roman" w:cs="Times New Roman"/>
          <w14:ligatures w14:val="none"/>
        </w:rPr>
        <w:t>liwości</w:t>
      </w:r>
      <w:r w:rsidRPr="00C12E50">
        <w:rPr>
          <w:rFonts w:ascii="Times New Roman" w:eastAsia="Aptos" w:hAnsi="Times New Roman" w:cs="Times New Roman"/>
          <w14:ligatures w14:val="none"/>
        </w:rPr>
        <w:t xml:space="preserve"> sfinansowania wkładu własnego przez potencjalnych beneficjentów. Wśród nich </w:t>
      </w:r>
      <w:r w:rsidRPr="00C12E50">
        <w:rPr>
          <w:rFonts w:ascii="Times New Roman" w:eastAsia="Aptos" w:hAnsi="Times New Roman" w:cs="Times New Roman"/>
          <w14:ligatures w14:val="none"/>
        </w:rPr>
        <w:lastRenderedPageBreak/>
        <w:t>kluczową grupę stanowią parki narodowe</w:t>
      </w:r>
      <w:r w:rsidR="000C529D" w:rsidRPr="00C12E50">
        <w:rPr>
          <w:rFonts w:ascii="Times New Roman" w:eastAsia="Aptos" w:hAnsi="Times New Roman" w:cs="Times New Roman"/>
          <w14:ligatures w14:val="none"/>
        </w:rPr>
        <w:t>.</w:t>
      </w:r>
      <w:r w:rsidR="006D248E" w:rsidRPr="00C12E50">
        <w:rPr>
          <w:rFonts w:ascii="Times New Roman" w:eastAsia="Aptos" w:hAnsi="Times New Roman" w:cs="Times New Roman"/>
          <w14:ligatures w14:val="none"/>
        </w:rPr>
        <w:t xml:space="preserve"> </w:t>
      </w:r>
      <w:r w:rsidR="00DC49FD" w:rsidRPr="00C12E50">
        <w:rPr>
          <w:rFonts w:ascii="Times New Roman" w:eastAsia="Aptos" w:hAnsi="Times New Roman" w:cs="Times New Roman"/>
          <w14:ligatures w14:val="none"/>
        </w:rPr>
        <w:t>Istotnym elementem systemu ochrony przyrody są również</w:t>
      </w:r>
      <w:r w:rsidR="00C81583" w:rsidRPr="00C12E50">
        <w:rPr>
          <w:rFonts w:ascii="Times New Roman" w:eastAsia="Aptos" w:hAnsi="Times New Roman" w:cs="Times New Roman"/>
          <w14:ligatures w14:val="none"/>
        </w:rPr>
        <w:t xml:space="preserve"> </w:t>
      </w:r>
      <w:r w:rsidR="009A61FA" w:rsidRPr="00C12E50">
        <w:rPr>
          <w:rFonts w:ascii="Times New Roman" w:eastAsia="Aptos" w:hAnsi="Times New Roman" w:cs="Times New Roman"/>
          <w14:ligatures w14:val="none"/>
        </w:rPr>
        <w:t xml:space="preserve">parki krajobrazowe </w:t>
      </w:r>
      <w:r w:rsidR="00E3318A" w:rsidRPr="00C12E50">
        <w:rPr>
          <w:rFonts w:ascii="Times New Roman" w:eastAsia="Aptos" w:hAnsi="Times New Roman" w:cs="Times New Roman"/>
          <w14:ligatures w14:val="none"/>
        </w:rPr>
        <w:t>i</w:t>
      </w:r>
      <w:r w:rsidR="009A61FA" w:rsidRPr="00C12E50">
        <w:rPr>
          <w:rFonts w:ascii="Times New Roman" w:eastAsia="Aptos" w:hAnsi="Times New Roman" w:cs="Times New Roman"/>
          <w14:ligatures w14:val="none"/>
        </w:rPr>
        <w:t xml:space="preserve"> </w:t>
      </w:r>
      <w:r w:rsidR="00C81583" w:rsidRPr="00C12E50">
        <w:rPr>
          <w:rFonts w:ascii="Times New Roman" w:eastAsia="Calibri" w:hAnsi="Times New Roman" w:cs="Times New Roman"/>
          <w:kern w:val="0"/>
          <w14:ligatures w14:val="none"/>
        </w:rPr>
        <w:t>zespoły parków krajobrazowych</w:t>
      </w:r>
      <w:r w:rsidR="00DC49FD" w:rsidRPr="00C12E50">
        <w:rPr>
          <w:rFonts w:ascii="Times New Roman" w:eastAsia="Aptos" w:hAnsi="Times New Roman" w:cs="Times New Roman"/>
          <w14:ligatures w14:val="none"/>
        </w:rPr>
        <w:t>, obejmujące rozległe obszary cenne przyrodniczo, często pokrywające się z obszarami Natura 2000 lub otulinami</w:t>
      </w:r>
      <w:r w:rsidR="006B4F83" w:rsidRPr="00C12E50">
        <w:rPr>
          <w:rFonts w:ascii="Times New Roman" w:eastAsia="Aptos" w:hAnsi="Times New Roman" w:cs="Times New Roman"/>
          <w14:ligatures w14:val="none"/>
        </w:rPr>
        <w:t xml:space="preserve"> parków narodowych</w:t>
      </w:r>
      <w:r w:rsidR="00DC49FD" w:rsidRPr="00C12E50">
        <w:rPr>
          <w:rFonts w:ascii="Times New Roman" w:eastAsia="Aptos" w:hAnsi="Times New Roman" w:cs="Times New Roman"/>
          <w14:ligatures w14:val="none"/>
        </w:rPr>
        <w:t>. Ograniczenia finansowe jednostek odpowiedzialnych za funkcjonowanie</w:t>
      </w:r>
      <w:r w:rsidR="009A61FA" w:rsidRPr="00C12E50">
        <w:rPr>
          <w:rFonts w:ascii="Times New Roman" w:eastAsia="Aptos" w:hAnsi="Times New Roman" w:cs="Times New Roman"/>
          <w14:ligatures w14:val="none"/>
        </w:rPr>
        <w:t xml:space="preserve"> parków krajobrazowych lub</w:t>
      </w:r>
      <w:r w:rsidR="00C81583" w:rsidRPr="00C12E50">
        <w:rPr>
          <w:rFonts w:ascii="Times New Roman" w:eastAsia="Aptos" w:hAnsi="Times New Roman" w:cs="Times New Roman"/>
          <w14:ligatures w14:val="none"/>
        </w:rPr>
        <w:t xml:space="preserve"> </w:t>
      </w:r>
      <w:r w:rsidR="00C81583" w:rsidRPr="00C12E50">
        <w:rPr>
          <w:rFonts w:ascii="Times New Roman" w:eastAsia="Calibri" w:hAnsi="Times New Roman" w:cs="Times New Roman"/>
          <w:kern w:val="0"/>
          <w14:ligatures w14:val="none"/>
        </w:rPr>
        <w:t>zespołów parków krajobrazowych</w:t>
      </w:r>
      <w:r w:rsidR="00DC49FD" w:rsidRPr="00C12E50">
        <w:rPr>
          <w:rFonts w:ascii="Times New Roman" w:eastAsia="Aptos" w:hAnsi="Times New Roman" w:cs="Times New Roman"/>
          <w14:ligatures w14:val="none"/>
        </w:rPr>
        <w:t xml:space="preserve"> utrudniają realizację działań ochronnych i wykorzystanie dostępnych instrumentów wsparcia, w tym wymagających zapewnienia wkładu własnego.</w:t>
      </w:r>
    </w:p>
    <w:p w14:paraId="089F2C83" w14:textId="5312C0D4" w:rsidR="008625AA" w:rsidRPr="00C12E50" w:rsidRDefault="006D248E" w:rsidP="00B27325">
      <w:pPr>
        <w:spacing w:before="120" w:after="0" w:line="360" w:lineRule="auto"/>
        <w:ind w:firstLine="426"/>
        <w:jc w:val="both"/>
        <w:rPr>
          <w:rFonts w:ascii="Times New Roman" w:eastAsia="Aptos" w:hAnsi="Times New Roman" w:cs="Times New Roman"/>
          <w14:ligatures w14:val="none"/>
        </w:rPr>
      </w:pPr>
      <w:r w:rsidRPr="00C12E50">
        <w:rPr>
          <w:rFonts w:ascii="Times New Roman" w:eastAsia="Aptos" w:hAnsi="Times New Roman" w:cs="Times New Roman"/>
          <w14:ligatures w14:val="none"/>
        </w:rPr>
        <w:t xml:space="preserve">Alokacja </w:t>
      </w:r>
      <w:r w:rsidR="00657768" w:rsidRPr="00C12E50">
        <w:rPr>
          <w:rFonts w:ascii="Times New Roman" w:eastAsia="Aptos" w:hAnsi="Times New Roman" w:cs="Times New Roman"/>
          <w14:ligatures w14:val="none"/>
        </w:rPr>
        <w:t xml:space="preserve">środków finansowych </w:t>
      </w:r>
      <w:r w:rsidRPr="00C12E50">
        <w:rPr>
          <w:rFonts w:ascii="Times New Roman" w:eastAsia="Aptos" w:hAnsi="Times New Roman" w:cs="Times New Roman"/>
          <w14:ligatures w14:val="none"/>
        </w:rPr>
        <w:t>w dwóch programach krajowych (</w:t>
      </w:r>
      <w:r w:rsidR="00915696" w:rsidRPr="00C12E50">
        <w:rPr>
          <w:rFonts w:ascii="Times New Roman" w:eastAsia="Aptos" w:hAnsi="Times New Roman" w:cs="Times New Roman"/>
          <w14:ligatures w14:val="none"/>
        </w:rPr>
        <w:t>FEPW</w:t>
      </w:r>
      <w:r w:rsidR="00915696" w:rsidRPr="00C12E50">
        <w:rPr>
          <w:rStyle w:val="Odwoanieprzypisudolnego"/>
          <w:rFonts w:ascii="Times New Roman" w:eastAsia="Aptos" w:hAnsi="Times New Roman" w:cs="Times New Roman"/>
          <w14:ligatures w14:val="none"/>
        </w:rPr>
        <w:footnoteReference w:id="1"/>
      </w:r>
      <w:r w:rsidR="00E3318A" w:rsidRPr="00C12E50">
        <w:rPr>
          <w:rFonts w:ascii="Times New Roman" w:eastAsia="Aptos" w:hAnsi="Times New Roman" w:cs="Times New Roman"/>
          <w:vertAlign w:val="superscript"/>
          <w14:ligatures w14:val="none"/>
        </w:rPr>
        <w:t>)</w:t>
      </w:r>
      <w:r w:rsidRPr="00C12E50">
        <w:rPr>
          <w:rFonts w:ascii="Times New Roman" w:eastAsia="Aptos" w:hAnsi="Times New Roman" w:cs="Times New Roman"/>
          <w14:ligatures w14:val="none"/>
        </w:rPr>
        <w:t xml:space="preserve"> oraz </w:t>
      </w:r>
      <w:r w:rsidR="002543F2" w:rsidRPr="00C12E50">
        <w:rPr>
          <w:rFonts w:ascii="Times New Roman" w:eastAsia="Aptos" w:hAnsi="Times New Roman" w:cs="Times New Roman"/>
          <w14:ligatures w14:val="none"/>
        </w:rPr>
        <w:t>FEnIKS</w:t>
      </w:r>
      <w:r w:rsidR="002543F2" w:rsidRPr="00C12E50">
        <w:rPr>
          <w:rStyle w:val="Odwoanieprzypisudolnego"/>
          <w:rFonts w:ascii="Times New Roman" w:eastAsia="Aptos" w:hAnsi="Times New Roman" w:cs="Times New Roman"/>
          <w14:ligatures w14:val="none"/>
        </w:rPr>
        <w:footnoteReference w:id="2"/>
      </w:r>
      <w:r w:rsidR="00E3318A" w:rsidRPr="00C12E50">
        <w:rPr>
          <w:rFonts w:ascii="Times New Roman" w:eastAsia="Aptos" w:hAnsi="Times New Roman" w:cs="Times New Roman"/>
          <w:vertAlign w:val="superscript"/>
          <w14:ligatures w14:val="none"/>
        </w:rPr>
        <w:t>)</w:t>
      </w:r>
      <w:r w:rsidRPr="00C12E50">
        <w:rPr>
          <w:rFonts w:ascii="Times New Roman" w:eastAsia="Aptos" w:hAnsi="Times New Roman" w:cs="Times New Roman"/>
          <w14:ligatures w14:val="none"/>
        </w:rPr>
        <w:t>) na działania dotyczące usprawnienia zarządzania obszarami chronionymi, w tym rozbudowy bazy do prowadzenia działań z zakresu edukacji ekologicznej</w:t>
      </w:r>
      <w:r w:rsidR="00065A0E" w:rsidRPr="00C12E50">
        <w:rPr>
          <w:rFonts w:ascii="Times New Roman" w:eastAsia="Aptos" w:hAnsi="Times New Roman" w:cs="Times New Roman"/>
          <w14:ligatures w14:val="none"/>
        </w:rPr>
        <w:t>,</w:t>
      </w:r>
      <w:r w:rsidRPr="00C12E50">
        <w:rPr>
          <w:rFonts w:ascii="Times New Roman" w:eastAsia="Aptos" w:hAnsi="Times New Roman" w:cs="Times New Roman"/>
          <w14:ligatures w14:val="none"/>
        </w:rPr>
        <w:t xml:space="preserve"> wynosi</w:t>
      </w:r>
      <w:r w:rsidR="00EA02E3" w:rsidRPr="00C12E50">
        <w:rPr>
          <w:rFonts w:ascii="Times New Roman" w:eastAsia="Aptos" w:hAnsi="Times New Roman" w:cs="Times New Roman"/>
          <w14:ligatures w14:val="none"/>
        </w:rPr>
        <w:t>ła</w:t>
      </w:r>
      <w:r w:rsidRPr="00C12E50">
        <w:rPr>
          <w:rFonts w:ascii="Times New Roman" w:eastAsia="Aptos" w:hAnsi="Times New Roman" w:cs="Times New Roman"/>
          <w14:ligatures w14:val="none"/>
        </w:rPr>
        <w:t xml:space="preserve"> </w:t>
      </w:r>
      <w:r w:rsidR="00EA02E3" w:rsidRPr="00C12E50">
        <w:rPr>
          <w:rFonts w:ascii="Times New Roman" w:eastAsia="Aptos" w:hAnsi="Times New Roman" w:cs="Times New Roman"/>
          <w14:ligatures w14:val="none"/>
        </w:rPr>
        <w:t>ponad</w:t>
      </w:r>
      <w:r w:rsidRPr="00C12E50">
        <w:rPr>
          <w:rFonts w:ascii="Times New Roman" w:eastAsia="Aptos" w:hAnsi="Times New Roman" w:cs="Times New Roman"/>
          <w14:ligatures w14:val="none"/>
        </w:rPr>
        <w:t xml:space="preserve"> 310</w:t>
      </w:r>
      <w:r w:rsidR="00FD0BDF" w:rsidRPr="00C12E50">
        <w:rPr>
          <w:rFonts w:ascii="Times New Roman" w:eastAsia="Aptos" w:hAnsi="Times New Roman" w:cs="Times New Roman"/>
          <w14:ligatures w14:val="none"/>
        </w:rPr>
        <w:t xml:space="preserve"> 000 000 </w:t>
      </w:r>
      <w:r w:rsidRPr="00C12E50">
        <w:rPr>
          <w:rFonts w:ascii="Times New Roman" w:eastAsia="Aptos" w:hAnsi="Times New Roman" w:cs="Times New Roman"/>
          <w14:ligatures w14:val="none"/>
        </w:rPr>
        <w:t>zł. Są to fundusze przeznaczone specjalnie dla parków narodowych w procedurze niekonkurencyjnej.</w:t>
      </w:r>
      <w:r w:rsidR="00A416FE" w:rsidRPr="00B27325">
        <w:rPr>
          <w:rFonts w:ascii="Times New Roman" w:hAnsi="Times New Roman" w:cs="Times New Roman"/>
        </w:rPr>
        <w:t xml:space="preserve"> </w:t>
      </w:r>
      <w:r w:rsidR="00A416FE" w:rsidRPr="00C12E50">
        <w:rPr>
          <w:rFonts w:ascii="Times New Roman" w:eastAsia="Aptos" w:hAnsi="Times New Roman" w:cs="Times New Roman"/>
          <w14:ligatures w14:val="none"/>
        </w:rPr>
        <w:t xml:space="preserve">Możliwość uzyskania dodatkowych środków w wysokości </w:t>
      </w:r>
      <w:r w:rsidR="00915696" w:rsidRPr="00C12E50">
        <w:rPr>
          <w:rFonts w:ascii="Times New Roman" w:eastAsia="Aptos" w:hAnsi="Times New Roman" w:cs="Times New Roman"/>
          <w14:ligatures w14:val="none"/>
        </w:rPr>
        <w:t>ok</w:t>
      </w:r>
      <w:r w:rsidR="00993D7D">
        <w:rPr>
          <w:rFonts w:ascii="Times New Roman" w:eastAsia="Aptos" w:hAnsi="Times New Roman" w:cs="Times New Roman"/>
          <w14:ligatures w14:val="none"/>
        </w:rPr>
        <w:t>oło</w:t>
      </w:r>
      <w:r w:rsidR="00A416FE" w:rsidRPr="00C12E50">
        <w:rPr>
          <w:rFonts w:ascii="Times New Roman" w:eastAsia="Aptos" w:hAnsi="Times New Roman" w:cs="Times New Roman"/>
          <w14:ligatures w14:val="none"/>
        </w:rPr>
        <w:t xml:space="preserve"> </w:t>
      </w:r>
      <w:r w:rsidR="007A3974" w:rsidRPr="00C12E50">
        <w:rPr>
          <w:rFonts w:ascii="Times New Roman" w:eastAsia="Aptos" w:hAnsi="Times New Roman" w:cs="Times New Roman"/>
          <w14:ligatures w14:val="none"/>
        </w:rPr>
        <w:t>34</w:t>
      </w:r>
      <w:r w:rsidR="007A3974">
        <w:rPr>
          <w:rFonts w:ascii="Times New Roman" w:eastAsia="Aptos" w:hAnsi="Times New Roman" w:cs="Times New Roman"/>
          <w14:ligatures w14:val="none"/>
        </w:rPr>
        <w:t> </w:t>
      </w:r>
      <w:r w:rsidR="007A4EB1" w:rsidRPr="00C12E50">
        <w:rPr>
          <w:rFonts w:ascii="Times New Roman" w:eastAsia="Aptos" w:hAnsi="Times New Roman" w:cs="Times New Roman"/>
          <w14:ligatures w14:val="none"/>
        </w:rPr>
        <w:t>000</w:t>
      </w:r>
      <w:r w:rsidR="007A3974">
        <w:rPr>
          <w:rFonts w:ascii="Times New Roman" w:eastAsia="Aptos" w:hAnsi="Times New Roman" w:cs="Times New Roman"/>
          <w14:ligatures w14:val="none"/>
        </w:rPr>
        <w:t> </w:t>
      </w:r>
      <w:r w:rsidR="007A3974" w:rsidRPr="00C12E50">
        <w:rPr>
          <w:rFonts w:ascii="Times New Roman" w:eastAsia="Aptos" w:hAnsi="Times New Roman" w:cs="Times New Roman"/>
          <w14:ligatures w14:val="none"/>
        </w:rPr>
        <w:t>000</w:t>
      </w:r>
      <w:r w:rsidR="007A3974">
        <w:rPr>
          <w:rFonts w:ascii="Times New Roman" w:eastAsia="Aptos" w:hAnsi="Times New Roman" w:cs="Times New Roman"/>
          <w14:ligatures w14:val="none"/>
        </w:rPr>
        <w:t> </w:t>
      </w:r>
      <w:r w:rsidR="00A416FE" w:rsidRPr="00C12E50">
        <w:rPr>
          <w:rFonts w:ascii="Times New Roman" w:eastAsia="Aptos" w:hAnsi="Times New Roman" w:cs="Times New Roman"/>
          <w14:ligatures w14:val="none"/>
        </w:rPr>
        <w:t>zł dedykowanych parkom narodowym wystąpiła również w naborze niekonkurencyjnym, na opracowanie dokumentów planistycznych (plany ochrony).</w:t>
      </w:r>
      <w:r w:rsidRPr="00C12E50">
        <w:rPr>
          <w:rFonts w:ascii="Times New Roman" w:eastAsia="Aptos" w:hAnsi="Times New Roman" w:cs="Times New Roman"/>
          <w14:ligatures w14:val="none"/>
        </w:rPr>
        <w:t xml:space="preserve"> Warunkiem </w:t>
      </w:r>
      <w:r w:rsidR="004C6493" w:rsidRPr="00C12E50">
        <w:rPr>
          <w:rFonts w:ascii="Times New Roman" w:eastAsia="Aptos" w:hAnsi="Times New Roman" w:cs="Times New Roman"/>
          <w14:ligatures w14:val="none"/>
        </w:rPr>
        <w:t>uzyskania tych środków finansowych</w:t>
      </w:r>
      <w:r w:rsidRPr="00C12E50">
        <w:rPr>
          <w:rFonts w:ascii="Times New Roman" w:eastAsia="Aptos" w:hAnsi="Times New Roman" w:cs="Times New Roman"/>
          <w14:ligatures w14:val="none"/>
        </w:rPr>
        <w:t xml:space="preserve"> jest jednak pozyskanie min</w:t>
      </w:r>
      <w:r w:rsidR="004C6493" w:rsidRPr="00C12E50">
        <w:rPr>
          <w:rFonts w:ascii="Times New Roman" w:eastAsia="Aptos" w:hAnsi="Times New Roman" w:cs="Times New Roman"/>
          <w14:ligatures w14:val="none"/>
        </w:rPr>
        <w:t>imum</w:t>
      </w:r>
      <w:r w:rsidRPr="00C12E50">
        <w:rPr>
          <w:rFonts w:ascii="Times New Roman" w:eastAsia="Aptos" w:hAnsi="Times New Roman" w:cs="Times New Roman"/>
          <w14:ligatures w14:val="none"/>
        </w:rPr>
        <w:t xml:space="preserve"> 15</w:t>
      </w:r>
      <w:r w:rsidR="00E3318A" w:rsidRPr="00C12E50">
        <w:rPr>
          <w:rFonts w:ascii="Times New Roman" w:eastAsia="Aptos" w:hAnsi="Times New Roman" w:cs="Times New Roman"/>
          <w14:ligatures w14:val="none"/>
        </w:rPr>
        <w:t xml:space="preserve"> </w:t>
      </w:r>
      <w:r w:rsidRPr="00C12E50">
        <w:rPr>
          <w:rFonts w:ascii="Times New Roman" w:eastAsia="Aptos" w:hAnsi="Times New Roman" w:cs="Times New Roman"/>
          <w14:ligatures w14:val="none"/>
        </w:rPr>
        <w:t>% wartości kwalifikowalnej projektów na wkład własny, który parki narodowe próbują uzyskać z budżetu państwa</w:t>
      </w:r>
      <w:r w:rsidR="008625AA" w:rsidRPr="00C12E50">
        <w:rPr>
          <w:rFonts w:ascii="Times New Roman" w:eastAsia="Aptos" w:hAnsi="Times New Roman" w:cs="Times New Roman"/>
          <w14:ligatures w14:val="none"/>
        </w:rPr>
        <w:t>.</w:t>
      </w:r>
      <w:r w:rsidRPr="00C12E50">
        <w:rPr>
          <w:rFonts w:ascii="Times New Roman" w:eastAsia="Aptos" w:hAnsi="Times New Roman" w:cs="Times New Roman"/>
          <w14:ligatures w14:val="none"/>
        </w:rPr>
        <w:t xml:space="preserve"> </w:t>
      </w:r>
      <w:r w:rsidR="00DC49FD" w:rsidRPr="00C12E50">
        <w:rPr>
          <w:rFonts w:ascii="Times New Roman" w:eastAsia="Aptos" w:hAnsi="Times New Roman" w:cs="Times New Roman"/>
          <w14:ligatures w14:val="none"/>
        </w:rPr>
        <w:t xml:space="preserve">Analogiczna bariera wkładu własnego może występować także po stronie </w:t>
      </w:r>
      <w:r w:rsidR="003269F2" w:rsidRPr="00C12E50">
        <w:rPr>
          <w:rFonts w:ascii="Times New Roman" w:eastAsia="Aptos" w:hAnsi="Times New Roman" w:cs="Times New Roman"/>
          <w14:ligatures w14:val="none"/>
        </w:rPr>
        <w:t xml:space="preserve">jednostek </w:t>
      </w:r>
      <w:r w:rsidR="00DC49FD" w:rsidRPr="00C12E50">
        <w:rPr>
          <w:rFonts w:ascii="Times New Roman" w:eastAsia="Aptos" w:hAnsi="Times New Roman" w:cs="Times New Roman"/>
          <w14:ligatures w14:val="none"/>
        </w:rPr>
        <w:t>odpowiedzialnych za funkcjonowanie</w:t>
      </w:r>
      <w:r w:rsidR="00C81583" w:rsidRPr="00C12E50">
        <w:rPr>
          <w:rFonts w:ascii="Times New Roman" w:eastAsia="Aptos" w:hAnsi="Times New Roman" w:cs="Times New Roman"/>
          <w14:ligatures w14:val="none"/>
        </w:rPr>
        <w:t xml:space="preserve"> </w:t>
      </w:r>
      <w:r w:rsidR="00DC49FD" w:rsidRPr="00C12E50">
        <w:rPr>
          <w:rFonts w:ascii="Times New Roman" w:eastAsia="Aptos" w:hAnsi="Times New Roman" w:cs="Times New Roman"/>
          <w14:ligatures w14:val="none"/>
        </w:rPr>
        <w:t>parków krajobrazowych</w:t>
      </w:r>
      <w:r w:rsidR="009A61FA" w:rsidRPr="00C12E50">
        <w:rPr>
          <w:rFonts w:ascii="Times New Roman" w:eastAsia="Aptos" w:hAnsi="Times New Roman" w:cs="Times New Roman"/>
          <w14:ligatures w14:val="none"/>
        </w:rPr>
        <w:t xml:space="preserve"> lub zespołów parków krajobrazowych</w:t>
      </w:r>
      <w:r w:rsidR="00DC49FD" w:rsidRPr="00C12E50">
        <w:rPr>
          <w:rFonts w:ascii="Times New Roman" w:eastAsia="Aptos" w:hAnsi="Times New Roman" w:cs="Times New Roman"/>
          <w14:ligatures w14:val="none"/>
        </w:rPr>
        <w:t>, jeżeli realizują działania kwalifikujące się do wsparcia w ramach programów krajowych lub regionalnych.</w:t>
      </w:r>
    </w:p>
    <w:p w14:paraId="35DC7CC4" w14:textId="117C69DF" w:rsidR="00EC2579" w:rsidRPr="00C12E50" w:rsidRDefault="00EC2579" w:rsidP="00B27325">
      <w:pPr>
        <w:spacing w:before="120" w:after="0" w:line="360" w:lineRule="auto"/>
        <w:ind w:firstLine="426"/>
        <w:jc w:val="both"/>
        <w:rPr>
          <w:rFonts w:ascii="Times New Roman" w:eastAsia="Aptos" w:hAnsi="Times New Roman" w:cs="Times New Roman"/>
          <w14:ligatures w14:val="none"/>
        </w:rPr>
      </w:pPr>
      <w:r w:rsidRPr="00C12E50">
        <w:rPr>
          <w:rFonts w:ascii="Times New Roman" w:eastAsia="Aptos" w:hAnsi="Times New Roman" w:cs="Times New Roman"/>
          <w14:ligatures w14:val="none"/>
        </w:rPr>
        <w:t xml:space="preserve">Parki narodowe, jako państwowe osoby prawne, prowadzą samodzielną gospodarkę finansową, pokrywając koszty realizacji zadań określonych w ustawie z dnia 16 kwietnia </w:t>
      </w:r>
      <w:r w:rsidR="007A3974" w:rsidRPr="00C12E50">
        <w:rPr>
          <w:rFonts w:ascii="Times New Roman" w:eastAsia="Aptos" w:hAnsi="Times New Roman" w:cs="Times New Roman"/>
          <w14:ligatures w14:val="none"/>
        </w:rPr>
        <w:t>2004</w:t>
      </w:r>
      <w:r w:rsidR="007A3974">
        <w:rPr>
          <w:rFonts w:ascii="Times New Roman" w:eastAsia="Aptos" w:hAnsi="Times New Roman" w:cs="Times New Roman"/>
          <w14:ligatures w14:val="none"/>
        </w:rPr>
        <w:t> </w:t>
      </w:r>
      <w:r w:rsidRPr="00C12E50">
        <w:rPr>
          <w:rFonts w:ascii="Times New Roman" w:eastAsia="Aptos" w:hAnsi="Times New Roman" w:cs="Times New Roman"/>
          <w14:ligatures w14:val="none"/>
        </w:rPr>
        <w:t>r. o ochronie przyrody (Dz. U. z 2026 r. poz. 13, z późn. zm.) z posiadanych środków oraz przychodów określonych w art. 8h tej ustawy. Środki finansowe na działalność, w tym na współfinansowanie projektów z udziałem środków zagranicznych, parki narodowe uzyskują w szczególności z dotacji z budżetu państwa, dotacji i pożyczek z funduszy ochrony środowiska i gospodarki wodnej, wpływów z opłat i działalności prowadzonej przez park narodowy, środków pochodzących z budżetu Unii Europejskiej oraz innych bezzwrotnych środków ze źródeł zagranicznych, a także z pozostałych przychodów wskazanych w art. 8h ustawy.</w:t>
      </w:r>
    </w:p>
    <w:p w14:paraId="50262DFA" w14:textId="0D4894B0" w:rsidR="00DB4528" w:rsidRPr="00C12E50" w:rsidRDefault="00DB4528" w:rsidP="00B27325">
      <w:pPr>
        <w:spacing w:before="120" w:after="0" w:line="360" w:lineRule="auto"/>
        <w:ind w:firstLine="426"/>
        <w:jc w:val="both"/>
        <w:rPr>
          <w:rFonts w:ascii="Times New Roman" w:hAnsi="Times New Roman" w:cs="Times New Roman"/>
          <w:color w:val="000000"/>
        </w:rPr>
      </w:pPr>
      <w:r w:rsidRPr="00C12E50">
        <w:rPr>
          <w:rFonts w:ascii="Times New Roman" w:hAnsi="Times New Roman" w:cs="Times New Roman"/>
          <w:color w:val="000000"/>
        </w:rPr>
        <w:t xml:space="preserve">Środki </w:t>
      </w:r>
      <w:r w:rsidR="004C6493" w:rsidRPr="00C12E50">
        <w:rPr>
          <w:rFonts w:ascii="Times New Roman" w:hAnsi="Times New Roman" w:cs="Times New Roman"/>
          <w:color w:val="000000"/>
        </w:rPr>
        <w:t xml:space="preserve">finansowe z </w:t>
      </w:r>
      <w:r w:rsidRPr="00C12E50">
        <w:rPr>
          <w:rFonts w:ascii="Times New Roman" w:hAnsi="Times New Roman" w:cs="Times New Roman"/>
          <w:color w:val="000000"/>
        </w:rPr>
        <w:t>dotacji celow</w:t>
      </w:r>
      <w:r w:rsidR="009E6432" w:rsidRPr="00C12E50">
        <w:rPr>
          <w:rFonts w:ascii="Times New Roman" w:hAnsi="Times New Roman" w:cs="Times New Roman"/>
          <w:color w:val="000000"/>
        </w:rPr>
        <w:t>ych</w:t>
      </w:r>
      <w:r w:rsidRPr="00C12E50">
        <w:rPr>
          <w:rFonts w:ascii="Times New Roman" w:hAnsi="Times New Roman" w:cs="Times New Roman"/>
          <w:color w:val="000000"/>
        </w:rPr>
        <w:t xml:space="preserve"> z budżetu państwa </w:t>
      </w:r>
      <w:r w:rsidRPr="00C12E50">
        <w:rPr>
          <w:rFonts w:ascii="Times New Roman" w:hAnsi="Times New Roman" w:cs="Times New Roman"/>
        </w:rPr>
        <w:t xml:space="preserve">w wysokości 134 849 </w:t>
      </w:r>
      <w:r w:rsidR="00F90AA7" w:rsidRPr="00C12E50">
        <w:rPr>
          <w:rFonts w:ascii="Times New Roman" w:hAnsi="Times New Roman" w:cs="Times New Roman"/>
        </w:rPr>
        <w:t>000</w:t>
      </w:r>
      <w:r w:rsidRPr="00C12E50">
        <w:rPr>
          <w:rFonts w:ascii="Times New Roman" w:hAnsi="Times New Roman" w:cs="Times New Roman"/>
        </w:rPr>
        <w:t xml:space="preserve"> zł (dane za 2023</w:t>
      </w:r>
      <w:r w:rsidR="004F0117" w:rsidRPr="00C12E50">
        <w:rPr>
          <w:rFonts w:ascii="Times New Roman" w:hAnsi="Times New Roman" w:cs="Times New Roman"/>
        </w:rPr>
        <w:t xml:space="preserve"> r.</w:t>
      </w:r>
      <w:r w:rsidRPr="00C12E50">
        <w:rPr>
          <w:rFonts w:ascii="Times New Roman" w:hAnsi="Times New Roman" w:cs="Times New Roman"/>
        </w:rPr>
        <w:t xml:space="preserve"> z wykonania budżetu)</w:t>
      </w:r>
      <w:r w:rsidRPr="00C12E50">
        <w:rPr>
          <w:rFonts w:ascii="Times New Roman" w:hAnsi="Times New Roman" w:cs="Times New Roman"/>
          <w:color w:val="000000"/>
        </w:rPr>
        <w:t xml:space="preserve"> pokrywają ok</w:t>
      </w:r>
      <w:r w:rsidR="001D28EA" w:rsidRPr="00C12E50">
        <w:rPr>
          <w:rFonts w:ascii="Times New Roman" w:hAnsi="Times New Roman" w:cs="Times New Roman"/>
          <w:color w:val="000000"/>
        </w:rPr>
        <w:t>oło</w:t>
      </w:r>
      <w:r w:rsidRPr="00C12E50">
        <w:rPr>
          <w:rFonts w:ascii="Times New Roman" w:hAnsi="Times New Roman" w:cs="Times New Roman"/>
          <w:color w:val="000000"/>
        </w:rPr>
        <w:t xml:space="preserve"> 31</w:t>
      </w:r>
      <w:r w:rsidR="004F0117" w:rsidRPr="00C12E50">
        <w:rPr>
          <w:rFonts w:ascii="Times New Roman" w:hAnsi="Times New Roman" w:cs="Times New Roman"/>
          <w:color w:val="000000"/>
        </w:rPr>
        <w:t xml:space="preserve"> </w:t>
      </w:r>
      <w:r w:rsidRPr="00C12E50">
        <w:rPr>
          <w:rFonts w:ascii="Times New Roman" w:hAnsi="Times New Roman" w:cs="Times New Roman"/>
          <w:color w:val="000000"/>
        </w:rPr>
        <w:t xml:space="preserve">% potrzeb </w:t>
      </w:r>
      <w:r w:rsidR="00D35896" w:rsidRPr="00C12E50">
        <w:rPr>
          <w:rFonts w:ascii="Times New Roman" w:hAnsi="Times New Roman" w:cs="Times New Roman"/>
          <w:color w:val="000000"/>
        </w:rPr>
        <w:t xml:space="preserve">finansowych </w:t>
      </w:r>
      <w:r w:rsidRPr="00C12E50">
        <w:rPr>
          <w:rFonts w:ascii="Times New Roman" w:hAnsi="Times New Roman" w:cs="Times New Roman"/>
          <w:color w:val="000000"/>
        </w:rPr>
        <w:t xml:space="preserve">parków </w:t>
      </w:r>
      <w:r w:rsidRPr="00C12E50">
        <w:rPr>
          <w:rFonts w:ascii="Times New Roman" w:hAnsi="Times New Roman" w:cs="Times New Roman"/>
          <w:color w:val="000000"/>
        </w:rPr>
        <w:lastRenderedPageBreak/>
        <w:t>narodowych</w:t>
      </w:r>
      <w:r w:rsidR="00E54C57" w:rsidRPr="00C12E50">
        <w:rPr>
          <w:rFonts w:ascii="Times New Roman" w:hAnsi="Times New Roman" w:cs="Times New Roman"/>
          <w:color w:val="000000"/>
        </w:rPr>
        <w:t xml:space="preserve"> (zabezpieczają niemal wyłącznie koszty związane z wynagrodze</w:t>
      </w:r>
      <w:r w:rsidR="00D35896" w:rsidRPr="00C12E50">
        <w:rPr>
          <w:rFonts w:ascii="Times New Roman" w:hAnsi="Times New Roman" w:cs="Times New Roman"/>
          <w:color w:val="000000"/>
        </w:rPr>
        <w:t>niami</w:t>
      </w:r>
      <w:r w:rsidR="00E54C57" w:rsidRPr="00C12E50">
        <w:rPr>
          <w:rFonts w:ascii="Times New Roman" w:hAnsi="Times New Roman" w:cs="Times New Roman"/>
          <w:color w:val="000000"/>
        </w:rPr>
        <w:t xml:space="preserve"> pracownik</w:t>
      </w:r>
      <w:r w:rsidR="00D35896" w:rsidRPr="00C12E50">
        <w:rPr>
          <w:rFonts w:ascii="Times New Roman" w:hAnsi="Times New Roman" w:cs="Times New Roman"/>
          <w:color w:val="000000"/>
        </w:rPr>
        <w:t>ów</w:t>
      </w:r>
      <w:r w:rsidR="00E54C57" w:rsidRPr="00C12E50">
        <w:rPr>
          <w:rFonts w:ascii="Times New Roman" w:hAnsi="Times New Roman" w:cs="Times New Roman"/>
          <w:color w:val="000000"/>
        </w:rPr>
        <w:t xml:space="preserve"> parków narodowych)</w:t>
      </w:r>
      <w:r w:rsidRPr="00C12E50">
        <w:rPr>
          <w:rFonts w:ascii="Times New Roman" w:hAnsi="Times New Roman" w:cs="Times New Roman"/>
          <w:color w:val="000000"/>
        </w:rPr>
        <w:t>, środki z prowadzonej przez parki narodowe własnej działalności – 40</w:t>
      </w:r>
      <w:r w:rsidR="004F0117" w:rsidRPr="00C12E50">
        <w:rPr>
          <w:rFonts w:ascii="Times New Roman" w:hAnsi="Times New Roman" w:cs="Times New Roman"/>
          <w:color w:val="000000"/>
        </w:rPr>
        <w:t xml:space="preserve"> </w:t>
      </w:r>
      <w:r w:rsidRPr="00C12E50">
        <w:rPr>
          <w:rFonts w:ascii="Times New Roman" w:hAnsi="Times New Roman" w:cs="Times New Roman"/>
          <w:color w:val="000000"/>
        </w:rPr>
        <w:t>%, środki od innych jednostek sektora finansów publicznych – ok</w:t>
      </w:r>
      <w:r w:rsidR="001D28EA" w:rsidRPr="00C12E50">
        <w:rPr>
          <w:rFonts w:ascii="Times New Roman" w:hAnsi="Times New Roman" w:cs="Times New Roman"/>
          <w:color w:val="000000"/>
        </w:rPr>
        <w:t>oło</w:t>
      </w:r>
      <w:r w:rsidRPr="00C12E50">
        <w:rPr>
          <w:rFonts w:ascii="Times New Roman" w:hAnsi="Times New Roman" w:cs="Times New Roman"/>
          <w:color w:val="000000"/>
        </w:rPr>
        <w:t xml:space="preserve"> 5</w:t>
      </w:r>
      <w:r w:rsidR="004F0117" w:rsidRPr="00C12E50">
        <w:rPr>
          <w:rFonts w:ascii="Times New Roman" w:hAnsi="Times New Roman" w:cs="Times New Roman"/>
          <w:color w:val="000000"/>
        </w:rPr>
        <w:t xml:space="preserve"> </w:t>
      </w:r>
      <w:r w:rsidRPr="00C12E50">
        <w:rPr>
          <w:rFonts w:ascii="Times New Roman" w:hAnsi="Times New Roman" w:cs="Times New Roman"/>
          <w:color w:val="000000"/>
        </w:rPr>
        <w:t>%, pozostałe przychody – ok</w:t>
      </w:r>
      <w:r w:rsidR="001D28EA" w:rsidRPr="00C12E50">
        <w:rPr>
          <w:rFonts w:ascii="Times New Roman" w:hAnsi="Times New Roman" w:cs="Times New Roman"/>
          <w:color w:val="000000"/>
        </w:rPr>
        <w:t>oło</w:t>
      </w:r>
      <w:r w:rsidRPr="00C12E50">
        <w:rPr>
          <w:rFonts w:ascii="Times New Roman" w:hAnsi="Times New Roman" w:cs="Times New Roman"/>
          <w:color w:val="000000"/>
        </w:rPr>
        <w:t xml:space="preserve"> 23</w:t>
      </w:r>
      <w:r w:rsidR="004F0117" w:rsidRPr="00C12E50">
        <w:rPr>
          <w:rFonts w:ascii="Times New Roman" w:hAnsi="Times New Roman" w:cs="Times New Roman"/>
          <w:color w:val="000000"/>
        </w:rPr>
        <w:t xml:space="preserve"> </w:t>
      </w:r>
      <w:r w:rsidRPr="00C12E50">
        <w:rPr>
          <w:rFonts w:ascii="Times New Roman" w:hAnsi="Times New Roman" w:cs="Times New Roman"/>
          <w:color w:val="000000"/>
        </w:rPr>
        <w:t>%. Poniżej 1</w:t>
      </w:r>
      <w:r w:rsidR="004F0117" w:rsidRPr="00C12E50">
        <w:rPr>
          <w:rFonts w:ascii="Times New Roman" w:hAnsi="Times New Roman" w:cs="Times New Roman"/>
          <w:color w:val="000000"/>
        </w:rPr>
        <w:t xml:space="preserve"> </w:t>
      </w:r>
      <w:r w:rsidRPr="00C12E50">
        <w:rPr>
          <w:rFonts w:ascii="Times New Roman" w:hAnsi="Times New Roman" w:cs="Times New Roman"/>
          <w:color w:val="000000"/>
        </w:rPr>
        <w:t xml:space="preserve">% przychodów stanowią środki otrzymane z UE. Niski udział </w:t>
      </w:r>
      <w:r w:rsidR="000C529D" w:rsidRPr="00C12E50">
        <w:rPr>
          <w:rFonts w:ascii="Times New Roman" w:hAnsi="Times New Roman" w:cs="Times New Roman"/>
          <w:color w:val="000000"/>
        </w:rPr>
        <w:t xml:space="preserve">środków otrzymywanych z UE </w:t>
      </w:r>
      <w:r w:rsidR="001D28EA" w:rsidRPr="00C12E50">
        <w:rPr>
          <w:rFonts w:ascii="Times New Roman" w:hAnsi="Times New Roman" w:cs="Times New Roman"/>
          <w:color w:val="000000"/>
        </w:rPr>
        <w:t>w pokrywaniu potrzeb finansowych parków narodowych</w:t>
      </w:r>
      <w:r w:rsidR="002543F2" w:rsidRPr="00C12E50">
        <w:rPr>
          <w:rFonts w:ascii="Times New Roman" w:hAnsi="Times New Roman" w:cs="Times New Roman"/>
          <w:color w:val="000000"/>
        </w:rPr>
        <w:t xml:space="preserve"> wynika</w:t>
      </w:r>
      <w:r w:rsidR="001D28EA" w:rsidRPr="00C12E50">
        <w:rPr>
          <w:rFonts w:ascii="Times New Roman" w:hAnsi="Times New Roman" w:cs="Times New Roman"/>
          <w:color w:val="000000"/>
        </w:rPr>
        <w:t>, jak już wspomniano powyżej,</w:t>
      </w:r>
      <w:r w:rsidRPr="00C12E50">
        <w:rPr>
          <w:rFonts w:ascii="Times New Roman" w:hAnsi="Times New Roman" w:cs="Times New Roman"/>
          <w:color w:val="000000"/>
        </w:rPr>
        <w:t xml:space="preserve"> z braku środków na finansowanie </w:t>
      </w:r>
      <w:r w:rsidR="001D28EA" w:rsidRPr="00C12E50">
        <w:rPr>
          <w:rFonts w:ascii="Times New Roman" w:hAnsi="Times New Roman" w:cs="Times New Roman"/>
          <w:color w:val="000000"/>
        </w:rPr>
        <w:t xml:space="preserve">przez parki narodowe </w:t>
      </w:r>
      <w:r w:rsidRPr="00C12E50">
        <w:rPr>
          <w:rFonts w:ascii="Times New Roman" w:hAnsi="Times New Roman" w:cs="Times New Roman"/>
          <w:color w:val="000000"/>
        </w:rPr>
        <w:t xml:space="preserve">wkładów własnych. Z uzyskiwanych przychodów parki narodowe nie są </w:t>
      </w:r>
      <w:r w:rsidR="00A07919" w:rsidRPr="00C12E50">
        <w:rPr>
          <w:rFonts w:ascii="Times New Roman" w:hAnsi="Times New Roman" w:cs="Times New Roman"/>
          <w:color w:val="000000"/>
        </w:rPr>
        <w:br/>
      </w:r>
      <w:r w:rsidRPr="00C12E50">
        <w:rPr>
          <w:rFonts w:ascii="Times New Roman" w:hAnsi="Times New Roman" w:cs="Times New Roman"/>
          <w:color w:val="000000"/>
        </w:rPr>
        <w:t xml:space="preserve">w stanie pokryć </w:t>
      </w:r>
      <w:r w:rsidR="00C10C39" w:rsidRPr="00C12E50">
        <w:rPr>
          <w:rFonts w:ascii="Times New Roman" w:hAnsi="Times New Roman" w:cs="Times New Roman"/>
          <w:color w:val="000000"/>
        </w:rPr>
        <w:t>wkładów własnych</w:t>
      </w:r>
      <w:r w:rsidRPr="00C12E50">
        <w:rPr>
          <w:rFonts w:ascii="Times New Roman" w:hAnsi="Times New Roman" w:cs="Times New Roman"/>
          <w:color w:val="000000"/>
        </w:rPr>
        <w:t xml:space="preserve"> projektów, gdyż pozyskane środki </w:t>
      </w:r>
      <w:r w:rsidR="00660086" w:rsidRPr="00C12E50">
        <w:rPr>
          <w:rFonts w:ascii="Times New Roman" w:hAnsi="Times New Roman" w:cs="Times New Roman"/>
          <w:color w:val="000000"/>
        </w:rPr>
        <w:t xml:space="preserve">finansowe </w:t>
      </w:r>
      <w:r w:rsidRPr="00C12E50">
        <w:rPr>
          <w:rFonts w:ascii="Times New Roman" w:hAnsi="Times New Roman" w:cs="Times New Roman"/>
          <w:color w:val="000000"/>
        </w:rPr>
        <w:t xml:space="preserve">przeznaczają przede wszystkim na pokrycie kosztów bieżącego funkcjonowania (wynagrodzenia, koszty administracyjne) oraz realizację zadań określonych w art. 8b ust. 1 ustawy o ochronie przyrody. </w:t>
      </w:r>
    </w:p>
    <w:p w14:paraId="165D82C2" w14:textId="57DA3DF2" w:rsidR="00E54C57" w:rsidRPr="00C12E50" w:rsidRDefault="00D35896" w:rsidP="00B27325">
      <w:pPr>
        <w:spacing w:before="120" w:after="0" w:line="360" w:lineRule="auto"/>
        <w:ind w:firstLine="426"/>
        <w:jc w:val="both"/>
        <w:rPr>
          <w:rFonts w:ascii="Times New Roman" w:hAnsi="Times New Roman" w:cs="Times New Roman"/>
        </w:rPr>
      </w:pPr>
      <w:r w:rsidRPr="00C12E50">
        <w:rPr>
          <w:rFonts w:ascii="Times New Roman" w:hAnsi="Times New Roman" w:cs="Times New Roman"/>
        </w:rPr>
        <w:t>Tymczasem</w:t>
      </w:r>
      <w:r w:rsidR="00E54C57" w:rsidRPr="00C12E50">
        <w:rPr>
          <w:rFonts w:ascii="Times New Roman" w:hAnsi="Times New Roman" w:cs="Times New Roman"/>
        </w:rPr>
        <w:t xml:space="preserve"> </w:t>
      </w:r>
      <w:r w:rsidR="00660086" w:rsidRPr="00C12E50">
        <w:rPr>
          <w:rFonts w:ascii="Times New Roman" w:hAnsi="Times New Roman" w:cs="Times New Roman"/>
        </w:rPr>
        <w:t xml:space="preserve">realizacja </w:t>
      </w:r>
      <w:r w:rsidR="00E54C57" w:rsidRPr="00C12E50">
        <w:rPr>
          <w:rFonts w:ascii="Times New Roman" w:hAnsi="Times New Roman" w:cs="Times New Roman"/>
        </w:rPr>
        <w:t>potrzeb parków narodowych w zakresie działań ochronnych, utrzymania obiektów i infrastruktury turystycznej, a także prowadzenia badań i monitoringu przyrodniczego</w:t>
      </w:r>
      <w:r w:rsidR="00660086" w:rsidRPr="00C12E50">
        <w:rPr>
          <w:rFonts w:ascii="Times New Roman" w:hAnsi="Times New Roman" w:cs="Times New Roman"/>
        </w:rPr>
        <w:t>,</w:t>
      </w:r>
      <w:r w:rsidR="00E54C57" w:rsidRPr="00C12E50">
        <w:rPr>
          <w:rFonts w:ascii="Times New Roman" w:hAnsi="Times New Roman" w:cs="Times New Roman"/>
        </w:rPr>
        <w:t xml:space="preserve"> określon</w:t>
      </w:r>
      <w:r w:rsidR="00660086" w:rsidRPr="00C12E50">
        <w:rPr>
          <w:rFonts w:ascii="Times New Roman" w:hAnsi="Times New Roman" w:cs="Times New Roman"/>
        </w:rPr>
        <w:t>ych</w:t>
      </w:r>
      <w:r w:rsidR="00E54C57" w:rsidRPr="00C12E50">
        <w:rPr>
          <w:rFonts w:ascii="Times New Roman" w:hAnsi="Times New Roman" w:cs="Times New Roman"/>
        </w:rPr>
        <w:t xml:space="preserve"> w szczególności na podstawie danych pozyskanych przy tworzeniu projektu ustawy budżetowej na 2025 r., obejmuj</w:t>
      </w:r>
      <w:r w:rsidR="00660086" w:rsidRPr="00C12E50">
        <w:rPr>
          <w:rFonts w:ascii="Times New Roman" w:hAnsi="Times New Roman" w:cs="Times New Roman"/>
        </w:rPr>
        <w:t>e</w:t>
      </w:r>
      <w:r w:rsidR="00E54C57" w:rsidRPr="00C12E50">
        <w:rPr>
          <w:rFonts w:ascii="Times New Roman" w:hAnsi="Times New Roman" w:cs="Times New Roman"/>
        </w:rPr>
        <w:t>:</w:t>
      </w:r>
    </w:p>
    <w:p w14:paraId="1C6E1323" w14:textId="6CF65638" w:rsidR="00E54C57" w:rsidRPr="00C12E50" w:rsidRDefault="00E54C57" w:rsidP="00B27325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C12E50">
        <w:rPr>
          <w:rFonts w:ascii="Times New Roman" w:hAnsi="Times New Roman" w:cs="Times New Roman"/>
        </w:rPr>
        <w:t>koszty realizacji działań ochronnych (szacowane na kwotę ok</w:t>
      </w:r>
      <w:r w:rsidR="00993D7D">
        <w:rPr>
          <w:rFonts w:ascii="Times New Roman" w:hAnsi="Times New Roman" w:cs="Times New Roman"/>
        </w:rPr>
        <w:t>oło</w:t>
      </w:r>
      <w:r w:rsidRPr="00C12E50">
        <w:rPr>
          <w:rFonts w:ascii="Times New Roman" w:hAnsi="Times New Roman" w:cs="Times New Roman"/>
        </w:rPr>
        <w:t xml:space="preserve"> 70 000 </w:t>
      </w:r>
      <w:r w:rsidR="00F90AA7" w:rsidRPr="00C12E50">
        <w:rPr>
          <w:rFonts w:ascii="Times New Roman" w:hAnsi="Times New Roman" w:cs="Times New Roman"/>
        </w:rPr>
        <w:t>000</w:t>
      </w:r>
      <w:r w:rsidRPr="00C12E50">
        <w:rPr>
          <w:rFonts w:ascii="Times New Roman" w:hAnsi="Times New Roman" w:cs="Times New Roman"/>
        </w:rPr>
        <w:t xml:space="preserve"> zł rocznie)</w:t>
      </w:r>
      <w:r w:rsidR="006D20E7" w:rsidRPr="00C12E50">
        <w:rPr>
          <w:rFonts w:ascii="Times New Roman" w:hAnsi="Times New Roman" w:cs="Times New Roman"/>
        </w:rPr>
        <w:t>;</w:t>
      </w:r>
    </w:p>
    <w:p w14:paraId="45E0E434" w14:textId="415683C0" w:rsidR="00E54C57" w:rsidRPr="00C12E50" w:rsidRDefault="00E54C57" w:rsidP="00B27325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C12E50">
        <w:rPr>
          <w:rFonts w:ascii="Times New Roman" w:hAnsi="Times New Roman" w:cs="Times New Roman"/>
        </w:rPr>
        <w:t>koszty prowadzenia badań naukowych i monitoringu przyrodniczego (szacowane na kwotę ok</w:t>
      </w:r>
      <w:r w:rsidR="00993D7D">
        <w:rPr>
          <w:rFonts w:ascii="Times New Roman" w:hAnsi="Times New Roman" w:cs="Times New Roman"/>
        </w:rPr>
        <w:t>oło</w:t>
      </w:r>
      <w:r w:rsidRPr="00C12E50">
        <w:rPr>
          <w:rFonts w:ascii="Times New Roman" w:hAnsi="Times New Roman" w:cs="Times New Roman"/>
        </w:rPr>
        <w:t xml:space="preserve"> 10 000 </w:t>
      </w:r>
      <w:r w:rsidR="00F90AA7" w:rsidRPr="00C12E50">
        <w:rPr>
          <w:rFonts w:ascii="Times New Roman" w:hAnsi="Times New Roman" w:cs="Times New Roman"/>
        </w:rPr>
        <w:t>000</w:t>
      </w:r>
      <w:r w:rsidRPr="00C12E50">
        <w:rPr>
          <w:rFonts w:ascii="Times New Roman" w:hAnsi="Times New Roman" w:cs="Times New Roman"/>
        </w:rPr>
        <w:t xml:space="preserve"> zł rocznie)</w:t>
      </w:r>
      <w:r w:rsidR="006D20E7" w:rsidRPr="00C12E50">
        <w:rPr>
          <w:rFonts w:ascii="Times New Roman" w:hAnsi="Times New Roman" w:cs="Times New Roman"/>
        </w:rPr>
        <w:t>;</w:t>
      </w:r>
      <w:r w:rsidRPr="00C12E50">
        <w:rPr>
          <w:rFonts w:ascii="Times New Roman" w:hAnsi="Times New Roman" w:cs="Times New Roman"/>
        </w:rPr>
        <w:t xml:space="preserve"> </w:t>
      </w:r>
    </w:p>
    <w:p w14:paraId="5F9F8B76" w14:textId="2F093BAF" w:rsidR="00E54C57" w:rsidRPr="00C12E50" w:rsidRDefault="00E54C57" w:rsidP="00B27325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C12E50">
        <w:rPr>
          <w:rFonts w:ascii="Times New Roman" w:hAnsi="Times New Roman" w:cs="Times New Roman"/>
        </w:rPr>
        <w:t>koszty budowy, odtworzenia lub modernizacji i utrzymania obiektów, w szczególności bazy edukacyjnej i budynków służących do zarządzania parkiem (szacowane na kwotę ok</w:t>
      </w:r>
      <w:r w:rsidR="00993D7D">
        <w:rPr>
          <w:rFonts w:ascii="Times New Roman" w:hAnsi="Times New Roman" w:cs="Times New Roman"/>
        </w:rPr>
        <w:t>oło</w:t>
      </w:r>
      <w:r w:rsidRPr="00C12E50">
        <w:rPr>
          <w:rFonts w:ascii="Times New Roman" w:hAnsi="Times New Roman" w:cs="Times New Roman"/>
        </w:rPr>
        <w:t xml:space="preserve"> 50 000 </w:t>
      </w:r>
      <w:r w:rsidR="00F90AA7" w:rsidRPr="00C12E50">
        <w:rPr>
          <w:rFonts w:ascii="Times New Roman" w:hAnsi="Times New Roman" w:cs="Times New Roman"/>
        </w:rPr>
        <w:t>000</w:t>
      </w:r>
      <w:r w:rsidRPr="00C12E50">
        <w:rPr>
          <w:rFonts w:ascii="Times New Roman" w:hAnsi="Times New Roman" w:cs="Times New Roman"/>
        </w:rPr>
        <w:t xml:space="preserve"> zł rocznie)</w:t>
      </w:r>
      <w:r w:rsidR="006D20E7" w:rsidRPr="00C12E50">
        <w:rPr>
          <w:rFonts w:ascii="Times New Roman" w:hAnsi="Times New Roman" w:cs="Times New Roman"/>
        </w:rPr>
        <w:t>;</w:t>
      </w:r>
    </w:p>
    <w:p w14:paraId="06B60F47" w14:textId="104387BD" w:rsidR="00E54C57" w:rsidRPr="00C12E50" w:rsidRDefault="00E54C57" w:rsidP="00B27325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C12E50">
        <w:rPr>
          <w:rFonts w:ascii="Times New Roman" w:hAnsi="Times New Roman" w:cs="Times New Roman"/>
        </w:rPr>
        <w:t>koszty budowy i utrzymania infrastruktury służącej do udostępniania obszaru parku narodowego (szacowane na kwotę ok</w:t>
      </w:r>
      <w:r w:rsidR="00993D7D">
        <w:rPr>
          <w:rFonts w:ascii="Times New Roman" w:hAnsi="Times New Roman" w:cs="Times New Roman"/>
        </w:rPr>
        <w:t>oło</w:t>
      </w:r>
      <w:r w:rsidRPr="00C12E50">
        <w:rPr>
          <w:rFonts w:ascii="Times New Roman" w:hAnsi="Times New Roman" w:cs="Times New Roman"/>
        </w:rPr>
        <w:t xml:space="preserve"> 10 000 </w:t>
      </w:r>
      <w:r w:rsidR="00F90AA7" w:rsidRPr="00C12E50">
        <w:rPr>
          <w:rFonts w:ascii="Times New Roman" w:hAnsi="Times New Roman" w:cs="Times New Roman"/>
        </w:rPr>
        <w:t>000</w:t>
      </w:r>
      <w:r w:rsidRPr="00C12E50">
        <w:rPr>
          <w:rFonts w:ascii="Times New Roman" w:hAnsi="Times New Roman" w:cs="Times New Roman"/>
        </w:rPr>
        <w:t xml:space="preserve"> zł rocznie).</w:t>
      </w:r>
    </w:p>
    <w:p w14:paraId="1174CF5E" w14:textId="457678B3" w:rsidR="00E54C57" w:rsidRPr="00C12E50" w:rsidRDefault="00A441C9" w:rsidP="00B27325">
      <w:pPr>
        <w:spacing w:before="120" w:after="0" w:line="360" w:lineRule="auto"/>
        <w:ind w:firstLine="426"/>
        <w:jc w:val="both"/>
        <w:rPr>
          <w:rFonts w:ascii="Times New Roman" w:hAnsi="Times New Roman" w:cs="Times New Roman"/>
        </w:rPr>
      </w:pPr>
      <w:r w:rsidRPr="00C12E50">
        <w:rPr>
          <w:rFonts w:ascii="Times New Roman" w:hAnsi="Times New Roman" w:cs="Times New Roman"/>
        </w:rPr>
        <w:t>Dodatkowo p</w:t>
      </w:r>
      <w:r w:rsidR="00E54C57" w:rsidRPr="00C12E50">
        <w:rPr>
          <w:rFonts w:ascii="Times New Roman" w:hAnsi="Times New Roman" w:cs="Times New Roman"/>
        </w:rPr>
        <w:t>arki narodowe posiadające na swoim obszarze duży udział gruntów innej własności niż własność Skarbu Państwa realizują też działania związane z wykupem nieruchomości, w tym w ramach realizacji prawa pierwokupu na rzecz Skarbu Państwa. W</w:t>
      </w:r>
      <w:r w:rsidR="001B2FD0" w:rsidRPr="00C12E50">
        <w:rPr>
          <w:rFonts w:ascii="Times New Roman" w:hAnsi="Times New Roman" w:cs="Times New Roman"/>
        </w:rPr>
        <w:t> </w:t>
      </w:r>
      <w:r w:rsidR="00E54C57" w:rsidRPr="00C12E50">
        <w:rPr>
          <w:rFonts w:ascii="Times New Roman" w:hAnsi="Times New Roman" w:cs="Times New Roman"/>
        </w:rPr>
        <w:t>latach 2016</w:t>
      </w:r>
      <w:r w:rsidR="00B92136" w:rsidRPr="00C12E50">
        <w:rPr>
          <w:rFonts w:ascii="Times New Roman" w:hAnsi="Times New Roman" w:cs="Times New Roman"/>
        </w:rPr>
        <w:t>–</w:t>
      </w:r>
      <w:r w:rsidR="00E54C57" w:rsidRPr="00C12E50">
        <w:rPr>
          <w:rFonts w:ascii="Times New Roman" w:hAnsi="Times New Roman" w:cs="Times New Roman"/>
        </w:rPr>
        <w:t>2023 wydatki w tym zakresie poniesione przez wymienione poniżej parki narodowe kształtowały się następująco:</w:t>
      </w:r>
    </w:p>
    <w:p w14:paraId="494401F2" w14:textId="3DCB8CD1" w:rsidR="00E54C57" w:rsidRPr="00C12E50" w:rsidRDefault="00E54C57" w:rsidP="00B27325">
      <w:pPr>
        <w:pStyle w:val="Akapitzlist"/>
        <w:numPr>
          <w:ilvl w:val="0"/>
          <w:numId w:val="10"/>
        </w:numPr>
        <w:spacing w:before="120" w:after="0" w:line="360" w:lineRule="auto"/>
        <w:ind w:left="709"/>
        <w:jc w:val="both"/>
        <w:rPr>
          <w:rFonts w:ascii="Times New Roman" w:hAnsi="Times New Roman" w:cs="Times New Roman"/>
        </w:rPr>
      </w:pPr>
      <w:r w:rsidRPr="00C12E50">
        <w:rPr>
          <w:rFonts w:ascii="Times New Roman" w:hAnsi="Times New Roman" w:cs="Times New Roman"/>
        </w:rPr>
        <w:t>Kampinoski P</w:t>
      </w:r>
      <w:r w:rsidR="00660086" w:rsidRPr="00C12E50">
        <w:rPr>
          <w:rFonts w:ascii="Times New Roman" w:hAnsi="Times New Roman" w:cs="Times New Roman"/>
        </w:rPr>
        <w:t xml:space="preserve">ark </w:t>
      </w:r>
      <w:r w:rsidRPr="00C12E50">
        <w:rPr>
          <w:rFonts w:ascii="Times New Roman" w:hAnsi="Times New Roman" w:cs="Times New Roman"/>
        </w:rPr>
        <w:t>N</w:t>
      </w:r>
      <w:r w:rsidR="00660086" w:rsidRPr="00C12E50">
        <w:rPr>
          <w:rFonts w:ascii="Times New Roman" w:hAnsi="Times New Roman" w:cs="Times New Roman"/>
        </w:rPr>
        <w:t>arodowy</w:t>
      </w:r>
      <w:r w:rsidRPr="00C12E50">
        <w:rPr>
          <w:rFonts w:ascii="Times New Roman" w:hAnsi="Times New Roman" w:cs="Times New Roman"/>
        </w:rPr>
        <w:t xml:space="preserve"> – powierzchnia 530 ha za kwotę 65 000 </w:t>
      </w:r>
      <w:r w:rsidR="00E021DE" w:rsidRPr="00C12E50">
        <w:rPr>
          <w:rFonts w:ascii="Times New Roman" w:hAnsi="Times New Roman" w:cs="Times New Roman"/>
        </w:rPr>
        <w:t>000</w:t>
      </w:r>
      <w:r w:rsidRPr="00C12E50">
        <w:rPr>
          <w:rFonts w:ascii="Times New Roman" w:hAnsi="Times New Roman" w:cs="Times New Roman"/>
        </w:rPr>
        <w:t xml:space="preserve"> zł;</w:t>
      </w:r>
    </w:p>
    <w:p w14:paraId="510B6E9D" w14:textId="00227557" w:rsidR="00E54C57" w:rsidRPr="00C12E50" w:rsidRDefault="00E54C57" w:rsidP="00B27325">
      <w:pPr>
        <w:pStyle w:val="Akapitzlist"/>
        <w:numPr>
          <w:ilvl w:val="0"/>
          <w:numId w:val="10"/>
        </w:numPr>
        <w:spacing w:before="120" w:after="0" w:line="360" w:lineRule="auto"/>
        <w:ind w:left="709"/>
        <w:jc w:val="both"/>
        <w:rPr>
          <w:rFonts w:ascii="Times New Roman" w:hAnsi="Times New Roman" w:cs="Times New Roman"/>
        </w:rPr>
      </w:pPr>
      <w:r w:rsidRPr="00C12E50">
        <w:rPr>
          <w:rFonts w:ascii="Times New Roman" w:hAnsi="Times New Roman" w:cs="Times New Roman"/>
        </w:rPr>
        <w:t>Wielkopolski P</w:t>
      </w:r>
      <w:r w:rsidR="00660086" w:rsidRPr="00C12E50">
        <w:rPr>
          <w:rFonts w:ascii="Times New Roman" w:hAnsi="Times New Roman" w:cs="Times New Roman"/>
        </w:rPr>
        <w:t xml:space="preserve">ark </w:t>
      </w:r>
      <w:r w:rsidRPr="00C12E50">
        <w:rPr>
          <w:rFonts w:ascii="Times New Roman" w:hAnsi="Times New Roman" w:cs="Times New Roman"/>
        </w:rPr>
        <w:t>N</w:t>
      </w:r>
      <w:r w:rsidR="00660086" w:rsidRPr="00C12E50">
        <w:rPr>
          <w:rFonts w:ascii="Times New Roman" w:hAnsi="Times New Roman" w:cs="Times New Roman"/>
        </w:rPr>
        <w:t>arodowy</w:t>
      </w:r>
      <w:r w:rsidRPr="00C12E50">
        <w:rPr>
          <w:rFonts w:ascii="Times New Roman" w:hAnsi="Times New Roman" w:cs="Times New Roman"/>
        </w:rPr>
        <w:t xml:space="preserve"> – powierzchnia 64 ha za kwotę 3 349 </w:t>
      </w:r>
      <w:r w:rsidR="00E021DE" w:rsidRPr="00C12E50">
        <w:rPr>
          <w:rFonts w:ascii="Times New Roman" w:hAnsi="Times New Roman" w:cs="Times New Roman"/>
        </w:rPr>
        <w:t>000</w:t>
      </w:r>
      <w:r w:rsidRPr="00C12E50">
        <w:rPr>
          <w:rFonts w:ascii="Times New Roman" w:hAnsi="Times New Roman" w:cs="Times New Roman"/>
        </w:rPr>
        <w:t xml:space="preserve"> zł;</w:t>
      </w:r>
    </w:p>
    <w:p w14:paraId="3E9F64BC" w14:textId="7CD171C4" w:rsidR="00E54C57" w:rsidRPr="00C12E50" w:rsidRDefault="00E54C57" w:rsidP="00B27325">
      <w:pPr>
        <w:pStyle w:val="Akapitzlist"/>
        <w:numPr>
          <w:ilvl w:val="0"/>
          <w:numId w:val="10"/>
        </w:numPr>
        <w:spacing w:before="120" w:after="0" w:line="360" w:lineRule="auto"/>
        <w:ind w:left="709"/>
        <w:jc w:val="both"/>
        <w:rPr>
          <w:rFonts w:ascii="Times New Roman" w:hAnsi="Times New Roman" w:cs="Times New Roman"/>
        </w:rPr>
      </w:pPr>
      <w:r w:rsidRPr="00C12E50">
        <w:rPr>
          <w:rFonts w:ascii="Times New Roman" w:hAnsi="Times New Roman" w:cs="Times New Roman"/>
        </w:rPr>
        <w:t>Narwiański P</w:t>
      </w:r>
      <w:r w:rsidR="00660086" w:rsidRPr="00C12E50">
        <w:rPr>
          <w:rFonts w:ascii="Times New Roman" w:hAnsi="Times New Roman" w:cs="Times New Roman"/>
        </w:rPr>
        <w:t xml:space="preserve">ark </w:t>
      </w:r>
      <w:r w:rsidRPr="00C12E50">
        <w:rPr>
          <w:rFonts w:ascii="Times New Roman" w:hAnsi="Times New Roman" w:cs="Times New Roman"/>
        </w:rPr>
        <w:t>N</w:t>
      </w:r>
      <w:r w:rsidR="00660086" w:rsidRPr="00C12E50">
        <w:rPr>
          <w:rFonts w:ascii="Times New Roman" w:hAnsi="Times New Roman" w:cs="Times New Roman"/>
        </w:rPr>
        <w:t>arodowy</w:t>
      </w:r>
      <w:r w:rsidRPr="00C12E50">
        <w:rPr>
          <w:rFonts w:ascii="Times New Roman" w:hAnsi="Times New Roman" w:cs="Times New Roman"/>
        </w:rPr>
        <w:t xml:space="preserve"> – powierzchnia 304 ha za kwotę 7 611 </w:t>
      </w:r>
      <w:r w:rsidR="00E021DE" w:rsidRPr="00C12E50">
        <w:rPr>
          <w:rFonts w:ascii="Times New Roman" w:hAnsi="Times New Roman" w:cs="Times New Roman"/>
        </w:rPr>
        <w:t>000</w:t>
      </w:r>
      <w:r w:rsidRPr="00C12E50">
        <w:rPr>
          <w:rFonts w:ascii="Times New Roman" w:hAnsi="Times New Roman" w:cs="Times New Roman"/>
        </w:rPr>
        <w:t xml:space="preserve"> zł;</w:t>
      </w:r>
    </w:p>
    <w:p w14:paraId="03E86920" w14:textId="0034DC10" w:rsidR="00E54C57" w:rsidRPr="00C12E50" w:rsidRDefault="00E54C57" w:rsidP="00B27325">
      <w:pPr>
        <w:pStyle w:val="Akapitzlist"/>
        <w:numPr>
          <w:ilvl w:val="0"/>
          <w:numId w:val="10"/>
        </w:numPr>
        <w:spacing w:before="120" w:after="0" w:line="360" w:lineRule="auto"/>
        <w:ind w:left="709"/>
        <w:jc w:val="both"/>
        <w:rPr>
          <w:rFonts w:ascii="Times New Roman" w:hAnsi="Times New Roman" w:cs="Times New Roman"/>
        </w:rPr>
      </w:pPr>
      <w:r w:rsidRPr="00C12E50">
        <w:rPr>
          <w:rFonts w:ascii="Times New Roman" w:hAnsi="Times New Roman" w:cs="Times New Roman"/>
        </w:rPr>
        <w:t>Biebrzański P</w:t>
      </w:r>
      <w:r w:rsidR="00660086" w:rsidRPr="00C12E50">
        <w:rPr>
          <w:rFonts w:ascii="Times New Roman" w:hAnsi="Times New Roman" w:cs="Times New Roman"/>
        </w:rPr>
        <w:t xml:space="preserve">ark </w:t>
      </w:r>
      <w:r w:rsidRPr="00C12E50">
        <w:rPr>
          <w:rFonts w:ascii="Times New Roman" w:hAnsi="Times New Roman" w:cs="Times New Roman"/>
        </w:rPr>
        <w:t>N</w:t>
      </w:r>
      <w:r w:rsidR="00660086" w:rsidRPr="00C12E50">
        <w:rPr>
          <w:rFonts w:ascii="Times New Roman" w:hAnsi="Times New Roman" w:cs="Times New Roman"/>
        </w:rPr>
        <w:t>arodowy</w:t>
      </w:r>
      <w:r w:rsidRPr="00C12E50">
        <w:rPr>
          <w:rFonts w:ascii="Times New Roman" w:hAnsi="Times New Roman" w:cs="Times New Roman"/>
        </w:rPr>
        <w:t xml:space="preserve"> – powierzchnia 1678 ha za kwotę 17 430 </w:t>
      </w:r>
      <w:r w:rsidR="00E021DE" w:rsidRPr="00C12E50">
        <w:rPr>
          <w:rFonts w:ascii="Times New Roman" w:hAnsi="Times New Roman" w:cs="Times New Roman"/>
        </w:rPr>
        <w:t>000</w:t>
      </w:r>
      <w:r w:rsidRPr="00C12E50">
        <w:rPr>
          <w:rFonts w:ascii="Times New Roman" w:hAnsi="Times New Roman" w:cs="Times New Roman"/>
        </w:rPr>
        <w:t xml:space="preserve"> zł;</w:t>
      </w:r>
    </w:p>
    <w:p w14:paraId="0615A886" w14:textId="7247A437" w:rsidR="00E54C57" w:rsidRPr="00C12E50" w:rsidRDefault="00E54C57" w:rsidP="00B27325">
      <w:pPr>
        <w:pStyle w:val="Akapitzlist"/>
        <w:numPr>
          <w:ilvl w:val="0"/>
          <w:numId w:val="10"/>
        </w:numPr>
        <w:spacing w:before="120" w:after="0" w:line="360" w:lineRule="auto"/>
        <w:ind w:left="709"/>
        <w:jc w:val="both"/>
        <w:rPr>
          <w:rFonts w:ascii="Times New Roman" w:hAnsi="Times New Roman" w:cs="Times New Roman"/>
        </w:rPr>
      </w:pPr>
      <w:r w:rsidRPr="00C12E50">
        <w:rPr>
          <w:rFonts w:ascii="Times New Roman" w:hAnsi="Times New Roman" w:cs="Times New Roman"/>
        </w:rPr>
        <w:t>Poleski P</w:t>
      </w:r>
      <w:r w:rsidR="00660086" w:rsidRPr="00C12E50">
        <w:rPr>
          <w:rFonts w:ascii="Times New Roman" w:hAnsi="Times New Roman" w:cs="Times New Roman"/>
        </w:rPr>
        <w:t xml:space="preserve">ark </w:t>
      </w:r>
      <w:r w:rsidRPr="00C12E50">
        <w:rPr>
          <w:rFonts w:ascii="Times New Roman" w:hAnsi="Times New Roman" w:cs="Times New Roman"/>
        </w:rPr>
        <w:t>N</w:t>
      </w:r>
      <w:r w:rsidR="00660086" w:rsidRPr="00C12E50">
        <w:rPr>
          <w:rFonts w:ascii="Times New Roman" w:hAnsi="Times New Roman" w:cs="Times New Roman"/>
        </w:rPr>
        <w:t>arodowy</w:t>
      </w:r>
      <w:r w:rsidRPr="00C12E50">
        <w:rPr>
          <w:rFonts w:ascii="Times New Roman" w:hAnsi="Times New Roman" w:cs="Times New Roman"/>
        </w:rPr>
        <w:t xml:space="preserve"> – powierzchnia 103 ha za kwotę 2 499 </w:t>
      </w:r>
      <w:r w:rsidR="00E021DE" w:rsidRPr="00C12E50">
        <w:rPr>
          <w:rFonts w:ascii="Times New Roman" w:hAnsi="Times New Roman" w:cs="Times New Roman"/>
        </w:rPr>
        <w:t>000</w:t>
      </w:r>
      <w:r w:rsidRPr="00C12E50">
        <w:rPr>
          <w:rFonts w:ascii="Times New Roman" w:hAnsi="Times New Roman" w:cs="Times New Roman"/>
        </w:rPr>
        <w:t xml:space="preserve"> zł;</w:t>
      </w:r>
    </w:p>
    <w:p w14:paraId="07EEE37E" w14:textId="23FE9180" w:rsidR="00E54C57" w:rsidRPr="00C12E50" w:rsidRDefault="00E54C57" w:rsidP="00B27325">
      <w:pPr>
        <w:pStyle w:val="Akapitzlist"/>
        <w:numPr>
          <w:ilvl w:val="0"/>
          <w:numId w:val="10"/>
        </w:numPr>
        <w:spacing w:before="120" w:after="0" w:line="360" w:lineRule="auto"/>
        <w:ind w:left="709"/>
        <w:jc w:val="both"/>
        <w:rPr>
          <w:rFonts w:ascii="Times New Roman" w:hAnsi="Times New Roman" w:cs="Times New Roman"/>
        </w:rPr>
      </w:pPr>
      <w:r w:rsidRPr="00C12E50">
        <w:rPr>
          <w:rFonts w:ascii="Times New Roman" w:hAnsi="Times New Roman" w:cs="Times New Roman"/>
        </w:rPr>
        <w:t>Ojcowski P</w:t>
      </w:r>
      <w:r w:rsidR="00A14108" w:rsidRPr="00C12E50">
        <w:rPr>
          <w:rFonts w:ascii="Times New Roman" w:hAnsi="Times New Roman" w:cs="Times New Roman"/>
        </w:rPr>
        <w:t xml:space="preserve">ark </w:t>
      </w:r>
      <w:r w:rsidRPr="00C12E50">
        <w:rPr>
          <w:rFonts w:ascii="Times New Roman" w:hAnsi="Times New Roman" w:cs="Times New Roman"/>
        </w:rPr>
        <w:t>N</w:t>
      </w:r>
      <w:r w:rsidR="00A14108" w:rsidRPr="00C12E50">
        <w:rPr>
          <w:rFonts w:ascii="Times New Roman" w:hAnsi="Times New Roman" w:cs="Times New Roman"/>
        </w:rPr>
        <w:t>arodowy</w:t>
      </w:r>
      <w:r w:rsidRPr="00C12E50">
        <w:rPr>
          <w:rFonts w:ascii="Times New Roman" w:hAnsi="Times New Roman" w:cs="Times New Roman"/>
        </w:rPr>
        <w:t xml:space="preserve"> – powierzchnia 48 ha za kwotę 3 201 </w:t>
      </w:r>
      <w:r w:rsidR="00E021DE" w:rsidRPr="00C12E50">
        <w:rPr>
          <w:rFonts w:ascii="Times New Roman" w:hAnsi="Times New Roman" w:cs="Times New Roman"/>
        </w:rPr>
        <w:t>000</w:t>
      </w:r>
      <w:r w:rsidRPr="00C12E50">
        <w:rPr>
          <w:rFonts w:ascii="Times New Roman" w:hAnsi="Times New Roman" w:cs="Times New Roman"/>
        </w:rPr>
        <w:t xml:space="preserve"> zł;</w:t>
      </w:r>
    </w:p>
    <w:p w14:paraId="7299FED6" w14:textId="58C0A897" w:rsidR="00E54C57" w:rsidRPr="00C12E50" w:rsidRDefault="00E54C57" w:rsidP="00B27325">
      <w:pPr>
        <w:pStyle w:val="Akapitzlist"/>
        <w:numPr>
          <w:ilvl w:val="0"/>
          <w:numId w:val="10"/>
        </w:numPr>
        <w:spacing w:before="120" w:after="0" w:line="360" w:lineRule="auto"/>
        <w:ind w:left="709"/>
        <w:jc w:val="both"/>
        <w:rPr>
          <w:rFonts w:ascii="Times New Roman" w:hAnsi="Times New Roman" w:cs="Times New Roman"/>
        </w:rPr>
      </w:pPr>
      <w:r w:rsidRPr="00C12E50">
        <w:rPr>
          <w:rFonts w:ascii="Times New Roman" w:hAnsi="Times New Roman" w:cs="Times New Roman"/>
        </w:rPr>
        <w:lastRenderedPageBreak/>
        <w:t>Wigierski P</w:t>
      </w:r>
      <w:r w:rsidR="00A14108" w:rsidRPr="00C12E50">
        <w:rPr>
          <w:rFonts w:ascii="Times New Roman" w:hAnsi="Times New Roman" w:cs="Times New Roman"/>
        </w:rPr>
        <w:t xml:space="preserve">ark </w:t>
      </w:r>
      <w:r w:rsidRPr="00C12E50">
        <w:rPr>
          <w:rFonts w:ascii="Times New Roman" w:hAnsi="Times New Roman" w:cs="Times New Roman"/>
        </w:rPr>
        <w:t>N</w:t>
      </w:r>
      <w:r w:rsidR="00A14108" w:rsidRPr="00C12E50">
        <w:rPr>
          <w:rFonts w:ascii="Times New Roman" w:hAnsi="Times New Roman" w:cs="Times New Roman"/>
        </w:rPr>
        <w:t>arodowy</w:t>
      </w:r>
      <w:r w:rsidRPr="00C12E50">
        <w:rPr>
          <w:rFonts w:ascii="Times New Roman" w:hAnsi="Times New Roman" w:cs="Times New Roman"/>
        </w:rPr>
        <w:t xml:space="preserve"> – powierzchnia 69 ha za kwotę 4 078 </w:t>
      </w:r>
      <w:r w:rsidR="00E021DE" w:rsidRPr="00C12E50">
        <w:rPr>
          <w:rFonts w:ascii="Times New Roman" w:hAnsi="Times New Roman" w:cs="Times New Roman"/>
        </w:rPr>
        <w:t>000</w:t>
      </w:r>
      <w:r w:rsidRPr="00C12E50">
        <w:rPr>
          <w:rFonts w:ascii="Times New Roman" w:hAnsi="Times New Roman" w:cs="Times New Roman"/>
        </w:rPr>
        <w:t xml:space="preserve"> zł.</w:t>
      </w:r>
    </w:p>
    <w:p w14:paraId="0B8D0527" w14:textId="35AB604F" w:rsidR="00E54C57" w:rsidRPr="00C12E50" w:rsidRDefault="00E54C57" w:rsidP="00B27325">
      <w:pPr>
        <w:spacing w:before="120" w:after="0" w:line="360" w:lineRule="auto"/>
        <w:ind w:firstLine="426"/>
        <w:jc w:val="both"/>
        <w:rPr>
          <w:rFonts w:ascii="Times New Roman" w:hAnsi="Times New Roman" w:cs="Times New Roman"/>
        </w:rPr>
      </w:pPr>
      <w:r w:rsidRPr="00C12E50">
        <w:rPr>
          <w:rFonts w:ascii="Times New Roman" w:hAnsi="Times New Roman" w:cs="Times New Roman"/>
        </w:rPr>
        <w:t xml:space="preserve">Zgodnie z ustawą o ochronie przyrody </w:t>
      </w:r>
      <w:r w:rsidR="00E14762" w:rsidRPr="00C12E50">
        <w:rPr>
          <w:rFonts w:ascii="Times New Roman" w:hAnsi="Times New Roman" w:cs="Times New Roman"/>
        </w:rPr>
        <w:t>regionalni dyrektorzy ochrony środowiska (RDOŚ)</w:t>
      </w:r>
      <w:r w:rsidRPr="00C12E50">
        <w:rPr>
          <w:rFonts w:ascii="Times New Roman" w:hAnsi="Times New Roman" w:cs="Times New Roman"/>
        </w:rPr>
        <w:t xml:space="preserve"> odpowiadają za nadzór i zarządzanie rezerwatami przyrody oraz obszarami Natura 2000, co wiąże się m.in. z koniecznością opracowania dla każdego obszaru dokumentu planistycznego, uzupełniania wiedzy o przedmiotach ochrony, a także w przypadku obszarów Natura 2000 prowadzenia monitoringu oceny efektów podejmowanych działań. </w:t>
      </w:r>
    </w:p>
    <w:p w14:paraId="3C0B4F15" w14:textId="66BB9256" w:rsidR="00E54C57" w:rsidRPr="00C12E50" w:rsidRDefault="00E54C57" w:rsidP="00B27325">
      <w:pPr>
        <w:spacing w:before="120" w:after="0" w:line="360" w:lineRule="auto"/>
        <w:ind w:firstLine="426"/>
        <w:jc w:val="both"/>
        <w:rPr>
          <w:rFonts w:ascii="Times New Roman" w:hAnsi="Times New Roman" w:cs="Times New Roman"/>
        </w:rPr>
      </w:pPr>
      <w:r w:rsidRPr="00C12E50">
        <w:rPr>
          <w:rFonts w:ascii="Times New Roman" w:hAnsi="Times New Roman" w:cs="Times New Roman"/>
        </w:rPr>
        <w:t>W całej Polsce funkcjonuj</w:t>
      </w:r>
      <w:r w:rsidR="006B4F83" w:rsidRPr="00C12E50">
        <w:rPr>
          <w:rFonts w:ascii="Times New Roman" w:hAnsi="Times New Roman" w:cs="Times New Roman"/>
        </w:rPr>
        <w:t>ą</w:t>
      </w:r>
      <w:r w:rsidRPr="00C12E50">
        <w:rPr>
          <w:rFonts w:ascii="Times New Roman" w:hAnsi="Times New Roman" w:cs="Times New Roman"/>
        </w:rPr>
        <w:t xml:space="preserve"> obecnie 1523 rezerwat</w:t>
      </w:r>
      <w:r w:rsidR="006B4F83" w:rsidRPr="00C12E50">
        <w:rPr>
          <w:rFonts w:ascii="Times New Roman" w:hAnsi="Times New Roman" w:cs="Times New Roman"/>
        </w:rPr>
        <w:t>y</w:t>
      </w:r>
      <w:r w:rsidRPr="00C12E50">
        <w:rPr>
          <w:rFonts w:ascii="Times New Roman" w:hAnsi="Times New Roman" w:cs="Times New Roman"/>
        </w:rPr>
        <w:t xml:space="preserve"> przyrody. Natomiast w skład europejskiej sieci ekologicznej Natura 2000 w Polsce wchodzi 145 obszarów wyznaczonych w</w:t>
      </w:r>
      <w:r w:rsidR="004C0CC2" w:rsidRPr="00C12E50">
        <w:rPr>
          <w:rFonts w:ascii="Times New Roman" w:hAnsi="Times New Roman" w:cs="Times New Roman"/>
        </w:rPr>
        <w:t> </w:t>
      </w:r>
      <w:r w:rsidRPr="00C12E50">
        <w:rPr>
          <w:rFonts w:ascii="Times New Roman" w:hAnsi="Times New Roman" w:cs="Times New Roman"/>
        </w:rPr>
        <w:t>oparciu o kryteria</w:t>
      </w:r>
      <w:r w:rsidR="002B30EA" w:rsidRPr="00C12E50">
        <w:rPr>
          <w:rFonts w:ascii="Times New Roman" w:hAnsi="Times New Roman" w:cs="Times New Roman"/>
        </w:rPr>
        <w:t xml:space="preserve"> dyrektywy Parlamentu Europejskiego i Rady 2009/147/WE z dnia 30</w:t>
      </w:r>
      <w:r w:rsidR="00EB094E" w:rsidRPr="00C12E50">
        <w:rPr>
          <w:rFonts w:ascii="Times New Roman" w:hAnsi="Times New Roman" w:cs="Times New Roman"/>
        </w:rPr>
        <w:t> </w:t>
      </w:r>
      <w:r w:rsidR="002B30EA" w:rsidRPr="00C12E50">
        <w:rPr>
          <w:rFonts w:ascii="Times New Roman" w:hAnsi="Times New Roman" w:cs="Times New Roman"/>
        </w:rPr>
        <w:t>listopada 2009 r. w sprawie ochrony dzikiego ptactwa (Dz. Urz. UE L 20 z 26.</w:t>
      </w:r>
      <w:r w:rsidR="00B92136" w:rsidRPr="00C12E50">
        <w:rPr>
          <w:rFonts w:ascii="Times New Roman" w:hAnsi="Times New Roman" w:cs="Times New Roman"/>
        </w:rPr>
        <w:t>0</w:t>
      </w:r>
      <w:r w:rsidR="002B30EA" w:rsidRPr="00C12E50">
        <w:rPr>
          <w:rFonts w:ascii="Times New Roman" w:hAnsi="Times New Roman" w:cs="Times New Roman"/>
        </w:rPr>
        <w:t>1.2010, str.</w:t>
      </w:r>
      <w:r w:rsidR="004C0CC2" w:rsidRPr="00C12E50">
        <w:rPr>
          <w:rFonts w:ascii="Times New Roman" w:hAnsi="Times New Roman" w:cs="Times New Roman"/>
        </w:rPr>
        <w:t> </w:t>
      </w:r>
      <w:r w:rsidR="002B30EA" w:rsidRPr="00C12E50">
        <w:rPr>
          <w:rFonts w:ascii="Times New Roman" w:hAnsi="Times New Roman" w:cs="Times New Roman"/>
        </w:rPr>
        <w:t>7, z</w:t>
      </w:r>
      <w:r w:rsidR="001B2FD0" w:rsidRPr="00C12E50">
        <w:rPr>
          <w:rFonts w:ascii="Times New Roman" w:hAnsi="Times New Roman" w:cs="Times New Roman"/>
        </w:rPr>
        <w:t> </w:t>
      </w:r>
      <w:r w:rsidR="002B30EA" w:rsidRPr="00C12E50">
        <w:rPr>
          <w:rFonts w:ascii="Times New Roman" w:hAnsi="Times New Roman" w:cs="Times New Roman"/>
        </w:rPr>
        <w:t xml:space="preserve">późn. zm.), </w:t>
      </w:r>
      <w:r w:rsidRPr="00C12E50">
        <w:rPr>
          <w:rFonts w:ascii="Times New Roman" w:hAnsi="Times New Roman" w:cs="Times New Roman"/>
        </w:rPr>
        <w:t>zajmujących około 16</w:t>
      </w:r>
      <w:r w:rsidR="004F0117" w:rsidRPr="00C12E50">
        <w:rPr>
          <w:rFonts w:ascii="Times New Roman" w:hAnsi="Times New Roman" w:cs="Times New Roman"/>
        </w:rPr>
        <w:t xml:space="preserve"> </w:t>
      </w:r>
      <w:r w:rsidRPr="00C12E50">
        <w:rPr>
          <w:rFonts w:ascii="Times New Roman" w:hAnsi="Times New Roman" w:cs="Times New Roman"/>
        </w:rPr>
        <w:t>% powierzchni lądowej</w:t>
      </w:r>
      <w:r w:rsidR="00B92136" w:rsidRPr="00C12E50">
        <w:rPr>
          <w:rFonts w:ascii="Times New Roman" w:hAnsi="Times New Roman" w:cs="Times New Roman"/>
        </w:rPr>
        <w:t>,</w:t>
      </w:r>
      <w:r w:rsidRPr="00C12E50">
        <w:rPr>
          <w:rFonts w:ascii="Times New Roman" w:hAnsi="Times New Roman" w:cs="Times New Roman"/>
        </w:rPr>
        <w:t xml:space="preserve"> oraz 868 obszarów wyznaczonych w oparciu o kryteria</w:t>
      </w:r>
      <w:r w:rsidR="002B30EA" w:rsidRPr="00B27325">
        <w:rPr>
          <w:rFonts w:ascii="Times New Roman" w:eastAsia="Times New Roman" w:hAnsi="Times New Roman" w:cs="Times New Roman"/>
          <w:color w:val="000000"/>
        </w:rPr>
        <w:t xml:space="preserve"> dyrektywy </w:t>
      </w:r>
      <w:r w:rsidR="002B30EA" w:rsidRPr="00C12E50">
        <w:rPr>
          <w:rFonts w:ascii="Times New Roman" w:hAnsi="Times New Roman" w:cs="Times New Roman"/>
        </w:rPr>
        <w:t>Rady 92/43/EWG z dnia 21 maja 1992 r. w sprawie ochrony siedlisk przyrodniczych oraz dzikiej fauny i flory (Dz. Urz. WE L 206 z 22.</w:t>
      </w:r>
      <w:r w:rsidR="00B92136" w:rsidRPr="00C12E50">
        <w:rPr>
          <w:rFonts w:ascii="Times New Roman" w:hAnsi="Times New Roman" w:cs="Times New Roman"/>
        </w:rPr>
        <w:t>0</w:t>
      </w:r>
      <w:r w:rsidR="002B30EA" w:rsidRPr="00C12E50">
        <w:rPr>
          <w:rFonts w:ascii="Times New Roman" w:hAnsi="Times New Roman" w:cs="Times New Roman"/>
        </w:rPr>
        <w:t>7.1992, str. 7, z</w:t>
      </w:r>
      <w:r w:rsidR="004C0CC2" w:rsidRPr="00C12E50">
        <w:rPr>
          <w:rFonts w:ascii="Times New Roman" w:hAnsi="Times New Roman" w:cs="Times New Roman"/>
        </w:rPr>
        <w:t> </w:t>
      </w:r>
      <w:r w:rsidR="002B30EA" w:rsidRPr="00C12E50">
        <w:rPr>
          <w:rFonts w:ascii="Times New Roman" w:hAnsi="Times New Roman" w:cs="Times New Roman"/>
        </w:rPr>
        <w:t xml:space="preserve">późn. zm. – Dz. Urz. UE Polskie wydanie specjalne, rozdz. 15, t. 2, str. 102), </w:t>
      </w:r>
      <w:r w:rsidRPr="00C12E50">
        <w:rPr>
          <w:rFonts w:ascii="Times New Roman" w:hAnsi="Times New Roman" w:cs="Times New Roman"/>
        </w:rPr>
        <w:t>zajmujących około 11</w:t>
      </w:r>
      <w:r w:rsidR="004F0117" w:rsidRPr="00C12E50">
        <w:rPr>
          <w:rFonts w:ascii="Times New Roman" w:hAnsi="Times New Roman" w:cs="Times New Roman"/>
        </w:rPr>
        <w:t xml:space="preserve"> </w:t>
      </w:r>
      <w:r w:rsidRPr="00C12E50">
        <w:rPr>
          <w:rFonts w:ascii="Times New Roman" w:hAnsi="Times New Roman" w:cs="Times New Roman"/>
        </w:rPr>
        <w:t>% powierzchni lądowej. Łącznie stanowi to 1013 obszarów Natura 2000 (w tym 10</w:t>
      </w:r>
      <w:r w:rsidR="004C0CC2" w:rsidRPr="00C12E50">
        <w:rPr>
          <w:rFonts w:ascii="Times New Roman" w:hAnsi="Times New Roman" w:cs="Times New Roman"/>
        </w:rPr>
        <w:t> </w:t>
      </w:r>
      <w:r w:rsidRPr="00C12E50">
        <w:rPr>
          <w:rFonts w:ascii="Times New Roman" w:hAnsi="Times New Roman" w:cs="Times New Roman"/>
        </w:rPr>
        <w:t xml:space="preserve">obszarów ptasich i siedliskowych posiadających wspólne granice), zajmujących około </w:t>
      </w:r>
      <w:r w:rsidR="00F90AA7" w:rsidRPr="00C12E50">
        <w:rPr>
          <w:rFonts w:ascii="Times New Roman" w:hAnsi="Times New Roman" w:cs="Times New Roman"/>
        </w:rPr>
        <w:t>30</w:t>
      </w:r>
      <w:r w:rsidR="004F0117" w:rsidRPr="00C12E50">
        <w:rPr>
          <w:rFonts w:ascii="Times New Roman" w:hAnsi="Times New Roman" w:cs="Times New Roman"/>
        </w:rPr>
        <w:t xml:space="preserve"> </w:t>
      </w:r>
      <w:r w:rsidRPr="00C12E50">
        <w:rPr>
          <w:rFonts w:ascii="Times New Roman" w:hAnsi="Times New Roman" w:cs="Times New Roman"/>
        </w:rPr>
        <w:t>% powierzchni lądowej kraju.</w:t>
      </w:r>
    </w:p>
    <w:p w14:paraId="18E5AF06" w14:textId="3805D83F" w:rsidR="00E54C57" w:rsidRPr="00C12E50" w:rsidRDefault="00E54C57" w:rsidP="00B27325">
      <w:pPr>
        <w:spacing w:before="120" w:after="0" w:line="360" w:lineRule="auto"/>
        <w:ind w:firstLine="426"/>
        <w:jc w:val="both"/>
        <w:rPr>
          <w:rFonts w:ascii="Times New Roman" w:hAnsi="Times New Roman" w:cs="Times New Roman"/>
        </w:rPr>
      </w:pPr>
      <w:r w:rsidRPr="00C12E50">
        <w:rPr>
          <w:rFonts w:ascii="Times New Roman" w:hAnsi="Times New Roman" w:cs="Times New Roman"/>
        </w:rPr>
        <w:t>W sumie większość RDOŚ sprawuje nadzór nad ponad 100 obszarami chronionymi</w:t>
      </w:r>
      <w:r w:rsidR="00E021DE" w:rsidRPr="00C12E50">
        <w:rPr>
          <w:rFonts w:ascii="Times New Roman" w:hAnsi="Times New Roman" w:cs="Times New Roman"/>
        </w:rPr>
        <w:t xml:space="preserve"> </w:t>
      </w:r>
      <w:r w:rsidR="00A441C9" w:rsidRPr="00C12E50">
        <w:rPr>
          <w:rFonts w:ascii="Times New Roman" w:hAnsi="Times New Roman" w:cs="Times New Roman"/>
        </w:rPr>
        <w:t>(</w:t>
      </w:r>
      <w:r w:rsidRPr="00C12E50">
        <w:rPr>
          <w:rFonts w:ascii="Times New Roman" w:hAnsi="Times New Roman" w:cs="Times New Roman"/>
        </w:rPr>
        <w:t>z</w:t>
      </w:r>
      <w:r w:rsidR="00B92136" w:rsidRPr="00C12E50">
        <w:rPr>
          <w:rFonts w:ascii="Times New Roman" w:hAnsi="Times New Roman" w:cs="Times New Roman"/>
        </w:rPr>
        <w:t> </w:t>
      </w:r>
      <w:r w:rsidRPr="00C12E50">
        <w:rPr>
          <w:rFonts w:ascii="Times New Roman" w:hAnsi="Times New Roman" w:cs="Times New Roman"/>
        </w:rPr>
        <w:t xml:space="preserve">wyjątkiem </w:t>
      </w:r>
      <w:r w:rsidR="00A416FE" w:rsidRPr="00C12E50">
        <w:rPr>
          <w:rFonts w:ascii="Times New Roman" w:hAnsi="Times New Roman" w:cs="Times New Roman"/>
        </w:rPr>
        <w:t xml:space="preserve">RDOŚ </w:t>
      </w:r>
      <w:r w:rsidRPr="00C12E50">
        <w:rPr>
          <w:rFonts w:ascii="Times New Roman" w:hAnsi="Times New Roman" w:cs="Times New Roman"/>
        </w:rPr>
        <w:t xml:space="preserve">w Opolu </w:t>
      </w:r>
      <w:r w:rsidR="00A14108" w:rsidRPr="00C12E50">
        <w:rPr>
          <w:rFonts w:ascii="Times New Roman" w:hAnsi="Times New Roman" w:cs="Times New Roman"/>
        </w:rPr>
        <w:t>–</w:t>
      </w:r>
      <w:r w:rsidRPr="00C12E50">
        <w:rPr>
          <w:rFonts w:ascii="Times New Roman" w:hAnsi="Times New Roman" w:cs="Times New Roman"/>
        </w:rPr>
        <w:t xml:space="preserve"> 65 obszar</w:t>
      </w:r>
      <w:r w:rsidR="00A14108" w:rsidRPr="00C12E50">
        <w:rPr>
          <w:rFonts w:ascii="Times New Roman" w:hAnsi="Times New Roman" w:cs="Times New Roman"/>
        </w:rPr>
        <w:t>ów</w:t>
      </w:r>
      <w:r w:rsidR="00A441C9" w:rsidRPr="00C12E50">
        <w:rPr>
          <w:rFonts w:ascii="Times New Roman" w:hAnsi="Times New Roman" w:cs="Times New Roman"/>
        </w:rPr>
        <w:t>).</w:t>
      </w:r>
      <w:r w:rsidRPr="00C12E50">
        <w:rPr>
          <w:rFonts w:ascii="Times New Roman" w:hAnsi="Times New Roman" w:cs="Times New Roman"/>
        </w:rPr>
        <w:t xml:space="preserve"> </w:t>
      </w:r>
      <w:r w:rsidR="00A441C9" w:rsidRPr="00C12E50">
        <w:rPr>
          <w:rFonts w:ascii="Times New Roman" w:hAnsi="Times New Roman" w:cs="Times New Roman"/>
        </w:rPr>
        <w:t>N</w:t>
      </w:r>
      <w:r w:rsidRPr="00C12E50">
        <w:rPr>
          <w:rFonts w:ascii="Times New Roman" w:hAnsi="Times New Roman" w:cs="Times New Roman"/>
        </w:rPr>
        <w:t xml:space="preserve">ajwiększą liczbą obszarów zarządza </w:t>
      </w:r>
      <w:r w:rsidR="007A4EB1" w:rsidRPr="00C12E50">
        <w:rPr>
          <w:rFonts w:ascii="Times New Roman" w:hAnsi="Times New Roman" w:cs="Times New Roman"/>
        </w:rPr>
        <w:t>RDOŚ</w:t>
      </w:r>
      <w:r w:rsidRPr="00C12E50">
        <w:rPr>
          <w:rFonts w:ascii="Times New Roman" w:hAnsi="Times New Roman" w:cs="Times New Roman"/>
        </w:rPr>
        <w:t xml:space="preserve"> w</w:t>
      </w:r>
      <w:r w:rsidR="00EC44DE" w:rsidRPr="00C12E50">
        <w:rPr>
          <w:rFonts w:ascii="Times New Roman" w:hAnsi="Times New Roman" w:cs="Times New Roman"/>
        </w:rPr>
        <w:t> </w:t>
      </w:r>
      <w:r w:rsidRPr="00C12E50">
        <w:rPr>
          <w:rFonts w:ascii="Times New Roman" w:hAnsi="Times New Roman" w:cs="Times New Roman"/>
        </w:rPr>
        <w:t>Warszaw</w:t>
      </w:r>
      <w:r w:rsidR="00463251" w:rsidRPr="00C12E50">
        <w:rPr>
          <w:rFonts w:ascii="Times New Roman" w:hAnsi="Times New Roman" w:cs="Times New Roman"/>
        </w:rPr>
        <w:t>ie</w:t>
      </w:r>
      <w:r w:rsidRPr="00C12E50">
        <w:rPr>
          <w:rFonts w:ascii="Times New Roman" w:hAnsi="Times New Roman" w:cs="Times New Roman"/>
        </w:rPr>
        <w:t xml:space="preserve"> – 270 obszarów</w:t>
      </w:r>
      <w:r w:rsidR="00A441C9" w:rsidRPr="00C12E50">
        <w:rPr>
          <w:rFonts w:ascii="Times New Roman" w:hAnsi="Times New Roman" w:cs="Times New Roman"/>
        </w:rPr>
        <w:t>.</w:t>
      </w:r>
      <w:r w:rsidRPr="00C12E50">
        <w:rPr>
          <w:rFonts w:ascii="Times New Roman" w:hAnsi="Times New Roman" w:cs="Times New Roman"/>
        </w:rPr>
        <w:t xml:space="preserve"> </w:t>
      </w:r>
      <w:r w:rsidR="00A441C9" w:rsidRPr="00C12E50">
        <w:rPr>
          <w:rFonts w:ascii="Times New Roman" w:hAnsi="Times New Roman" w:cs="Times New Roman"/>
        </w:rPr>
        <w:t>R</w:t>
      </w:r>
      <w:r w:rsidRPr="00C12E50">
        <w:rPr>
          <w:rFonts w:ascii="Times New Roman" w:hAnsi="Times New Roman" w:cs="Times New Roman"/>
        </w:rPr>
        <w:t>ealizacja zadań wynikających z zarządzania wielkopowierzchniowymi formami ochrony</w:t>
      </w:r>
      <w:r w:rsidR="00C10C39" w:rsidRPr="00C12E50">
        <w:rPr>
          <w:rFonts w:ascii="Times New Roman" w:hAnsi="Times New Roman" w:cs="Times New Roman"/>
        </w:rPr>
        <w:t xml:space="preserve"> przyrody</w:t>
      </w:r>
      <w:r w:rsidRPr="00C12E50">
        <w:rPr>
          <w:rFonts w:ascii="Times New Roman" w:hAnsi="Times New Roman" w:cs="Times New Roman"/>
        </w:rPr>
        <w:t xml:space="preserve"> jest wysoce obciążająca </w:t>
      </w:r>
      <w:r w:rsidR="00463251" w:rsidRPr="00C12E50">
        <w:rPr>
          <w:rFonts w:ascii="Times New Roman" w:hAnsi="Times New Roman" w:cs="Times New Roman"/>
        </w:rPr>
        <w:t xml:space="preserve">dla </w:t>
      </w:r>
      <w:r w:rsidRPr="00C12E50">
        <w:rPr>
          <w:rFonts w:ascii="Times New Roman" w:hAnsi="Times New Roman" w:cs="Times New Roman"/>
        </w:rPr>
        <w:t>t</w:t>
      </w:r>
      <w:r w:rsidR="00463251" w:rsidRPr="00C12E50">
        <w:rPr>
          <w:rFonts w:ascii="Times New Roman" w:hAnsi="Times New Roman" w:cs="Times New Roman"/>
        </w:rPr>
        <w:t>ych</w:t>
      </w:r>
      <w:r w:rsidRPr="00C12E50">
        <w:rPr>
          <w:rFonts w:ascii="Times New Roman" w:hAnsi="Times New Roman" w:cs="Times New Roman"/>
        </w:rPr>
        <w:t xml:space="preserve"> instytucj</w:t>
      </w:r>
      <w:r w:rsidR="00463251" w:rsidRPr="00C12E50">
        <w:rPr>
          <w:rFonts w:ascii="Times New Roman" w:hAnsi="Times New Roman" w:cs="Times New Roman"/>
        </w:rPr>
        <w:t>i</w:t>
      </w:r>
      <w:r w:rsidRPr="00C12E50">
        <w:rPr>
          <w:rFonts w:ascii="Times New Roman" w:hAnsi="Times New Roman" w:cs="Times New Roman"/>
        </w:rPr>
        <w:t xml:space="preserve">. </w:t>
      </w:r>
    </w:p>
    <w:p w14:paraId="3E783D37" w14:textId="676E835C" w:rsidR="00E54C57" w:rsidRPr="00C12E50" w:rsidRDefault="00463251" w:rsidP="00B27325">
      <w:pPr>
        <w:spacing w:before="120" w:after="0" w:line="360" w:lineRule="auto"/>
        <w:ind w:firstLine="426"/>
        <w:jc w:val="both"/>
        <w:rPr>
          <w:rFonts w:ascii="Times New Roman" w:hAnsi="Times New Roman" w:cs="Times New Roman"/>
        </w:rPr>
      </w:pPr>
      <w:r w:rsidRPr="00C12E50">
        <w:rPr>
          <w:rFonts w:ascii="Times New Roman" w:hAnsi="Times New Roman" w:cs="Times New Roman"/>
        </w:rPr>
        <w:t>K</w:t>
      </w:r>
      <w:r w:rsidR="00E54C57" w:rsidRPr="00C12E50">
        <w:rPr>
          <w:rFonts w:ascii="Times New Roman" w:hAnsi="Times New Roman" w:cs="Times New Roman"/>
        </w:rPr>
        <w:t>oszty funkcjonowania sieci Natura 2000 w Polsce zostały określone w dokumencie przyjętym przez Komisję Europejską</w:t>
      </w:r>
      <w:r w:rsidR="006D20E7" w:rsidRPr="00C12E50">
        <w:rPr>
          <w:rFonts w:ascii="Times New Roman" w:hAnsi="Times New Roman" w:cs="Times New Roman"/>
        </w:rPr>
        <w:t>,</w:t>
      </w:r>
      <w:r w:rsidR="00E54C57" w:rsidRPr="00C12E50">
        <w:rPr>
          <w:rFonts w:ascii="Times New Roman" w:hAnsi="Times New Roman" w:cs="Times New Roman"/>
        </w:rPr>
        <w:t xml:space="preserve"> tj</w:t>
      </w:r>
      <w:r w:rsidRPr="00C12E50">
        <w:rPr>
          <w:rFonts w:ascii="Times New Roman" w:hAnsi="Times New Roman" w:cs="Times New Roman"/>
        </w:rPr>
        <w:t>.</w:t>
      </w:r>
      <w:r w:rsidR="00E54C57" w:rsidRPr="00C12E50">
        <w:rPr>
          <w:rFonts w:ascii="Times New Roman" w:hAnsi="Times New Roman" w:cs="Times New Roman"/>
        </w:rPr>
        <w:t xml:space="preserve"> w Priorytetowych Ramach Działań dla sieci Natura 2000 w Polsce na lata 2021</w:t>
      </w:r>
      <w:r w:rsidR="00B92136" w:rsidRPr="00C12E50">
        <w:rPr>
          <w:rFonts w:ascii="Times New Roman" w:hAnsi="Times New Roman" w:cs="Times New Roman"/>
        </w:rPr>
        <w:t>–</w:t>
      </w:r>
      <w:r w:rsidR="00E54C57" w:rsidRPr="00C12E50">
        <w:rPr>
          <w:rFonts w:ascii="Times New Roman" w:hAnsi="Times New Roman" w:cs="Times New Roman"/>
        </w:rPr>
        <w:t xml:space="preserve">2027 (PAF). Zgodnie z PAF potrzeby finansowe związane tylko </w:t>
      </w:r>
      <w:r w:rsidR="00A07919" w:rsidRPr="00C12E50">
        <w:rPr>
          <w:rFonts w:ascii="Times New Roman" w:hAnsi="Times New Roman" w:cs="Times New Roman"/>
        </w:rPr>
        <w:br/>
      </w:r>
      <w:r w:rsidR="00E54C57" w:rsidRPr="00C12E50">
        <w:rPr>
          <w:rFonts w:ascii="Times New Roman" w:hAnsi="Times New Roman" w:cs="Times New Roman"/>
        </w:rPr>
        <w:t>z realizacją działań ochrony czynnej wynoszą ponad 3</w:t>
      </w:r>
      <w:r w:rsidR="00F90AA7" w:rsidRPr="00C12E50">
        <w:rPr>
          <w:rFonts w:ascii="Times New Roman" w:hAnsi="Times New Roman" w:cs="Times New Roman"/>
        </w:rPr>
        <w:t xml:space="preserve"> </w:t>
      </w:r>
      <w:r w:rsidR="00E54C57" w:rsidRPr="00C12E50">
        <w:rPr>
          <w:rFonts w:ascii="Times New Roman" w:hAnsi="Times New Roman" w:cs="Times New Roman"/>
        </w:rPr>
        <w:t>25</w:t>
      </w:r>
      <w:r w:rsidR="00F90AA7" w:rsidRPr="00C12E50">
        <w:rPr>
          <w:rFonts w:ascii="Times New Roman" w:hAnsi="Times New Roman" w:cs="Times New Roman"/>
        </w:rPr>
        <w:t xml:space="preserve">0 000 000 </w:t>
      </w:r>
      <w:r w:rsidR="00E54C57" w:rsidRPr="00C12E50">
        <w:rPr>
          <w:rFonts w:ascii="Times New Roman" w:hAnsi="Times New Roman" w:cs="Times New Roman"/>
        </w:rPr>
        <w:t>zł rocznie, w tym ponad 3</w:t>
      </w:r>
      <w:r w:rsidR="00F90AA7" w:rsidRPr="00C12E50">
        <w:rPr>
          <w:rFonts w:ascii="Times New Roman" w:hAnsi="Times New Roman" w:cs="Times New Roman"/>
        </w:rPr>
        <w:t xml:space="preserve"> 000 000 000 </w:t>
      </w:r>
      <w:r w:rsidR="00E54C57" w:rsidRPr="00C12E50">
        <w:rPr>
          <w:rFonts w:ascii="Times New Roman" w:hAnsi="Times New Roman" w:cs="Times New Roman"/>
        </w:rPr>
        <w:t>zł to zsumowane koszty działań cyklicznych, a ponad 208</w:t>
      </w:r>
      <w:r w:rsidR="00F90AA7" w:rsidRPr="00C12E50">
        <w:rPr>
          <w:rFonts w:ascii="Times New Roman" w:hAnsi="Times New Roman" w:cs="Times New Roman"/>
        </w:rPr>
        <w:t xml:space="preserve"> 000 000 </w:t>
      </w:r>
      <w:r w:rsidR="00E54C57" w:rsidRPr="00C12E50">
        <w:rPr>
          <w:rFonts w:ascii="Times New Roman" w:hAnsi="Times New Roman" w:cs="Times New Roman"/>
        </w:rPr>
        <w:t>zł to koszty działań jednorazowych. Łącznie w okresie 2021</w:t>
      </w:r>
      <w:r w:rsidR="00B92136" w:rsidRPr="00C12E50">
        <w:rPr>
          <w:rFonts w:ascii="Times New Roman" w:hAnsi="Times New Roman" w:cs="Times New Roman"/>
        </w:rPr>
        <w:t>–</w:t>
      </w:r>
      <w:r w:rsidR="00E54C57" w:rsidRPr="00C12E50">
        <w:rPr>
          <w:rFonts w:ascii="Times New Roman" w:hAnsi="Times New Roman" w:cs="Times New Roman"/>
        </w:rPr>
        <w:t>2027 całościowe utrzymanie sieci Natura 2000 w</w:t>
      </w:r>
      <w:r w:rsidR="001B2FD0" w:rsidRPr="00C12E50">
        <w:rPr>
          <w:rFonts w:ascii="Times New Roman" w:hAnsi="Times New Roman" w:cs="Times New Roman"/>
        </w:rPr>
        <w:t> </w:t>
      </w:r>
      <w:r w:rsidR="00E54C57" w:rsidRPr="00C12E50">
        <w:rPr>
          <w:rFonts w:ascii="Times New Roman" w:hAnsi="Times New Roman" w:cs="Times New Roman"/>
        </w:rPr>
        <w:t>Polsce oszacowano na 4</w:t>
      </w:r>
      <w:r w:rsidR="00F90AA7" w:rsidRPr="00C12E50">
        <w:rPr>
          <w:rFonts w:ascii="Times New Roman" w:hAnsi="Times New Roman" w:cs="Times New Roman"/>
        </w:rPr>
        <w:t xml:space="preserve"> </w:t>
      </w:r>
      <w:r w:rsidR="00E54C57" w:rsidRPr="00C12E50">
        <w:rPr>
          <w:rFonts w:ascii="Times New Roman" w:hAnsi="Times New Roman" w:cs="Times New Roman"/>
        </w:rPr>
        <w:t>8</w:t>
      </w:r>
      <w:r w:rsidR="00F90AA7" w:rsidRPr="00C12E50">
        <w:rPr>
          <w:rFonts w:ascii="Times New Roman" w:hAnsi="Times New Roman" w:cs="Times New Roman"/>
        </w:rPr>
        <w:t xml:space="preserve">00 000 000 </w:t>
      </w:r>
      <w:r w:rsidR="00E54C57" w:rsidRPr="00C12E50">
        <w:rPr>
          <w:rFonts w:ascii="Times New Roman" w:hAnsi="Times New Roman" w:cs="Times New Roman"/>
        </w:rPr>
        <w:t xml:space="preserve">euro. </w:t>
      </w:r>
    </w:p>
    <w:p w14:paraId="74FA0701" w14:textId="600E0DD9" w:rsidR="006B4F83" w:rsidRPr="00C12E50" w:rsidRDefault="00ED5ACF" w:rsidP="00B27325">
      <w:pPr>
        <w:spacing w:before="120" w:after="0" w:line="360" w:lineRule="auto"/>
        <w:ind w:firstLine="426"/>
        <w:jc w:val="both"/>
        <w:rPr>
          <w:rFonts w:ascii="Times New Roman" w:hAnsi="Times New Roman" w:cs="Times New Roman"/>
        </w:rPr>
      </w:pPr>
      <w:r w:rsidRPr="00C12E50">
        <w:rPr>
          <w:rFonts w:ascii="Times New Roman" w:hAnsi="Times New Roman" w:cs="Times New Roman"/>
        </w:rPr>
        <w:t xml:space="preserve">Potrzeba </w:t>
      </w:r>
      <w:r w:rsidR="00D338EF" w:rsidRPr="00C12E50">
        <w:rPr>
          <w:rFonts w:ascii="Times New Roman" w:hAnsi="Times New Roman" w:cs="Times New Roman"/>
        </w:rPr>
        <w:t xml:space="preserve">pozyskania </w:t>
      </w:r>
      <w:r w:rsidRPr="00C12E50">
        <w:rPr>
          <w:rFonts w:ascii="Times New Roman" w:hAnsi="Times New Roman" w:cs="Times New Roman"/>
        </w:rPr>
        <w:t>znacznych środków</w:t>
      </w:r>
      <w:r w:rsidR="00710E8E" w:rsidRPr="00C12E50">
        <w:rPr>
          <w:rFonts w:ascii="Times New Roman" w:hAnsi="Times New Roman" w:cs="Times New Roman"/>
        </w:rPr>
        <w:t xml:space="preserve"> finansowych</w:t>
      </w:r>
      <w:r w:rsidRPr="00C12E50">
        <w:rPr>
          <w:rFonts w:ascii="Times New Roman" w:hAnsi="Times New Roman" w:cs="Times New Roman"/>
        </w:rPr>
        <w:t xml:space="preserve"> jest również </w:t>
      </w:r>
      <w:r w:rsidR="004F0117" w:rsidRPr="00C12E50">
        <w:rPr>
          <w:rFonts w:ascii="Times New Roman" w:hAnsi="Times New Roman" w:cs="Times New Roman"/>
        </w:rPr>
        <w:t xml:space="preserve">widoczna </w:t>
      </w:r>
      <w:r w:rsidRPr="00C12E50">
        <w:rPr>
          <w:rFonts w:ascii="Times New Roman" w:hAnsi="Times New Roman" w:cs="Times New Roman"/>
        </w:rPr>
        <w:t>w</w:t>
      </w:r>
      <w:r w:rsidR="00E54C57" w:rsidRPr="00C12E50">
        <w:rPr>
          <w:rFonts w:ascii="Times New Roman" w:hAnsi="Times New Roman" w:cs="Times New Roman"/>
        </w:rPr>
        <w:t xml:space="preserve"> przypadku rezerwatów</w:t>
      </w:r>
      <w:r w:rsidR="00463251" w:rsidRPr="00C12E50">
        <w:rPr>
          <w:rFonts w:ascii="Times New Roman" w:hAnsi="Times New Roman" w:cs="Times New Roman"/>
        </w:rPr>
        <w:t xml:space="preserve"> przyrody</w:t>
      </w:r>
      <w:r w:rsidRPr="00C12E50">
        <w:rPr>
          <w:rFonts w:ascii="Times New Roman" w:hAnsi="Times New Roman" w:cs="Times New Roman"/>
        </w:rPr>
        <w:t>.</w:t>
      </w:r>
      <w:r w:rsidR="00E54C57" w:rsidRPr="00C12E50">
        <w:rPr>
          <w:rFonts w:ascii="Times New Roman" w:hAnsi="Times New Roman" w:cs="Times New Roman"/>
        </w:rPr>
        <w:t xml:space="preserve"> </w:t>
      </w:r>
      <w:r w:rsidRPr="00C12E50">
        <w:rPr>
          <w:rFonts w:ascii="Times New Roman" w:hAnsi="Times New Roman" w:cs="Times New Roman"/>
        </w:rPr>
        <w:t>D</w:t>
      </w:r>
      <w:r w:rsidR="00E54C57" w:rsidRPr="00C12E50">
        <w:rPr>
          <w:rFonts w:ascii="Times New Roman" w:hAnsi="Times New Roman" w:cs="Times New Roman"/>
        </w:rPr>
        <w:t xml:space="preserve">la każdego rezerwatu należy ustanowić plan ochrony, </w:t>
      </w:r>
      <w:r w:rsidR="0092091E" w:rsidRPr="00C12E50">
        <w:rPr>
          <w:rFonts w:ascii="Times New Roman" w:hAnsi="Times New Roman" w:cs="Times New Roman"/>
        </w:rPr>
        <w:t>którego</w:t>
      </w:r>
      <w:r w:rsidR="00E54C57" w:rsidRPr="00C12E50">
        <w:rPr>
          <w:rFonts w:ascii="Times New Roman" w:hAnsi="Times New Roman" w:cs="Times New Roman"/>
        </w:rPr>
        <w:t xml:space="preserve"> średni szacunkowy koszt </w:t>
      </w:r>
      <w:r w:rsidR="00225E64" w:rsidRPr="00C12E50">
        <w:rPr>
          <w:rFonts w:ascii="Times New Roman" w:hAnsi="Times New Roman" w:cs="Times New Roman"/>
        </w:rPr>
        <w:t xml:space="preserve">opracowania </w:t>
      </w:r>
      <w:r w:rsidR="00E54C57" w:rsidRPr="00C12E50">
        <w:rPr>
          <w:rFonts w:ascii="Times New Roman" w:hAnsi="Times New Roman" w:cs="Times New Roman"/>
        </w:rPr>
        <w:t xml:space="preserve">wynosi 50 </w:t>
      </w:r>
      <w:r w:rsidR="00F90AA7" w:rsidRPr="00C12E50">
        <w:rPr>
          <w:rFonts w:ascii="Times New Roman" w:hAnsi="Times New Roman" w:cs="Times New Roman"/>
        </w:rPr>
        <w:t>000</w:t>
      </w:r>
      <w:r w:rsidR="00E54C57" w:rsidRPr="00C12E50">
        <w:rPr>
          <w:rFonts w:ascii="Times New Roman" w:hAnsi="Times New Roman" w:cs="Times New Roman"/>
        </w:rPr>
        <w:t xml:space="preserve"> zł. Należy podkreślić, że nadal 856 rezerwatów </w:t>
      </w:r>
      <w:r w:rsidR="00E54C57" w:rsidRPr="00C12E50">
        <w:rPr>
          <w:rFonts w:ascii="Times New Roman" w:hAnsi="Times New Roman" w:cs="Times New Roman"/>
        </w:rPr>
        <w:lastRenderedPageBreak/>
        <w:t>nie posiada planów ochrony, co przy uśrednionym koszcie jednostkowym daje łączną kwotę</w:t>
      </w:r>
      <w:r w:rsidR="00F774FD" w:rsidRPr="00C12E50">
        <w:rPr>
          <w:rFonts w:ascii="Times New Roman" w:hAnsi="Times New Roman" w:cs="Times New Roman"/>
        </w:rPr>
        <w:t xml:space="preserve"> potrzeb</w:t>
      </w:r>
      <w:r w:rsidR="00E54C57" w:rsidRPr="00C12E50">
        <w:rPr>
          <w:rFonts w:ascii="Times New Roman" w:hAnsi="Times New Roman" w:cs="Times New Roman"/>
        </w:rPr>
        <w:t xml:space="preserve"> 42</w:t>
      </w:r>
      <w:r w:rsidR="00F90AA7" w:rsidRPr="00C12E50">
        <w:rPr>
          <w:rFonts w:ascii="Times New Roman" w:hAnsi="Times New Roman" w:cs="Times New Roman"/>
        </w:rPr>
        <w:t xml:space="preserve"> </w:t>
      </w:r>
      <w:r w:rsidR="00E54C57" w:rsidRPr="00C12E50">
        <w:rPr>
          <w:rFonts w:ascii="Times New Roman" w:hAnsi="Times New Roman" w:cs="Times New Roman"/>
        </w:rPr>
        <w:t>8</w:t>
      </w:r>
      <w:r w:rsidR="00F90AA7" w:rsidRPr="00C12E50">
        <w:rPr>
          <w:rFonts w:ascii="Times New Roman" w:hAnsi="Times New Roman" w:cs="Times New Roman"/>
        </w:rPr>
        <w:t>00</w:t>
      </w:r>
      <w:r w:rsidR="00E54C57" w:rsidRPr="00C12E50">
        <w:rPr>
          <w:rFonts w:ascii="Times New Roman" w:hAnsi="Times New Roman" w:cs="Times New Roman"/>
        </w:rPr>
        <w:t xml:space="preserve"> </w:t>
      </w:r>
      <w:r w:rsidR="00F90AA7" w:rsidRPr="00C12E50">
        <w:rPr>
          <w:rFonts w:ascii="Times New Roman" w:hAnsi="Times New Roman" w:cs="Times New Roman"/>
        </w:rPr>
        <w:t xml:space="preserve">000 </w:t>
      </w:r>
      <w:r w:rsidR="00E54C57" w:rsidRPr="00C12E50">
        <w:rPr>
          <w:rFonts w:ascii="Times New Roman" w:hAnsi="Times New Roman" w:cs="Times New Roman"/>
        </w:rPr>
        <w:t>zł. Dodatkowo sukcesywnie cz</w:t>
      </w:r>
      <w:r w:rsidR="00463251" w:rsidRPr="00C12E50">
        <w:rPr>
          <w:rFonts w:ascii="Times New Roman" w:hAnsi="Times New Roman" w:cs="Times New Roman"/>
        </w:rPr>
        <w:t>ę</w:t>
      </w:r>
      <w:r w:rsidR="00E54C57" w:rsidRPr="00C12E50">
        <w:rPr>
          <w:rFonts w:ascii="Times New Roman" w:hAnsi="Times New Roman" w:cs="Times New Roman"/>
        </w:rPr>
        <w:t>ść z już ustanowionych planów ochrony traci moc i wymaga aktualizacji oraz ponownego ustanowienia (w</w:t>
      </w:r>
      <w:r w:rsidR="001D4E75" w:rsidRPr="00C12E50">
        <w:rPr>
          <w:rFonts w:ascii="Times New Roman" w:hAnsi="Times New Roman" w:cs="Times New Roman"/>
        </w:rPr>
        <w:t xml:space="preserve"> </w:t>
      </w:r>
      <w:r w:rsidR="00E54C57" w:rsidRPr="00C12E50">
        <w:rPr>
          <w:rFonts w:ascii="Times New Roman" w:hAnsi="Times New Roman" w:cs="Times New Roman"/>
        </w:rPr>
        <w:t>2025 r. wygas</w:t>
      </w:r>
      <w:r w:rsidR="005D6C73" w:rsidRPr="00C12E50">
        <w:rPr>
          <w:rFonts w:ascii="Times New Roman" w:hAnsi="Times New Roman" w:cs="Times New Roman"/>
        </w:rPr>
        <w:t>ło</w:t>
      </w:r>
      <w:r w:rsidR="00E54C57" w:rsidRPr="00C12E50">
        <w:rPr>
          <w:rFonts w:ascii="Times New Roman" w:hAnsi="Times New Roman" w:cs="Times New Roman"/>
        </w:rPr>
        <w:t xml:space="preserve"> 11 planów ochrony rezerwatów przyrody). </w:t>
      </w:r>
    </w:p>
    <w:p w14:paraId="25D13E20" w14:textId="44E9D611" w:rsidR="00E54C57" w:rsidRPr="00C12E50" w:rsidRDefault="006B4F83" w:rsidP="00B27325">
      <w:pPr>
        <w:spacing w:before="120" w:after="0" w:line="360" w:lineRule="auto"/>
        <w:ind w:firstLine="426"/>
        <w:jc w:val="both"/>
        <w:rPr>
          <w:rFonts w:ascii="Times New Roman" w:hAnsi="Times New Roman" w:cs="Times New Roman"/>
        </w:rPr>
      </w:pPr>
      <w:r w:rsidRPr="00C12E50">
        <w:rPr>
          <w:rFonts w:ascii="Times New Roman" w:hAnsi="Times New Roman" w:cs="Times New Roman"/>
        </w:rPr>
        <w:t xml:space="preserve">W krajowym systemie ochrony przyrody </w:t>
      </w:r>
      <w:r w:rsidR="003269F2" w:rsidRPr="00C12E50">
        <w:rPr>
          <w:rFonts w:ascii="Times New Roman" w:hAnsi="Times New Roman" w:cs="Times New Roman"/>
        </w:rPr>
        <w:t xml:space="preserve">ważną </w:t>
      </w:r>
      <w:r w:rsidR="009B37DA" w:rsidRPr="00C12E50">
        <w:rPr>
          <w:rFonts w:ascii="Times New Roman" w:hAnsi="Times New Roman" w:cs="Times New Roman"/>
        </w:rPr>
        <w:t>rolę</w:t>
      </w:r>
      <w:r w:rsidR="003269F2" w:rsidRPr="00C12E50">
        <w:rPr>
          <w:rFonts w:ascii="Times New Roman" w:hAnsi="Times New Roman" w:cs="Times New Roman"/>
        </w:rPr>
        <w:t xml:space="preserve">, </w:t>
      </w:r>
      <w:r w:rsidRPr="00C12E50">
        <w:rPr>
          <w:rFonts w:ascii="Times New Roman" w:hAnsi="Times New Roman" w:cs="Times New Roman"/>
        </w:rPr>
        <w:t xml:space="preserve">oprócz parków </w:t>
      </w:r>
      <w:r w:rsidR="0072753E" w:rsidRPr="00C12E50">
        <w:rPr>
          <w:rFonts w:ascii="Times New Roman" w:hAnsi="Times New Roman" w:cs="Times New Roman"/>
        </w:rPr>
        <w:t>narodowych</w:t>
      </w:r>
      <w:r w:rsidRPr="00C12E50">
        <w:rPr>
          <w:rFonts w:ascii="Times New Roman" w:hAnsi="Times New Roman" w:cs="Times New Roman"/>
        </w:rPr>
        <w:t>, rezerwatów przyrody oraz obszarów Natura 2000</w:t>
      </w:r>
      <w:r w:rsidR="003269F2" w:rsidRPr="00C12E50">
        <w:rPr>
          <w:rFonts w:ascii="Times New Roman" w:hAnsi="Times New Roman" w:cs="Times New Roman"/>
        </w:rPr>
        <w:t xml:space="preserve">, </w:t>
      </w:r>
      <w:r w:rsidRPr="00C12E50">
        <w:rPr>
          <w:rFonts w:ascii="Times New Roman" w:hAnsi="Times New Roman" w:cs="Times New Roman"/>
        </w:rPr>
        <w:t xml:space="preserve">odgrywają parki krajobrazowe. Aktualnie </w:t>
      </w:r>
      <w:r w:rsidR="00A07919" w:rsidRPr="00C12E50">
        <w:rPr>
          <w:rFonts w:ascii="Times New Roman" w:hAnsi="Times New Roman" w:cs="Times New Roman"/>
        </w:rPr>
        <w:br/>
      </w:r>
      <w:r w:rsidRPr="00C12E50">
        <w:rPr>
          <w:rFonts w:ascii="Times New Roman" w:hAnsi="Times New Roman" w:cs="Times New Roman"/>
        </w:rPr>
        <w:t>w Polsce funkcjonuje 126 parków krajobrazowych, obejmujących ok</w:t>
      </w:r>
      <w:r w:rsidR="00993D7D">
        <w:rPr>
          <w:rFonts w:ascii="Times New Roman" w:hAnsi="Times New Roman" w:cs="Times New Roman"/>
        </w:rPr>
        <w:t>oło</w:t>
      </w:r>
      <w:r w:rsidRPr="00C12E50">
        <w:rPr>
          <w:rFonts w:ascii="Times New Roman" w:hAnsi="Times New Roman" w:cs="Times New Roman"/>
        </w:rPr>
        <w:t xml:space="preserve"> 8,6</w:t>
      </w:r>
      <w:r w:rsidR="004F0117" w:rsidRPr="00C12E50">
        <w:rPr>
          <w:rFonts w:ascii="Times New Roman" w:hAnsi="Times New Roman" w:cs="Times New Roman"/>
        </w:rPr>
        <w:t xml:space="preserve"> </w:t>
      </w:r>
      <w:r w:rsidRPr="00C12E50">
        <w:rPr>
          <w:rFonts w:ascii="Times New Roman" w:hAnsi="Times New Roman" w:cs="Times New Roman"/>
        </w:rPr>
        <w:t>% powierzchni kraju. Park krajobrazowy obejmuje obszar chroniony ze względu na wartości przyrodnicze, historyczne i kulturowe oraz walory krajobrazowe w celu zachowania</w:t>
      </w:r>
      <w:r w:rsidR="0046204F" w:rsidRPr="00C12E50">
        <w:rPr>
          <w:rFonts w:ascii="Times New Roman" w:hAnsi="Times New Roman" w:cs="Times New Roman"/>
        </w:rPr>
        <w:t xml:space="preserve"> i</w:t>
      </w:r>
      <w:r w:rsidRPr="00C12E50">
        <w:rPr>
          <w:rFonts w:ascii="Times New Roman" w:hAnsi="Times New Roman" w:cs="Times New Roman"/>
        </w:rPr>
        <w:t xml:space="preserve"> popularyzacji tych wartości w warunkach zrównoważonego rozwoju. Dla parku krajobrazowego, podobnie jak dla parków narodowych i rezerwatów przyrody, sporządza się plan ochrony będący podstawowym dokumentem w zakresie planowania i realizacji zadań, zgodnie z celami utworzenia tej formy ochrony przyrody. Tym samym p</w:t>
      </w:r>
      <w:r w:rsidR="00DC49FD" w:rsidRPr="00C12E50">
        <w:rPr>
          <w:rFonts w:ascii="Times New Roman" w:hAnsi="Times New Roman" w:cs="Times New Roman"/>
        </w:rPr>
        <w:t xml:space="preserve">otrzeby finansowe </w:t>
      </w:r>
      <w:r w:rsidRPr="00C12E50">
        <w:rPr>
          <w:rFonts w:ascii="Times New Roman" w:hAnsi="Times New Roman" w:cs="Times New Roman"/>
        </w:rPr>
        <w:t xml:space="preserve">związane z pozyskaniem większych środków na zadania </w:t>
      </w:r>
      <w:r w:rsidR="00DC49FD" w:rsidRPr="00C12E50">
        <w:rPr>
          <w:rFonts w:ascii="Times New Roman" w:hAnsi="Times New Roman" w:cs="Times New Roman"/>
        </w:rPr>
        <w:t>dotyczące ochrony przyrody dotyczą również parków krajobrazowych</w:t>
      </w:r>
      <w:r w:rsidR="009A61FA" w:rsidRPr="00C12E50">
        <w:rPr>
          <w:rFonts w:ascii="Times New Roman" w:hAnsi="Times New Roman" w:cs="Times New Roman"/>
        </w:rPr>
        <w:t xml:space="preserve"> lub ich zespołów</w:t>
      </w:r>
      <w:r w:rsidR="00DC49FD" w:rsidRPr="00C12E50">
        <w:rPr>
          <w:rFonts w:ascii="Times New Roman" w:hAnsi="Times New Roman" w:cs="Times New Roman"/>
        </w:rPr>
        <w:t xml:space="preserve">, w których </w:t>
      </w:r>
      <w:r w:rsidR="004F0117" w:rsidRPr="00C12E50">
        <w:rPr>
          <w:rFonts w:ascii="Times New Roman" w:hAnsi="Times New Roman" w:cs="Times New Roman"/>
        </w:rPr>
        <w:t xml:space="preserve">są </w:t>
      </w:r>
      <w:r w:rsidR="00DC49FD" w:rsidRPr="00C12E50">
        <w:rPr>
          <w:rFonts w:ascii="Times New Roman" w:hAnsi="Times New Roman" w:cs="Times New Roman"/>
        </w:rPr>
        <w:t xml:space="preserve">realizowane działania związane m.in. z ochroną wartości przyrodniczych i krajobrazowych, ograniczaniem presji turystycznej, edukacją przyrodniczą oraz wspieraniem ochrony obszarów Natura 2000. Ze względu na powiązanie funkcjonowania </w:t>
      </w:r>
      <w:r w:rsidR="00BC2671" w:rsidRPr="00C12E50">
        <w:rPr>
          <w:rFonts w:ascii="Times New Roman" w:eastAsia="Calibri" w:hAnsi="Times New Roman" w:cs="Times New Roman"/>
          <w:kern w:val="0"/>
          <w14:ligatures w14:val="none"/>
        </w:rPr>
        <w:t xml:space="preserve">parków krajobrazowych lub </w:t>
      </w:r>
      <w:r w:rsidR="009A61FA" w:rsidRPr="00C12E50">
        <w:rPr>
          <w:rFonts w:ascii="Times New Roman" w:eastAsia="Calibri" w:hAnsi="Times New Roman" w:cs="Times New Roman"/>
          <w:kern w:val="0"/>
          <w14:ligatures w14:val="none"/>
        </w:rPr>
        <w:t xml:space="preserve">ich zespołów </w:t>
      </w:r>
      <w:r w:rsidR="00DC49FD" w:rsidRPr="00C12E50">
        <w:rPr>
          <w:rFonts w:ascii="Times New Roman" w:hAnsi="Times New Roman" w:cs="Times New Roman"/>
        </w:rPr>
        <w:t>z budżetami jednostek samorządu terytorialnego, dostępność środków na te działania bywa ograniczona i zmienna w czasie.</w:t>
      </w:r>
    </w:p>
    <w:p w14:paraId="78C297B1" w14:textId="220A177F" w:rsidR="00E54C57" w:rsidRPr="00C12E50" w:rsidRDefault="00E54C57" w:rsidP="00B27325">
      <w:pPr>
        <w:spacing w:before="120" w:after="0" w:line="360" w:lineRule="auto"/>
        <w:ind w:firstLine="426"/>
        <w:jc w:val="both"/>
        <w:rPr>
          <w:rFonts w:ascii="Times New Roman" w:hAnsi="Times New Roman" w:cs="Times New Roman"/>
        </w:rPr>
      </w:pPr>
      <w:r w:rsidRPr="00C12E50">
        <w:rPr>
          <w:rFonts w:ascii="Times New Roman" w:hAnsi="Times New Roman" w:cs="Times New Roman"/>
        </w:rPr>
        <w:t xml:space="preserve">Obecnie tylko w marginalnym stopniu potrzeby finansowe dotyczące zadań z zakresu ochrony przyrody </w:t>
      </w:r>
      <w:r w:rsidR="002B36AC" w:rsidRPr="00C12E50">
        <w:rPr>
          <w:rFonts w:ascii="Times New Roman" w:hAnsi="Times New Roman" w:cs="Times New Roman"/>
        </w:rPr>
        <w:t xml:space="preserve">są </w:t>
      </w:r>
      <w:r w:rsidRPr="00C12E50">
        <w:rPr>
          <w:rFonts w:ascii="Times New Roman" w:hAnsi="Times New Roman" w:cs="Times New Roman"/>
        </w:rPr>
        <w:t xml:space="preserve">pokrywane z budżetu państwa. </w:t>
      </w:r>
      <w:r w:rsidR="009049EC" w:rsidRPr="00C12E50">
        <w:rPr>
          <w:rFonts w:ascii="Times New Roman" w:hAnsi="Times New Roman" w:cs="Times New Roman"/>
        </w:rPr>
        <w:t>W latach 2009</w:t>
      </w:r>
      <w:r w:rsidR="00B92136" w:rsidRPr="00C12E50">
        <w:rPr>
          <w:rFonts w:ascii="Times New Roman" w:hAnsi="Times New Roman" w:cs="Times New Roman"/>
        </w:rPr>
        <w:t>–</w:t>
      </w:r>
      <w:r w:rsidR="009049EC" w:rsidRPr="00C12E50">
        <w:rPr>
          <w:rFonts w:ascii="Times New Roman" w:hAnsi="Times New Roman" w:cs="Times New Roman"/>
        </w:rPr>
        <w:t>2023 wydatki na ochronę przyrody RDOŚ z</w:t>
      </w:r>
      <w:r w:rsidR="00BD304A" w:rsidRPr="00C12E50">
        <w:rPr>
          <w:rFonts w:ascii="Times New Roman" w:hAnsi="Times New Roman" w:cs="Times New Roman"/>
        </w:rPr>
        <w:t>e</w:t>
      </w:r>
      <w:r w:rsidR="009049EC" w:rsidRPr="00C12E50">
        <w:rPr>
          <w:rFonts w:ascii="Times New Roman" w:hAnsi="Times New Roman" w:cs="Times New Roman"/>
        </w:rPr>
        <w:t xml:space="preserve"> środków budżetowych (z wyłączeniem ochrony czynnej) </w:t>
      </w:r>
      <w:r w:rsidR="00BD304A" w:rsidRPr="00C12E50">
        <w:rPr>
          <w:rFonts w:ascii="Times New Roman" w:hAnsi="Times New Roman" w:cs="Times New Roman"/>
        </w:rPr>
        <w:t>wyniosły</w:t>
      </w:r>
      <w:r w:rsidR="009049EC" w:rsidRPr="00C12E50">
        <w:rPr>
          <w:rFonts w:ascii="Times New Roman" w:hAnsi="Times New Roman" w:cs="Times New Roman"/>
        </w:rPr>
        <w:t xml:space="preserve"> prawie 5</w:t>
      </w:r>
      <w:r w:rsidR="00F90AA7" w:rsidRPr="00C12E50">
        <w:rPr>
          <w:rFonts w:ascii="Times New Roman" w:hAnsi="Times New Roman" w:cs="Times New Roman"/>
        </w:rPr>
        <w:t xml:space="preserve"> </w:t>
      </w:r>
      <w:r w:rsidR="009049EC" w:rsidRPr="00C12E50">
        <w:rPr>
          <w:rFonts w:ascii="Times New Roman" w:hAnsi="Times New Roman" w:cs="Times New Roman"/>
        </w:rPr>
        <w:t>5</w:t>
      </w:r>
      <w:r w:rsidR="00F90AA7" w:rsidRPr="00C12E50">
        <w:rPr>
          <w:rFonts w:ascii="Times New Roman" w:hAnsi="Times New Roman" w:cs="Times New Roman"/>
        </w:rPr>
        <w:t>00</w:t>
      </w:r>
      <w:r w:rsidR="009049EC" w:rsidRPr="00C12E50">
        <w:rPr>
          <w:rFonts w:ascii="Times New Roman" w:hAnsi="Times New Roman" w:cs="Times New Roman"/>
        </w:rPr>
        <w:t xml:space="preserve"> </w:t>
      </w:r>
      <w:r w:rsidR="00F90AA7" w:rsidRPr="00C12E50">
        <w:rPr>
          <w:rFonts w:ascii="Times New Roman" w:hAnsi="Times New Roman" w:cs="Times New Roman"/>
        </w:rPr>
        <w:t xml:space="preserve">000 </w:t>
      </w:r>
      <w:r w:rsidR="009049EC" w:rsidRPr="00C12E50">
        <w:rPr>
          <w:rFonts w:ascii="Times New Roman" w:hAnsi="Times New Roman" w:cs="Times New Roman"/>
        </w:rPr>
        <w:t>zł (średnio 37</w:t>
      </w:r>
      <w:r w:rsidR="00F90AA7" w:rsidRPr="00C12E50">
        <w:rPr>
          <w:rFonts w:ascii="Times New Roman" w:hAnsi="Times New Roman" w:cs="Times New Roman"/>
        </w:rPr>
        <w:t>0</w:t>
      </w:r>
      <w:r w:rsidR="009049EC" w:rsidRPr="00C12E50">
        <w:rPr>
          <w:rFonts w:ascii="Times New Roman" w:hAnsi="Times New Roman" w:cs="Times New Roman"/>
        </w:rPr>
        <w:t xml:space="preserve"> </w:t>
      </w:r>
      <w:r w:rsidR="00F90AA7" w:rsidRPr="00C12E50">
        <w:rPr>
          <w:rFonts w:ascii="Times New Roman" w:hAnsi="Times New Roman" w:cs="Times New Roman"/>
        </w:rPr>
        <w:t xml:space="preserve">000 </w:t>
      </w:r>
      <w:r w:rsidR="009049EC" w:rsidRPr="00C12E50">
        <w:rPr>
          <w:rFonts w:ascii="Times New Roman" w:hAnsi="Times New Roman" w:cs="Times New Roman"/>
        </w:rPr>
        <w:t>zł/rok). W dużej części potrzeby związane z ochroną przyrody są pokrywane dzięki środkom</w:t>
      </w:r>
      <w:r w:rsidR="00BD304A" w:rsidRPr="00C12E50">
        <w:rPr>
          <w:rFonts w:ascii="Times New Roman" w:hAnsi="Times New Roman" w:cs="Times New Roman"/>
        </w:rPr>
        <w:t xml:space="preserve"> finansowym</w:t>
      </w:r>
      <w:r w:rsidR="009049EC" w:rsidRPr="00C12E50">
        <w:rPr>
          <w:rFonts w:ascii="Times New Roman" w:hAnsi="Times New Roman" w:cs="Times New Roman"/>
        </w:rPr>
        <w:t xml:space="preserve"> pozyskiwanym z NFOŚiGW oraz </w:t>
      </w:r>
      <w:r w:rsidR="008B2F5F" w:rsidRPr="00C12E50">
        <w:rPr>
          <w:rFonts w:ascii="Times New Roman" w:hAnsi="Times New Roman" w:cs="Times New Roman"/>
        </w:rPr>
        <w:t>wojewódzkich funduszy ochrony środowiska i gospodarki wodnej</w:t>
      </w:r>
      <w:r w:rsidR="009049EC" w:rsidRPr="00C12E50">
        <w:rPr>
          <w:rFonts w:ascii="Times New Roman" w:hAnsi="Times New Roman" w:cs="Times New Roman"/>
        </w:rPr>
        <w:t xml:space="preserve"> (średnio w latach 2011</w:t>
      </w:r>
      <w:r w:rsidR="00B92136" w:rsidRPr="00C12E50">
        <w:rPr>
          <w:rFonts w:ascii="Times New Roman" w:hAnsi="Times New Roman" w:cs="Times New Roman"/>
        </w:rPr>
        <w:t>–</w:t>
      </w:r>
      <w:r w:rsidR="009049EC" w:rsidRPr="00C12E50">
        <w:rPr>
          <w:rFonts w:ascii="Times New Roman" w:hAnsi="Times New Roman" w:cs="Times New Roman"/>
        </w:rPr>
        <w:t>2022 to około 7</w:t>
      </w:r>
      <w:r w:rsidR="007A3974">
        <w:rPr>
          <w:rFonts w:ascii="Times New Roman" w:hAnsi="Times New Roman" w:cs="Times New Roman"/>
        </w:rPr>
        <w:t> </w:t>
      </w:r>
      <w:r w:rsidR="007A3974" w:rsidRPr="00C12E50">
        <w:rPr>
          <w:rFonts w:ascii="Times New Roman" w:hAnsi="Times New Roman" w:cs="Times New Roman"/>
        </w:rPr>
        <w:t>000</w:t>
      </w:r>
      <w:r w:rsidR="007A3974">
        <w:rPr>
          <w:rFonts w:ascii="Times New Roman" w:hAnsi="Times New Roman" w:cs="Times New Roman"/>
        </w:rPr>
        <w:t> </w:t>
      </w:r>
      <w:r w:rsidR="00F90AA7" w:rsidRPr="00C12E50">
        <w:rPr>
          <w:rFonts w:ascii="Times New Roman" w:hAnsi="Times New Roman" w:cs="Times New Roman"/>
        </w:rPr>
        <w:t xml:space="preserve">000 </w:t>
      </w:r>
      <w:r w:rsidR="009049EC" w:rsidRPr="00C12E50">
        <w:rPr>
          <w:rFonts w:ascii="Times New Roman" w:hAnsi="Times New Roman" w:cs="Times New Roman"/>
        </w:rPr>
        <w:t>zł/rok – z wyłączeniem ochrony czynnej). W</w:t>
      </w:r>
      <w:r w:rsidR="004C0CC2" w:rsidRPr="00C12E50">
        <w:rPr>
          <w:rFonts w:ascii="Times New Roman" w:hAnsi="Times New Roman" w:cs="Times New Roman"/>
        </w:rPr>
        <w:t> </w:t>
      </w:r>
      <w:r w:rsidR="009049EC" w:rsidRPr="00C12E50">
        <w:rPr>
          <w:rFonts w:ascii="Times New Roman" w:hAnsi="Times New Roman" w:cs="Times New Roman"/>
        </w:rPr>
        <w:t>2023 r. nastąpił istotny wzrost środków z tego źródła – RDOŚ pozyska</w:t>
      </w:r>
      <w:r w:rsidR="007F5635" w:rsidRPr="00C12E50">
        <w:rPr>
          <w:rFonts w:ascii="Times New Roman" w:hAnsi="Times New Roman" w:cs="Times New Roman"/>
        </w:rPr>
        <w:t>li</w:t>
      </w:r>
      <w:r w:rsidR="009049EC" w:rsidRPr="00C12E50">
        <w:rPr>
          <w:rFonts w:ascii="Times New Roman" w:hAnsi="Times New Roman" w:cs="Times New Roman"/>
        </w:rPr>
        <w:t xml:space="preserve"> 11</w:t>
      </w:r>
      <w:r w:rsidR="00F90AA7" w:rsidRPr="00C12E50">
        <w:rPr>
          <w:rFonts w:ascii="Times New Roman" w:hAnsi="Times New Roman" w:cs="Times New Roman"/>
        </w:rPr>
        <w:t xml:space="preserve"> </w:t>
      </w:r>
      <w:r w:rsidR="009049EC" w:rsidRPr="00C12E50">
        <w:rPr>
          <w:rFonts w:ascii="Times New Roman" w:hAnsi="Times New Roman" w:cs="Times New Roman"/>
        </w:rPr>
        <w:t>4</w:t>
      </w:r>
      <w:r w:rsidR="00F90AA7" w:rsidRPr="00C12E50">
        <w:rPr>
          <w:rFonts w:ascii="Times New Roman" w:hAnsi="Times New Roman" w:cs="Times New Roman"/>
        </w:rPr>
        <w:t>00</w:t>
      </w:r>
      <w:r w:rsidR="009049EC" w:rsidRPr="00C12E50">
        <w:rPr>
          <w:rFonts w:ascii="Times New Roman" w:hAnsi="Times New Roman" w:cs="Times New Roman"/>
        </w:rPr>
        <w:t xml:space="preserve"> </w:t>
      </w:r>
      <w:r w:rsidR="00F90AA7" w:rsidRPr="00C12E50">
        <w:rPr>
          <w:rFonts w:ascii="Times New Roman" w:hAnsi="Times New Roman" w:cs="Times New Roman"/>
        </w:rPr>
        <w:t xml:space="preserve">000 </w:t>
      </w:r>
      <w:r w:rsidR="009049EC" w:rsidRPr="00C12E50">
        <w:rPr>
          <w:rFonts w:ascii="Times New Roman" w:hAnsi="Times New Roman" w:cs="Times New Roman"/>
        </w:rPr>
        <w:t>zł – z</w:t>
      </w:r>
      <w:r w:rsidR="004C0CC2" w:rsidRPr="00C12E50">
        <w:rPr>
          <w:rFonts w:ascii="Times New Roman" w:hAnsi="Times New Roman" w:cs="Times New Roman"/>
        </w:rPr>
        <w:t> </w:t>
      </w:r>
      <w:r w:rsidR="009049EC" w:rsidRPr="00C12E50">
        <w:rPr>
          <w:rFonts w:ascii="Times New Roman" w:hAnsi="Times New Roman" w:cs="Times New Roman"/>
        </w:rPr>
        <w:t xml:space="preserve">wyłączeniem ochrony czynnej. </w:t>
      </w:r>
      <w:r w:rsidRPr="00C12E50">
        <w:rPr>
          <w:rFonts w:ascii="Times New Roman" w:hAnsi="Times New Roman" w:cs="Times New Roman"/>
        </w:rPr>
        <w:t>Dodatkowo G</w:t>
      </w:r>
      <w:r w:rsidR="00ED5ACF" w:rsidRPr="00C12E50">
        <w:rPr>
          <w:rFonts w:ascii="Times New Roman" w:hAnsi="Times New Roman" w:cs="Times New Roman"/>
        </w:rPr>
        <w:t>eneraln</w:t>
      </w:r>
      <w:r w:rsidR="00CC25A4" w:rsidRPr="00C12E50">
        <w:rPr>
          <w:rFonts w:ascii="Times New Roman" w:hAnsi="Times New Roman" w:cs="Times New Roman"/>
        </w:rPr>
        <w:t>y</w:t>
      </w:r>
      <w:r w:rsidR="00ED5ACF" w:rsidRPr="00C12E50">
        <w:rPr>
          <w:rFonts w:ascii="Times New Roman" w:hAnsi="Times New Roman" w:cs="Times New Roman"/>
        </w:rPr>
        <w:t xml:space="preserve"> </w:t>
      </w:r>
      <w:r w:rsidRPr="00C12E50">
        <w:rPr>
          <w:rFonts w:ascii="Times New Roman" w:hAnsi="Times New Roman" w:cs="Times New Roman"/>
        </w:rPr>
        <w:t>D</w:t>
      </w:r>
      <w:r w:rsidR="00ED5ACF" w:rsidRPr="00C12E50">
        <w:rPr>
          <w:rFonts w:ascii="Times New Roman" w:hAnsi="Times New Roman" w:cs="Times New Roman"/>
        </w:rPr>
        <w:t>yrek</w:t>
      </w:r>
      <w:r w:rsidR="00CC25A4" w:rsidRPr="00C12E50">
        <w:rPr>
          <w:rFonts w:ascii="Times New Roman" w:hAnsi="Times New Roman" w:cs="Times New Roman"/>
        </w:rPr>
        <w:t>tor</w:t>
      </w:r>
      <w:r w:rsidR="00ED5ACF" w:rsidRPr="00C12E50">
        <w:rPr>
          <w:rFonts w:ascii="Times New Roman" w:hAnsi="Times New Roman" w:cs="Times New Roman"/>
        </w:rPr>
        <w:t xml:space="preserve"> </w:t>
      </w:r>
      <w:r w:rsidRPr="00C12E50">
        <w:rPr>
          <w:rFonts w:ascii="Times New Roman" w:hAnsi="Times New Roman" w:cs="Times New Roman"/>
        </w:rPr>
        <w:t>O</w:t>
      </w:r>
      <w:r w:rsidR="00ED5ACF" w:rsidRPr="00C12E50">
        <w:rPr>
          <w:rFonts w:ascii="Times New Roman" w:hAnsi="Times New Roman" w:cs="Times New Roman"/>
        </w:rPr>
        <w:t xml:space="preserve">chrony </w:t>
      </w:r>
      <w:r w:rsidRPr="00C12E50">
        <w:rPr>
          <w:rFonts w:ascii="Times New Roman" w:hAnsi="Times New Roman" w:cs="Times New Roman"/>
        </w:rPr>
        <w:t>Ś</w:t>
      </w:r>
      <w:r w:rsidR="00ED5ACF" w:rsidRPr="00C12E50">
        <w:rPr>
          <w:rFonts w:ascii="Times New Roman" w:hAnsi="Times New Roman" w:cs="Times New Roman"/>
        </w:rPr>
        <w:t>rodowiska</w:t>
      </w:r>
      <w:r w:rsidR="004E6290" w:rsidRPr="00C12E50">
        <w:rPr>
          <w:rFonts w:ascii="Times New Roman" w:hAnsi="Times New Roman" w:cs="Times New Roman"/>
        </w:rPr>
        <w:t xml:space="preserve"> (GDOŚ)</w:t>
      </w:r>
      <w:r w:rsidRPr="00C12E50">
        <w:rPr>
          <w:rFonts w:ascii="Times New Roman" w:hAnsi="Times New Roman" w:cs="Times New Roman"/>
        </w:rPr>
        <w:t xml:space="preserve"> i RDOŚ pozyskuj</w:t>
      </w:r>
      <w:r w:rsidR="00BD304A" w:rsidRPr="00C12E50">
        <w:rPr>
          <w:rFonts w:ascii="Times New Roman" w:hAnsi="Times New Roman" w:cs="Times New Roman"/>
        </w:rPr>
        <w:t>ą</w:t>
      </w:r>
      <w:r w:rsidRPr="00C12E50">
        <w:rPr>
          <w:rFonts w:ascii="Times New Roman" w:hAnsi="Times New Roman" w:cs="Times New Roman"/>
        </w:rPr>
        <w:t xml:space="preserve"> środki unijne z programów operacyjnych oraz innych programów unijnych</w:t>
      </w:r>
      <w:r w:rsidR="00BD304A" w:rsidRPr="00C12E50">
        <w:rPr>
          <w:rFonts w:ascii="Times New Roman" w:hAnsi="Times New Roman" w:cs="Times New Roman"/>
        </w:rPr>
        <w:t>, takich</w:t>
      </w:r>
      <w:r w:rsidRPr="00C12E50">
        <w:rPr>
          <w:rFonts w:ascii="Times New Roman" w:hAnsi="Times New Roman" w:cs="Times New Roman"/>
        </w:rPr>
        <w:t xml:space="preserve"> jak FEnIKS </w:t>
      </w:r>
      <w:r w:rsidR="00BD304A" w:rsidRPr="00C12E50">
        <w:rPr>
          <w:rFonts w:ascii="Times New Roman" w:hAnsi="Times New Roman" w:cs="Times New Roman"/>
        </w:rPr>
        <w:t>czy</w:t>
      </w:r>
      <w:r w:rsidRPr="00C12E50">
        <w:rPr>
          <w:rFonts w:ascii="Times New Roman" w:hAnsi="Times New Roman" w:cs="Times New Roman"/>
        </w:rPr>
        <w:t xml:space="preserve"> LIFE</w:t>
      </w:r>
      <w:r w:rsidR="00351642" w:rsidRPr="00C12E50">
        <w:rPr>
          <w:rStyle w:val="Odwoanieprzypisudolnego"/>
          <w:rFonts w:ascii="Times New Roman" w:hAnsi="Times New Roman" w:cs="Times New Roman"/>
        </w:rPr>
        <w:footnoteReference w:id="3"/>
      </w:r>
      <w:r w:rsidR="002B36AC" w:rsidRPr="00C12E50">
        <w:rPr>
          <w:rFonts w:ascii="Times New Roman" w:hAnsi="Times New Roman" w:cs="Times New Roman"/>
          <w:vertAlign w:val="superscript"/>
        </w:rPr>
        <w:t>)</w:t>
      </w:r>
      <w:r w:rsidRPr="00C12E50">
        <w:rPr>
          <w:rFonts w:ascii="Times New Roman" w:hAnsi="Times New Roman" w:cs="Times New Roman"/>
        </w:rPr>
        <w:t xml:space="preserve">. </w:t>
      </w:r>
      <w:r w:rsidRPr="00C12E50">
        <w:rPr>
          <w:rFonts w:ascii="Times New Roman" w:hAnsi="Times New Roman" w:cs="Times New Roman"/>
        </w:rPr>
        <w:lastRenderedPageBreak/>
        <w:t xml:space="preserve">Należy jednak podkreślić, że te źródła finansowania nie mają charakteru stałego i nie ma pewności, że będą dostępne po </w:t>
      </w:r>
      <w:r w:rsidR="00ED5ACF" w:rsidRPr="00C12E50">
        <w:rPr>
          <w:rFonts w:ascii="Times New Roman" w:hAnsi="Times New Roman" w:cs="Times New Roman"/>
        </w:rPr>
        <w:t>okresie obowiązywania programów (</w:t>
      </w:r>
      <w:r w:rsidRPr="00C12E50">
        <w:rPr>
          <w:rFonts w:ascii="Times New Roman" w:hAnsi="Times New Roman" w:cs="Times New Roman"/>
        </w:rPr>
        <w:t>2021</w:t>
      </w:r>
      <w:r w:rsidR="00A21214" w:rsidRPr="00C12E50">
        <w:rPr>
          <w:rFonts w:ascii="Times New Roman" w:hAnsi="Times New Roman" w:cs="Times New Roman"/>
        </w:rPr>
        <w:t>–</w:t>
      </w:r>
      <w:r w:rsidRPr="00C12E50">
        <w:rPr>
          <w:rFonts w:ascii="Times New Roman" w:hAnsi="Times New Roman" w:cs="Times New Roman"/>
        </w:rPr>
        <w:t>2027</w:t>
      </w:r>
      <w:r w:rsidR="00ED5ACF" w:rsidRPr="00C12E50">
        <w:rPr>
          <w:rFonts w:ascii="Times New Roman" w:hAnsi="Times New Roman" w:cs="Times New Roman"/>
        </w:rPr>
        <w:t>)</w:t>
      </w:r>
      <w:r w:rsidRPr="00C12E50">
        <w:rPr>
          <w:rFonts w:ascii="Times New Roman" w:hAnsi="Times New Roman" w:cs="Times New Roman"/>
        </w:rPr>
        <w:t>.</w:t>
      </w:r>
    </w:p>
    <w:p w14:paraId="1FDA4F49" w14:textId="23D98E1B" w:rsidR="00745435" w:rsidRPr="00C12E50" w:rsidRDefault="006D20E7" w:rsidP="00B27325">
      <w:pPr>
        <w:spacing w:before="120" w:after="0" w:line="360" w:lineRule="auto"/>
        <w:ind w:firstLine="426"/>
        <w:jc w:val="both"/>
        <w:rPr>
          <w:rFonts w:ascii="Times New Roman" w:hAnsi="Times New Roman" w:cs="Times New Roman"/>
        </w:rPr>
      </w:pPr>
      <w:r w:rsidRPr="00C12E50">
        <w:rPr>
          <w:rFonts w:ascii="Times New Roman" w:hAnsi="Times New Roman" w:cs="Times New Roman"/>
          <w:color w:val="000000"/>
        </w:rPr>
        <w:t>Z</w:t>
      </w:r>
      <w:r w:rsidR="00BD304A" w:rsidRPr="00C12E50">
        <w:rPr>
          <w:rFonts w:ascii="Times New Roman" w:hAnsi="Times New Roman" w:cs="Times New Roman"/>
          <w:color w:val="000000"/>
        </w:rPr>
        <w:t xml:space="preserve"> uwa</w:t>
      </w:r>
      <w:r w:rsidRPr="00C12E50">
        <w:rPr>
          <w:rFonts w:ascii="Times New Roman" w:hAnsi="Times New Roman" w:cs="Times New Roman"/>
          <w:color w:val="000000"/>
        </w:rPr>
        <w:t xml:space="preserve">gi na </w:t>
      </w:r>
      <w:r w:rsidR="00BD304A" w:rsidRPr="00C12E50">
        <w:rPr>
          <w:rFonts w:ascii="Times New Roman" w:hAnsi="Times New Roman" w:cs="Times New Roman"/>
          <w:color w:val="000000"/>
        </w:rPr>
        <w:t>powyższe i</w:t>
      </w:r>
      <w:r w:rsidR="00745435" w:rsidRPr="00C12E50">
        <w:rPr>
          <w:rFonts w:ascii="Times New Roman" w:hAnsi="Times New Roman" w:cs="Times New Roman"/>
          <w:color w:val="000000"/>
        </w:rPr>
        <w:t xml:space="preserve">stnieje potrzeba wprowadzenia </w:t>
      </w:r>
      <w:r w:rsidR="00244D3E" w:rsidRPr="00C12E50">
        <w:rPr>
          <w:rFonts w:ascii="Times New Roman" w:hAnsi="Times New Roman" w:cs="Times New Roman"/>
          <w:color w:val="000000"/>
        </w:rPr>
        <w:t xml:space="preserve">dodatkowego </w:t>
      </w:r>
      <w:r w:rsidR="00745435" w:rsidRPr="00C12E50">
        <w:rPr>
          <w:rFonts w:ascii="Times New Roman" w:hAnsi="Times New Roman" w:cs="Times New Roman"/>
          <w:color w:val="000000"/>
        </w:rPr>
        <w:t xml:space="preserve">mechanizmu finansowania, który umożliwi sprawne przekazywanie środków finansowych niezbędnych do realizacji zadań związanych z </w:t>
      </w:r>
      <w:r w:rsidR="00FB0EA7" w:rsidRPr="00C12E50">
        <w:rPr>
          <w:rFonts w:ascii="Times New Roman" w:hAnsi="Times New Roman" w:cs="Times New Roman"/>
          <w:color w:val="000000"/>
        </w:rPr>
        <w:t>czynną ochron</w:t>
      </w:r>
      <w:r w:rsidR="00BE7294" w:rsidRPr="00C12E50">
        <w:rPr>
          <w:rFonts w:ascii="Times New Roman" w:hAnsi="Times New Roman" w:cs="Times New Roman"/>
          <w:color w:val="000000"/>
        </w:rPr>
        <w:t>ą</w:t>
      </w:r>
      <w:r w:rsidR="00FB0EA7" w:rsidRPr="00C12E50">
        <w:rPr>
          <w:rFonts w:ascii="Times New Roman" w:hAnsi="Times New Roman" w:cs="Times New Roman"/>
          <w:color w:val="000000"/>
        </w:rPr>
        <w:t xml:space="preserve"> przyrody, realizowanych </w:t>
      </w:r>
      <w:r w:rsidR="00745435" w:rsidRPr="00C12E50">
        <w:rPr>
          <w:rFonts w:ascii="Times New Roman" w:hAnsi="Times New Roman" w:cs="Times New Roman"/>
          <w:color w:val="000000"/>
        </w:rPr>
        <w:t xml:space="preserve">przez </w:t>
      </w:r>
      <w:r w:rsidR="004E6290" w:rsidRPr="00C12E50">
        <w:rPr>
          <w:rFonts w:ascii="Times New Roman" w:hAnsi="Times New Roman" w:cs="Times New Roman"/>
          <w:color w:val="000000"/>
        </w:rPr>
        <w:t>GDOŚ</w:t>
      </w:r>
      <w:r w:rsidR="00FB0EA7" w:rsidRPr="00C12E50">
        <w:rPr>
          <w:rFonts w:ascii="Times New Roman" w:hAnsi="Times New Roman" w:cs="Times New Roman"/>
          <w:color w:val="000000"/>
        </w:rPr>
        <w:t xml:space="preserve">, </w:t>
      </w:r>
      <w:r w:rsidR="00745435" w:rsidRPr="00C12E50">
        <w:rPr>
          <w:rFonts w:ascii="Times New Roman" w:hAnsi="Times New Roman" w:cs="Times New Roman"/>
          <w:color w:val="000000"/>
        </w:rPr>
        <w:t>RDOŚ</w:t>
      </w:r>
      <w:r w:rsidR="00DC49FD" w:rsidRPr="00C12E50">
        <w:rPr>
          <w:rFonts w:ascii="Times New Roman" w:hAnsi="Times New Roman" w:cs="Times New Roman"/>
          <w:color w:val="000000"/>
        </w:rPr>
        <w:t>,</w:t>
      </w:r>
      <w:r w:rsidR="00745435" w:rsidRPr="00C12E50">
        <w:rPr>
          <w:rFonts w:ascii="Times New Roman" w:hAnsi="Times New Roman" w:cs="Times New Roman"/>
          <w:color w:val="000000"/>
        </w:rPr>
        <w:t xml:space="preserve"> parki narodowe</w:t>
      </w:r>
      <w:r w:rsidR="00DC49FD" w:rsidRPr="00C12E50">
        <w:rPr>
          <w:rFonts w:ascii="Times New Roman" w:hAnsi="Times New Roman" w:cs="Times New Roman"/>
          <w:color w:val="000000"/>
        </w:rPr>
        <w:t xml:space="preserve"> oraz jednostki odpowiedzialne za funkcjonowanie </w:t>
      </w:r>
      <w:r w:rsidR="008936A9" w:rsidRPr="00C12E50">
        <w:rPr>
          <w:rFonts w:ascii="Times New Roman" w:eastAsia="Calibri" w:hAnsi="Times New Roman" w:cs="Times New Roman"/>
          <w:kern w:val="0"/>
          <w14:ligatures w14:val="none"/>
        </w:rPr>
        <w:t xml:space="preserve">parków krajobrazowych lub </w:t>
      </w:r>
      <w:r w:rsidR="009A61FA" w:rsidRPr="00C12E50">
        <w:rPr>
          <w:rFonts w:ascii="Times New Roman" w:eastAsia="Calibri" w:hAnsi="Times New Roman" w:cs="Times New Roman"/>
          <w:kern w:val="0"/>
          <w14:ligatures w14:val="none"/>
        </w:rPr>
        <w:t xml:space="preserve">zespołów </w:t>
      </w:r>
      <w:r w:rsidR="00DC49FD" w:rsidRPr="00C12E50">
        <w:rPr>
          <w:rFonts w:ascii="Times New Roman" w:hAnsi="Times New Roman" w:cs="Times New Roman"/>
          <w:color w:val="000000"/>
        </w:rPr>
        <w:t>parków krajobrazowych</w:t>
      </w:r>
      <w:r w:rsidR="00745435" w:rsidRPr="00C12E50">
        <w:rPr>
          <w:rFonts w:ascii="Times New Roman" w:hAnsi="Times New Roman" w:cs="Times New Roman"/>
          <w:color w:val="000000"/>
        </w:rPr>
        <w:t>. Możliwe jest dofinansowanie tych działań ze środków pozabudżetowych przez wprowadzenie wpłat z PGL LP do NFOŚiGW do dalszej dystrybucji.</w:t>
      </w:r>
    </w:p>
    <w:p w14:paraId="0EB13EA7" w14:textId="658B4B38" w:rsidR="001F7AAC" w:rsidRPr="00C12E50" w:rsidRDefault="001D0E6F" w:rsidP="00B27325">
      <w:pPr>
        <w:pStyle w:val="Teksttreci0"/>
        <w:numPr>
          <w:ilvl w:val="0"/>
          <w:numId w:val="11"/>
        </w:numPr>
        <w:shd w:val="clear" w:color="auto" w:fill="auto"/>
        <w:spacing w:before="120" w:line="360" w:lineRule="auto"/>
        <w:ind w:left="426" w:hanging="426"/>
        <w:rPr>
          <w:rFonts w:ascii="Times New Roman" w:hAnsi="Times New Roman" w:cs="Times New Roman"/>
          <w:b/>
        </w:rPr>
      </w:pPr>
      <w:r w:rsidRPr="00C12E50">
        <w:rPr>
          <w:rFonts w:ascii="Times New Roman" w:hAnsi="Times New Roman" w:cs="Times New Roman"/>
          <w:b/>
        </w:rPr>
        <w:t xml:space="preserve">Projektowane zmiany </w:t>
      </w:r>
    </w:p>
    <w:p w14:paraId="3B662C80" w14:textId="0BA0CA48" w:rsidR="00E54C57" w:rsidRPr="00C12E50" w:rsidRDefault="00E54C57" w:rsidP="00B27325">
      <w:pPr>
        <w:spacing w:before="120" w:after="0" w:line="360" w:lineRule="auto"/>
        <w:ind w:firstLine="426"/>
        <w:jc w:val="both"/>
        <w:rPr>
          <w:rFonts w:ascii="Times New Roman" w:eastAsia="Aptos" w:hAnsi="Times New Roman" w:cs="Times New Roman"/>
        </w:rPr>
      </w:pPr>
      <w:r w:rsidRPr="00C12E50">
        <w:rPr>
          <w:rFonts w:ascii="Times New Roman" w:eastAsia="Aptos" w:hAnsi="Times New Roman" w:cs="Times New Roman"/>
          <w14:ligatures w14:val="none"/>
        </w:rPr>
        <w:t xml:space="preserve">Projekt ustawy </w:t>
      </w:r>
      <w:r w:rsidR="009F5E25" w:rsidRPr="00C12E50">
        <w:rPr>
          <w:rFonts w:ascii="Times New Roman" w:eastAsia="Aptos" w:hAnsi="Times New Roman" w:cs="Times New Roman"/>
          <w14:ligatures w14:val="none"/>
        </w:rPr>
        <w:t xml:space="preserve">w art. 1 </w:t>
      </w:r>
      <w:r w:rsidRPr="00C12E50">
        <w:rPr>
          <w:rFonts w:ascii="Times New Roman" w:eastAsia="Aptos" w:hAnsi="Times New Roman" w:cs="Times New Roman"/>
          <w14:ligatures w14:val="none"/>
        </w:rPr>
        <w:t xml:space="preserve">zakłada wprowadzenie zmian w ustawie o lasach przez </w:t>
      </w:r>
      <w:r w:rsidR="00745435" w:rsidRPr="00C12E50">
        <w:rPr>
          <w:rFonts w:ascii="Times New Roman" w:eastAsia="Aptos" w:hAnsi="Times New Roman" w:cs="Times New Roman"/>
          <w14:ligatures w14:val="none"/>
        </w:rPr>
        <w:t xml:space="preserve">dodanie </w:t>
      </w:r>
      <w:r w:rsidR="00745435" w:rsidRPr="00C12E50">
        <w:rPr>
          <w:rFonts w:ascii="Times New Roman" w:eastAsia="Aptos" w:hAnsi="Times New Roman" w:cs="Times New Roman"/>
        </w:rPr>
        <w:t xml:space="preserve">przepisu </w:t>
      </w:r>
      <w:r w:rsidR="00745435" w:rsidRPr="00C12E50">
        <w:rPr>
          <w:rFonts w:ascii="Times New Roman" w:eastAsia="Aptos" w:hAnsi="Times New Roman" w:cs="Times New Roman"/>
          <w14:ligatures w14:val="none"/>
        </w:rPr>
        <w:t>art. 58c</w:t>
      </w:r>
      <w:r w:rsidRPr="00C12E50">
        <w:rPr>
          <w:rFonts w:ascii="Times New Roman" w:eastAsia="Aptos" w:hAnsi="Times New Roman" w:cs="Times New Roman"/>
          <w14:ligatures w14:val="none"/>
        </w:rPr>
        <w:t xml:space="preserve"> </w:t>
      </w:r>
      <w:r w:rsidRPr="00C12E50">
        <w:rPr>
          <w:rFonts w:ascii="Times New Roman" w:eastAsia="Aptos" w:hAnsi="Times New Roman" w:cs="Times New Roman"/>
        </w:rPr>
        <w:t>przewidującego obowiązek dokonywania</w:t>
      </w:r>
      <w:r w:rsidR="00ED5ACF" w:rsidRPr="00C12E50">
        <w:rPr>
          <w:rFonts w:ascii="Times New Roman" w:eastAsia="Aptos" w:hAnsi="Times New Roman" w:cs="Times New Roman"/>
        </w:rPr>
        <w:t xml:space="preserve"> </w:t>
      </w:r>
      <w:r w:rsidR="00D5534E" w:rsidRPr="00C12E50">
        <w:rPr>
          <w:rFonts w:ascii="Times New Roman" w:eastAsia="Aptos" w:hAnsi="Times New Roman" w:cs="Times New Roman"/>
        </w:rPr>
        <w:t xml:space="preserve">przez </w:t>
      </w:r>
      <w:r w:rsidR="00ED5ACF" w:rsidRPr="00C12E50">
        <w:rPr>
          <w:rFonts w:ascii="Times New Roman" w:eastAsia="Aptos" w:hAnsi="Times New Roman" w:cs="Times New Roman"/>
        </w:rPr>
        <w:t>Dyrekcję Generalną Lasów Państwowych ze środków</w:t>
      </w:r>
      <w:r w:rsidRPr="00C12E50">
        <w:rPr>
          <w:rFonts w:ascii="Times New Roman" w:eastAsia="Aptos" w:hAnsi="Times New Roman" w:cs="Times New Roman"/>
        </w:rPr>
        <w:t xml:space="preserve"> PGL LP</w:t>
      </w:r>
      <w:r w:rsidR="008E50DF" w:rsidRPr="00C12E50">
        <w:rPr>
          <w:rFonts w:ascii="Times New Roman" w:eastAsia="Aptos" w:hAnsi="Times New Roman" w:cs="Times New Roman"/>
        </w:rPr>
        <w:t xml:space="preserve"> </w:t>
      </w:r>
      <w:r w:rsidR="00C97A51" w:rsidRPr="00C12E50">
        <w:rPr>
          <w:rFonts w:ascii="Times New Roman" w:eastAsia="Aptos" w:hAnsi="Times New Roman" w:cs="Times New Roman"/>
        </w:rPr>
        <w:t xml:space="preserve">kwartalnych </w:t>
      </w:r>
      <w:r w:rsidRPr="00C12E50">
        <w:rPr>
          <w:rFonts w:ascii="Times New Roman" w:eastAsia="Aptos" w:hAnsi="Times New Roman" w:cs="Times New Roman"/>
        </w:rPr>
        <w:t xml:space="preserve">wpłat na rzecz NFOŚiGW. </w:t>
      </w:r>
    </w:p>
    <w:p w14:paraId="4EF3B75A" w14:textId="05118BA5" w:rsidR="00F576CB" w:rsidRPr="00C12E50" w:rsidRDefault="00BD304A" w:rsidP="00B27325">
      <w:pPr>
        <w:spacing w:before="120" w:after="0" w:line="360" w:lineRule="auto"/>
        <w:ind w:firstLine="426"/>
        <w:jc w:val="both"/>
        <w:rPr>
          <w:rFonts w:ascii="Times New Roman" w:hAnsi="Times New Roman" w:cs="Times New Roman"/>
          <w:lang w:eastAsia="pl-PL"/>
        </w:rPr>
      </w:pPr>
      <w:r w:rsidRPr="00C12E50">
        <w:rPr>
          <w:rFonts w:ascii="Times New Roman" w:hAnsi="Times New Roman" w:cs="Times New Roman"/>
          <w:lang w:eastAsia="pl-PL"/>
        </w:rPr>
        <w:t>O</w:t>
      </w:r>
      <w:r w:rsidRPr="00C12E50">
        <w:rPr>
          <w:rFonts w:ascii="Times New Roman" w:eastAsia="Aptos" w:hAnsi="Times New Roman" w:cs="Times New Roman"/>
        </w:rPr>
        <w:t>kreślona w projektowanym art. 58c ust. 1 ustawy o lasach</w:t>
      </w:r>
      <w:r w:rsidRPr="00C12E50">
        <w:rPr>
          <w:rFonts w:ascii="Times New Roman" w:hAnsi="Times New Roman" w:cs="Times New Roman"/>
          <w:lang w:eastAsia="pl-PL"/>
        </w:rPr>
        <w:t xml:space="preserve"> w</w:t>
      </w:r>
      <w:r w:rsidR="00E54C57" w:rsidRPr="00C12E50">
        <w:rPr>
          <w:rFonts w:ascii="Times New Roman" w:hAnsi="Times New Roman" w:cs="Times New Roman"/>
          <w:lang w:eastAsia="pl-PL"/>
        </w:rPr>
        <w:t xml:space="preserve">ysokość </w:t>
      </w:r>
      <w:r w:rsidR="005A2812" w:rsidRPr="00C12E50">
        <w:rPr>
          <w:rFonts w:ascii="Times New Roman" w:hAnsi="Times New Roman" w:cs="Times New Roman"/>
          <w:lang w:eastAsia="pl-PL"/>
        </w:rPr>
        <w:t>kwart</w:t>
      </w:r>
      <w:r w:rsidR="00D34D74" w:rsidRPr="00C12E50">
        <w:rPr>
          <w:rFonts w:ascii="Times New Roman" w:hAnsi="Times New Roman" w:cs="Times New Roman"/>
          <w:lang w:eastAsia="pl-PL"/>
        </w:rPr>
        <w:t>a</w:t>
      </w:r>
      <w:r w:rsidR="005A2812" w:rsidRPr="00C12E50">
        <w:rPr>
          <w:rFonts w:ascii="Times New Roman" w:hAnsi="Times New Roman" w:cs="Times New Roman"/>
          <w:lang w:eastAsia="pl-PL"/>
        </w:rPr>
        <w:t xml:space="preserve">lnych </w:t>
      </w:r>
      <w:r w:rsidR="00E54C57" w:rsidRPr="00C12E50">
        <w:rPr>
          <w:rFonts w:ascii="Times New Roman" w:hAnsi="Times New Roman" w:cs="Times New Roman"/>
          <w:lang w:eastAsia="pl-PL"/>
        </w:rPr>
        <w:t xml:space="preserve">wpłat </w:t>
      </w:r>
      <w:r w:rsidR="00745435" w:rsidRPr="00C12E50">
        <w:rPr>
          <w:rFonts w:ascii="Times New Roman" w:eastAsia="Aptos" w:hAnsi="Times New Roman" w:cs="Times New Roman"/>
        </w:rPr>
        <w:t xml:space="preserve">przekazywanych przez PGL LP </w:t>
      </w:r>
      <w:r w:rsidR="00AD131C" w:rsidRPr="00C12E50">
        <w:rPr>
          <w:rFonts w:ascii="Times New Roman" w:eastAsia="Aptos" w:hAnsi="Times New Roman" w:cs="Times New Roman"/>
        </w:rPr>
        <w:t>do</w:t>
      </w:r>
      <w:r w:rsidR="00745435" w:rsidRPr="00C12E50">
        <w:rPr>
          <w:rFonts w:ascii="Times New Roman" w:eastAsia="Aptos" w:hAnsi="Times New Roman" w:cs="Times New Roman"/>
        </w:rPr>
        <w:t xml:space="preserve"> NFOŚiGW</w:t>
      </w:r>
      <w:r w:rsidRPr="00C12E50">
        <w:rPr>
          <w:rFonts w:ascii="Times New Roman" w:eastAsia="Aptos" w:hAnsi="Times New Roman" w:cs="Times New Roman"/>
        </w:rPr>
        <w:t xml:space="preserve"> </w:t>
      </w:r>
      <w:r w:rsidRPr="00C12E50">
        <w:rPr>
          <w:rFonts w:ascii="Times New Roman" w:eastAsia="Calibri" w:hAnsi="Times New Roman" w:cs="Times New Roman"/>
          <w:kern w:val="0"/>
          <w14:ligatures w14:val="none"/>
        </w:rPr>
        <w:t>dedykowan</w:t>
      </w:r>
      <w:r w:rsidR="00AD131C" w:rsidRPr="00C12E50">
        <w:rPr>
          <w:rFonts w:ascii="Times New Roman" w:eastAsia="Calibri" w:hAnsi="Times New Roman" w:cs="Times New Roman"/>
          <w:kern w:val="0"/>
          <w14:ligatures w14:val="none"/>
        </w:rPr>
        <w:t>a</w:t>
      </w:r>
      <w:r w:rsidRPr="00C12E50">
        <w:rPr>
          <w:rFonts w:ascii="Times New Roman" w:eastAsia="Calibri" w:hAnsi="Times New Roman" w:cs="Times New Roman"/>
          <w:kern w:val="0"/>
          <w14:ligatures w14:val="none"/>
        </w:rPr>
        <w:t xml:space="preserve"> finansowaniu działań z zakresu ochrony przyrody</w:t>
      </w:r>
      <w:r w:rsidR="00745435" w:rsidRPr="00C12E50">
        <w:rPr>
          <w:rFonts w:ascii="Times New Roman" w:eastAsia="Aptos" w:hAnsi="Times New Roman" w:cs="Times New Roman"/>
        </w:rPr>
        <w:t xml:space="preserve"> b</w:t>
      </w:r>
      <w:r w:rsidR="00E54C57" w:rsidRPr="00C12E50">
        <w:rPr>
          <w:rFonts w:ascii="Times New Roman" w:hAnsi="Times New Roman" w:cs="Times New Roman"/>
          <w:lang w:eastAsia="pl-PL"/>
        </w:rPr>
        <w:t xml:space="preserve">ędzie </w:t>
      </w:r>
      <w:r w:rsidR="00A21214" w:rsidRPr="00C12E50">
        <w:rPr>
          <w:rFonts w:ascii="Times New Roman" w:hAnsi="Times New Roman" w:cs="Times New Roman"/>
          <w:lang w:eastAsia="pl-PL"/>
        </w:rPr>
        <w:t>stanowiła</w:t>
      </w:r>
      <w:r w:rsidR="002E7AAE" w:rsidRPr="00C12E50">
        <w:rPr>
          <w:rFonts w:ascii="Times New Roman" w:hAnsi="Times New Roman" w:cs="Times New Roman"/>
          <w:lang w:eastAsia="pl-PL"/>
        </w:rPr>
        <w:t>, zgodnie z</w:t>
      </w:r>
      <w:r w:rsidR="005E0A0A" w:rsidRPr="00C12E50">
        <w:rPr>
          <w:rFonts w:ascii="Times New Roman" w:hAnsi="Times New Roman" w:cs="Times New Roman"/>
          <w:lang w:eastAsia="pl-PL"/>
        </w:rPr>
        <w:t xml:space="preserve"> projektowanym art. 58c</w:t>
      </w:r>
      <w:r w:rsidR="002E7AAE" w:rsidRPr="00C12E50">
        <w:rPr>
          <w:rFonts w:ascii="Times New Roman" w:hAnsi="Times New Roman" w:cs="Times New Roman"/>
          <w:lang w:eastAsia="pl-PL"/>
        </w:rPr>
        <w:t xml:space="preserve"> ust. 2,</w:t>
      </w:r>
      <w:r w:rsidR="00E54C57" w:rsidRPr="00C12E50">
        <w:rPr>
          <w:rFonts w:ascii="Times New Roman" w:hAnsi="Times New Roman" w:cs="Times New Roman"/>
          <w:lang w:eastAsia="pl-PL"/>
        </w:rPr>
        <w:t xml:space="preserve"> </w:t>
      </w:r>
      <w:r w:rsidR="00A21214" w:rsidRPr="00C12E50">
        <w:rPr>
          <w:rFonts w:ascii="Times New Roman" w:hAnsi="Times New Roman" w:cs="Times New Roman"/>
          <w:lang w:eastAsia="pl-PL"/>
        </w:rPr>
        <w:t xml:space="preserve">równowartość </w:t>
      </w:r>
      <w:r w:rsidR="007A3974" w:rsidRPr="00C12E50">
        <w:rPr>
          <w:rFonts w:ascii="Times New Roman" w:hAnsi="Times New Roman" w:cs="Times New Roman"/>
          <w:lang w:eastAsia="pl-PL"/>
        </w:rPr>
        <w:t>2</w:t>
      </w:r>
      <w:r w:rsidR="007A3974">
        <w:rPr>
          <w:rFonts w:ascii="Times New Roman" w:hAnsi="Times New Roman" w:cs="Times New Roman"/>
          <w:lang w:eastAsia="pl-PL"/>
        </w:rPr>
        <w:t> </w:t>
      </w:r>
      <w:r w:rsidR="00A21214" w:rsidRPr="00C12E50">
        <w:rPr>
          <w:rFonts w:ascii="Times New Roman" w:hAnsi="Times New Roman" w:cs="Times New Roman"/>
          <w:lang w:eastAsia="pl-PL"/>
        </w:rPr>
        <w:t xml:space="preserve">% przychodów uzyskanych </w:t>
      </w:r>
      <w:r w:rsidR="005A2812" w:rsidRPr="00C12E50">
        <w:rPr>
          <w:rFonts w:ascii="Times New Roman" w:hAnsi="Times New Roman" w:cs="Times New Roman"/>
          <w:lang w:eastAsia="pl-PL"/>
        </w:rPr>
        <w:t xml:space="preserve">za każdy kwartał </w:t>
      </w:r>
      <w:r w:rsidR="00A21214" w:rsidRPr="00C12E50">
        <w:rPr>
          <w:rFonts w:ascii="Times New Roman" w:hAnsi="Times New Roman" w:cs="Times New Roman"/>
          <w:lang w:eastAsia="pl-PL"/>
        </w:rPr>
        <w:t>przez PGL LP ze sprzedaży drewna w</w:t>
      </w:r>
      <w:r w:rsidR="004C0CC2" w:rsidRPr="00C12E50">
        <w:rPr>
          <w:rFonts w:ascii="Times New Roman" w:hAnsi="Times New Roman" w:cs="Times New Roman"/>
          <w:lang w:eastAsia="pl-PL"/>
        </w:rPr>
        <w:t> </w:t>
      </w:r>
      <w:r w:rsidR="00A21214" w:rsidRPr="00C12E50">
        <w:rPr>
          <w:rFonts w:ascii="Times New Roman" w:hAnsi="Times New Roman" w:cs="Times New Roman"/>
          <w:lang w:eastAsia="pl-PL"/>
        </w:rPr>
        <w:t>nadleśnictwach.</w:t>
      </w:r>
      <w:r w:rsidR="005A2812" w:rsidRPr="00C12E50">
        <w:rPr>
          <w:rFonts w:ascii="Times New Roman" w:hAnsi="Times New Roman" w:cs="Times New Roman"/>
          <w:lang w:eastAsia="pl-PL"/>
        </w:rPr>
        <w:t xml:space="preserve"> </w:t>
      </w:r>
      <w:r w:rsidR="0092091E" w:rsidRPr="00C12E50">
        <w:rPr>
          <w:rFonts w:ascii="Times New Roman" w:hAnsi="Times New Roman" w:cs="Times New Roman"/>
          <w:lang w:eastAsia="pl-PL"/>
        </w:rPr>
        <w:t>O</w:t>
      </w:r>
      <w:r w:rsidR="00F576CB" w:rsidRPr="00C12E50">
        <w:rPr>
          <w:rFonts w:ascii="Times New Roman" w:hAnsi="Times New Roman" w:cs="Times New Roman"/>
          <w:lang w:eastAsia="pl-PL"/>
        </w:rPr>
        <w:t>graniczeni</w:t>
      </w:r>
      <w:r w:rsidR="0092091E" w:rsidRPr="00C12E50">
        <w:rPr>
          <w:rFonts w:ascii="Times New Roman" w:hAnsi="Times New Roman" w:cs="Times New Roman"/>
          <w:lang w:eastAsia="pl-PL"/>
        </w:rPr>
        <w:t>e</w:t>
      </w:r>
      <w:r w:rsidR="00F576CB" w:rsidRPr="00C12E50">
        <w:rPr>
          <w:rFonts w:ascii="Times New Roman" w:hAnsi="Times New Roman" w:cs="Times New Roman"/>
          <w:lang w:eastAsia="pl-PL"/>
        </w:rPr>
        <w:t xml:space="preserve"> obowiązku dokonywania wpłat </w:t>
      </w:r>
      <w:r w:rsidR="00B87681" w:rsidRPr="00C12E50">
        <w:rPr>
          <w:rFonts w:ascii="Times New Roman" w:hAnsi="Times New Roman" w:cs="Times New Roman"/>
          <w:lang w:eastAsia="pl-PL"/>
        </w:rPr>
        <w:t xml:space="preserve">przez Dyrekcję Generalną Lasów Państwowych </w:t>
      </w:r>
      <w:r w:rsidR="00F576CB" w:rsidRPr="00C12E50">
        <w:rPr>
          <w:rFonts w:ascii="Times New Roman" w:hAnsi="Times New Roman" w:cs="Times New Roman"/>
          <w:lang w:eastAsia="pl-PL"/>
        </w:rPr>
        <w:t xml:space="preserve">do </w:t>
      </w:r>
      <w:r w:rsidR="00B87681" w:rsidRPr="00C12E50">
        <w:rPr>
          <w:rFonts w:ascii="Times New Roman" w:hAnsi="Times New Roman" w:cs="Times New Roman"/>
          <w:lang w:eastAsia="pl-PL"/>
        </w:rPr>
        <w:t xml:space="preserve">kwoty uzyskanej od </w:t>
      </w:r>
      <w:r w:rsidR="00F576CB" w:rsidRPr="00C12E50">
        <w:rPr>
          <w:rFonts w:ascii="Times New Roman" w:hAnsi="Times New Roman" w:cs="Times New Roman"/>
          <w:lang w:eastAsia="pl-PL"/>
        </w:rPr>
        <w:t>sprzedaży drewna w nadleśnictwach, tj. z</w:t>
      </w:r>
      <w:r w:rsidR="004C0CC2" w:rsidRPr="00C12E50">
        <w:rPr>
          <w:rFonts w:ascii="Times New Roman" w:hAnsi="Times New Roman" w:cs="Times New Roman"/>
          <w:lang w:eastAsia="pl-PL"/>
        </w:rPr>
        <w:t> </w:t>
      </w:r>
      <w:r w:rsidR="00F576CB" w:rsidRPr="00C12E50">
        <w:rPr>
          <w:rFonts w:ascii="Times New Roman" w:hAnsi="Times New Roman" w:cs="Times New Roman"/>
          <w:lang w:eastAsia="pl-PL"/>
        </w:rPr>
        <w:t>wyłączeniem niektórych zakładów PGL LP również prowadzących obrót drewnem na niewielką skalę, zabezpiecza możliwość zastosowania mechanizmu wyrównawczego Funduszu Leśnego</w:t>
      </w:r>
      <w:r w:rsidR="0092091E" w:rsidRPr="00B27325">
        <w:rPr>
          <w:rFonts w:ascii="Times New Roman" w:hAnsi="Times New Roman" w:cs="Times New Roman"/>
        </w:rPr>
        <w:t xml:space="preserve"> </w:t>
      </w:r>
      <w:r w:rsidR="0092091E" w:rsidRPr="00C12E50">
        <w:rPr>
          <w:rFonts w:ascii="Times New Roman" w:hAnsi="Times New Roman" w:cs="Times New Roman"/>
          <w:lang w:eastAsia="pl-PL"/>
        </w:rPr>
        <w:t>w przypadku powstania ew</w:t>
      </w:r>
      <w:r w:rsidR="002B36AC" w:rsidRPr="00C12E50">
        <w:rPr>
          <w:rFonts w:ascii="Times New Roman" w:hAnsi="Times New Roman" w:cs="Times New Roman"/>
          <w:lang w:eastAsia="pl-PL"/>
        </w:rPr>
        <w:t>entualnych</w:t>
      </w:r>
      <w:r w:rsidR="0092091E" w:rsidRPr="00C12E50">
        <w:rPr>
          <w:rFonts w:ascii="Times New Roman" w:hAnsi="Times New Roman" w:cs="Times New Roman"/>
          <w:lang w:eastAsia="pl-PL"/>
        </w:rPr>
        <w:t xml:space="preserve"> niedoborów finansowych</w:t>
      </w:r>
      <w:r w:rsidR="00F576CB" w:rsidRPr="00C12E50">
        <w:rPr>
          <w:rFonts w:ascii="Times New Roman" w:hAnsi="Times New Roman" w:cs="Times New Roman"/>
          <w:lang w:eastAsia="pl-PL"/>
        </w:rPr>
        <w:t>, który w istniejącym stanie prawnym w odniesieniu do ww. zakładów nie miałby zastosowania.</w:t>
      </w:r>
      <w:r w:rsidR="00BC080D" w:rsidRPr="00C12E50">
        <w:rPr>
          <w:rFonts w:ascii="Times New Roman" w:hAnsi="Times New Roman" w:cs="Times New Roman"/>
          <w:lang w:eastAsia="pl-PL"/>
        </w:rPr>
        <w:t xml:space="preserve"> Fundusz Leśny pełni bowiem, co do zasady, rolę rachunku wyrównawczego niedoborów w poszczególnych nadleśnictwach, powstałych w trakcie prowadzenia gospodarki leśnej. Projektowane wpłaty będą obciąża</w:t>
      </w:r>
      <w:r w:rsidR="006B4F83" w:rsidRPr="00C12E50">
        <w:rPr>
          <w:rFonts w:ascii="Times New Roman" w:hAnsi="Times New Roman" w:cs="Times New Roman"/>
          <w:lang w:eastAsia="pl-PL"/>
        </w:rPr>
        <w:t>ły</w:t>
      </w:r>
      <w:r w:rsidR="00BC080D" w:rsidRPr="00C12E50">
        <w:rPr>
          <w:rFonts w:ascii="Times New Roman" w:hAnsi="Times New Roman" w:cs="Times New Roman"/>
          <w:lang w:eastAsia="pl-PL"/>
        </w:rPr>
        <w:t xml:space="preserve"> koszty działalności nadleśnictw, przez co część </w:t>
      </w:r>
      <w:r w:rsidR="007F5635" w:rsidRPr="00C12E50">
        <w:rPr>
          <w:rFonts w:ascii="Times New Roman" w:hAnsi="Times New Roman" w:cs="Times New Roman"/>
          <w:lang w:eastAsia="pl-PL"/>
        </w:rPr>
        <w:t xml:space="preserve">takich </w:t>
      </w:r>
      <w:r w:rsidR="00BC080D" w:rsidRPr="00C12E50">
        <w:rPr>
          <w:rFonts w:ascii="Times New Roman" w:hAnsi="Times New Roman" w:cs="Times New Roman"/>
          <w:lang w:eastAsia="pl-PL"/>
        </w:rPr>
        <w:t>nadleśnictw może potrzebować dopłaty z Funduszu Leśnego na wyrównanie powstałych niedoborów.</w:t>
      </w:r>
    </w:p>
    <w:p w14:paraId="3642CDAF" w14:textId="5E57CAF9" w:rsidR="00A21214" w:rsidRPr="00C12E50" w:rsidRDefault="00A21214" w:rsidP="00B27325">
      <w:pPr>
        <w:spacing w:before="120" w:after="0" w:line="360" w:lineRule="auto"/>
        <w:ind w:firstLine="426"/>
        <w:jc w:val="both"/>
        <w:rPr>
          <w:rFonts w:ascii="Times New Roman" w:hAnsi="Times New Roman" w:cs="Times New Roman"/>
          <w:lang w:eastAsia="pl-PL"/>
        </w:rPr>
      </w:pPr>
      <w:r w:rsidRPr="00C12E50">
        <w:rPr>
          <w:rFonts w:ascii="Times New Roman" w:hAnsi="Times New Roman" w:cs="Times New Roman"/>
          <w:lang w:eastAsia="pl-PL"/>
        </w:rPr>
        <w:t>Zgodnie z projektowanym art. 58c ust. 3 wpłat</w:t>
      </w:r>
      <w:r w:rsidR="00D532EF" w:rsidRPr="00C12E50">
        <w:rPr>
          <w:rFonts w:ascii="Times New Roman" w:hAnsi="Times New Roman" w:cs="Times New Roman"/>
          <w:lang w:eastAsia="pl-PL"/>
        </w:rPr>
        <w:t>y za dany kwartał</w:t>
      </w:r>
      <w:r w:rsidRPr="00C12E50">
        <w:rPr>
          <w:rFonts w:ascii="Times New Roman" w:hAnsi="Times New Roman" w:cs="Times New Roman"/>
          <w:lang w:eastAsia="pl-PL"/>
        </w:rPr>
        <w:t xml:space="preserve"> dokonuje się w terminie do trzydziestego dnia pierwszego miesiąca następującego po tym kwartale.</w:t>
      </w:r>
      <w:r w:rsidR="006E1550" w:rsidRPr="00C12E50">
        <w:rPr>
          <w:rFonts w:ascii="Times New Roman" w:hAnsi="Times New Roman" w:cs="Times New Roman"/>
          <w:lang w:eastAsia="pl-PL"/>
        </w:rPr>
        <w:t xml:space="preserve"> </w:t>
      </w:r>
    </w:p>
    <w:p w14:paraId="32EE517B" w14:textId="14B64536" w:rsidR="009579B9" w:rsidRPr="00C12E50" w:rsidRDefault="009579B9" w:rsidP="00B27325">
      <w:pPr>
        <w:spacing w:before="120" w:after="0" w:line="360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2E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Mechanizm dokonywania analogicznych wpłat jest znany i stosowany w oparciu o art. 58b ustawy o lasach</w:t>
      </w:r>
      <w:r w:rsidR="002B36AC" w:rsidRPr="00C12E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a</w:t>
      </w:r>
      <w:r w:rsidRPr="00C12E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przewidziane w nim </w:t>
      </w:r>
      <w:r w:rsidR="002B36AC" w:rsidRPr="00C12E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są </w:t>
      </w:r>
      <w:r w:rsidRPr="00C12E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wpłaty na rzecz Rządowego Funduszu Rozwoju Dróg</w:t>
      </w:r>
      <w:r w:rsidRPr="00C12E50">
        <w:rPr>
          <w:rStyle w:val="Odwoanieprzypisudolnego"/>
          <w:rFonts w:ascii="Times New Roman" w:eastAsia="Times New Roman" w:hAnsi="Times New Roman" w:cs="Times New Roman"/>
          <w:kern w:val="0"/>
          <w:lang w:eastAsia="pl-PL"/>
          <w14:ligatures w14:val="none"/>
        </w:rPr>
        <w:footnoteReference w:id="4"/>
      </w:r>
      <w:r w:rsidR="002B36AC" w:rsidRPr="00C12E50">
        <w:rPr>
          <w:rFonts w:ascii="Times New Roman" w:eastAsia="Times New Roman" w:hAnsi="Times New Roman" w:cs="Times New Roman"/>
          <w:kern w:val="0"/>
          <w:vertAlign w:val="superscript"/>
          <w:lang w:eastAsia="pl-PL"/>
          <w14:ligatures w14:val="none"/>
        </w:rPr>
        <w:t>)</w:t>
      </w:r>
      <w:r w:rsidRPr="00C12E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0832E9D4" w14:textId="58FC2AEA" w:rsidR="00E54C57" w:rsidRPr="00C12E50" w:rsidRDefault="0053461E" w:rsidP="00B27325">
      <w:pPr>
        <w:autoSpaceDE w:val="0"/>
        <w:autoSpaceDN w:val="0"/>
        <w:adjustRightInd w:val="0"/>
        <w:spacing w:before="120" w:after="0" w:line="360" w:lineRule="auto"/>
        <w:ind w:firstLine="426"/>
        <w:jc w:val="both"/>
        <w:rPr>
          <w:rFonts w:ascii="Times New Roman" w:hAnsi="Times New Roman" w:cs="Times New Roman"/>
          <w:lang w:eastAsia="pl-PL"/>
        </w:rPr>
      </w:pPr>
      <w:r w:rsidRPr="00C12E50">
        <w:rPr>
          <w:rFonts w:ascii="Times New Roman" w:hAnsi="Times New Roman" w:cs="Times New Roman"/>
          <w:lang w:eastAsia="pl-PL"/>
        </w:rPr>
        <w:t>Projektowana z</w:t>
      </w:r>
      <w:r w:rsidR="00E54C57" w:rsidRPr="00C12E50">
        <w:rPr>
          <w:rFonts w:ascii="Times New Roman" w:hAnsi="Times New Roman" w:cs="Times New Roman"/>
          <w:lang w:eastAsia="pl-PL"/>
        </w:rPr>
        <w:t xml:space="preserve">miana w ustawie o lasach </w:t>
      </w:r>
      <w:r w:rsidR="00156180" w:rsidRPr="00C12E50">
        <w:rPr>
          <w:rFonts w:ascii="Times New Roman" w:hAnsi="Times New Roman" w:cs="Times New Roman"/>
          <w:lang w:eastAsia="pl-PL"/>
        </w:rPr>
        <w:t>powoduje</w:t>
      </w:r>
      <w:r w:rsidR="00E54C57" w:rsidRPr="00C12E50">
        <w:rPr>
          <w:rFonts w:ascii="Times New Roman" w:hAnsi="Times New Roman" w:cs="Times New Roman"/>
          <w:lang w:eastAsia="pl-PL"/>
        </w:rPr>
        <w:t xml:space="preserve"> konieczność wprowadzenia zmian</w:t>
      </w:r>
      <w:r w:rsidR="00156180" w:rsidRPr="00C12E50">
        <w:rPr>
          <w:rFonts w:ascii="Times New Roman" w:hAnsi="Times New Roman" w:cs="Times New Roman"/>
          <w:lang w:eastAsia="pl-PL"/>
        </w:rPr>
        <w:t xml:space="preserve"> w</w:t>
      </w:r>
      <w:r w:rsidR="004C0CC2" w:rsidRPr="00C12E50">
        <w:rPr>
          <w:rFonts w:ascii="Times New Roman" w:hAnsi="Times New Roman" w:cs="Times New Roman"/>
          <w:lang w:eastAsia="pl-PL"/>
        </w:rPr>
        <w:t> </w:t>
      </w:r>
      <w:r w:rsidR="00156180" w:rsidRPr="00C12E50">
        <w:rPr>
          <w:rFonts w:ascii="Times New Roman" w:eastAsia="Aptos" w:hAnsi="Times New Roman" w:cs="Times New Roman"/>
        </w:rPr>
        <w:t>ustawie</w:t>
      </w:r>
      <w:r w:rsidR="009579B9" w:rsidRPr="00C12E50">
        <w:rPr>
          <w:rFonts w:ascii="Times New Roman" w:eastAsia="Aptos" w:hAnsi="Times New Roman" w:cs="Times New Roman"/>
        </w:rPr>
        <w:t xml:space="preserve"> </w:t>
      </w:r>
      <w:r w:rsidR="00156180" w:rsidRPr="00C12E50">
        <w:rPr>
          <w:rFonts w:ascii="Times New Roman" w:eastAsia="Aptos" w:hAnsi="Times New Roman" w:cs="Times New Roman"/>
        </w:rPr>
        <w:t xml:space="preserve">– Prawo ochrony środowiska. </w:t>
      </w:r>
      <w:r w:rsidR="00BE6ED7" w:rsidRPr="00C12E50">
        <w:rPr>
          <w:rFonts w:ascii="Times New Roman" w:hAnsi="Times New Roman" w:cs="Times New Roman"/>
          <w:lang w:eastAsia="pl-PL"/>
        </w:rPr>
        <w:t>Zmiany te przewiduje art. 2 projektu ustawy, w świetle których w</w:t>
      </w:r>
      <w:r w:rsidR="00156180" w:rsidRPr="00C12E50">
        <w:rPr>
          <w:rFonts w:ascii="Times New Roman" w:hAnsi="Times New Roman" w:cs="Times New Roman"/>
          <w:lang w:eastAsia="pl-PL"/>
        </w:rPr>
        <w:t xml:space="preserve"> </w:t>
      </w:r>
      <w:r w:rsidR="00E54C57" w:rsidRPr="00C12E50">
        <w:rPr>
          <w:rFonts w:ascii="Times New Roman" w:hAnsi="Times New Roman" w:cs="Times New Roman"/>
          <w:lang w:eastAsia="pl-PL"/>
        </w:rPr>
        <w:t xml:space="preserve">art. 401 ust. 7 </w:t>
      </w:r>
      <w:r w:rsidR="00156180" w:rsidRPr="00C12E50">
        <w:rPr>
          <w:rFonts w:ascii="Times New Roman" w:hAnsi="Times New Roman" w:cs="Times New Roman"/>
          <w:lang w:eastAsia="pl-PL"/>
        </w:rPr>
        <w:t xml:space="preserve">ustawy </w:t>
      </w:r>
      <w:r w:rsidR="00BE6ED7" w:rsidRPr="00C12E50">
        <w:rPr>
          <w:rFonts w:ascii="Times New Roman" w:hAnsi="Times New Roman" w:cs="Times New Roman"/>
          <w:lang w:eastAsia="pl-PL"/>
        </w:rPr>
        <w:t xml:space="preserve">– Prawo ochrony środowiska </w:t>
      </w:r>
      <w:r w:rsidR="002B36AC" w:rsidRPr="00C12E50">
        <w:rPr>
          <w:rFonts w:ascii="Times New Roman" w:hAnsi="Times New Roman" w:cs="Times New Roman"/>
          <w:lang w:eastAsia="pl-PL"/>
        </w:rPr>
        <w:t xml:space="preserve">zostanie </w:t>
      </w:r>
      <w:r w:rsidR="00BE6ED7" w:rsidRPr="00C12E50">
        <w:rPr>
          <w:rFonts w:ascii="Times New Roman" w:hAnsi="Times New Roman" w:cs="Times New Roman"/>
          <w:lang w:eastAsia="pl-PL"/>
        </w:rPr>
        <w:t>wprowadzony</w:t>
      </w:r>
      <w:r w:rsidRPr="00C12E50">
        <w:rPr>
          <w:rFonts w:ascii="Times New Roman" w:hAnsi="Times New Roman" w:cs="Times New Roman"/>
          <w:lang w:eastAsia="pl-PL"/>
        </w:rPr>
        <w:t xml:space="preserve"> </w:t>
      </w:r>
      <w:r w:rsidR="00BE6ED7" w:rsidRPr="00C12E50">
        <w:rPr>
          <w:rFonts w:ascii="Times New Roman" w:hAnsi="Times New Roman" w:cs="Times New Roman"/>
          <w:lang w:eastAsia="pl-PL"/>
        </w:rPr>
        <w:t>punkt 2</w:t>
      </w:r>
      <w:r w:rsidR="001452C1" w:rsidRPr="00C12E50">
        <w:rPr>
          <w:rFonts w:ascii="Times New Roman" w:hAnsi="Times New Roman" w:cs="Times New Roman"/>
          <w:lang w:eastAsia="pl-PL"/>
        </w:rPr>
        <w:t>3</w:t>
      </w:r>
      <w:r w:rsidR="00BE6ED7" w:rsidRPr="00C12E50">
        <w:rPr>
          <w:rFonts w:ascii="Times New Roman" w:hAnsi="Times New Roman" w:cs="Times New Roman"/>
          <w:lang w:eastAsia="pl-PL"/>
        </w:rPr>
        <w:t xml:space="preserve">, uzupełniający </w:t>
      </w:r>
      <w:r w:rsidR="00E54C57" w:rsidRPr="00C12E50">
        <w:rPr>
          <w:rFonts w:ascii="Times New Roman" w:hAnsi="Times New Roman" w:cs="Times New Roman"/>
          <w:lang w:eastAsia="pl-PL"/>
        </w:rPr>
        <w:t>list</w:t>
      </w:r>
      <w:r w:rsidR="00BE6ED7" w:rsidRPr="00C12E50">
        <w:rPr>
          <w:rFonts w:ascii="Times New Roman" w:hAnsi="Times New Roman" w:cs="Times New Roman"/>
          <w:lang w:eastAsia="pl-PL"/>
        </w:rPr>
        <w:t>ę</w:t>
      </w:r>
      <w:r w:rsidR="00E54C57" w:rsidRPr="00C12E50">
        <w:rPr>
          <w:rFonts w:ascii="Times New Roman" w:hAnsi="Times New Roman" w:cs="Times New Roman"/>
          <w:lang w:eastAsia="pl-PL"/>
        </w:rPr>
        <w:t xml:space="preserve"> </w:t>
      </w:r>
      <w:r w:rsidR="005E688B" w:rsidRPr="00C12E50">
        <w:rPr>
          <w:rFonts w:ascii="Times New Roman" w:hAnsi="Times New Roman" w:cs="Times New Roman"/>
          <w:lang w:eastAsia="pl-PL"/>
        </w:rPr>
        <w:t>przychodów</w:t>
      </w:r>
      <w:r w:rsidR="00E54C57" w:rsidRPr="00C12E50">
        <w:rPr>
          <w:rFonts w:ascii="Times New Roman" w:hAnsi="Times New Roman" w:cs="Times New Roman"/>
          <w:lang w:eastAsia="pl-PL"/>
        </w:rPr>
        <w:t xml:space="preserve"> NFOŚiGW o </w:t>
      </w:r>
      <w:r w:rsidR="009316E6" w:rsidRPr="00C12E50">
        <w:rPr>
          <w:rFonts w:ascii="Times New Roman" w:hAnsi="Times New Roman" w:cs="Times New Roman"/>
          <w:lang w:eastAsia="pl-PL"/>
        </w:rPr>
        <w:t xml:space="preserve">wpłaty </w:t>
      </w:r>
      <w:r w:rsidR="001653F9" w:rsidRPr="00C12E50">
        <w:rPr>
          <w:rFonts w:ascii="Times New Roman" w:hAnsi="Times New Roman" w:cs="Times New Roman"/>
          <w:lang w:eastAsia="pl-PL"/>
        </w:rPr>
        <w:t>Dyrekcji Generalnej Las</w:t>
      </w:r>
      <w:r w:rsidR="00840F18" w:rsidRPr="00C12E50">
        <w:rPr>
          <w:rFonts w:ascii="Times New Roman" w:hAnsi="Times New Roman" w:cs="Times New Roman"/>
          <w:lang w:eastAsia="pl-PL"/>
        </w:rPr>
        <w:t>ów</w:t>
      </w:r>
      <w:r w:rsidR="001653F9" w:rsidRPr="00C12E50">
        <w:rPr>
          <w:rFonts w:ascii="Times New Roman" w:hAnsi="Times New Roman" w:cs="Times New Roman"/>
          <w:lang w:eastAsia="pl-PL"/>
        </w:rPr>
        <w:t xml:space="preserve"> Państwow</w:t>
      </w:r>
      <w:r w:rsidR="00840F18" w:rsidRPr="00C12E50">
        <w:rPr>
          <w:rFonts w:ascii="Times New Roman" w:hAnsi="Times New Roman" w:cs="Times New Roman"/>
          <w:lang w:eastAsia="pl-PL"/>
        </w:rPr>
        <w:t>ych</w:t>
      </w:r>
      <w:r w:rsidR="009D2090" w:rsidRPr="00C12E50">
        <w:rPr>
          <w:rFonts w:ascii="Times New Roman" w:hAnsi="Times New Roman" w:cs="Times New Roman"/>
          <w:lang w:eastAsia="pl-PL"/>
        </w:rPr>
        <w:t xml:space="preserve">, o </w:t>
      </w:r>
      <w:r w:rsidR="00D34D74" w:rsidRPr="00C12E50">
        <w:rPr>
          <w:rFonts w:ascii="Times New Roman" w:hAnsi="Times New Roman" w:cs="Times New Roman"/>
          <w:lang w:eastAsia="pl-PL"/>
        </w:rPr>
        <w:t xml:space="preserve">których </w:t>
      </w:r>
      <w:r w:rsidR="009D2090" w:rsidRPr="00C12E50">
        <w:rPr>
          <w:rFonts w:ascii="Times New Roman" w:hAnsi="Times New Roman" w:cs="Times New Roman"/>
          <w:lang w:eastAsia="pl-PL"/>
        </w:rPr>
        <w:t>mowa w art. 58c ustawy o lasach</w:t>
      </w:r>
      <w:r w:rsidR="00E54C57" w:rsidRPr="00C12E50">
        <w:rPr>
          <w:rFonts w:ascii="Times New Roman" w:hAnsi="Times New Roman" w:cs="Times New Roman"/>
          <w:lang w:eastAsia="pl-PL"/>
        </w:rPr>
        <w:t>.</w:t>
      </w:r>
    </w:p>
    <w:p w14:paraId="7E26A016" w14:textId="5D0744E6" w:rsidR="00FC2736" w:rsidRPr="00C12E50" w:rsidRDefault="0053461E" w:rsidP="00B27325">
      <w:pPr>
        <w:spacing w:before="120" w:after="0" w:line="360" w:lineRule="auto"/>
        <w:ind w:firstLine="426"/>
        <w:jc w:val="both"/>
        <w:rPr>
          <w:rFonts w:ascii="Times New Roman" w:eastAsia="Aptos" w:hAnsi="Times New Roman" w:cs="Times New Roman"/>
        </w:rPr>
      </w:pPr>
      <w:r w:rsidRPr="00C12E50">
        <w:rPr>
          <w:rFonts w:ascii="Times New Roman" w:eastAsia="Aptos" w:hAnsi="Times New Roman" w:cs="Times New Roman"/>
        </w:rPr>
        <w:t>Projektowana n</w:t>
      </w:r>
      <w:r w:rsidR="00E54C57" w:rsidRPr="00C12E50">
        <w:rPr>
          <w:rFonts w:ascii="Times New Roman" w:eastAsia="Aptos" w:hAnsi="Times New Roman" w:cs="Times New Roman"/>
        </w:rPr>
        <w:t xml:space="preserve">owelizacja </w:t>
      </w:r>
      <w:r w:rsidR="00BE6ED7" w:rsidRPr="00C12E50">
        <w:rPr>
          <w:rFonts w:ascii="Times New Roman" w:eastAsia="Aptos" w:hAnsi="Times New Roman" w:cs="Times New Roman"/>
        </w:rPr>
        <w:t>obejmuje</w:t>
      </w:r>
      <w:r w:rsidR="00E54C57" w:rsidRPr="00C12E50">
        <w:rPr>
          <w:rFonts w:ascii="Times New Roman" w:eastAsia="Aptos" w:hAnsi="Times New Roman" w:cs="Times New Roman"/>
        </w:rPr>
        <w:t xml:space="preserve"> również art. 401c ustawy </w:t>
      </w:r>
      <w:r w:rsidR="00BE6ED7" w:rsidRPr="00C12E50">
        <w:rPr>
          <w:rFonts w:ascii="Times New Roman" w:eastAsia="Aptos" w:hAnsi="Times New Roman" w:cs="Times New Roman"/>
        </w:rPr>
        <w:t xml:space="preserve">– </w:t>
      </w:r>
      <w:r w:rsidR="00E54C57" w:rsidRPr="00C12E50">
        <w:rPr>
          <w:rFonts w:ascii="Times New Roman" w:eastAsia="Aptos" w:hAnsi="Times New Roman" w:cs="Times New Roman"/>
        </w:rPr>
        <w:t>Prawo ochrony środowiska przez</w:t>
      </w:r>
      <w:r w:rsidR="00FD0321" w:rsidRPr="00C12E50">
        <w:rPr>
          <w:rFonts w:ascii="Times New Roman" w:eastAsia="Aptos" w:hAnsi="Times New Roman" w:cs="Times New Roman"/>
        </w:rPr>
        <w:t xml:space="preserve"> </w:t>
      </w:r>
      <w:r w:rsidR="00E54C57" w:rsidRPr="00C12E50">
        <w:rPr>
          <w:rFonts w:ascii="Times New Roman" w:eastAsia="Aptos" w:hAnsi="Times New Roman" w:cs="Times New Roman"/>
        </w:rPr>
        <w:t xml:space="preserve">dodanie </w:t>
      </w:r>
      <w:r w:rsidR="002E5A76" w:rsidRPr="00C12E50">
        <w:rPr>
          <w:rFonts w:ascii="Times New Roman" w:eastAsia="Aptos" w:hAnsi="Times New Roman" w:cs="Times New Roman"/>
        </w:rPr>
        <w:t>ust. 8a</w:t>
      </w:r>
      <w:r w:rsidR="00FD0321" w:rsidRPr="00C12E50">
        <w:rPr>
          <w:rFonts w:ascii="Times New Roman" w:eastAsia="Aptos" w:hAnsi="Times New Roman" w:cs="Times New Roman"/>
        </w:rPr>
        <w:t>,</w:t>
      </w:r>
      <w:r w:rsidR="001653F9" w:rsidRPr="00C12E50">
        <w:rPr>
          <w:rFonts w:ascii="Times New Roman" w:eastAsia="Aptos" w:hAnsi="Times New Roman" w:cs="Times New Roman"/>
        </w:rPr>
        <w:t xml:space="preserve"> </w:t>
      </w:r>
      <w:r w:rsidR="00E54C57" w:rsidRPr="00C12E50">
        <w:rPr>
          <w:rFonts w:ascii="Times New Roman" w:eastAsia="Aptos" w:hAnsi="Times New Roman" w:cs="Times New Roman"/>
        </w:rPr>
        <w:t>określając</w:t>
      </w:r>
      <w:r w:rsidR="00A2713B" w:rsidRPr="00C12E50">
        <w:rPr>
          <w:rFonts w:ascii="Times New Roman" w:eastAsia="Aptos" w:hAnsi="Times New Roman" w:cs="Times New Roman"/>
        </w:rPr>
        <w:t>ego</w:t>
      </w:r>
      <w:r w:rsidR="00E54C57" w:rsidRPr="00C12E50">
        <w:rPr>
          <w:rFonts w:ascii="Times New Roman" w:eastAsia="Aptos" w:hAnsi="Times New Roman" w:cs="Times New Roman"/>
        </w:rPr>
        <w:t xml:space="preserve"> kierunki finansowania</w:t>
      </w:r>
      <w:r w:rsidR="002E5A76" w:rsidRPr="00C12E50">
        <w:rPr>
          <w:rFonts w:ascii="Times New Roman" w:eastAsia="Aptos" w:hAnsi="Times New Roman" w:cs="Times New Roman"/>
        </w:rPr>
        <w:t xml:space="preserve"> zadań z</w:t>
      </w:r>
      <w:r w:rsidR="004C0CC2" w:rsidRPr="00C12E50">
        <w:rPr>
          <w:rFonts w:ascii="Times New Roman" w:eastAsia="Aptos" w:hAnsi="Times New Roman" w:cs="Times New Roman"/>
        </w:rPr>
        <w:t> </w:t>
      </w:r>
      <w:r w:rsidR="002E5A76" w:rsidRPr="00C12E50">
        <w:rPr>
          <w:rFonts w:ascii="Times New Roman" w:eastAsia="Aptos" w:hAnsi="Times New Roman" w:cs="Times New Roman"/>
        </w:rPr>
        <w:t>zakresu</w:t>
      </w:r>
      <w:r w:rsidR="00E54C57" w:rsidRPr="00C12E50">
        <w:rPr>
          <w:rFonts w:ascii="Times New Roman" w:eastAsia="Aptos" w:hAnsi="Times New Roman" w:cs="Times New Roman"/>
        </w:rPr>
        <w:t xml:space="preserve"> ochrony </w:t>
      </w:r>
      <w:r w:rsidR="008B6505" w:rsidRPr="00C12E50">
        <w:rPr>
          <w:rFonts w:ascii="Times New Roman" w:eastAsia="Aptos" w:hAnsi="Times New Roman" w:cs="Times New Roman"/>
        </w:rPr>
        <w:t>przyrody</w:t>
      </w:r>
      <w:r w:rsidR="00FC2736" w:rsidRPr="00C12E50">
        <w:rPr>
          <w:rFonts w:ascii="Times New Roman" w:eastAsia="Aptos" w:hAnsi="Times New Roman" w:cs="Times New Roman"/>
        </w:rPr>
        <w:t xml:space="preserve">, jak też beneficjentów środków. </w:t>
      </w:r>
      <w:r w:rsidR="00150ED9" w:rsidRPr="00C12E50">
        <w:rPr>
          <w:rFonts w:ascii="Times New Roman" w:eastAsia="Aptos" w:hAnsi="Times New Roman" w:cs="Times New Roman"/>
        </w:rPr>
        <w:t>P</w:t>
      </w:r>
      <w:r w:rsidR="00190E5B" w:rsidRPr="00C12E50">
        <w:rPr>
          <w:rFonts w:ascii="Times New Roman" w:eastAsia="Aptos" w:hAnsi="Times New Roman" w:cs="Times New Roman"/>
        </w:rPr>
        <w:t xml:space="preserve">rojektowany </w:t>
      </w:r>
      <w:r w:rsidR="00FC2736" w:rsidRPr="00C12E50">
        <w:rPr>
          <w:rFonts w:ascii="Times New Roman" w:eastAsia="Aptos" w:hAnsi="Times New Roman" w:cs="Times New Roman"/>
        </w:rPr>
        <w:t xml:space="preserve">art. 401c ust. 8a ustawy – Prawo ochrony środowiska przewiduje </w:t>
      </w:r>
      <w:r w:rsidR="005E688B" w:rsidRPr="00C12E50">
        <w:rPr>
          <w:rFonts w:ascii="Times New Roman" w:eastAsia="Aptos" w:hAnsi="Times New Roman" w:cs="Times New Roman"/>
        </w:rPr>
        <w:t xml:space="preserve">przeznaczenie </w:t>
      </w:r>
      <w:r w:rsidR="00FC2736" w:rsidRPr="00C12E50">
        <w:rPr>
          <w:rFonts w:ascii="Times New Roman" w:eastAsia="Aptos" w:hAnsi="Times New Roman" w:cs="Times New Roman"/>
        </w:rPr>
        <w:t xml:space="preserve">przychodów NFOŚiGW z wpłat </w:t>
      </w:r>
      <w:r w:rsidR="008B6505" w:rsidRPr="00C12E50">
        <w:rPr>
          <w:rFonts w:ascii="Times New Roman" w:eastAsia="Aptos" w:hAnsi="Times New Roman" w:cs="Times New Roman"/>
        </w:rPr>
        <w:t xml:space="preserve">pochodzących </w:t>
      </w:r>
      <w:r w:rsidR="00FC2736" w:rsidRPr="00C12E50">
        <w:rPr>
          <w:rFonts w:ascii="Times New Roman" w:eastAsia="Aptos" w:hAnsi="Times New Roman" w:cs="Times New Roman"/>
        </w:rPr>
        <w:t>ze środków PGL LP</w:t>
      </w:r>
      <w:r w:rsidR="00C52934" w:rsidRPr="00C12E50">
        <w:rPr>
          <w:rFonts w:ascii="Times New Roman" w:eastAsia="Aptos" w:hAnsi="Times New Roman" w:cs="Times New Roman"/>
        </w:rPr>
        <w:t xml:space="preserve"> (po pomniejszeniu o koszty obsługi tych przychodów)</w:t>
      </w:r>
      <w:r w:rsidR="00FC2736" w:rsidRPr="00C12E50">
        <w:rPr>
          <w:rFonts w:ascii="Times New Roman" w:eastAsia="Aptos" w:hAnsi="Times New Roman" w:cs="Times New Roman"/>
        </w:rPr>
        <w:t xml:space="preserve"> na finansowanie </w:t>
      </w:r>
      <w:r w:rsidR="007F70B1" w:rsidRPr="00C12E50">
        <w:rPr>
          <w:rFonts w:ascii="Times New Roman" w:eastAsia="Aptos" w:hAnsi="Times New Roman" w:cs="Times New Roman"/>
        </w:rPr>
        <w:t xml:space="preserve">przedsięwzięć, </w:t>
      </w:r>
      <w:r w:rsidR="00FC2736" w:rsidRPr="00C12E50">
        <w:rPr>
          <w:rFonts w:ascii="Times New Roman" w:eastAsia="Aptos" w:hAnsi="Times New Roman" w:cs="Times New Roman"/>
        </w:rPr>
        <w:t xml:space="preserve">zadań </w:t>
      </w:r>
      <w:r w:rsidR="007F70B1" w:rsidRPr="00C12E50">
        <w:rPr>
          <w:rFonts w:ascii="Times New Roman" w:eastAsia="Aptos" w:hAnsi="Times New Roman" w:cs="Times New Roman"/>
        </w:rPr>
        <w:t>i</w:t>
      </w:r>
      <w:r w:rsidR="004C0CC2" w:rsidRPr="00C12E50">
        <w:rPr>
          <w:rFonts w:ascii="Times New Roman" w:eastAsia="Aptos" w:hAnsi="Times New Roman" w:cs="Times New Roman"/>
        </w:rPr>
        <w:t> </w:t>
      </w:r>
      <w:r w:rsidR="007F70B1" w:rsidRPr="00C12E50">
        <w:rPr>
          <w:rFonts w:ascii="Times New Roman" w:eastAsia="Aptos" w:hAnsi="Times New Roman" w:cs="Times New Roman"/>
        </w:rPr>
        <w:t xml:space="preserve">działań </w:t>
      </w:r>
      <w:r w:rsidR="00FC2736" w:rsidRPr="00C12E50">
        <w:rPr>
          <w:rFonts w:ascii="Times New Roman" w:eastAsia="Aptos" w:hAnsi="Times New Roman" w:cs="Times New Roman"/>
        </w:rPr>
        <w:t>realizowanych przez parki narodowe</w:t>
      </w:r>
      <w:r w:rsidR="009A61FA" w:rsidRPr="00C12E50">
        <w:rPr>
          <w:rFonts w:ascii="Times New Roman" w:eastAsia="Aptos" w:hAnsi="Times New Roman" w:cs="Times New Roman"/>
        </w:rPr>
        <w:t xml:space="preserve"> oraz parki krajobrazowe lub ich zespoły</w:t>
      </w:r>
      <w:r w:rsidR="00B57B65" w:rsidRPr="00C12E50">
        <w:rPr>
          <w:rFonts w:ascii="Times New Roman" w:eastAsia="Aptos" w:hAnsi="Times New Roman" w:cs="Times New Roman"/>
        </w:rPr>
        <w:t xml:space="preserve">, za pośrednictwem jednostek samorządu terytorialnego właściwych dla funkcjonowania </w:t>
      </w:r>
      <w:r w:rsidR="00D532EF" w:rsidRPr="00C12E50">
        <w:rPr>
          <w:rFonts w:ascii="Times New Roman" w:eastAsia="Aptos" w:hAnsi="Times New Roman" w:cs="Times New Roman"/>
        </w:rPr>
        <w:t xml:space="preserve">parków krajobrazowych lub </w:t>
      </w:r>
      <w:r w:rsidR="00CB4593" w:rsidRPr="00C12E50">
        <w:rPr>
          <w:rFonts w:ascii="Times New Roman" w:eastAsia="Aptos" w:hAnsi="Times New Roman" w:cs="Times New Roman"/>
        </w:rPr>
        <w:t xml:space="preserve">ich zespołów </w:t>
      </w:r>
      <w:r w:rsidR="00C52934" w:rsidRPr="00C12E50">
        <w:rPr>
          <w:rFonts w:ascii="Times New Roman" w:eastAsia="Aptos" w:hAnsi="Times New Roman" w:cs="Times New Roman"/>
        </w:rPr>
        <w:t xml:space="preserve">– </w:t>
      </w:r>
      <w:r w:rsidR="00FC2736" w:rsidRPr="00C12E50">
        <w:rPr>
          <w:rFonts w:ascii="Times New Roman" w:eastAsia="Aptos" w:hAnsi="Times New Roman" w:cs="Times New Roman"/>
        </w:rPr>
        <w:t xml:space="preserve">w zakresie przewidzianym w art. 400a ust. 1 pkt </w:t>
      </w:r>
      <w:r w:rsidR="00A2713B" w:rsidRPr="00C12E50">
        <w:rPr>
          <w:rFonts w:ascii="Times New Roman" w:eastAsia="Aptos" w:hAnsi="Times New Roman" w:cs="Times New Roman"/>
        </w:rPr>
        <w:t xml:space="preserve">19, </w:t>
      </w:r>
      <w:r w:rsidR="00FC2736" w:rsidRPr="00C12E50">
        <w:rPr>
          <w:rFonts w:ascii="Times New Roman" w:eastAsia="Aptos" w:hAnsi="Times New Roman" w:cs="Times New Roman"/>
        </w:rPr>
        <w:t>19a, 27</w:t>
      </w:r>
      <w:r w:rsidR="00A21214" w:rsidRPr="00C12E50">
        <w:rPr>
          <w:rFonts w:ascii="Times New Roman" w:eastAsia="Aptos" w:hAnsi="Times New Roman" w:cs="Times New Roman"/>
        </w:rPr>
        <w:t>–</w:t>
      </w:r>
      <w:r w:rsidR="00A2713B" w:rsidRPr="00C12E50">
        <w:rPr>
          <w:rFonts w:ascii="Times New Roman" w:eastAsia="Aptos" w:hAnsi="Times New Roman" w:cs="Times New Roman"/>
        </w:rPr>
        <w:t>30</w:t>
      </w:r>
      <w:r w:rsidR="00FC2736" w:rsidRPr="00C12E50">
        <w:rPr>
          <w:rFonts w:ascii="Times New Roman" w:eastAsia="Aptos" w:hAnsi="Times New Roman" w:cs="Times New Roman"/>
        </w:rPr>
        <w:t>, 32</w:t>
      </w:r>
      <w:r w:rsidR="00A2713B" w:rsidRPr="00C12E50">
        <w:rPr>
          <w:rFonts w:ascii="Times New Roman" w:eastAsia="Aptos" w:hAnsi="Times New Roman" w:cs="Times New Roman"/>
        </w:rPr>
        <w:t xml:space="preserve">, </w:t>
      </w:r>
      <w:r w:rsidR="00FC2736" w:rsidRPr="00C12E50">
        <w:rPr>
          <w:rFonts w:ascii="Times New Roman" w:eastAsia="Aptos" w:hAnsi="Times New Roman" w:cs="Times New Roman"/>
        </w:rPr>
        <w:t>38</w:t>
      </w:r>
      <w:r w:rsidR="004B6941" w:rsidRPr="00C12E50">
        <w:rPr>
          <w:rFonts w:ascii="Times New Roman" w:eastAsia="Aptos" w:hAnsi="Times New Roman" w:cs="Times New Roman"/>
        </w:rPr>
        <w:t xml:space="preserve"> i </w:t>
      </w:r>
      <w:r w:rsidR="00FC2736" w:rsidRPr="00C12E50">
        <w:rPr>
          <w:rFonts w:ascii="Times New Roman" w:eastAsia="Aptos" w:hAnsi="Times New Roman" w:cs="Times New Roman"/>
        </w:rPr>
        <w:t>39 ustawy</w:t>
      </w:r>
      <w:r w:rsidR="00C52934" w:rsidRPr="00C12E50">
        <w:rPr>
          <w:rFonts w:ascii="Times New Roman" w:eastAsia="Aptos" w:hAnsi="Times New Roman" w:cs="Times New Roman"/>
        </w:rPr>
        <w:t>, GDOŚ i RDOŚ – w</w:t>
      </w:r>
      <w:r w:rsidR="00150ED9" w:rsidRPr="00C12E50">
        <w:rPr>
          <w:rFonts w:ascii="Times New Roman" w:eastAsia="Aptos" w:hAnsi="Times New Roman" w:cs="Times New Roman"/>
        </w:rPr>
        <w:t> </w:t>
      </w:r>
      <w:r w:rsidR="00C52934" w:rsidRPr="00C12E50">
        <w:rPr>
          <w:rFonts w:ascii="Times New Roman" w:eastAsia="Aptos" w:hAnsi="Times New Roman" w:cs="Times New Roman"/>
        </w:rPr>
        <w:t>zakresie przewidzianym w art. 400a ust. 1 pkt 19, 19a, 27–30, 32</w:t>
      </w:r>
      <w:r w:rsidR="00854B0C" w:rsidRPr="00C12E50">
        <w:rPr>
          <w:rFonts w:ascii="Times New Roman" w:eastAsia="Aptos" w:hAnsi="Times New Roman" w:cs="Times New Roman"/>
        </w:rPr>
        <w:t xml:space="preserve"> </w:t>
      </w:r>
      <w:r w:rsidR="00C52934" w:rsidRPr="00C12E50">
        <w:rPr>
          <w:rFonts w:ascii="Times New Roman" w:eastAsia="Aptos" w:hAnsi="Times New Roman" w:cs="Times New Roman"/>
        </w:rPr>
        <w:t>i 39 ustawy</w:t>
      </w:r>
      <w:r w:rsidR="00FC2736" w:rsidRPr="00C12E50">
        <w:rPr>
          <w:rFonts w:ascii="Times New Roman" w:eastAsia="Aptos" w:hAnsi="Times New Roman" w:cs="Times New Roman"/>
        </w:rPr>
        <w:t>. Z</w:t>
      </w:r>
      <w:r w:rsidR="00150ED9" w:rsidRPr="00C12E50">
        <w:rPr>
          <w:rFonts w:ascii="Times New Roman" w:eastAsia="Aptos" w:hAnsi="Times New Roman" w:cs="Times New Roman"/>
        </w:rPr>
        <w:t> </w:t>
      </w:r>
      <w:r w:rsidR="00FC2736" w:rsidRPr="00C12E50">
        <w:rPr>
          <w:rFonts w:ascii="Times New Roman" w:eastAsia="Aptos" w:hAnsi="Times New Roman" w:cs="Times New Roman"/>
        </w:rPr>
        <w:t xml:space="preserve">dofinansowania przez NFOŚiGW </w:t>
      </w:r>
      <w:r w:rsidR="002B36AC" w:rsidRPr="00C12E50">
        <w:rPr>
          <w:rFonts w:ascii="Times New Roman" w:eastAsia="Aptos" w:hAnsi="Times New Roman" w:cs="Times New Roman"/>
        </w:rPr>
        <w:t xml:space="preserve">zostaną </w:t>
      </w:r>
      <w:r w:rsidR="00FC2736" w:rsidRPr="00C12E50">
        <w:rPr>
          <w:rFonts w:ascii="Times New Roman" w:eastAsia="Aptos" w:hAnsi="Times New Roman" w:cs="Times New Roman"/>
        </w:rPr>
        <w:t xml:space="preserve">wyłączone </w:t>
      </w:r>
      <w:r w:rsidR="007F70B1" w:rsidRPr="00C12E50">
        <w:rPr>
          <w:rFonts w:ascii="Times New Roman" w:eastAsia="Aptos" w:hAnsi="Times New Roman" w:cs="Times New Roman"/>
        </w:rPr>
        <w:t>przedsięwzięcia,</w:t>
      </w:r>
      <w:r w:rsidR="00A36E31" w:rsidRPr="00C12E50">
        <w:rPr>
          <w:rFonts w:ascii="Times New Roman" w:eastAsia="Aptos" w:hAnsi="Times New Roman" w:cs="Times New Roman"/>
        </w:rPr>
        <w:t xml:space="preserve"> </w:t>
      </w:r>
      <w:r w:rsidR="00FC2736" w:rsidRPr="00C12E50">
        <w:rPr>
          <w:rFonts w:ascii="Times New Roman" w:eastAsia="Aptos" w:hAnsi="Times New Roman" w:cs="Times New Roman"/>
        </w:rPr>
        <w:t>zadania</w:t>
      </w:r>
      <w:r w:rsidR="00A36E31" w:rsidRPr="00C12E50">
        <w:rPr>
          <w:rFonts w:ascii="Times New Roman" w:eastAsia="Aptos" w:hAnsi="Times New Roman" w:cs="Times New Roman"/>
        </w:rPr>
        <w:t xml:space="preserve"> i działania</w:t>
      </w:r>
      <w:r w:rsidR="00FC2736" w:rsidRPr="00C12E50">
        <w:rPr>
          <w:rFonts w:ascii="Times New Roman" w:eastAsia="Aptos" w:hAnsi="Times New Roman" w:cs="Times New Roman"/>
        </w:rPr>
        <w:t xml:space="preserve">, których bezpośrednim celem jest </w:t>
      </w:r>
      <w:r w:rsidR="00F572BC" w:rsidRPr="00C12E50">
        <w:rPr>
          <w:rFonts w:ascii="Times New Roman" w:eastAsia="Aptos" w:hAnsi="Times New Roman" w:cs="Times New Roman"/>
        </w:rPr>
        <w:t>gospodarcze wykorzystani</w:t>
      </w:r>
      <w:r w:rsidR="00DC2092" w:rsidRPr="00C12E50">
        <w:rPr>
          <w:rFonts w:ascii="Times New Roman" w:eastAsia="Aptos" w:hAnsi="Times New Roman" w:cs="Times New Roman"/>
        </w:rPr>
        <w:t>e drewna</w:t>
      </w:r>
      <w:r w:rsidR="00FC2736" w:rsidRPr="00C12E50">
        <w:rPr>
          <w:rFonts w:ascii="Times New Roman" w:eastAsia="Aptos" w:hAnsi="Times New Roman" w:cs="Times New Roman"/>
        </w:rPr>
        <w:t>.</w:t>
      </w:r>
    </w:p>
    <w:p w14:paraId="14266880" w14:textId="6E87E155" w:rsidR="00BB6221" w:rsidRPr="00C12E50" w:rsidRDefault="0028170F" w:rsidP="00B27325">
      <w:pPr>
        <w:spacing w:before="120" w:after="0" w:line="360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2E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Projekt ustawy przewiduje w art. 3, że </w:t>
      </w:r>
      <w:r w:rsidR="00D01879" w:rsidRPr="00C12E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pierwsza wpłata Dyrekcji Generalnej Lasów Państwowych na rzecz </w:t>
      </w:r>
      <w:r w:rsidRPr="00C12E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NFOŚiGW</w:t>
      </w:r>
      <w:r w:rsidR="00146D53" w:rsidRPr="00C12E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nastąpi</w:t>
      </w:r>
      <w:r w:rsidR="00D01879" w:rsidRPr="00C12E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146D53" w:rsidRPr="00C12E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 kwartał</w:t>
      </w:r>
      <w:r w:rsidR="008A6E4A" w:rsidRPr="00C12E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następujący po </w:t>
      </w:r>
      <w:r w:rsidR="00C63FE5" w:rsidRPr="00C12E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kwartale</w:t>
      </w:r>
      <w:r w:rsidR="00146D53" w:rsidRPr="00C12E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w którym ustawa </w:t>
      </w:r>
      <w:r w:rsidR="007A219D" w:rsidRPr="00C12E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wejdzie</w:t>
      </w:r>
      <w:r w:rsidR="00146D53" w:rsidRPr="00C12E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życie.</w:t>
      </w:r>
      <w:r w:rsidR="008E50DF" w:rsidRPr="00C12E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3C62A722" w14:textId="5C828D4E" w:rsidR="006D68D2" w:rsidRPr="00C12E50" w:rsidRDefault="006D68D2" w:rsidP="00B27325">
      <w:pPr>
        <w:spacing w:before="120" w:after="0" w:line="360" w:lineRule="auto"/>
        <w:ind w:firstLine="426"/>
        <w:jc w:val="both"/>
        <w:rPr>
          <w:rFonts w:ascii="Times New Roman" w:hAnsi="Times New Roman" w:cs="Times New Roman"/>
          <w:spacing w:val="-2"/>
        </w:rPr>
      </w:pPr>
      <w:r w:rsidRPr="00C12E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Projekt ustawy przewiduje w art. 4 regułę wydatkową, zgodnie z </w:t>
      </w:r>
      <w:r w:rsidRPr="00C12E50">
        <w:rPr>
          <w:rFonts w:ascii="Times New Roman" w:hAnsi="Times New Roman" w:cs="Times New Roman"/>
          <w:spacing w:val="-2"/>
        </w:rPr>
        <w:t>art. 50 ust. 1a, 4 i 5 ustawy z dnia 27 sierpnia 2009 r. o finansach publicznych (Dz. U. z 202</w:t>
      </w:r>
      <w:r w:rsidR="006B4F83" w:rsidRPr="00C12E50">
        <w:rPr>
          <w:rFonts w:ascii="Times New Roman" w:hAnsi="Times New Roman" w:cs="Times New Roman"/>
          <w:spacing w:val="-2"/>
        </w:rPr>
        <w:t>5</w:t>
      </w:r>
      <w:r w:rsidRPr="00C12E50">
        <w:rPr>
          <w:rFonts w:ascii="Times New Roman" w:hAnsi="Times New Roman" w:cs="Times New Roman"/>
          <w:spacing w:val="-2"/>
        </w:rPr>
        <w:t xml:space="preserve"> r. poz. 1</w:t>
      </w:r>
      <w:r w:rsidR="006B4F83" w:rsidRPr="00C12E50">
        <w:rPr>
          <w:rFonts w:ascii="Times New Roman" w:hAnsi="Times New Roman" w:cs="Times New Roman"/>
          <w:spacing w:val="-2"/>
        </w:rPr>
        <w:t>483</w:t>
      </w:r>
      <w:r w:rsidRPr="00C12E50">
        <w:rPr>
          <w:rFonts w:ascii="Times New Roman" w:hAnsi="Times New Roman" w:cs="Times New Roman"/>
          <w:spacing w:val="-2"/>
        </w:rPr>
        <w:t>, z późn. zm.</w:t>
      </w:r>
      <w:r w:rsidR="008C0436" w:rsidRPr="00C12E50">
        <w:rPr>
          <w:rFonts w:ascii="Times New Roman" w:hAnsi="Times New Roman" w:cs="Times New Roman"/>
          <w:spacing w:val="-2"/>
        </w:rPr>
        <w:t>)</w:t>
      </w:r>
      <w:r w:rsidRPr="00C12E50">
        <w:rPr>
          <w:rFonts w:ascii="Times New Roman" w:hAnsi="Times New Roman" w:cs="Times New Roman"/>
          <w:spacing w:val="-2"/>
        </w:rPr>
        <w:t>.</w:t>
      </w:r>
    </w:p>
    <w:p w14:paraId="7E8D38CD" w14:textId="05607E65" w:rsidR="002E5A76" w:rsidRPr="00C12E50" w:rsidRDefault="0028170F" w:rsidP="00B27325">
      <w:pPr>
        <w:spacing w:before="120" w:after="0" w:line="360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2E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Ustawa wejdzie w życie </w:t>
      </w:r>
      <w:r w:rsidR="00AD131C" w:rsidRPr="00C12E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 upływie</w:t>
      </w:r>
      <w:r w:rsidRPr="00C12E5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14 dni od dnia ogłoszenia.</w:t>
      </w:r>
    </w:p>
    <w:p w14:paraId="208C9446" w14:textId="583F0863" w:rsidR="0053461E" w:rsidRPr="00C12E50" w:rsidRDefault="00F2515A" w:rsidP="00B27325">
      <w:pPr>
        <w:pStyle w:val="Teksttreci0"/>
        <w:numPr>
          <w:ilvl w:val="0"/>
          <w:numId w:val="11"/>
        </w:numPr>
        <w:shd w:val="clear" w:color="auto" w:fill="auto"/>
        <w:spacing w:before="120" w:line="360" w:lineRule="auto"/>
        <w:ind w:left="426" w:hanging="426"/>
        <w:rPr>
          <w:rFonts w:ascii="Times New Roman" w:hAnsi="Times New Roman" w:cs="Times New Roman"/>
          <w:b/>
        </w:rPr>
      </w:pPr>
      <w:r w:rsidRPr="00C12E50">
        <w:rPr>
          <w:rFonts w:ascii="Times New Roman" w:hAnsi="Times New Roman" w:cs="Times New Roman"/>
          <w:b/>
        </w:rPr>
        <w:t xml:space="preserve">Przewidywane skutki </w:t>
      </w:r>
      <w:r w:rsidR="00D01879" w:rsidRPr="00C12E50">
        <w:rPr>
          <w:rFonts w:ascii="Times New Roman" w:hAnsi="Times New Roman" w:cs="Times New Roman"/>
          <w:b/>
        </w:rPr>
        <w:t xml:space="preserve">projektowanych zmian ustawowych </w:t>
      </w:r>
    </w:p>
    <w:p w14:paraId="40E6BA60" w14:textId="3CCE99F9" w:rsidR="00107C99" w:rsidRPr="00C12E50" w:rsidRDefault="00D01879" w:rsidP="00B27325">
      <w:pPr>
        <w:spacing w:before="120" w:after="0" w:line="360" w:lineRule="auto"/>
        <w:ind w:firstLine="426"/>
        <w:jc w:val="both"/>
        <w:rPr>
          <w:rFonts w:ascii="Times New Roman" w:hAnsi="Times New Roman" w:cs="Times New Roman"/>
        </w:rPr>
      </w:pPr>
      <w:r w:rsidRPr="00C12E50">
        <w:rPr>
          <w:rFonts w:ascii="Times New Roman" w:hAnsi="Times New Roman" w:cs="Times New Roman"/>
        </w:rPr>
        <w:t xml:space="preserve">Decyzja o alokacji </w:t>
      </w:r>
      <w:r w:rsidR="00653F11" w:rsidRPr="00C12E50">
        <w:rPr>
          <w:rFonts w:ascii="Times New Roman" w:hAnsi="Times New Roman" w:cs="Times New Roman"/>
        </w:rPr>
        <w:t>środków w ramach zobowiązania wieloletniego</w:t>
      </w:r>
      <w:r w:rsidR="00661966" w:rsidRPr="00C12E50">
        <w:rPr>
          <w:rFonts w:ascii="Times New Roman" w:hAnsi="Times New Roman" w:cs="Times New Roman"/>
        </w:rPr>
        <w:t xml:space="preserve"> NFOŚiGW</w:t>
      </w:r>
      <w:r w:rsidR="002A7C3A" w:rsidRPr="00C12E50">
        <w:rPr>
          <w:rFonts w:ascii="Times New Roman" w:hAnsi="Times New Roman" w:cs="Times New Roman"/>
        </w:rPr>
        <w:t xml:space="preserve"> </w:t>
      </w:r>
      <w:r w:rsidRPr="00C12E50">
        <w:rPr>
          <w:rFonts w:ascii="Times New Roman" w:hAnsi="Times New Roman" w:cs="Times New Roman"/>
        </w:rPr>
        <w:t xml:space="preserve">będzie podejmowana przez </w:t>
      </w:r>
      <w:r w:rsidR="00AA02B5" w:rsidRPr="00C12E50">
        <w:rPr>
          <w:rFonts w:ascii="Times New Roman" w:hAnsi="Times New Roman" w:cs="Times New Roman"/>
        </w:rPr>
        <w:t>ministra właściwego do spraw środowiska</w:t>
      </w:r>
      <w:r w:rsidR="00635C74" w:rsidRPr="00C12E50">
        <w:rPr>
          <w:rFonts w:ascii="Times New Roman" w:hAnsi="Times New Roman" w:cs="Times New Roman"/>
        </w:rPr>
        <w:t xml:space="preserve"> </w:t>
      </w:r>
      <w:r w:rsidRPr="00C12E50">
        <w:rPr>
          <w:rFonts w:ascii="Times New Roman" w:hAnsi="Times New Roman" w:cs="Times New Roman"/>
        </w:rPr>
        <w:t xml:space="preserve">w porozumieniu z NFOŚiGW. </w:t>
      </w:r>
      <w:r w:rsidRPr="00C12E50">
        <w:rPr>
          <w:rFonts w:ascii="Times New Roman" w:hAnsi="Times New Roman" w:cs="Times New Roman"/>
        </w:rPr>
        <w:lastRenderedPageBreak/>
        <w:t xml:space="preserve">Środki </w:t>
      </w:r>
      <w:r w:rsidR="00653F11" w:rsidRPr="00C12E50">
        <w:rPr>
          <w:rFonts w:ascii="Times New Roman" w:hAnsi="Times New Roman" w:cs="Times New Roman"/>
        </w:rPr>
        <w:t>w ramach zobowiązania wieloletniego</w:t>
      </w:r>
      <w:r w:rsidRPr="00C12E50">
        <w:rPr>
          <w:rFonts w:ascii="Times New Roman" w:hAnsi="Times New Roman" w:cs="Times New Roman"/>
        </w:rPr>
        <w:t xml:space="preserve"> będą wydatkowane w oparciu o założenia programu lub większej liczby programów priorytetowych, które określą kierunki i szczegółowe warunki finansowania oraz podział środków. Priorytetem w najbliższych latach będzie współfinansowanie projektów unijnych w obszarze ochrony przyrody,</w:t>
      </w:r>
      <w:r w:rsidR="00107C99" w:rsidRPr="00C12E50">
        <w:rPr>
          <w:rFonts w:ascii="Times New Roman" w:hAnsi="Times New Roman" w:cs="Times New Roman"/>
        </w:rPr>
        <w:t xml:space="preserve"> </w:t>
      </w:r>
      <w:r w:rsidRPr="00C12E50">
        <w:rPr>
          <w:rFonts w:ascii="Times New Roman" w:hAnsi="Times New Roman" w:cs="Times New Roman"/>
        </w:rPr>
        <w:t>realizowanych przez kluczowe podmioty w systemie</w:t>
      </w:r>
      <w:r w:rsidR="0053461E" w:rsidRPr="00C12E50">
        <w:rPr>
          <w:rFonts w:ascii="Times New Roman" w:hAnsi="Times New Roman" w:cs="Times New Roman"/>
        </w:rPr>
        <w:t>,</w:t>
      </w:r>
      <w:r w:rsidR="00635C74" w:rsidRPr="00C12E50">
        <w:rPr>
          <w:rFonts w:ascii="Times New Roman" w:hAnsi="Times New Roman" w:cs="Times New Roman"/>
        </w:rPr>
        <w:t xml:space="preserve"> tj.</w:t>
      </w:r>
      <w:r w:rsidRPr="00C12E50">
        <w:rPr>
          <w:rFonts w:ascii="Times New Roman" w:hAnsi="Times New Roman" w:cs="Times New Roman"/>
        </w:rPr>
        <w:t xml:space="preserve"> parki narodowe</w:t>
      </w:r>
      <w:r w:rsidR="00107C99" w:rsidRPr="00C12E50">
        <w:rPr>
          <w:rFonts w:ascii="Times New Roman" w:hAnsi="Times New Roman" w:cs="Times New Roman"/>
        </w:rPr>
        <w:t>.</w:t>
      </w:r>
      <w:r w:rsidR="00B862CE" w:rsidRPr="00C12E50">
        <w:rPr>
          <w:rFonts w:ascii="Times New Roman" w:hAnsi="Times New Roman" w:cs="Times New Roman"/>
        </w:rPr>
        <w:t xml:space="preserve"> W przypadku </w:t>
      </w:r>
      <w:r w:rsidR="00D532EF" w:rsidRPr="00C12E50">
        <w:rPr>
          <w:rFonts w:ascii="Times New Roman" w:eastAsia="Calibri" w:hAnsi="Times New Roman" w:cs="Times New Roman"/>
          <w:kern w:val="0"/>
          <w14:ligatures w14:val="none"/>
        </w:rPr>
        <w:t xml:space="preserve">parków krajobrazowych lub </w:t>
      </w:r>
      <w:r w:rsidR="009A61FA" w:rsidRPr="00C12E50">
        <w:rPr>
          <w:rFonts w:ascii="Times New Roman" w:eastAsia="Calibri" w:hAnsi="Times New Roman" w:cs="Times New Roman"/>
          <w:kern w:val="0"/>
          <w14:ligatures w14:val="none"/>
        </w:rPr>
        <w:t xml:space="preserve">zespołów </w:t>
      </w:r>
      <w:r w:rsidR="00B862CE" w:rsidRPr="00C12E50">
        <w:rPr>
          <w:rFonts w:ascii="Times New Roman" w:hAnsi="Times New Roman" w:cs="Times New Roman"/>
        </w:rPr>
        <w:t>parków krajobrazowych wsparcie będzie przekazywane na podstawie umów</w:t>
      </w:r>
      <w:r w:rsidR="002C1755" w:rsidRPr="00C12E50">
        <w:rPr>
          <w:rFonts w:ascii="Times New Roman" w:hAnsi="Times New Roman" w:cs="Times New Roman"/>
        </w:rPr>
        <w:t xml:space="preserve"> o</w:t>
      </w:r>
      <w:r w:rsidR="00EB094E" w:rsidRPr="00C12E50">
        <w:rPr>
          <w:rFonts w:ascii="Times New Roman" w:hAnsi="Times New Roman" w:cs="Times New Roman"/>
        </w:rPr>
        <w:t> </w:t>
      </w:r>
      <w:r w:rsidR="002C1755" w:rsidRPr="00C12E50">
        <w:rPr>
          <w:rFonts w:ascii="Times New Roman" w:hAnsi="Times New Roman" w:cs="Times New Roman"/>
        </w:rPr>
        <w:t>dofinansowanie</w:t>
      </w:r>
      <w:r w:rsidR="002B36AC" w:rsidRPr="00C12E50">
        <w:rPr>
          <w:rFonts w:ascii="Times New Roman" w:hAnsi="Times New Roman" w:cs="Times New Roman"/>
        </w:rPr>
        <w:t>,</w:t>
      </w:r>
      <w:r w:rsidR="002C1755" w:rsidRPr="00C12E50">
        <w:rPr>
          <w:rFonts w:ascii="Times New Roman" w:hAnsi="Times New Roman" w:cs="Times New Roman"/>
        </w:rPr>
        <w:t xml:space="preserve"> w formie</w:t>
      </w:r>
      <w:r w:rsidR="00B862CE" w:rsidRPr="00C12E50">
        <w:rPr>
          <w:rFonts w:ascii="Times New Roman" w:hAnsi="Times New Roman" w:cs="Times New Roman"/>
        </w:rPr>
        <w:t xml:space="preserve"> dotacji</w:t>
      </w:r>
      <w:r w:rsidR="002B36AC" w:rsidRPr="00C12E50">
        <w:rPr>
          <w:rFonts w:ascii="Times New Roman" w:hAnsi="Times New Roman" w:cs="Times New Roman"/>
        </w:rPr>
        <w:t>,</w:t>
      </w:r>
      <w:r w:rsidR="00B862CE" w:rsidRPr="00C12E50">
        <w:rPr>
          <w:rFonts w:ascii="Times New Roman" w:hAnsi="Times New Roman" w:cs="Times New Roman"/>
        </w:rPr>
        <w:t xml:space="preserve"> zawieranych przez NFOŚiGW z właściwymi </w:t>
      </w:r>
      <w:r w:rsidR="002C1755" w:rsidRPr="00C12E50">
        <w:rPr>
          <w:rFonts w:ascii="Times New Roman" w:hAnsi="Times New Roman" w:cs="Times New Roman"/>
        </w:rPr>
        <w:t>województwami</w:t>
      </w:r>
      <w:r w:rsidR="00B862CE" w:rsidRPr="00C12E50">
        <w:rPr>
          <w:rFonts w:ascii="Times New Roman" w:hAnsi="Times New Roman" w:cs="Times New Roman"/>
        </w:rPr>
        <w:t>.</w:t>
      </w:r>
    </w:p>
    <w:p w14:paraId="5D1EBD25" w14:textId="5A46B53B" w:rsidR="00D01879" w:rsidRPr="00C12E50" w:rsidRDefault="00661966" w:rsidP="00B27325">
      <w:pPr>
        <w:spacing w:before="120" w:after="0" w:line="360" w:lineRule="auto"/>
        <w:ind w:firstLine="426"/>
        <w:jc w:val="both"/>
        <w:rPr>
          <w:rFonts w:ascii="Times New Roman" w:hAnsi="Times New Roman" w:cs="Times New Roman"/>
        </w:rPr>
      </w:pPr>
      <w:r w:rsidRPr="00C12E50">
        <w:rPr>
          <w:rFonts w:ascii="Times New Roman" w:hAnsi="Times New Roman" w:cs="Times New Roman"/>
        </w:rPr>
        <w:t>Perspektywa zwiększenia możliwości</w:t>
      </w:r>
      <w:r w:rsidR="002A7C3A" w:rsidRPr="00C12E50">
        <w:rPr>
          <w:rFonts w:ascii="Times New Roman" w:hAnsi="Times New Roman" w:cs="Times New Roman"/>
        </w:rPr>
        <w:t xml:space="preserve"> finansowania </w:t>
      </w:r>
      <w:r w:rsidR="00F572BC" w:rsidRPr="00C12E50">
        <w:rPr>
          <w:rFonts w:ascii="Times New Roman" w:hAnsi="Times New Roman" w:cs="Times New Roman"/>
        </w:rPr>
        <w:t>ważnych</w:t>
      </w:r>
      <w:r w:rsidR="002A7C3A" w:rsidRPr="00C12E50">
        <w:rPr>
          <w:rFonts w:ascii="Times New Roman" w:hAnsi="Times New Roman" w:cs="Times New Roman"/>
        </w:rPr>
        <w:t xml:space="preserve"> inicjatyw (nie tylko przy udziale środków europejskich) pozwoli </w:t>
      </w:r>
      <w:r w:rsidR="0053461E" w:rsidRPr="00C12E50">
        <w:rPr>
          <w:rFonts w:ascii="Times New Roman" w:hAnsi="Times New Roman" w:cs="Times New Roman"/>
        </w:rPr>
        <w:t xml:space="preserve">także </w:t>
      </w:r>
      <w:r w:rsidR="002A7C3A" w:rsidRPr="00C12E50">
        <w:rPr>
          <w:rFonts w:ascii="Times New Roman" w:hAnsi="Times New Roman" w:cs="Times New Roman"/>
        </w:rPr>
        <w:t xml:space="preserve">na wyszkolenie i zatrzymanie cennego zasobu kadrowego. Wpłynie to na poprawę potencjału jednostek do realizacji nie tylko obligatoryjnych, ale także bardziej ambitnych, dodatkowych działań na rzecz ochrony przyrody. </w:t>
      </w:r>
    </w:p>
    <w:p w14:paraId="62EDF777" w14:textId="640D8B2F" w:rsidR="009F4292" w:rsidRPr="00C12E50" w:rsidRDefault="00955B82" w:rsidP="00B27325">
      <w:pPr>
        <w:spacing w:before="120" w:after="0" w:line="360" w:lineRule="auto"/>
        <w:ind w:firstLine="426"/>
        <w:jc w:val="both"/>
        <w:rPr>
          <w:rFonts w:ascii="Times New Roman" w:hAnsi="Times New Roman" w:cs="Times New Roman"/>
        </w:rPr>
      </w:pPr>
      <w:r w:rsidRPr="00C12E50">
        <w:rPr>
          <w:rFonts w:ascii="Times New Roman" w:hAnsi="Times New Roman" w:cs="Times New Roman"/>
        </w:rPr>
        <w:t>Z uwagi na skalę przekazywanych wpłat projektowane zmiany nie będą miały istotnego wpływu na działalność podstawową PGL LP, nie zagrożą stabilności tego podmiotu ani nie przyczynią się do naruszenia zasady samofinansowania.</w:t>
      </w:r>
      <w:r w:rsidR="00AC7984" w:rsidRPr="00C12E50">
        <w:rPr>
          <w:rFonts w:ascii="Times New Roman" w:hAnsi="Times New Roman" w:cs="Times New Roman"/>
        </w:rPr>
        <w:t xml:space="preserve"> </w:t>
      </w:r>
    </w:p>
    <w:p w14:paraId="72828F1A" w14:textId="7AEB08FD" w:rsidR="009F4292" w:rsidRPr="00C12E50" w:rsidRDefault="00B57B65" w:rsidP="00B27325">
      <w:pPr>
        <w:spacing w:before="120" w:after="0" w:line="360" w:lineRule="auto"/>
        <w:ind w:firstLine="426"/>
        <w:jc w:val="both"/>
        <w:rPr>
          <w:rFonts w:ascii="Times New Roman" w:hAnsi="Times New Roman" w:cs="Times New Roman"/>
        </w:rPr>
      </w:pPr>
      <w:r w:rsidRPr="00C12E50">
        <w:rPr>
          <w:rFonts w:ascii="Times New Roman" w:hAnsi="Times New Roman" w:cs="Times New Roman"/>
        </w:rPr>
        <w:t>W latach 2019</w:t>
      </w:r>
      <w:r w:rsidR="002B36AC" w:rsidRPr="00C12E50">
        <w:rPr>
          <w:rFonts w:ascii="Times New Roman" w:hAnsi="Times New Roman" w:cs="Times New Roman"/>
        </w:rPr>
        <w:t>–</w:t>
      </w:r>
      <w:r w:rsidRPr="00C12E50">
        <w:rPr>
          <w:rFonts w:ascii="Times New Roman" w:hAnsi="Times New Roman" w:cs="Times New Roman"/>
        </w:rPr>
        <w:t>2024</w:t>
      </w:r>
      <w:r w:rsidR="009F4292" w:rsidRPr="00C12E50">
        <w:rPr>
          <w:rFonts w:ascii="Times New Roman" w:hAnsi="Times New Roman" w:cs="Times New Roman"/>
        </w:rPr>
        <w:t xml:space="preserve"> </w:t>
      </w:r>
      <w:r w:rsidRPr="00C12E50">
        <w:rPr>
          <w:rFonts w:ascii="Times New Roman" w:hAnsi="Times New Roman" w:cs="Times New Roman"/>
        </w:rPr>
        <w:t xml:space="preserve">PGL LP </w:t>
      </w:r>
      <w:r w:rsidR="009F4292" w:rsidRPr="00C12E50">
        <w:rPr>
          <w:rFonts w:ascii="Times New Roman" w:hAnsi="Times New Roman" w:cs="Times New Roman"/>
        </w:rPr>
        <w:t>wykazywało zysk netto w wysokości:</w:t>
      </w:r>
    </w:p>
    <w:p w14:paraId="6E6AB4EA" w14:textId="07E63514" w:rsidR="009F4292" w:rsidRPr="00C12E50" w:rsidRDefault="009F4292" w:rsidP="00B27325">
      <w:pPr>
        <w:pStyle w:val="Akapitzlist"/>
        <w:numPr>
          <w:ilvl w:val="0"/>
          <w:numId w:val="14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12E50">
        <w:rPr>
          <w:rFonts w:ascii="Times New Roman" w:hAnsi="Times New Roman" w:cs="Times New Roman"/>
        </w:rPr>
        <w:t>za 2019</w:t>
      </w:r>
      <w:r w:rsidR="002B36AC" w:rsidRPr="00C12E50">
        <w:rPr>
          <w:rFonts w:ascii="Times New Roman" w:hAnsi="Times New Roman" w:cs="Times New Roman"/>
        </w:rPr>
        <w:t xml:space="preserve"> r. – </w:t>
      </w:r>
      <w:r w:rsidRPr="00C12E50">
        <w:rPr>
          <w:rFonts w:ascii="Times New Roman" w:hAnsi="Times New Roman" w:cs="Times New Roman"/>
        </w:rPr>
        <w:t xml:space="preserve">kwota 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>414</w:t>
      </w:r>
      <w:r w:rsidR="00505C22" w:rsidRPr="00C12E50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>892</w:t>
      </w:r>
      <w:r w:rsidR="00505C22" w:rsidRPr="00C12E5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>8</w:t>
      </w:r>
      <w:r w:rsidR="00505C22" w:rsidRPr="00C12E50">
        <w:rPr>
          <w:rFonts w:ascii="Times New Roman" w:eastAsia="Times New Roman" w:hAnsi="Times New Roman" w:cs="Times New Roman"/>
          <w:color w:val="000000"/>
          <w:lang w:eastAsia="pl-PL"/>
        </w:rPr>
        <w:t>00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 xml:space="preserve"> zł, przy przychodzie łącznym 9</w:t>
      </w:r>
      <w:r w:rsidR="00505C22" w:rsidRPr="00C12E50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>149</w:t>
      </w:r>
      <w:r w:rsidR="00505C22" w:rsidRPr="00C12E50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>902</w:t>
      </w:r>
      <w:r w:rsidR="00505C22" w:rsidRPr="00C12E5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>0</w:t>
      </w:r>
      <w:r w:rsidR="00505C22" w:rsidRPr="00C12E50">
        <w:rPr>
          <w:rFonts w:ascii="Times New Roman" w:eastAsia="Times New Roman" w:hAnsi="Times New Roman" w:cs="Times New Roman"/>
          <w:color w:val="000000"/>
          <w:lang w:eastAsia="pl-PL"/>
        </w:rPr>
        <w:t>00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 xml:space="preserve"> zł i</w:t>
      </w:r>
      <w:r w:rsidR="00EB094E" w:rsidRPr="00C12E50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>pozyskaniu drewna na poziomie 40</w:t>
      </w:r>
      <w:r w:rsidR="00505C22" w:rsidRPr="00C12E50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>626</w:t>
      </w:r>
      <w:r w:rsidR="00505C22" w:rsidRPr="00C12E5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>5</w:t>
      </w:r>
      <w:r w:rsidR="00505C22" w:rsidRPr="00C12E50">
        <w:rPr>
          <w:rFonts w:ascii="Times New Roman" w:eastAsia="Times New Roman" w:hAnsi="Times New Roman" w:cs="Times New Roman"/>
          <w:color w:val="000000"/>
          <w:lang w:eastAsia="pl-PL"/>
        </w:rPr>
        <w:t>00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 xml:space="preserve"> m</w:t>
      </w:r>
      <w:r w:rsidRPr="00C12E50"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  <w:t>3</w:t>
      </w:r>
      <w:r w:rsidR="007E39BA" w:rsidRPr="00C12E50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0EAB5645" w14:textId="258F080D" w:rsidR="009F4292" w:rsidRPr="00C12E50" w:rsidRDefault="009F4292" w:rsidP="00B27325">
      <w:pPr>
        <w:pStyle w:val="Akapitzlist"/>
        <w:numPr>
          <w:ilvl w:val="0"/>
          <w:numId w:val="14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>za 2020</w:t>
      </w:r>
      <w:r w:rsidR="002B36AC" w:rsidRPr="00C12E50">
        <w:rPr>
          <w:rFonts w:ascii="Times New Roman" w:eastAsia="Times New Roman" w:hAnsi="Times New Roman" w:cs="Times New Roman"/>
          <w:color w:val="000000"/>
          <w:lang w:eastAsia="pl-PL"/>
        </w:rPr>
        <w:t xml:space="preserve"> r.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2B36AC" w:rsidRPr="00C12E50">
        <w:rPr>
          <w:rFonts w:ascii="Times New Roman" w:hAnsi="Times New Roman" w:cs="Times New Roman"/>
        </w:rPr>
        <w:t xml:space="preserve">– 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>kwota 487</w:t>
      </w:r>
      <w:r w:rsidR="00505C22" w:rsidRPr="00C12E50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>555</w:t>
      </w:r>
      <w:r w:rsidR="00505C22" w:rsidRPr="00C12E5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>5</w:t>
      </w:r>
      <w:r w:rsidR="00505C22" w:rsidRPr="00C12E50">
        <w:rPr>
          <w:rFonts w:ascii="Times New Roman" w:eastAsia="Times New Roman" w:hAnsi="Times New Roman" w:cs="Times New Roman"/>
          <w:color w:val="000000"/>
          <w:lang w:eastAsia="pl-PL"/>
        </w:rPr>
        <w:t>00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 xml:space="preserve"> zł, przy przychodzie łącznym 8</w:t>
      </w:r>
      <w:r w:rsidR="00505C22" w:rsidRPr="00C12E50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>610</w:t>
      </w:r>
      <w:r w:rsidR="00505C22" w:rsidRPr="00C12E50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>872</w:t>
      </w:r>
      <w:r w:rsidR="00505C22" w:rsidRPr="00C12E5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>6</w:t>
      </w:r>
      <w:r w:rsidR="00505C22" w:rsidRPr="00C12E50">
        <w:rPr>
          <w:rFonts w:ascii="Times New Roman" w:eastAsia="Times New Roman" w:hAnsi="Times New Roman" w:cs="Times New Roman"/>
          <w:color w:val="000000"/>
          <w:lang w:eastAsia="pl-PL"/>
        </w:rPr>
        <w:t>00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 xml:space="preserve"> zł i</w:t>
      </w:r>
      <w:r w:rsidR="00EB094E" w:rsidRPr="00C12E50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>pozyskaniu drewna na poziomie 38</w:t>
      </w:r>
      <w:r w:rsidR="00505C22" w:rsidRPr="00C12E50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>232</w:t>
      </w:r>
      <w:r w:rsidR="00505C22" w:rsidRPr="00C12E5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>5</w:t>
      </w:r>
      <w:r w:rsidR="00505C22" w:rsidRPr="00C12E50">
        <w:rPr>
          <w:rFonts w:ascii="Times New Roman" w:eastAsia="Times New Roman" w:hAnsi="Times New Roman" w:cs="Times New Roman"/>
          <w:color w:val="000000"/>
          <w:lang w:eastAsia="pl-PL"/>
        </w:rPr>
        <w:t>00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 xml:space="preserve"> m</w:t>
      </w:r>
      <w:r w:rsidRPr="00C12E50"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  <w:t>3</w:t>
      </w:r>
      <w:r w:rsidR="007E39BA" w:rsidRPr="00C12E50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5E193FD9" w14:textId="7B348EA5" w:rsidR="009F4292" w:rsidRPr="00C12E50" w:rsidRDefault="009F4292" w:rsidP="00B27325">
      <w:pPr>
        <w:pStyle w:val="Akapitzlist"/>
        <w:numPr>
          <w:ilvl w:val="0"/>
          <w:numId w:val="14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>za 2021</w:t>
      </w:r>
      <w:r w:rsidR="002B36AC" w:rsidRPr="00C12E50">
        <w:rPr>
          <w:rFonts w:ascii="Times New Roman" w:eastAsia="Times New Roman" w:hAnsi="Times New Roman" w:cs="Times New Roman"/>
          <w:color w:val="000000"/>
          <w:lang w:eastAsia="pl-PL"/>
        </w:rPr>
        <w:t xml:space="preserve"> r.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2B36AC" w:rsidRPr="00C12E50">
        <w:rPr>
          <w:rFonts w:ascii="Times New Roman" w:hAnsi="Times New Roman" w:cs="Times New Roman"/>
        </w:rPr>
        <w:t xml:space="preserve">– 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>kwota 701</w:t>
      </w:r>
      <w:r w:rsidR="00505C22" w:rsidRPr="00C12E50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>320</w:t>
      </w:r>
      <w:r w:rsidR="00505C22" w:rsidRPr="00C12E5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>0</w:t>
      </w:r>
      <w:r w:rsidR="00505C22" w:rsidRPr="00C12E50">
        <w:rPr>
          <w:rFonts w:ascii="Times New Roman" w:eastAsia="Times New Roman" w:hAnsi="Times New Roman" w:cs="Times New Roman"/>
          <w:color w:val="000000"/>
          <w:lang w:eastAsia="pl-PL"/>
        </w:rPr>
        <w:t>00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 xml:space="preserve"> zł, przy przychodzie łącznym 10</w:t>
      </w:r>
      <w:r w:rsidR="00505C22" w:rsidRPr="00C12E50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>142</w:t>
      </w:r>
      <w:r w:rsidR="00505C22" w:rsidRPr="00C12E50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>573</w:t>
      </w:r>
      <w:r w:rsidR="00505C22" w:rsidRPr="00C12E5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>7</w:t>
      </w:r>
      <w:r w:rsidR="00505C22" w:rsidRPr="00C12E50">
        <w:rPr>
          <w:rFonts w:ascii="Times New Roman" w:eastAsia="Times New Roman" w:hAnsi="Times New Roman" w:cs="Times New Roman"/>
          <w:color w:val="000000"/>
          <w:lang w:eastAsia="pl-PL"/>
        </w:rPr>
        <w:t>00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 xml:space="preserve"> zł i</w:t>
      </w:r>
      <w:r w:rsidR="00EB094E" w:rsidRPr="00C12E50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>pozyskaniu drewna na poziomie 40</w:t>
      </w:r>
      <w:r w:rsidR="00505C22" w:rsidRPr="00C12E50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>517</w:t>
      </w:r>
      <w:r w:rsidR="00505C22" w:rsidRPr="00C12E5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>4</w:t>
      </w:r>
      <w:r w:rsidR="00505C22" w:rsidRPr="00C12E50">
        <w:rPr>
          <w:rFonts w:ascii="Times New Roman" w:eastAsia="Times New Roman" w:hAnsi="Times New Roman" w:cs="Times New Roman"/>
          <w:color w:val="000000"/>
          <w:lang w:eastAsia="pl-PL"/>
        </w:rPr>
        <w:t>00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 xml:space="preserve"> m</w:t>
      </w:r>
      <w:r w:rsidRPr="00C12E50"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  <w:t>3</w:t>
      </w:r>
      <w:r w:rsidR="007E39BA" w:rsidRPr="00C12E50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09B35D2C" w14:textId="2A514B6D" w:rsidR="009F4292" w:rsidRPr="00C12E50" w:rsidRDefault="009F4292" w:rsidP="00B27325">
      <w:pPr>
        <w:pStyle w:val="Akapitzlist"/>
        <w:numPr>
          <w:ilvl w:val="0"/>
          <w:numId w:val="14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>za 2022</w:t>
      </w:r>
      <w:r w:rsidR="002B36AC" w:rsidRPr="00C12E50">
        <w:rPr>
          <w:rFonts w:ascii="Times New Roman" w:eastAsia="Times New Roman" w:hAnsi="Times New Roman" w:cs="Times New Roman"/>
          <w:color w:val="000000"/>
          <w:lang w:eastAsia="pl-PL"/>
        </w:rPr>
        <w:t xml:space="preserve"> r.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2B36AC" w:rsidRPr="00C12E50">
        <w:rPr>
          <w:rFonts w:ascii="Times New Roman" w:hAnsi="Times New Roman" w:cs="Times New Roman"/>
        </w:rPr>
        <w:t xml:space="preserve">– 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>kwota 986</w:t>
      </w:r>
      <w:r w:rsidR="00505C22" w:rsidRPr="00C12E50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>013</w:t>
      </w:r>
      <w:r w:rsidR="00505C22" w:rsidRPr="00C12E50">
        <w:rPr>
          <w:rFonts w:ascii="Times New Roman" w:eastAsia="Times New Roman" w:hAnsi="Times New Roman" w:cs="Times New Roman"/>
          <w:color w:val="000000"/>
          <w:lang w:eastAsia="pl-PL"/>
        </w:rPr>
        <w:t xml:space="preserve"> 000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 xml:space="preserve"> zł, przy przychodzie łącznym 15</w:t>
      </w:r>
      <w:r w:rsidR="00505C22" w:rsidRPr="00C12E50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>202</w:t>
      </w:r>
      <w:r w:rsidR="00505C22" w:rsidRPr="00C12E50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>532</w:t>
      </w:r>
      <w:r w:rsidR="00505C22" w:rsidRPr="00C12E5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>6</w:t>
      </w:r>
      <w:r w:rsidR="00505C22" w:rsidRPr="00C12E50">
        <w:rPr>
          <w:rFonts w:ascii="Times New Roman" w:eastAsia="Times New Roman" w:hAnsi="Times New Roman" w:cs="Times New Roman"/>
          <w:color w:val="000000"/>
          <w:lang w:eastAsia="pl-PL"/>
        </w:rPr>
        <w:t>00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 xml:space="preserve"> zł i</w:t>
      </w:r>
      <w:r w:rsidR="00EB094E" w:rsidRPr="00C12E50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>pozyskaniu drewna na poziomie 42</w:t>
      </w:r>
      <w:r w:rsidR="00505C22" w:rsidRPr="00C12E50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>316</w:t>
      </w:r>
      <w:r w:rsidR="00505C22" w:rsidRPr="00C12E5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>5</w:t>
      </w:r>
      <w:r w:rsidR="00505C22" w:rsidRPr="00C12E50">
        <w:rPr>
          <w:rFonts w:ascii="Times New Roman" w:eastAsia="Times New Roman" w:hAnsi="Times New Roman" w:cs="Times New Roman"/>
          <w:color w:val="000000"/>
          <w:lang w:eastAsia="pl-PL"/>
        </w:rPr>
        <w:t>00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 xml:space="preserve"> m</w:t>
      </w:r>
      <w:r w:rsidRPr="00C12E50"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  <w:t>3</w:t>
      </w:r>
      <w:r w:rsidR="007E39BA" w:rsidRPr="00C12E50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410A25B2" w14:textId="0BC75544" w:rsidR="009F4292" w:rsidRPr="00C12E50" w:rsidRDefault="009F4292" w:rsidP="00B27325">
      <w:pPr>
        <w:pStyle w:val="Akapitzlist"/>
        <w:numPr>
          <w:ilvl w:val="0"/>
          <w:numId w:val="14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>za 2023</w:t>
      </w:r>
      <w:r w:rsidR="002B36AC" w:rsidRPr="00C12E50">
        <w:rPr>
          <w:rFonts w:ascii="Times New Roman" w:eastAsia="Times New Roman" w:hAnsi="Times New Roman" w:cs="Times New Roman"/>
          <w:color w:val="000000"/>
          <w:lang w:eastAsia="pl-PL"/>
        </w:rPr>
        <w:t xml:space="preserve"> r.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2B36AC" w:rsidRPr="00C12E50">
        <w:rPr>
          <w:rFonts w:ascii="Times New Roman" w:hAnsi="Times New Roman" w:cs="Times New Roman"/>
        </w:rPr>
        <w:t xml:space="preserve">– 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>kwota 639</w:t>
      </w:r>
      <w:r w:rsidR="00505C22" w:rsidRPr="00C12E50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>931</w:t>
      </w:r>
      <w:r w:rsidR="00505C22" w:rsidRPr="00C12E5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>6</w:t>
      </w:r>
      <w:r w:rsidR="00505C22" w:rsidRPr="00C12E50">
        <w:rPr>
          <w:rFonts w:ascii="Times New Roman" w:eastAsia="Times New Roman" w:hAnsi="Times New Roman" w:cs="Times New Roman"/>
          <w:color w:val="000000"/>
          <w:lang w:eastAsia="pl-PL"/>
        </w:rPr>
        <w:t>00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 xml:space="preserve"> zł, przy przychodzie łącznym 14</w:t>
      </w:r>
      <w:r w:rsidR="00505C22" w:rsidRPr="00C12E50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>626</w:t>
      </w:r>
      <w:r w:rsidR="00505C22" w:rsidRPr="00C12E50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>486</w:t>
      </w:r>
      <w:r w:rsidR="00505C22" w:rsidRPr="00C12E5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>2</w:t>
      </w:r>
      <w:r w:rsidR="00505C22" w:rsidRPr="00C12E50">
        <w:rPr>
          <w:rFonts w:ascii="Times New Roman" w:eastAsia="Times New Roman" w:hAnsi="Times New Roman" w:cs="Times New Roman"/>
          <w:color w:val="000000"/>
          <w:lang w:eastAsia="pl-PL"/>
        </w:rPr>
        <w:t>00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 xml:space="preserve"> zł i</w:t>
      </w:r>
      <w:r w:rsidR="00EB094E" w:rsidRPr="00C12E50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>pozyskaniu drewna na poziomie 40</w:t>
      </w:r>
      <w:r w:rsidR="00505C22" w:rsidRPr="00C12E50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>070</w:t>
      </w:r>
      <w:r w:rsidR="00505C22" w:rsidRPr="00C12E5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>6</w:t>
      </w:r>
      <w:r w:rsidR="00505C22" w:rsidRPr="00C12E50">
        <w:rPr>
          <w:rFonts w:ascii="Times New Roman" w:eastAsia="Times New Roman" w:hAnsi="Times New Roman" w:cs="Times New Roman"/>
          <w:color w:val="000000"/>
          <w:lang w:eastAsia="pl-PL"/>
        </w:rPr>
        <w:t>00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 xml:space="preserve"> m</w:t>
      </w:r>
      <w:r w:rsidRPr="00C12E50"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  <w:t>3</w:t>
      </w:r>
      <w:r w:rsidR="00735743" w:rsidRPr="00C12E50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2A81DB62" w14:textId="791EBBCF" w:rsidR="00735743" w:rsidRPr="00C12E50" w:rsidRDefault="00735743" w:rsidP="00B27325">
      <w:pPr>
        <w:pStyle w:val="Akapitzlist"/>
        <w:numPr>
          <w:ilvl w:val="0"/>
          <w:numId w:val="14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>za 2024</w:t>
      </w:r>
      <w:r w:rsidR="002B36AC" w:rsidRPr="00C12E50">
        <w:rPr>
          <w:rFonts w:ascii="Times New Roman" w:eastAsia="Times New Roman" w:hAnsi="Times New Roman" w:cs="Times New Roman"/>
          <w:color w:val="000000"/>
          <w:lang w:eastAsia="pl-PL"/>
        </w:rPr>
        <w:t xml:space="preserve"> r. </w:t>
      </w:r>
      <w:r w:rsidR="002B36AC" w:rsidRPr="00C12E50">
        <w:rPr>
          <w:rFonts w:ascii="Times New Roman" w:hAnsi="Times New Roman" w:cs="Times New Roman"/>
        </w:rPr>
        <w:t>–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 xml:space="preserve"> kwota 764</w:t>
      </w:r>
      <w:r w:rsidR="009145BA" w:rsidRPr="00C12E50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>227</w:t>
      </w:r>
      <w:r w:rsidR="009145BA" w:rsidRPr="00C12E50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>9</w:t>
      </w:r>
      <w:r w:rsidR="009145BA" w:rsidRPr="00C12E50">
        <w:rPr>
          <w:rFonts w:ascii="Times New Roman" w:eastAsia="Times New Roman" w:hAnsi="Times New Roman" w:cs="Times New Roman"/>
          <w:color w:val="000000"/>
          <w:lang w:eastAsia="pl-PL"/>
        </w:rPr>
        <w:t xml:space="preserve">00 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>zł, przy przychodzie łącznym 13 018</w:t>
      </w:r>
      <w:r w:rsidR="009145BA" w:rsidRPr="00C12E50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>533</w:t>
      </w:r>
      <w:r w:rsidR="009145BA" w:rsidRPr="00C12E50">
        <w:rPr>
          <w:rFonts w:ascii="Times New Roman" w:eastAsia="Times New Roman" w:hAnsi="Times New Roman" w:cs="Times New Roman"/>
          <w:color w:val="000000"/>
          <w:lang w:eastAsia="pl-PL"/>
        </w:rPr>
        <w:t xml:space="preserve"> 000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 xml:space="preserve"> zł i</w:t>
      </w:r>
      <w:r w:rsidR="00EB094E" w:rsidRPr="00C12E50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>pozyskaniu drewna na poziomie 39</w:t>
      </w:r>
      <w:r w:rsidR="009145BA" w:rsidRPr="00C12E50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>756</w:t>
      </w:r>
      <w:r w:rsidR="009145BA" w:rsidRPr="00C12E5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>5</w:t>
      </w:r>
      <w:r w:rsidR="009145BA" w:rsidRPr="00C12E50">
        <w:rPr>
          <w:rFonts w:ascii="Times New Roman" w:eastAsia="Times New Roman" w:hAnsi="Times New Roman" w:cs="Times New Roman"/>
          <w:color w:val="000000"/>
          <w:lang w:eastAsia="pl-PL"/>
        </w:rPr>
        <w:t>00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 xml:space="preserve"> m</w:t>
      </w:r>
      <w:r w:rsidRPr="00C12E50"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  <w:t>3</w:t>
      </w:r>
      <w:r w:rsidRPr="00C12E50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2DF574A8" w14:textId="52378866" w:rsidR="008E50DF" w:rsidRPr="00C12E50" w:rsidRDefault="00F572BC" w:rsidP="00B27325">
      <w:pPr>
        <w:spacing w:before="120" w:after="0" w:line="360" w:lineRule="auto"/>
        <w:ind w:firstLine="426"/>
        <w:jc w:val="both"/>
        <w:rPr>
          <w:rFonts w:ascii="Times New Roman" w:hAnsi="Times New Roman" w:cs="Times New Roman"/>
        </w:rPr>
      </w:pPr>
      <w:r w:rsidRPr="00C12E50">
        <w:rPr>
          <w:rFonts w:ascii="Times New Roman" w:hAnsi="Times New Roman" w:cs="Times New Roman"/>
        </w:rPr>
        <w:t xml:space="preserve">Sytuacja finansowa </w:t>
      </w:r>
      <w:r w:rsidR="003235AD" w:rsidRPr="00C12E50">
        <w:rPr>
          <w:rFonts w:ascii="Times New Roman" w:hAnsi="Times New Roman" w:cs="Times New Roman"/>
        </w:rPr>
        <w:t>PGL LP</w:t>
      </w:r>
      <w:r w:rsidRPr="00C12E50">
        <w:rPr>
          <w:rFonts w:ascii="Times New Roman" w:hAnsi="Times New Roman" w:cs="Times New Roman"/>
        </w:rPr>
        <w:t xml:space="preserve"> pozostaje</w:t>
      </w:r>
      <w:r w:rsidR="009579B9" w:rsidRPr="00C12E50">
        <w:rPr>
          <w:rFonts w:ascii="Times New Roman" w:hAnsi="Times New Roman" w:cs="Times New Roman"/>
        </w:rPr>
        <w:t xml:space="preserve"> zatem</w:t>
      </w:r>
      <w:r w:rsidRPr="00C12E50">
        <w:rPr>
          <w:rFonts w:ascii="Times New Roman" w:hAnsi="Times New Roman" w:cs="Times New Roman"/>
        </w:rPr>
        <w:t xml:space="preserve"> stabilna, a </w:t>
      </w:r>
      <w:r w:rsidR="003235AD" w:rsidRPr="00C12E50">
        <w:rPr>
          <w:rFonts w:ascii="Times New Roman" w:hAnsi="Times New Roman" w:cs="Times New Roman"/>
        </w:rPr>
        <w:t xml:space="preserve">nałożenie na PGL LP </w:t>
      </w:r>
      <w:r w:rsidR="00F5673D" w:rsidRPr="00C12E50">
        <w:rPr>
          <w:rFonts w:ascii="Times New Roman" w:hAnsi="Times New Roman" w:cs="Times New Roman"/>
        </w:rPr>
        <w:t xml:space="preserve">przewidzianego w projektowanej ustawie </w:t>
      </w:r>
      <w:r w:rsidR="003235AD" w:rsidRPr="00C12E50">
        <w:rPr>
          <w:rFonts w:ascii="Times New Roman" w:hAnsi="Times New Roman" w:cs="Times New Roman"/>
        </w:rPr>
        <w:t xml:space="preserve">obowiązku dokonywania </w:t>
      </w:r>
      <w:r w:rsidRPr="00C12E50">
        <w:rPr>
          <w:rFonts w:ascii="Times New Roman" w:hAnsi="Times New Roman" w:cs="Times New Roman"/>
        </w:rPr>
        <w:t>wpłat</w:t>
      </w:r>
      <w:r w:rsidR="003235AD" w:rsidRPr="00C12E50">
        <w:rPr>
          <w:rFonts w:ascii="Times New Roman" w:hAnsi="Times New Roman" w:cs="Times New Roman"/>
        </w:rPr>
        <w:t xml:space="preserve"> </w:t>
      </w:r>
      <w:r w:rsidR="00C63FE5" w:rsidRPr="00C12E50">
        <w:rPr>
          <w:rFonts w:ascii="Times New Roman" w:hAnsi="Times New Roman" w:cs="Times New Roman"/>
        </w:rPr>
        <w:t>nią</w:t>
      </w:r>
      <w:r w:rsidR="00F5673D" w:rsidRPr="00C12E50">
        <w:rPr>
          <w:rFonts w:ascii="Times New Roman" w:hAnsi="Times New Roman" w:cs="Times New Roman"/>
        </w:rPr>
        <w:t xml:space="preserve"> nie zachwieje. </w:t>
      </w:r>
      <w:r w:rsidRPr="00C12E50">
        <w:rPr>
          <w:rFonts w:ascii="Times New Roman" w:hAnsi="Times New Roman" w:cs="Times New Roman"/>
        </w:rPr>
        <w:t>Założenia planu finansowo-gospodarczego PGL LP na 2024</w:t>
      </w:r>
      <w:r w:rsidR="002B36AC" w:rsidRPr="00C12E50">
        <w:rPr>
          <w:rFonts w:ascii="Times New Roman" w:hAnsi="Times New Roman" w:cs="Times New Roman"/>
        </w:rPr>
        <w:t xml:space="preserve"> r.</w:t>
      </w:r>
      <w:r w:rsidRPr="00C12E50">
        <w:rPr>
          <w:rFonts w:ascii="Times New Roman" w:hAnsi="Times New Roman" w:cs="Times New Roman"/>
        </w:rPr>
        <w:t xml:space="preserve"> </w:t>
      </w:r>
      <w:r w:rsidR="002B36AC" w:rsidRPr="00C12E50">
        <w:rPr>
          <w:rFonts w:ascii="Times New Roman" w:hAnsi="Times New Roman" w:cs="Times New Roman"/>
        </w:rPr>
        <w:t xml:space="preserve">były </w:t>
      </w:r>
      <w:r w:rsidRPr="00C12E50">
        <w:rPr>
          <w:rFonts w:ascii="Times New Roman" w:hAnsi="Times New Roman" w:cs="Times New Roman"/>
        </w:rPr>
        <w:t xml:space="preserve">realizowane bez większych </w:t>
      </w:r>
      <w:r w:rsidRPr="00C12E50">
        <w:rPr>
          <w:rFonts w:ascii="Times New Roman" w:hAnsi="Times New Roman" w:cs="Times New Roman"/>
        </w:rPr>
        <w:lastRenderedPageBreak/>
        <w:t>przeszkód, mimo dodatkowych potrzeb związanych z usuwaniem skutków klęski żywiołowej wywołanej wielkoskalową powodzią na południu kraju</w:t>
      </w:r>
      <w:r w:rsidR="003235AD" w:rsidRPr="00C12E50">
        <w:rPr>
          <w:rFonts w:ascii="Times New Roman" w:hAnsi="Times New Roman" w:cs="Times New Roman"/>
        </w:rPr>
        <w:t>, która miała miejsce w</w:t>
      </w:r>
      <w:r w:rsidR="00EB094E" w:rsidRPr="00C12E50">
        <w:rPr>
          <w:rFonts w:ascii="Times New Roman" w:hAnsi="Times New Roman" w:cs="Times New Roman"/>
        </w:rPr>
        <w:t> </w:t>
      </w:r>
      <w:r w:rsidR="003235AD" w:rsidRPr="00C12E50">
        <w:rPr>
          <w:rFonts w:ascii="Times New Roman" w:hAnsi="Times New Roman" w:cs="Times New Roman"/>
        </w:rPr>
        <w:t>okresie wrzesień-październik 2024 r</w:t>
      </w:r>
      <w:r w:rsidRPr="00C12E50">
        <w:rPr>
          <w:rFonts w:ascii="Times New Roman" w:hAnsi="Times New Roman" w:cs="Times New Roman"/>
        </w:rPr>
        <w:t xml:space="preserve">. </w:t>
      </w:r>
      <w:r w:rsidR="00036E73" w:rsidRPr="00C12E50">
        <w:rPr>
          <w:rFonts w:ascii="Times New Roman" w:hAnsi="Times New Roman" w:cs="Times New Roman"/>
        </w:rPr>
        <w:t>Z</w:t>
      </w:r>
      <w:r w:rsidRPr="00C12E50">
        <w:rPr>
          <w:rFonts w:ascii="Times New Roman" w:hAnsi="Times New Roman" w:cs="Times New Roman"/>
        </w:rPr>
        <w:t xml:space="preserve"> aktualnej sprawozdawczości finansowej</w:t>
      </w:r>
      <w:r w:rsidR="00036E73" w:rsidRPr="00C12E50">
        <w:rPr>
          <w:rFonts w:ascii="Times New Roman" w:hAnsi="Times New Roman" w:cs="Times New Roman"/>
        </w:rPr>
        <w:t xml:space="preserve"> wynika, że</w:t>
      </w:r>
      <w:r w:rsidRPr="00C12E50">
        <w:rPr>
          <w:rFonts w:ascii="Times New Roman" w:hAnsi="Times New Roman" w:cs="Times New Roman"/>
        </w:rPr>
        <w:t xml:space="preserve"> </w:t>
      </w:r>
      <w:r w:rsidR="008E50DF" w:rsidRPr="00C12E50">
        <w:rPr>
          <w:rFonts w:ascii="Times New Roman" w:hAnsi="Times New Roman" w:cs="Times New Roman"/>
        </w:rPr>
        <w:t>Lasy Państwowe zamknęły finansowo 2024</w:t>
      </w:r>
      <w:r w:rsidR="002B36AC" w:rsidRPr="00C12E50">
        <w:rPr>
          <w:rFonts w:ascii="Times New Roman" w:hAnsi="Times New Roman" w:cs="Times New Roman"/>
        </w:rPr>
        <w:t xml:space="preserve"> r.</w:t>
      </w:r>
      <w:r w:rsidR="008E50DF" w:rsidRPr="00C12E50">
        <w:rPr>
          <w:rFonts w:ascii="Times New Roman" w:hAnsi="Times New Roman" w:cs="Times New Roman"/>
        </w:rPr>
        <w:t>, osiągając wynik finansowy na poziomie 764</w:t>
      </w:r>
      <w:r w:rsidR="00F90AA7" w:rsidRPr="00C12E50">
        <w:rPr>
          <w:rFonts w:ascii="Times New Roman" w:hAnsi="Times New Roman" w:cs="Times New Roman"/>
        </w:rPr>
        <w:t> 000</w:t>
      </w:r>
      <w:r w:rsidR="007A3974">
        <w:rPr>
          <w:rFonts w:ascii="Times New Roman" w:hAnsi="Times New Roman" w:cs="Times New Roman"/>
        </w:rPr>
        <w:t> </w:t>
      </w:r>
      <w:r w:rsidR="007A3974" w:rsidRPr="00C12E50">
        <w:rPr>
          <w:rFonts w:ascii="Times New Roman" w:hAnsi="Times New Roman" w:cs="Times New Roman"/>
        </w:rPr>
        <w:t>000</w:t>
      </w:r>
      <w:r w:rsidR="007A3974">
        <w:rPr>
          <w:rFonts w:ascii="Times New Roman" w:hAnsi="Times New Roman" w:cs="Times New Roman"/>
        </w:rPr>
        <w:t> </w:t>
      </w:r>
      <w:r w:rsidR="008E50DF" w:rsidRPr="00C12E50">
        <w:rPr>
          <w:rFonts w:ascii="Times New Roman" w:hAnsi="Times New Roman" w:cs="Times New Roman"/>
        </w:rPr>
        <w:t xml:space="preserve">zł netto. </w:t>
      </w:r>
      <w:r w:rsidR="00E44D9F" w:rsidRPr="00C12E50">
        <w:rPr>
          <w:rFonts w:ascii="Times New Roman" w:hAnsi="Times New Roman" w:cs="Times New Roman"/>
        </w:rPr>
        <w:t>P</w:t>
      </w:r>
      <w:r w:rsidR="008E50DF" w:rsidRPr="00C12E50">
        <w:rPr>
          <w:rFonts w:ascii="Times New Roman" w:hAnsi="Times New Roman" w:cs="Times New Roman"/>
        </w:rPr>
        <w:t>lan finansowo-</w:t>
      </w:r>
      <w:r w:rsidR="00E44D9F" w:rsidRPr="00C12E50">
        <w:rPr>
          <w:rFonts w:ascii="Times New Roman" w:hAnsi="Times New Roman" w:cs="Times New Roman"/>
        </w:rPr>
        <w:t xml:space="preserve">gospodarczy </w:t>
      </w:r>
      <w:r w:rsidR="008E50DF" w:rsidRPr="00C12E50">
        <w:rPr>
          <w:rFonts w:ascii="Times New Roman" w:hAnsi="Times New Roman" w:cs="Times New Roman"/>
        </w:rPr>
        <w:t>PGL LP na 2025</w:t>
      </w:r>
      <w:r w:rsidR="002B36AC" w:rsidRPr="00C12E50">
        <w:rPr>
          <w:rFonts w:ascii="Times New Roman" w:hAnsi="Times New Roman" w:cs="Times New Roman"/>
        </w:rPr>
        <w:t xml:space="preserve"> r.</w:t>
      </w:r>
      <w:r w:rsidR="008E50DF" w:rsidRPr="00C12E50">
        <w:rPr>
          <w:rFonts w:ascii="Times New Roman" w:hAnsi="Times New Roman" w:cs="Times New Roman"/>
        </w:rPr>
        <w:t xml:space="preserve"> również </w:t>
      </w:r>
      <w:r w:rsidR="00E44D9F" w:rsidRPr="00C12E50">
        <w:rPr>
          <w:rFonts w:ascii="Times New Roman" w:hAnsi="Times New Roman" w:cs="Times New Roman"/>
        </w:rPr>
        <w:t xml:space="preserve">wskazywał </w:t>
      </w:r>
      <w:r w:rsidR="008E50DF" w:rsidRPr="00C12E50">
        <w:rPr>
          <w:rFonts w:ascii="Times New Roman" w:hAnsi="Times New Roman" w:cs="Times New Roman"/>
        </w:rPr>
        <w:t>na wynik finansowy</w:t>
      </w:r>
      <w:r w:rsidR="00E44D9F" w:rsidRPr="00C12E50">
        <w:rPr>
          <w:rFonts w:ascii="Times New Roman" w:hAnsi="Times New Roman" w:cs="Times New Roman"/>
        </w:rPr>
        <w:t xml:space="preserve"> w</w:t>
      </w:r>
      <w:r w:rsidR="008E50DF" w:rsidRPr="00C12E50">
        <w:rPr>
          <w:rFonts w:ascii="Times New Roman" w:hAnsi="Times New Roman" w:cs="Times New Roman"/>
        </w:rPr>
        <w:t xml:space="preserve"> wysokości 390</w:t>
      </w:r>
      <w:r w:rsidR="00F90AA7" w:rsidRPr="00C12E50">
        <w:rPr>
          <w:rFonts w:ascii="Times New Roman" w:hAnsi="Times New Roman" w:cs="Times New Roman"/>
        </w:rPr>
        <w:t xml:space="preserve"> </w:t>
      </w:r>
      <w:r w:rsidR="008E50DF" w:rsidRPr="00C12E50">
        <w:rPr>
          <w:rFonts w:ascii="Times New Roman" w:hAnsi="Times New Roman" w:cs="Times New Roman"/>
        </w:rPr>
        <w:t>5</w:t>
      </w:r>
      <w:r w:rsidR="00F90AA7" w:rsidRPr="00C12E50">
        <w:rPr>
          <w:rFonts w:ascii="Times New Roman" w:hAnsi="Times New Roman" w:cs="Times New Roman"/>
        </w:rPr>
        <w:t>00</w:t>
      </w:r>
      <w:r w:rsidR="008E50DF" w:rsidRPr="00C12E50">
        <w:rPr>
          <w:rFonts w:ascii="Times New Roman" w:hAnsi="Times New Roman" w:cs="Times New Roman"/>
        </w:rPr>
        <w:t xml:space="preserve"> </w:t>
      </w:r>
      <w:r w:rsidR="00F90AA7" w:rsidRPr="00C12E50">
        <w:rPr>
          <w:rFonts w:ascii="Times New Roman" w:hAnsi="Times New Roman" w:cs="Times New Roman"/>
        </w:rPr>
        <w:t xml:space="preserve">000 </w:t>
      </w:r>
      <w:r w:rsidR="008E50DF" w:rsidRPr="00C12E50">
        <w:rPr>
          <w:rFonts w:ascii="Times New Roman" w:hAnsi="Times New Roman" w:cs="Times New Roman"/>
        </w:rPr>
        <w:t>zł brutto</w:t>
      </w:r>
      <w:r w:rsidR="00F90AA7" w:rsidRPr="00C12E50">
        <w:rPr>
          <w:rFonts w:ascii="Times New Roman" w:hAnsi="Times New Roman" w:cs="Times New Roman"/>
        </w:rPr>
        <w:t>,</w:t>
      </w:r>
      <w:r w:rsidR="008E50DF" w:rsidRPr="00C12E50">
        <w:rPr>
          <w:rFonts w:ascii="Times New Roman" w:hAnsi="Times New Roman" w:cs="Times New Roman"/>
        </w:rPr>
        <w:t xml:space="preserve"> tj. ok</w:t>
      </w:r>
      <w:r w:rsidR="00993D7D">
        <w:rPr>
          <w:rFonts w:ascii="Times New Roman" w:hAnsi="Times New Roman" w:cs="Times New Roman"/>
        </w:rPr>
        <w:t>oło</w:t>
      </w:r>
      <w:r w:rsidR="008E50DF" w:rsidRPr="00C12E50">
        <w:rPr>
          <w:rFonts w:ascii="Times New Roman" w:hAnsi="Times New Roman" w:cs="Times New Roman"/>
        </w:rPr>
        <w:t xml:space="preserve"> 332</w:t>
      </w:r>
      <w:r w:rsidR="00F90AA7" w:rsidRPr="00C12E50">
        <w:rPr>
          <w:rFonts w:ascii="Times New Roman" w:hAnsi="Times New Roman" w:cs="Times New Roman"/>
        </w:rPr>
        <w:t xml:space="preserve"> </w:t>
      </w:r>
      <w:r w:rsidR="008E50DF" w:rsidRPr="00C12E50">
        <w:rPr>
          <w:rFonts w:ascii="Times New Roman" w:hAnsi="Times New Roman" w:cs="Times New Roman"/>
        </w:rPr>
        <w:t>2</w:t>
      </w:r>
      <w:r w:rsidR="00F90AA7" w:rsidRPr="00C12E50">
        <w:rPr>
          <w:rFonts w:ascii="Times New Roman" w:hAnsi="Times New Roman" w:cs="Times New Roman"/>
        </w:rPr>
        <w:t>00</w:t>
      </w:r>
      <w:r w:rsidR="008E50DF" w:rsidRPr="00C12E50">
        <w:rPr>
          <w:rFonts w:ascii="Times New Roman" w:hAnsi="Times New Roman" w:cs="Times New Roman"/>
        </w:rPr>
        <w:t xml:space="preserve"> </w:t>
      </w:r>
      <w:r w:rsidR="00F90AA7" w:rsidRPr="00C12E50">
        <w:rPr>
          <w:rFonts w:ascii="Times New Roman" w:hAnsi="Times New Roman" w:cs="Times New Roman"/>
        </w:rPr>
        <w:t xml:space="preserve">000 </w:t>
      </w:r>
      <w:r w:rsidR="008E50DF" w:rsidRPr="00C12E50">
        <w:rPr>
          <w:rFonts w:ascii="Times New Roman" w:hAnsi="Times New Roman" w:cs="Times New Roman"/>
        </w:rPr>
        <w:t xml:space="preserve">zł netto. </w:t>
      </w:r>
    </w:p>
    <w:p w14:paraId="3D54E6CB" w14:textId="4BE03A3B" w:rsidR="009F4292" w:rsidRPr="00C12E50" w:rsidRDefault="009F4292" w:rsidP="00B27325">
      <w:pPr>
        <w:spacing w:before="120" w:after="0" w:line="360" w:lineRule="auto"/>
        <w:ind w:firstLine="426"/>
        <w:jc w:val="both"/>
        <w:rPr>
          <w:rFonts w:ascii="Times New Roman" w:hAnsi="Times New Roman" w:cs="Times New Roman"/>
        </w:rPr>
      </w:pPr>
      <w:r w:rsidRPr="00C12E50">
        <w:rPr>
          <w:rFonts w:ascii="Times New Roman" w:hAnsi="Times New Roman" w:cs="Times New Roman"/>
        </w:rPr>
        <w:t>Przychody PGL LP ze sprzedaży drewna w ogólnej puli przychodów PGL LP są względnie stałe i wynoszą średnio 88,15</w:t>
      </w:r>
      <w:r w:rsidR="002B36AC" w:rsidRPr="00C12E50">
        <w:rPr>
          <w:rFonts w:ascii="Times New Roman" w:hAnsi="Times New Roman" w:cs="Times New Roman"/>
        </w:rPr>
        <w:t xml:space="preserve"> </w:t>
      </w:r>
      <w:r w:rsidRPr="00C12E50">
        <w:rPr>
          <w:rFonts w:ascii="Times New Roman" w:hAnsi="Times New Roman" w:cs="Times New Roman"/>
        </w:rPr>
        <w:t>%. Od 2020 r. przychody PGL LP ze sprzedaży drewna wzrastają</w:t>
      </w:r>
      <w:r w:rsidR="0053461E" w:rsidRPr="00C12E50">
        <w:rPr>
          <w:rFonts w:ascii="Times New Roman" w:hAnsi="Times New Roman" w:cs="Times New Roman"/>
        </w:rPr>
        <w:t>:</w:t>
      </w:r>
      <w:r w:rsidRPr="00C12E50">
        <w:rPr>
          <w:rFonts w:ascii="Times New Roman" w:hAnsi="Times New Roman" w:cs="Times New Roman"/>
        </w:rPr>
        <w:t xml:space="preserve"> 2020 r. – 7 524 226 </w:t>
      </w:r>
      <w:r w:rsidR="00F90AA7" w:rsidRPr="00C12E50">
        <w:rPr>
          <w:rFonts w:ascii="Times New Roman" w:hAnsi="Times New Roman" w:cs="Times New Roman"/>
        </w:rPr>
        <w:t>000</w:t>
      </w:r>
      <w:r w:rsidRPr="00C12E50">
        <w:rPr>
          <w:rFonts w:ascii="Times New Roman" w:hAnsi="Times New Roman" w:cs="Times New Roman"/>
        </w:rPr>
        <w:t xml:space="preserve"> zł; 2021 r. – 8 919 116 </w:t>
      </w:r>
      <w:r w:rsidR="00F90AA7" w:rsidRPr="00C12E50">
        <w:rPr>
          <w:rFonts w:ascii="Times New Roman" w:hAnsi="Times New Roman" w:cs="Times New Roman"/>
        </w:rPr>
        <w:t>000</w:t>
      </w:r>
      <w:r w:rsidRPr="00C12E50">
        <w:rPr>
          <w:rFonts w:ascii="Times New Roman" w:hAnsi="Times New Roman" w:cs="Times New Roman"/>
        </w:rPr>
        <w:t xml:space="preserve"> zł; 2022 r. – 13 510 803 </w:t>
      </w:r>
      <w:r w:rsidR="00F90AA7" w:rsidRPr="00C12E50">
        <w:rPr>
          <w:rFonts w:ascii="Times New Roman" w:hAnsi="Times New Roman" w:cs="Times New Roman"/>
        </w:rPr>
        <w:t>000</w:t>
      </w:r>
      <w:r w:rsidRPr="00C12E50">
        <w:rPr>
          <w:rFonts w:ascii="Times New Roman" w:hAnsi="Times New Roman" w:cs="Times New Roman"/>
        </w:rPr>
        <w:t xml:space="preserve"> zł; 2023</w:t>
      </w:r>
      <w:r w:rsidR="00EB094E" w:rsidRPr="00C12E50">
        <w:rPr>
          <w:rFonts w:ascii="Times New Roman" w:hAnsi="Times New Roman" w:cs="Times New Roman"/>
        </w:rPr>
        <w:t> </w:t>
      </w:r>
      <w:r w:rsidRPr="00C12E50">
        <w:rPr>
          <w:rFonts w:ascii="Times New Roman" w:hAnsi="Times New Roman" w:cs="Times New Roman"/>
        </w:rPr>
        <w:t>r. – 12</w:t>
      </w:r>
      <w:r w:rsidR="002A7D5F" w:rsidRPr="00C12E50">
        <w:rPr>
          <w:rFonts w:ascii="Times New Roman" w:hAnsi="Times New Roman" w:cs="Times New Roman"/>
        </w:rPr>
        <w:t> </w:t>
      </w:r>
      <w:r w:rsidRPr="00C12E50">
        <w:rPr>
          <w:rFonts w:ascii="Times New Roman" w:hAnsi="Times New Roman" w:cs="Times New Roman"/>
        </w:rPr>
        <w:t>524</w:t>
      </w:r>
      <w:r w:rsidR="00F90AA7" w:rsidRPr="00C12E50">
        <w:rPr>
          <w:rFonts w:ascii="Times New Roman" w:hAnsi="Times New Roman" w:cs="Times New Roman"/>
        </w:rPr>
        <w:t> </w:t>
      </w:r>
      <w:r w:rsidRPr="00C12E50">
        <w:rPr>
          <w:rFonts w:ascii="Times New Roman" w:hAnsi="Times New Roman" w:cs="Times New Roman"/>
        </w:rPr>
        <w:t>240</w:t>
      </w:r>
      <w:r w:rsidR="00F90AA7" w:rsidRPr="00C12E50">
        <w:rPr>
          <w:rFonts w:ascii="Times New Roman" w:hAnsi="Times New Roman" w:cs="Times New Roman"/>
        </w:rPr>
        <w:t xml:space="preserve"> </w:t>
      </w:r>
      <w:r w:rsidRPr="00C12E50">
        <w:rPr>
          <w:rFonts w:ascii="Times New Roman" w:hAnsi="Times New Roman" w:cs="Times New Roman"/>
        </w:rPr>
        <w:t>5</w:t>
      </w:r>
      <w:r w:rsidR="00F90AA7" w:rsidRPr="00C12E50">
        <w:rPr>
          <w:rFonts w:ascii="Times New Roman" w:hAnsi="Times New Roman" w:cs="Times New Roman"/>
        </w:rPr>
        <w:t>00</w:t>
      </w:r>
      <w:r w:rsidRPr="00C12E50">
        <w:rPr>
          <w:rFonts w:ascii="Times New Roman" w:hAnsi="Times New Roman" w:cs="Times New Roman"/>
        </w:rPr>
        <w:t xml:space="preserve"> zł</w:t>
      </w:r>
      <w:r w:rsidR="009316E6" w:rsidRPr="00C12E50">
        <w:rPr>
          <w:rFonts w:ascii="Times New Roman" w:hAnsi="Times New Roman" w:cs="Times New Roman"/>
        </w:rPr>
        <w:t xml:space="preserve">, 2024 r. – 11 200 000 </w:t>
      </w:r>
      <w:r w:rsidR="00F90AA7" w:rsidRPr="00C12E50">
        <w:rPr>
          <w:rFonts w:ascii="Times New Roman" w:hAnsi="Times New Roman" w:cs="Times New Roman"/>
        </w:rPr>
        <w:t>000</w:t>
      </w:r>
      <w:r w:rsidR="009316E6" w:rsidRPr="00C12E50">
        <w:rPr>
          <w:rFonts w:ascii="Times New Roman" w:hAnsi="Times New Roman" w:cs="Times New Roman"/>
        </w:rPr>
        <w:t xml:space="preserve"> zł</w:t>
      </w:r>
      <w:r w:rsidRPr="00C12E50">
        <w:rPr>
          <w:rFonts w:ascii="Times New Roman" w:hAnsi="Times New Roman" w:cs="Times New Roman"/>
        </w:rPr>
        <w:t xml:space="preserve">. </w:t>
      </w:r>
    </w:p>
    <w:p w14:paraId="19574045" w14:textId="7C20225C" w:rsidR="005F5A17" w:rsidRPr="00C12E50" w:rsidRDefault="00635C74" w:rsidP="00B27325">
      <w:pPr>
        <w:spacing w:before="120" w:after="0" w:line="360" w:lineRule="auto"/>
        <w:ind w:firstLine="426"/>
        <w:jc w:val="both"/>
        <w:rPr>
          <w:rFonts w:ascii="Times New Roman" w:eastAsia="Aptos" w:hAnsi="Times New Roman" w:cs="Times New Roman"/>
        </w:rPr>
      </w:pPr>
      <w:r w:rsidRPr="00C12E50">
        <w:rPr>
          <w:rFonts w:ascii="Times New Roman" w:eastAsia="Aptos" w:hAnsi="Times New Roman" w:cs="Times New Roman"/>
        </w:rPr>
        <w:t>Należy zwrócić uwagę, że PGL LP zarządza majątkiem Skarbu Państwa, w związku z czym część środków pochodzących z tego majątku może zostać przekierowana na finansowanie zadań związanych z realizacją zadań publicznych w zakresie ochrony przyrody.</w:t>
      </w:r>
      <w:r w:rsidR="00D5348E" w:rsidRPr="00C12E50">
        <w:rPr>
          <w:rFonts w:ascii="Times New Roman" w:eastAsia="Aptos" w:hAnsi="Times New Roman" w:cs="Times New Roman"/>
        </w:rPr>
        <w:t xml:space="preserve"> </w:t>
      </w:r>
      <w:r w:rsidR="005F5A17" w:rsidRPr="00C12E50">
        <w:rPr>
          <w:rFonts w:ascii="Times New Roman" w:eastAsia="Aptos" w:hAnsi="Times New Roman" w:cs="Times New Roman"/>
        </w:rPr>
        <w:t>PGL LP</w:t>
      </w:r>
      <w:r w:rsidR="001E45CC" w:rsidRPr="00C12E50">
        <w:rPr>
          <w:rFonts w:ascii="Times New Roman" w:eastAsia="Aptos" w:hAnsi="Times New Roman" w:cs="Times New Roman"/>
        </w:rPr>
        <w:t xml:space="preserve"> jako państwowa jednostka organizacyjna nieposiadająca osobowości prawnej</w:t>
      </w:r>
      <w:r w:rsidR="00D5348E" w:rsidRPr="00C12E50">
        <w:rPr>
          <w:rFonts w:ascii="Times New Roman" w:eastAsia="Aptos" w:hAnsi="Times New Roman" w:cs="Times New Roman"/>
        </w:rPr>
        <w:t xml:space="preserve"> (i jego jednostki organizacyjne)</w:t>
      </w:r>
      <w:r w:rsidR="005F5A17" w:rsidRPr="00C12E50">
        <w:rPr>
          <w:rFonts w:ascii="Times New Roman" w:eastAsia="Aptos" w:hAnsi="Times New Roman" w:cs="Times New Roman"/>
        </w:rPr>
        <w:t xml:space="preserve"> nie posiada</w:t>
      </w:r>
      <w:r w:rsidR="00D5348E" w:rsidRPr="00C12E50">
        <w:rPr>
          <w:rFonts w:ascii="Times New Roman" w:eastAsia="Aptos" w:hAnsi="Times New Roman" w:cs="Times New Roman"/>
        </w:rPr>
        <w:t xml:space="preserve"> </w:t>
      </w:r>
      <w:r w:rsidR="005F5A17" w:rsidRPr="00C12E50">
        <w:rPr>
          <w:rFonts w:ascii="Times New Roman" w:eastAsia="Aptos" w:hAnsi="Times New Roman" w:cs="Times New Roman"/>
        </w:rPr>
        <w:t xml:space="preserve">odrębnej od Skarbu Państwa podmiotowości, a </w:t>
      </w:r>
      <w:r w:rsidR="00D5348E" w:rsidRPr="00C12E50">
        <w:rPr>
          <w:rFonts w:ascii="Times New Roman" w:eastAsia="Aptos" w:hAnsi="Times New Roman" w:cs="Times New Roman"/>
        </w:rPr>
        <w:t>jego</w:t>
      </w:r>
      <w:r w:rsidR="005F5A17" w:rsidRPr="00C12E50">
        <w:rPr>
          <w:rFonts w:ascii="Times New Roman" w:eastAsia="Aptos" w:hAnsi="Times New Roman" w:cs="Times New Roman"/>
        </w:rPr>
        <w:t xml:space="preserve"> funkcjonowanie </w:t>
      </w:r>
      <w:r w:rsidR="002A7D5F" w:rsidRPr="00C12E50">
        <w:rPr>
          <w:rFonts w:ascii="Times New Roman" w:eastAsia="Aptos" w:hAnsi="Times New Roman" w:cs="Times New Roman"/>
        </w:rPr>
        <w:t xml:space="preserve">jako </w:t>
      </w:r>
      <w:r w:rsidR="002A7D5F" w:rsidRPr="00C12E50">
        <w:rPr>
          <w:rFonts w:ascii="Times New Roman" w:eastAsia="Aptos" w:hAnsi="Times New Roman" w:cs="Times New Roman"/>
          <w:i/>
          <w:iCs/>
        </w:rPr>
        <w:t>statio fisci</w:t>
      </w:r>
      <w:r w:rsidR="002A7D5F" w:rsidRPr="00C12E50">
        <w:rPr>
          <w:rFonts w:ascii="Times New Roman" w:eastAsia="Aptos" w:hAnsi="Times New Roman" w:cs="Times New Roman"/>
        </w:rPr>
        <w:t xml:space="preserve"> </w:t>
      </w:r>
      <w:r w:rsidR="005F5A17" w:rsidRPr="00C12E50">
        <w:rPr>
          <w:rFonts w:ascii="Times New Roman" w:eastAsia="Aptos" w:hAnsi="Times New Roman" w:cs="Times New Roman"/>
        </w:rPr>
        <w:t xml:space="preserve">wiąże się </w:t>
      </w:r>
      <w:r w:rsidR="00D5348E" w:rsidRPr="00C12E50">
        <w:rPr>
          <w:rFonts w:ascii="Times New Roman" w:eastAsia="Aptos" w:hAnsi="Times New Roman" w:cs="Times New Roman"/>
        </w:rPr>
        <w:t xml:space="preserve">ściśle </w:t>
      </w:r>
      <w:r w:rsidR="005F5A17" w:rsidRPr="00C12E50">
        <w:rPr>
          <w:rFonts w:ascii="Times New Roman" w:eastAsia="Aptos" w:hAnsi="Times New Roman" w:cs="Times New Roman"/>
        </w:rPr>
        <w:t xml:space="preserve">z </w:t>
      </w:r>
      <w:r w:rsidR="002A7D5F" w:rsidRPr="00C12E50">
        <w:rPr>
          <w:rFonts w:ascii="Times New Roman" w:eastAsia="Aptos" w:hAnsi="Times New Roman" w:cs="Times New Roman"/>
        </w:rPr>
        <w:t>działaniem w imieniu i na rzecz</w:t>
      </w:r>
      <w:r w:rsidR="005F5A17" w:rsidRPr="00C12E50">
        <w:rPr>
          <w:rFonts w:ascii="Times New Roman" w:eastAsia="Aptos" w:hAnsi="Times New Roman" w:cs="Times New Roman"/>
        </w:rPr>
        <w:t xml:space="preserve"> Skarbu Państwa w ramach zarządu mieniem, którego najważniejszym składnikiem są lasy.</w:t>
      </w:r>
      <w:r w:rsidR="00D5348E" w:rsidRPr="00C12E50">
        <w:rPr>
          <w:rFonts w:ascii="Times New Roman" w:eastAsia="Aptos" w:hAnsi="Times New Roman" w:cs="Times New Roman"/>
        </w:rPr>
        <w:t xml:space="preserve"> Biorąc </w:t>
      </w:r>
      <w:r w:rsidR="005F5A17" w:rsidRPr="00C12E50">
        <w:rPr>
          <w:rFonts w:ascii="Times New Roman" w:eastAsia="Aptos" w:hAnsi="Times New Roman" w:cs="Times New Roman"/>
        </w:rPr>
        <w:t xml:space="preserve">pod uwagę </w:t>
      </w:r>
      <w:r w:rsidR="00D5348E" w:rsidRPr="00C12E50">
        <w:rPr>
          <w:rFonts w:ascii="Times New Roman" w:eastAsia="Aptos" w:hAnsi="Times New Roman" w:cs="Times New Roman"/>
        </w:rPr>
        <w:t>treść</w:t>
      </w:r>
      <w:r w:rsidR="005F5A17" w:rsidRPr="00C12E50">
        <w:rPr>
          <w:rFonts w:ascii="Times New Roman" w:eastAsia="Aptos" w:hAnsi="Times New Roman" w:cs="Times New Roman"/>
        </w:rPr>
        <w:t xml:space="preserve"> </w:t>
      </w:r>
      <w:hyperlink r:id="rId8" w:history="1">
        <w:r w:rsidR="005F5A17" w:rsidRPr="00C12E50">
          <w:rPr>
            <w:rFonts w:ascii="Times New Roman" w:eastAsia="Aptos" w:hAnsi="Times New Roman" w:cs="Times New Roman"/>
          </w:rPr>
          <w:t>art.</w:t>
        </w:r>
        <w:r w:rsidR="00EB094E" w:rsidRPr="00C12E50">
          <w:rPr>
            <w:rFonts w:ascii="Times New Roman" w:eastAsia="Aptos" w:hAnsi="Times New Roman" w:cs="Times New Roman"/>
          </w:rPr>
          <w:t> </w:t>
        </w:r>
        <w:r w:rsidR="005F5A17" w:rsidRPr="00C12E50">
          <w:rPr>
            <w:rFonts w:ascii="Times New Roman" w:eastAsia="Aptos" w:hAnsi="Times New Roman" w:cs="Times New Roman"/>
          </w:rPr>
          <w:t>4 ust. 1</w:t>
        </w:r>
      </w:hyperlink>
      <w:r w:rsidR="005F5A17" w:rsidRPr="00C12E50">
        <w:rPr>
          <w:rFonts w:ascii="Times New Roman" w:eastAsia="Aptos" w:hAnsi="Times New Roman" w:cs="Times New Roman"/>
        </w:rPr>
        <w:t xml:space="preserve"> </w:t>
      </w:r>
      <w:r w:rsidR="00D5348E" w:rsidRPr="00C12E50">
        <w:rPr>
          <w:rFonts w:ascii="Times New Roman" w:eastAsia="Aptos" w:hAnsi="Times New Roman" w:cs="Times New Roman"/>
        </w:rPr>
        <w:t>ustawy o lasach</w:t>
      </w:r>
      <w:r w:rsidR="009316E6" w:rsidRPr="00C12E50">
        <w:rPr>
          <w:rFonts w:ascii="Times New Roman" w:eastAsia="Aptos" w:hAnsi="Times New Roman" w:cs="Times New Roman"/>
        </w:rPr>
        <w:t>,</w:t>
      </w:r>
      <w:r w:rsidR="005F5A17" w:rsidRPr="00C12E50">
        <w:rPr>
          <w:rFonts w:ascii="Times New Roman" w:eastAsia="Aptos" w:hAnsi="Times New Roman" w:cs="Times New Roman"/>
        </w:rPr>
        <w:t xml:space="preserve"> </w:t>
      </w:r>
      <w:r w:rsidR="00D5348E" w:rsidRPr="00C12E50">
        <w:rPr>
          <w:rFonts w:ascii="Times New Roman" w:eastAsia="Aptos" w:hAnsi="Times New Roman" w:cs="Times New Roman"/>
        </w:rPr>
        <w:t>należy</w:t>
      </w:r>
      <w:r w:rsidR="005F5A17" w:rsidRPr="00C12E50">
        <w:rPr>
          <w:rFonts w:ascii="Times New Roman" w:eastAsia="Aptos" w:hAnsi="Times New Roman" w:cs="Times New Roman"/>
        </w:rPr>
        <w:t xml:space="preserve"> stwierdzić, </w:t>
      </w:r>
      <w:r w:rsidR="00D5348E" w:rsidRPr="00C12E50">
        <w:rPr>
          <w:rFonts w:ascii="Times New Roman" w:eastAsia="Aptos" w:hAnsi="Times New Roman" w:cs="Times New Roman"/>
        </w:rPr>
        <w:t>że</w:t>
      </w:r>
      <w:r w:rsidR="005F5A17" w:rsidRPr="00C12E50">
        <w:rPr>
          <w:rFonts w:ascii="Times New Roman" w:eastAsia="Aptos" w:hAnsi="Times New Roman" w:cs="Times New Roman"/>
        </w:rPr>
        <w:t xml:space="preserve"> </w:t>
      </w:r>
      <w:r w:rsidR="00D5348E" w:rsidRPr="00C12E50">
        <w:rPr>
          <w:rFonts w:ascii="Times New Roman" w:eastAsia="Aptos" w:hAnsi="Times New Roman" w:cs="Times New Roman"/>
        </w:rPr>
        <w:t xml:space="preserve">PGL LP zostało </w:t>
      </w:r>
      <w:r w:rsidR="005F5A17" w:rsidRPr="00C12E50">
        <w:rPr>
          <w:rFonts w:ascii="Times New Roman" w:eastAsia="Aptos" w:hAnsi="Times New Roman" w:cs="Times New Roman"/>
        </w:rPr>
        <w:t>powierz</w:t>
      </w:r>
      <w:r w:rsidR="00D5348E" w:rsidRPr="00C12E50">
        <w:rPr>
          <w:rFonts w:ascii="Times New Roman" w:eastAsia="Aptos" w:hAnsi="Times New Roman" w:cs="Times New Roman"/>
        </w:rPr>
        <w:t>one zarówno</w:t>
      </w:r>
      <w:r w:rsidR="005F5A17" w:rsidRPr="00C12E50">
        <w:rPr>
          <w:rFonts w:ascii="Times New Roman" w:eastAsia="Aptos" w:hAnsi="Times New Roman" w:cs="Times New Roman"/>
        </w:rPr>
        <w:t xml:space="preserve"> zarządzanie, jak i reprezentacj</w:t>
      </w:r>
      <w:r w:rsidR="00D5348E" w:rsidRPr="00C12E50">
        <w:rPr>
          <w:rFonts w:ascii="Times New Roman" w:eastAsia="Aptos" w:hAnsi="Times New Roman" w:cs="Times New Roman"/>
        </w:rPr>
        <w:t>a</w:t>
      </w:r>
      <w:r w:rsidR="005F5A17" w:rsidRPr="00C12E50">
        <w:rPr>
          <w:rFonts w:ascii="Times New Roman" w:eastAsia="Aptos" w:hAnsi="Times New Roman" w:cs="Times New Roman"/>
        </w:rPr>
        <w:t xml:space="preserve"> w zakresie zarządzanego mienia.</w:t>
      </w:r>
      <w:r w:rsidR="00D5348E" w:rsidRPr="00C12E50">
        <w:rPr>
          <w:rFonts w:ascii="Times New Roman" w:eastAsia="Aptos" w:hAnsi="Times New Roman" w:cs="Times New Roman"/>
        </w:rPr>
        <w:t xml:space="preserve"> Tym samym w stosunkach cywilnoprawnych </w:t>
      </w:r>
      <w:r w:rsidR="005F5A17" w:rsidRPr="00C12E50">
        <w:rPr>
          <w:rFonts w:ascii="Times New Roman" w:eastAsia="Aptos" w:hAnsi="Times New Roman" w:cs="Times New Roman"/>
        </w:rPr>
        <w:t>podmiotem praw i obowiązków</w:t>
      </w:r>
      <w:r w:rsidR="00D5348E" w:rsidRPr="00C12E50">
        <w:rPr>
          <w:rFonts w:ascii="Times New Roman" w:eastAsia="Aptos" w:hAnsi="Times New Roman" w:cs="Times New Roman"/>
        </w:rPr>
        <w:t>, które dotyczą mienia państwowego</w:t>
      </w:r>
      <w:r w:rsidR="00B91A94" w:rsidRPr="00C12E50">
        <w:rPr>
          <w:rFonts w:ascii="Times New Roman" w:eastAsia="Aptos" w:hAnsi="Times New Roman" w:cs="Times New Roman"/>
        </w:rPr>
        <w:t>,</w:t>
      </w:r>
      <w:r w:rsidR="005F5A17" w:rsidRPr="00C12E50">
        <w:rPr>
          <w:rFonts w:ascii="Times New Roman" w:eastAsia="Aptos" w:hAnsi="Times New Roman" w:cs="Times New Roman"/>
        </w:rPr>
        <w:t xml:space="preserve"> </w:t>
      </w:r>
      <w:r w:rsidR="00D5348E" w:rsidRPr="00C12E50">
        <w:rPr>
          <w:rFonts w:ascii="Times New Roman" w:eastAsia="Aptos" w:hAnsi="Times New Roman" w:cs="Times New Roman"/>
        </w:rPr>
        <w:t>jest</w:t>
      </w:r>
      <w:r w:rsidR="005F5A17" w:rsidRPr="00C12E50">
        <w:rPr>
          <w:rFonts w:ascii="Times New Roman" w:eastAsia="Aptos" w:hAnsi="Times New Roman" w:cs="Times New Roman"/>
        </w:rPr>
        <w:t xml:space="preserve"> w</w:t>
      </w:r>
      <w:r w:rsidR="004C0CC2" w:rsidRPr="00C12E50">
        <w:rPr>
          <w:rFonts w:ascii="Times New Roman" w:eastAsia="Aptos" w:hAnsi="Times New Roman" w:cs="Times New Roman"/>
        </w:rPr>
        <w:t> </w:t>
      </w:r>
      <w:r w:rsidR="005F5A17" w:rsidRPr="00C12E50">
        <w:rPr>
          <w:rFonts w:ascii="Times New Roman" w:eastAsia="Aptos" w:hAnsi="Times New Roman" w:cs="Times New Roman"/>
        </w:rPr>
        <w:t>zasadzie zawsze Skarb Państwa</w:t>
      </w:r>
      <w:r w:rsidR="00D5348E" w:rsidRPr="00C12E50">
        <w:rPr>
          <w:rFonts w:ascii="Times New Roman" w:eastAsia="Aptos" w:hAnsi="Times New Roman" w:cs="Times New Roman"/>
        </w:rPr>
        <w:t xml:space="preserve">. </w:t>
      </w:r>
      <w:r w:rsidR="005F5A17" w:rsidRPr="00C12E50">
        <w:rPr>
          <w:rFonts w:ascii="Times New Roman" w:eastAsia="Aptos" w:hAnsi="Times New Roman" w:cs="Times New Roman"/>
        </w:rPr>
        <w:t xml:space="preserve">PGL LP </w:t>
      </w:r>
      <w:r w:rsidR="00C65EFE" w:rsidRPr="00C12E50">
        <w:rPr>
          <w:rFonts w:ascii="Times New Roman" w:eastAsia="Aptos" w:hAnsi="Times New Roman" w:cs="Times New Roman"/>
        </w:rPr>
        <w:t>sprawuje zarząd mieniem Skarbu Państwa na zasadach określonych w ustawie o lasach. Ustawodawca może zatem, z poszanowaniem zasad konstytucyjnych, kształtować publicznoprawne mechanizmy redystrybucji części środków pozostających do dyspozycji tego podmiotu na realizacje innych zadań publicznych, w szczególności z zakresu ochrony środowiska i ochrony przyrody.</w:t>
      </w:r>
    </w:p>
    <w:p w14:paraId="20D4827B" w14:textId="190005CF" w:rsidR="00351642" w:rsidRPr="00C12E50" w:rsidRDefault="001E45CC" w:rsidP="00B27325">
      <w:pPr>
        <w:spacing w:before="120" w:after="0" w:line="360" w:lineRule="auto"/>
        <w:ind w:firstLine="426"/>
        <w:jc w:val="both"/>
        <w:rPr>
          <w:rFonts w:ascii="Times New Roman" w:hAnsi="Times New Roman" w:cs="Times New Roman"/>
        </w:rPr>
      </w:pPr>
      <w:r w:rsidRPr="00C12E50">
        <w:rPr>
          <w:rFonts w:ascii="Times New Roman" w:hAnsi="Times New Roman" w:cs="Times New Roman"/>
        </w:rPr>
        <w:t>W świetle powyższego</w:t>
      </w:r>
      <w:r w:rsidR="00351642" w:rsidRPr="00C12E50">
        <w:rPr>
          <w:rFonts w:ascii="Times New Roman" w:hAnsi="Times New Roman" w:cs="Times New Roman"/>
        </w:rPr>
        <w:t xml:space="preserve"> ustawodawca może zdecydować o przeznaczeniu </w:t>
      </w:r>
      <w:r w:rsidRPr="00C12E50">
        <w:rPr>
          <w:rFonts w:ascii="Times New Roman" w:hAnsi="Times New Roman" w:cs="Times New Roman"/>
        </w:rPr>
        <w:t>środków finansowych wypracowanych przez PGL LP na majątku Skarbu Państwa</w:t>
      </w:r>
      <w:r w:rsidR="00351642" w:rsidRPr="00C12E50">
        <w:rPr>
          <w:rFonts w:ascii="Times New Roman" w:hAnsi="Times New Roman" w:cs="Times New Roman"/>
        </w:rPr>
        <w:t xml:space="preserve"> na cele związane z</w:t>
      </w:r>
      <w:r w:rsidR="004C0CC2" w:rsidRPr="00C12E50">
        <w:rPr>
          <w:rFonts w:ascii="Times New Roman" w:hAnsi="Times New Roman" w:cs="Times New Roman"/>
        </w:rPr>
        <w:t> </w:t>
      </w:r>
      <w:r w:rsidR="00351642" w:rsidRPr="00C12E50">
        <w:rPr>
          <w:rFonts w:ascii="Times New Roman" w:hAnsi="Times New Roman" w:cs="Times New Roman"/>
        </w:rPr>
        <w:t xml:space="preserve">ochroną przyrody bez naruszenia konstytucyjnego prawa własności. </w:t>
      </w:r>
      <w:r w:rsidRPr="00C12E50">
        <w:rPr>
          <w:rFonts w:ascii="Times New Roman" w:hAnsi="Times New Roman" w:cs="Times New Roman"/>
        </w:rPr>
        <w:t xml:space="preserve">Takie przesunięcie środków finansowych stanowi wyraz </w:t>
      </w:r>
      <w:r w:rsidR="00351642" w:rsidRPr="00C12E50">
        <w:rPr>
          <w:rFonts w:ascii="Times New Roman" w:hAnsi="Times New Roman" w:cs="Times New Roman"/>
        </w:rPr>
        <w:t>racjonaln</w:t>
      </w:r>
      <w:r w:rsidRPr="00C12E50">
        <w:rPr>
          <w:rFonts w:ascii="Times New Roman" w:hAnsi="Times New Roman" w:cs="Times New Roman"/>
        </w:rPr>
        <w:t>ego</w:t>
      </w:r>
      <w:r w:rsidR="00351642" w:rsidRPr="00C12E50">
        <w:rPr>
          <w:rFonts w:ascii="Times New Roman" w:hAnsi="Times New Roman" w:cs="Times New Roman"/>
        </w:rPr>
        <w:t xml:space="preserve"> wykorzystani</w:t>
      </w:r>
      <w:r w:rsidRPr="00C12E50">
        <w:rPr>
          <w:rFonts w:ascii="Times New Roman" w:hAnsi="Times New Roman" w:cs="Times New Roman"/>
        </w:rPr>
        <w:t>a</w:t>
      </w:r>
      <w:r w:rsidR="00351642" w:rsidRPr="00C12E50">
        <w:rPr>
          <w:rFonts w:ascii="Times New Roman" w:hAnsi="Times New Roman" w:cs="Times New Roman"/>
        </w:rPr>
        <w:t xml:space="preserve"> mienia państwowego do realizacji zadań z zakresu ochrony przyrody, która to ochrona jest konstytucyjnym zadaniem władz publicznych</w:t>
      </w:r>
      <w:r w:rsidR="00F572BC" w:rsidRPr="00C12E50">
        <w:rPr>
          <w:rFonts w:ascii="Times New Roman" w:hAnsi="Times New Roman" w:cs="Times New Roman"/>
        </w:rPr>
        <w:t xml:space="preserve"> oraz realizacją zobowiązań międzynarodowych.</w:t>
      </w:r>
    </w:p>
    <w:p w14:paraId="58A57A4A" w14:textId="0498CD15" w:rsidR="00566D08" w:rsidRPr="00C12E50" w:rsidRDefault="00AC7984" w:rsidP="00B27325">
      <w:pPr>
        <w:spacing w:before="120" w:after="0" w:line="360" w:lineRule="auto"/>
        <w:ind w:firstLine="426"/>
        <w:jc w:val="both"/>
        <w:rPr>
          <w:rFonts w:ascii="Times New Roman" w:hAnsi="Times New Roman" w:cs="Times New Roman"/>
        </w:rPr>
      </w:pPr>
      <w:r w:rsidRPr="00C12E50">
        <w:rPr>
          <w:rFonts w:ascii="Times New Roman" w:hAnsi="Times New Roman" w:cs="Times New Roman"/>
        </w:rPr>
        <w:t xml:space="preserve">Zwiększenie środków na realizację zadań </w:t>
      </w:r>
      <w:r w:rsidR="00653F11" w:rsidRPr="00C12E50">
        <w:rPr>
          <w:rFonts w:ascii="Times New Roman" w:hAnsi="Times New Roman" w:cs="Times New Roman"/>
        </w:rPr>
        <w:t xml:space="preserve">z zakresu </w:t>
      </w:r>
      <w:r w:rsidRPr="00C12E50">
        <w:rPr>
          <w:rFonts w:ascii="Times New Roman" w:hAnsi="Times New Roman" w:cs="Times New Roman"/>
        </w:rPr>
        <w:t>czynnej ochrony przyrody nie będzie miał</w:t>
      </w:r>
      <w:r w:rsidR="00065A0E" w:rsidRPr="00C12E50">
        <w:rPr>
          <w:rFonts w:ascii="Times New Roman" w:hAnsi="Times New Roman" w:cs="Times New Roman"/>
        </w:rPr>
        <w:t>o</w:t>
      </w:r>
      <w:r w:rsidRPr="00C12E50">
        <w:rPr>
          <w:rFonts w:ascii="Times New Roman" w:hAnsi="Times New Roman" w:cs="Times New Roman"/>
        </w:rPr>
        <w:t xml:space="preserve"> istotnego wpływu na rynek pracy, przyczyniają</w:t>
      </w:r>
      <w:r w:rsidR="00065A0E" w:rsidRPr="00C12E50">
        <w:rPr>
          <w:rFonts w:ascii="Times New Roman" w:hAnsi="Times New Roman" w:cs="Times New Roman"/>
        </w:rPr>
        <w:t>c</w:t>
      </w:r>
      <w:r w:rsidRPr="00C12E50">
        <w:rPr>
          <w:rFonts w:ascii="Times New Roman" w:hAnsi="Times New Roman" w:cs="Times New Roman"/>
        </w:rPr>
        <w:t xml:space="preserve"> się do utrzymania</w:t>
      </w:r>
      <w:r w:rsidR="00653F11" w:rsidRPr="00C12E50">
        <w:rPr>
          <w:rFonts w:ascii="Times New Roman" w:hAnsi="Times New Roman" w:cs="Times New Roman"/>
        </w:rPr>
        <w:t xml:space="preserve"> stabilności</w:t>
      </w:r>
      <w:r w:rsidRPr="00C12E50">
        <w:rPr>
          <w:rFonts w:ascii="Times New Roman" w:hAnsi="Times New Roman" w:cs="Times New Roman"/>
        </w:rPr>
        <w:t xml:space="preserve"> lub </w:t>
      </w:r>
      <w:r w:rsidRPr="00C12E50">
        <w:rPr>
          <w:rFonts w:ascii="Times New Roman" w:hAnsi="Times New Roman" w:cs="Times New Roman"/>
        </w:rPr>
        <w:lastRenderedPageBreak/>
        <w:t xml:space="preserve">nieznacznego wzrostu zatrudnienia osób wykonujących </w:t>
      </w:r>
      <w:r w:rsidR="00653F11" w:rsidRPr="00C12E50">
        <w:rPr>
          <w:rFonts w:ascii="Times New Roman" w:hAnsi="Times New Roman" w:cs="Times New Roman"/>
        </w:rPr>
        <w:t>działania z zakresu planowania, realizacji działań ochrony i monitoringu przyrody</w:t>
      </w:r>
      <w:r w:rsidRPr="00C12E50">
        <w:rPr>
          <w:rFonts w:ascii="Times New Roman" w:hAnsi="Times New Roman" w:cs="Times New Roman"/>
        </w:rPr>
        <w:t xml:space="preserve">. Istotne będzie znaczenie </w:t>
      </w:r>
      <w:r w:rsidRPr="00C12E50">
        <w:rPr>
          <w:rFonts w:ascii="Times New Roman" w:eastAsia="Calibri" w:hAnsi="Times New Roman" w:cs="Times New Roman"/>
          <w:color w:val="000000"/>
          <w:spacing w:val="-2"/>
          <w:kern w:val="0"/>
          <w14:ligatures w14:val="none"/>
        </w:rPr>
        <w:t xml:space="preserve">społeczne projektowanych zmian. Projekty realizowane w obszarze ochrony przyrody, w szczególności działania ochrony czynnej, mają duży wpływ na poprawę jakości środowiska, nie tylko w skali lokalnej. Zważywszy </w:t>
      </w:r>
      <w:r w:rsidR="00566D08" w:rsidRPr="00C12E50">
        <w:rPr>
          <w:rFonts w:ascii="Times New Roman" w:eastAsia="Calibri" w:hAnsi="Times New Roman" w:cs="Times New Roman"/>
          <w:color w:val="000000"/>
          <w:spacing w:val="-2"/>
          <w:kern w:val="0"/>
          <w14:ligatures w14:val="none"/>
        </w:rPr>
        <w:t xml:space="preserve">na </w:t>
      </w:r>
      <w:r w:rsidRPr="00C12E50">
        <w:rPr>
          <w:rFonts w:ascii="Times New Roman" w:eastAsia="Calibri" w:hAnsi="Times New Roman" w:cs="Times New Roman"/>
          <w:color w:val="000000"/>
          <w:spacing w:val="-2"/>
          <w:kern w:val="0"/>
          <w14:ligatures w14:val="none"/>
        </w:rPr>
        <w:t>fakt, że część puli środków przekazywanych przez PGL LP do NFOŚiGW posłuży współfinansowaniu projektów unijnych, skala realizowanych projektów i</w:t>
      </w:r>
      <w:r w:rsidR="009316E6" w:rsidRPr="00C12E50">
        <w:rPr>
          <w:rFonts w:ascii="Times New Roman" w:eastAsia="Calibri" w:hAnsi="Times New Roman" w:cs="Times New Roman"/>
          <w:color w:val="000000"/>
          <w:spacing w:val="-2"/>
          <w:kern w:val="0"/>
          <w14:ligatures w14:val="none"/>
        </w:rPr>
        <w:t> </w:t>
      </w:r>
      <w:r w:rsidRPr="00C12E50">
        <w:rPr>
          <w:rFonts w:ascii="Times New Roman" w:eastAsia="Calibri" w:hAnsi="Times New Roman" w:cs="Times New Roman"/>
          <w:color w:val="000000"/>
          <w:spacing w:val="-2"/>
          <w:kern w:val="0"/>
          <w14:ligatures w14:val="none"/>
        </w:rPr>
        <w:t xml:space="preserve">uzyskanych efektów ekologicznych będzie kilkukrotnie większa niż sama </w:t>
      </w:r>
      <w:r w:rsidR="00653F11" w:rsidRPr="00C12E50">
        <w:rPr>
          <w:rFonts w:ascii="Times New Roman" w:eastAsia="Calibri" w:hAnsi="Times New Roman" w:cs="Times New Roman"/>
          <w:color w:val="000000"/>
          <w:spacing w:val="-2"/>
          <w:kern w:val="0"/>
          <w14:ligatures w14:val="none"/>
        </w:rPr>
        <w:t>wysokość zobowiązania wieloletniego</w:t>
      </w:r>
      <w:r w:rsidRPr="00C12E50">
        <w:rPr>
          <w:rFonts w:ascii="Times New Roman" w:eastAsia="Calibri" w:hAnsi="Times New Roman" w:cs="Times New Roman"/>
          <w:color w:val="000000"/>
          <w:spacing w:val="-2"/>
          <w:kern w:val="0"/>
          <w14:ligatures w14:val="none"/>
        </w:rPr>
        <w:t xml:space="preserve"> utworzonego dzięki corocznym wpłatom PGL LP.</w:t>
      </w:r>
      <w:r w:rsidRPr="00C12E50">
        <w:rPr>
          <w:rFonts w:ascii="Times New Roman" w:hAnsi="Times New Roman" w:cs="Times New Roman"/>
        </w:rPr>
        <w:t xml:space="preserve"> </w:t>
      </w:r>
      <w:r w:rsidRPr="00C12E50">
        <w:rPr>
          <w:rFonts w:ascii="Times New Roman" w:eastAsia="Calibri" w:hAnsi="Times New Roman" w:cs="Times New Roman"/>
          <w:color w:val="000000"/>
          <w:spacing w:val="-2"/>
          <w:kern w:val="0"/>
          <w14:ligatures w14:val="none"/>
        </w:rPr>
        <w:t>W ślad za poprawą jakości środowiska przyrodniczego idzie poprawa warunków życia i zdrowia ludzi, zarówno w wymiarze fizycznym</w:t>
      </w:r>
      <w:r w:rsidR="009316E6" w:rsidRPr="00C12E50">
        <w:rPr>
          <w:rFonts w:ascii="Times New Roman" w:eastAsia="Calibri" w:hAnsi="Times New Roman" w:cs="Times New Roman"/>
          <w:color w:val="000000"/>
          <w:spacing w:val="-2"/>
          <w:kern w:val="0"/>
          <w14:ligatures w14:val="none"/>
        </w:rPr>
        <w:t>,</w:t>
      </w:r>
      <w:r w:rsidRPr="00C12E50">
        <w:rPr>
          <w:rFonts w:ascii="Times New Roman" w:eastAsia="Calibri" w:hAnsi="Times New Roman" w:cs="Times New Roman"/>
          <w:color w:val="000000"/>
          <w:spacing w:val="-2"/>
          <w:kern w:val="0"/>
          <w14:ligatures w14:val="none"/>
        </w:rPr>
        <w:t xml:space="preserve"> jak i </w:t>
      </w:r>
      <w:r w:rsidR="00036E73" w:rsidRPr="00C12E50">
        <w:rPr>
          <w:rFonts w:ascii="Times New Roman" w:eastAsia="Calibri" w:hAnsi="Times New Roman" w:cs="Times New Roman"/>
          <w:color w:val="000000"/>
          <w:spacing w:val="-2"/>
          <w:kern w:val="0"/>
          <w14:ligatures w14:val="none"/>
        </w:rPr>
        <w:t>psychicznym</w:t>
      </w:r>
      <w:r w:rsidRPr="00C12E50">
        <w:rPr>
          <w:rFonts w:ascii="Times New Roman" w:eastAsia="Calibri" w:hAnsi="Times New Roman" w:cs="Times New Roman"/>
          <w:color w:val="000000"/>
          <w:spacing w:val="-2"/>
          <w:kern w:val="0"/>
          <w14:ligatures w14:val="none"/>
        </w:rPr>
        <w:t>. Projekty przyrodnicze m.in. wpływają korzystnie na lokalny mikroklimat</w:t>
      </w:r>
      <w:r w:rsidR="00635C74" w:rsidRPr="00C12E50">
        <w:rPr>
          <w:rFonts w:ascii="Times New Roman" w:eastAsia="Calibri" w:hAnsi="Times New Roman" w:cs="Times New Roman"/>
          <w:color w:val="000000"/>
          <w:spacing w:val="-2"/>
          <w:kern w:val="0"/>
          <w14:ligatures w14:val="none"/>
        </w:rPr>
        <w:t>,</w:t>
      </w:r>
      <w:r w:rsidRPr="00C12E50">
        <w:rPr>
          <w:rFonts w:ascii="Times New Roman" w:eastAsia="Calibri" w:hAnsi="Times New Roman" w:cs="Times New Roman"/>
          <w:color w:val="000000"/>
          <w:spacing w:val="-2"/>
          <w:kern w:val="0"/>
          <w14:ligatures w14:val="none"/>
        </w:rPr>
        <w:t xml:space="preserve"> a planowana infrastruktura w ramach ochrony przyrody pozwoli </w:t>
      </w:r>
      <w:r w:rsidR="0053461E" w:rsidRPr="00C12E50">
        <w:rPr>
          <w:rFonts w:ascii="Times New Roman" w:eastAsia="Calibri" w:hAnsi="Times New Roman" w:cs="Times New Roman"/>
          <w:color w:val="000000"/>
          <w:spacing w:val="-2"/>
          <w:kern w:val="0"/>
          <w14:ligatures w14:val="none"/>
        </w:rPr>
        <w:t>np</w:t>
      </w:r>
      <w:r w:rsidRPr="00C12E50">
        <w:rPr>
          <w:rFonts w:ascii="Times New Roman" w:eastAsia="Calibri" w:hAnsi="Times New Roman" w:cs="Times New Roman"/>
          <w:color w:val="000000"/>
          <w:spacing w:val="-2"/>
          <w:kern w:val="0"/>
          <w14:ligatures w14:val="none"/>
        </w:rPr>
        <w:t>. na skanalizowanie ruchu turystycznego w sposób atrakcyjny dla mieszkańców i</w:t>
      </w:r>
      <w:r w:rsidR="009316E6" w:rsidRPr="00C12E50">
        <w:rPr>
          <w:rFonts w:ascii="Times New Roman" w:eastAsia="Calibri" w:hAnsi="Times New Roman" w:cs="Times New Roman"/>
          <w:color w:val="000000"/>
          <w:spacing w:val="-2"/>
          <w:kern w:val="0"/>
          <w14:ligatures w14:val="none"/>
        </w:rPr>
        <w:t> </w:t>
      </w:r>
      <w:r w:rsidRPr="00C12E50">
        <w:rPr>
          <w:rFonts w:ascii="Times New Roman" w:eastAsia="Calibri" w:hAnsi="Times New Roman" w:cs="Times New Roman"/>
          <w:color w:val="000000"/>
          <w:spacing w:val="-2"/>
          <w:kern w:val="0"/>
          <w14:ligatures w14:val="none"/>
        </w:rPr>
        <w:t xml:space="preserve">bezpieczny dla przyrody. </w:t>
      </w:r>
    </w:p>
    <w:p w14:paraId="358F6D5A" w14:textId="2C8B17B4" w:rsidR="001D0E6F" w:rsidRPr="00C12E50" w:rsidRDefault="001D0E6F" w:rsidP="00B27325">
      <w:pPr>
        <w:pStyle w:val="Teksttreci0"/>
        <w:numPr>
          <w:ilvl w:val="0"/>
          <w:numId w:val="11"/>
        </w:numPr>
        <w:shd w:val="clear" w:color="auto" w:fill="auto"/>
        <w:spacing w:before="120" w:line="360" w:lineRule="auto"/>
        <w:ind w:left="426" w:hanging="426"/>
        <w:rPr>
          <w:rFonts w:ascii="Times New Roman" w:hAnsi="Times New Roman" w:cs="Times New Roman"/>
          <w:b/>
        </w:rPr>
      </w:pPr>
      <w:r w:rsidRPr="00C12E50">
        <w:rPr>
          <w:rFonts w:ascii="Times New Roman" w:hAnsi="Times New Roman" w:cs="Times New Roman"/>
          <w:b/>
        </w:rPr>
        <w:t>Pozostałe informacje</w:t>
      </w:r>
    </w:p>
    <w:p w14:paraId="6F2D6D81" w14:textId="066EADCE" w:rsidR="00C3506A" w:rsidRPr="00C12E50" w:rsidRDefault="00C3506A" w:rsidP="00B27325">
      <w:pPr>
        <w:spacing w:before="120" w:after="0" w:line="360" w:lineRule="auto"/>
        <w:ind w:firstLine="426"/>
        <w:jc w:val="both"/>
        <w:rPr>
          <w:rFonts w:ascii="Times New Roman" w:hAnsi="Times New Roman" w:cs="Times New Roman"/>
        </w:rPr>
      </w:pPr>
      <w:r w:rsidRPr="00C12E50">
        <w:rPr>
          <w:rFonts w:ascii="Times New Roman" w:hAnsi="Times New Roman" w:cs="Times New Roman"/>
        </w:rPr>
        <w:t xml:space="preserve">Projekt ustawy nie </w:t>
      </w:r>
      <w:r w:rsidR="002B36AC" w:rsidRPr="00C12E50">
        <w:rPr>
          <w:rFonts w:ascii="Times New Roman" w:hAnsi="Times New Roman" w:cs="Times New Roman"/>
        </w:rPr>
        <w:t>wymaga</w:t>
      </w:r>
      <w:r w:rsidRPr="00C12E50">
        <w:rPr>
          <w:rFonts w:ascii="Times New Roman" w:hAnsi="Times New Roman" w:cs="Times New Roman"/>
        </w:rPr>
        <w:t xml:space="preserve"> przedstawienia właściwym instytucjom</w:t>
      </w:r>
      <w:r w:rsidR="00025995" w:rsidRPr="00C12E50">
        <w:rPr>
          <w:rFonts w:ascii="Times New Roman" w:hAnsi="Times New Roman" w:cs="Times New Roman"/>
        </w:rPr>
        <w:t xml:space="preserve"> i</w:t>
      </w:r>
      <w:r w:rsidR="00EB094E" w:rsidRPr="00C12E50">
        <w:rPr>
          <w:rFonts w:ascii="Times New Roman" w:hAnsi="Times New Roman" w:cs="Times New Roman"/>
        </w:rPr>
        <w:t> </w:t>
      </w:r>
      <w:r w:rsidR="00025995" w:rsidRPr="00C12E50">
        <w:rPr>
          <w:rFonts w:ascii="Times New Roman" w:hAnsi="Times New Roman" w:cs="Times New Roman"/>
        </w:rPr>
        <w:t>organom</w:t>
      </w:r>
      <w:r w:rsidRPr="00C12E50">
        <w:rPr>
          <w:rFonts w:ascii="Times New Roman" w:hAnsi="Times New Roman" w:cs="Times New Roman"/>
        </w:rPr>
        <w:t xml:space="preserve"> Unii Europejskiej, w tym Europejskiemu Bankowi Centralnemu, w celu uzyskania opinii, dokonania powiadomienia, konsultacji albo uzgodnienia.</w:t>
      </w:r>
    </w:p>
    <w:p w14:paraId="3CCED890" w14:textId="5F0E5FC5" w:rsidR="00C3506A" w:rsidRPr="00C12E50" w:rsidRDefault="00C3506A" w:rsidP="00B27325">
      <w:pPr>
        <w:spacing w:before="120" w:after="0" w:line="360" w:lineRule="auto"/>
        <w:ind w:firstLine="426"/>
        <w:jc w:val="both"/>
        <w:rPr>
          <w:rFonts w:ascii="Times New Roman" w:hAnsi="Times New Roman" w:cs="Times New Roman"/>
        </w:rPr>
      </w:pPr>
      <w:r w:rsidRPr="00C12E50">
        <w:rPr>
          <w:rFonts w:ascii="Times New Roman" w:hAnsi="Times New Roman" w:cs="Times New Roman"/>
        </w:rPr>
        <w:t>Projekt ustawy nie podlega notyfikacji aktów prawnych określonej w</w:t>
      </w:r>
      <w:r w:rsidR="009316E6" w:rsidRPr="00C12E50">
        <w:rPr>
          <w:rFonts w:ascii="Times New Roman" w:hAnsi="Times New Roman" w:cs="Times New Roman"/>
        </w:rPr>
        <w:t> </w:t>
      </w:r>
      <w:r w:rsidRPr="00C12E50">
        <w:rPr>
          <w:rFonts w:ascii="Times New Roman" w:hAnsi="Times New Roman" w:cs="Times New Roman"/>
        </w:rPr>
        <w:t>przepisach rozporządzenia Rady Ministrów z dnia 23 grudnia 2002 r. w sprawie sposobu funkcjonowania krajowego systemu notyfikacji norm i aktów prawnych (Dz. U. poz. 2039</w:t>
      </w:r>
      <w:r w:rsidR="000562CD" w:rsidRPr="00C12E50">
        <w:rPr>
          <w:rFonts w:ascii="Times New Roman" w:hAnsi="Times New Roman" w:cs="Times New Roman"/>
        </w:rPr>
        <w:t>, z</w:t>
      </w:r>
      <w:r w:rsidR="00EB094E" w:rsidRPr="00C12E50">
        <w:rPr>
          <w:rFonts w:ascii="Times New Roman" w:hAnsi="Times New Roman" w:cs="Times New Roman"/>
        </w:rPr>
        <w:t> </w:t>
      </w:r>
      <w:r w:rsidR="000562CD" w:rsidRPr="00C12E50">
        <w:rPr>
          <w:rFonts w:ascii="Times New Roman" w:hAnsi="Times New Roman" w:cs="Times New Roman"/>
        </w:rPr>
        <w:t>późn. zm.</w:t>
      </w:r>
      <w:r w:rsidRPr="00C12E50">
        <w:rPr>
          <w:rFonts w:ascii="Times New Roman" w:hAnsi="Times New Roman" w:cs="Times New Roman"/>
        </w:rPr>
        <w:t>).</w:t>
      </w:r>
    </w:p>
    <w:p w14:paraId="16E13524" w14:textId="457D01A7" w:rsidR="0047083D" w:rsidRPr="00C12E50" w:rsidRDefault="0047083D" w:rsidP="00B27325">
      <w:pPr>
        <w:spacing w:before="120" w:after="0" w:line="360" w:lineRule="auto"/>
        <w:ind w:firstLine="426"/>
        <w:jc w:val="both"/>
        <w:rPr>
          <w:rFonts w:ascii="Times New Roman" w:hAnsi="Times New Roman" w:cs="Times New Roman"/>
        </w:rPr>
      </w:pPr>
      <w:r w:rsidRPr="00C12E50">
        <w:rPr>
          <w:rFonts w:ascii="Times New Roman" w:hAnsi="Times New Roman" w:cs="Times New Roman"/>
        </w:rPr>
        <w:t xml:space="preserve">Projekt </w:t>
      </w:r>
      <w:r w:rsidR="008A6E4A" w:rsidRPr="00C12E50">
        <w:rPr>
          <w:rFonts w:ascii="Times New Roman" w:hAnsi="Times New Roman" w:cs="Times New Roman"/>
        </w:rPr>
        <w:t xml:space="preserve">został </w:t>
      </w:r>
      <w:r w:rsidRPr="00C12E50">
        <w:rPr>
          <w:rFonts w:ascii="Times New Roman" w:hAnsi="Times New Roman" w:cs="Times New Roman"/>
        </w:rPr>
        <w:t xml:space="preserve">udostępniony w Biuletynie Informacji Publicznej, na stronie podmiotowej Rządowego Centrum Legislacji, w </w:t>
      </w:r>
      <w:r w:rsidR="002B36AC" w:rsidRPr="00C12E50">
        <w:rPr>
          <w:rFonts w:ascii="Times New Roman" w:hAnsi="Times New Roman" w:cs="Times New Roman"/>
        </w:rPr>
        <w:t xml:space="preserve">serwisie </w:t>
      </w:r>
      <w:r w:rsidRPr="00C12E50">
        <w:rPr>
          <w:rFonts w:ascii="Times New Roman" w:hAnsi="Times New Roman" w:cs="Times New Roman"/>
        </w:rPr>
        <w:t>Rządowy Proces Legislacyjny, stosownie do art.</w:t>
      </w:r>
      <w:r w:rsidR="00EB094E" w:rsidRPr="00C12E50">
        <w:rPr>
          <w:rFonts w:ascii="Times New Roman" w:hAnsi="Times New Roman" w:cs="Times New Roman"/>
        </w:rPr>
        <w:t> </w:t>
      </w:r>
      <w:r w:rsidRPr="00C12E50">
        <w:rPr>
          <w:rFonts w:ascii="Times New Roman" w:hAnsi="Times New Roman" w:cs="Times New Roman"/>
        </w:rPr>
        <w:t>5 ustawy z dnia 7 lipca 2005 r. o działalności lobbingowej w procesie stanowienia prawa (Dz. U. z 20</w:t>
      </w:r>
      <w:r w:rsidR="006D68D2" w:rsidRPr="00C12E50">
        <w:rPr>
          <w:rFonts w:ascii="Times New Roman" w:hAnsi="Times New Roman" w:cs="Times New Roman"/>
        </w:rPr>
        <w:t>25</w:t>
      </w:r>
      <w:r w:rsidRPr="00C12E50">
        <w:rPr>
          <w:rFonts w:ascii="Times New Roman" w:hAnsi="Times New Roman" w:cs="Times New Roman"/>
        </w:rPr>
        <w:t xml:space="preserve"> r. poz. </w:t>
      </w:r>
      <w:r w:rsidR="006D68D2" w:rsidRPr="00C12E50">
        <w:rPr>
          <w:rFonts w:ascii="Times New Roman" w:hAnsi="Times New Roman" w:cs="Times New Roman"/>
        </w:rPr>
        <w:t>677</w:t>
      </w:r>
      <w:r w:rsidR="002F3B73" w:rsidRPr="00C12E50">
        <w:rPr>
          <w:rFonts w:ascii="Times New Roman" w:hAnsi="Times New Roman" w:cs="Times New Roman"/>
        </w:rPr>
        <w:t>, z późn. zm.</w:t>
      </w:r>
      <w:r w:rsidRPr="00C12E50">
        <w:rPr>
          <w:rFonts w:ascii="Times New Roman" w:hAnsi="Times New Roman" w:cs="Times New Roman"/>
        </w:rPr>
        <w:t>)</w:t>
      </w:r>
      <w:r w:rsidR="000562CD" w:rsidRPr="00C12E50">
        <w:rPr>
          <w:rFonts w:ascii="Times New Roman" w:hAnsi="Times New Roman" w:cs="Times New Roman"/>
        </w:rPr>
        <w:t>.</w:t>
      </w:r>
      <w:r w:rsidR="000C7BBB" w:rsidRPr="00C12E50">
        <w:rPr>
          <w:rFonts w:ascii="Times New Roman" w:hAnsi="Times New Roman" w:cs="Times New Roman"/>
        </w:rPr>
        <w:t xml:space="preserve"> </w:t>
      </w:r>
      <w:r w:rsidR="00144BBA" w:rsidRPr="00C12E50">
        <w:rPr>
          <w:rFonts w:ascii="Times New Roman" w:hAnsi="Times New Roman" w:cs="Times New Roman"/>
        </w:rPr>
        <w:t>Nie odnotowano zgłoszeń zainteresowanych podmiotów w trybie przepisów o działalności lobbingowej w procesie stanowienia prawa.</w:t>
      </w:r>
    </w:p>
    <w:p w14:paraId="3ACEF60D" w14:textId="3EC53C3C" w:rsidR="00566D08" w:rsidRPr="00C12E50" w:rsidRDefault="00C3506A" w:rsidP="00B27325">
      <w:pPr>
        <w:spacing w:before="120" w:after="0" w:line="360" w:lineRule="auto"/>
        <w:ind w:firstLine="426"/>
        <w:jc w:val="both"/>
        <w:rPr>
          <w:rFonts w:ascii="Times New Roman" w:hAnsi="Times New Roman" w:cs="Times New Roman"/>
        </w:rPr>
      </w:pPr>
      <w:r w:rsidRPr="00C12E50">
        <w:rPr>
          <w:rFonts w:ascii="Times New Roman" w:hAnsi="Times New Roman" w:cs="Times New Roman"/>
        </w:rPr>
        <w:t xml:space="preserve">Projekt ustawy jest </w:t>
      </w:r>
      <w:r w:rsidR="00EF4450" w:rsidRPr="00C12E50">
        <w:rPr>
          <w:rFonts w:ascii="Times New Roman" w:hAnsi="Times New Roman" w:cs="Times New Roman"/>
        </w:rPr>
        <w:t>zgodny</w:t>
      </w:r>
      <w:r w:rsidRPr="00C12E50">
        <w:rPr>
          <w:rFonts w:ascii="Times New Roman" w:hAnsi="Times New Roman" w:cs="Times New Roman"/>
        </w:rPr>
        <w:t xml:space="preserve"> z prawem Unii Europejskiej.</w:t>
      </w:r>
      <w:r w:rsidR="00BC153C" w:rsidRPr="00C12E50">
        <w:rPr>
          <w:rFonts w:ascii="Times New Roman" w:hAnsi="Times New Roman" w:cs="Times New Roman"/>
        </w:rPr>
        <w:t xml:space="preserve"> </w:t>
      </w:r>
    </w:p>
    <w:sectPr w:rsidR="00566D08" w:rsidRPr="00C12E50" w:rsidSect="005B5EE6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89E8F" w14:textId="77777777" w:rsidR="00AB003A" w:rsidRDefault="00AB003A" w:rsidP="00D01879">
      <w:pPr>
        <w:spacing w:after="0" w:line="240" w:lineRule="auto"/>
      </w:pPr>
      <w:r>
        <w:separator/>
      </w:r>
    </w:p>
  </w:endnote>
  <w:endnote w:type="continuationSeparator" w:id="0">
    <w:p w14:paraId="7C49ACE0" w14:textId="77777777" w:rsidR="00AB003A" w:rsidRDefault="00AB003A" w:rsidP="00D01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7458253"/>
      <w:docPartObj>
        <w:docPartGallery w:val="Page Numbers (Bottom of Page)"/>
        <w:docPartUnique/>
      </w:docPartObj>
    </w:sdtPr>
    <w:sdtEndPr/>
    <w:sdtContent>
      <w:p w14:paraId="036B6AA6" w14:textId="2C0B693F" w:rsidR="005B5EE6" w:rsidRDefault="005B5EE6">
        <w:pPr>
          <w:pStyle w:val="Stopka"/>
          <w:jc w:val="center"/>
        </w:pPr>
        <w:r w:rsidRPr="005B5EE6">
          <w:rPr>
            <w:rFonts w:ascii="Times New Roman" w:hAnsi="Times New Roman" w:cs="Times New Roman"/>
          </w:rPr>
          <w:fldChar w:fldCharType="begin"/>
        </w:r>
        <w:r w:rsidRPr="005B5EE6">
          <w:rPr>
            <w:rFonts w:ascii="Times New Roman" w:hAnsi="Times New Roman" w:cs="Times New Roman"/>
          </w:rPr>
          <w:instrText>PAGE   \* MERGEFORMAT</w:instrText>
        </w:r>
        <w:r w:rsidRPr="005B5EE6">
          <w:rPr>
            <w:rFonts w:ascii="Times New Roman" w:hAnsi="Times New Roman" w:cs="Times New Roman"/>
          </w:rPr>
          <w:fldChar w:fldCharType="separate"/>
        </w:r>
        <w:r w:rsidRPr="005B5EE6">
          <w:rPr>
            <w:rFonts w:ascii="Times New Roman" w:hAnsi="Times New Roman" w:cs="Times New Roman"/>
          </w:rPr>
          <w:t>2</w:t>
        </w:r>
        <w:r w:rsidRPr="005B5EE6">
          <w:rPr>
            <w:rFonts w:ascii="Times New Roman" w:hAnsi="Times New Roman" w:cs="Times New Roman"/>
          </w:rPr>
          <w:fldChar w:fldCharType="end"/>
        </w:r>
      </w:p>
    </w:sdtContent>
  </w:sdt>
  <w:p w14:paraId="3BD5E99E" w14:textId="77777777" w:rsidR="009F4292" w:rsidRDefault="009F42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C432C" w14:textId="77777777" w:rsidR="00AB003A" w:rsidRDefault="00AB003A" w:rsidP="00D01879">
      <w:pPr>
        <w:spacing w:after="0" w:line="240" w:lineRule="auto"/>
      </w:pPr>
      <w:r>
        <w:separator/>
      </w:r>
    </w:p>
  </w:footnote>
  <w:footnote w:type="continuationSeparator" w:id="0">
    <w:p w14:paraId="540DAE78" w14:textId="77777777" w:rsidR="00AB003A" w:rsidRDefault="00AB003A" w:rsidP="00D01879">
      <w:pPr>
        <w:spacing w:after="0" w:line="240" w:lineRule="auto"/>
      </w:pPr>
      <w:r>
        <w:continuationSeparator/>
      </w:r>
    </w:p>
  </w:footnote>
  <w:footnote w:id="1">
    <w:p w14:paraId="4379861A" w14:textId="23ACA497" w:rsidR="00915696" w:rsidRPr="00915696" w:rsidRDefault="00915696" w:rsidP="004C0CC2">
      <w:pPr>
        <w:pStyle w:val="ODNONIKtreodnonika"/>
      </w:pPr>
      <w:r w:rsidRPr="00915696">
        <w:rPr>
          <w:rStyle w:val="Odwoanieprzypisudolnego"/>
          <w:rFonts w:cs="Times New Roman"/>
        </w:rPr>
        <w:footnoteRef/>
      </w:r>
      <w:r w:rsidR="004D1DB1">
        <w:rPr>
          <w:vertAlign w:val="superscript"/>
        </w:rPr>
        <w:t>)</w:t>
      </w:r>
      <w:r w:rsidR="004C0CC2">
        <w:tab/>
      </w:r>
      <w:r w:rsidRPr="00915696">
        <w:t>Fundusze Europejskie dla Polski Wschodniej.</w:t>
      </w:r>
    </w:p>
  </w:footnote>
  <w:footnote w:id="2">
    <w:p w14:paraId="0E68DD29" w14:textId="5919BE9D" w:rsidR="002543F2" w:rsidRPr="00B87681" w:rsidRDefault="002543F2" w:rsidP="004C0CC2">
      <w:pPr>
        <w:pStyle w:val="ODNONIKtreodnonika"/>
      </w:pPr>
      <w:r w:rsidRPr="00B87681">
        <w:rPr>
          <w:rStyle w:val="Odwoanieprzypisudolnego"/>
          <w:rFonts w:cs="Times New Roman"/>
        </w:rPr>
        <w:footnoteRef/>
      </w:r>
      <w:r w:rsidR="004D1DB1">
        <w:rPr>
          <w:vertAlign w:val="superscript"/>
        </w:rPr>
        <w:t>)</w:t>
      </w:r>
      <w:r w:rsidR="004C0CC2">
        <w:tab/>
      </w:r>
      <w:r w:rsidRPr="00BB6221">
        <w:rPr>
          <w:rFonts w:eastAsia="Aptos"/>
        </w:rPr>
        <w:t>Fundusze Europejskie na Infrastrukturę, Klimat, Środowisko 2021</w:t>
      </w:r>
      <w:r w:rsidR="00B92136" w:rsidRPr="00BB6221">
        <w:rPr>
          <w:rFonts w:eastAsia="Aptos"/>
        </w:rPr>
        <w:t>–</w:t>
      </w:r>
      <w:r w:rsidRPr="00BB6221">
        <w:rPr>
          <w:rFonts w:eastAsia="Aptos"/>
        </w:rPr>
        <w:t>2027</w:t>
      </w:r>
      <w:r w:rsidR="00D338EF" w:rsidRPr="00BB6221">
        <w:rPr>
          <w:rFonts w:eastAsia="Aptos"/>
        </w:rPr>
        <w:t>.</w:t>
      </w:r>
    </w:p>
  </w:footnote>
  <w:footnote w:id="3">
    <w:p w14:paraId="77A95BBB" w14:textId="321B8E8D" w:rsidR="00351642" w:rsidRPr="00BB6221" w:rsidRDefault="00351642" w:rsidP="004C0CC2">
      <w:pPr>
        <w:pStyle w:val="ODNONIKtreodnonika"/>
      </w:pPr>
      <w:r w:rsidRPr="00BB6221">
        <w:rPr>
          <w:rStyle w:val="Odwoanieprzypisudolnego"/>
          <w:rFonts w:cs="Times New Roman"/>
        </w:rPr>
        <w:footnoteRef/>
      </w:r>
      <w:r w:rsidR="004D1DB1">
        <w:rPr>
          <w:vertAlign w:val="superscript"/>
        </w:rPr>
        <w:t>)</w:t>
      </w:r>
      <w:r w:rsidR="004C0CC2">
        <w:tab/>
      </w:r>
      <w:r w:rsidRPr="00BB6221">
        <w:t>Prog</w:t>
      </w:r>
      <w:r w:rsidR="00710E8E" w:rsidRPr="00BB6221">
        <w:t>r</w:t>
      </w:r>
      <w:r w:rsidRPr="00BB6221">
        <w:t xml:space="preserve">am wprowadzony </w:t>
      </w:r>
      <w:r w:rsidR="00B92136" w:rsidRPr="00BB6221">
        <w:t xml:space="preserve">rozporządzeniem </w:t>
      </w:r>
      <w:r w:rsidRPr="00BB6221">
        <w:t>Parlamentu Europejskiego i Rady (UE) 2021/783 z dnia 29 kwietnia 2021 r. ustanawiającym Program działań na rzecz środowiska i klimatu (LIFE) i uchylając</w:t>
      </w:r>
      <w:r w:rsidR="0036084F" w:rsidRPr="00BB6221">
        <w:t>ym</w:t>
      </w:r>
      <w:r w:rsidRPr="00BB6221">
        <w:t xml:space="preserve"> rozporządzenie (UE) nr 1293/2013</w:t>
      </w:r>
      <w:r w:rsidR="00B63445">
        <w:t xml:space="preserve"> </w:t>
      </w:r>
      <w:r w:rsidR="00B63445" w:rsidRPr="00B63445">
        <w:t>(Dz.</w:t>
      </w:r>
      <w:r w:rsidR="00B63445">
        <w:t xml:space="preserve"> </w:t>
      </w:r>
      <w:r w:rsidR="00B63445" w:rsidRPr="00B63445">
        <w:t>Urz. UE L 172 z 17.05.2021, str. 53)</w:t>
      </w:r>
      <w:r w:rsidR="004C0CC2">
        <w:t>.</w:t>
      </w:r>
    </w:p>
  </w:footnote>
  <w:footnote w:id="4">
    <w:p w14:paraId="27B84D22" w14:textId="4F25F877" w:rsidR="009579B9" w:rsidRPr="001C2234" w:rsidRDefault="009579B9" w:rsidP="004C0CC2">
      <w:pPr>
        <w:pStyle w:val="ODNONIKtreodnonika"/>
      </w:pPr>
      <w:r w:rsidRPr="001C2234">
        <w:rPr>
          <w:rStyle w:val="Odwoanieprzypisudolnego"/>
          <w:rFonts w:cs="Times New Roman"/>
        </w:rPr>
        <w:footnoteRef/>
      </w:r>
      <w:r w:rsidR="004D1DB1">
        <w:rPr>
          <w:vertAlign w:val="superscript"/>
        </w:rPr>
        <w:t>)</w:t>
      </w:r>
      <w:r w:rsidR="004C0CC2">
        <w:tab/>
      </w:r>
      <w:r w:rsidRPr="001C2234">
        <w:t>Art. 5</w:t>
      </w:r>
      <w:r>
        <w:t xml:space="preserve"> ust. 1 pkt 4</w:t>
      </w:r>
      <w:r w:rsidRPr="001C2234">
        <w:t xml:space="preserve"> ustawy z dnia 23 października 2018 r. o Rządowym Funduszu Rozwoju Dróg</w:t>
      </w:r>
      <w:r>
        <w:t xml:space="preserve"> (Dz. U. z</w:t>
      </w:r>
      <w:r w:rsidR="00EB094E">
        <w:t> </w:t>
      </w:r>
      <w:r>
        <w:t>2025</w:t>
      </w:r>
      <w:r w:rsidR="00EB094E">
        <w:t> </w:t>
      </w:r>
      <w:r>
        <w:t>r. poz. 94</w:t>
      </w:r>
      <w:r w:rsidR="002B36AC">
        <w:t>, z późn. zm.</w:t>
      </w:r>
      <w: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185E"/>
    <w:multiLevelType w:val="hybridMultilevel"/>
    <w:tmpl w:val="DCA4F8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76C1A"/>
    <w:multiLevelType w:val="hybridMultilevel"/>
    <w:tmpl w:val="EB720444"/>
    <w:lvl w:ilvl="0" w:tplc="60EE24A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36007DD"/>
    <w:multiLevelType w:val="hybridMultilevel"/>
    <w:tmpl w:val="1CF432B6"/>
    <w:lvl w:ilvl="0" w:tplc="6DC8234C">
      <w:start w:val="1"/>
      <w:numFmt w:val="decimal"/>
      <w:lvlText w:val="%1)"/>
      <w:lvlJc w:val="left"/>
      <w:pPr>
        <w:ind w:left="170" w:hanging="530"/>
      </w:pPr>
      <w:rPr>
        <w:rFonts w:ascii="Times New Roman" w:eastAsia="Times New Roman" w:hAnsi="Times New Roman" w:cs="Times New Roman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1CD95DD4"/>
    <w:multiLevelType w:val="hybridMultilevel"/>
    <w:tmpl w:val="03A64582"/>
    <w:lvl w:ilvl="0" w:tplc="8EC6CB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7162AA0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9959E5"/>
    <w:multiLevelType w:val="hybridMultilevel"/>
    <w:tmpl w:val="E8BC36B0"/>
    <w:lvl w:ilvl="0" w:tplc="FF5892AC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53114BC"/>
    <w:multiLevelType w:val="hybridMultilevel"/>
    <w:tmpl w:val="3B50BAA0"/>
    <w:lvl w:ilvl="0" w:tplc="FFFFFFFF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60EE24A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91E1D64"/>
    <w:multiLevelType w:val="hybridMultilevel"/>
    <w:tmpl w:val="519097BC"/>
    <w:lvl w:ilvl="0" w:tplc="9FA4CE6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614C7"/>
    <w:multiLevelType w:val="hybridMultilevel"/>
    <w:tmpl w:val="71008BF8"/>
    <w:lvl w:ilvl="0" w:tplc="0B2851C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1D64FE9"/>
    <w:multiLevelType w:val="hybridMultilevel"/>
    <w:tmpl w:val="E6141D6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ABA6337"/>
    <w:multiLevelType w:val="hybridMultilevel"/>
    <w:tmpl w:val="14ECEA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4618A"/>
    <w:multiLevelType w:val="hybridMultilevel"/>
    <w:tmpl w:val="569CF69E"/>
    <w:lvl w:ilvl="0" w:tplc="60EE24A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5814F6D"/>
    <w:multiLevelType w:val="hybridMultilevel"/>
    <w:tmpl w:val="AEFEF0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A4DD4"/>
    <w:multiLevelType w:val="hybridMultilevel"/>
    <w:tmpl w:val="714618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07AB2"/>
    <w:multiLevelType w:val="hybridMultilevel"/>
    <w:tmpl w:val="0CE6107E"/>
    <w:lvl w:ilvl="0" w:tplc="04150011">
      <w:start w:val="1"/>
      <w:numFmt w:val="decimal"/>
      <w:lvlText w:val="%1)"/>
      <w:lvlJc w:val="left"/>
      <w:pPr>
        <w:ind w:left="92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4" w15:restartNumberingAfterBreak="0">
    <w:nsid w:val="74ED0544"/>
    <w:multiLevelType w:val="hybridMultilevel"/>
    <w:tmpl w:val="C0502D7A"/>
    <w:lvl w:ilvl="0" w:tplc="55D8DB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1445860">
    <w:abstractNumId w:val="11"/>
  </w:num>
  <w:num w:numId="2" w16cid:durableId="2067677912">
    <w:abstractNumId w:val="14"/>
  </w:num>
  <w:num w:numId="3" w16cid:durableId="1809201020">
    <w:abstractNumId w:val="3"/>
  </w:num>
  <w:num w:numId="4" w16cid:durableId="2085447231">
    <w:abstractNumId w:val="10"/>
  </w:num>
  <w:num w:numId="5" w16cid:durableId="876939174">
    <w:abstractNumId w:val="5"/>
  </w:num>
  <w:num w:numId="6" w16cid:durableId="1325233730">
    <w:abstractNumId w:val="1"/>
  </w:num>
  <w:num w:numId="7" w16cid:durableId="281501863">
    <w:abstractNumId w:val="4"/>
  </w:num>
  <w:num w:numId="8" w16cid:durableId="923688872">
    <w:abstractNumId w:val="7"/>
  </w:num>
  <w:num w:numId="9" w16cid:durableId="804659928">
    <w:abstractNumId w:val="0"/>
  </w:num>
  <w:num w:numId="10" w16cid:durableId="1171410427">
    <w:abstractNumId w:val="8"/>
  </w:num>
  <w:num w:numId="11" w16cid:durableId="1642804288">
    <w:abstractNumId w:val="6"/>
  </w:num>
  <w:num w:numId="12" w16cid:durableId="1490636157">
    <w:abstractNumId w:val="12"/>
  </w:num>
  <w:num w:numId="13" w16cid:durableId="713431294">
    <w:abstractNumId w:val="9"/>
  </w:num>
  <w:num w:numId="14" w16cid:durableId="160660664">
    <w:abstractNumId w:val="13"/>
  </w:num>
  <w:num w:numId="15" w16cid:durableId="1704790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0B"/>
    <w:rsid w:val="0000172D"/>
    <w:rsid w:val="00003814"/>
    <w:rsid w:val="0000677D"/>
    <w:rsid w:val="000117D6"/>
    <w:rsid w:val="00014019"/>
    <w:rsid w:val="0001689F"/>
    <w:rsid w:val="00017F9A"/>
    <w:rsid w:val="000252B4"/>
    <w:rsid w:val="00025995"/>
    <w:rsid w:val="00026898"/>
    <w:rsid w:val="00026AD6"/>
    <w:rsid w:val="000316BB"/>
    <w:rsid w:val="00032F27"/>
    <w:rsid w:val="00036E73"/>
    <w:rsid w:val="000475F2"/>
    <w:rsid w:val="00052905"/>
    <w:rsid w:val="000562CD"/>
    <w:rsid w:val="0005746D"/>
    <w:rsid w:val="000635C3"/>
    <w:rsid w:val="00065A0E"/>
    <w:rsid w:val="000748FB"/>
    <w:rsid w:val="0007605B"/>
    <w:rsid w:val="0007674D"/>
    <w:rsid w:val="000820F2"/>
    <w:rsid w:val="00082A75"/>
    <w:rsid w:val="00083104"/>
    <w:rsid w:val="00085166"/>
    <w:rsid w:val="0008600F"/>
    <w:rsid w:val="00094FBC"/>
    <w:rsid w:val="000A44BD"/>
    <w:rsid w:val="000A4FC3"/>
    <w:rsid w:val="000B0C4D"/>
    <w:rsid w:val="000B14F8"/>
    <w:rsid w:val="000B5403"/>
    <w:rsid w:val="000C05B6"/>
    <w:rsid w:val="000C529D"/>
    <w:rsid w:val="000C7BBB"/>
    <w:rsid w:val="000D394A"/>
    <w:rsid w:val="000D3B81"/>
    <w:rsid w:val="000D50D8"/>
    <w:rsid w:val="000D530B"/>
    <w:rsid w:val="000D636B"/>
    <w:rsid w:val="000F34DF"/>
    <w:rsid w:val="000F4252"/>
    <w:rsid w:val="000F7140"/>
    <w:rsid w:val="001017E0"/>
    <w:rsid w:val="001017EC"/>
    <w:rsid w:val="001022D9"/>
    <w:rsid w:val="00104595"/>
    <w:rsid w:val="00105EEC"/>
    <w:rsid w:val="00107C99"/>
    <w:rsid w:val="001114CE"/>
    <w:rsid w:val="00112193"/>
    <w:rsid w:val="00125B1E"/>
    <w:rsid w:val="00132DD7"/>
    <w:rsid w:val="00135814"/>
    <w:rsid w:val="00136624"/>
    <w:rsid w:val="001378B0"/>
    <w:rsid w:val="0014451B"/>
    <w:rsid w:val="001449CF"/>
    <w:rsid w:val="00144BBA"/>
    <w:rsid w:val="001452C1"/>
    <w:rsid w:val="00146D53"/>
    <w:rsid w:val="00150ED9"/>
    <w:rsid w:val="00156180"/>
    <w:rsid w:val="00157350"/>
    <w:rsid w:val="00157A8B"/>
    <w:rsid w:val="00162CF6"/>
    <w:rsid w:val="00163A4F"/>
    <w:rsid w:val="001653F9"/>
    <w:rsid w:val="001674CF"/>
    <w:rsid w:val="00172C6E"/>
    <w:rsid w:val="001739A1"/>
    <w:rsid w:val="00180E83"/>
    <w:rsid w:val="00184449"/>
    <w:rsid w:val="001860BC"/>
    <w:rsid w:val="00190213"/>
    <w:rsid w:val="00190E5B"/>
    <w:rsid w:val="0019105D"/>
    <w:rsid w:val="00192E8F"/>
    <w:rsid w:val="00193045"/>
    <w:rsid w:val="00193CB9"/>
    <w:rsid w:val="0019587C"/>
    <w:rsid w:val="001A0929"/>
    <w:rsid w:val="001A38B0"/>
    <w:rsid w:val="001A5B50"/>
    <w:rsid w:val="001A6F4A"/>
    <w:rsid w:val="001B2FD0"/>
    <w:rsid w:val="001C221A"/>
    <w:rsid w:val="001C4FC4"/>
    <w:rsid w:val="001C6603"/>
    <w:rsid w:val="001C73E5"/>
    <w:rsid w:val="001D0E6F"/>
    <w:rsid w:val="001D28EA"/>
    <w:rsid w:val="001D4E75"/>
    <w:rsid w:val="001E1DC8"/>
    <w:rsid w:val="001E2683"/>
    <w:rsid w:val="001E3004"/>
    <w:rsid w:val="001E45CC"/>
    <w:rsid w:val="001F0D19"/>
    <w:rsid w:val="001F1CB9"/>
    <w:rsid w:val="001F7AAC"/>
    <w:rsid w:val="00202CBA"/>
    <w:rsid w:val="00217CDD"/>
    <w:rsid w:val="002236E1"/>
    <w:rsid w:val="00225E64"/>
    <w:rsid w:val="0023223A"/>
    <w:rsid w:val="00242B58"/>
    <w:rsid w:val="00244D3E"/>
    <w:rsid w:val="00245BA2"/>
    <w:rsid w:val="002543F2"/>
    <w:rsid w:val="00267D18"/>
    <w:rsid w:val="00281202"/>
    <w:rsid w:val="0028170F"/>
    <w:rsid w:val="002873E3"/>
    <w:rsid w:val="00291954"/>
    <w:rsid w:val="002A6AE2"/>
    <w:rsid w:val="002A78B9"/>
    <w:rsid w:val="002A7C3A"/>
    <w:rsid w:val="002A7D5F"/>
    <w:rsid w:val="002B14B2"/>
    <w:rsid w:val="002B30EA"/>
    <w:rsid w:val="002B36AC"/>
    <w:rsid w:val="002C058A"/>
    <w:rsid w:val="002C1755"/>
    <w:rsid w:val="002C33CC"/>
    <w:rsid w:val="002C7429"/>
    <w:rsid w:val="002D1061"/>
    <w:rsid w:val="002D26E6"/>
    <w:rsid w:val="002D32FC"/>
    <w:rsid w:val="002D6C3E"/>
    <w:rsid w:val="002E39C5"/>
    <w:rsid w:val="002E3D3F"/>
    <w:rsid w:val="002E5A76"/>
    <w:rsid w:val="002E7AAE"/>
    <w:rsid w:val="002F0FB6"/>
    <w:rsid w:val="002F3B73"/>
    <w:rsid w:val="002F64CC"/>
    <w:rsid w:val="00302E75"/>
    <w:rsid w:val="003126A6"/>
    <w:rsid w:val="00312B08"/>
    <w:rsid w:val="00316C00"/>
    <w:rsid w:val="00321436"/>
    <w:rsid w:val="0032145F"/>
    <w:rsid w:val="003235AD"/>
    <w:rsid w:val="00325C38"/>
    <w:rsid w:val="003269F2"/>
    <w:rsid w:val="0033232E"/>
    <w:rsid w:val="00334033"/>
    <w:rsid w:val="0033430D"/>
    <w:rsid w:val="003463D9"/>
    <w:rsid w:val="003467A3"/>
    <w:rsid w:val="00351642"/>
    <w:rsid w:val="00352343"/>
    <w:rsid w:val="0035446E"/>
    <w:rsid w:val="00355F56"/>
    <w:rsid w:val="00356B0C"/>
    <w:rsid w:val="0036084F"/>
    <w:rsid w:val="003651C2"/>
    <w:rsid w:val="003672C5"/>
    <w:rsid w:val="00367775"/>
    <w:rsid w:val="0037416A"/>
    <w:rsid w:val="00376D6A"/>
    <w:rsid w:val="003828AA"/>
    <w:rsid w:val="00386CCF"/>
    <w:rsid w:val="003929F0"/>
    <w:rsid w:val="00395D7C"/>
    <w:rsid w:val="00397A63"/>
    <w:rsid w:val="003A0ED7"/>
    <w:rsid w:val="003A6DCB"/>
    <w:rsid w:val="003B7B2D"/>
    <w:rsid w:val="003C5910"/>
    <w:rsid w:val="003D0C44"/>
    <w:rsid w:val="003D1C94"/>
    <w:rsid w:val="003D4A5D"/>
    <w:rsid w:val="003D6180"/>
    <w:rsid w:val="003D6A5A"/>
    <w:rsid w:val="003E5BEE"/>
    <w:rsid w:val="003F4A11"/>
    <w:rsid w:val="003F642A"/>
    <w:rsid w:val="00405701"/>
    <w:rsid w:val="0040755D"/>
    <w:rsid w:val="004077F1"/>
    <w:rsid w:val="0041073E"/>
    <w:rsid w:val="004115A9"/>
    <w:rsid w:val="00411B93"/>
    <w:rsid w:val="004240A0"/>
    <w:rsid w:val="00425BE0"/>
    <w:rsid w:val="00433815"/>
    <w:rsid w:val="00434109"/>
    <w:rsid w:val="00434CF0"/>
    <w:rsid w:val="0043511A"/>
    <w:rsid w:val="00435514"/>
    <w:rsid w:val="0046204F"/>
    <w:rsid w:val="004621C4"/>
    <w:rsid w:val="00463251"/>
    <w:rsid w:val="00465588"/>
    <w:rsid w:val="00465C5C"/>
    <w:rsid w:val="0047070E"/>
    <w:rsid w:val="0047083D"/>
    <w:rsid w:val="00472B07"/>
    <w:rsid w:val="0047311A"/>
    <w:rsid w:val="004738B3"/>
    <w:rsid w:val="00482D13"/>
    <w:rsid w:val="00484016"/>
    <w:rsid w:val="00490647"/>
    <w:rsid w:val="004A103E"/>
    <w:rsid w:val="004A123B"/>
    <w:rsid w:val="004A578B"/>
    <w:rsid w:val="004A57DB"/>
    <w:rsid w:val="004B2218"/>
    <w:rsid w:val="004B6941"/>
    <w:rsid w:val="004B77DC"/>
    <w:rsid w:val="004B7DA3"/>
    <w:rsid w:val="004C0CC2"/>
    <w:rsid w:val="004C6493"/>
    <w:rsid w:val="004D1DB1"/>
    <w:rsid w:val="004D65FA"/>
    <w:rsid w:val="004E1E8E"/>
    <w:rsid w:val="004E6290"/>
    <w:rsid w:val="004E69EE"/>
    <w:rsid w:val="004E7C85"/>
    <w:rsid w:val="004F0117"/>
    <w:rsid w:val="004F575A"/>
    <w:rsid w:val="00505C22"/>
    <w:rsid w:val="005079D7"/>
    <w:rsid w:val="0051382A"/>
    <w:rsid w:val="0052482F"/>
    <w:rsid w:val="0052731F"/>
    <w:rsid w:val="00527C56"/>
    <w:rsid w:val="00531DE9"/>
    <w:rsid w:val="0053461E"/>
    <w:rsid w:val="00534FD3"/>
    <w:rsid w:val="00545196"/>
    <w:rsid w:val="00552478"/>
    <w:rsid w:val="00553B55"/>
    <w:rsid w:val="005550B8"/>
    <w:rsid w:val="00555B1E"/>
    <w:rsid w:val="00566D08"/>
    <w:rsid w:val="005818AD"/>
    <w:rsid w:val="00584780"/>
    <w:rsid w:val="00587474"/>
    <w:rsid w:val="005918A2"/>
    <w:rsid w:val="005A2812"/>
    <w:rsid w:val="005B0709"/>
    <w:rsid w:val="005B213D"/>
    <w:rsid w:val="005B5EE6"/>
    <w:rsid w:val="005C1B62"/>
    <w:rsid w:val="005C551A"/>
    <w:rsid w:val="005C7110"/>
    <w:rsid w:val="005D6C73"/>
    <w:rsid w:val="005E0965"/>
    <w:rsid w:val="005E0A0A"/>
    <w:rsid w:val="005E688B"/>
    <w:rsid w:val="005F296C"/>
    <w:rsid w:val="005F3224"/>
    <w:rsid w:val="005F3421"/>
    <w:rsid w:val="005F5A17"/>
    <w:rsid w:val="00602494"/>
    <w:rsid w:val="006049AB"/>
    <w:rsid w:val="00606F95"/>
    <w:rsid w:val="0061329E"/>
    <w:rsid w:val="00613E6C"/>
    <w:rsid w:val="00620CCB"/>
    <w:rsid w:val="006359A1"/>
    <w:rsid w:val="00635C74"/>
    <w:rsid w:val="00640F54"/>
    <w:rsid w:val="00644041"/>
    <w:rsid w:val="006442C0"/>
    <w:rsid w:val="00644A64"/>
    <w:rsid w:val="006500D0"/>
    <w:rsid w:val="00650C91"/>
    <w:rsid w:val="00653F11"/>
    <w:rsid w:val="006573FE"/>
    <w:rsid w:val="00657768"/>
    <w:rsid w:val="00657834"/>
    <w:rsid w:val="00657D71"/>
    <w:rsid w:val="00660086"/>
    <w:rsid w:val="00661966"/>
    <w:rsid w:val="0067111C"/>
    <w:rsid w:val="00671B78"/>
    <w:rsid w:val="006744A4"/>
    <w:rsid w:val="006752EC"/>
    <w:rsid w:val="00684E2E"/>
    <w:rsid w:val="006854C2"/>
    <w:rsid w:val="006862DC"/>
    <w:rsid w:val="00686B72"/>
    <w:rsid w:val="006930A9"/>
    <w:rsid w:val="0069408F"/>
    <w:rsid w:val="006A29F8"/>
    <w:rsid w:val="006B18AE"/>
    <w:rsid w:val="006B4F83"/>
    <w:rsid w:val="006C0A98"/>
    <w:rsid w:val="006C6C09"/>
    <w:rsid w:val="006D20E7"/>
    <w:rsid w:val="006D248E"/>
    <w:rsid w:val="006D401D"/>
    <w:rsid w:val="006D5CD3"/>
    <w:rsid w:val="006D68D2"/>
    <w:rsid w:val="006E1550"/>
    <w:rsid w:val="006E22F1"/>
    <w:rsid w:val="006E66CD"/>
    <w:rsid w:val="006E6FBE"/>
    <w:rsid w:val="006F3765"/>
    <w:rsid w:val="00700CA3"/>
    <w:rsid w:val="0070736C"/>
    <w:rsid w:val="00707986"/>
    <w:rsid w:val="00710E8E"/>
    <w:rsid w:val="00714F3B"/>
    <w:rsid w:val="007210D3"/>
    <w:rsid w:val="0072333E"/>
    <w:rsid w:val="007246ED"/>
    <w:rsid w:val="00727467"/>
    <w:rsid w:val="0072753E"/>
    <w:rsid w:val="00734F07"/>
    <w:rsid w:val="00735743"/>
    <w:rsid w:val="00745435"/>
    <w:rsid w:val="0074662A"/>
    <w:rsid w:val="0076165F"/>
    <w:rsid w:val="00762060"/>
    <w:rsid w:val="007724B1"/>
    <w:rsid w:val="0077447A"/>
    <w:rsid w:val="00781099"/>
    <w:rsid w:val="00784740"/>
    <w:rsid w:val="00794DAD"/>
    <w:rsid w:val="007964B9"/>
    <w:rsid w:val="007A1EEE"/>
    <w:rsid w:val="007A219D"/>
    <w:rsid w:val="007A3974"/>
    <w:rsid w:val="007A4EB1"/>
    <w:rsid w:val="007B42F6"/>
    <w:rsid w:val="007C040E"/>
    <w:rsid w:val="007C1779"/>
    <w:rsid w:val="007C1F17"/>
    <w:rsid w:val="007D276A"/>
    <w:rsid w:val="007E16DD"/>
    <w:rsid w:val="007E39BA"/>
    <w:rsid w:val="007F031B"/>
    <w:rsid w:val="007F5635"/>
    <w:rsid w:val="007F5A38"/>
    <w:rsid w:val="007F6B31"/>
    <w:rsid w:val="007F70B1"/>
    <w:rsid w:val="0081085B"/>
    <w:rsid w:val="00811F59"/>
    <w:rsid w:val="0081533B"/>
    <w:rsid w:val="008179E9"/>
    <w:rsid w:val="008312E2"/>
    <w:rsid w:val="00832191"/>
    <w:rsid w:val="008405C6"/>
    <w:rsid w:val="00840811"/>
    <w:rsid w:val="00840F18"/>
    <w:rsid w:val="0084161B"/>
    <w:rsid w:val="00844CAC"/>
    <w:rsid w:val="00845917"/>
    <w:rsid w:val="00846839"/>
    <w:rsid w:val="008525DD"/>
    <w:rsid w:val="00852CBB"/>
    <w:rsid w:val="00854B0C"/>
    <w:rsid w:val="00856D09"/>
    <w:rsid w:val="008625AA"/>
    <w:rsid w:val="00863314"/>
    <w:rsid w:val="00872974"/>
    <w:rsid w:val="008753D8"/>
    <w:rsid w:val="008771C0"/>
    <w:rsid w:val="008826C3"/>
    <w:rsid w:val="008936A9"/>
    <w:rsid w:val="008A184D"/>
    <w:rsid w:val="008A3471"/>
    <w:rsid w:val="008A6E4A"/>
    <w:rsid w:val="008B17AD"/>
    <w:rsid w:val="008B2F5F"/>
    <w:rsid w:val="008B35F7"/>
    <w:rsid w:val="008B6505"/>
    <w:rsid w:val="008C0436"/>
    <w:rsid w:val="008C6F53"/>
    <w:rsid w:val="008D0734"/>
    <w:rsid w:val="008D4044"/>
    <w:rsid w:val="008D681E"/>
    <w:rsid w:val="008D6893"/>
    <w:rsid w:val="008E2ED6"/>
    <w:rsid w:val="008E50DF"/>
    <w:rsid w:val="008E5AE4"/>
    <w:rsid w:val="008E6B7F"/>
    <w:rsid w:val="008F0D6E"/>
    <w:rsid w:val="008F1258"/>
    <w:rsid w:val="009049EC"/>
    <w:rsid w:val="00906EE1"/>
    <w:rsid w:val="009145BA"/>
    <w:rsid w:val="00915696"/>
    <w:rsid w:val="00916937"/>
    <w:rsid w:val="0092091E"/>
    <w:rsid w:val="009316E6"/>
    <w:rsid w:val="0093266C"/>
    <w:rsid w:val="009414A3"/>
    <w:rsid w:val="009535A9"/>
    <w:rsid w:val="00955B82"/>
    <w:rsid w:val="009579B9"/>
    <w:rsid w:val="0096754A"/>
    <w:rsid w:val="0097025E"/>
    <w:rsid w:val="00976B45"/>
    <w:rsid w:val="0097728F"/>
    <w:rsid w:val="0098039A"/>
    <w:rsid w:val="009900B4"/>
    <w:rsid w:val="00990904"/>
    <w:rsid w:val="00993D7D"/>
    <w:rsid w:val="00994401"/>
    <w:rsid w:val="00995F52"/>
    <w:rsid w:val="009975E2"/>
    <w:rsid w:val="009A136A"/>
    <w:rsid w:val="009A193E"/>
    <w:rsid w:val="009A4BE3"/>
    <w:rsid w:val="009A61FA"/>
    <w:rsid w:val="009B1B21"/>
    <w:rsid w:val="009B37DA"/>
    <w:rsid w:val="009C1E26"/>
    <w:rsid w:val="009C28B0"/>
    <w:rsid w:val="009C3317"/>
    <w:rsid w:val="009C5450"/>
    <w:rsid w:val="009D2090"/>
    <w:rsid w:val="009D3E79"/>
    <w:rsid w:val="009D55F4"/>
    <w:rsid w:val="009D715F"/>
    <w:rsid w:val="009E2961"/>
    <w:rsid w:val="009E47E3"/>
    <w:rsid w:val="009E6432"/>
    <w:rsid w:val="009F4292"/>
    <w:rsid w:val="009F5E25"/>
    <w:rsid w:val="00A02FFD"/>
    <w:rsid w:val="00A04451"/>
    <w:rsid w:val="00A0547F"/>
    <w:rsid w:val="00A05CC4"/>
    <w:rsid w:val="00A07919"/>
    <w:rsid w:val="00A14108"/>
    <w:rsid w:val="00A1684F"/>
    <w:rsid w:val="00A17131"/>
    <w:rsid w:val="00A21214"/>
    <w:rsid w:val="00A25AFF"/>
    <w:rsid w:val="00A26EEE"/>
    <w:rsid w:val="00A2713B"/>
    <w:rsid w:val="00A303AC"/>
    <w:rsid w:val="00A318C1"/>
    <w:rsid w:val="00A3661F"/>
    <w:rsid w:val="00A36E31"/>
    <w:rsid w:val="00A416FE"/>
    <w:rsid w:val="00A42E15"/>
    <w:rsid w:val="00A441C9"/>
    <w:rsid w:val="00A45170"/>
    <w:rsid w:val="00A461BD"/>
    <w:rsid w:val="00A52ACF"/>
    <w:rsid w:val="00A55FB7"/>
    <w:rsid w:val="00A61F08"/>
    <w:rsid w:val="00A70758"/>
    <w:rsid w:val="00A75080"/>
    <w:rsid w:val="00A80A1D"/>
    <w:rsid w:val="00A84C5E"/>
    <w:rsid w:val="00AA02B5"/>
    <w:rsid w:val="00AA4406"/>
    <w:rsid w:val="00AB003A"/>
    <w:rsid w:val="00AB109D"/>
    <w:rsid w:val="00AB2CD1"/>
    <w:rsid w:val="00AB2ED5"/>
    <w:rsid w:val="00AB5852"/>
    <w:rsid w:val="00AB6C96"/>
    <w:rsid w:val="00AC2832"/>
    <w:rsid w:val="00AC7984"/>
    <w:rsid w:val="00AD0BD5"/>
    <w:rsid w:val="00AD124F"/>
    <w:rsid w:val="00AD131C"/>
    <w:rsid w:val="00AE7788"/>
    <w:rsid w:val="00B033AB"/>
    <w:rsid w:val="00B03E3B"/>
    <w:rsid w:val="00B10452"/>
    <w:rsid w:val="00B13159"/>
    <w:rsid w:val="00B14131"/>
    <w:rsid w:val="00B159B4"/>
    <w:rsid w:val="00B166A8"/>
    <w:rsid w:val="00B27325"/>
    <w:rsid w:val="00B3401E"/>
    <w:rsid w:val="00B43255"/>
    <w:rsid w:val="00B44E72"/>
    <w:rsid w:val="00B45B64"/>
    <w:rsid w:val="00B46C92"/>
    <w:rsid w:val="00B5209F"/>
    <w:rsid w:val="00B5266B"/>
    <w:rsid w:val="00B549F2"/>
    <w:rsid w:val="00B54C38"/>
    <w:rsid w:val="00B55683"/>
    <w:rsid w:val="00B57858"/>
    <w:rsid w:val="00B57B65"/>
    <w:rsid w:val="00B60A7A"/>
    <w:rsid w:val="00B611A8"/>
    <w:rsid w:val="00B63445"/>
    <w:rsid w:val="00B64674"/>
    <w:rsid w:val="00B66133"/>
    <w:rsid w:val="00B67FFC"/>
    <w:rsid w:val="00B737B2"/>
    <w:rsid w:val="00B744E7"/>
    <w:rsid w:val="00B74E31"/>
    <w:rsid w:val="00B76CF5"/>
    <w:rsid w:val="00B76F65"/>
    <w:rsid w:val="00B80FF4"/>
    <w:rsid w:val="00B862CE"/>
    <w:rsid w:val="00B87681"/>
    <w:rsid w:val="00B90E23"/>
    <w:rsid w:val="00B91A94"/>
    <w:rsid w:val="00B92136"/>
    <w:rsid w:val="00B94E6B"/>
    <w:rsid w:val="00B96A89"/>
    <w:rsid w:val="00BA062D"/>
    <w:rsid w:val="00BA2670"/>
    <w:rsid w:val="00BA71E0"/>
    <w:rsid w:val="00BB55BA"/>
    <w:rsid w:val="00BB6221"/>
    <w:rsid w:val="00BC080D"/>
    <w:rsid w:val="00BC153C"/>
    <w:rsid w:val="00BC2671"/>
    <w:rsid w:val="00BC2726"/>
    <w:rsid w:val="00BC2FB0"/>
    <w:rsid w:val="00BD304A"/>
    <w:rsid w:val="00BD6244"/>
    <w:rsid w:val="00BE2A23"/>
    <w:rsid w:val="00BE6ED7"/>
    <w:rsid w:val="00BE7294"/>
    <w:rsid w:val="00BF1839"/>
    <w:rsid w:val="00BF71D3"/>
    <w:rsid w:val="00C06B9F"/>
    <w:rsid w:val="00C1067C"/>
    <w:rsid w:val="00C10C39"/>
    <w:rsid w:val="00C12E50"/>
    <w:rsid w:val="00C26189"/>
    <w:rsid w:val="00C3506A"/>
    <w:rsid w:val="00C36711"/>
    <w:rsid w:val="00C41474"/>
    <w:rsid w:val="00C50913"/>
    <w:rsid w:val="00C511D0"/>
    <w:rsid w:val="00C52934"/>
    <w:rsid w:val="00C55B45"/>
    <w:rsid w:val="00C5704F"/>
    <w:rsid w:val="00C63FE5"/>
    <w:rsid w:val="00C65EFE"/>
    <w:rsid w:val="00C733EE"/>
    <w:rsid w:val="00C80976"/>
    <w:rsid w:val="00C81583"/>
    <w:rsid w:val="00C82238"/>
    <w:rsid w:val="00C83FAA"/>
    <w:rsid w:val="00C86217"/>
    <w:rsid w:val="00C927C5"/>
    <w:rsid w:val="00C97A51"/>
    <w:rsid w:val="00CA2691"/>
    <w:rsid w:val="00CA77F6"/>
    <w:rsid w:val="00CB164F"/>
    <w:rsid w:val="00CB4593"/>
    <w:rsid w:val="00CB485A"/>
    <w:rsid w:val="00CC25A4"/>
    <w:rsid w:val="00CC5A62"/>
    <w:rsid w:val="00CE1B1C"/>
    <w:rsid w:val="00CE5F0E"/>
    <w:rsid w:val="00CE7A47"/>
    <w:rsid w:val="00CF2F3F"/>
    <w:rsid w:val="00CF2FFC"/>
    <w:rsid w:val="00D01879"/>
    <w:rsid w:val="00D0586D"/>
    <w:rsid w:val="00D13CAF"/>
    <w:rsid w:val="00D13F29"/>
    <w:rsid w:val="00D27810"/>
    <w:rsid w:val="00D27E62"/>
    <w:rsid w:val="00D338EF"/>
    <w:rsid w:val="00D34733"/>
    <w:rsid w:val="00D34D74"/>
    <w:rsid w:val="00D35896"/>
    <w:rsid w:val="00D40CD9"/>
    <w:rsid w:val="00D41D09"/>
    <w:rsid w:val="00D423FD"/>
    <w:rsid w:val="00D43E4F"/>
    <w:rsid w:val="00D51B84"/>
    <w:rsid w:val="00D532EF"/>
    <w:rsid w:val="00D5348E"/>
    <w:rsid w:val="00D5534E"/>
    <w:rsid w:val="00D5640B"/>
    <w:rsid w:val="00D578A9"/>
    <w:rsid w:val="00D57973"/>
    <w:rsid w:val="00D61B1A"/>
    <w:rsid w:val="00D64DF5"/>
    <w:rsid w:val="00D73900"/>
    <w:rsid w:val="00D7542D"/>
    <w:rsid w:val="00D8021B"/>
    <w:rsid w:val="00D84998"/>
    <w:rsid w:val="00DA2A4A"/>
    <w:rsid w:val="00DA330C"/>
    <w:rsid w:val="00DA3C6B"/>
    <w:rsid w:val="00DB06BF"/>
    <w:rsid w:val="00DB2195"/>
    <w:rsid w:val="00DB4528"/>
    <w:rsid w:val="00DC2092"/>
    <w:rsid w:val="00DC49FD"/>
    <w:rsid w:val="00DD3E31"/>
    <w:rsid w:val="00DD3FFE"/>
    <w:rsid w:val="00DD5A33"/>
    <w:rsid w:val="00DE081D"/>
    <w:rsid w:val="00DE10F8"/>
    <w:rsid w:val="00DE2397"/>
    <w:rsid w:val="00DE455F"/>
    <w:rsid w:val="00DE4A67"/>
    <w:rsid w:val="00DE63C1"/>
    <w:rsid w:val="00DF6748"/>
    <w:rsid w:val="00E021DE"/>
    <w:rsid w:val="00E05DA1"/>
    <w:rsid w:val="00E14762"/>
    <w:rsid w:val="00E17442"/>
    <w:rsid w:val="00E25365"/>
    <w:rsid w:val="00E26F94"/>
    <w:rsid w:val="00E30398"/>
    <w:rsid w:val="00E3258C"/>
    <w:rsid w:val="00E32A9A"/>
    <w:rsid w:val="00E32E2B"/>
    <w:rsid w:val="00E3318A"/>
    <w:rsid w:val="00E428DD"/>
    <w:rsid w:val="00E44D9F"/>
    <w:rsid w:val="00E465AC"/>
    <w:rsid w:val="00E503C7"/>
    <w:rsid w:val="00E54C57"/>
    <w:rsid w:val="00E622E7"/>
    <w:rsid w:val="00E64725"/>
    <w:rsid w:val="00E81F92"/>
    <w:rsid w:val="00E92AC7"/>
    <w:rsid w:val="00E92B44"/>
    <w:rsid w:val="00E933F8"/>
    <w:rsid w:val="00E94BA3"/>
    <w:rsid w:val="00E964F0"/>
    <w:rsid w:val="00EA02E3"/>
    <w:rsid w:val="00EA3216"/>
    <w:rsid w:val="00EA3264"/>
    <w:rsid w:val="00EA38FB"/>
    <w:rsid w:val="00EA46D0"/>
    <w:rsid w:val="00EA4E1A"/>
    <w:rsid w:val="00EA60A4"/>
    <w:rsid w:val="00EA6EB1"/>
    <w:rsid w:val="00EB094E"/>
    <w:rsid w:val="00EB5231"/>
    <w:rsid w:val="00EB56D9"/>
    <w:rsid w:val="00EB6837"/>
    <w:rsid w:val="00EC2579"/>
    <w:rsid w:val="00EC44DE"/>
    <w:rsid w:val="00EC6A3C"/>
    <w:rsid w:val="00ED2111"/>
    <w:rsid w:val="00ED2118"/>
    <w:rsid w:val="00ED224D"/>
    <w:rsid w:val="00ED51A9"/>
    <w:rsid w:val="00ED5ACF"/>
    <w:rsid w:val="00EE5AB7"/>
    <w:rsid w:val="00EF08CE"/>
    <w:rsid w:val="00EF10D8"/>
    <w:rsid w:val="00EF4450"/>
    <w:rsid w:val="00EF5A8B"/>
    <w:rsid w:val="00EF5B4F"/>
    <w:rsid w:val="00EF7AC9"/>
    <w:rsid w:val="00F00E45"/>
    <w:rsid w:val="00F03CEC"/>
    <w:rsid w:val="00F105D3"/>
    <w:rsid w:val="00F12646"/>
    <w:rsid w:val="00F20868"/>
    <w:rsid w:val="00F2515A"/>
    <w:rsid w:val="00F33A9F"/>
    <w:rsid w:val="00F37AF1"/>
    <w:rsid w:val="00F45E0E"/>
    <w:rsid w:val="00F5439B"/>
    <w:rsid w:val="00F561C5"/>
    <w:rsid w:val="00F5673D"/>
    <w:rsid w:val="00F572BC"/>
    <w:rsid w:val="00F576CB"/>
    <w:rsid w:val="00F655D6"/>
    <w:rsid w:val="00F65CCF"/>
    <w:rsid w:val="00F66974"/>
    <w:rsid w:val="00F72BE7"/>
    <w:rsid w:val="00F774FD"/>
    <w:rsid w:val="00F8152F"/>
    <w:rsid w:val="00F86288"/>
    <w:rsid w:val="00F86C83"/>
    <w:rsid w:val="00F90AA7"/>
    <w:rsid w:val="00F92099"/>
    <w:rsid w:val="00F92D55"/>
    <w:rsid w:val="00F9758A"/>
    <w:rsid w:val="00F97710"/>
    <w:rsid w:val="00FB0EA7"/>
    <w:rsid w:val="00FB4D30"/>
    <w:rsid w:val="00FC2736"/>
    <w:rsid w:val="00FD0321"/>
    <w:rsid w:val="00FD0BDF"/>
    <w:rsid w:val="00FE1DE7"/>
    <w:rsid w:val="00FF0A86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5E2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6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6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64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6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64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64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64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64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64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64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64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64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640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640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64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64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64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64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64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6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64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6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6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64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64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640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64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640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640B"/>
    <w:rPr>
      <w:b/>
      <w:bCs/>
      <w:smallCaps/>
      <w:color w:val="0F4761" w:themeColor="accent1" w:themeShade="BF"/>
      <w:spacing w:val="5"/>
    </w:rPr>
  </w:style>
  <w:style w:type="paragraph" w:customStyle="1" w:styleId="LITlitera">
    <w:name w:val="LIT – litera"/>
    <w:basedOn w:val="Normalny"/>
    <w:uiPriority w:val="14"/>
    <w:qFormat/>
    <w:rsid w:val="00C3506A"/>
    <w:pPr>
      <w:spacing w:after="0" w:line="360" w:lineRule="auto"/>
      <w:ind w:left="986" w:hanging="476"/>
      <w:jc w:val="both"/>
    </w:pPr>
    <w:rPr>
      <w:rFonts w:ascii="Times" w:eastAsia="Times New Roman" w:hAnsi="Times" w:cs="Arial"/>
      <w:bCs/>
      <w:kern w:val="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78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78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578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78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7834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18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187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01879"/>
    <w:rPr>
      <w:vertAlign w:val="superscript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2E5A76"/>
    <w:pPr>
      <w:spacing w:after="0" w:line="360" w:lineRule="auto"/>
      <w:ind w:left="1020" w:hanging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customStyle="1" w:styleId="ZLITLITzmlitliter">
    <w:name w:val="Z_LIT/LIT – zm. lit. literą"/>
    <w:basedOn w:val="Normalny"/>
    <w:uiPriority w:val="48"/>
    <w:qFormat/>
    <w:rsid w:val="002E5A76"/>
    <w:pPr>
      <w:spacing w:after="0" w:line="360" w:lineRule="auto"/>
      <w:ind w:left="1463" w:hanging="476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2E5A76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kern w:val="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F4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4292"/>
  </w:style>
  <w:style w:type="paragraph" w:styleId="Stopka">
    <w:name w:val="footer"/>
    <w:basedOn w:val="Normalny"/>
    <w:link w:val="StopkaZnak"/>
    <w:uiPriority w:val="99"/>
    <w:unhideWhenUsed/>
    <w:rsid w:val="009F4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4292"/>
  </w:style>
  <w:style w:type="character" w:customStyle="1" w:styleId="Teksttreci">
    <w:name w:val="Tekst treści_"/>
    <w:basedOn w:val="Domylnaczcionkaakapitu"/>
    <w:link w:val="Teksttreci0"/>
    <w:rsid w:val="001D0E6F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D0E6F"/>
    <w:pPr>
      <w:widowControl w:val="0"/>
      <w:shd w:val="clear" w:color="auto" w:fill="FFFFFF"/>
      <w:spacing w:before="180" w:after="0" w:line="360" w:lineRule="exact"/>
      <w:jc w:val="both"/>
    </w:pPr>
    <w:rPr>
      <w:rFonts w:ascii="Arial" w:eastAsia="Arial" w:hAnsi="Arial" w:cs="Arial"/>
    </w:rPr>
  </w:style>
  <w:style w:type="paragraph" w:customStyle="1" w:styleId="TIRtiret">
    <w:name w:val="TIR – tiret"/>
    <w:basedOn w:val="LITlitera"/>
    <w:uiPriority w:val="15"/>
    <w:qFormat/>
    <w:rsid w:val="00D57973"/>
    <w:pPr>
      <w:ind w:left="1384" w:hanging="397"/>
    </w:pPr>
    <w:rPr>
      <w:rFonts w:eastAsiaTheme="minorEastAsia"/>
    </w:rPr>
  </w:style>
  <w:style w:type="paragraph" w:styleId="Poprawka">
    <w:name w:val="Revision"/>
    <w:hidden/>
    <w:uiPriority w:val="99"/>
    <w:semiHidden/>
    <w:rsid w:val="003C5910"/>
    <w:pPr>
      <w:spacing w:after="0" w:line="240" w:lineRule="auto"/>
    </w:pPr>
  </w:style>
  <w:style w:type="paragraph" w:customStyle="1" w:styleId="ZUSTzmustartykuempunktem">
    <w:name w:val="Z/UST(§) – zm. ust. (§) artykułem (punktem)"/>
    <w:basedOn w:val="Normalny"/>
    <w:uiPriority w:val="30"/>
    <w:qFormat/>
    <w:rsid w:val="00FC2736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kern w:val="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C06B9F"/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5F5A1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5A17"/>
    <w:rPr>
      <w:color w:val="605E5C"/>
      <w:shd w:val="clear" w:color="auto" w:fill="E1DFDD"/>
    </w:rPr>
  </w:style>
  <w:style w:type="paragraph" w:customStyle="1" w:styleId="ODNONIKtreodnonika">
    <w:name w:val="ODNOŚNIK – treść odnośnika"/>
    <w:uiPriority w:val="19"/>
    <w:qFormat/>
    <w:rsid w:val="004C0CC2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kern w:val="0"/>
      <w:sz w:val="20"/>
      <w:szCs w:val="20"/>
      <w:lang w:eastAsia="pl-PL"/>
      <w14:ligatures w14:val="none"/>
    </w:rPr>
  </w:style>
  <w:style w:type="character" w:customStyle="1" w:styleId="Ppogrubienie">
    <w:name w:val="_P_ – pogrubienie"/>
    <w:basedOn w:val="Domylnaczcionkaakapitu"/>
    <w:uiPriority w:val="1"/>
    <w:qFormat/>
    <w:rsid w:val="004C0CC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5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eojqgiytaltqmfyc4nbvhaytanjzgm&amp;refSource=hypli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C0320-3BE4-4A09-B6F8-76D7E6C3F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3421</Words>
  <Characters>20527</Characters>
  <Application>Microsoft Office Word</Application>
  <DocSecurity>0</DocSecurity>
  <Lines>171</Lines>
  <Paragraphs>47</Paragraphs>
  <ScaleCrop>false</ScaleCrop>
  <Company/>
  <LinksUpToDate>false</LinksUpToDate>
  <CharactersWithSpaces>23901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2026-07-17T08:14:00Z</dcterms:created>
  <dcterms:modified xsi:type="dcterms:W3CDTF">2026-07-17T08:14:00Z</dcterms:modified>
</cp:coreProperties>
</file>