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D081" w14:textId="705E07B3" w:rsidR="00082717" w:rsidRPr="00082717" w:rsidRDefault="00082717" w:rsidP="009B05B5">
      <w:pPr>
        <w:pStyle w:val="OZNPROJEKTUwskazaniedatylubwersjiprojektu"/>
      </w:pPr>
      <w:r w:rsidRPr="00082717">
        <w:t>Projekt</w:t>
      </w:r>
    </w:p>
    <w:p w14:paraId="7A9A92A2" w14:textId="77777777" w:rsidR="00082717" w:rsidRPr="00082717" w:rsidRDefault="00082717" w:rsidP="00082717">
      <w:pPr>
        <w:pStyle w:val="OZNRODZAKTUtznustawalubrozporzdzenieiorganwydajcy"/>
        <w:rPr>
          <w:rFonts w:eastAsia="Calibri"/>
        </w:rPr>
      </w:pPr>
      <w:r w:rsidRPr="00082717">
        <w:rPr>
          <w:rFonts w:eastAsia="Calibri"/>
        </w:rPr>
        <w:t>USTAWA</w:t>
      </w:r>
    </w:p>
    <w:p w14:paraId="16F848BD" w14:textId="5B9FAC78" w:rsidR="00082717" w:rsidRPr="00082717" w:rsidRDefault="00082717" w:rsidP="00082717">
      <w:pPr>
        <w:pStyle w:val="DATAAKTUdatauchwalenialubwydaniaaktu"/>
      </w:pPr>
      <w:r w:rsidRPr="00082717">
        <w:t xml:space="preserve">z dnia </w:t>
      </w:r>
    </w:p>
    <w:p w14:paraId="4E0B461D" w14:textId="77777777" w:rsidR="00082717" w:rsidRPr="00082717" w:rsidRDefault="00082717" w:rsidP="00082717">
      <w:pPr>
        <w:pStyle w:val="TYTUAKTUprzedmiotregulacjiustawylubrozporzdzenia"/>
      </w:pPr>
      <w:r w:rsidRPr="00082717">
        <w:t>o ratyfikacji Konwencji Rady Europy w sprawie koprodukcji utworów audiowizualnych w formie seriali, sporządzonej w Lille dnia 26 marca 2026 r.</w:t>
      </w:r>
    </w:p>
    <w:p w14:paraId="62ADBB2B" w14:textId="17A84BE4" w:rsidR="00082717" w:rsidRPr="00082717" w:rsidRDefault="00082717" w:rsidP="00082717">
      <w:pPr>
        <w:pStyle w:val="ARTartustawynprozporzdzenia"/>
      </w:pPr>
      <w:r w:rsidRPr="00082717">
        <w:rPr>
          <w:rStyle w:val="Ppogrubienie"/>
        </w:rPr>
        <w:t>Art. 1.</w:t>
      </w:r>
      <w:r>
        <w:t> </w:t>
      </w:r>
      <w:r w:rsidRPr="00082717">
        <w:t xml:space="preserve">Wyraża się zgodę na dokonanie przez Prezydenta Rzeczypospolitej Polskiej ratyfikacji Konwencji Rady Europy w sprawie koprodukcji utworów audiowizualnych </w:t>
      </w:r>
      <w:r w:rsidR="00FD15F4" w:rsidRPr="00082717">
        <w:t>w</w:t>
      </w:r>
      <w:r w:rsidR="00FD15F4">
        <w:t> </w:t>
      </w:r>
      <w:r w:rsidRPr="00082717">
        <w:t>formie seriali, sporządzonej w Lille dnia 26 marca 2026 r.</w:t>
      </w:r>
    </w:p>
    <w:p w14:paraId="60D1076C" w14:textId="2E742A91" w:rsidR="00261A16" w:rsidRPr="00737F6A" w:rsidRDefault="00082717" w:rsidP="009B05B5">
      <w:pPr>
        <w:pStyle w:val="ARTartustawynprozporzdzenia"/>
      </w:pPr>
      <w:r w:rsidRPr="00082717">
        <w:rPr>
          <w:rStyle w:val="Ppogrubienie"/>
        </w:rPr>
        <w:t>Art. 2.</w:t>
      </w:r>
      <w:r>
        <w:t> </w:t>
      </w:r>
      <w:r w:rsidRPr="00082717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8D0F" w14:textId="77777777" w:rsidR="001707D8" w:rsidRDefault="001707D8">
      <w:r>
        <w:separator/>
      </w:r>
    </w:p>
  </w:endnote>
  <w:endnote w:type="continuationSeparator" w:id="0">
    <w:p w14:paraId="06DE5D7F" w14:textId="77777777" w:rsidR="001707D8" w:rsidRDefault="0017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1625" w14:textId="77777777" w:rsidR="001707D8" w:rsidRDefault="001707D8">
      <w:r>
        <w:separator/>
      </w:r>
    </w:p>
  </w:footnote>
  <w:footnote w:type="continuationSeparator" w:id="0">
    <w:p w14:paraId="259C0E01" w14:textId="77777777" w:rsidR="001707D8" w:rsidRDefault="0017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EC6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1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71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07D8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12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0F6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5B5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5F4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E1483"/>
  <w15:docId w15:val="{8DA065CE-FC51-4F3D-803A-B8264457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8271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Rybkowska Bożena</dc:creator>
  <cp:lastModifiedBy>Olszak Krzysztof</cp:lastModifiedBy>
  <cp:revision>3</cp:revision>
  <cp:lastPrinted>2012-04-23T06:39:00Z</cp:lastPrinted>
  <dcterms:created xsi:type="dcterms:W3CDTF">2026-07-14T13:36:00Z</dcterms:created>
  <dcterms:modified xsi:type="dcterms:W3CDTF">2026-07-20T10:18:00Z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