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3F63D" w14:textId="7152ABCB" w:rsidR="00E22AF7" w:rsidRPr="00C54D41" w:rsidRDefault="0087017E" w:rsidP="00C54D41">
      <w:pPr>
        <w:spacing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D41">
        <w:rPr>
          <w:rFonts w:ascii="Times New Roman" w:hAnsi="Times New Roman" w:cs="Times New Roman"/>
          <w:bCs/>
          <w:sz w:val="24"/>
          <w:szCs w:val="24"/>
        </w:rPr>
        <w:t xml:space="preserve">UZASADNIENIE </w:t>
      </w:r>
    </w:p>
    <w:p w14:paraId="054D6DBD" w14:textId="3263C375" w:rsidR="00F60033" w:rsidRPr="00C54D41" w:rsidRDefault="007D17F9" w:rsidP="00C54D41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4D41">
        <w:rPr>
          <w:rFonts w:ascii="Times New Roman" w:hAnsi="Times New Roman" w:cs="Times New Roman"/>
          <w:b/>
          <w:sz w:val="24"/>
          <w:szCs w:val="24"/>
        </w:rPr>
        <w:t xml:space="preserve">Potrzeba i cel </w:t>
      </w:r>
      <w:r w:rsidR="00B55F9B" w:rsidRPr="00C54D41">
        <w:rPr>
          <w:rFonts w:ascii="Times New Roman" w:hAnsi="Times New Roman" w:cs="Times New Roman"/>
          <w:b/>
          <w:sz w:val="24"/>
          <w:szCs w:val="24"/>
        </w:rPr>
        <w:t>związania Rzeczypospolitej Polskiej</w:t>
      </w:r>
      <w:r w:rsidRPr="00C54D41">
        <w:rPr>
          <w:rFonts w:ascii="Times New Roman" w:hAnsi="Times New Roman" w:cs="Times New Roman"/>
          <w:b/>
          <w:sz w:val="24"/>
          <w:szCs w:val="24"/>
        </w:rPr>
        <w:t xml:space="preserve"> Umow</w:t>
      </w:r>
      <w:r w:rsidR="00B55F9B" w:rsidRPr="00C54D41">
        <w:rPr>
          <w:rFonts w:ascii="Times New Roman" w:hAnsi="Times New Roman" w:cs="Times New Roman"/>
          <w:b/>
          <w:sz w:val="24"/>
          <w:szCs w:val="24"/>
        </w:rPr>
        <w:t>ą</w:t>
      </w:r>
      <w:r w:rsidR="00CE3D6C" w:rsidRPr="00C54D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99BC4BD" w14:textId="0B958F5F" w:rsidR="000340A0" w:rsidRPr="00C54D41" w:rsidRDefault="000C5D46" w:rsidP="00C54D4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>U</w:t>
      </w:r>
      <w:r w:rsidR="00811557" w:rsidRPr="00C54D41">
        <w:rPr>
          <w:rFonts w:ascii="Times New Roman" w:hAnsi="Times New Roman" w:cs="Times New Roman"/>
          <w:sz w:val="24"/>
          <w:szCs w:val="24"/>
        </w:rPr>
        <w:t>mowy o</w:t>
      </w:r>
      <w:r w:rsidR="00DB6B1F" w:rsidRPr="00C54D41">
        <w:rPr>
          <w:rFonts w:ascii="Times New Roman" w:hAnsi="Times New Roman" w:cs="Times New Roman"/>
          <w:sz w:val="24"/>
          <w:szCs w:val="24"/>
        </w:rPr>
        <w:t xml:space="preserve"> partnerstwie i współpracy zawierane przez Unię Europejską</w:t>
      </w:r>
      <w:r w:rsidR="000468D2" w:rsidRPr="00C54D41">
        <w:rPr>
          <w:rFonts w:ascii="Times New Roman" w:hAnsi="Times New Roman" w:cs="Times New Roman"/>
          <w:sz w:val="24"/>
          <w:szCs w:val="24"/>
        </w:rPr>
        <w:t xml:space="preserve"> (</w:t>
      </w:r>
      <w:r w:rsidR="005266A0" w:rsidRPr="00C54D41">
        <w:rPr>
          <w:rFonts w:ascii="Times New Roman" w:hAnsi="Times New Roman" w:cs="Times New Roman"/>
          <w:sz w:val="24"/>
          <w:szCs w:val="24"/>
        </w:rPr>
        <w:t>zwaną dalej „</w:t>
      </w:r>
      <w:r w:rsidR="000468D2" w:rsidRPr="00C54D41">
        <w:rPr>
          <w:rFonts w:ascii="Times New Roman" w:hAnsi="Times New Roman" w:cs="Times New Roman"/>
          <w:sz w:val="24"/>
          <w:szCs w:val="24"/>
        </w:rPr>
        <w:t>UE</w:t>
      </w:r>
      <w:r w:rsidR="005266A0" w:rsidRPr="00C54D41">
        <w:rPr>
          <w:rFonts w:ascii="Times New Roman" w:hAnsi="Times New Roman" w:cs="Times New Roman"/>
          <w:sz w:val="24"/>
          <w:szCs w:val="24"/>
        </w:rPr>
        <w:t>”</w:t>
      </w:r>
      <w:r w:rsidR="000468D2" w:rsidRPr="00C54D41">
        <w:rPr>
          <w:rFonts w:ascii="Times New Roman" w:hAnsi="Times New Roman" w:cs="Times New Roman"/>
          <w:sz w:val="24"/>
          <w:szCs w:val="24"/>
        </w:rPr>
        <w:t>)</w:t>
      </w:r>
      <w:r w:rsidR="00DB6B1F" w:rsidRPr="00C54D41">
        <w:rPr>
          <w:rFonts w:ascii="Times New Roman" w:hAnsi="Times New Roman" w:cs="Times New Roman"/>
          <w:sz w:val="24"/>
          <w:szCs w:val="24"/>
        </w:rPr>
        <w:t xml:space="preserve"> i jej państwa członkowskie z krajami trzecimi mają</w:t>
      </w:r>
      <w:r w:rsidR="009627CC" w:rsidRPr="00C54D41">
        <w:rPr>
          <w:rFonts w:ascii="Times New Roman" w:hAnsi="Times New Roman" w:cs="Times New Roman"/>
          <w:sz w:val="24"/>
          <w:szCs w:val="24"/>
        </w:rPr>
        <w:t xml:space="preserve"> na celu prze</w:t>
      </w:r>
      <w:r w:rsidR="00DB6B1F" w:rsidRPr="00C54D41">
        <w:rPr>
          <w:rFonts w:ascii="Times New Roman" w:hAnsi="Times New Roman" w:cs="Times New Roman"/>
          <w:sz w:val="24"/>
          <w:szCs w:val="24"/>
        </w:rPr>
        <w:t xml:space="preserve">niesienie na wyższy poziom dotychczasowych stosunków w </w:t>
      </w:r>
      <w:r w:rsidR="00AA0774" w:rsidRPr="00C54D41">
        <w:rPr>
          <w:rFonts w:ascii="Times New Roman" w:hAnsi="Times New Roman" w:cs="Times New Roman"/>
          <w:sz w:val="24"/>
          <w:szCs w:val="24"/>
        </w:rPr>
        <w:t>wielu</w:t>
      </w:r>
      <w:r w:rsidR="00DB6B1F" w:rsidRPr="00C54D41">
        <w:rPr>
          <w:rFonts w:ascii="Times New Roman" w:hAnsi="Times New Roman" w:cs="Times New Roman"/>
          <w:sz w:val="24"/>
          <w:szCs w:val="24"/>
        </w:rPr>
        <w:t xml:space="preserve"> obszar</w:t>
      </w:r>
      <w:r w:rsidR="00AA0774" w:rsidRPr="00C54D41">
        <w:rPr>
          <w:rFonts w:ascii="Times New Roman" w:hAnsi="Times New Roman" w:cs="Times New Roman"/>
          <w:sz w:val="24"/>
          <w:szCs w:val="24"/>
        </w:rPr>
        <w:t>ach</w:t>
      </w:r>
      <w:r w:rsidR="00DB6B1F" w:rsidRPr="00C54D41">
        <w:rPr>
          <w:rFonts w:ascii="Times New Roman" w:hAnsi="Times New Roman" w:cs="Times New Roman"/>
          <w:sz w:val="24"/>
          <w:szCs w:val="24"/>
        </w:rPr>
        <w:t>, w tym współpracy handlowej i inwestycyjnej, praw człowieka, praworządności, bezpieczeństwa, zmian klimaty</w:t>
      </w:r>
      <w:r w:rsidR="00811557" w:rsidRPr="00C54D41">
        <w:rPr>
          <w:rFonts w:ascii="Times New Roman" w:hAnsi="Times New Roman" w:cs="Times New Roman"/>
          <w:sz w:val="24"/>
          <w:szCs w:val="24"/>
        </w:rPr>
        <w:t>cznych i</w:t>
      </w:r>
      <w:r w:rsidR="00D77723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811557" w:rsidRPr="00C54D41">
        <w:rPr>
          <w:rFonts w:ascii="Times New Roman" w:hAnsi="Times New Roman" w:cs="Times New Roman"/>
          <w:sz w:val="24"/>
          <w:szCs w:val="24"/>
        </w:rPr>
        <w:t>zrównoważonego rozwoju</w:t>
      </w:r>
      <w:r w:rsidR="00DB6B1F" w:rsidRPr="00C54D41">
        <w:rPr>
          <w:rFonts w:ascii="Times New Roman" w:hAnsi="Times New Roman" w:cs="Times New Roman"/>
          <w:sz w:val="24"/>
          <w:szCs w:val="24"/>
        </w:rPr>
        <w:t>.</w:t>
      </w:r>
      <w:r w:rsidR="00811557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0340A0" w:rsidRPr="00C54D41">
        <w:rPr>
          <w:rFonts w:ascii="Times New Roman" w:hAnsi="Times New Roman" w:cs="Times New Roman"/>
          <w:sz w:val="24"/>
          <w:szCs w:val="24"/>
        </w:rPr>
        <w:t>Ratyfikacja</w:t>
      </w:r>
      <w:r w:rsidR="00380E56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F60033" w:rsidRPr="00C54D41">
        <w:rPr>
          <w:rFonts w:ascii="Times New Roman" w:hAnsi="Times New Roman" w:cs="Times New Roman"/>
          <w:sz w:val="24"/>
          <w:szCs w:val="24"/>
        </w:rPr>
        <w:t>W</w:t>
      </w:r>
      <w:r w:rsidR="00811557" w:rsidRPr="00C54D41">
        <w:rPr>
          <w:rFonts w:ascii="Times New Roman" w:hAnsi="Times New Roman" w:cs="Times New Roman"/>
          <w:sz w:val="24"/>
          <w:szCs w:val="24"/>
        </w:rPr>
        <w:t>zmocnion</w:t>
      </w:r>
      <w:r w:rsidR="00380E56" w:rsidRPr="00C54D41">
        <w:rPr>
          <w:rFonts w:ascii="Times New Roman" w:hAnsi="Times New Roman" w:cs="Times New Roman"/>
          <w:sz w:val="24"/>
          <w:szCs w:val="24"/>
        </w:rPr>
        <w:t>ej</w:t>
      </w:r>
      <w:r w:rsidR="00811557" w:rsidRPr="00C54D41">
        <w:rPr>
          <w:rFonts w:ascii="Times New Roman" w:hAnsi="Times New Roman" w:cs="Times New Roman"/>
          <w:sz w:val="24"/>
          <w:szCs w:val="24"/>
        </w:rPr>
        <w:t xml:space="preserve"> umow</w:t>
      </w:r>
      <w:r w:rsidR="000841E6" w:rsidRPr="00C54D41">
        <w:rPr>
          <w:rFonts w:ascii="Times New Roman" w:hAnsi="Times New Roman" w:cs="Times New Roman"/>
          <w:sz w:val="24"/>
          <w:szCs w:val="24"/>
        </w:rPr>
        <w:t>y</w:t>
      </w:r>
      <w:r w:rsidR="000340A0" w:rsidRPr="00C54D41">
        <w:rPr>
          <w:rFonts w:ascii="Times New Roman" w:hAnsi="Times New Roman" w:cs="Times New Roman"/>
          <w:sz w:val="24"/>
          <w:szCs w:val="24"/>
        </w:rPr>
        <w:t xml:space="preserve"> o partnerstwie i </w:t>
      </w:r>
      <w:r w:rsidR="00811557" w:rsidRPr="00C54D41">
        <w:rPr>
          <w:rFonts w:ascii="Times New Roman" w:hAnsi="Times New Roman" w:cs="Times New Roman"/>
          <w:sz w:val="24"/>
          <w:szCs w:val="24"/>
        </w:rPr>
        <w:t>współpracy między Unią Europejską i jej państwami członkowskimi</w:t>
      </w:r>
      <w:r w:rsidR="00F60033" w:rsidRPr="00C54D41">
        <w:rPr>
          <w:rFonts w:ascii="Times New Roman" w:hAnsi="Times New Roman" w:cs="Times New Roman"/>
          <w:sz w:val="24"/>
          <w:szCs w:val="24"/>
        </w:rPr>
        <w:t>,</w:t>
      </w:r>
      <w:r w:rsidR="000340A0" w:rsidRPr="00C54D41">
        <w:rPr>
          <w:rFonts w:ascii="Times New Roman" w:hAnsi="Times New Roman" w:cs="Times New Roman"/>
          <w:sz w:val="24"/>
          <w:szCs w:val="24"/>
        </w:rPr>
        <w:t xml:space="preserve"> z jednej strony, a </w:t>
      </w:r>
      <w:r w:rsidR="00811557" w:rsidRPr="00C54D41">
        <w:rPr>
          <w:rFonts w:ascii="Times New Roman" w:hAnsi="Times New Roman" w:cs="Times New Roman"/>
          <w:sz w:val="24"/>
          <w:szCs w:val="24"/>
        </w:rPr>
        <w:t>Republiką Kirgiską</w:t>
      </w:r>
      <w:r w:rsidR="003D2929" w:rsidRPr="00C54D41">
        <w:rPr>
          <w:rFonts w:ascii="Times New Roman" w:hAnsi="Times New Roman" w:cs="Times New Roman"/>
          <w:sz w:val="24"/>
          <w:szCs w:val="24"/>
        </w:rPr>
        <w:t>,</w:t>
      </w:r>
      <w:r w:rsidR="00C834F5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811557" w:rsidRPr="00C54D41">
        <w:rPr>
          <w:rFonts w:ascii="Times New Roman" w:hAnsi="Times New Roman" w:cs="Times New Roman"/>
          <w:sz w:val="24"/>
          <w:szCs w:val="24"/>
        </w:rPr>
        <w:t>z drugiej strony</w:t>
      </w:r>
      <w:r w:rsidR="000340A0" w:rsidRPr="00C54D41">
        <w:rPr>
          <w:rFonts w:ascii="Times New Roman" w:hAnsi="Times New Roman" w:cs="Times New Roman"/>
          <w:sz w:val="24"/>
          <w:szCs w:val="24"/>
        </w:rPr>
        <w:t xml:space="preserve">, </w:t>
      </w:r>
      <w:r w:rsidR="00AD6E6E" w:rsidRPr="00C54D41">
        <w:rPr>
          <w:rFonts w:ascii="Times New Roman" w:hAnsi="Times New Roman" w:cs="Times New Roman"/>
          <w:sz w:val="24"/>
          <w:szCs w:val="24"/>
        </w:rPr>
        <w:t>sporządzo</w:t>
      </w:r>
      <w:r w:rsidR="000340A0" w:rsidRPr="00C54D41">
        <w:rPr>
          <w:rFonts w:ascii="Times New Roman" w:hAnsi="Times New Roman" w:cs="Times New Roman"/>
          <w:sz w:val="24"/>
          <w:szCs w:val="24"/>
        </w:rPr>
        <w:t>nej w Brukseli dnia 25 czerwca 2024 r.</w:t>
      </w:r>
      <w:r w:rsidR="00851484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811557" w:rsidRPr="00C54D41">
        <w:rPr>
          <w:rFonts w:ascii="Times New Roman" w:hAnsi="Times New Roman" w:cs="Times New Roman"/>
          <w:sz w:val="24"/>
          <w:szCs w:val="24"/>
        </w:rPr>
        <w:t>(</w:t>
      </w:r>
      <w:r w:rsidR="00380E56" w:rsidRPr="00C54D41">
        <w:rPr>
          <w:rFonts w:ascii="Times New Roman" w:hAnsi="Times New Roman" w:cs="Times New Roman"/>
          <w:sz w:val="24"/>
          <w:szCs w:val="24"/>
        </w:rPr>
        <w:t>zwanej</w:t>
      </w:r>
      <w:r w:rsidR="00811557" w:rsidRPr="00C54D41">
        <w:rPr>
          <w:rFonts w:ascii="Times New Roman" w:hAnsi="Times New Roman" w:cs="Times New Roman"/>
          <w:sz w:val="24"/>
          <w:szCs w:val="24"/>
        </w:rPr>
        <w:t xml:space="preserve"> dalej „Umową”) </w:t>
      </w:r>
      <w:r w:rsidR="009627CC" w:rsidRPr="00C54D41">
        <w:rPr>
          <w:rFonts w:ascii="Times New Roman" w:hAnsi="Times New Roman" w:cs="Times New Roman"/>
          <w:sz w:val="24"/>
          <w:szCs w:val="24"/>
        </w:rPr>
        <w:t>będzie</w:t>
      </w:r>
      <w:r w:rsidR="005C418C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380E56" w:rsidRPr="00C54D41">
        <w:rPr>
          <w:rFonts w:ascii="Times New Roman" w:hAnsi="Times New Roman" w:cs="Times New Roman"/>
          <w:sz w:val="24"/>
          <w:szCs w:val="24"/>
        </w:rPr>
        <w:t>kolejnym krokiem</w:t>
      </w:r>
      <w:r w:rsidR="005C418C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F60033" w:rsidRPr="00C54D41">
        <w:rPr>
          <w:rFonts w:ascii="Times New Roman" w:hAnsi="Times New Roman" w:cs="Times New Roman"/>
          <w:sz w:val="24"/>
          <w:szCs w:val="24"/>
        </w:rPr>
        <w:t xml:space="preserve">w </w:t>
      </w:r>
      <w:r w:rsidR="00380E56" w:rsidRPr="00C54D41">
        <w:rPr>
          <w:rFonts w:ascii="Times New Roman" w:hAnsi="Times New Roman" w:cs="Times New Roman"/>
          <w:sz w:val="24"/>
          <w:szCs w:val="24"/>
        </w:rPr>
        <w:t>rozwoju relacji UE</w:t>
      </w:r>
      <w:r w:rsidR="00EB629E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AB78DA" w:rsidRPr="00C54D41">
        <w:rPr>
          <w:rFonts w:ascii="Times New Roman" w:hAnsi="Times New Roman" w:cs="Times New Roman"/>
          <w:sz w:val="24"/>
          <w:szCs w:val="24"/>
        </w:rPr>
        <w:t>i jej państw członkowskich</w:t>
      </w:r>
      <w:r w:rsidR="00380E56" w:rsidRPr="00C54D41">
        <w:rPr>
          <w:rFonts w:ascii="Times New Roman" w:hAnsi="Times New Roman" w:cs="Times New Roman"/>
          <w:sz w:val="24"/>
          <w:szCs w:val="24"/>
        </w:rPr>
        <w:t xml:space="preserve"> z tym krajem. </w:t>
      </w:r>
    </w:p>
    <w:p w14:paraId="43CA61B7" w14:textId="03A9F679" w:rsidR="00AB78DA" w:rsidRPr="00C54D41" w:rsidRDefault="00D77723" w:rsidP="00C54D41">
      <w:pPr>
        <w:widowControl w:val="0"/>
        <w:autoSpaceDE w:val="0"/>
        <w:autoSpaceDN w:val="0"/>
        <w:adjustRightInd w:val="0"/>
        <w:spacing w:before="120" w:after="0" w:line="360" w:lineRule="auto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 xml:space="preserve">W ostatnich latach </w:t>
      </w:r>
      <w:r w:rsidR="000468D2" w:rsidRPr="00C54D41">
        <w:rPr>
          <w:rFonts w:ascii="Times New Roman" w:hAnsi="Times New Roman" w:cs="Times New Roman"/>
          <w:sz w:val="24"/>
          <w:szCs w:val="24"/>
        </w:rPr>
        <w:t>Republika Kirgiska</w:t>
      </w:r>
      <w:r w:rsidR="00380E56" w:rsidRPr="00C54D41">
        <w:rPr>
          <w:rFonts w:ascii="Times New Roman" w:hAnsi="Times New Roman" w:cs="Times New Roman"/>
          <w:sz w:val="24"/>
          <w:szCs w:val="24"/>
        </w:rPr>
        <w:t>, tak jak cały region Azji Centralnej</w:t>
      </w:r>
      <w:r w:rsidR="001B14A0" w:rsidRPr="00C54D41">
        <w:rPr>
          <w:rFonts w:ascii="Times New Roman" w:hAnsi="Times New Roman" w:cs="Times New Roman"/>
          <w:sz w:val="24"/>
          <w:szCs w:val="24"/>
        </w:rPr>
        <w:t xml:space="preserve"> (</w:t>
      </w:r>
      <w:r w:rsidR="005266A0" w:rsidRPr="00C54D41">
        <w:rPr>
          <w:rFonts w:ascii="Times New Roman" w:hAnsi="Times New Roman" w:cs="Times New Roman"/>
          <w:sz w:val="24"/>
          <w:szCs w:val="24"/>
        </w:rPr>
        <w:t>zwanej dalej „</w:t>
      </w:r>
      <w:r w:rsidR="001B14A0" w:rsidRPr="00C54D41">
        <w:rPr>
          <w:rFonts w:ascii="Times New Roman" w:hAnsi="Times New Roman" w:cs="Times New Roman"/>
          <w:sz w:val="24"/>
          <w:szCs w:val="24"/>
        </w:rPr>
        <w:t>AC</w:t>
      </w:r>
      <w:r w:rsidR="005266A0" w:rsidRPr="00C54D41">
        <w:rPr>
          <w:rFonts w:ascii="Times New Roman" w:hAnsi="Times New Roman" w:cs="Times New Roman"/>
          <w:sz w:val="24"/>
          <w:szCs w:val="24"/>
        </w:rPr>
        <w:t>”</w:t>
      </w:r>
      <w:r w:rsidR="001B14A0" w:rsidRPr="00C54D41">
        <w:rPr>
          <w:rFonts w:ascii="Times New Roman" w:hAnsi="Times New Roman" w:cs="Times New Roman"/>
          <w:sz w:val="24"/>
          <w:szCs w:val="24"/>
        </w:rPr>
        <w:t>)</w:t>
      </w:r>
      <w:r w:rsidR="00380E56" w:rsidRPr="00C54D41">
        <w:rPr>
          <w:rFonts w:ascii="Times New Roman" w:hAnsi="Times New Roman" w:cs="Times New Roman"/>
          <w:sz w:val="24"/>
          <w:szCs w:val="24"/>
        </w:rPr>
        <w:t xml:space="preserve">, znajduje się </w:t>
      </w:r>
      <w:r w:rsidR="007B1018" w:rsidRPr="00C54D41">
        <w:rPr>
          <w:rFonts w:ascii="Times New Roman" w:hAnsi="Times New Roman" w:cs="Times New Roman"/>
          <w:sz w:val="24"/>
          <w:szCs w:val="24"/>
        </w:rPr>
        <w:t xml:space="preserve">coraz wyżej na agendzie UE. Wyrazem tego jest m.in. </w:t>
      </w:r>
      <w:r w:rsidR="000714B4" w:rsidRPr="00C54D41">
        <w:rPr>
          <w:rFonts w:ascii="Times New Roman" w:hAnsi="Times New Roman" w:cs="Times New Roman"/>
          <w:sz w:val="24"/>
          <w:szCs w:val="24"/>
        </w:rPr>
        <w:t xml:space="preserve">podpisanie </w:t>
      </w:r>
      <w:r w:rsidR="00CE49BE" w:rsidRPr="00C54D41">
        <w:rPr>
          <w:rFonts w:ascii="Times New Roman" w:hAnsi="Times New Roman" w:cs="Times New Roman"/>
          <w:sz w:val="24"/>
          <w:szCs w:val="24"/>
        </w:rPr>
        <w:t>n</w:t>
      </w:r>
      <w:r w:rsidR="000714B4" w:rsidRPr="00C54D41">
        <w:rPr>
          <w:rFonts w:ascii="Times New Roman" w:hAnsi="Times New Roman" w:cs="Times New Roman"/>
          <w:sz w:val="24"/>
          <w:szCs w:val="24"/>
        </w:rPr>
        <w:t xml:space="preserve">owej </w:t>
      </w:r>
      <w:r w:rsidR="00CE49BE" w:rsidRPr="00C54D41">
        <w:rPr>
          <w:rFonts w:ascii="Times New Roman" w:hAnsi="Times New Roman" w:cs="Times New Roman"/>
          <w:sz w:val="24"/>
          <w:szCs w:val="24"/>
        </w:rPr>
        <w:t>s</w:t>
      </w:r>
      <w:r w:rsidR="000714B4" w:rsidRPr="00C54D41">
        <w:rPr>
          <w:rFonts w:ascii="Times New Roman" w:hAnsi="Times New Roman" w:cs="Times New Roman"/>
          <w:sz w:val="24"/>
          <w:szCs w:val="24"/>
        </w:rPr>
        <w:t>trategii UE wobec</w:t>
      </w:r>
      <w:r w:rsidR="00906C4A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331472" w:rsidRPr="00C54D41">
        <w:rPr>
          <w:rFonts w:ascii="Times New Roman" w:hAnsi="Times New Roman" w:cs="Times New Roman"/>
          <w:sz w:val="24"/>
          <w:szCs w:val="24"/>
        </w:rPr>
        <w:t xml:space="preserve">tego regionu </w:t>
      </w:r>
      <w:r w:rsidR="000714B4" w:rsidRPr="00C54D41">
        <w:rPr>
          <w:rFonts w:ascii="Times New Roman" w:hAnsi="Times New Roman" w:cs="Times New Roman"/>
          <w:sz w:val="24"/>
          <w:szCs w:val="24"/>
        </w:rPr>
        <w:t>w 2019 r.</w:t>
      </w:r>
      <w:r w:rsidR="009627CC" w:rsidRPr="00C54D41">
        <w:rPr>
          <w:rFonts w:ascii="Times New Roman" w:hAnsi="Times New Roman" w:cs="Times New Roman"/>
          <w:sz w:val="24"/>
          <w:szCs w:val="24"/>
        </w:rPr>
        <w:t>, która zastąpiła poprzednią strategię</w:t>
      </w:r>
      <w:r w:rsidR="004B6F02" w:rsidRPr="00C54D41">
        <w:rPr>
          <w:rFonts w:ascii="Times New Roman" w:hAnsi="Times New Roman" w:cs="Times New Roman"/>
          <w:sz w:val="24"/>
          <w:szCs w:val="24"/>
        </w:rPr>
        <w:t xml:space="preserve"> przyjętą</w:t>
      </w:r>
      <w:r w:rsidR="000714B4" w:rsidRPr="00C54D41">
        <w:rPr>
          <w:rFonts w:ascii="Times New Roman" w:hAnsi="Times New Roman" w:cs="Times New Roman"/>
          <w:sz w:val="24"/>
          <w:szCs w:val="24"/>
        </w:rPr>
        <w:t xml:space="preserve"> w 2007 r. </w:t>
      </w:r>
      <w:r w:rsidR="008C75DA" w:rsidRPr="00C54D41">
        <w:rPr>
          <w:rFonts w:ascii="Times New Roman" w:hAnsi="Times New Roman" w:cs="Times New Roman"/>
          <w:sz w:val="24"/>
          <w:szCs w:val="24"/>
        </w:rPr>
        <w:t>Ze</w:t>
      </w:r>
      <w:r w:rsidR="005266A0" w:rsidRPr="00C54D41">
        <w:rPr>
          <w:rFonts w:ascii="Times New Roman" w:hAnsi="Times New Roman" w:cs="Times New Roman"/>
          <w:sz w:val="24"/>
          <w:szCs w:val="24"/>
        </w:rPr>
        <w:t> </w:t>
      </w:r>
      <w:r w:rsidR="008C75DA" w:rsidRPr="00C54D41">
        <w:rPr>
          <w:rFonts w:ascii="Times New Roman" w:hAnsi="Times New Roman" w:cs="Times New Roman"/>
          <w:sz w:val="24"/>
          <w:szCs w:val="24"/>
        </w:rPr>
        <w:t>względu na obecną sytuację geopolityczną</w:t>
      </w:r>
      <w:r w:rsidRPr="00C54D41">
        <w:rPr>
          <w:rFonts w:ascii="Times New Roman" w:hAnsi="Times New Roman" w:cs="Times New Roman"/>
          <w:sz w:val="24"/>
          <w:szCs w:val="24"/>
        </w:rPr>
        <w:t xml:space="preserve"> krajów regionu</w:t>
      </w:r>
      <w:r w:rsidR="008C75DA" w:rsidRPr="00C54D41">
        <w:rPr>
          <w:rFonts w:ascii="Times New Roman" w:hAnsi="Times New Roman" w:cs="Times New Roman"/>
          <w:sz w:val="24"/>
          <w:szCs w:val="24"/>
        </w:rPr>
        <w:t xml:space="preserve">, związaną z agresją </w:t>
      </w:r>
      <w:r w:rsidR="00590C48" w:rsidRPr="00C54D41">
        <w:rPr>
          <w:rFonts w:ascii="Times New Roman" w:hAnsi="Times New Roman" w:cs="Times New Roman"/>
          <w:sz w:val="24"/>
          <w:szCs w:val="24"/>
        </w:rPr>
        <w:t xml:space="preserve">Federacji Rosyjskiej </w:t>
      </w:r>
      <w:r w:rsidR="008C75DA" w:rsidRPr="00C54D41">
        <w:rPr>
          <w:rFonts w:ascii="Times New Roman" w:hAnsi="Times New Roman" w:cs="Times New Roman"/>
          <w:sz w:val="24"/>
          <w:szCs w:val="24"/>
        </w:rPr>
        <w:t>na Ukrainę</w:t>
      </w:r>
      <w:r w:rsidR="00015B82" w:rsidRPr="00C54D41">
        <w:rPr>
          <w:rFonts w:ascii="Times New Roman" w:hAnsi="Times New Roman" w:cs="Times New Roman"/>
          <w:sz w:val="24"/>
          <w:szCs w:val="24"/>
        </w:rPr>
        <w:t>,</w:t>
      </w:r>
      <w:r w:rsidR="008C75DA" w:rsidRPr="00C54D41">
        <w:rPr>
          <w:rFonts w:ascii="Times New Roman" w:hAnsi="Times New Roman" w:cs="Times New Roman"/>
          <w:sz w:val="24"/>
          <w:szCs w:val="24"/>
        </w:rPr>
        <w:t xml:space="preserve"> waż</w:t>
      </w:r>
      <w:r w:rsidR="001B14A0" w:rsidRPr="00C54D41">
        <w:rPr>
          <w:rFonts w:ascii="Times New Roman" w:hAnsi="Times New Roman" w:cs="Times New Roman"/>
          <w:sz w:val="24"/>
          <w:szCs w:val="24"/>
        </w:rPr>
        <w:t xml:space="preserve">ne </w:t>
      </w:r>
      <w:r w:rsidR="00015B82" w:rsidRPr="00C54D41">
        <w:rPr>
          <w:rFonts w:ascii="Times New Roman" w:hAnsi="Times New Roman" w:cs="Times New Roman"/>
          <w:sz w:val="24"/>
          <w:szCs w:val="24"/>
        </w:rPr>
        <w:t>staje się</w:t>
      </w:r>
      <w:r w:rsidR="001B14A0" w:rsidRPr="00C54D41">
        <w:rPr>
          <w:rFonts w:ascii="Times New Roman" w:hAnsi="Times New Roman" w:cs="Times New Roman"/>
          <w:sz w:val="24"/>
          <w:szCs w:val="24"/>
        </w:rPr>
        <w:t xml:space="preserve"> zaangażowanie UE w rozw</w:t>
      </w:r>
      <w:r w:rsidRPr="00C54D41">
        <w:rPr>
          <w:rFonts w:ascii="Times New Roman" w:hAnsi="Times New Roman" w:cs="Times New Roman"/>
          <w:sz w:val="24"/>
          <w:szCs w:val="24"/>
        </w:rPr>
        <w:t>ój</w:t>
      </w:r>
      <w:r w:rsidR="001B14A0" w:rsidRPr="00C54D41">
        <w:rPr>
          <w:rFonts w:ascii="Times New Roman" w:hAnsi="Times New Roman" w:cs="Times New Roman"/>
          <w:sz w:val="24"/>
          <w:szCs w:val="24"/>
        </w:rPr>
        <w:t xml:space="preserve"> relacji z tymi krajami</w:t>
      </w:r>
      <w:r w:rsidR="008C75DA" w:rsidRPr="00C54D41">
        <w:rPr>
          <w:rFonts w:ascii="Times New Roman" w:hAnsi="Times New Roman" w:cs="Times New Roman"/>
          <w:sz w:val="24"/>
          <w:szCs w:val="24"/>
        </w:rPr>
        <w:t xml:space="preserve">. </w:t>
      </w:r>
      <w:r w:rsidRPr="00C54D41">
        <w:rPr>
          <w:rFonts w:ascii="Times New Roman" w:hAnsi="Times New Roman" w:cs="Times New Roman"/>
          <w:sz w:val="24"/>
          <w:szCs w:val="24"/>
        </w:rPr>
        <w:t>A</w:t>
      </w:r>
      <w:r w:rsidR="008C75DA" w:rsidRPr="00C54D41">
        <w:rPr>
          <w:rFonts w:ascii="Times New Roman" w:hAnsi="Times New Roman" w:cs="Times New Roman"/>
          <w:sz w:val="24"/>
          <w:szCs w:val="24"/>
        </w:rPr>
        <w:t xml:space="preserve">gresja </w:t>
      </w:r>
      <w:r w:rsidR="00590C48" w:rsidRPr="00C54D41">
        <w:rPr>
          <w:rFonts w:ascii="Times New Roman" w:hAnsi="Times New Roman" w:cs="Times New Roman"/>
          <w:sz w:val="24"/>
          <w:szCs w:val="24"/>
        </w:rPr>
        <w:t xml:space="preserve">Federacji Rosyjskiej </w:t>
      </w:r>
      <w:r w:rsidR="008C75DA" w:rsidRPr="00C54D41">
        <w:rPr>
          <w:rFonts w:ascii="Times New Roman" w:hAnsi="Times New Roman" w:cs="Times New Roman"/>
          <w:sz w:val="24"/>
          <w:szCs w:val="24"/>
        </w:rPr>
        <w:t>na Ukrainę osłabiła nieco jej pozycję w regionie i zachęciła</w:t>
      </w:r>
      <w:r w:rsidR="001B14A0" w:rsidRPr="00C54D41">
        <w:rPr>
          <w:rFonts w:ascii="Times New Roman" w:hAnsi="Times New Roman" w:cs="Times New Roman"/>
          <w:sz w:val="24"/>
          <w:szCs w:val="24"/>
        </w:rPr>
        <w:t xml:space="preserve"> kraje AC do zacieśniania współpracy z innymi partnerami, w tym UE </w:t>
      </w:r>
      <w:r w:rsidR="00552D33" w:rsidRPr="00C54D41">
        <w:rPr>
          <w:rFonts w:ascii="Times New Roman" w:hAnsi="Times New Roman" w:cs="Times New Roman"/>
          <w:sz w:val="24"/>
          <w:szCs w:val="24"/>
        </w:rPr>
        <w:t>i jej państwami członkowskimi oraz</w:t>
      </w:r>
      <w:r w:rsidR="001B14A0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590C48" w:rsidRPr="00C54D41">
        <w:rPr>
          <w:rFonts w:ascii="Times New Roman" w:hAnsi="Times New Roman" w:cs="Times New Roman"/>
          <w:sz w:val="24"/>
          <w:szCs w:val="24"/>
        </w:rPr>
        <w:t>Stan</w:t>
      </w:r>
      <w:r w:rsidR="00552D33" w:rsidRPr="00C54D41">
        <w:rPr>
          <w:rFonts w:ascii="Times New Roman" w:hAnsi="Times New Roman" w:cs="Times New Roman"/>
          <w:sz w:val="24"/>
          <w:szCs w:val="24"/>
        </w:rPr>
        <w:t>ami</w:t>
      </w:r>
      <w:r w:rsidR="00590C48" w:rsidRPr="00C54D41">
        <w:rPr>
          <w:rFonts w:ascii="Times New Roman" w:hAnsi="Times New Roman" w:cs="Times New Roman"/>
          <w:sz w:val="24"/>
          <w:szCs w:val="24"/>
        </w:rPr>
        <w:t xml:space="preserve"> Zjednoczon</w:t>
      </w:r>
      <w:r w:rsidR="00552D33" w:rsidRPr="00C54D41">
        <w:rPr>
          <w:rFonts w:ascii="Times New Roman" w:hAnsi="Times New Roman" w:cs="Times New Roman"/>
          <w:sz w:val="24"/>
          <w:szCs w:val="24"/>
        </w:rPr>
        <w:t>ymi</w:t>
      </w:r>
      <w:r w:rsidR="001B14A0" w:rsidRPr="00C54D41">
        <w:rPr>
          <w:rFonts w:ascii="Times New Roman" w:hAnsi="Times New Roman" w:cs="Times New Roman"/>
          <w:sz w:val="24"/>
          <w:szCs w:val="24"/>
        </w:rPr>
        <w:t xml:space="preserve">, </w:t>
      </w:r>
      <w:r w:rsidRPr="00C54D41">
        <w:rPr>
          <w:rFonts w:ascii="Times New Roman" w:hAnsi="Times New Roman" w:cs="Times New Roman"/>
          <w:sz w:val="24"/>
          <w:szCs w:val="24"/>
        </w:rPr>
        <w:t>więc</w:t>
      </w:r>
      <w:r w:rsidR="001B14A0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9627CC" w:rsidRPr="00C54D41">
        <w:rPr>
          <w:rFonts w:ascii="Times New Roman" w:hAnsi="Times New Roman" w:cs="Times New Roman"/>
          <w:sz w:val="24"/>
          <w:szCs w:val="24"/>
        </w:rPr>
        <w:t>zdaniem UE to zainteresowanie powinno zostać odpowiednio wykorzystane</w:t>
      </w:r>
      <w:r w:rsidR="001B14A0" w:rsidRPr="00C54D41">
        <w:rPr>
          <w:rFonts w:ascii="Times New Roman" w:hAnsi="Times New Roman" w:cs="Times New Roman"/>
          <w:sz w:val="24"/>
          <w:szCs w:val="24"/>
        </w:rPr>
        <w:t>.</w:t>
      </w:r>
    </w:p>
    <w:p w14:paraId="274344C2" w14:textId="6E131A17" w:rsidR="000154D8" w:rsidRPr="00C54D41" w:rsidRDefault="00590C48" w:rsidP="00C54D41">
      <w:pPr>
        <w:widowControl w:val="0"/>
        <w:autoSpaceDE w:val="0"/>
        <w:autoSpaceDN w:val="0"/>
        <w:adjustRightInd w:val="0"/>
        <w:spacing w:before="120" w:after="0" w:line="360" w:lineRule="auto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 xml:space="preserve">Republika Kirgiska </w:t>
      </w:r>
      <w:r w:rsidR="00CB3B86" w:rsidRPr="00C54D41">
        <w:rPr>
          <w:rFonts w:ascii="Times New Roman" w:hAnsi="Times New Roman" w:cs="Times New Roman"/>
          <w:sz w:val="24"/>
          <w:szCs w:val="24"/>
        </w:rPr>
        <w:t xml:space="preserve">od czasu objęcia władzy przez prezydenta </w:t>
      </w:r>
      <w:r w:rsidR="00D77723" w:rsidRPr="00C54D41">
        <w:rPr>
          <w:rFonts w:ascii="Times New Roman" w:hAnsi="Times New Roman" w:cs="Times New Roman"/>
          <w:sz w:val="24"/>
          <w:szCs w:val="24"/>
        </w:rPr>
        <w:t xml:space="preserve">S. </w:t>
      </w:r>
      <w:r w:rsidR="00CB3B86" w:rsidRPr="00C54D41">
        <w:rPr>
          <w:rFonts w:ascii="Times New Roman" w:hAnsi="Times New Roman" w:cs="Times New Roman"/>
          <w:sz w:val="24"/>
          <w:szCs w:val="24"/>
        </w:rPr>
        <w:t>Żaparowa w 2021 r. stopniowo oddala si</w:t>
      </w:r>
      <w:r w:rsidR="009627CC" w:rsidRPr="00C54D41">
        <w:rPr>
          <w:rFonts w:ascii="Times New Roman" w:hAnsi="Times New Roman" w:cs="Times New Roman"/>
          <w:sz w:val="24"/>
          <w:szCs w:val="24"/>
        </w:rPr>
        <w:t>ę od standardów demokratycznych, a p</w:t>
      </w:r>
      <w:r w:rsidR="00CB3B86" w:rsidRPr="00C54D41">
        <w:rPr>
          <w:rFonts w:ascii="Times New Roman" w:hAnsi="Times New Roman" w:cs="Times New Roman"/>
          <w:sz w:val="24"/>
          <w:szCs w:val="24"/>
        </w:rPr>
        <w:t xml:space="preserve">raworządność, przestrzeganie praw człowieka, wolność mediów są obszarami, </w:t>
      </w:r>
      <w:r w:rsidR="00631479" w:rsidRPr="00C54D41">
        <w:rPr>
          <w:rFonts w:ascii="Times New Roman" w:hAnsi="Times New Roman" w:cs="Times New Roman"/>
          <w:sz w:val="24"/>
          <w:szCs w:val="24"/>
        </w:rPr>
        <w:t xml:space="preserve">w </w:t>
      </w:r>
      <w:r w:rsidR="00CB3B86" w:rsidRPr="00C54D41">
        <w:rPr>
          <w:rFonts w:ascii="Times New Roman" w:hAnsi="Times New Roman" w:cs="Times New Roman"/>
          <w:sz w:val="24"/>
          <w:szCs w:val="24"/>
        </w:rPr>
        <w:t xml:space="preserve">których sytuacja uległa znacznemu </w:t>
      </w:r>
      <w:r w:rsidR="00DF223B" w:rsidRPr="00C54D41">
        <w:rPr>
          <w:rFonts w:ascii="Times New Roman" w:hAnsi="Times New Roman" w:cs="Times New Roman"/>
          <w:sz w:val="24"/>
          <w:szCs w:val="24"/>
        </w:rPr>
        <w:t>pogorszeniu</w:t>
      </w:r>
      <w:r w:rsidR="00015B82" w:rsidRPr="00C54D41">
        <w:rPr>
          <w:rFonts w:ascii="Times New Roman" w:hAnsi="Times New Roman" w:cs="Times New Roman"/>
          <w:sz w:val="24"/>
          <w:szCs w:val="24"/>
        </w:rPr>
        <w:t>.</w:t>
      </w:r>
      <w:r w:rsidR="00180BF7" w:rsidRPr="00C54D41">
        <w:rPr>
          <w:rFonts w:ascii="Times New Roman" w:hAnsi="Times New Roman" w:cs="Times New Roman"/>
          <w:sz w:val="24"/>
          <w:szCs w:val="24"/>
        </w:rPr>
        <w:t xml:space="preserve"> Indeks Reporterów bez Granic z 2023 r. obrazujący poziom wolności mediów wskazuje, że kraj ten spadł o 50 </w:t>
      </w:r>
      <w:r w:rsidR="008108FA" w:rsidRPr="00C54D41">
        <w:rPr>
          <w:rFonts w:ascii="Times New Roman" w:hAnsi="Times New Roman" w:cs="Times New Roman"/>
          <w:sz w:val="24"/>
          <w:szCs w:val="24"/>
        </w:rPr>
        <w:t xml:space="preserve">pozycji, </w:t>
      </w:r>
      <w:r w:rsidR="005266A0" w:rsidRPr="00C54D41">
        <w:rPr>
          <w:rFonts w:ascii="Times New Roman" w:hAnsi="Times New Roman" w:cs="Times New Roman"/>
          <w:sz w:val="24"/>
          <w:szCs w:val="24"/>
        </w:rPr>
        <w:t xml:space="preserve">tj. </w:t>
      </w:r>
      <w:r w:rsidR="008108FA" w:rsidRPr="00C54D41">
        <w:rPr>
          <w:rFonts w:ascii="Times New Roman" w:hAnsi="Times New Roman" w:cs="Times New Roman"/>
          <w:sz w:val="24"/>
          <w:szCs w:val="24"/>
        </w:rPr>
        <w:t>na miejsce</w:t>
      </w:r>
      <w:r w:rsidR="00180BF7" w:rsidRPr="00C54D41">
        <w:rPr>
          <w:rFonts w:ascii="Times New Roman" w:hAnsi="Times New Roman" w:cs="Times New Roman"/>
          <w:sz w:val="24"/>
          <w:szCs w:val="24"/>
        </w:rPr>
        <w:t xml:space="preserve"> 122 </w:t>
      </w:r>
      <w:r w:rsidR="008108FA" w:rsidRPr="00C54D41">
        <w:rPr>
          <w:rFonts w:ascii="Times New Roman" w:hAnsi="Times New Roman" w:cs="Times New Roman"/>
          <w:sz w:val="24"/>
          <w:szCs w:val="24"/>
        </w:rPr>
        <w:t>(</w:t>
      </w:r>
      <w:r w:rsidR="00180BF7" w:rsidRPr="00C54D41">
        <w:rPr>
          <w:rFonts w:ascii="Times New Roman" w:hAnsi="Times New Roman" w:cs="Times New Roman"/>
          <w:sz w:val="24"/>
          <w:szCs w:val="24"/>
        </w:rPr>
        <w:t>na 180</w:t>
      </w:r>
      <w:r w:rsidR="0072341F" w:rsidRPr="00C54D41">
        <w:rPr>
          <w:rFonts w:ascii="Times New Roman" w:hAnsi="Times New Roman" w:cs="Times New Roman"/>
          <w:sz w:val="24"/>
          <w:szCs w:val="24"/>
        </w:rPr>
        <w:t xml:space="preserve"> monitorowanych państw</w:t>
      </w:r>
      <w:r w:rsidR="008108FA" w:rsidRPr="00C54D41">
        <w:rPr>
          <w:rFonts w:ascii="Times New Roman" w:hAnsi="Times New Roman" w:cs="Times New Roman"/>
          <w:sz w:val="24"/>
          <w:szCs w:val="24"/>
        </w:rPr>
        <w:t>)</w:t>
      </w:r>
      <w:r w:rsidR="00180BF7" w:rsidRPr="00C54D41">
        <w:rPr>
          <w:rFonts w:ascii="Times New Roman" w:hAnsi="Times New Roman" w:cs="Times New Roman"/>
          <w:sz w:val="24"/>
          <w:szCs w:val="24"/>
        </w:rPr>
        <w:t>. Jednocześnie w</w:t>
      </w:r>
      <w:r w:rsidR="005266A0" w:rsidRPr="00C54D41">
        <w:rPr>
          <w:rFonts w:ascii="Times New Roman" w:hAnsi="Times New Roman" w:cs="Times New Roman"/>
          <w:sz w:val="24"/>
          <w:szCs w:val="24"/>
        </w:rPr>
        <w:t> </w:t>
      </w:r>
      <w:r w:rsidR="00180BF7" w:rsidRPr="00C54D41">
        <w:rPr>
          <w:rFonts w:ascii="Times New Roman" w:hAnsi="Times New Roman" w:cs="Times New Roman"/>
          <w:sz w:val="24"/>
          <w:szCs w:val="24"/>
        </w:rPr>
        <w:t xml:space="preserve">rankingu Rule of Law Index 2023 </w:t>
      </w:r>
      <w:r w:rsidRPr="00C54D41">
        <w:rPr>
          <w:rFonts w:ascii="Times New Roman" w:hAnsi="Times New Roman" w:cs="Times New Roman"/>
          <w:sz w:val="24"/>
          <w:szCs w:val="24"/>
        </w:rPr>
        <w:t xml:space="preserve">Republika Kirgiska </w:t>
      </w:r>
      <w:r w:rsidR="00180BF7" w:rsidRPr="00C54D41">
        <w:rPr>
          <w:rFonts w:ascii="Times New Roman" w:hAnsi="Times New Roman" w:cs="Times New Roman"/>
          <w:sz w:val="24"/>
          <w:szCs w:val="24"/>
        </w:rPr>
        <w:t>zaj</w:t>
      </w:r>
      <w:r w:rsidRPr="00C54D41">
        <w:rPr>
          <w:rFonts w:ascii="Times New Roman" w:hAnsi="Times New Roman" w:cs="Times New Roman"/>
          <w:sz w:val="24"/>
          <w:szCs w:val="24"/>
        </w:rPr>
        <w:t>ę</w:t>
      </w:r>
      <w:r w:rsidR="00180BF7" w:rsidRPr="00C54D41">
        <w:rPr>
          <w:rFonts w:ascii="Times New Roman" w:hAnsi="Times New Roman" w:cs="Times New Roman"/>
          <w:sz w:val="24"/>
          <w:szCs w:val="24"/>
        </w:rPr>
        <w:t>ł</w:t>
      </w:r>
      <w:r w:rsidRPr="00C54D41">
        <w:rPr>
          <w:rFonts w:ascii="Times New Roman" w:hAnsi="Times New Roman" w:cs="Times New Roman"/>
          <w:sz w:val="24"/>
          <w:szCs w:val="24"/>
        </w:rPr>
        <w:t>a</w:t>
      </w:r>
      <w:r w:rsidR="00180BF7" w:rsidRPr="00C54D41">
        <w:rPr>
          <w:rFonts w:ascii="Times New Roman" w:hAnsi="Times New Roman" w:cs="Times New Roman"/>
          <w:sz w:val="24"/>
          <w:szCs w:val="24"/>
        </w:rPr>
        <w:t xml:space="preserve"> 103 miejsce (na 142</w:t>
      </w:r>
      <w:r w:rsidR="0072341F" w:rsidRPr="00C54D41">
        <w:rPr>
          <w:rFonts w:ascii="Times New Roman" w:hAnsi="Times New Roman" w:cs="Times New Roman"/>
          <w:sz w:val="24"/>
          <w:szCs w:val="24"/>
        </w:rPr>
        <w:t xml:space="preserve"> monitorowanych państw</w:t>
      </w:r>
      <w:r w:rsidR="00180BF7" w:rsidRPr="00C54D41">
        <w:rPr>
          <w:rFonts w:ascii="Times New Roman" w:hAnsi="Times New Roman" w:cs="Times New Roman"/>
          <w:sz w:val="24"/>
          <w:szCs w:val="24"/>
        </w:rPr>
        <w:t>) – jest to spadek o 16 miejsc od 2020 r.</w:t>
      </w:r>
      <w:r w:rsidR="00015B82" w:rsidRPr="00C54D41">
        <w:rPr>
          <w:rFonts w:ascii="Times New Roman" w:hAnsi="Times New Roman" w:cs="Times New Roman"/>
          <w:sz w:val="24"/>
          <w:szCs w:val="24"/>
        </w:rPr>
        <w:t xml:space="preserve"> Zawarcie Umowy z </w:t>
      </w:r>
      <w:r w:rsidRPr="00C54D41">
        <w:rPr>
          <w:rFonts w:ascii="Times New Roman" w:hAnsi="Times New Roman" w:cs="Times New Roman"/>
          <w:sz w:val="24"/>
          <w:szCs w:val="24"/>
        </w:rPr>
        <w:t xml:space="preserve">Republiką Kirgiską </w:t>
      </w:r>
      <w:r w:rsidR="00015B82" w:rsidRPr="00C54D41">
        <w:rPr>
          <w:rFonts w:ascii="Times New Roman" w:hAnsi="Times New Roman" w:cs="Times New Roman"/>
          <w:sz w:val="24"/>
          <w:szCs w:val="24"/>
        </w:rPr>
        <w:t>dostarczy solidnej podstawy dla UE</w:t>
      </w:r>
      <w:r w:rsidR="00570999" w:rsidRPr="00C54D41">
        <w:rPr>
          <w:rFonts w:ascii="Times New Roman" w:hAnsi="Times New Roman" w:cs="Times New Roman"/>
          <w:sz w:val="24"/>
          <w:szCs w:val="24"/>
        </w:rPr>
        <w:t xml:space="preserve"> i jej państw</w:t>
      </w:r>
      <w:r w:rsidR="00270F2E" w:rsidRPr="00C54D41">
        <w:rPr>
          <w:rFonts w:ascii="Times New Roman" w:hAnsi="Times New Roman" w:cs="Times New Roman"/>
          <w:sz w:val="24"/>
          <w:szCs w:val="24"/>
        </w:rPr>
        <w:t xml:space="preserve"> członkowskich</w:t>
      </w:r>
      <w:r w:rsidR="00015B82" w:rsidRPr="00C54D41">
        <w:rPr>
          <w:rFonts w:ascii="Times New Roman" w:hAnsi="Times New Roman" w:cs="Times New Roman"/>
          <w:sz w:val="24"/>
          <w:szCs w:val="24"/>
        </w:rPr>
        <w:t xml:space="preserve"> do tworzenia ram dyskusji na temat </w:t>
      </w:r>
      <w:r w:rsidR="00180BF7" w:rsidRPr="00C54D41">
        <w:rPr>
          <w:rFonts w:ascii="Times New Roman" w:hAnsi="Times New Roman" w:cs="Times New Roman"/>
          <w:sz w:val="24"/>
          <w:szCs w:val="24"/>
        </w:rPr>
        <w:t xml:space="preserve">poprawy sytuacji we wspomnianych wyżej obszarach. </w:t>
      </w:r>
      <w:r w:rsidR="001C5C78" w:rsidRPr="00C54D41">
        <w:rPr>
          <w:rFonts w:ascii="Times New Roman" w:hAnsi="Times New Roman" w:cs="Times New Roman"/>
          <w:sz w:val="24"/>
          <w:szCs w:val="24"/>
        </w:rPr>
        <w:t xml:space="preserve">Dodatkowo Umowa znacząco ulepsza ramy regulacyjne dla handlu i stosunków gospodarczych zgodnie z zasadami </w:t>
      </w:r>
      <w:r w:rsidR="004331B9" w:rsidRPr="00C54D41">
        <w:rPr>
          <w:rFonts w:ascii="Times New Roman" w:hAnsi="Times New Roman" w:cs="Times New Roman"/>
          <w:sz w:val="24"/>
          <w:szCs w:val="24"/>
        </w:rPr>
        <w:t xml:space="preserve">Światowej Organizacji Handlu </w:t>
      </w:r>
      <w:r w:rsidR="00B22D7B" w:rsidRPr="00C54D41">
        <w:rPr>
          <w:rFonts w:ascii="Times New Roman" w:hAnsi="Times New Roman" w:cs="Times New Roman"/>
          <w:sz w:val="24"/>
          <w:szCs w:val="24"/>
        </w:rPr>
        <w:t>(</w:t>
      </w:r>
      <w:r w:rsidR="005266A0" w:rsidRPr="00C54D41">
        <w:rPr>
          <w:rFonts w:ascii="Times New Roman" w:hAnsi="Times New Roman" w:cs="Times New Roman"/>
          <w:sz w:val="24"/>
          <w:szCs w:val="24"/>
        </w:rPr>
        <w:t>zwanej dalej „</w:t>
      </w:r>
      <w:r w:rsidR="00B22D7B" w:rsidRPr="00C54D41">
        <w:rPr>
          <w:rFonts w:ascii="Times New Roman" w:hAnsi="Times New Roman" w:cs="Times New Roman"/>
          <w:sz w:val="24"/>
          <w:szCs w:val="24"/>
        </w:rPr>
        <w:t>WTO</w:t>
      </w:r>
      <w:r w:rsidR="005266A0" w:rsidRPr="00C54D41">
        <w:rPr>
          <w:rFonts w:ascii="Times New Roman" w:hAnsi="Times New Roman" w:cs="Times New Roman"/>
          <w:sz w:val="24"/>
          <w:szCs w:val="24"/>
        </w:rPr>
        <w:t>”</w:t>
      </w:r>
      <w:r w:rsidR="00F87249" w:rsidRPr="00C54D41">
        <w:rPr>
          <w:rFonts w:ascii="Times New Roman" w:hAnsi="Times New Roman" w:cs="Times New Roman"/>
          <w:sz w:val="24"/>
          <w:szCs w:val="24"/>
        </w:rPr>
        <w:t xml:space="preserve">) </w:t>
      </w:r>
      <w:r w:rsidR="001C5C78" w:rsidRPr="00C54D41">
        <w:rPr>
          <w:rFonts w:ascii="Times New Roman" w:hAnsi="Times New Roman" w:cs="Times New Roman"/>
          <w:sz w:val="24"/>
          <w:szCs w:val="24"/>
        </w:rPr>
        <w:t>i regionalnymi umowami gospodarczymi. Jest to szczególnie ważne w sytuacji</w:t>
      </w:r>
      <w:r w:rsidR="00D77723" w:rsidRPr="00C54D41">
        <w:rPr>
          <w:rFonts w:ascii="Times New Roman" w:hAnsi="Times New Roman" w:cs="Times New Roman"/>
          <w:sz w:val="24"/>
          <w:szCs w:val="24"/>
        </w:rPr>
        <w:t>,</w:t>
      </w:r>
      <w:r w:rsidR="001C5C78" w:rsidRPr="00C54D41">
        <w:rPr>
          <w:rFonts w:ascii="Times New Roman" w:hAnsi="Times New Roman" w:cs="Times New Roman"/>
          <w:sz w:val="24"/>
          <w:szCs w:val="24"/>
        </w:rPr>
        <w:t xml:space="preserve"> gdy </w:t>
      </w:r>
      <w:r w:rsidR="009D14C7" w:rsidRPr="00C54D41">
        <w:rPr>
          <w:rFonts w:ascii="Times New Roman" w:hAnsi="Times New Roman" w:cs="Times New Roman"/>
          <w:sz w:val="24"/>
          <w:szCs w:val="24"/>
        </w:rPr>
        <w:t xml:space="preserve">Republika Kirgiska </w:t>
      </w:r>
      <w:r w:rsidR="00FB55C2" w:rsidRPr="00C54D41">
        <w:rPr>
          <w:rFonts w:ascii="Times New Roman" w:hAnsi="Times New Roman" w:cs="Times New Roman"/>
          <w:sz w:val="24"/>
          <w:szCs w:val="24"/>
        </w:rPr>
        <w:t>jest wykorzystywan</w:t>
      </w:r>
      <w:r w:rsidR="009D14C7" w:rsidRPr="00C54D41">
        <w:rPr>
          <w:rFonts w:ascii="Times New Roman" w:hAnsi="Times New Roman" w:cs="Times New Roman"/>
          <w:sz w:val="24"/>
          <w:szCs w:val="24"/>
        </w:rPr>
        <w:t>a</w:t>
      </w:r>
      <w:r w:rsidR="00FB55C2" w:rsidRPr="00C54D41">
        <w:rPr>
          <w:rFonts w:ascii="Times New Roman" w:hAnsi="Times New Roman" w:cs="Times New Roman"/>
          <w:sz w:val="24"/>
          <w:szCs w:val="24"/>
        </w:rPr>
        <w:t xml:space="preserve"> jako kraj służący do obchodzenia sankcji nakładanych przez UE, </w:t>
      </w:r>
      <w:r w:rsidR="009D14C7" w:rsidRPr="00C54D41">
        <w:rPr>
          <w:rFonts w:ascii="Times New Roman" w:hAnsi="Times New Roman" w:cs="Times New Roman"/>
          <w:sz w:val="24"/>
          <w:szCs w:val="24"/>
        </w:rPr>
        <w:t xml:space="preserve">Stany </w:t>
      </w:r>
      <w:r w:rsidR="009D14C7" w:rsidRPr="00C54D41">
        <w:rPr>
          <w:rFonts w:ascii="Times New Roman" w:hAnsi="Times New Roman" w:cs="Times New Roman"/>
          <w:sz w:val="24"/>
          <w:szCs w:val="24"/>
        </w:rPr>
        <w:lastRenderedPageBreak/>
        <w:t xml:space="preserve">Zjednoczone </w:t>
      </w:r>
      <w:r w:rsidR="00FB55C2" w:rsidRPr="00C54D41">
        <w:rPr>
          <w:rFonts w:ascii="Times New Roman" w:hAnsi="Times New Roman" w:cs="Times New Roman"/>
          <w:sz w:val="24"/>
          <w:szCs w:val="24"/>
        </w:rPr>
        <w:t xml:space="preserve">i </w:t>
      </w:r>
      <w:r w:rsidR="009D14C7" w:rsidRPr="00C54D41">
        <w:rPr>
          <w:rFonts w:ascii="Times New Roman" w:hAnsi="Times New Roman" w:cs="Times New Roman"/>
          <w:sz w:val="24"/>
          <w:szCs w:val="24"/>
        </w:rPr>
        <w:t xml:space="preserve">Zjednoczone Królestwo </w:t>
      </w:r>
      <w:r w:rsidR="00FB55C2" w:rsidRPr="00C54D41">
        <w:rPr>
          <w:rFonts w:ascii="Times New Roman" w:hAnsi="Times New Roman" w:cs="Times New Roman"/>
          <w:sz w:val="24"/>
          <w:szCs w:val="24"/>
        </w:rPr>
        <w:t xml:space="preserve">na </w:t>
      </w:r>
      <w:r w:rsidR="009D14C7" w:rsidRPr="00C54D41">
        <w:rPr>
          <w:rFonts w:ascii="Times New Roman" w:hAnsi="Times New Roman" w:cs="Times New Roman"/>
          <w:sz w:val="24"/>
          <w:szCs w:val="24"/>
        </w:rPr>
        <w:t xml:space="preserve">Federację </w:t>
      </w:r>
      <w:r w:rsidR="004D6DA9" w:rsidRPr="00C54D41">
        <w:rPr>
          <w:rFonts w:ascii="Times New Roman" w:hAnsi="Times New Roman" w:cs="Times New Roman"/>
          <w:sz w:val="24"/>
          <w:szCs w:val="24"/>
        </w:rPr>
        <w:t>Rosyjską</w:t>
      </w:r>
      <w:r w:rsidR="009D14C7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FB55C2" w:rsidRPr="00C54D41">
        <w:rPr>
          <w:rFonts w:ascii="Times New Roman" w:hAnsi="Times New Roman" w:cs="Times New Roman"/>
          <w:sz w:val="24"/>
          <w:szCs w:val="24"/>
        </w:rPr>
        <w:t>w związku ze zbrodniczą agresją na Ukrainę.</w:t>
      </w:r>
    </w:p>
    <w:p w14:paraId="4335A29B" w14:textId="49D52630" w:rsidR="00672079" w:rsidRPr="00C54D41" w:rsidRDefault="000340A0" w:rsidP="00C54D41">
      <w:pPr>
        <w:widowControl w:val="0"/>
        <w:autoSpaceDE w:val="0"/>
        <w:autoSpaceDN w:val="0"/>
        <w:adjustRightInd w:val="0"/>
        <w:spacing w:before="120" w:after="0" w:line="360" w:lineRule="auto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>Ratyfikacja</w:t>
      </w:r>
      <w:r w:rsidR="000425CD" w:rsidRPr="00C54D41">
        <w:rPr>
          <w:rFonts w:ascii="Times New Roman" w:hAnsi="Times New Roman" w:cs="Times New Roman"/>
          <w:sz w:val="24"/>
          <w:szCs w:val="24"/>
        </w:rPr>
        <w:t xml:space="preserve"> Umowy wpisuje się</w:t>
      </w:r>
      <w:r w:rsidR="008A5F0A" w:rsidRPr="00C54D41">
        <w:rPr>
          <w:rFonts w:ascii="Times New Roman" w:hAnsi="Times New Roman" w:cs="Times New Roman"/>
          <w:sz w:val="24"/>
          <w:szCs w:val="24"/>
        </w:rPr>
        <w:t xml:space="preserve"> ponadto</w:t>
      </w:r>
      <w:r w:rsidR="000425CD" w:rsidRPr="00C54D41">
        <w:rPr>
          <w:rFonts w:ascii="Times New Roman" w:hAnsi="Times New Roman" w:cs="Times New Roman"/>
          <w:sz w:val="24"/>
          <w:szCs w:val="24"/>
        </w:rPr>
        <w:t xml:space="preserve"> w założenia i kierunki polskiej polityki zagranicznej, które zakładają pogłębianie współpracy politycznej i gospodarczej z krajami </w:t>
      </w:r>
      <w:r w:rsidR="009D14C7" w:rsidRPr="00C54D41">
        <w:rPr>
          <w:rFonts w:ascii="Times New Roman" w:hAnsi="Times New Roman" w:cs="Times New Roman"/>
          <w:sz w:val="24"/>
          <w:szCs w:val="24"/>
        </w:rPr>
        <w:t>AC</w:t>
      </w:r>
      <w:r w:rsidR="000425CD" w:rsidRPr="00C54D41">
        <w:rPr>
          <w:rFonts w:ascii="Times New Roman" w:hAnsi="Times New Roman" w:cs="Times New Roman"/>
          <w:sz w:val="24"/>
          <w:szCs w:val="24"/>
        </w:rPr>
        <w:t>.</w:t>
      </w:r>
      <w:r w:rsidR="00712A3D" w:rsidRPr="00C54D41">
        <w:rPr>
          <w:rFonts w:ascii="Times New Roman" w:hAnsi="Times New Roman" w:cs="Times New Roman"/>
          <w:sz w:val="24"/>
          <w:szCs w:val="24"/>
        </w:rPr>
        <w:t xml:space="preserve"> Umowa przyczyni się </w:t>
      </w:r>
      <w:r w:rsidR="00A417D6" w:rsidRPr="00C54D41">
        <w:rPr>
          <w:rFonts w:ascii="Times New Roman" w:hAnsi="Times New Roman" w:cs="Times New Roman"/>
          <w:sz w:val="24"/>
          <w:szCs w:val="24"/>
        </w:rPr>
        <w:t xml:space="preserve">także </w:t>
      </w:r>
      <w:r w:rsidR="00712A3D" w:rsidRPr="00C54D41">
        <w:rPr>
          <w:rFonts w:ascii="Times New Roman" w:hAnsi="Times New Roman" w:cs="Times New Roman"/>
          <w:sz w:val="24"/>
          <w:szCs w:val="24"/>
        </w:rPr>
        <w:t xml:space="preserve">do realizacji </w:t>
      </w:r>
      <w:r w:rsidR="006D0DFF" w:rsidRPr="00C54D41">
        <w:rPr>
          <w:rFonts w:ascii="Times New Roman" w:hAnsi="Times New Roman" w:cs="Times New Roman"/>
          <w:sz w:val="24"/>
          <w:szCs w:val="24"/>
        </w:rPr>
        <w:t>N</w:t>
      </w:r>
      <w:r w:rsidR="00712A3D" w:rsidRPr="00C54D41">
        <w:rPr>
          <w:rFonts w:ascii="Times New Roman" w:hAnsi="Times New Roman" w:cs="Times New Roman"/>
          <w:sz w:val="24"/>
          <w:szCs w:val="24"/>
        </w:rPr>
        <w:t xml:space="preserve">owej </w:t>
      </w:r>
      <w:r w:rsidR="006D0DFF" w:rsidRPr="00C54D41">
        <w:rPr>
          <w:rFonts w:ascii="Times New Roman" w:hAnsi="Times New Roman" w:cs="Times New Roman"/>
          <w:sz w:val="24"/>
          <w:szCs w:val="24"/>
        </w:rPr>
        <w:t>S</w:t>
      </w:r>
      <w:r w:rsidR="00712A3D" w:rsidRPr="00C54D41">
        <w:rPr>
          <w:rFonts w:ascii="Times New Roman" w:hAnsi="Times New Roman" w:cs="Times New Roman"/>
          <w:sz w:val="24"/>
          <w:szCs w:val="24"/>
        </w:rPr>
        <w:t>trategii UE wobec Azji Środkowej przyjętej 15 maja 2019 r.</w:t>
      </w:r>
      <w:r w:rsidR="00945B53" w:rsidRPr="00C54D41">
        <w:rPr>
          <w:rFonts w:ascii="Times New Roman" w:hAnsi="Times New Roman" w:cs="Times New Roman"/>
          <w:sz w:val="24"/>
          <w:szCs w:val="24"/>
        </w:rPr>
        <w:t xml:space="preserve"> Będzie także odpowiedzią na postulat strony kirgiskiej wyrażony w trakcie konsultacji politycznych na szczeblu wiceministrów spraw zagranicznych, które odbyły</w:t>
      </w:r>
      <w:r w:rsidR="006464CC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945B53" w:rsidRPr="00C54D41">
        <w:rPr>
          <w:rFonts w:ascii="Times New Roman" w:hAnsi="Times New Roman" w:cs="Times New Roman"/>
          <w:sz w:val="24"/>
          <w:szCs w:val="24"/>
        </w:rPr>
        <w:t xml:space="preserve">się w maju br. w Biszkeku. </w:t>
      </w:r>
    </w:p>
    <w:p w14:paraId="358BC2C3" w14:textId="1126D8FB" w:rsidR="001C61D2" w:rsidRPr="00C54D41" w:rsidRDefault="00B55F9B" w:rsidP="00C54D41">
      <w:pPr>
        <w:pStyle w:val="Akapitzlist"/>
        <w:numPr>
          <w:ilvl w:val="0"/>
          <w:numId w:val="9"/>
        </w:numPr>
        <w:spacing w:before="240" w:after="0" w:line="360" w:lineRule="auto"/>
        <w:ind w:left="357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4D41">
        <w:rPr>
          <w:rFonts w:ascii="Times New Roman" w:hAnsi="Times New Roman" w:cs="Times New Roman"/>
          <w:b/>
          <w:sz w:val="24"/>
          <w:szCs w:val="24"/>
        </w:rPr>
        <w:t xml:space="preserve">Różnice między dotychczasowym </w:t>
      </w:r>
      <w:r w:rsidR="003C577C">
        <w:rPr>
          <w:rFonts w:ascii="Times New Roman" w:hAnsi="Times New Roman" w:cs="Times New Roman"/>
          <w:b/>
          <w:sz w:val="24"/>
          <w:szCs w:val="24"/>
        </w:rPr>
        <w:t>a</w:t>
      </w:r>
      <w:r w:rsidRPr="00C54D41">
        <w:rPr>
          <w:rFonts w:ascii="Times New Roman" w:hAnsi="Times New Roman" w:cs="Times New Roman"/>
          <w:b/>
          <w:sz w:val="24"/>
          <w:szCs w:val="24"/>
        </w:rPr>
        <w:t xml:space="preserve"> projektowanym stanem prawnym </w:t>
      </w:r>
      <w:r w:rsidR="007D17F9" w:rsidRPr="00C54D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5AE15F6" w14:textId="1C53E530" w:rsidR="0096382A" w:rsidRPr="00C54D41" w:rsidRDefault="00FB55C2" w:rsidP="00C54D4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>Umowa zastąpi Umowę o partnerstwie i współpracy ustanawiając</w:t>
      </w:r>
      <w:r w:rsidR="000154D8" w:rsidRPr="00C54D41">
        <w:rPr>
          <w:rFonts w:ascii="Times New Roman" w:hAnsi="Times New Roman" w:cs="Times New Roman"/>
          <w:sz w:val="24"/>
          <w:szCs w:val="24"/>
        </w:rPr>
        <w:t>ą</w:t>
      </w:r>
      <w:r w:rsidRPr="00C54D41">
        <w:rPr>
          <w:rFonts w:ascii="Times New Roman" w:hAnsi="Times New Roman" w:cs="Times New Roman"/>
          <w:sz w:val="24"/>
          <w:szCs w:val="24"/>
        </w:rPr>
        <w:t xml:space="preserve"> partnerstwo między Wspólnotami Europejskimi i ich </w:t>
      </w:r>
      <w:r w:rsidR="000154D8" w:rsidRPr="00C54D41">
        <w:rPr>
          <w:rFonts w:ascii="Times New Roman" w:hAnsi="Times New Roman" w:cs="Times New Roman"/>
          <w:sz w:val="24"/>
          <w:szCs w:val="24"/>
        </w:rPr>
        <w:t>P</w:t>
      </w:r>
      <w:r w:rsidRPr="00C54D41">
        <w:rPr>
          <w:rFonts w:ascii="Times New Roman" w:hAnsi="Times New Roman" w:cs="Times New Roman"/>
          <w:sz w:val="24"/>
          <w:szCs w:val="24"/>
        </w:rPr>
        <w:t xml:space="preserve">aństwami </w:t>
      </w:r>
      <w:r w:rsidR="000154D8" w:rsidRPr="00C54D41">
        <w:rPr>
          <w:rFonts w:ascii="Times New Roman" w:hAnsi="Times New Roman" w:cs="Times New Roman"/>
          <w:sz w:val="24"/>
          <w:szCs w:val="24"/>
        </w:rPr>
        <w:t>C</w:t>
      </w:r>
      <w:r w:rsidRPr="00C54D41">
        <w:rPr>
          <w:rFonts w:ascii="Times New Roman" w:hAnsi="Times New Roman" w:cs="Times New Roman"/>
          <w:sz w:val="24"/>
          <w:szCs w:val="24"/>
        </w:rPr>
        <w:t>złonkowskimi, z jednej strony, a Republiką Kirgiską, z drugiej strony</w:t>
      </w:r>
      <w:r w:rsidR="00815BFB">
        <w:rPr>
          <w:rFonts w:ascii="Times New Roman" w:hAnsi="Times New Roman" w:cs="Times New Roman"/>
          <w:sz w:val="24"/>
          <w:szCs w:val="24"/>
        </w:rPr>
        <w:t>,</w:t>
      </w:r>
      <w:r w:rsidR="00E553F5" w:rsidRPr="00C54D41">
        <w:rPr>
          <w:rFonts w:ascii="Times New Roman" w:hAnsi="Times New Roman" w:cs="Times New Roman"/>
          <w:sz w:val="24"/>
          <w:szCs w:val="24"/>
        </w:rPr>
        <w:t xml:space="preserve"> z dnia </w:t>
      </w:r>
      <w:r w:rsidR="000154D8" w:rsidRPr="00C54D41">
        <w:rPr>
          <w:rFonts w:ascii="Times New Roman" w:hAnsi="Times New Roman" w:cs="Times New Roman"/>
          <w:sz w:val="24"/>
          <w:szCs w:val="24"/>
        </w:rPr>
        <w:t>9</w:t>
      </w:r>
      <w:r w:rsidR="00E553F5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0154D8" w:rsidRPr="00C54D41">
        <w:rPr>
          <w:rFonts w:ascii="Times New Roman" w:hAnsi="Times New Roman" w:cs="Times New Roman"/>
          <w:sz w:val="24"/>
          <w:szCs w:val="24"/>
        </w:rPr>
        <w:t>lutego 1995 r.</w:t>
      </w:r>
      <w:r w:rsidR="00E553F5" w:rsidRPr="00C54D41">
        <w:rPr>
          <w:rFonts w:ascii="Times New Roman" w:hAnsi="Times New Roman" w:cs="Times New Roman"/>
          <w:sz w:val="24"/>
          <w:szCs w:val="24"/>
        </w:rPr>
        <w:t xml:space="preserve"> (Dz. Urz. </w:t>
      </w:r>
      <w:r w:rsidR="006D68DE">
        <w:rPr>
          <w:rFonts w:ascii="Times New Roman" w:hAnsi="Times New Roman" w:cs="Times New Roman"/>
          <w:sz w:val="24"/>
          <w:szCs w:val="24"/>
        </w:rPr>
        <w:t>WE</w:t>
      </w:r>
      <w:r w:rsidR="00E553F5" w:rsidRPr="00C54D41">
        <w:rPr>
          <w:rFonts w:ascii="Times New Roman" w:hAnsi="Times New Roman" w:cs="Times New Roman"/>
          <w:sz w:val="24"/>
          <w:szCs w:val="24"/>
        </w:rPr>
        <w:t xml:space="preserve"> L 196</w:t>
      </w:r>
      <w:r w:rsidR="0096382A" w:rsidRPr="00C54D41">
        <w:rPr>
          <w:rFonts w:ascii="Times New Roman" w:hAnsi="Times New Roman" w:cs="Times New Roman"/>
          <w:sz w:val="24"/>
          <w:szCs w:val="24"/>
        </w:rPr>
        <w:t xml:space="preserve"> z 28.</w:t>
      </w:r>
      <w:r w:rsidR="005F5293" w:rsidRPr="00C54D41">
        <w:rPr>
          <w:rFonts w:ascii="Times New Roman" w:hAnsi="Times New Roman" w:cs="Times New Roman"/>
          <w:sz w:val="24"/>
          <w:szCs w:val="24"/>
        </w:rPr>
        <w:t>0</w:t>
      </w:r>
      <w:r w:rsidR="0096382A" w:rsidRPr="00C54D41">
        <w:rPr>
          <w:rFonts w:ascii="Times New Roman" w:hAnsi="Times New Roman" w:cs="Times New Roman"/>
          <w:sz w:val="24"/>
          <w:szCs w:val="24"/>
        </w:rPr>
        <w:t>7.</w:t>
      </w:r>
      <w:r w:rsidR="00E553F5" w:rsidRPr="00C54D41">
        <w:rPr>
          <w:rFonts w:ascii="Times New Roman" w:hAnsi="Times New Roman" w:cs="Times New Roman"/>
          <w:sz w:val="24"/>
          <w:szCs w:val="24"/>
        </w:rPr>
        <w:t>1999</w:t>
      </w:r>
      <w:r w:rsidR="0096382A" w:rsidRPr="00C54D41">
        <w:rPr>
          <w:rFonts w:ascii="Times New Roman" w:hAnsi="Times New Roman" w:cs="Times New Roman"/>
          <w:sz w:val="24"/>
          <w:szCs w:val="24"/>
        </w:rPr>
        <w:t xml:space="preserve">, str. 48, </w:t>
      </w:r>
      <w:r w:rsidR="00CD758F" w:rsidRPr="007A2D9F">
        <w:rPr>
          <w:rFonts w:ascii="Times New Roman" w:hAnsi="Times New Roman" w:cs="Times New Roman"/>
          <w:sz w:val="24"/>
          <w:szCs w:val="24"/>
        </w:rPr>
        <w:t xml:space="preserve">z późn. zm. </w:t>
      </w:r>
      <w:r w:rsidR="006D68DE" w:rsidRPr="006D68DE">
        <w:rPr>
          <w:rFonts w:ascii="Times New Roman" w:hAnsi="Times New Roman" w:cs="Times New Roman"/>
          <w:sz w:val="24"/>
          <w:szCs w:val="24"/>
        </w:rPr>
        <w:t xml:space="preserve">– </w:t>
      </w:r>
      <w:r w:rsidR="00CD758F" w:rsidRPr="007A2D9F">
        <w:rPr>
          <w:rFonts w:ascii="Times New Roman" w:hAnsi="Times New Roman" w:cs="Times New Roman"/>
          <w:sz w:val="24"/>
          <w:szCs w:val="24"/>
        </w:rPr>
        <w:t>Dz. Urz. UE Polskie wydanie specjalne rozdz. 11, t. 58, str. 103</w:t>
      </w:r>
      <w:r w:rsidR="005D7557">
        <w:rPr>
          <w:rFonts w:ascii="Times New Roman" w:hAnsi="Times New Roman" w:cs="Times New Roman"/>
          <w:sz w:val="24"/>
          <w:szCs w:val="24"/>
        </w:rPr>
        <w:t>, z późn. zm.</w:t>
      </w:r>
      <w:r w:rsidR="00CD758F" w:rsidRPr="007A2D9F">
        <w:rPr>
          <w:rFonts w:ascii="Times New Roman" w:hAnsi="Times New Roman" w:cs="Times New Roman"/>
          <w:sz w:val="24"/>
          <w:szCs w:val="24"/>
        </w:rPr>
        <w:t>; zwaną dalej „</w:t>
      </w:r>
      <w:r w:rsidR="000204CD">
        <w:rPr>
          <w:rFonts w:ascii="Times New Roman" w:hAnsi="Times New Roman" w:cs="Times New Roman"/>
          <w:sz w:val="24"/>
          <w:szCs w:val="24"/>
        </w:rPr>
        <w:t>U</w:t>
      </w:r>
      <w:r w:rsidR="00CD758F" w:rsidRPr="007A2D9F">
        <w:rPr>
          <w:rFonts w:ascii="Times New Roman" w:hAnsi="Times New Roman" w:cs="Times New Roman"/>
          <w:sz w:val="24"/>
          <w:szCs w:val="24"/>
        </w:rPr>
        <w:t>mową z 1995 r.”</w:t>
      </w:r>
      <w:r w:rsidR="00E553F5" w:rsidRPr="00C54D41">
        <w:rPr>
          <w:rFonts w:ascii="Times New Roman" w:hAnsi="Times New Roman" w:cs="Times New Roman"/>
          <w:sz w:val="24"/>
          <w:szCs w:val="24"/>
        </w:rPr>
        <w:t xml:space="preserve">). </w:t>
      </w:r>
      <w:r w:rsidRPr="00C54D41">
        <w:rPr>
          <w:rFonts w:ascii="Times New Roman" w:hAnsi="Times New Roman" w:cs="Times New Roman"/>
          <w:sz w:val="24"/>
          <w:szCs w:val="24"/>
        </w:rPr>
        <w:t xml:space="preserve">Celem </w:t>
      </w:r>
      <w:r w:rsidR="003C577C">
        <w:rPr>
          <w:rFonts w:ascii="Times New Roman" w:hAnsi="Times New Roman" w:cs="Times New Roman"/>
          <w:sz w:val="24"/>
          <w:szCs w:val="24"/>
        </w:rPr>
        <w:t>U</w:t>
      </w:r>
      <w:r w:rsidRPr="00C54D41">
        <w:rPr>
          <w:rFonts w:ascii="Times New Roman" w:hAnsi="Times New Roman" w:cs="Times New Roman"/>
          <w:sz w:val="24"/>
          <w:szCs w:val="24"/>
        </w:rPr>
        <w:t>mowy</w:t>
      </w:r>
      <w:r w:rsidR="00CD758F">
        <w:rPr>
          <w:rFonts w:ascii="Times New Roman" w:hAnsi="Times New Roman" w:cs="Times New Roman"/>
          <w:sz w:val="24"/>
          <w:szCs w:val="24"/>
        </w:rPr>
        <w:t xml:space="preserve"> z 1995 r.</w:t>
      </w:r>
      <w:r w:rsidRPr="00C54D41">
        <w:rPr>
          <w:rFonts w:ascii="Times New Roman" w:hAnsi="Times New Roman" w:cs="Times New Roman"/>
          <w:sz w:val="24"/>
          <w:szCs w:val="24"/>
        </w:rPr>
        <w:t xml:space="preserve"> było zapewnienie odpowiednich ram dla dialogu politycznego między Wspólnotami </w:t>
      </w:r>
      <w:r w:rsidR="000154D8" w:rsidRPr="00C54D41">
        <w:rPr>
          <w:rFonts w:ascii="Times New Roman" w:hAnsi="Times New Roman" w:cs="Times New Roman"/>
          <w:sz w:val="24"/>
          <w:szCs w:val="24"/>
        </w:rPr>
        <w:t xml:space="preserve">Europejskimi i ich państwami członkowskimi </w:t>
      </w:r>
      <w:r w:rsidRPr="00C54D41">
        <w:rPr>
          <w:rFonts w:ascii="Times New Roman" w:hAnsi="Times New Roman" w:cs="Times New Roman"/>
          <w:sz w:val="24"/>
          <w:szCs w:val="24"/>
        </w:rPr>
        <w:t xml:space="preserve">a </w:t>
      </w:r>
      <w:r w:rsidR="009D14C7" w:rsidRPr="00C54D41">
        <w:rPr>
          <w:rFonts w:ascii="Times New Roman" w:hAnsi="Times New Roman" w:cs="Times New Roman"/>
          <w:sz w:val="24"/>
          <w:szCs w:val="24"/>
        </w:rPr>
        <w:t>Republiką Kirgiską</w:t>
      </w:r>
      <w:r w:rsidRPr="00C54D41">
        <w:rPr>
          <w:rFonts w:ascii="Times New Roman" w:hAnsi="Times New Roman" w:cs="Times New Roman"/>
          <w:sz w:val="24"/>
          <w:szCs w:val="24"/>
        </w:rPr>
        <w:t xml:space="preserve">, umożliwiających rozwój stosunków politycznych, wspieranie wysiłków </w:t>
      </w:r>
      <w:r w:rsidR="009D14C7" w:rsidRPr="00C54D41">
        <w:rPr>
          <w:rFonts w:ascii="Times New Roman" w:hAnsi="Times New Roman" w:cs="Times New Roman"/>
          <w:sz w:val="24"/>
          <w:szCs w:val="24"/>
        </w:rPr>
        <w:t xml:space="preserve">Republiki Kirgiskiej </w:t>
      </w:r>
      <w:r w:rsidRPr="00C54D41">
        <w:rPr>
          <w:rFonts w:ascii="Times New Roman" w:hAnsi="Times New Roman" w:cs="Times New Roman"/>
          <w:sz w:val="24"/>
          <w:szCs w:val="24"/>
        </w:rPr>
        <w:t>na rzecz konsolidacji demokracji i rozwoju gospodarki oraz zakończenia transformacji</w:t>
      </w:r>
      <w:r w:rsidR="00E553F5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EF0677" w:rsidRPr="00C54D41">
        <w:rPr>
          <w:rFonts w:ascii="Times New Roman" w:hAnsi="Times New Roman" w:cs="Times New Roman"/>
          <w:sz w:val="24"/>
          <w:szCs w:val="24"/>
        </w:rPr>
        <w:t>w</w:t>
      </w:r>
      <w:r w:rsidR="009D00B8" w:rsidRPr="00C54D41">
        <w:rPr>
          <w:rFonts w:ascii="Times New Roman" w:hAnsi="Times New Roman" w:cs="Times New Roman"/>
          <w:sz w:val="24"/>
          <w:szCs w:val="24"/>
        </w:rPr>
        <w:t> </w:t>
      </w:r>
      <w:r w:rsidR="00EF0677" w:rsidRPr="00C54D41">
        <w:rPr>
          <w:rFonts w:ascii="Times New Roman" w:hAnsi="Times New Roman" w:cs="Times New Roman"/>
          <w:sz w:val="24"/>
          <w:szCs w:val="24"/>
        </w:rPr>
        <w:t xml:space="preserve">gospodarkę rynkową. </w:t>
      </w:r>
    </w:p>
    <w:p w14:paraId="7217D885" w14:textId="05DE679E" w:rsidR="00FB55C2" w:rsidRPr="00C54D41" w:rsidRDefault="00EF0677" w:rsidP="00C54D4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 xml:space="preserve">W </w:t>
      </w:r>
      <w:r w:rsidR="003C577C">
        <w:rPr>
          <w:rFonts w:ascii="Times New Roman" w:hAnsi="Times New Roman" w:cs="Times New Roman"/>
          <w:sz w:val="24"/>
          <w:szCs w:val="24"/>
        </w:rPr>
        <w:t>U</w:t>
      </w:r>
      <w:r w:rsidRPr="00C54D41">
        <w:rPr>
          <w:rFonts w:ascii="Times New Roman" w:hAnsi="Times New Roman" w:cs="Times New Roman"/>
          <w:sz w:val="24"/>
          <w:szCs w:val="24"/>
        </w:rPr>
        <w:t>mowie</w:t>
      </w:r>
      <w:r w:rsidR="00CD758F">
        <w:rPr>
          <w:rFonts w:ascii="Times New Roman" w:hAnsi="Times New Roman" w:cs="Times New Roman"/>
          <w:sz w:val="24"/>
          <w:szCs w:val="24"/>
        </w:rPr>
        <w:t xml:space="preserve"> z 1995 r.</w:t>
      </w:r>
      <w:r w:rsidRPr="00C54D41">
        <w:rPr>
          <w:rFonts w:ascii="Times New Roman" w:hAnsi="Times New Roman" w:cs="Times New Roman"/>
          <w:sz w:val="24"/>
          <w:szCs w:val="24"/>
        </w:rPr>
        <w:t xml:space="preserve"> zawarto </w:t>
      </w:r>
      <w:r w:rsidR="00331472" w:rsidRPr="00C54D41">
        <w:rPr>
          <w:rFonts w:ascii="Times New Roman" w:hAnsi="Times New Roman" w:cs="Times New Roman"/>
          <w:sz w:val="24"/>
          <w:szCs w:val="24"/>
        </w:rPr>
        <w:t xml:space="preserve">postanowienia </w:t>
      </w:r>
      <w:r w:rsidRPr="00C54D41">
        <w:rPr>
          <w:rFonts w:ascii="Times New Roman" w:hAnsi="Times New Roman" w:cs="Times New Roman"/>
          <w:sz w:val="24"/>
          <w:szCs w:val="24"/>
        </w:rPr>
        <w:t>o promowaniu</w:t>
      </w:r>
      <w:r w:rsidR="00FB55C2" w:rsidRPr="00C54D41">
        <w:rPr>
          <w:rFonts w:ascii="Times New Roman" w:hAnsi="Times New Roman" w:cs="Times New Roman"/>
          <w:sz w:val="24"/>
          <w:szCs w:val="24"/>
        </w:rPr>
        <w:t xml:space="preserve"> handlu i inwestycji oraz harmonijnych </w:t>
      </w:r>
      <w:r w:rsidR="001E7DCD" w:rsidRPr="00C54D41">
        <w:rPr>
          <w:rFonts w:ascii="Times New Roman" w:hAnsi="Times New Roman" w:cs="Times New Roman"/>
          <w:sz w:val="24"/>
          <w:szCs w:val="24"/>
        </w:rPr>
        <w:t xml:space="preserve">stosunków gospodarczych między </w:t>
      </w:r>
      <w:r w:rsidR="003C577C">
        <w:rPr>
          <w:rFonts w:ascii="Times New Roman" w:hAnsi="Times New Roman" w:cs="Times New Roman"/>
          <w:sz w:val="24"/>
          <w:szCs w:val="24"/>
        </w:rPr>
        <w:t>S</w:t>
      </w:r>
      <w:r w:rsidR="00FB55C2" w:rsidRPr="00C54D41">
        <w:rPr>
          <w:rFonts w:ascii="Times New Roman" w:hAnsi="Times New Roman" w:cs="Times New Roman"/>
          <w:sz w:val="24"/>
          <w:szCs w:val="24"/>
        </w:rPr>
        <w:t xml:space="preserve">tronami, </w:t>
      </w:r>
      <w:r w:rsidRPr="00C54D41">
        <w:rPr>
          <w:rFonts w:ascii="Times New Roman" w:hAnsi="Times New Roman" w:cs="Times New Roman"/>
          <w:sz w:val="24"/>
          <w:szCs w:val="24"/>
        </w:rPr>
        <w:t>tym samym wspierając zrównoważony rozwój gospodarczy</w:t>
      </w:r>
      <w:r w:rsidR="00D77723" w:rsidRPr="00C54D41">
        <w:rPr>
          <w:rFonts w:ascii="Times New Roman" w:hAnsi="Times New Roman" w:cs="Times New Roman"/>
          <w:sz w:val="24"/>
          <w:szCs w:val="24"/>
        </w:rPr>
        <w:t>,</w:t>
      </w:r>
      <w:r w:rsidRPr="00C54D41">
        <w:rPr>
          <w:rFonts w:ascii="Times New Roman" w:hAnsi="Times New Roman" w:cs="Times New Roman"/>
          <w:sz w:val="24"/>
          <w:szCs w:val="24"/>
        </w:rPr>
        <w:t xml:space="preserve"> oraz </w:t>
      </w:r>
      <w:r w:rsidR="00D77723" w:rsidRPr="00C54D41">
        <w:rPr>
          <w:rFonts w:ascii="Times New Roman" w:hAnsi="Times New Roman" w:cs="Times New Roman"/>
          <w:sz w:val="24"/>
          <w:szCs w:val="24"/>
        </w:rPr>
        <w:t>stworzono</w:t>
      </w:r>
      <w:r w:rsidR="00FB55C2" w:rsidRPr="00C54D41">
        <w:rPr>
          <w:rFonts w:ascii="Times New Roman" w:hAnsi="Times New Roman" w:cs="Times New Roman"/>
          <w:sz w:val="24"/>
          <w:szCs w:val="24"/>
        </w:rPr>
        <w:t xml:space="preserve"> podstawy dla współpracy legislacyjnej, gospodarczej, społecznej, finansowej, cywilnej, naukowej, technologicznej i kulturalnej.</w:t>
      </w:r>
      <w:r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F33F9B" w:rsidRPr="00C54D41">
        <w:rPr>
          <w:rFonts w:ascii="Times New Roman" w:hAnsi="Times New Roman" w:cs="Times New Roman"/>
          <w:sz w:val="24"/>
          <w:szCs w:val="24"/>
        </w:rPr>
        <w:t xml:space="preserve">Umowa z 1995 r. składała się z 99 artykułów, a jej </w:t>
      </w:r>
      <w:r w:rsidR="00906C4A" w:rsidRPr="00C54D41">
        <w:rPr>
          <w:rFonts w:ascii="Times New Roman" w:hAnsi="Times New Roman" w:cs="Times New Roman"/>
          <w:sz w:val="24"/>
          <w:szCs w:val="24"/>
        </w:rPr>
        <w:t>postanowienia</w:t>
      </w:r>
      <w:r w:rsidR="00F33F9B" w:rsidRPr="00C54D41">
        <w:rPr>
          <w:rFonts w:ascii="Times New Roman" w:hAnsi="Times New Roman" w:cs="Times New Roman"/>
          <w:sz w:val="24"/>
          <w:szCs w:val="24"/>
        </w:rPr>
        <w:t xml:space="preserve"> miały </w:t>
      </w:r>
      <w:r w:rsidR="009627CC" w:rsidRPr="00C54D41">
        <w:rPr>
          <w:rFonts w:ascii="Times New Roman" w:hAnsi="Times New Roman" w:cs="Times New Roman"/>
          <w:sz w:val="24"/>
          <w:szCs w:val="24"/>
        </w:rPr>
        <w:t>dość ogólny charakter, przede wszystkim u</w:t>
      </w:r>
      <w:r w:rsidR="00692FBD" w:rsidRPr="00C54D41">
        <w:rPr>
          <w:rFonts w:ascii="Times New Roman" w:hAnsi="Times New Roman" w:cs="Times New Roman"/>
          <w:sz w:val="24"/>
          <w:szCs w:val="24"/>
        </w:rPr>
        <w:t>stalały ramy i kierunk</w:t>
      </w:r>
      <w:r w:rsidR="002A5DD6" w:rsidRPr="00C54D41">
        <w:rPr>
          <w:rFonts w:ascii="Times New Roman" w:hAnsi="Times New Roman" w:cs="Times New Roman"/>
          <w:sz w:val="24"/>
          <w:szCs w:val="24"/>
        </w:rPr>
        <w:t>i</w:t>
      </w:r>
      <w:r w:rsidR="00692FBD" w:rsidRPr="00C54D41">
        <w:rPr>
          <w:rFonts w:ascii="Times New Roman" w:hAnsi="Times New Roman" w:cs="Times New Roman"/>
          <w:sz w:val="24"/>
          <w:szCs w:val="24"/>
        </w:rPr>
        <w:t xml:space="preserve"> współpracy, wskazując na działania, które powinna podjąć Republika K</w:t>
      </w:r>
      <w:r w:rsidR="00A13D7C" w:rsidRPr="00C54D41">
        <w:rPr>
          <w:rFonts w:ascii="Times New Roman" w:hAnsi="Times New Roman" w:cs="Times New Roman"/>
          <w:sz w:val="24"/>
          <w:szCs w:val="24"/>
        </w:rPr>
        <w:t xml:space="preserve">irgiska w celu zakończenia transformacji do </w:t>
      </w:r>
      <w:r w:rsidR="00692FBD" w:rsidRPr="00C54D41">
        <w:rPr>
          <w:rFonts w:ascii="Times New Roman" w:hAnsi="Times New Roman" w:cs="Times New Roman"/>
          <w:sz w:val="24"/>
          <w:szCs w:val="24"/>
        </w:rPr>
        <w:t xml:space="preserve">gospodarki rynkowej i państwa o demokratycznym ustroju. </w:t>
      </w:r>
      <w:r w:rsidRPr="00C54D41">
        <w:rPr>
          <w:rFonts w:ascii="Times New Roman" w:hAnsi="Times New Roman" w:cs="Times New Roman"/>
          <w:sz w:val="24"/>
          <w:szCs w:val="24"/>
        </w:rPr>
        <w:t xml:space="preserve">Celem negocjacji </w:t>
      </w:r>
      <w:r w:rsidR="003C577C">
        <w:rPr>
          <w:rFonts w:ascii="Times New Roman" w:hAnsi="Times New Roman" w:cs="Times New Roman"/>
          <w:sz w:val="24"/>
          <w:szCs w:val="24"/>
        </w:rPr>
        <w:t>U</w:t>
      </w:r>
      <w:r w:rsidRPr="00C54D41">
        <w:rPr>
          <w:rFonts w:ascii="Times New Roman" w:hAnsi="Times New Roman" w:cs="Times New Roman"/>
          <w:sz w:val="24"/>
          <w:szCs w:val="24"/>
        </w:rPr>
        <w:t xml:space="preserve">mowy było odzwierciedlenie rozwoju sytuacji w </w:t>
      </w:r>
      <w:r w:rsidR="009D14C7" w:rsidRPr="00C54D41">
        <w:rPr>
          <w:rFonts w:ascii="Times New Roman" w:hAnsi="Times New Roman" w:cs="Times New Roman"/>
          <w:sz w:val="24"/>
          <w:szCs w:val="24"/>
        </w:rPr>
        <w:t xml:space="preserve">Republice Kirgiskiej </w:t>
      </w:r>
      <w:r w:rsidRPr="00C54D41">
        <w:rPr>
          <w:rFonts w:ascii="Times New Roman" w:hAnsi="Times New Roman" w:cs="Times New Roman"/>
          <w:sz w:val="24"/>
          <w:szCs w:val="24"/>
        </w:rPr>
        <w:t>i regionie, wykorzystanie dotychczasowych osiągnięć we współpracy dwustronnej oraz zapewnienie nowych, nowoczesnych i ambitnych ram prawnych dla przyszłego partnerstwa dwustronnego</w:t>
      </w:r>
      <w:r w:rsidR="00A13D7C" w:rsidRPr="00C54D41">
        <w:rPr>
          <w:rFonts w:ascii="Times New Roman" w:hAnsi="Times New Roman" w:cs="Times New Roman"/>
          <w:sz w:val="24"/>
          <w:szCs w:val="24"/>
        </w:rPr>
        <w:t>, biorąc pod uwagę zmiany, które już zostały wprowadzone</w:t>
      </w:r>
      <w:r w:rsidRPr="00C54D41">
        <w:rPr>
          <w:rFonts w:ascii="Times New Roman" w:hAnsi="Times New Roman" w:cs="Times New Roman"/>
          <w:sz w:val="24"/>
          <w:szCs w:val="24"/>
        </w:rPr>
        <w:t xml:space="preserve">. </w:t>
      </w:r>
      <w:r w:rsidR="00F951B2" w:rsidRPr="00C54D41">
        <w:rPr>
          <w:rFonts w:ascii="Times New Roman" w:hAnsi="Times New Roman" w:cs="Times New Roman"/>
          <w:sz w:val="24"/>
          <w:szCs w:val="24"/>
        </w:rPr>
        <w:t>Umowa składa się z 327 artykułów i ma</w:t>
      </w:r>
      <w:r w:rsidR="0072341F" w:rsidRPr="00C54D41">
        <w:rPr>
          <w:rFonts w:ascii="Times New Roman" w:hAnsi="Times New Roman" w:cs="Times New Roman"/>
          <w:sz w:val="24"/>
          <w:szCs w:val="24"/>
        </w:rPr>
        <w:t xml:space="preserve"> bardziej szczegółowy charakter, ponadto </w:t>
      </w:r>
      <w:r w:rsidR="00F951B2" w:rsidRPr="00C54D41">
        <w:rPr>
          <w:rFonts w:ascii="Times New Roman" w:hAnsi="Times New Roman" w:cs="Times New Roman"/>
          <w:sz w:val="24"/>
          <w:szCs w:val="24"/>
        </w:rPr>
        <w:t xml:space="preserve">wprowadza lepszą ochronę praw własności intelektualnej poprzez ustanowienie 167 oznaczeń geograficznych </w:t>
      </w:r>
      <w:r w:rsidR="00A13D7C" w:rsidRPr="00C54D41">
        <w:rPr>
          <w:rFonts w:ascii="Times New Roman" w:hAnsi="Times New Roman" w:cs="Times New Roman"/>
          <w:sz w:val="24"/>
          <w:szCs w:val="24"/>
        </w:rPr>
        <w:t>produktów pochodzących z Unii Europejskiej</w:t>
      </w:r>
      <w:r w:rsidR="00F951B2" w:rsidRPr="00C54D41">
        <w:rPr>
          <w:rFonts w:ascii="Times New Roman" w:hAnsi="Times New Roman" w:cs="Times New Roman"/>
          <w:sz w:val="24"/>
          <w:szCs w:val="24"/>
        </w:rPr>
        <w:t xml:space="preserve">, które będą chronione </w:t>
      </w:r>
      <w:r w:rsidR="00A13D7C" w:rsidRPr="00C54D41">
        <w:rPr>
          <w:rFonts w:ascii="Times New Roman" w:hAnsi="Times New Roman" w:cs="Times New Roman"/>
          <w:sz w:val="24"/>
          <w:szCs w:val="24"/>
        </w:rPr>
        <w:lastRenderedPageBreak/>
        <w:t>w Repu</w:t>
      </w:r>
      <w:r w:rsidR="00AD47CF" w:rsidRPr="00C54D41">
        <w:rPr>
          <w:rFonts w:ascii="Times New Roman" w:hAnsi="Times New Roman" w:cs="Times New Roman"/>
          <w:sz w:val="24"/>
          <w:szCs w:val="24"/>
        </w:rPr>
        <w:t xml:space="preserve">blice Kirgiskiej bezpośrednio na podstawie </w:t>
      </w:r>
      <w:r w:rsidR="001F62A6" w:rsidRPr="00C54D41">
        <w:rPr>
          <w:rFonts w:ascii="Times New Roman" w:hAnsi="Times New Roman" w:cs="Times New Roman"/>
          <w:sz w:val="24"/>
          <w:szCs w:val="24"/>
        </w:rPr>
        <w:t>U</w:t>
      </w:r>
      <w:r w:rsidR="00A13D7C" w:rsidRPr="00C54D41">
        <w:rPr>
          <w:rFonts w:ascii="Times New Roman" w:hAnsi="Times New Roman" w:cs="Times New Roman"/>
          <w:sz w:val="24"/>
          <w:szCs w:val="24"/>
        </w:rPr>
        <w:t>mow</w:t>
      </w:r>
      <w:r w:rsidR="00AD47CF" w:rsidRPr="00C54D41">
        <w:rPr>
          <w:rFonts w:ascii="Times New Roman" w:hAnsi="Times New Roman" w:cs="Times New Roman"/>
          <w:sz w:val="24"/>
          <w:szCs w:val="24"/>
        </w:rPr>
        <w:t>y</w:t>
      </w:r>
      <w:r w:rsidR="00A13D7C" w:rsidRPr="00C54D41">
        <w:rPr>
          <w:rFonts w:ascii="Times New Roman" w:hAnsi="Times New Roman" w:cs="Times New Roman"/>
          <w:sz w:val="24"/>
          <w:szCs w:val="24"/>
        </w:rPr>
        <w:t xml:space="preserve">. W przypadku </w:t>
      </w:r>
      <w:r w:rsidR="00AD47CF" w:rsidRPr="00C54D41">
        <w:rPr>
          <w:rFonts w:ascii="Times New Roman" w:hAnsi="Times New Roman" w:cs="Times New Roman"/>
          <w:sz w:val="24"/>
          <w:szCs w:val="24"/>
        </w:rPr>
        <w:t>Rzeczypospolitej Polskiej</w:t>
      </w:r>
      <w:r w:rsidR="00885F38" w:rsidRPr="00C54D41">
        <w:rPr>
          <w:rFonts w:ascii="Times New Roman" w:hAnsi="Times New Roman" w:cs="Times New Roman"/>
          <w:sz w:val="24"/>
          <w:szCs w:val="24"/>
        </w:rPr>
        <w:t>,</w:t>
      </w:r>
      <w:r w:rsidR="00A13D7C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2A431A" w:rsidRPr="00C54D41">
        <w:rPr>
          <w:rFonts w:ascii="Times New Roman" w:hAnsi="Times New Roman" w:cs="Times New Roman"/>
          <w:sz w:val="24"/>
          <w:szCs w:val="24"/>
        </w:rPr>
        <w:t>postanowienia</w:t>
      </w:r>
      <w:r w:rsidR="00A13D7C" w:rsidRPr="00C54D41">
        <w:rPr>
          <w:rFonts w:ascii="Times New Roman" w:hAnsi="Times New Roman" w:cs="Times New Roman"/>
          <w:sz w:val="24"/>
          <w:szCs w:val="24"/>
        </w:rPr>
        <w:t xml:space="preserve"> te dotyczą napojów spirytusowych, a w szczególności Wódki ziołowej z Niziny Północnopodlaskiej aromatyzowanej ekstraktem z trawy żubrowej i Polskiej Wódki. </w:t>
      </w:r>
      <w:r w:rsidR="000F143A" w:rsidRPr="00C54D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3BEFED" w14:textId="277792B4" w:rsidR="0013109E" w:rsidRPr="00C54D41" w:rsidRDefault="000F330A" w:rsidP="00C54D41">
      <w:pPr>
        <w:pStyle w:val="Akapitzlist"/>
        <w:numPr>
          <w:ilvl w:val="0"/>
          <w:numId w:val="9"/>
        </w:numPr>
        <w:spacing w:before="240" w:after="0" w:line="360" w:lineRule="auto"/>
        <w:ind w:left="357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4D41">
        <w:rPr>
          <w:rFonts w:ascii="Times New Roman" w:hAnsi="Times New Roman" w:cs="Times New Roman"/>
          <w:b/>
          <w:sz w:val="24"/>
          <w:szCs w:val="24"/>
        </w:rPr>
        <w:t>Przewidywane skutki</w:t>
      </w:r>
      <w:r w:rsidR="007D17F9" w:rsidRPr="00C54D41">
        <w:rPr>
          <w:rFonts w:ascii="Times New Roman" w:hAnsi="Times New Roman" w:cs="Times New Roman"/>
          <w:b/>
          <w:sz w:val="24"/>
          <w:szCs w:val="24"/>
        </w:rPr>
        <w:t xml:space="preserve"> zawarcia Umowy </w:t>
      </w:r>
    </w:p>
    <w:p w14:paraId="76338872" w14:textId="2A0B4DD8" w:rsidR="001A0D00" w:rsidRPr="00C54D41" w:rsidRDefault="007D17F9" w:rsidP="00C54D41">
      <w:pPr>
        <w:pStyle w:val="Akapitzlist"/>
        <w:numPr>
          <w:ilvl w:val="0"/>
          <w:numId w:val="8"/>
        </w:numPr>
        <w:spacing w:before="120"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4D41">
        <w:rPr>
          <w:rFonts w:ascii="Times New Roman" w:hAnsi="Times New Roman" w:cs="Times New Roman"/>
          <w:bCs/>
          <w:sz w:val="24"/>
          <w:szCs w:val="24"/>
        </w:rPr>
        <w:t xml:space="preserve">Skutki prawne </w:t>
      </w:r>
    </w:p>
    <w:p w14:paraId="0BAFAEFA" w14:textId="3E7B7F08" w:rsidR="003C6A75" w:rsidRPr="00C54D41" w:rsidRDefault="00307E47" w:rsidP="00C54D41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 xml:space="preserve">Skutkiem prawnym zawarcia Umowy będzie ustanowienie Rady </w:t>
      </w:r>
      <w:r w:rsidR="009D6D60" w:rsidRPr="00C54D41">
        <w:rPr>
          <w:rFonts w:ascii="Times New Roman" w:hAnsi="Times New Roman" w:cs="Times New Roman"/>
          <w:sz w:val="24"/>
          <w:szCs w:val="24"/>
        </w:rPr>
        <w:t xml:space="preserve">Współpracy na potrzeby nadzorowania realizacji jej celów oraz wprowadzania jej w życie. Rada Współpracy bada wszelkie istotne kwestie związane z Umową, jak również wszelkie inne kwestie dwustronne lub międzynarodowe leżące we wspólnym interesie </w:t>
      </w:r>
      <w:r w:rsidR="003C577C">
        <w:rPr>
          <w:rFonts w:ascii="Times New Roman" w:hAnsi="Times New Roman" w:cs="Times New Roman"/>
          <w:sz w:val="24"/>
          <w:szCs w:val="24"/>
        </w:rPr>
        <w:t>S</w:t>
      </w:r>
      <w:r w:rsidR="009D6D60" w:rsidRPr="00C54D41">
        <w:rPr>
          <w:rFonts w:ascii="Times New Roman" w:hAnsi="Times New Roman" w:cs="Times New Roman"/>
          <w:sz w:val="24"/>
          <w:szCs w:val="24"/>
        </w:rPr>
        <w:t xml:space="preserve">tron. Rada Współpracy </w:t>
      </w:r>
      <w:r w:rsidR="001E7DCD" w:rsidRPr="00C54D41">
        <w:rPr>
          <w:rFonts w:ascii="Times New Roman" w:hAnsi="Times New Roman" w:cs="Times New Roman"/>
          <w:sz w:val="24"/>
          <w:szCs w:val="24"/>
        </w:rPr>
        <w:t xml:space="preserve">składa się z przedstawicieli </w:t>
      </w:r>
      <w:r w:rsidR="003C577C">
        <w:rPr>
          <w:rFonts w:ascii="Times New Roman" w:hAnsi="Times New Roman" w:cs="Times New Roman"/>
          <w:sz w:val="24"/>
          <w:szCs w:val="24"/>
        </w:rPr>
        <w:t>S</w:t>
      </w:r>
      <w:r w:rsidR="009D6D60" w:rsidRPr="00C54D41">
        <w:rPr>
          <w:rFonts w:ascii="Times New Roman" w:hAnsi="Times New Roman" w:cs="Times New Roman"/>
          <w:sz w:val="24"/>
          <w:szCs w:val="24"/>
        </w:rPr>
        <w:t xml:space="preserve">tron na szczeblu ministerialnym i zbiera się w regularnych odstępach czasu, zazwyczaj raz w roku. </w:t>
      </w:r>
    </w:p>
    <w:p w14:paraId="047FF9CC" w14:textId="03972F1D" w:rsidR="00AE3796" w:rsidRPr="00C54D41" w:rsidRDefault="009D6D60" w:rsidP="00C54D4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>Poza Radą Współpracy, Umowa ustanawia Komitet Współpracy (pomocniczy wobec Rady)</w:t>
      </w:r>
      <w:r w:rsidR="001E7DCD" w:rsidRPr="00C54D41">
        <w:rPr>
          <w:rFonts w:ascii="Times New Roman" w:hAnsi="Times New Roman" w:cs="Times New Roman"/>
          <w:sz w:val="24"/>
          <w:szCs w:val="24"/>
        </w:rPr>
        <w:t xml:space="preserve">, </w:t>
      </w:r>
      <w:r w:rsidRPr="00C54D41">
        <w:rPr>
          <w:rFonts w:ascii="Times New Roman" w:hAnsi="Times New Roman" w:cs="Times New Roman"/>
          <w:sz w:val="24"/>
          <w:szCs w:val="24"/>
        </w:rPr>
        <w:t>Komitet Współpracy Parlamentarnej oraz Podkomitet d</w:t>
      </w:r>
      <w:r w:rsidR="006521F4" w:rsidRPr="00C54D41">
        <w:rPr>
          <w:rFonts w:ascii="Times New Roman" w:hAnsi="Times New Roman" w:cs="Times New Roman"/>
          <w:sz w:val="24"/>
          <w:szCs w:val="24"/>
        </w:rPr>
        <w:t>o spraw</w:t>
      </w:r>
      <w:r w:rsidRPr="00C54D41">
        <w:rPr>
          <w:rFonts w:ascii="Times New Roman" w:hAnsi="Times New Roman" w:cs="Times New Roman"/>
          <w:sz w:val="24"/>
          <w:szCs w:val="24"/>
        </w:rPr>
        <w:t xml:space="preserve"> Praw Własności Intelektualnej oraz umożliwia powołanie podkomitetów i innych organów wspierających Radę Współpracy. Ustanawia również mechanizm wypełniania zobowiązań w celu zaradzenia sytuacji, w której jedna ze </w:t>
      </w:r>
      <w:r w:rsidR="003C577C">
        <w:rPr>
          <w:rFonts w:ascii="Times New Roman" w:hAnsi="Times New Roman" w:cs="Times New Roman"/>
          <w:sz w:val="24"/>
          <w:szCs w:val="24"/>
        </w:rPr>
        <w:t>S</w:t>
      </w:r>
      <w:r w:rsidRPr="00C54D41">
        <w:rPr>
          <w:rFonts w:ascii="Times New Roman" w:hAnsi="Times New Roman" w:cs="Times New Roman"/>
          <w:sz w:val="24"/>
          <w:szCs w:val="24"/>
        </w:rPr>
        <w:t>tron nie wypełnia zobowiązań podjętych w ramach Umowy.</w:t>
      </w:r>
    </w:p>
    <w:p w14:paraId="32F6EEC9" w14:textId="4AAE6C69" w:rsidR="0013109E" w:rsidRPr="00C54D41" w:rsidRDefault="00AE3796" w:rsidP="00C54D4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>Umowa stworzy</w:t>
      </w:r>
      <w:r w:rsidR="003B05B8" w:rsidRPr="00C54D41">
        <w:rPr>
          <w:rFonts w:ascii="Times New Roman" w:hAnsi="Times New Roman" w:cs="Times New Roman"/>
          <w:sz w:val="24"/>
          <w:szCs w:val="24"/>
        </w:rPr>
        <w:t xml:space="preserve"> również</w:t>
      </w:r>
      <w:r w:rsidRPr="00C54D41">
        <w:rPr>
          <w:rFonts w:ascii="Times New Roman" w:hAnsi="Times New Roman" w:cs="Times New Roman"/>
          <w:sz w:val="24"/>
          <w:szCs w:val="24"/>
        </w:rPr>
        <w:t xml:space="preserve"> ramy prawne do jeszcze bardziej zaawansowanej współpracy w dziedzinie wzajemnej pomocy prawnej i ekstradycji w oparciu o odpowiednie umowy międzynarodowe. Umowa umożliwi</w:t>
      </w:r>
      <w:r w:rsidR="00161460" w:rsidRPr="00C54D41">
        <w:rPr>
          <w:rFonts w:ascii="Times New Roman" w:hAnsi="Times New Roman" w:cs="Times New Roman"/>
          <w:sz w:val="24"/>
          <w:szCs w:val="24"/>
        </w:rPr>
        <w:t xml:space="preserve"> także</w:t>
      </w:r>
      <w:r w:rsidRPr="00C54D41">
        <w:rPr>
          <w:rFonts w:ascii="Times New Roman" w:hAnsi="Times New Roman" w:cs="Times New Roman"/>
          <w:sz w:val="24"/>
          <w:szCs w:val="24"/>
        </w:rPr>
        <w:t xml:space="preserve"> utworzenie nowych mechanizmów ułatwiających współpracę międzynarodową w dziedzinie pomocy prawnej i ekstradycji. Umowa zakłada bliższą współpracę z </w:t>
      </w:r>
      <w:r w:rsidR="001C395B" w:rsidRPr="00C54D41">
        <w:rPr>
          <w:rFonts w:ascii="Times New Roman" w:hAnsi="Times New Roman" w:cs="Times New Roman"/>
          <w:sz w:val="24"/>
          <w:szCs w:val="24"/>
        </w:rPr>
        <w:t xml:space="preserve">Agencją Unii Europejskiej </w:t>
      </w:r>
      <w:r w:rsidR="00672079" w:rsidRPr="00C54D41">
        <w:rPr>
          <w:rFonts w:ascii="Times New Roman" w:hAnsi="Times New Roman" w:cs="Times New Roman"/>
          <w:sz w:val="24"/>
          <w:szCs w:val="24"/>
        </w:rPr>
        <w:t xml:space="preserve">ds. </w:t>
      </w:r>
      <w:r w:rsidR="001C395B" w:rsidRPr="00C54D41">
        <w:rPr>
          <w:rFonts w:ascii="Times New Roman" w:hAnsi="Times New Roman" w:cs="Times New Roman"/>
          <w:sz w:val="24"/>
          <w:szCs w:val="24"/>
        </w:rPr>
        <w:t>Współpracy Wymiarów Sprawiedliwości w Sprawach Karnych (Eurojust)</w:t>
      </w:r>
      <w:r w:rsidRPr="00C54D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3B0647" w14:textId="684DC5E2" w:rsidR="007D17F9" w:rsidRPr="00C54D41" w:rsidRDefault="007D17F9" w:rsidP="00C54D41">
      <w:pPr>
        <w:pStyle w:val="Akapitzlist"/>
        <w:numPr>
          <w:ilvl w:val="0"/>
          <w:numId w:val="8"/>
        </w:numPr>
        <w:spacing w:before="120"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4D41">
        <w:rPr>
          <w:rFonts w:ascii="Times New Roman" w:hAnsi="Times New Roman" w:cs="Times New Roman"/>
          <w:bCs/>
          <w:sz w:val="24"/>
          <w:szCs w:val="24"/>
        </w:rPr>
        <w:t xml:space="preserve">Skutki polityczne </w:t>
      </w:r>
    </w:p>
    <w:p w14:paraId="42A04079" w14:textId="2D3F5ACB" w:rsidR="002A5DD6" w:rsidRPr="00C54D41" w:rsidRDefault="000340A0" w:rsidP="00C54D41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>Zawarcie</w:t>
      </w:r>
      <w:r w:rsidR="00114CCA" w:rsidRPr="00C54D41">
        <w:rPr>
          <w:rFonts w:ascii="Times New Roman" w:hAnsi="Times New Roman" w:cs="Times New Roman"/>
          <w:sz w:val="24"/>
          <w:szCs w:val="24"/>
        </w:rPr>
        <w:t xml:space="preserve"> Umowy </w:t>
      </w:r>
      <w:r w:rsidR="00CC6236" w:rsidRPr="00C54D41">
        <w:rPr>
          <w:rFonts w:ascii="Times New Roman" w:hAnsi="Times New Roman" w:cs="Times New Roman"/>
          <w:sz w:val="24"/>
          <w:szCs w:val="24"/>
        </w:rPr>
        <w:t>będzie</w:t>
      </w:r>
      <w:r w:rsidR="00114CCA" w:rsidRPr="00C54D41">
        <w:rPr>
          <w:rFonts w:ascii="Times New Roman" w:hAnsi="Times New Roman" w:cs="Times New Roman"/>
          <w:sz w:val="24"/>
          <w:szCs w:val="24"/>
        </w:rPr>
        <w:t xml:space="preserve"> kamieniem milowym w stosunkach dwustronnych między UE</w:t>
      </w:r>
      <w:r w:rsidR="006E4AA4" w:rsidRPr="00C54D41">
        <w:rPr>
          <w:rFonts w:ascii="Times New Roman" w:hAnsi="Times New Roman" w:cs="Times New Roman"/>
          <w:sz w:val="24"/>
          <w:szCs w:val="24"/>
        </w:rPr>
        <w:t xml:space="preserve"> i jej państwami członkowskimi </w:t>
      </w:r>
      <w:r w:rsidR="00114CCA" w:rsidRPr="00C54D41">
        <w:rPr>
          <w:rFonts w:ascii="Times New Roman" w:hAnsi="Times New Roman" w:cs="Times New Roman"/>
          <w:sz w:val="24"/>
          <w:szCs w:val="24"/>
        </w:rPr>
        <w:t>a</w:t>
      </w:r>
      <w:r w:rsidR="0051293A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C45BC9" w:rsidRPr="00C54D41">
        <w:rPr>
          <w:rFonts w:ascii="Times New Roman" w:hAnsi="Times New Roman" w:cs="Times New Roman"/>
          <w:sz w:val="24"/>
          <w:szCs w:val="24"/>
        </w:rPr>
        <w:t>Republiką Kirgiską</w:t>
      </w:r>
      <w:r w:rsidR="00A13D7C" w:rsidRPr="00C54D41">
        <w:rPr>
          <w:rFonts w:ascii="Times New Roman" w:hAnsi="Times New Roman" w:cs="Times New Roman"/>
          <w:sz w:val="24"/>
          <w:szCs w:val="24"/>
        </w:rPr>
        <w:t xml:space="preserve">. Skutkiem politycznym zawarcia </w:t>
      </w:r>
      <w:r w:rsidR="001F62A6" w:rsidRPr="00C54D41">
        <w:rPr>
          <w:rFonts w:ascii="Times New Roman" w:hAnsi="Times New Roman" w:cs="Times New Roman"/>
          <w:sz w:val="24"/>
          <w:szCs w:val="24"/>
        </w:rPr>
        <w:t>U</w:t>
      </w:r>
      <w:r w:rsidR="00A13D7C" w:rsidRPr="00C54D41">
        <w:rPr>
          <w:rFonts w:ascii="Times New Roman" w:hAnsi="Times New Roman" w:cs="Times New Roman"/>
          <w:sz w:val="24"/>
          <w:szCs w:val="24"/>
        </w:rPr>
        <w:t>mowy</w:t>
      </w:r>
      <w:r w:rsidR="00114CCA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A13D7C" w:rsidRPr="00C54D41">
        <w:rPr>
          <w:rFonts w:ascii="Times New Roman" w:hAnsi="Times New Roman" w:cs="Times New Roman"/>
          <w:sz w:val="24"/>
          <w:szCs w:val="24"/>
        </w:rPr>
        <w:t>będzie pogłębienie</w:t>
      </w:r>
      <w:r w:rsidR="00114CCA" w:rsidRPr="00C54D41">
        <w:rPr>
          <w:rFonts w:ascii="Times New Roman" w:hAnsi="Times New Roman" w:cs="Times New Roman"/>
          <w:sz w:val="24"/>
          <w:szCs w:val="24"/>
        </w:rPr>
        <w:t xml:space="preserve"> więzi polityczn</w:t>
      </w:r>
      <w:r w:rsidR="00A13D7C" w:rsidRPr="00C54D41">
        <w:rPr>
          <w:rFonts w:ascii="Times New Roman" w:hAnsi="Times New Roman" w:cs="Times New Roman"/>
          <w:sz w:val="24"/>
          <w:szCs w:val="24"/>
        </w:rPr>
        <w:t>ych</w:t>
      </w:r>
      <w:r w:rsidR="00114CCA" w:rsidRPr="00C54D41">
        <w:rPr>
          <w:rFonts w:ascii="Times New Roman" w:hAnsi="Times New Roman" w:cs="Times New Roman"/>
          <w:sz w:val="24"/>
          <w:szCs w:val="24"/>
        </w:rPr>
        <w:t xml:space="preserve"> i gospodarcz</w:t>
      </w:r>
      <w:r w:rsidR="00A13D7C" w:rsidRPr="00C54D41">
        <w:rPr>
          <w:rFonts w:ascii="Times New Roman" w:hAnsi="Times New Roman" w:cs="Times New Roman"/>
          <w:sz w:val="24"/>
          <w:szCs w:val="24"/>
        </w:rPr>
        <w:t>ych</w:t>
      </w:r>
      <w:r w:rsidR="00114CCA" w:rsidRPr="00C54D41">
        <w:rPr>
          <w:rFonts w:ascii="Times New Roman" w:hAnsi="Times New Roman" w:cs="Times New Roman"/>
          <w:sz w:val="24"/>
          <w:szCs w:val="24"/>
        </w:rPr>
        <w:t xml:space="preserve"> między obiema </w:t>
      </w:r>
      <w:r w:rsidR="00153C06">
        <w:rPr>
          <w:rFonts w:ascii="Times New Roman" w:hAnsi="Times New Roman" w:cs="Times New Roman"/>
          <w:sz w:val="24"/>
          <w:szCs w:val="24"/>
        </w:rPr>
        <w:t>S</w:t>
      </w:r>
      <w:r w:rsidR="00114CCA" w:rsidRPr="00C54D41">
        <w:rPr>
          <w:rFonts w:ascii="Times New Roman" w:hAnsi="Times New Roman" w:cs="Times New Roman"/>
          <w:sz w:val="24"/>
          <w:szCs w:val="24"/>
        </w:rPr>
        <w:t xml:space="preserve">tronami. </w:t>
      </w:r>
    </w:p>
    <w:p w14:paraId="064B3E8D" w14:textId="728AE081" w:rsidR="002A5DD6" w:rsidRPr="00C54D41" w:rsidRDefault="00114CCA" w:rsidP="00C54D41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>Umowa kładzie silny nacisk na wspólne wartości,</w:t>
      </w:r>
      <w:r w:rsidR="001E7DCD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Pr="00C54D41">
        <w:rPr>
          <w:rFonts w:ascii="Times New Roman" w:hAnsi="Times New Roman" w:cs="Times New Roman"/>
          <w:sz w:val="24"/>
          <w:szCs w:val="24"/>
        </w:rPr>
        <w:t>demokrację i praworządność, prawa człowieka i podstawowe wolności oraz zrównoważony rozwój.</w:t>
      </w:r>
      <w:r w:rsidR="00294D1A" w:rsidRPr="00C54D41">
        <w:rPr>
          <w:rFonts w:ascii="Times New Roman" w:hAnsi="Times New Roman" w:cs="Times New Roman"/>
          <w:sz w:val="24"/>
          <w:szCs w:val="24"/>
        </w:rPr>
        <w:t xml:space="preserve"> W tym kontekście skutkiem politycznym </w:t>
      </w:r>
      <w:r w:rsidR="001F62A6" w:rsidRPr="00C54D41">
        <w:rPr>
          <w:rFonts w:ascii="Times New Roman" w:hAnsi="Times New Roman" w:cs="Times New Roman"/>
          <w:sz w:val="24"/>
          <w:szCs w:val="24"/>
        </w:rPr>
        <w:t>U</w:t>
      </w:r>
      <w:r w:rsidR="00294D1A" w:rsidRPr="00C54D41">
        <w:rPr>
          <w:rFonts w:ascii="Times New Roman" w:hAnsi="Times New Roman" w:cs="Times New Roman"/>
          <w:sz w:val="24"/>
          <w:szCs w:val="24"/>
        </w:rPr>
        <w:t>mowy będzie stworzenie nowych, wzmocnionych ram współpracy opartych na poszanowaniu</w:t>
      </w:r>
      <w:r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294D1A" w:rsidRPr="00C54D41">
        <w:rPr>
          <w:rFonts w:ascii="Times New Roman" w:hAnsi="Times New Roman" w:cs="Times New Roman"/>
          <w:sz w:val="24"/>
          <w:szCs w:val="24"/>
        </w:rPr>
        <w:t xml:space="preserve">demokracji i praw człowieka, do których państwa członkowskie będą mogły się odnosić również w relacjach bilateralnych </w:t>
      </w:r>
      <w:r w:rsidR="002A5DD6" w:rsidRPr="00C54D41">
        <w:rPr>
          <w:rFonts w:ascii="Times New Roman" w:hAnsi="Times New Roman" w:cs="Times New Roman"/>
          <w:sz w:val="24"/>
          <w:szCs w:val="24"/>
        </w:rPr>
        <w:t>z</w:t>
      </w:r>
      <w:r w:rsidR="00294D1A" w:rsidRPr="00C54D41">
        <w:rPr>
          <w:rFonts w:ascii="Times New Roman" w:hAnsi="Times New Roman" w:cs="Times New Roman"/>
          <w:sz w:val="24"/>
          <w:szCs w:val="24"/>
        </w:rPr>
        <w:t xml:space="preserve"> Republiką Kirgiską. </w:t>
      </w:r>
    </w:p>
    <w:p w14:paraId="4793037F" w14:textId="3F597418" w:rsidR="00E44A46" w:rsidRPr="00C54D41" w:rsidRDefault="000340A0" w:rsidP="00C54D41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lastRenderedPageBreak/>
        <w:t>Zawarcie</w:t>
      </w:r>
      <w:r w:rsidR="00114CCA" w:rsidRPr="00C54D41">
        <w:rPr>
          <w:rFonts w:ascii="Times New Roman" w:hAnsi="Times New Roman" w:cs="Times New Roman"/>
          <w:sz w:val="24"/>
          <w:szCs w:val="24"/>
        </w:rPr>
        <w:t xml:space="preserve"> Umowy nabiera szczególnego znaczenia w sytuacji, kiedy </w:t>
      </w:r>
      <w:r w:rsidR="00C45BC9" w:rsidRPr="00C54D41">
        <w:rPr>
          <w:rFonts w:ascii="Times New Roman" w:hAnsi="Times New Roman" w:cs="Times New Roman"/>
          <w:sz w:val="24"/>
          <w:szCs w:val="24"/>
        </w:rPr>
        <w:t xml:space="preserve">Republika </w:t>
      </w:r>
      <w:r w:rsidR="00E44A46" w:rsidRPr="00C54D41">
        <w:rPr>
          <w:rFonts w:ascii="Times New Roman" w:hAnsi="Times New Roman" w:cs="Times New Roman"/>
          <w:sz w:val="24"/>
          <w:szCs w:val="24"/>
        </w:rPr>
        <w:t>K</w:t>
      </w:r>
      <w:r w:rsidR="00C45BC9" w:rsidRPr="00C54D41">
        <w:rPr>
          <w:rFonts w:ascii="Times New Roman" w:hAnsi="Times New Roman" w:cs="Times New Roman"/>
          <w:sz w:val="24"/>
          <w:szCs w:val="24"/>
        </w:rPr>
        <w:t xml:space="preserve">irgiska </w:t>
      </w:r>
      <w:r w:rsidR="00114CCA" w:rsidRPr="00C54D41">
        <w:rPr>
          <w:rFonts w:ascii="Times New Roman" w:hAnsi="Times New Roman" w:cs="Times New Roman"/>
          <w:sz w:val="24"/>
          <w:szCs w:val="24"/>
        </w:rPr>
        <w:t xml:space="preserve">z kraju będącego kilka lat temu „nadzieją demokracji” w </w:t>
      </w:r>
      <w:r w:rsidR="00C45BC9" w:rsidRPr="00C54D41">
        <w:rPr>
          <w:rFonts w:ascii="Times New Roman" w:hAnsi="Times New Roman" w:cs="Times New Roman"/>
          <w:sz w:val="24"/>
          <w:szCs w:val="24"/>
        </w:rPr>
        <w:t>AC</w:t>
      </w:r>
      <w:r w:rsidR="00114CCA" w:rsidRPr="00C54D41">
        <w:rPr>
          <w:rFonts w:ascii="Times New Roman" w:hAnsi="Times New Roman" w:cs="Times New Roman"/>
          <w:sz w:val="24"/>
          <w:szCs w:val="24"/>
        </w:rPr>
        <w:t xml:space="preserve">, staje się krajem, </w:t>
      </w:r>
      <w:r w:rsidR="00C45BC9" w:rsidRPr="00C54D41">
        <w:rPr>
          <w:rFonts w:ascii="Times New Roman" w:hAnsi="Times New Roman" w:cs="Times New Roman"/>
          <w:sz w:val="24"/>
          <w:szCs w:val="24"/>
        </w:rPr>
        <w:t xml:space="preserve">który </w:t>
      </w:r>
      <w:r w:rsidR="00ED38B2" w:rsidRPr="00C54D41">
        <w:rPr>
          <w:rFonts w:ascii="Times New Roman" w:hAnsi="Times New Roman" w:cs="Times New Roman"/>
          <w:sz w:val="24"/>
          <w:szCs w:val="24"/>
        </w:rPr>
        <w:t>coraz</w:t>
      </w:r>
      <w:r w:rsidR="00C45BC9" w:rsidRPr="00C54D41">
        <w:rPr>
          <w:rFonts w:ascii="Times New Roman" w:hAnsi="Times New Roman" w:cs="Times New Roman"/>
          <w:sz w:val="24"/>
          <w:szCs w:val="24"/>
        </w:rPr>
        <w:t xml:space="preserve"> częściej</w:t>
      </w:r>
      <w:r w:rsidR="00ED38B2" w:rsidRPr="00C54D41">
        <w:rPr>
          <w:rFonts w:ascii="Times New Roman" w:hAnsi="Times New Roman" w:cs="Times New Roman"/>
          <w:sz w:val="24"/>
          <w:szCs w:val="24"/>
        </w:rPr>
        <w:t xml:space="preserve"> łamie standardy demokratyczne, narusza prawa obywatelskie i wolność mediów oraz zacieśnia polityczne i </w:t>
      </w:r>
      <w:r w:rsidR="0051293A" w:rsidRPr="00C54D41">
        <w:rPr>
          <w:rFonts w:ascii="Times New Roman" w:hAnsi="Times New Roman" w:cs="Times New Roman"/>
          <w:sz w:val="24"/>
          <w:szCs w:val="24"/>
        </w:rPr>
        <w:t xml:space="preserve">politycznie motywowane </w:t>
      </w:r>
      <w:r w:rsidR="00ED38B2" w:rsidRPr="00C54D41">
        <w:rPr>
          <w:rFonts w:ascii="Times New Roman" w:hAnsi="Times New Roman" w:cs="Times New Roman"/>
          <w:sz w:val="24"/>
          <w:szCs w:val="24"/>
        </w:rPr>
        <w:t xml:space="preserve">gospodarcze stosunki z </w:t>
      </w:r>
      <w:r w:rsidR="00C45BC9" w:rsidRPr="00C54D41">
        <w:rPr>
          <w:rFonts w:ascii="Times New Roman" w:hAnsi="Times New Roman" w:cs="Times New Roman"/>
          <w:sz w:val="24"/>
          <w:szCs w:val="24"/>
        </w:rPr>
        <w:t>Federacją Rosyjską</w:t>
      </w:r>
      <w:r w:rsidR="00ED38B2" w:rsidRPr="00C54D41">
        <w:rPr>
          <w:rFonts w:ascii="Times New Roman" w:hAnsi="Times New Roman" w:cs="Times New Roman"/>
          <w:sz w:val="24"/>
          <w:szCs w:val="24"/>
        </w:rPr>
        <w:t xml:space="preserve">. </w:t>
      </w:r>
      <w:r w:rsidR="00851484" w:rsidRPr="00C54D41">
        <w:rPr>
          <w:rFonts w:ascii="Times New Roman" w:hAnsi="Times New Roman" w:cs="Times New Roman"/>
          <w:sz w:val="24"/>
          <w:szCs w:val="24"/>
        </w:rPr>
        <w:t>Ratyfikacja</w:t>
      </w:r>
      <w:r w:rsidR="00A13D7C" w:rsidRPr="00C54D41">
        <w:rPr>
          <w:rFonts w:ascii="Times New Roman" w:hAnsi="Times New Roman" w:cs="Times New Roman"/>
          <w:sz w:val="24"/>
          <w:szCs w:val="24"/>
        </w:rPr>
        <w:t xml:space="preserve"> Umowy </w:t>
      </w:r>
      <w:r w:rsidR="00294D1A" w:rsidRPr="00C54D41">
        <w:rPr>
          <w:rFonts w:ascii="Times New Roman" w:hAnsi="Times New Roman" w:cs="Times New Roman"/>
          <w:sz w:val="24"/>
          <w:szCs w:val="24"/>
        </w:rPr>
        <w:t>wyposaży</w:t>
      </w:r>
      <w:r w:rsidR="002A5DD6" w:rsidRPr="00C54D41">
        <w:rPr>
          <w:rFonts w:ascii="Times New Roman" w:hAnsi="Times New Roman" w:cs="Times New Roman"/>
          <w:sz w:val="24"/>
          <w:szCs w:val="24"/>
        </w:rPr>
        <w:t xml:space="preserve"> bowiem</w:t>
      </w:r>
      <w:r w:rsidR="00294D1A" w:rsidRPr="00C54D41">
        <w:rPr>
          <w:rFonts w:ascii="Times New Roman" w:hAnsi="Times New Roman" w:cs="Times New Roman"/>
          <w:sz w:val="24"/>
          <w:szCs w:val="24"/>
        </w:rPr>
        <w:t xml:space="preserve"> Unię Europejską i jej państwa członkow</w:t>
      </w:r>
      <w:r w:rsidR="00815BFB">
        <w:rPr>
          <w:rFonts w:ascii="Times New Roman" w:hAnsi="Times New Roman" w:cs="Times New Roman"/>
          <w:sz w:val="24"/>
          <w:szCs w:val="24"/>
        </w:rPr>
        <w:t>sk</w:t>
      </w:r>
      <w:r w:rsidR="00294D1A" w:rsidRPr="00C54D41">
        <w:rPr>
          <w:rFonts w:ascii="Times New Roman" w:hAnsi="Times New Roman" w:cs="Times New Roman"/>
          <w:sz w:val="24"/>
          <w:szCs w:val="24"/>
        </w:rPr>
        <w:t xml:space="preserve">ie w nowe instrumenty, które będą mogły być wykorzystywane do wywierania </w:t>
      </w:r>
      <w:r w:rsidR="002D1555" w:rsidRPr="00C54D41">
        <w:rPr>
          <w:rFonts w:ascii="Times New Roman" w:hAnsi="Times New Roman" w:cs="Times New Roman"/>
          <w:sz w:val="24"/>
          <w:szCs w:val="24"/>
        </w:rPr>
        <w:t xml:space="preserve">presji politycznej </w:t>
      </w:r>
      <w:r w:rsidR="00294D1A" w:rsidRPr="00C54D41">
        <w:rPr>
          <w:rFonts w:ascii="Times New Roman" w:hAnsi="Times New Roman" w:cs="Times New Roman"/>
          <w:sz w:val="24"/>
          <w:szCs w:val="24"/>
        </w:rPr>
        <w:t xml:space="preserve">na Republikę Kirgiską w sprawach łamania standardów demokratycznych, ograniczania wolności mediów i swobód obywatelskich. </w:t>
      </w:r>
      <w:r w:rsidR="00B03F24" w:rsidRPr="00C54D41">
        <w:rPr>
          <w:rFonts w:ascii="Times New Roman" w:hAnsi="Times New Roman" w:cs="Times New Roman"/>
          <w:sz w:val="24"/>
          <w:szCs w:val="24"/>
        </w:rPr>
        <w:t xml:space="preserve">W relacjach dwustronnych będzie można powoływać się na </w:t>
      </w:r>
      <w:r w:rsidR="00906C4A" w:rsidRPr="00C54D41">
        <w:rPr>
          <w:rFonts w:ascii="Times New Roman" w:hAnsi="Times New Roman" w:cs="Times New Roman"/>
          <w:sz w:val="24"/>
          <w:szCs w:val="24"/>
        </w:rPr>
        <w:t>postanowienia</w:t>
      </w:r>
      <w:r w:rsidR="00B03F24" w:rsidRPr="00C54D41">
        <w:rPr>
          <w:rFonts w:ascii="Times New Roman" w:hAnsi="Times New Roman" w:cs="Times New Roman"/>
          <w:sz w:val="24"/>
          <w:szCs w:val="24"/>
        </w:rPr>
        <w:t xml:space="preserve"> Umowy, która </w:t>
      </w:r>
      <w:r w:rsidR="00E2524F" w:rsidRPr="00C54D41">
        <w:rPr>
          <w:rFonts w:ascii="Times New Roman" w:hAnsi="Times New Roman" w:cs="Times New Roman"/>
          <w:sz w:val="24"/>
          <w:szCs w:val="24"/>
        </w:rPr>
        <w:t xml:space="preserve">w art. 316 określa, że jeśli jedna ze </w:t>
      </w:r>
      <w:r w:rsidR="00153C06">
        <w:rPr>
          <w:rFonts w:ascii="Times New Roman" w:hAnsi="Times New Roman" w:cs="Times New Roman"/>
          <w:sz w:val="24"/>
          <w:szCs w:val="24"/>
        </w:rPr>
        <w:t>S</w:t>
      </w:r>
      <w:r w:rsidR="00E2524F" w:rsidRPr="00C54D41">
        <w:rPr>
          <w:rFonts w:ascii="Times New Roman" w:hAnsi="Times New Roman" w:cs="Times New Roman"/>
          <w:sz w:val="24"/>
          <w:szCs w:val="24"/>
        </w:rPr>
        <w:t xml:space="preserve">tron nie wypełnia obowiązków związanych z </w:t>
      </w:r>
      <w:r w:rsidR="00906C4A" w:rsidRPr="00C54D41">
        <w:rPr>
          <w:rFonts w:ascii="Times New Roman" w:hAnsi="Times New Roman" w:cs="Times New Roman"/>
          <w:sz w:val="24"/>
          <w:szCs w:val="24"/>
        </w:rPr>
        <w:t>przepisami</w:t>
      </w:r>
      <w:r w:rsidR="00E2524F" w:rsidRPr="00C54D41">
        <w:rPr>
          <w:rFonts w:ascii="Times New Roman" w:hAnsi="Times New Roman" w:cs="Times New Roman"/>
          <w:sz w:val="24"/>
          <w:szCs w:val="24"/>
        </w:rPr>
        <w:t xml:space="preserve"> dotyczącymi zasad demokratycznych i poszanowania praw człowieka, druga </w:t>
      </w:r>
      <w:r w:rsidR="00153C06">
        <w:rPr>
          <w:rFonts w:ascii="Times New Roman" w:hAnsi="Times New Roman" w:cs="Times New Roman"/>
          <w:sz w:val="24"/>
          <w:szCs w:val="24"/>
        </w:rPr>
        <w:t>S</w:t>
      </w:r>
      <w:r w:rsidR="00E2524F" w:rsidRPr="00C54D41">
        <w:rPr>
          <w:rFonts w:ascii="Times New Roman" w:hAnsi="Times New Roman" w:cs="Times New Roman"/>
          <w:sz w:val="24"/>
          <w:szCs w:val="24"/>
        </w:rPr>
        <w:t xml:space="preserve">trona może zastosować właściwe środki, włącznie z zawieszeniem obowiązywania Umowy w części lub całości. W sytuacji ewentualnego zawieszenia obowiązywania </w:t>
      </w:r>
      <w:r w:rsidR="001F62A6" w:rsidRPr="00C54D41">
        <w:rPr>
          <w:rFonts w:ascii="Times New Roman" w:hAnsi="Times New Roman" w:cs="Times New Roman"/>
          <w:sz w:val="24"/>
          <w:szCs w:val="24"/>
        </w:rPr>
        <w:t>U</w:t>
      </w:r>
      <w:r w:rsidR="00E2524F" w:rsidRPr="00C54D41">
        <w:rPr>
          <w:rFonts w:ascii="Times New Roman" w:hAnsi="Times New Roman" w:cs="Times New Roman"/>
          <w:sz w:val="24"/>
          <w:szCs w:val="24"/>
        </w:rPr>
        <w:t xml:space="preserve">mowy w części lub całości Republika Kirgiska nie będzie mogła korzystać z przywilejów, które </w:t>
      </w:r>
      <w:r w:rsidR="001F62A6" w:rsidRPr="00C54D41">
        <w:rPr>
          <w:rFonts w:ascii="Times New Roman" w:hAnsi="Times New Roman" w:cs="Times New Roman"/>
          <w:sz w:val="24"/>
          <w:szCs w:val="24"/>
        </w:rPr>
        <w:t>U</w:t>
      </w:r>
      <w:r w:rsidR="00E2524F" w:rsidRPr="00C54D41">
        <w:rPr>
          <w:rFonts w:ascii="Times New Roman" w:hAnsi="Times New Roman" w:cs="Times New Roman"/>
          <w:sz w:val="24"/>
          <w:szCs w:val="24"/>
        </w:rPr>
        <w:t xml:space="preserve">mowa jej </w:t>
      </w:r>
      <w:r w:rsidR="00307E47" w:rsidRPr="00C54D41">
        <w:rPr>
          <w:rFonts w:ascii="Times New Roman" w:hAnsi="Times New Roman" w:cs="Times New Roman"/>
          <w:sz w:val="24"/>
          <w:szCs w:val="24"/>
        </w:rPr>
        <w:t xml:space="preserve">przyznaje. </w:t>
      </w:r>
    </w:p>
    <w:p w14:paraId="6C3EAAFF" w14:textId="65C7950F" w:rsidR="00011334" w:rsidRPr="00C54D41" w:rsidRDefault="00597777" w:rsidP="00C54D4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>Umowa w zakresie polityki zagranicznej i bezpieczeństwa będzie koncentrować się na stabilności regionalnej i współpracy międzynarodowej, nierozprzestrzenianiu broni masowego rażenia, zapobieganiu konfliktom i zarządzaniu kryzysowemu.</w:t>
      </w:r>
    </w:p>
    <w:p w14:paraId="3C08D86D" w14:textId="34AE4035" w:rsidR="0013109E" w:rsidRPr="00C54D41" w:rsidRDefault="00597777" w:rsidP="00C54D4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>Współpraca w zakresie sprawiedliwości, wolności i bezpieczeństwa obejmie ochronę danych, migrację, walkę z praniem pieniędzy i terroryzmem</w:t>
      </w:r>
      <w:r w:rsidR="00EC19F4" w:rsidRPr="00C54D41">
        <w:rPr>
          <w:rFonts w:ascii="Times New Roman" w:hAnsi="Times New Roman" w:cs="Times New Roman"/>
          <w:sz w:val="24"/>
          <w:szCs w:val="24"/>
        </w:rPr>
        <w:t xml:space="preserve">, przestępczością zorganizowaną </w:t>
      </w:r>
      <w:r w:rsidRPr="00C54D41">
        <w:rPr>
          <w:rFonts w:ascii="Times New Roman" w:hAnsi="Times New Roman" w:cs="Times New Roman"/>
          <w:sz w:val="24"/>
          <w:szCs w:val="24"/>
        </w:rPr>
        <w:t xml:space="preserve">i korupcją, zwalczaniem </w:t>
      </w:r>
      <w:r w:rsidR="00EC19F4" w:rsidRPr="00C54D41">
        <w:rPr>
          <w:rFonts w:ascii="Times New Roman" w:hAnsi="Times New Roman" w:cs="Times New Roman"/>
          <w:sz w:val="24"/>
          <w:szCs w:val="24"/>
        </w:rPr>
        <w:t>nielegalnego handlu narkotykami,</w:t>
      </w:r>
      <w:r w:rsidRPr="00C54D41">
        <w:rPr>
          <w:rFonts w:ascii="Times New Roman" w:hAnsi="Times New Roman" w:cs="Times New Roman"/>
          <w:sz w:val="24"/>
          <w:szCs w:val="24"/>
        </w:rPr>
        <w:t xml:space="preserve"> a także współpracę sądową i ochronę konsularną.</w:t>
      </w:r>
    </w:p>
    <w:p w14:paraId="50C88C45" w14:textId="3F369645" w:rsidR="009B281B" w:rsidRPr="00C54D41" w:rsidRDefault="007D17F9" w:rsidP="00C54D41">
      <w:pPr>
        <w:pStyle w:val="Akapitzlist"/>
        <w:numPr>
          <w:ilvl w:val="0"/>
          <w:numId w:val="8"/>
        </w:numPr>
        <w:spacing w:before="120"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4D41">
        <w:rPr>
          <w:rFonts w:ascii="Times New Roman" w:hAnsi="Times New Roman" w:cs="Times New Roman"/>
          <w:bCs/>
          <w:sz w:val="24"/>
          <w:szCs w:val="24"/>
        </w:rPr>
        <w:t xml:space="preserve">Skutki gospodarcze </w:t>
      </w:r>
    </w:p>
    <w:p w14:paraId="5EA74136" w14:textId="02A8EF11" w:rsidR="00B22D7B" w:rsidRPr="00C54D41" w:rsidRDefault="00ED38B2" w:rsidP="00C54D4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 xml:space="preserve">W obszarze handlu </w:t>
      </w:r>
      <w:r w:rsidR="006B35ED" w:rsidRPr="00C54D41">
        <w:rPr>
          <w:rFonts w:ascii="Times New Roman" w:hAnsi="Times New Roman" w:cs="Times New Roman"/>
          <w:sz w:val="24"/>
          <w:szCs w:val="24"/>
        </w:rPr>
        <w:t>korzystne skutki</w:t>
      </w:r>
      <w:r w:rsidRPr="00C54D41">
        <w:rPr>
          <w:rFonts w:ascii="Times New Roman" w:hAnsi="Times New Roman" w:cs="Times New Roman"/>
          <w:sz w:val="24"/>
          <w:szCs w:val="24"/>
        </w:rPr>
        <w:t xml:space="preserve"> Umowy będą stanowić uzupełnienie jednostronnych preferencji już przyznanych przez UE kirgiskim eksporterom w ramach Ogólnego Systemu Preferencji </w:t>
      </w:r>
      <w:r w:rsidR="00DA32EE" w:rsidRPr="00C54D41">
        <w:rPr>
          <w:rFonts w:ascii="Times New Roman" w:hAnsi="Times New Roman" w:cs="Times New Roman"/>
          <w:sz w:val="24"/>
          <w:szCs w:val="24"/>
        </w:rPr>
        <w:t xml:space="preserve">Taryfowych </w:t>
      </w:r>
      <w:r w:rsidRPr="00C54D41">
        <w:rPr>
          <w:rFonts w:ascii="Times New Roman" w:hAnsi="Times New Roman" w:cs="Times New Roman"/>
          <w:sz w:val="24"/>
          <w:szCs w:val="24"/>
        </w:rPr>
        <w:t>Plus (GSP+). Preferencje te odnoszą się do zniesienia ceł na d</w:t>
      </w:r>
      <w:r w:rsidR="00DA32EE" w:rsidRPr="00C54D41">
        <w:rPr>
          <w:rFonts w:ascii="Times New Roman" w:hAnsi="Times New Roman" w:cs="Times New Roman"/>
          <w:sz w:val="24"/>
          <w:szCs w:val="24"/>
        </w:rPr>
        <w:t>ługą</w:t>
      </w:r>
      <w:r w:rsidRPr="00C54D41">
        <w:rPr>
          <w:rFonts w:ascii="Times New Roman" w:hAnsi="Times New Roman" w:cs="Times New Roman"/>
          <w:sz w:val="24"/>
          <w:szCs w:val="24"/>
        </w:rPr>
        <w:t xml:space="preserve"> listę produktów eksportowanych do UE, jako odpowiedź na wdrożenie przez Republikę Kirgiską 27</w:t>
      </w:r>
      <w:r w:rsidR="00153C06">
        <w:rPr>
          <w:rFonts w:ascii="Times New Roman" w:hAnsi="Times New Roman" w:cs="Times New Roman"/>
          <w:sz w:val="24"/>
          <w:szCs w:val="24"/>
        </w:rPr>
        <w:t> </w:t>
      </w:r>
      <w:r w:rsidRPr="00C54D41">
        <w:rPr>
          <w:rFonts w:ascii="Times New Roman" w:hAnsi="Times New Roman" w:cs="Times New Roman"/>
          <w:sz w:val="24"/>
          <w:szCs w:val="24"/>
        </w:rPr>
        <w:t>międzynarodowych konwencji dotyczących praw człowieka, praw prac</w:t>
      </w:r>
      <w:r w:rsidR="00DA32EE" w:rsidRPr="00C54D41">
        <w:rPr>
          <w:rFonts w:ascii="Times New Roman" w:hAnsi="Times New Roman" w:cs="Times New Roman"/>
          <w:sz w:val="24"/>
          <w:szCs w:val="24"/>
        </w:rPr>
        <w:t xml:space="preserve">owniczych, ochrony środowiska </w:t>
      </w:r>
      <w:r w:rsidRPr="00C54D41">
        <w:rPr>
          <w:rFonts w:ascii="Times New Roman" w:hAnsi="Times New Roman" w:cs="Times New Roman"/>
          <w:sz w:val="24"/>
          <w:szCs w:val="24"/>
        </w:rPr>
        <w:t xml:space="preserve">i </w:t>
      </w:r>
      <w:r w:rsidR="00DA32EE" w:rsidRPr="00C54D41">
        <w:rPr>
          <w:rFonts w:ascii="Times New Roman" w:hAnsi="Times New Roman" w:cs="Times New Roman"/>
          <w:sz w:val="24"/>
          <w:szCs w:val="24"/>
        </w:rPr>
        <w:t>standardów</w:t>
      </w:r>
      <w:r w:rsidRPr="00C54D41">
        <w:rPr>
          <w:rFonts w:ascii="Times New Roman" w:hAnsi="Times New Roman" w:cs="Times New Roman"/>
          <w:sz w:val="24"/>
          <w:szCs w:val="24"/>
        </w:rPr>
        <w:t xml:space="preserve"> dobrego rzą</w:t>
      </w:r>
      <w:r w:rsidR="0068010F" w:rsidRPr="00C54D41">
        <w:rPr>
          <w:rFonts w:ascii="Times New Roman" w:hAnsi="Times New Roman" w:cs="Times New Roman"/>
          <w:sz w:val="24"/>
          <w:szCs w:val="24"/>
        </w:rPr>
        <w:t xml:space="preserve">dzenia. </w:t>
      </w:r>
    </w:p>
    <w:p w14:paraId="2281A96A" w14:textId="25E82144" w:rsidR="00B22D7B" w:rsidRPr="00C54D41" w:rsidRDefault="003F41B8" w:rsidP="00C54D4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 xml:space="preserve">Oczekiwanym skutkiem </w:t>
      </w:r>
      <w:r w:rsidR="000340A0" w:rsidRPr="00C54D41">
        <w:rPr>
          <w:rFonts w:ascii="Times New Roman" w:hAnsi="Times New Roman" w:cs="Times New Roman"/>
          <w:sz w:val="24"/>
          <w:szCs w:val="24"/>
        </w:rPr>
        <w:t>zawarcia</w:t>
      </w:r>
      <w:r w:rsidRPr="00C54D41">
        <w:rPr>
          <w:rFonts w:ascii="Times New Roman" w:hAnsi="Times New Roman" w:cs="Times New Roman"/>
          <w:sz w:val="24"/>
          <w:szCs w:val="24"/>
        </w:rPr>
        <w:t xml:space="preserve"> Umowy będzie</w:t>
      </w:r>
      <w:r w:rsidR="00597777" w:rsidRPr="00C54D41">
        <w:rPr>
          <w:rFonts w:ascii="Times New Roman" w:hAnsi="Times New Roman" w:cs="Times New Roman"/>
          <w:sz w:val="24"/>
          <w:szCs w:val="24"/>
        </w:rPr>
        <w:t xml:space="preserve"> wzrost handlu</w:t>
      </w:r>
      <w:r w:rsidRPr="00C54D41">
        <w:rPr>
          <w:rFonts w:ascii="Times New Roman" w:hAnsi="Times New Roman" w:cs="Times New Roman"/>
          <w:sz w:val="24"/>
          <w:szCs w:val="24"/>
        </w:rPr>
        <w:t xml:space="preserve">, </w:t>
      </w:r>
      <w:r w:rsidR="006B35ED" w:rsidRPr="00C54D41">
        <w:rPr>
          <w:rFonts w:ascii="Times New Roman" w:hAnsi="Times New Roman" w:cs="Times New Roman"/>
          <w:sz w:val="24"/>
          <w:szCs w:val="24"/>
        </w:rPr>
        <w:t>osiągnięty</w:t>
      </w:r>
      <w:r w:rsidR="00597777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Pr="00C54D41">
        <w:rPr>
          <w:rFonts w:ascii="Times New Roman" w:hAnsi="Times New Roman" w:cs="Times New Roman"/>
          <w:sz w:val="24"/>
          <w:szCs w:val="24"/>
        </w:rPr>
        <w:t>dzięki poprawie</w:t>
      </w:r>
      <w:r w:rsidR="00597777" w:rsidRPr="00C54D41">
        <w:rPr>
          <w:rFonts w:ascii="Times New Roman" w:hAnsi="Times New Roman" w:cs="Times New Roman"/>
          <w:sz w:val="24"/>
          <w:szCs w:val="24"/>
        </w:rPr>
        <w:t xml:space="preserve"> otoczenia biznesowego</w:t>
      </w:r>
      <w:r w:rsidRPr="00C54D41">
        <w:rPr>
          <w:rFonts w:ascii="Times New Roman" w:hAnsi="Times New Roman" w:cs="Times New Roman"/>
          <w:sz w:val="24"/>
          <w:szCs w:val="24"/>
        </w:rPr>
        <w:t>. Należy jednocześnie wskazać, że nie stanowi to</w:t>
      </w:r>
      <w:r w:rsidR="00597777" w:rsidRPr="00C54D41">
        <w:rPr>
          <w:rFonts w:ascii="Times New Roman" w:hAnsi="Times New Roman" w:cs="Times New Roman"/>
          <w:sz w:val="24"/>
          <w:szCs w:val="24"/>
        </w:rPr>
        <w:t xml:space="preserve"> zagrożenia dla konkretnych sektorów przemysłu po obu stronach, ponieważ Republika Kirgiska i UE</w:t>
      </w:r>
      <w:r w:rsidR="005373E6" w:rsidRPr="00C54D41">
        <w:rPr>
          <w:rFonts w:ascii="Times New Roman" w:hAnsi="Times New Roman" w:cs="Times New Roman"/>
          <w:sz w:val="24"/>
          <w:szCs w:val="24"/>
        </w:rPr>
        <w:t xml:space="preserve"> oraz jej państwa członkowskie</w:t>
      </w:r>
      <w:r w:rsidR="00597777" w:rsidRPr="00C54D41">
        <w:rPr>
          <w:rFonts w:ascii="Times New Roman" w:hAnsi="Times New Roman" w:cs="Times New Roman"/>
          <w:sz w:val="24"/>
          <w:szCs w:val="24"/>
        </w:rPr>
        <w:t xml:space="preserve"> nie konkurują w tych samych sektorach.</w:t>
      </w:r>
    </w:p>
    <w:p w14:paraId="0024CBDA" w14:textId="1C0C3CAE" w:rsidR="00B22D7B" w:rsidRPr="00C54D41" w:rsidRDefault="006B35ED" w:rsidP="00C54D4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lastRenderedPageBreak/>
        <w:t xml:space="preserve">Wskazana powyżej poprawa otoczenia biznesowego zostanie osiągnięta dzięki przewidzianej w Umowie lepszej ochronie </w:t>
      </w:r>
      <w:r w:rsidR="00597777" w:rsidRPr="00C54D41">
        <w:rPr>
          <w:rFonts w:ascii="Times New Roman" w:hAnsi="Times New Roman" w:cs="Times New Roman"/>
          <w:sz w:val="24"/>
          <w:szCs w:val="24"/>
        </w:rPr>
        <w:t>praw własności intelektualnej, zwłaszcza</w:t>
      </w:r>
      <w:r w:rsidRPr="00C54D41">
        <w:rPr>
          <w:rFonts w:ascii="Times New Roman" w:hAnsi="Times New Roman" w:cs="Times New Roman"/>
          <w:sz w:val="24"/>
          <w:szCs w:val="24"/>
        </w:rPr>
        <w:t xml:space="preserve"> w odniesieniu do</w:t>
      </w:r>
      <w:r w:rsidR="00597777" w:rsidRPr="00C54D41">
        <w:rPr>
          <w:rFonts w:ascii="Times New Roman" w:hAnsi="Times New Roman" w:cs="Times New Roman"/>
          <w:sz w:val="24"/>
          <w:szCs w:val="24"/>
        </w:rPr>
        <w:t xml:space="preserve"> oznaczeń geograficznych (167 oznaczeń geograficznych UE będzie chronionych bezpośrednio w </w:t>
      </w:r>
      <w:r w:rsidR="001F62A6" w:rsidRPr="00C54D41">
        <w:rPr>
          <w:rFonts w:ascii="Times New Roman" w:hAnsi="Times New Roman" w:cs="Times New Roman"/>
          <w:sz w:val="24"/>
          <w:szCs w:val="24"/>
        </w:rPr>
        <w:t>U</w:t>
      </w:r>
      <w:r w:rsidR="00597777" w:rsidRPr="00C54D41">
        <w:rPr>
          <w:rFonts w:ascii="Times New Roman" w:hAnsi="Times New Roman" w:cs="Times New Roman"/>
          <w:sz w:val="24"/>
          <w:szCs w:val="24"/>
        </w:rPr>
        <w:t>mowie).</w:t>
      </w:r>
      <w:r w:rsidRPr="00C54D41">
        <w:rPr>
          <w:rFonts w:ascii="Times New Roman" w:hAnsi="Times New Roman" w:cs="Times New Roman"/>
          <w:sz w:val="24"/>
          <w:szCs w:val="24"/>
        </w:rPr>
        <w:t xml:space="preserve"> Pozytywny wpływ w t</w:t>
      </w:r>
      <w:r w:rsidR="00CF65B2" w:rsidRPr="00C54D41">
        <w:rPr>
          <w:rFonts w:ascii="Times New Roman" w:hAnsi="Times New Roman" w:cs="Times New Roman"/>
          <w:sz w:val="24"/>
          <w:szCs w:val="24"/>
        </w:rPr>
        <w:t>ym</w:t>
      </w:r>
      <w:r w:rsidRPr="00C54D41">
        <w:rPr>
          <w:rFonts w:ascii="Times New Roman" w:hAnsi="Times New Roman" w:cs="Times New Roman"/>
          <w:sz w:val="24"/>
          <w:szCs w:val="24"/>
        </w:rPr>
        <w:t xml:space="preserve"> zakresie wywrą również </w:t>
      </w:r>
      <w:r w:rsidR="00597777" w:rsidRPr="00C54D41">
        <w:rPr>
          <w:rFonts w:ascii="Times New Roman" w:hAnsi="Times New Roman" w:cs="Times New Roman"/>
          <w:sz w:val="24"/>
          <w:szCs w:val="24"/>
        </w:rPr>
        <w:t>postanowienia</w:t>
      </w:r>
      <w:r w:rsidRPr="00C54D41">
        <w:rPr>
          <w:rFonts w:ascii="Times New Roman" w:hAnsi="Times New Roman" w:cs="Times New Roman"/>
          <w:sz w:val="24"/>
          <w:szCs w:val="24"/>
        </w:rPr>
        <w:t xml:space="preserve"> uwzględniające przepisy</w:t>
      </w:r>
      <w:r w:rsidR="00597777" w:rsidRPr="00C54D41">
        <w:rPr>
          <w:rFonts w:ascii="Times New Roman" w:hAnsi="Times New Roman" w:cs="Times New Roman"/>
          <w:sz w:val="24"/>
          <w:szCs w:val="24"/>
        </w:rPr>
        <w:t xml:space="preserve"> WTO, np. zasady związane z zamówieniami publicznymi, konkurencją, barierami technicznymi w handlu czy lepszym dostępem do surowców. Zapewn</w:t>
      </w:r>
      <w:r w:rsidR="001F62A6" w:rsidRPr="00C54D41">
        <w:rPr>
          <w:rFonts w:ascii="Times New Roman" w:hAnsi="Times New Roman" w:cs="Times New Roman"/>
          <w:sz w:val="24"/>
          <w:szCs w:val="24"/>
        </w:rPr>
        <w:t>i</w:t>
      </w:r>
      <w:r w:rsidRPr="00C54D41">
        <w:rPr>
          <w:rFonts w:ascii="Times New Roman" w:hAnsi="Times New Roman" w:cs="Times New Roman"/>
          <w:sz w:val="24"/>
          <w:szCs w:val="24"/>
        </w:rPr>
        <w:t>ą</w:t>
      </w:r>
      <w:r w:rsidR="00597777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Pr="00C54D41">
        <w:rPr>
          <w:rFonts w:ascii="Times New Roman" w:hAnsi="Times New Roman" w:cs="Times New Roman"/>
          <w:sz w:val="24"/>
          <w:szCs w:val="24"/>
        </w:rPr>
        <w:t xml:space="preserve">one </w:t>
      </w:r>
      <w:r w:rsidR="00597777" w:rsidRPr="00C54D41">
        <w:rPr>
          <w:rFonts w:ascii="Times New Roman" w:hAnsi="Times New Roman" w:cs="Times New Roman"/>
          <w:sz w:val="24"/>
          <w:szCs w:val="24"/>
        </w:rPr>
        <w:t>większą przewidywalność i atrakcyjność dla inwestorów z UE.</w:t>
      </w:r>
    </w:p>
    <w:p w14:paraId="467B15ED" w14:textId="71B7614E" w:rsidR="005B2127" w:rsidRPr="00C54D41" w:rsidRDefault="00AE3796" w:rsidP="00C54D4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 xml:space="preserve">Skutkiem, który może mieć pozytywny wpływ na stosunki gospodarcze jest powierzenie, dzięki </w:t>
      </w:r>
      <w:r w:rsidR="00384A44" w:rsidRPr="00C54D41">
        <w:rPr>
          <w:rFonts w:ascii="Times New Roman" w:hAnsi="Times New Roman" w:cs="Times New Roman"/>
          <w:sz w:val="24"/>
          <w:szCs w:val="24"/>
        </w:rPr>
        <w:t>przepisom Umowy</w:t>
      </w:r>
      <w:r w:rsidR="00AA2B9A" w:rsidRPr="00C54D41">
        <w:rPr>
          <w:rFonts w:ascii="Times New Roman" w:hAnsi="Times New Roman" w:cs="Times New Roman"/>
          <w:sz w:val="24"/>
          <w:szCs w:val="24"/>
        </w:rPr>
        <w:t>,</w:t>
      </w:r>
      <w:r w:rsidR="00384A44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Pr="00C54D41">
        <w:rPr>
          <w:rFonts w:ascii="Times New Roman" w:hAnsi="Times New Roman" w:cs="Times New Roman"/>
          <w:sz w:val="24"/>
          <w:szCs w:val="24"/>
        </w:rPr>
        <w:t xml:space="preserve">uprawnień Europejskiemu Urzędowi </w:t>
      </w:r>
      <w:r w:rsidR="00672079" w:rsidRPr="00C54D41">
        <w:rPr>
          <w:rFonts w:ascii="Times New Roman" w:hAnsi="Times New Roman" w:cs="Times New Roman"/>
          <w:sz w:val="24"/>
          <w:szCs w:val="24"/>
        </w:rPr>
        <w:t>d</w:t>
      </w:r>
      <w:r w:rsidR="00C163D7" w:rsidRPr="00C54D41">
        <w:rPr>
          <w:rFonts w:ascii="Times New Roman" w:hAnsi="Times New Roman" w:cs="Times New Roman"/>
          <w:sz w:val="24"/>
          <w:szCs w:val="24"/>
        </w:rPr>
        <w:t xml:space="preserve">o </w:t>
      </w:r>
      <w:r w:rsidR="00672079" w:rsidRPr="00C54D41">
        <w:rPr>
          <w:rFonts w:ascii="Times New Roman" w:hAnsi="Times New Roman" w:cs="Times New Roman"/>
          <w:sz w:val="24"/>
          <w:szCs w:val="24"/>
        </w:rPr>
        <w:t>s</w:t>
      </w:r>
      <w:r w:rsidR="00C163D7" w:rsidRPr="00C54D41">
        <w:rPr>
          <w:rFonts w:ascii="Times New Roman" w:hAnsi="Times New Roman" w:cs="Times New Roman"/>
          <w:sz w:val="24"/>
          <w:szCs w:val="24"/>
        </w:rPr>
        <w:t>praw</w:t>
      </w:r>
      <w:r w:rsidR="00672079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Pr="00C54D41">
        <w:rPr>
          <w:rFonts w:ascii="Times New Roman" w:hAnsi="Times New Roman" w:cs="Times New Roman"/>
          <w:sz w:val="24"/>
          <w:szCs w:val="24"/>
        </w:rPr>
        <w:t xml:space="preserve">Zwalczania Nadużyć Finansowych (OLAF) do przeprowadzania kontroli na miejscu oraz inspekcji zgodnie </w:t>
      </w:r>
      <w:r w:rsidR="00672079" w:rsidRPr="00C54D41">
        <w:rPr>
          <w:rFonts w:ascii="Times New Roman" w:hAnsi="Times New Roman" w:cs="Times New Roman"/>
          <w:sz w:val="24"/>
          <w:szCs w:val="24"/>
        </w:rPr>
        <w:t>z</w:t>
      </w:r>
      <w:r w:rsidRPr="00C54D41">
        <w:rPr>
          <w:rFonts w:ascii="Times New Roman" w:hAnsi="Times New Roman" w:cs="Times New Roman"/>
          <w:sz w:val="24"/>
          <w:szCs w:val="24"/>
        </w:rPr>
        <w:t xml:space="preserve"> rozporządzeniem Parlamentu Europejskiego i Rady (UE, Euratom) nr 883/2013 </w:t>
      </w:r>
      <w:r w:rsidR="00672079" w:rsidRPr="00C54D41">
        <w:rPr>
          <w:rFonts w:ascii="Times New Roman" w:hAnsi="Times New Roman" w:cs="Times New Roman"/>
          <w:sz w:val="24"/>
          <w:szCs w:val="24"/>
        </w:rPr>
        <w:t>z dnia 11</w:t>
      </w:r>
      <w:r w:rsidR="00153C06">
        <w:rPr>
          <w:rFonts w:ascii="Times New Roman" w:hAnsi="Times New Roman" w:cs="Times New Roman"/>
          <w:sz w:val="24"/>
          <w:szCs w:val="24"/>
        </w:rPr>
        <w:t> </w:t>
      </w:r>
      <w:r w:rsidR="00672079" w:rsidRPr="00C54D41">
        <w:rPr>
          <w:rFonts w:ascii="Times New Roman" w:hAnsi="Times New Roman" w:cs="Times New Roman"/>
          <w:sz w:val="24"/>
          <w:szCs w:val="24"/>
        </w:rPr>
        <w:t>września 2013 r. dotyczącym dochodzeń prowadzonych przez Europejski Urząd d</w:t>
      </w:r>
      <w:r w:rsidR="00C163D7" w:rsidRPr="00C54D41">
        <w:rPr>
          <w:rFonts w:ascii="Times New Roman" w:hAnsi="Times New Roman" w:cs="Times New Roman"/>
          <w:sz w:val="24"/>
          <w:szCs w:val="24"/>
        </w:rPr>
        <w:t xml:space="preserve">o </w:t>
      </w:r>
      <w:r w:rsidR="00672079" w:rsidRPr="00C54D41">
        <w:rPr>
          <w:rFonts w:ascii="Times New Roman" w:hAnsi="Times New Roman" w:cs="Times New Roman"/>
          <w:sz w:val="24"/>
          <w:szCs w:val="24"/>
        </w:rPr>
        <w:t>s</w:t>
      </w:r>
      <w:r w:rsidR="00C163D7" w:rsidRPr="00C54D41">
        <w:rPr>
          <w:rFonts w:ascii="Times New Roman" w:hAnsi="Times New Roman" w:cs="Times New Roman"/>
          <w:sz w:val="24"/>
          <w:szCs w:val="24"/>
        </w:rPr>
        <w:t>praw</w:t>
      </w:r>
      <w:r w:rsidR="00672079" w:rsidRPr="00C54D41">
        <w:rPr>
          <w:rFonts w:ascii="Times New Roman" w:hAnsi="Times New Roman" w:cs="Times New Roman"/>
          <w:sz w:val="24"/>
          <w:szCs w:val="24"/>
        </w:rPr>
        <w:t xml:space="preserve"> Zwalczania Nadużyć Finansowych (OLAF) </w:t>
      </w:r>
      <w:r w:rsidR="001321BE" w:rsidRPr="00C54D41">
        <w:rPr>
          <w:rFonts w:ascii="Times New Roman" w:hAnsi="Times New Roman" w:cs="Times New Roman"/>
          <w:sz w:val="24"/>
          <w:szCs w:val="24"/>
        </w:rPr>
        <w:t>oraz uchylającym rozporządzenie (WE) nr</w:t>
      </w:r>
      <w:r w:rsidR="009D00B8" w:rsidRPr="00C54D41">
        <w:rPr>
          <w:rFonts w:ascii="Times New Roman" w:hAnsi="Times New Roman" w:cs="Times New Roman"/>
          <w:sz w:val="24"/>
          <w:szCs w:val="24"/>
        </w:rPr>
        <w:t> </w:t>
      </w:r>
      <w:r w:rsidR="001321BE" w:rsidRPr="00C54D41">
        <w:rPr>
          <w:rFonts w:ascii="Times New Roman" w:hAnsi="Times New Roman" w:cs="Times New Roman"/>
          <w:sz w:val="24"/>
          <w:szCs w:val="24"/>
        </w:rPr>
        <w:t>1073/1999 Parlamentu Europejskiego i Rady i rozporządzenie Rady (Euratom) nr</w:t>
      </w:r>
      <w:r w:rsidR="009D00B8" w:rsidRPr="00C54D41">
        <w:rPr>
          <w:rFonts w:ascii="Times New Roman" w:hAnsi="Times New Roman" w:cs="Times New Roman"/>
          <w:sz w:val="24"/>
          <w:szCs w:val="24"/>
        </w:rPr>
        <w:t> </w:t>
      </w:r>
      <w:r w:rsidR="001321BE" w:rsidRPr="00C54D41">
        <w:rPr>
          <w:rFonts w:ascii="Times New Roman" w:hAnsi="Times New Roman" w:cs="Times New Roman"/>
          <w:sz w:val="24"/>
          <w:szCs w:val="24"/>
        </w:rPr>
        <w:t xml:space="preserve">1074/1999 </w:t>
      </w:r>
      <w:r w:rsidR="006533F5" w:rsidRPr="00C54D41">
        <w:rPr>
          <w:rFonts w:ascii="Times New Roman" w:hAnsi="Times New Roman" w:cs="Times New Roman"/>
          <w:sz w:val="24"/>
          <w:szCs w:val="24"/>
        </w:rPr>
        <w:t xml:space="preserve">(Dz. Urz. UE L 248 z </w:t>
      </w:r>
      <w:r w:rsidR="00742E7D" w:rsidRPr="00C54D41">
        <w:rPr>
          <w:rFonts w:ascii="Times New Roman" w:hAnsi="Times New Roman" w:cs="Times New Roman"/>
          <w:sz w:val="24"/>
          <w:szCs w:val="24"/>
        </w:rPr>
        <w:t>18.</w:t>
      </w:r>
      <w:r w:rsidR="00815BFB">
        <w:rPr>
          <w:rFonts w:ascii="Times New Roman" w:hAnsi="Times New Roman" w:cs="Times New Roman"/>
          <w:sz w:val="24"/>
          <w:szCs w:val="24"/>
        </w:rPr>
        <w:t>0</w:t>
      </w:r>
      <w:r w:rsidR="00742E7D" w:rsidRPr="00C54D41">
        <w:rPr>
          <w:rFonts w:ascii="Times New Roman" w:hAnsi="Times New Roman" w:cs="Times New Roman"/>
          <w:sz w:val="24"/>
          <w:szCs w:val="24"/>
        </w:rPr>
        <w:t>9.</w:t>
      </w:r>
      <w:r w:rsidR="006533F5" w:rsidRPr="00C54D41">
        <w:rPr>
          <w:rFonts w:ascii="Times New Roman" w:hAnsi="Times New Roman" w:cs="Times New Roman"/>
          <w:sz w:val="24"/>
          <w:szCs w:val="24"/>
        </w:rPr>
        <w:t>2013</w:t>
      </w:r>
      <w:r w:rsidR="00742E7D" w:rsidRPr="00C54D41">
        <w:rPr>
          <w:rFonts w:ascii="Times New Roman" w:hAnsi="Times New Roman" w:cs="Times New Roman"/>
          <w:sz w:val="24"/>
          <w:szCs w:val="24"/>
        </w:rPr>
        <w:t>, str. 1, z</w:t>
      </w:r>
      <w:r w:rsidR="000204CD">
        <w:rPr>
          <w:rFonts w:ascii="Times New Roman" w:hAnsi="Times New Roman" w:cs="Times New Roman"/>
          <w:sz w:val="24"/>
          <w:szCs w:val="24"/>
        </w:rPr>
        <w:t xml:space="preserve"> późn.</w:t>
      </w:r>
      <w:r w:rsidR="00742E7D" w:rsidRPr="00C54D41">
        <w:rPr>
          <w:rFonts w:ascii="Times New Roman" w:hAnsi="Times New Roman" w:cs="Times New Roman"/>
          <w:sz w:val="24"/>
          <w:szCs w:val="24"/>
        </w:rPr>
        <w:t xml:space="preserve"> zm.</w:t>
      </w:r>
      <w:r w:rsidR="006533F5" w:rsidRPr="00C54D41">
        <w:rPr>
          <w:rFonts w:ascii="Times New Roman" w:hAnsi="Times New Roman" w:cs="Times New Roman"/>
          <w:sz w:val="24"/>
          <w:szCs w:val="24"/>
        </w:rPr>
        <w:t xml:space="preserve">) </w:t>
      </w:r>
      <w:r w:rsidRPr="00C54D41">
        <w:rPr>
          <w:rFonts w:ascii="Times New Roman" w:hAnsi="Times New Roman" w:cs="Times New Roman"/>
          <w:sz w:val="24"/>
          <w:szCs w:val="24"/>
        </w:rPr>
        <w:t>oraz rozporządzeni</w:t>
      </w:r>
      <w:r w:rsidR="00672079" w:rsidRPr="00C54D41">
        <w:rPr>
          <w:rFonts w:ascii="Times New Roman" w:hAnsi="Times New Roman" w:cs="Times New Roman"/>
          <w:sz w:val="24"/>
          <w:szCs w:val="24"/>
        </w:rPr>
        <w:t xml:space="preserve">em </w:t>
      </w:r>
      <w:r w:rsidRPr="00C54D41">
        <w:rPr>
          <w:rFonts w:ascii="Times New Roman" w:hAnsi="Times New Roman" w:cs="Times New Roman"/>
          <w:sz w:val="24"/>
          <w:szCs w:val="24"/>
        </w:rPr>
        <w:t xml:space="preserve">Rady (Euratom, WE) nr 2185/96 </w:t>
      </w:r>
      <w:r w:rsidR="00672079" w:rsidRPr="00C54D41">
        <w:rPr>
          <w:rFonts w:ascii="Times New Roman" w:hAnsi="Times New Roman" w:cs="Times New Roman"/>
          <w:sz w:val="24"/>
          <w:szCs w:val="24"/>
        </w:rPr>
        <w:t>z dnia 11 listopada 1996 r. w sprawie kontroli na miejscu oraz inspekcji przeprowadzanych przez Komisję w celu ochrony interesów finansowych Wspólnot Europejskich przed nadużyciami finansowymi i innymi nieprawidłowościami</w:t>
      </w:r>
      <w:r w:rsidR="006533F5" w:rsidRPr="00C54D41">
        <w:rPr>
          <w:rFonts w:ascii="Times New Roman" w:hAnsi="Times New Roman" w:cs="Times New Roman"/>
          <w:sz w:val="24"/>
          <w:szCs w:val="24"/>
        </w:rPr>
        <w:t xml:space="preserve"> (Dz. Urz. </w:t>
      </w:r>
      <w:r w:rsidR="000204CD">
        <w:rPr>
          <w:rFonts w:ascii="Times New Roman" w:hAnsi="Times New Roman" w:cs="Times New Roman"/>
          <w:sz w:val="24"/>
          <w:szCs w:val="24"/>
        </w:rPr>
        <w:t>WE</w:t>
      </w:r>
      <w:r w:rsidR="006533F5" w:rsidRPr="00C54D41">
        <w:rPr>
          <w:rFonts w:ascii="Times New Roman" w:hAnsi="Times New Roman" w:cs="Times New Roman"/>
          <w:sz w:val="24"/>
          <w:szCs w:val="24"/>
        </w:rPr>
        <w:t xml:space="preserve"> L 292 z </w:t>
      </w:r>
      <w:r w:rsidR="00BF0B5C" w:rsidRPr="00C54D41">
        <w:rPr>
          <w:rFonts w:ascii="Times New Roman" w:hAnsi="Times New Roman" w:cs="Times New Roman"/>
          <w:sz w:val="24"/>
          <w:szCs w:val="24"/>
        </w:rPr>
        <w:t>15.11.</w:t>
      </w:r>
      <w:r w:rsidR="006533F5" w:rsidRPr="00C54D41">
        <w:rPr>
          <w:rFonts w:ascii="Times New Roman" w:hAnsi="Times New Roman" w:cs="Times New Roman"/>
          <w:sz w:val="24"/>
          <w:szCs w:val="24"/>
        </w:rPr>
        <w:t>1996</w:t>
      </w:r>
      <w:r w:rsidR="00BF0B5C" w:rsidRPr="00C54D41">
        <w:rPr>
          <w:rFonts w:ascii="Times New Roman" w:hAnsi="Times New Roman" w:cs="Times New Roman"/>
          <w:sz w:val="24"/>
          <w:szCs w:val="24"/>
        </w:rPr>
        <w:t>, st</w:t>
      </w:r>
      <w:r w:rsidR="006533F5" w:rsidRPr="00C54D41">
        <w:rPr>
          <w:rFonts w:ascii="Times New Roman" w:hAnsi="Times New Roman" w:cs="Times New Roman"/>
          <w:sz w:val="24"/>
          <w:szCs w:val="24"/>
        </w:rPr>
        <w:t>r.</w:t>
      </w:r>
      <w:r w:rsidR="00BF0B5C" w:rsidRPr="00C54D41">
        <w:rPr>
          <w:rFonts w:ascii="Times New Roman" w:hAnsi="Times New Roman" w:cs="Times New Roman"/>
          <w:sz w:val="24"/>
          <w:szCs w:val="24"/>
        </w:rPr>
        <w:t xml:space="preserve"> 2</w:t>
      </w:r>
      <w:r w:rsidR="000D5148">
        <w:rPr>
          <w:rFonts w:ascii="Times New Roman" w:hAnsi="Times New Roman" w:cs="Times New Roman"/>
          <w:sz w:val="24"/>
          <w:szCs w:val="24"/>
        </w:rPr>
        <w:t>, z późn. zm.</w:t>
      </w:r>
      <w:r w:rsidR="000204CD">
        <w:rPr>
          <w:rFonts w:ascii="Times New Roman" w:hAnsi="Times New Roman" w:cs="Times New Roman"/>
          <w:sz w:val="24"/>
          <w:szCs w:val="24"/>
        </w:rPr>
        <w:t xml:space="preserve"> – </w:t>
      </w:r>
      <w:r w:rsidR="000204CD" w:rsidRPr="000204CD">
        <w:rPr>
          <w:rFonts w:ascii="Times New Roman" w:hAnsi="Times New Roman" w:cs="Times New Roman"/>
          <w:sz w:val="24"/>
          <w:szCs w:val="24"/>
        </w:rPr>
        <w:t>Dz. Urz. UE Polskie wydanie specjalne rozdz. 9, t. 1, str. 303</w:t>
      </w:r>
      <w:r w:rsidR="005D7557">
        <w:rPr>
          <w:rFonts w:ascii="Times New Roman" w:hAnsi="Times New Roman" w:cs="Times New Roman"/>
          <w:sz w:val="24"/>
          <w:szCs w:val="24"/>
        </w:rPr>
        <w:t>, z późn. zm.</w:t>
      </w:r>
      <w:r w:rsidR="006533F5" w:rsidRPr="00C54D41">
        <w:rPr>
          <w:rFonts w:ascii="Times New Roman" w:hAnsi="Times New Roman" w:cs="Times New Roman"/>
          <w:sz w:val="24"/>
          <w:szCs w:val="24"/>
        </w:rPr>
        <w:t>)</w:t>
      </w:r>
      <w:r w:rsidR="00672079" w:rsidRPr="00C54D41">
        <w:rPr>
          <w:rFonts w:ascii="Times New Roman" w:hAnsi="Times New Roman" w:cs="Times New Roman"/>
          <w:sz w:val="24"/>
          <w:szCs w:val="24"/>
        </w:rPr>
        <w:t xml:space="preserve">, a także z rozporządzeniem </w:t>
      </w:r>
      <w:r w:rsidR="00BF0B5C" w:rsidRPr="00C54D41">
        <w:rPr>
          <w:rFonts w:ascii="Times New Roman" w:hAnsi="Times New Roman" w:cs="Times New Roman"/>
          <w:sz w:val="24"/>
          <w:szCs w:val="24"/>
        </w:rPr>
        <w:t xml:space="preserve">Rady (WE, Euratom) </w:t>
      </w:r>
      <w:r w:rsidRPr="00C54D41">
        <w:rPr>
          <w:rFonts w:ascii="Times New Roman" w:hAnsi="Times New Roman" w:cs="Times New Roman"/>
          <w:sz w:val="24"/>
          <w:szCs w:val="24"/>
        </w:rPr>
        <w:t>nr 2988/95</w:t>
      </w:r>
      <w:r w:rsidR="00BF0B5C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672079" w:rsidRPr="00C54D41">
        <w:rPr>
          <w:rFonts w:ascii="Times New Roman" w:hAnsi="Times New Roman" w:cs="Times New Roman"/>
          <w:sz w:val="24"/>
          <w:szCs w:val="24"/>
        </w:rPr>
        <w:t>z dnia 18</w:t>
      </w:r>
      <w:r w:rsidR="00153C06">
        <w:rPr>
          <w:rFonts w:ascii="Times New Roman" w:hAnsi="Times New Roman" w:cs="Times New Roman"/>
          <w:sz w:val="24"/>
          <w:szCs w:val="24"/>
        </w:rPr>
        <w:t> </w:t>
      </w:r>
      <w:r w:rsidR="00672079" w:rsidRPr="00C54D41">
        <w:rPr>
          <w:rFonts w:ascii="Times New Roman" w:hAnsi="Times New Roman" w:cs="Times New Roman"/>
          <w:sz w:val="24"/>
          <w:szCs w:val="24"/>
        </w:rPr>
        <w:t>grudnia 1995</w:t>
      </w:r>
      <w:r w:rsidR="006533F5" w:rsidRPr="00C54D41">
        <w:rPr>
          <w:rFonts w:ascii="Times New Roman" w:hAnsi="Times New Roman" w:cs="Times New Roman"/>
          <w:sz w:val="24"/>
          <w:szCs w:val="24"/>
        </w:rPr>
        <w:t> </w:t>
      </w:r>
      <w:r w:rsidR="00672079" w:rsidRPr="00C54D41">
        <w:rPr>
          <w:rFonts w:ascii="Times New Roman" w:hAnsi="Times New Roman" w:cs="Times New Roman"/>
          <w:sz w:val="24"/>
          <w:szCs w:val="24"/>
        </w:rPr>
        <w:t>r. w sprawie ochrony interesów finansowych Wspólnot Europejskich</w:t>
      </w:r>
      <w:r w:rsidR="006533F5" w:rsidRPr="00C54D41">
        <w:rPr>
          <w:rFonts w:ascii="Times New Roman" w:hAnsi="Times New Roman" w:cs="Times New Roman"/>
          <w:sz w:val="24"/>
          <w:szCs w:val="24"/>
        </w:rPr>
        <w:t xml:space="preserve"> (Dz. Urz. </w:t>
      </w:r>
      <w:r w:rsidR="000D5148">
        <w:rPr>
          <w:rFonts w:ascii="Times New Roman" w:hAnsi="Times New Roman" w:cs="Times New Roman"/>
          <w:sz w:val="24"/>
          <w:szCs w:val="24"/>
        </w:rPr>
        <w:t>WE</w:t>
      </w:r>
      <w:r w:rsidR="006533F5" w:rsidRPr="00C54D41">
        <w:rPr>
          <w:rFonts w:ascii="Times New Roman" w:hAnsi="Times New Roman" w:cs="Times New Roman"/>
          <w:sz w:val="24"/>
          <w:szCs w:val="24"/>
        </w:rPr>
        <w:t xml:space="preserve"> L 312 z </w:t>
      </w:r>
      <w:r w:rsidR="00BF0B5C" w:rsidRPr="00C54D41">
        <w:rPr>
          <w:rFonts w:ascii="Times New Roman" w:hAnsi="Times New Roman" w:cs="Times New Roman"/>
          <w:sz w:val="24"/>
          <w:szCs w:val="24"/>
        </w:rPr>
        <w:t>23.12.</w:t>
      </w:r>
      <w:r w:rsidR="006533F5" w:rsidRPr="00C54D41">
        <w:rPr>
          <w:rFonts w:ascii="Times New Roman" w:hAnsi="Times New Roman" w:cs="Times New Roman"/>
          <w:sz w:val="24"/>
          <w:szCs w:val="24"/>
        </w:rPr>
        <w:t>1995</w:t>
      </w:r>
      <w:r w:rsidR="00BF0B5C" w:rsidRPr="00C54D41">
        <w:rPr>
          <w:rFonts w:ascii="Times New Roman" w:hAnsi="Times New Roman" w:cs="Times New Roman"/>
          <w:sz w:val="24"/>
          <w:szCs w:val="24"/>
        </w:rPr>
        <w:t>, st</w:t>
      </w:r>
      <w:r w:rsidR="006533F5" w:rsidRPr="00C54D41">
        <w:rPr>
          <w:rFonts w:ascii="Times New Roman" w:hAnsi="Times New Roman" w:cs="Times New Roman"/>
          <w:sz w:val="24"/>
          <w:szCs w:val="24"/>
        </w:rPr>
        <w:t>r.</w:t>
      </w:r>
      <w:r w:rsidR="00BF0B5C" w:rsidRPr="00C54D41">
        <w:rPr>
          <w:rFonts w:ascii="Times New Roman" w:hAnsi="Times New Roman" w:cs="Times New Roman"/>
          <w:sz w:val="24"/>
          <w:szCs w:val="24"/>
        </w:rPr>
        <w:t xml:space="preserve"> 1</w:t>
      </w:r>
      <w:r w:rsidR="000204CD">
        <w:rPr>
          <w:rFonts w:ascii="Times New Roman" w:hAnsi="Times New Roman" w:cs="Times New Roman"/>
          <w:sz w:val="24"/>
          <w:szCs w:val="24"/>
        </w:rPr>
        <w:t xml:space="preserve"> – </w:t>
      </w:r>
      <w:r w:rsidR="000204CD" w:rsidRPr="000204CD">
        <w:rPr>
          <w:rFonts w:ascii="Times New Roman" w:hAnsi="Times New Roman" w:cs="Times New Roman"/>
          <w:sz w:val="24"/>
          <w:szCs w:val="24"/>
        </w:rPr>
        <w:t>Dz. Urz. UE Polskie wydanie specjalne rozdz. 1, t. 1, str. 340</w:t>
      </w:r>
      <w:r w:rsidR="006533F5" w:rsidRPr="00C54D41">
        <w:rPr>
          <w:rFonts w:ascii="Times New Roman" w:hAnsi="Times New Roman" w:cs="Times New Roman"/>
          <w:sz w:val="24"/>
          <w:szCs w:val="24"/>
        </w:rPr>
        <w:t>)</w:t>
      </w:r>
      <w:r w:rsidRPr="00C54D41">
        <w:rPr>
          <w:rFonts w:ascii="Times New Roman" w:hAnsi="Times New Roman" w:cs="Times New Roman"/>
          <w:sz w:val="24"/>
          <w:szCs w:val="24"/>
        </w:rPr>
        <w:t xml:space="preserve">, w celu ustalenia, czy miały miejsce nadużycie finansowe, korupcja lub jakakolwiek inna nielegalna działalność naruszająca interesy finansowe </w:t>
      </w:r>
      <w:r w:rsidR="00952995" w:rsidRPr="00C54D41">
        <w:rPr>
          <w:rFonts w:ascii="Times New Roman" w:hAnsi="Times New Roman" w:cs="Times New Roman"/>
          <w:sz w:val="24"/>
          <w:szCs w:val="24"/>
        </w:rPr>
        <w:t>UE</w:t>
      </w:r>
      <w:r w:rsidRPr="00C54D41">
        <w:rPr>
          <w:rFonts w:ascii="Times New Roman" w:hAnsi="Times New Roman" w:cs="Times New Roman"/>
          <w:sz w:val="24"/>
          <w:szCs w:val="24"/>
        </w:rPr>
        <w:t>.</w:t>
      </w:r>
    </w:p>
    <w:p w14:paraId="74BF0D4C" w14:textId="77777777" w:rsidR="007D17F9" w:rsidRPr="00C54D41" w:rsidRDefault="007D17F9" w:rsidP="00C54D41">
      <w:pPr>
        <w:pStyle w:val="Akapitzlist"/>
        <w:numPr>
          <w:ilvl w:val="0"/>
          <w:numId w:val="8"/>
        </w:numPr>
        <w:spacing w:before="120"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4D41">
        <w:rPr>
          <w:rFonts w:ascii="Times New Roman" w:hAnsi="Times New Roman" w:cs="Times New Roman"/>
          <w:bCs/>
          <w:sz w:val="24"/>
          <w:szCs w:val="24"/>
        </w:rPr>
        <w:t xml:space="preserve">Skutki finansowe </w:t>
      </w:r>
    </w:p>
    <w:p w14:paraId="33E6439D" w14:textId="231CD184" w:rsidR="00B22D7B" w:rsidRPr="00C54D41" w:rsidRDefault="000340A0" w:rsidP="00C54D4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>Zawarcie</w:t>
      </w:r>
      <w:r w:rsidR="009D6D60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0425CD" w:rsidRPr="00C54D41">
        <w:rPr>
          <w:rFonts w:ascii="Times New Roman" w:hAnsi="Times New Roman" w:cs="Times New Roman"/>
          <w:sz w:val="24"/>
          <w:szCs w:val="24"/>
        </w:rPr>
        <w:t>U</w:t>
      </w:r>
      <w:r w:rsidR="009D6D60" w:rsidRPr="00C54D41">
        <w:rPr>
          <w:rFonts w:ascii="Times New Roman" w:hAnsi="Times New Roman" w:cs="Times New Roman"/>
          <w:sz w:val="24"/>
          <w:szCs w:val="24"/>
        </w:rPr>
        <w:t>mowy</w:t>
      </w:r>
      <w:r w:rsidR="000425CD" w:rsidRPr="00C54D41">
        <w:rPr>
          <w:rFonts w:ascii="Times New Roman" w:hAnsi="Times New Roman" w:cs="Times New Roman"/>
          <w:sz w:val="24"/>
          <w:szCs w:val="24"/>
        </w:rPr>
        <w:t xml:space="preserve"> nie wywoł</w:t>
      </w:r>
      <w:r w:rsidR="009D6D60" w:rsidRPr="00C54D41">
        <w:rPr>
          <w:rFonts w:ascii="Times New Roman" w:hAnsi="Times New Roman" w:cs="Times New Roman"/>
          <w:sz w:val="24"/>
          <w:szCs w:val="24"/>
        </w:rPr>
        <w:t>a bezpośrednich</w:t>
      </w:r>
      <w:r w:rsidR="000425CD" w:rsidRPr="00C54D41">
        <w:rPr>
          <w:rFonts w:ascii="Times New Roman" w:hAnsi="Times New Roman" w:cs="Times New Roman"/>
          <w:sz w:val="24"/>
          <w:szCs w:val="24"/>
        </w:rPr>
        <w:t xml:space="preserve"> skutków finansowych dla Rzeczypospolitej Polskiej.</w:t>
      </w:r>
    </w:p>
    <w:p w14:paraId="3B299EFE" w14:textId="7BB8DFE4" w:rsidR="007D17F9" w:rsidRPr="00C54D41" w:rsidRDefault="007D17F9" w:rsidP="00C54D41">
      <w:pPr>
        <w:pStyle w:val="Akapitzlist"/>
        <w:numPr>
          <w:ilvl w:val="0"/>
          <w:numId w:val="8"/>
        </w:numPr>
        <w:spacing w:before="120"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4D41">
        <w:rPr>
          <w:rFonts w:ascii="Times New Roman" w:hAnsi="Times New Roman" w:cs="Times New Roman"/>
          <w:bCs/>
          <w:sz w:val="24"/>
          <w:szCs w:val="24"/>
        </w:rPr>
        <w:t xml:space="preserve">Skutki społeczne </w:t>
      </w:r>
    </w:p>
    <w:p w14:paraId="75DA5ADA" w14:textId="239E8940" w:rsidR="00EA6149" w:rsidRPr="00C54D41" w:rsidRDefault="000340A0" w:rsidP="00C54D41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>Zawarcie</w:t>
      </w:r>
      <w:r w:rsidR="00005A31" w:rsidRPr="00C54D41">
        <w:rPr>
          <w:rFonts w:ascii="Times New Roman" w:hAnsi="Times New Roman" w:cs="Times New Roman"/>
          <w:sz w:val="24"/>
          <w:szCs w:val="24"/>
        </w:rPr>
        <w:t xml:space="preserve"> Umowy może wywołać pozytywne skutki społeczne w Republice Kirgiskiej</w:t>
      </w:r>
      <w:r w:rsidR="0051293A" w:rsidRPr="00C54D41">
        <w:rPr>
          <w:rFonts w:ascii="Times New Roman" w:hAnsi="Times New Roman" w:cs="Times New Roman"/>
          <w:sz w:val="24"/>
          <w:szCs w:val="24"/>
        </w:rPr>
        <w:t>,</w:t>
      </w:r>
      <w:r w:rsidR="00005A31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EA6149" w:rsidRPr="00C54D41">
        <w:rPr>
          <w:rFonts w:ascii="Times New Roman" w:hAnsi="Times New Roman" w:cs="Times New Roman"/>
          <w:sz w:val="24"/>
          <w:szCs w:val="24"/>
        </w:rPr>
        <w:t>wynikające głównie z regulacji dotyczących</w:t>
      </w:r>
      <w:r w:rsidR="00005A31" w:rsidRPr="00C54D41">
        <w:rPr>
          <w:rFonts w:ascii="Times New Roman" w:hAnsi="Times New Roman" w:cs="Times New Roman"/>
          <w:sz w:val="24"/>
          <w:szCs w:val="24"/>
        </w:rPr>
        <w:t xml:space="preserve"> praworządności, praw człowieka i bezpieczeństwa. Umowa już w artykule 4 i 5 określa zacieśnianie współpracy w celu zapewnienia poszanowania zasad demokracji, praw człowieka, ochrony podstawowych </w:t>
      </w:r>
      <w:r w:rsidR="00005A31" w:rsidRPr="00C54D41">
        <w:rPr>
          <w:rFonts w:ascii="Times New Roman" w:hAnsi="Times New Roman" w:cs="Times New Roman"/>
          <w:sz w:val="24"/>
          <w:szCs w:val="24"/>
        </w:rPr>
        <w:lastRenderedPageBreak/>
        <w:t xml:space="preserve">wartości, rozwoju społeczeństwa obywatelskiego i równouprawnienia. Umowa </w:t>
      </w:r>
      <w:r w:rsidR="00712A3D" w:rsidRPr="00C54D41">
        <w:rPr>
          <w:rFonts w:ascii="Times New Roman" w:hAnsi="Times New Roman" w:cs="Times New Roman"/>
          <w:sz w:val="24"/>
          <w:szCs w:val="24"/>
        </w:rPr>
        <w:t>otworzy UE</w:t>
      </w:r>
      <w:r w:rsidR="00B301CC" w:rsidRPr="00C54D41">
        <w:rPr>
          <w:rFonts w:ascii="Times New Roman" w:hAnsi="Times New Roman" w:cs="Times New Roman"/>
          <w:sz w:val="24"/>
          <w:szCs w:val="24"/>
        </w:rPr>
        <w:t xml:space="preserve"> i jej państwom członkowskim</w:t>
      </w:r>
      <w:r w:rsidR="00712A3D" w:rsidRPr="00C54D41">
        <w:rPr>
          <w:rFonts w:ascii="Times New Roman" w:hAnsi="Times New Roman" w:cs="Times New Roman"/>
          <w:sz w:val="24"/>
          <w:szCs w:val="24"/>
        </w:rPr>
        <w:t xml:space="preserve"> ścieżkę do pogłębionego dialogu, również polegającego na wyrażaniu sprzeciwu wobec zaostrzające</w:t>
      </w:r>
      <w:r w:rsidR="009627CC" w:rsidRPr="00C54D41">
        <w:rPr>
          <w:rFonts w:ascii="Times New Roman" w:hAnsi="Times New Roman" w:cs="Times New Roman"/>
          <w:sz w:val="24"/>
          <w:szCs w:val="24"/>
        </w:rPr>
        <w:t>j się polityki władz kirgi</w:t>
      </w:r>
      <w:r w:rsidR="00712A3D" w:rsidRPr="00C54D41">
        <w:rPr>
          <w:rFonts w:ascii="Times New Roman" w:hAnsi="Times New Roman" w:cs="Times New Roman"/>
          <w:sz w:val="24"/>
          <w:szCs w:val="24"/>
        </w:rPr>
        <w:t>skich wobec wolnych mediów i społeczeństwa obywatelskiego.</w:t>
      </w:r>
    </w:p>
    <w:p w14:paraId="445281BF" w14:textId="14041CFE" w:rsidR="000340A0" w:rsidRPr="00C54D41" w:rsidRDefault="003E25D8" w:rsidP="00C54D41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>Skutkiem zawarcia Umowy w wymiarze społecznym będzie pogłębienie współpracy, a tym samym w dłuższej perspektywie popraw</w:t>
      </w:r>
      <w:r w:rsidR="00906C4A" w:rsidRPr="00C54D41">
        <w:rPr>
          <w:rFonts w:ascii="Times New Roman" w:hAnsi="Times New Roman" w:cs="Times New Roman"/>
          <w:sz w:val="24"/>
          <w:szCs w:val="24"/>
        </w:rPr>
        <w:t>a</w:t>
      </w:r>
      <w:r w:rsidRPr="00C54D41">
        <w:rPr>
          <w:rFonts w:ascii="Times New Roman" w:hAnsi="Times New Roman" w:cs="Times New Roman"/>
          <w:sz w:val="24"/>
          <w:szCs w:val="24"/>
        </w:rPr>
        <w:t xml:space="preserve"> sytuacji społecznej </w:t>
      </w:r>
      <w:r w:rsidR="000425CD" w:rsidRPr="00C54D41">
        <w:rPr>
          <w:rFonts w:ascii="Times New Roman" w:hAnsi="Times New Roman" w:cs="Times New Roman"/>
          <w:sz w:val="24"/>
          <w:szCs w:val="24"/>
        </w:rPr>
        <w:t xml:space="preserve">w </w:t>
      </w:r>
      <w:r w:rsidRPr="00C54D41">
        <w:rPr>
          <w:rFonts w:ascii="Times New Roman" w:hAnsi="Times New Roman" w:cs="Times New Roman"/>
          <w:sz w:val="24"/>
          <w:szCs w:val="24"/>
        </w:rPr>
        <w:t xml:space="preserve">dziedzinach </w:t>
      </w:r>
      <w:r w:rsidR="000425CD" w:rsidRPr="00C54D41">
        <w:rPr>
          <w:rFonts w:ascii="Times New Roman" w:hAnsi="Times New Roman" w:cs="Times New Roman"/>
          <w:sz w:val="24"/>
          <w:szCs w:val="24"/>
        </w:rPr>
        <w:t>takich jak zdrowie, środowisko, zmiany klimatu, energia, podatki, edukacja i kultura, praca, zatrudnienie i sprawy społeczne, nauka i technologia oraz transport.</w:t>
      </w:r>
    </w:p>
    <w:p w14:paraId="5AFAEF3D" w14:textId="77777777" w:rsidR="000F330A" w:rsidRPr="00C54D41" w:rsidRDefault="007D17F9" w:rsidP="00C54D41">
      <w:pPr>
        <w:spacing w:before="24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4D41">
        <w:rPr>
          <w:rFonts w:ascii="Times New Roman" w:hAnsi="Times New Roman" w:cs="Times New Roman"/>
          <w:b/>
          <w:sz w:val="24"/>
          <w:szCs w:val="24"/>
        </w:rPr>
        <w:t xml:space="preserve">4. Tryb związania </w:t>
      </w:r>
      <w:r w:rsidR="000F330A" w:rsidRPr="00C54D41">
        <w:rPr>
          <w:rFonts w:ascii="Times New Roman" w:hAnsi="Times New Roman" w:cs="Times New Roman"/>
          <w:b/>
          <w:sz w:val="24"/>
          <w:szCs w:val="24"/>
        </w:rPr>
        <w:t xml:space="preserve">Rzeczypospolitej Polskiej Umową </w:t>
      </w:r>
    </w:p>
    <w:p w14:paraId="6E255A27" w14:textId="7CD8ED59" w:rsidR="003E25D8" w:rsidRPr="00C54D41" w:rsidRDefault="003E25D8" w:rsidP="00C54D4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 xml:space="preserve">Ze względu na mieszany charakter Umowy, wynikający z zakresu kompetencji Unii Europejskiej oraz jej państw członkowskich, określonych w Traktacie o Unii Europejskiej oraz Traktacie o funkcjonowaniu Unii Europejskiej, wejście w życie Umowy wymaga przeprowadzenia odpowiedniej procedury wyrażenia zgody na związanie również we wszystkich państwach członkowskich Unii Europejskiej, w tym w Rzeczypospolitej Polskiej. </w:t>
      </w:r>
    </w:p>
    <w:p w14:paraId="705F008D" w14:textId="46D56A52" w:rsidR="003E25D8" w:rsidRPr="00C54D41" w:rsidRDefault="003E25D8" w:rsidP="00C54D4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>Umowa zawiera kwestie regulowane w Rzeczypospolitej Polskiej aktami rangi ustawowej. Dotyczy m.in.: zwalczania terroryzmu, handlu ludźmi (ustawa z dnia</w:t>
      </w:r>
      <w:r w:rsidR="00CC70C2" w:rsidRPr="00C54D41">
        <w:rPr>
          <w:rFonts w:ascii="Times New Roman" w:hAnsi="Times New Roman" w:cs="Times New Roman"/>
          <w:sz w:val="24"/>
          <w:szCs w:val="24"/>
        </w:rPr>
        <w:t xml:space="preserve"> 6 czerwca 1997 r. </w:t>
      </w:r>
      <w:r w:rsidR="0000297E" w:rsidRPr="00C54D41">
        <w:rPr>
          <w:rFonts w:ascii="Times New Roman" w:hAnsi="Times New Roman" w:cs="Times New Roman"/>
          <w:sz w:val="24"/>
          <w:szCs w:val="24"/>
        </w:rPr>
        <w:t xml:space="preserve">– </w:t>
      </w:r>
      <w:r w:rsidR="00CC70C2" w:rsidRPr="00C54D41">
        <w:rPr>
          <w:rFonts w:ascii="Times New Roman" w:hAnsi="Times New Roman" w:cs="Times New Roman"/>
          <w:sz w:val="24"/>
          <w:szCs w:val="24"/>
        </w:rPr>
        <w:t xml:space="preserve">Kodeks karny, </w:t>
      </w:r>
      <w:r w:rsidR="008B0D2C" w:rsidRPr="00C54D41">
        <w:rPr>
          <w:rFonts w:ascii="Times New Roman" w:hAnsi="Times New Roman" w:cs="Times New Roman"/>
          <w:sz w:val="24"/>
          <w:szCs w:val="24"/>
        </w:rPr>
        <w:t>Dz. U. z 20</w:t>
      </w:r>
      <w:r w:rsidR="00D642C9" w:rsidRPr="00C54D41">
        <w:rPr>
          <w:rFonts w:ascii="Times New Roman" w:hAnsi="Times New Roman" w:cs="Times New Roman"/>
          <w:sz w:val="24"/>
          <w:szCs w:val="24"/>
        </w:rPr>
        <w:t>2</w:t>
      </w:r>
      <w:r w:rsidR="00D80DA4" w:rsidRPr="00C54D41">
        <w:rPr>
          <w:rFonts w:ascii="Times New Roman" w:hAnsi="Times New Roman" w:cs="Times New Roman"/>
          <w:sz w:val="24"/>
          <w:szCs w:val="24"/>
        </w:rPr>
        <w:t>5</w:t>
      </w:r>
      <w:r w:rsidR="008B0D2C" w:rsidRPr="00C54D41">
        <w:rPr>
          <w:rFonts w:ascii="Times New Roman" w:hAnsi="Times New Roman" w:cs="Times New Roman"/>
          <w:sz w:val="24"/>
          <w:szCs w:val="24"/>
        </w:rPr>
        <w:t xml:space="preserve"> r. poz. </w:t>
      </w:r>
      <w:r w:rsidR="00D80DA4" w:rsidRPr="00C54D41">
        <w:rPr>
          <w:rFonts w:ascii="Times New Roman" w:hAnsi="Times New Roman" w:cs="Times New Roman"/>
          <w:sz w:val="24"/>
          <w:szCs w:val="24"/>
        </w:rPr>
        <w:t>383,</w:t>
      </w:r>
      <w:r w:rsidR="009B634B">
        <w:rPr>
          <w:rFonts w:ascii="Times New Roman" w:hAnsi="Times New Roman" w:cs="Times New Roman"/>
          <w:sz w:val="24"/>
          <w:szCs w:val="24"/>
        </w:rPr>
        <w:t xml:space="preserve"> z późn. zm.</w:t>
      </w:r>
      <w:r w:rsidRPr="00C54D41">
        <w:rPr>
          <w:rFonts w:ascii="Times New Roman" w:hAnsi="Times New Roman" w:cs="Times New Roman"/>
          <w:sz w:val="24"/>
          <w:szCs w:val="24"/>
        </w:rPr>
        <w:t>), przeciwdziałani</w:t>
      </w:r>
      <w:r w:rsidR="0013109E" w:rsidRPr="00C54D41">
        <w:rPr>
          <w:rFonts w:ascii="Times New Roman" w:hAnsi="Times New Roman" w:cs="Times New Roman"/>
          <w:sz w:val="24"/>
          <w:szCs w:val="24"/>
        </w:rPr>
        <w:t>a</w:t>
      </w:r>
      <w:r w:rsidRPr="00C54D41">
        <w:rPr>
          <w:rFonts w:ascii="Times New Roman" w:hAnsi="Times New Roman" w:cs="Times New Roman"/>
          <w:sz w:val="24"/>
          <w:szCs w:val="24"/>
        </w:rPr>
        <w:t xml:space="preserve"> praniu pieniędzy i finansowani</w:t>
      </w:r>
      <w:r w:rsidR="002C6496">
        <w:rPr>
          <w:rFonts w:ascii="Times New Roman" w:hAnsi="Times New Roman" w:cs="Times New Roman"/>
          <w:sz w:val="24"/>
          <w:szCs w:val="24"/>
        </w:rPr>
        <w:t>u</w:t>
      </w:r>
      <w:r w:rsidRPr="00C54D41">
        <w:rPr>
          <w:rFonts w:ascii="Times New Roman" w:hAnsi="Times New Roman" w:cs="Times New Roman"/>
          <w:sz w:val="24"/>
          <w:szCs w:val="24"/>
        </w:rPr>
        <w:t xml:space="preserve"> terroryzmu (ustawa z dnia 1 marca 2018 r. o przeciwdziałaniu praniu pieniędzy oraz finansowaniu terroryzmu</w:t>
      </w:r>
      <w:r w:rsidR="00CC70C2" w:rsidRPr="00C54D41">
        <w:rPr>
          <w:rFonts w:ascii="Times New Roman" w:hAnsi="Times New Roman" w:cs="Times New Roman"/>
          <w:sz w:val="24"/>
          <w:szCs w:val="24"/>
        </w:rPr>
        <w:t>, Dz. U. z 202</w:t>
      </w:r>
      <w:r w:rsidR="00D80DA4" w:rsidRPr="00C54D41">
        <w:rPr>
          <w:rFonts w:ascii="Times New Roman" w:hAnsi="Times New Roman" w:cs="Times New Roman"/>
          <w:sz w:val="24"/>
          <w:szCs w:val="24"/>
        </w:rPr>
        <w:t>5</w:t>
      </w:r>
      <w:r w:rsidR="00CC70C2" w:rsidRPr="00C54D41">
        <w:rPr>
          <w:rFonts w:ascii="Times New Roman" w:hAnsi="Times New Roman" w:cs="Times New Roman"/>
          <w:sz w:val="24"/>
          <w:szCs w:val="24"/>
        </w:rPr>
        <w:t xml:space="preserve"> r. poz. </w:t>
      </w:r>
      <w:r w:rsidR="00D80DA4" w:rsidRPr="00C54D41">
        <w:rPr>
          <w:rFonts w:ascii="Times New Roman" w:hAnsi="Times New Roman" w:cs="Times New Roman"/>
          <w:sz w:val="24"/>
          <w:szCs w:val="24"/>
        </w:rPr>
        <w:t>644</w:t>
      </w:r>
      <w:r w:rsidR="009B634B">
        <w:rPr>
          <w:rFonts w:ascii="Times New Roman" w:hAnsi="Times New Roman" w:cs="Times New Roman"/>
          <w:sz w:val="24"/>
          <w:szCs w:val="24"/>
        </w:rPr>
        <w:t>, z późn. zm.</w:t>
      </w:r>
      <w:r w:rsidR="00CC70C2" w:rsidRPr="00C54D41">
        <w:rPr>
          <w:rFonts w:ascii="Times New Roman" w:hAnsi="Times New Roman" w:cs="Times New Roman"/>
          <w:sz w:val="24"/>
          <w:szCs w:val="24"/>
        </w:rPr>
        <w:t xml:space="preserve">) oraz </w:t>
      </w:r>
      <w:r w:rsidRPr="00C54D41">
        <w:rPr>
          <w:rFonts w:ascii="Times New Roman" w:hAnsi="Times New Roman" w:cs="Times New Roman"/>
          <w:sz w:val="24"/>
          <w:szCs w:val="24"/>
        </w:rPr>
        <w:t xml:space="preserve">współpracy między organami ścigania i migracji (ustawa z dnia 12 grudnia </w:t>
      </w:r>
      <w:r w:rsidR="00D642C9" w:rsidRPr="00C54D41">
        <w:rPr>
          <w:rFonts w:ascii="Times New Roman" w:hAnsi="Times New Roman" w:cs="Times New Roman"/>
          <w:sz w:val="24"/>
          <w:szCs w:val="24"/>
        </w:rPr>
        <w:t>2013</w:t>
      </w:r>
      <w:r w:rsidR="009D00B8" w:rsidRPr="00C54D41">
        <w:rPr>
          <w:rFonts w:ascii="Times New Roman" w:hAnsi="Times New Roman" w:cs="Times New Roman"/>
          <w:sz w:val="24"/>
          <w:szCs w:val="24"/>
        </w:rPr>
        <w:t> </w:t>
      </w:r>
      <w:r w:rsidR="00D642C9" w:rsidRPr="00C54D41">
        <w:rPr>
          <w:rFonts w:ascii="Times New Roman" w:hAnsi="Times New Roman" w:cs="Times New Roman"/>
          <w:sz w:val="24"/>
          <w:szCs w:val="24"/>
        </w:rPr>
        <w:t xml:space="preserve">r. </w:t>
      </w:r>
      <w:r w:rsidRPr="00C54D41">
        <w:rPr>
          <w:rFonts w:ascii="Times New Roman" w:hAnsi="Times New Roman" w:cs="Times New Roman"/>
          <w:sz w:val="24"/>
          <w:szCs w:val="24"/>
        </w:rPr>
        <w:t>o</w:t>
      </w:r>
      <w:r w:rsidR="00DD4772" w:rsidRPr="00C54D41">
        <w:rPr>
          <w:rFonts w:ascii="Times New Roman" w:hAnsi="Times New Roman" w:cs="Times New Roman"/>
          <w:sz w:val="24"/>
          <w:szCs w:val="24"/>
        </w:rPr>
        <w:t> </w:t>
      </w:r>
      <w:r w:rsidRPr="00C54D41">
        <w:rPr>
          <w:rFonts w:ascii="Times New Roman" w:hAnsi="Times New Roman" w:cs="Times New Roman"/>
          <w:sz w:val="24"/>
          <w:szCs w:val="24"/>
        </w:rPr>
        <w:t xml:space="preserve">cudzoziemcach, </w:t>
      </w:r>
      <w:r w:rsidR="00CC70C2" w:rsidRPr="00C54D41">
        <w:rPr>
          <w:rFonts w:ascii="Times New Roman" w:hAnsi="Times New Roman" w:cs="Times New Roman"/>
          <w:sz w:val="24"/>
          <w:szCs w:val="24"/>
        </w:rPr>
        <w:t>Dz. U. z 202</w:t>
      </w:r>
      <w:r w:rsidR="00D80DA4" w:rsidRPr="00C54D41">
        <w:rPr>
          <w:rFonts w:ascii="Times New Roman" w:hAnsi="Times New Roman" w:cs="Times New Roman"/>
          <w:sz w:val="24"/>
          <w:szCs w:val="24"/>
        </w:rPr>
        <w:t>5</w:t>
      </w:r>
      <w:r w:rsidR="00CC70C2" w:rsidRPr="00C54D41">
        <w:rPr>
          <w:rFonts w:ascii="Times New Roman" w:hAnsi="Times New Roman" w:cs="Times New Roman"/>
          <w:sz w:val="24"/>
          <w:szCs w:val="24"/>
        </w:rPr>
        <w:t xml:space="preserve"> r.</w:t>
      </w:r>
      <w:r w:rsidRPr="00C54D41">
        <w:rPr>
          <w:rFonts w:ascii="Times New Roman" w:hAnsi="Times New Roman" w:cs="Times New Roman"/>
          <w:sz w:val="24"/>
          <w:szCs w:val="24"/>
        </w:rPr>
        <w:t xml:space="preserve"> poz. </w:t>
      </w:r>
      <w:r w:rsidR="00D80DA4" w:rsidRPr="00C54D41">
        <w:rPr>
          <w:rFonts w:ascii="Times New Roman" w:hAnsi="Times New Roman" w:cs="Times New Roman"/>
          <w:sz w:val="24"/>
          <w:szCs w:val="24"/>
        </w:rPr>
        <w:t>1079</w:t>
      </w:r>
      <w:r w:rsidR="009B634B">
        <w:rPr>
          <w:rFonts w:ascii="Times New Roman" w:hAnsi="Times New Roman" w:cs="Times New Roman"/>
          <w:sz w:val="24"/>
          <w:szCs w:val="24"/>
        </w:rPr>
        <w:t>, z późn. zm.</w:t>
      </w:r>
      <w:r w:rsidRPr="00C54D41">
        <w:rPr>
          <w:rFonts w:ascii="Times New Roman" w:hAnsi="Times New Roman" w:cs="Times New Roman"/>
          <w:sz w:val="24"/>
          <w:szCs w:val="24"/>
        </w:rPr>
        <w:t>).</w:t>
      </w:r>
    </w:p>
    <w:p w14:paraId="634E17CC" w14:textId="6F4A1F56" w:rsidR="003E25D8" w:rsidRPr="00C54D41" w:rsidRDefault="003E25D8" w:rsidP="00C54D4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>W</w:t>
      </w:r>
      <w:r w:rsidR="00041FB1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Pr="00C54D41">
        <w:rPr>
          <w:rFonts w:ascii="Times New Roman" w:hAnsi="Times New Roman" w:cs="Times New Roman"/>
          <w:sz w:val="24"/>
          <w:szCs w:val="24"/>
        </w:rPr>
        <w:t>związku z</w:t>
      </w:r>
      <w:r w:rsidR="00041FB1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Pr="00C54D41">
        <w:rPr>
          <w:rFonts w:ascii="Times New Roman" w:hAnsi="Times New Roman" w:cs="Times New Roman"/>
          <w:sz w:val="24"/>
          <w:szCs w:val="24"/>
        </w:rPr>
        <w:t xml:space="preserve">powyższym </w:t>
      </w:r>
      <w:r w:rsidR="001F62A6" w:rsidRPr="00C54D41">
        <w:rPr>
          <w:rFonts w:ascii="Times New Roman" w:hAnsi="Times New Roman" w:cs="Times New Roman"/>
          <w:sz w:val="24"/>
          <w:szCs w:val="24"/>
        </w:rPr>
        <w:t>U</w:t>
      </w:r>
      <w:r w:rsidRPr="00C54D41">
        <w:rPr>
          <w:rFonts w:ascii="Times New Roman" w:hAnsi="Times New Roman" w:cs="Times New Roman"/>
          <w:sz w:val="24"/>
          <w:szCs w:val="24"/>
        </w:rPr>
        <w:t xml:space="preserve">mowa podlega ratyfikacji za uprzednią zgodą wyrażoną w ustawie, zgodnie z art. 89 ust. 1 pkt 5 Konstytucji Rzeczypospolitej Polskiej </w:t>
      </w:r>
      <w:r w:rsidR="002932DF" w:rsidRPr="00C54D41">
        <w:rPr>
          <w:rFonts w:ascii="Times New Roman" w:hAnsi="Times New Roman" w:cs="Times New Roman"/>
          <w:sz w:val="24"/>
          <w:szCs w:val="24"/>
        </w:rPr>
        <w:t xml:space="preserve">z dnia 2 kwietnia 1997 r. </w:t>
      </w:r>
      <w:r w:rsidRPr="00C54D41">
        <w:rPr>
          <w:rFonts w:ascii="Times New Roman" w:hAnsi="Times New Roman" w:cs="Times New Roman"/>
          <w:sz w:val="24"/>
          <w:szCs w:val="24"/>
        </w:rPr>
        <w:t>(Dz. U. poz. 483</w:t>
      </w:r>
      <w:r w:rsidR="002932DF" w:rsidRPr="00C54D41">
        <w:rPr>
          <w:rFonts w:ascii="Times New Roman" w:hAnsi="Times New Roman" w:cs="Times New Roman"/>
          <w:sz w:val="24"/>
          <w:szCs w:val="24"/>
        </w:rPr>
        <w:t>, z</w:t>
      </w:r>
      <w:r w:rsidR="003C577C">
        <w:rPr>
          <w:rFonts w:ascii="Times New Roman" w:hAnsi="Times New Roman" w:cs="Times New Roman"/>
          <w:sz w:val="24"/>
          <w:szCs w:val="24"/>
        </w:rPr>
        <w:t xml:space="preserve"> późn.</w:t>
      </w:r>
      <w:r w:rsidR="004D3A69" w:rsidRPr="00C54D41">
        <w:rPr>
          <w:rFonts w:ascii="Times New Roman" w:hAnsi="Times New Roman" w:cs="Times New Roman"/>
          <w:sz w:val="24"/>
          <w:szCs w:val="24"/>
        </w:rPr>
        <w:t xml:space="preserve"> </w:t>
      </w:r>
      <w:r w:rsidR="002932DF" w:rsidRPr="00C54D41">
        <w:rPr>
          <w:rFonts w:ascii="Times New Roman" w:hAnsi="Times New Roman" w:cs="Times New Roman"/>
          <w:sz w:val="24"/>
          <w:szCs w:val="24"/>
        </w:rPr>
        <w:t>zm</w:t>
      </w:r>
      <w:r w:rsidRPr="00C54D41">
        <w:rPr>
          <w:rFonts w:ascii="Times New Roman" w:hAnsi="Times New Roman" w:cs="Times New Roman"/>
          <w:sz w:val="24"/>
          <w:szCs w:val="24"/>
        </w:rPr>
        <w:t>.</w:t>
      </w:r>
      <w:r w:rsidR="00041FB1" w:rsidRPr="00C54D41">
        <w:rPr>
          <w:rFonts w:ascii="Times New Roman" w:hAnsi="Times New Roman" w:cs="Times New Roman"/>
          <w:sz w:val="24"/>
          <w:szCs w:val="24"/>
        </w:rPr>
        <w:t>).</w:t>
      </w:r>
    </w:p>
    <w:p w14:paraId="1E350DFF" w14:textId="77FD1C67" w:rsidR="0016623B" w:rsidRPr="00C54D41" w:rsidRDefault="003E25D8" w:rsidP="00C54D4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41">
        <w:rPr>
          <w:rFonts w:ascii="Times New Roman" w:hAnsi="Times New Roman" w:cs="Times New Roman"/>
          <w:sz w:val="24"/>
          <w:szCs w:val="24"/>
        </w:rPr>
        <w:t>W celu wykonania Umowy nie jest konieczne przyjęcie określonych środków prawnych. Wejście Umowy w życie nie spowoduje więc konieczności zmiany polskiego prawa. Umowa nie dotyczy bezpośrednio osób fizycznych ani prawnych. Nie zmienia również spraw uregulowanych w prawie wewnętrznym.</w:t>
      </w:r>
    </w:p>
    <w:sectPr w:rsidR="0016623B" w:rsidRPr="00C54D41" w:rsidSect="001B3450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AA130" w14:textId="77777777" w:rsidR="00BE63FF" w:rsidRDefault="00BE63FF" w:rsidP="001B3450">
      <w:pPr>
        <w:spacing w:after="0" w:line="240" w:lineRule="auto"/>
      </w:pPr>
      <w:r>
        <w:separator/>
      </w:r>
    </w:p>
  </w:endnote>
  <w:endnote w:type="continuationSeparator" w:id="0">
    <w:p w14:paraId="227CC291" w14:textId="77777777" w:rsidR="00BE63FF" w:rsidRDefault="00BE63FF" w:rsidP="001B3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52837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0A97B31" w14:textId="461D175B" w:rsidR="00FB55C2" w:rsidRPr="005F5293" w:rsidRDefault="00FB55C2" w:rsidP="005F5293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F52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F529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F52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1484" w:rsidRPr="005F529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F529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C54A5" w14:textId="69F78F88" w:rsidR="00FB55C2" w:rsidRDefault="00FB55C2">
    <w:pPr>
      <w:pStyle w:val="Stopka"/>
      <w:jc w:val="right"/>
    </w:pPr>
  </w:p>
  <w:p w14:paraId="387829FD" w14:textId="77777777" w:rsidR="00FB55C2" w:rsidRDefault="00FB55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ABDF5" w14:textId="77777777" w:rsidR="00BE63FF" w:rsidRDefault="00BE63FF" w:rsidP="001B3450">
      <w:pPr>
        <w:spacing w:after="0" w:line="240" w:lineRule="auto"/>
      </w:pPr>
      <w:r>
        <w:separator/>
      </w:r>
    </w:p>
  </w:footnote>
  <w:footnote w:type="continuationSeparator" w:id="0">
    <w:p w14:paraId="3582F078" w14:textId="77777777" w:rsidR="00BE63FF" w:rsidRDefault="00BE63FF" w:rsidP="001B3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EF5EE" w14:textId="378109FD" w:rsidR="00FB55C2" w:rsidRPr="00DA57B9" w:rsidRDefault="00BE63FF" w:rsidP="00DA57B9">
    <w:pPr>
      <w:pStyle w:val="Nagwek"/>
      <w:jc w:val="right"/>
      <w:rPr>
        <w:rFonts w:asciiTheme="minorHAnsi" w:hAnsiTheme="minorHAnsi" w:cstheme="minorHAnsi"/>
        <w:b/>
      </w:rPr>
    </w:pPr>
    <w:sdt>
      <w:sdtPr>
        <w:id w:val="-1414468202"/>
        <w:docPartObj>
          <w:docPartGallery w:val="Page Numbers (Margins)"/>
          <w:docPartUnique/>
        </w:docPartObj>
      </w:sdtPr>
      <w:sdtEndPr/>
      <w:sdtContent/>
    </w:sdt>
    <w:r w:rsidR="00FB55C2" w:rsidRPr="00DA57B9">
      <w:rPr>
        <w:rFonts w:asciiTheme="minorHAnsi" w:hAnsiTheme="minorHAnsi" w:cstheme="minorHAnsi"/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A2C21"/>
    <w:multiLevelType w:val="hybridMultilevel"/>
    <w:tmpl w:val="82B84C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092FA2"/>
    <w:multiLevelType w:val="hybridMultilevel"/>
    <w:tmpl w:val="1F7AD54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F24B45"/>
    <w:multiLevelType w:val="hybridMultilevel"/>
    <w:tmpl w:val="B2B20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D293A"/>
    <w:multiLevelType w:val="hybridMultilevel"/>
    <w:tmpl w:val="B3D21418"/>
    <w:lvl w:ilvl="0" w:tplc="A0A8EF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AF5CB7"/>
    <w:multiLevelType w:val="hybridMultilevel"/>
    <w:tmpl w:val="5D5AD514"/>
    <w:lvl w:ilvl="0" w:tplc="9356DE4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6" w15:restartNumberingAfterBreak="0">
    <w:nsid w:val="68F24A7A"/>
    <w:multiLevelType w:val="hybridMultilevel"/>
    <w:tmpl w:val="378413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556092"/>
    <w:multiLevelType w:val="hybridMultilevel"/>
    <w:tmpl w:val="E9A63668"/>
    <w:lvl w:ilvl="0" w:tplc="29A282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D7A36A7"/>
    <w:multiLevelType w:val="hybridMultilevel"/>
    <w:tmpl w:val="B442D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202579">
    <w:abstractNumId w:val="4"/>
  </w:num>
  <w:num w:numId="2" w16cid:durableId="508256266">
    <w:abstractNumId w:val="7"/>
  </w:num>
  <w:num w:numId="3" w16cid:durableId="1175412382">
    <w:abstractNumId w:val="5"/>
    <w:lvlOverride w:ilvl="0">
      <w:startOverride w:val="1"/>
    </w:lvlOverride>
  </w:num>
  <w:num w:numId="4" w16cid:durableId="1122923371">
    <w:abstractNumId w:val="5"/>
  </w:num>
  <w:num w:numId="5" w16cid:durableId="852105648">
    <w:abstractNumId w:val="8"/>
  </w:num>
  <w:num w:numId="6" w16cid:durableId="1270433508">
    <w:abstractNumId w:val="2"/>
  </w:num>
  <w:num w:numId="7" w16cid:durableId="865098910">
    <w:abstractNumId w:val="0"/>
  </w:num>
  <w:num w:numId="8" w16cid:durableId="1837723710">
    <w:abstractNumId w:val="1"/>
  </w:num>
  <w:num w:numId="9" w16cid:durableId="1321077341">
    <w:abstractNumId w:val="3"/>
  </w:num>
  <w:num w:numId="10" w16cid:durableId="8622062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7F9"/>
    <w:rsid w:val="000025D1"/>
    <w:rsid w:val="0000297E"/>
    <w:rsid w:val="00003615"/>
    <w:rsid w:val="00005A31"/>
    <w:rsid w:val="00006EFF"/>
    <w:rsid w:val="00011334"/>
    <w:rsid w:val="00013924"/>
    <w:rsid w:val="00014F8F"/>
    <w:rsid w:val="000154D8"/>
    <w:rsid w:val="00015B82"/>
    <w:rsid w:val="000204CD"/>
    <w:rsid w:val="00020949"/>
    <w:rsid w:val="00030ACD"/>
    <w:rsid w:val="000339F7"/>
    <w:rsid w:val="00033E54"/>
    <w:rsid w:val="000340A0"/>
    <w:rsid w:val="00034C3F"/>
    <w:rsid w:val="000406C1"/>
    <w:rsid w:val="0004120D"/>
    <w:rsid w:val="00041286"/>
    <w:rsid w:val="0004183A"/>
    <w:rsid w:val="00041FB1"/>
    <w:rsid w:val="000425CD"/>
    <w:rsid w:val="00045BF1"/>
    <w:rsid w:val="000461A7"/>
    <w:rsid w:val="000468D2"/>
    <w:rsid w:val="000500F9"/>
    <w:rsid w:val="000524B3"/>
    <w:rsid w:val="00052787"/>
    <w:rsid w:val="00053F49"/>
    <w:rsid w:val="00053F90"/>
    <w:rsid w:val="00054C84"/>
    <w:rsid w:val="00055EC8"/>
    <w:rsid w:val="00060D5D"/>
    <w:rsid w:val="000657BA"/>
    <w:rsid w:val="00067EE0"/>
    <w:rsid w:val="00071312"/>
    <w:rsid w:val="000714B4"/>
    <w:rsid w:val="000841E6"/>
    <w:rsid w:val="000855E5"/>
    <w:rsid w:val="00087EE2"/>
    <w:rsid w:val="0009104B"/>
    <w:rsid w:val="0009477A"/>
    <w:rsid w:val="00095938"/>
    <w:rsid w:val="00095A5C"/>
    <w:rsid w:val="00095D1B"/>
    <w:rsid w:val="000A5780"/>
    <w:rsid w:val="000A70CF"/>
    <w:rsid w:val="000A7EC9"/>
    <w:rsid w:val="000B027D"/>
    <w:rsid w:val="000B0EB2"/>
    <w:rsid w:val="000B1EC3"/>
    <w:rsid w:val="000C5D46"/>
    <w:rsid w:val="000C7516"/>
    <w:rsid w:val="000D355D"/>
    <w:rsid w:val="000D5148"/>
    <w:rsid w:val="000D57C6"/>
    <w:rsid w:val="000D7F1B"/>
    <w:rsid w:val="000E1EB9"/>
    <w:rsid w:val="000E2C61"/>
    <w:rsid w:val="000E713E"/>
    <w:rsid w:val="000F143A"/>
    <w:rsid w:val="000F330A"/>
    <w:rsid w:val="000F4ECB"/>
    <w:rsid w:val="000F61EC"/>
    <w:rsid w:val="000F6A37"/>
    <w:rsid w:val="0010264B"/>
    <w:rsid w:val="00102D90"/>
    <w:rsid w:val="00105C8C"/>
    <w:rsid w:val="00112FE1"/>
    <w:rsid w:val="00114CCA"/>
    <w:rsid w:val="00115AD0"/>
    <w:rsid w:val="0013109E"/>
    <w:rsid w:val="001321BE"/>
    <w:rsid w:val="00135654"/>
    <w:rsid w:val="00137C32"/>
    <w:rsid w:val="00140CDE"/>
    <w:rsid w:val="00143DE0"/>
    <w:rsid w:val="00143FDE"/>
    <w:rsid w:val="001450DB"/>
    <w:rsid w:val="00153C06"/>
    <w:rsid w:val="0015642C"/>
    <w:rsid w:val="0015660A"/>
    <w:rsid w:val="001612E9"/>
    <w:rsid w:val="00161460"/>
    <w:rsid w:val="00162DF3"/>
    <w:rsid w:val="001660AC"/>
    <w:rsid w:val="0016623B"/>
    <w:rsid w:val="0017209C"/>
    <w:rsid w:val="00172CE1"/>
    <w:rsid w:val="00174573"/>
    <w:rsid w:val="00176F12"/>
    <w:rsid w:val="00180BF7"/>
    <w:rsid w:val="0018383A"/>
    <w:rsid w:val="0019278B"/>
    <w:rsid w:val="00195A11"/>
    <w:rsid w:val="0019661E"/>
    <w:rsid w:val="00197412"/>
    <w:rsid w:val="001A022A"/>
    <w:rsid w:val="001A0D00"/>
    <w:rsid w:val="001B14A0"/>
    <w:rsid w:val="001B3450"/>
    <w:rsid w:val="001B3AF6"/>
    <w:rsid w:val="001C0F41"/>
    <w:rsid w:val="001C360D"/>
    <w:rsid w:val="001C395B"/>
    <w:rsid w:val="001C5C78"/>
    <w:rsid w:val="001C61D2"/>
    <w:rsid w:val="001D25C5"/>
    <w:rsid w:val="001D3A75"/>
    <w:rsid w:val="001D3E42"/>
    <w:rsid w:val="001E2541"/>
    <w:rsid w:val="001E309F"/>
    <w:rsid w:val="001E32F3"/>
    <w:rsid w:val="001E437D"/>
    <w:rsid w:val="001E7DCD"/>
    <w:rsid w:val="001F4179"/>
    <w:rsid w:val="001F5DB8"/>
    <w:rsid w:val="001F62A6"/>
    <w:rsid w:val="002024B3"/>
    <w:rsid w:val="00207AA1"/>
    <w:rsid w:val="00213DF5"/>
    <w:rsid w:val="00216326"/>
    <w:rsid w:val="00220C74"/>
    <w:rsid w:val="00231B07"/>
    <w:rsid w:val="00243487"/>
    <w:rsid w:val="00244AAF"/>
    <w:rsid w:val="002526EF"/>
    <w:rsid w:val="00261458"/>
    <w:rsid w:val="00262562"/>
    <w:rsid w:val="00263C45"/>
    <w:rsid w:val="00263EC0"/>
    <w:rsid w:val="0027091B"/>
    <w:rsid w:val="00270C1C"/>
    <w:rsid w:val="00270F2E"/>
    <w:rsid w:val="0027227B"/>
    <w:rsid w:val="00275042"/>
    <w:rsid w:val="00275E94"/>
    <w:rsid w:val="00276880"/>
    <w:rsid w:val="0028033F"/>
    <w:rsid w:val="002812EF"/>
    <w:rsid w:val="00281752"/>
    <w:rsid w:val="002932DF"/>
    <w:rsid w:val="00294D1A"/>
    <w:rsid w:val="00296E1F"/>
    <w:rsid w:val="002A32F3"/>
    <w:rsid w:val="002A431A"/>
    <w:rsid w:val="002A5DD6"/>
    <w:rsid w:val="002B05EB"/>
    <w:rsid w:val="002C2133"/>
    <w:rsid w:val="002C2C3D"/>
    <w:rsid w:val="002C6418"/>
    <w:rsid w:val="002C6496"/>
    <w:rsid w:val="002D1555"/>
    <w:rsid w:val="002D1748"/>
    <w:rsid w:val="002D2849"/>
    <w:rsid w:val="002D3C76"/>
    <w:rsid w:val="002D52B6"/>
    <w:rsid w:val="002D7A29"/>
    <w:rsid w:val="002E2089"/>
    <w:rsid w:val="002E22FD"/>
    <w:rsid w:val="002E365A"/>
    <w:rsid w:val="002E527F"/>
    <w:rsid w:val="002F0E53"/>
    <w:rsid w:val="002F2B93"/>
    <w:rsid w:val="002F451A"/>
    <w:rsid w:val="002F4CF8"/>
    <w:rsid w:val="0030480D"/>
    <w:rsid w:val="00307E47"/>
    <w:rsid w:val="003139C3"/>
    <w:rsid w:val="0031674A"/>
    <w:rsid w:val="00326DAC"/>
    <w:rsid w:val="00331472"/>
    <w:rsid w:val="00334771"/>
    <w:rsid w:val="00343CC8"/>
    <w:rsid w:val="0034742B"/>
    <w:rsid w:val="00357060"/>
    <w:rsid w:val="0036438F"/>
    <w:rsid w:val="00364425"/>
    <w:rsid w:val="00366375"/>
    <w:rsid w:val="00374764"/>
    <w:rsid w:val="00376815"/>
    <w:rsid w:val="003774BA"/>
    <w:rsid w:val="00380E56"/>
    <w:rsid w:val="00382F18"/>
    <w:rsid w:val="00383BBB"/>
    <w:rsid w:val="00384A44"/>
    <w:rsid w:val="0038505E"/>
    <w:rsid w:val="00385563"/>
    <w:rsid w:val="00391EF2"/>
    <w:rsid w:val="003A6480"/>
    <w:rsid w:val="003B05B8"/>
    <w:rsid w:val="003B7FCD"/>
    <w:rsid w:val="003C0508"/>
    <w:rsid w:val="003C1B9F"/>
    <w:rsid w:val="003C5256"/>
    <w:rsid w:val="003C577C"/>
    <w:rsid w:val="003C6A75"/>
    <w:rsid w:val="003C76D5"/>
    <w:rsid w:val="003C7ACE"/>
    <w:rsid w:val="003D0AC8"/>
    <w:rsid w:val="003D1ADE"/>
    <w:rsid w:val="003D2929"/>
    <w:rsid w:val="003D3261"/>
    <w:rsid w:val="003D72C4"/>
    <w:rsid w:val="003E25D8"/>
    <w:rsid w:val="003E3BE3"/>
    <w:rsid w:val="003E4219"/>
    <w:rsid w:val="003F23D6"/>
    <w:rsid w:val="003F41B8"/>
    <w:rsid w:val="00402B2F"/>
    <w:rsid w:val="0040327E"/>
    <w:rsid w:val="00414394"/>
    <w:rsid w:val="00420041"/>
    <w:rsid w:val="0042272D"/>
    <w:rsid w:val="00423788"/>
    <w:rsid w:val="00430DF7"/>
    <w:rsid w:val="004331B9"/>
    <w:rsid w:val="00444F21"/>
    <w:rsid w:val="0044709A"/>
    <w:rsid w:val="004501E7"/>
    <w:rsid w:val="00451380"/>
    <w:rsid w:val="0045270B"/>
    <w:rsid w:val="0046055D"/>
    <w:rsid w:val="0046059B"/>
    <w:rsid w:val="00463D05"/>
    <w:rsid w:val="004653DA"/>
    <w:rsid w:val="004749A6"/>
    <w:rsid w:val="00475DB6"/>
    <w:rsid w:val="00481AA5"/>
    <w:rsid w:val="0049318C"/>
    <w:rsid w:val="004957E2"/>
    <w:rsid w:val="0049650C"/>
    <w:rsid w:val="004A0234"/>
    <w:rsid w:val="004A1EF6"/>
    <w:rsid w:val="004A4520"/>
    <w:rsid w:val="004A52FD"/>
    <w:rsid w:val="004B00D6"/>
    <w:rsid w:val="004B112D"/>
    <w:rsid w:val="004B1CA6"/>
    <w:rsid w:val="004B2009"/>
    <w:rsid w:val="004B6F02"/>
    <w:rsid w:val="004B7CB6"/>
    <w:rsid w:val="004C2759"/>
    <w:rsid w:val="004C70BA"/>
    <w:rsid w:val="004C74B2"/>
    <w:rsid w:val="004D3A69"/>
    <w:rsid w:val="004D4C24"/>
    <w:rsid w:val="004D51E2"/>
    <w:rsid w:val="004D59C0"/>
    <w:rsid w:val="004D5DE6"/>
    <w:rsid w:val="004D6DA9"/>
    <w:rsid w:val="004E1A8C"/>
    <w:rsid w:val="004E30BF"/>
    <w:rsid w:val="004F6539"/>
    <w:rsid w:val="004F7881"/>
    <w:rsid w:val="00512288"/>
    <w:rsid w:val="0051293A"/>
    <w:rsid w:val="00516EDB"/>
    <w:rsid w:val="005266A0"/>
    <w:rsid w:val="00526C31"/>
    <w:rsid w:val="005304E2"/>
    <w:rsid w:val="00531846"/>
    <w:rsid w:val="00531DE0"/>
    <w:rsid w:val="005351D0"/>
    <w:rsid w:val="005373E6"/>
    <w:rsid w:val="00540EC2"/>
    <w:rsid w:val="0054584F"/>
    <w:rsid w:val="00546210"/>
    <w:rsid w:val="00550E0A"/>
    <w:rsid w:val="0055118A"/>
    <w:rsid w:val="0055161A"/>
    <w:rsid w:val="00552D33"/>
    <w:rsid w:val="00561094"/>
    <w:rsid w:val="00562678"/>
    <w:rsid w:val="0056530F"/>
    <w:rsid w:val="00570999"/>
    <w:rsid w:val="00572509"/>
    <w:rsid w:val="005768A0"/>
    <w:rsid w:val="00580727"/>
    <w:rsid w:val="00581435"/>
    <w:rsid w:val="00585638"/>
    <w:rsid w:val="00590C48"/>
    <w:rsid w:val="00592999"/>
    <w:rsid w:val="005931C6"/>
    <w:rsid w:val="00595F52"/>
    <w:rsid w:val="00597777"/>
    <w:rsid w:val="005A7C8D"/>
    <w:rsid w:val="005B2127"/>
    <w:rsid w:val="005B2B21"/>
    <w:rsid w:val="005C0AAF"/>
    <w:rsid w:val="005C418C"/>
    <w:rsid w:val="005C5E12"/>
    <w:rsid w:val="005C79CD"/>
    <w:rsid w:val="005D0BB6"/>
    <w:rsid w:val="005D2950"/>
    <w:rsid w:val="005D2AE3"/>
    <w:rsid w:val="005D5E5E"/>
    <w:rsid w:val="005D7557"/>
    <w:rsid w:val="005E1EC8"/>
    <w:rsid w:val="005E454A"/>
    <w:rsid w:val="005F42A5"/>
    <w:rsid w:val="005F46EB"/>
    <w:rsid w:val="005F4A9F"/>
    <w:rsid w:val="005F5293"/>
    <w:rsid w:val="006107F0"/>
    <w:rsid w:val="006115FC"/>
    <w:rsid w:val="00611BFD"/>
    <w:rsid w:val="00613471"/>
    <w:rsid w:val="00613A8E"/>
    <w:rsid w:val="006164C9"/>
    <w:rsid w:val="006234C6"/>
    <w:rsid w:val="006272E5"/>
    <w:rsid w:val="00630092"/>
    <w:rsid w:val="00631479"/>
    <w:rsid w:val="00634446"/>
    <w:rsid w:val="00635DEB"/>
    <w:rsid w:val="006412FA"/>
    <w:rsid w:val="00642DCD"/>
    <w:rsid w:val="006464CC"/>
    <w:rsid w:val="00647EC3"/>
    <w:rsid w:val="006514D8"/>
    <w:rsid w:val="006521F4"/>
    <w:rsid w:val="006533F5"/>
    <w:rsid w:val="00656075"/>
    <w:rsid w:val="0065639D"/>
    <w:rsid w:val="006634C6"/>
    <w:rsid w:val="0066487E"/>
    <w:rsid w:val="0066489B"/>
    <w:rsid w:val="00664B68"/>
    <w:rsid w:val="00664E44"/>
    <w:rsid w:val="00667840"/>
    <w:rsid w:val="0067006C"/>
    <w:rsid w:val="00670BF2"/>
    <w:rsid w:val="00672079"/>
    <w:rsid w:val="0068010F"/>
    <w:rsid w:val="00681FCC"/>
    <w:rsid w:val="00687A87"/>
    <w:rsid w:val="00691D80"/>
    <w:rsid w:val="00692FBD"/>
    <w:rsid w:val="00695930"/>
    <w:rsid w:val="006A05F1"/>
    <w:rsid w:val="006A3134"/>
    <w:rsid w:val="006A46FF"/>
    <w:rsid w:val="006A71DC"/>
    <w:rsid w:val="006B2BA5"/>
    <w:rsid w:val="006B2BBC"/>
    <w:rsid w:val="006B35ED"/>
    <w:rsid w:val="006B5CD5"/>
    <w:rsid w:val="006C6C09"/>
    <w:rsid w:val="006D0DFF"/>
    <w:rsid w:val="006D5034"/>
    <w:rsid w:val="006D554D"/>
    <w:rsid w:val="006D68DE"/>
    <w:rsid w:val="006E4AA4"/>
    <w:rsid w:val="006E4F91"/>
    <w:rsid w:val="006E630D"/>
    <w:rsid w:val="006F3BE7"/>
    <w:rsid w:val="00702CDC"/>
    <w:rsid w:val="0070368D"/>
    <w:rsid w:val="0070393D"/>
    <w:rsid w:val="0070569B"/>
    <w:rsid w:val="00706F5E"/>
    <w:rsid w:val="00710E3D"/>
    <w:rsid w:val="00711A04"/>
    <w:rsid w:val="00712A3D"/>
    <w:rsid w:val="0072041E"/>
    <w:rsid w:val="007206EF"/>
    <w:rsid w:val="0072341F"/>
    <w:rsid w:val="00727CB2"/>
    <w:rsid w:val="00730EDA"/>
    <w:rsid w:val="007319C2"/>
    <w:rsid w:val="00742E7D"/>
    <w:rsid w:val="007430E3"/>
    <w:rsid w:val="00744AE4"/>
    <w:rsid w:val="00750AC1"/>
    <w:rsid w:val="00750CC2"/>
    <w:rsid w:val="00753BA8"/>
    <w:rsid w:val="0075542D"/>
    <w:rsid w:val="00760BD3"/>
    <w:rsid w:val="00762EF3"/>
    <w:rsid w:val="00764EBF"/>
    <w:rsid w:val="007727AC"/>
    <w:rsid w:val="00777C0B"/>
    <w:rsid w:val="00781C2D"/>
    <w:rsid w:val="00785DA0"/>
    <w:rsid w:val="00795A29"/>
    <w:rsid w:val="00795D81"/>
    <w:rsid w:val="007976C9"/>
    <w:rsid w:val="007A3F6D"/>
    <w:rsid w:val="007A47D1"/>
    <w:rsid w:val="007A7D03"/>
    <w:rsid w:val="007B1018"/>
    <w:rsid w:val="007B56A5"/>
    <w:rsid w:val="007B7875"/>
    <w:rsid w:val="007C1D0A"/>
    <w:rsid w:val="007D17F9"/>
    <w:rsid w:val="007D4643"/>
    <w:rsid w:val="007D4BEF"/>
    <w:rsid w:val="007D57D1"/>
    <w:rsid w:val="007E0178"/>
    <w:rsid w:val="007E2995"/>
    <w:rsid w:val="0080213A"/>
    <w:rsid w:val="00805337"/>
    <w:rsid w:val="008108FA"/>
    <w:rsid w:val="00811557"/>
    <w:rsid w:val="00812685"/>
    <w:rsid w:val="00815983"/>
    <w:rsid w:val="00815BFB"/>
    <w:rsid w:val="00817397"/>
    <w:rsid w:val="00817C15"/>
    <w:rsid w:val="0082300E"/>
    <w:rsid w:val="00823FC6"/>
    <w:rsid w:val="00826497"/>
    <w:rsid w:val="00834931"/>
    <w:rsid w:val="00840C80"/>
    <w:rsid w:val="00844FB6"/>
    <w:rsid w:val="00850E0B"/>
    <w:rsid w:val="00851484"/>
    <w:rsid w:val="00851B78"/>
    <w:rsid w:val="00855F45"/>
    <w:rsid w:val="008660AC"/>
    <w:rsid w:val="0087017E"/>
    <w:rsid w:val="00872198"/>
    <w:rsid w:val="008721FF"/>
    <w:rsid w:val="00882C60"/>
    <w:rsid w:val="00885F38"/>
    <w:rsid w:val="00890138"/>
    <w:rsid w:val="00893CC9"/>
    <w:rsid w:val="00894074"/>
    <w:rsid w:val="008A1257"/>
    <w:rsid w:val="008A280F"/>
    <w:rsid w:val="008A4751"/>
    <w:rsid w:val="008A5F0A"/>
    <w:rsid w:val="008A6D95"/>
    <w:rsid w:val="008B0D2C"/>
    <w:rsid w:val="008B0FAD"/>
    <w:rsid w:val="008B24F2"/>
    <w:rsid w:val="008B48F9"/>
    <w:rsid w:val="008B77CD"/>
    <w:rsid w:val="008C1A5B"/>
    <w:rsid w:val="008C74C1"/>
    <w:rsid w:val="008C75DA"/>
    <w:rsid w:val="008C76B2"/>
    <w:rsid w:val="008D0024"/>
    <w:rsid w:val="008F4C1C"/>
    <w:rsid w:val="00900760"/>
    <w:rsid w:val="00904ABB"/>
    <w:rsid w:val="00906A8E"/>
    <w:rsid w:val="00906C4A"/>
    <w:rsid w:val="00907519"/>
    <w:rsid w:val="009077F9"/>
    <w:rsid w:val="00915C2C"/>
    <w:rsid w:val="0092349A"/>
    <w:rsid w:val="00932642"/>
    <w:rsid w:val="0093492D"/>
    <w:rsid w:val="00936AE1"/>
    <w:rsid w:val="00937A21"/>
    <w:rsid w:val="0094395D"/>
    <w:rsid w:val="00944F5D"/>
    <w:rsid w:val="00945B53"/>
    <w:rsid w:val="0094651D"/>
    <w:rsid w:val="00946B4D"/>
    <w:rsid w:val="00952995"/>
    <w:rsid w:val="0095577C"/>
    <w:rsid w:val="0095621D"/>
    <w:rsid w:val="009571B8"/>
    <w:rsid w:val="009627CC"/>
    <w:rsid w:val="00962E28"/>
    <w:rsid w:val="0096382A"/>
    <w:rsid w:val="0096627E"/>
    <w:rsid w:val="0097156C"/>
    <w:rsid w:val="0097264A"/>
    <w:rsid w:val="00972A50"/>
    <w:rsid w:val="00972B13"/>
    <w:rsid w:val="00982279"/>
    <w:rsid w:val="00982B86"/>
    <w:rsid w:val="00982DC7"/>
    <w:rsid w:val="00983C4A"/>
    <w:rsid w:val="009842BB"/>
    <w:rsid w:val="009874B0"/>
    <w:rsid w:val="00992D01"/>
    <w:rsid w:val="009A1005"/>
    <w:rsid w:val="009B281B"/>
    <w:rsid w:val="009B2DAD"/>
    <w:rsid w:val="009B33C8"/>
    <w:rsid w:val="009B634B"/>
    <w:rsid w:val="009C4083"/>
    <w:rsid w:val="009D00B8"/>
    <w:rsid w:val="009D12B3"/>
    <w:rsid w:val="009D14C7"/>
    <w:rsid w:val="009D4933"/>
    <w:rsid w:val="009D6D60"/>
    <w:rsid w:val="009F0B0D"/>
    <w:rsid w:val="009F5236"/>
    <w:rsid w:val="009F683B"/>
    <w:rsid w:val="00A015FE"/>
    <w:rsid w:val="00A02F75"/>
    <w:rsid w:val="00A05326"/>
    <w:rsid w:val="00A13D7C"/>
    <w:rsid w:val="00A15A2F"/>
    <w:rsid w:val="00A15EF6"/>
    <w:rsid w:val="00A17AE2"/>
    <w:rsid w:val="00A20AC1"/>
    <w:rsid w:val="00A22F3B"/>
    <w:rsid w:val="00A2697D"/>
    <w:rsid w:val="00A3104F"/>
    <w:rsid w:val="00A337E3"/>
    <w:rsid w:val="00A41452"/>
    <w:rsid w:val="00A417D6"/>
    <w:rsid w:val="00A54F8A"/>
    <w:rsid w:val="00A57E70"/>
    <w:rsid w:val="00A60190"/>
    <w:rsid w:val="00A63C5E"/>
    <w:rsid w:val="00A7211C"/>
    <w:rsid w:val="00A74F80"/>
    <w:rsid w:val="00A760D3"/>
    <w:rsid w:val="00A80D25"/>
    <w:rsid w:val="00A826A8"/>
    <w:rsid w:val="00A82E97"/>
    <w:rsid w:val="00A82F73"/>
    <w:rsid w:val="00A82FBA"/>
    <w:rsid w:val="00A843EE"/>
    <w:rsid w:val="00A84DD8"/>
    <w:rsid w:val="00AA0774"/>
    <w:rsid w:val="00AA2B9A"/>
    <w:rsid w:val="00AA7249"/>
    <w:rsid w:val="00AA732D"/>
    <w:rsid w:val="00AA74BE"/>
    <w:rsid w:val="00AB2DC3"/>
    <w:rsid w:val="00AB36CD"/>
    <w:rsid w:val="00AB6092"/>
    <w:rsid w:val="00AB78DA"/>
    <w:rsid w:val="00AC13CF"/>
    <w:rsid w:val="00AC5F7B"/>
    <w:rsid w:val="00AC764C"/>
    <w:rsid w:val="00AD3004"/>
    <w:rsid w:val="00AD47CF"/>
    <w:rsid w:val="00AD6E6E"/>
    <w:rsid w:val="00AE1EE4"/>
    <w:rsid w:val="00AE3796"/>
    <w:rsid w:val="00AE66DD"/>
    <w:rsid w:val="00AF0F2D"/>
    <w:rsid w:val="00AF1BF0"/>
    <w:rsid w:val="00AF7AC1"/>
    <w:rsid w:val="00B03F24"/>
    <w:rsid w:val="00B06EC9"/>
    <w:rsid w:val="00B161CA"/>
    <w:rsid w:val="00B22D7B"/>
    <w:rsid w:val="00B27C94"/>
    <w:rsid w:val="00B300DB"/>
    <w:rsid w:val="00B301CC"/>
    <w:rsid w:val="00B30830"/>
    <w:rsid w:val="00B354E6"/>
    <w:rsid w:val="00B379DB"/>
    <w:rsid w:val="00B41AA1"/>
    <w:rsid w:val="00B55F9B"/>
    <w:rsid w:val="00B57B6F"/>
    <w:rsid w:val="00B70551"/>
    <w:rsid w:val="00B72CA4"/>
    <w:rsid w:val="00B802FF"/>
    <w:rsid w:val="00B87CFD"/>
    <w:rsid w:val="00B87FC1"/>
    <w:rsid w:val="00B900B6"/>
    <w:rsid w:val="00B94EEE"/>
    <w:rsid w:val="00BB49F5"/>
    <w:rsid w:val="00BB7449"/>
    <w:rsid w:val="00BC209D"/>
    <w:rsid w:val="00BC2F80"/>
    <w:rsid w:val="00BC3565"/>
    <w:rsid w:val="00BC69A0"/>
    <w:rsid w:val="00BC7B6D"/>
    <w:rsid w:val="00BC7BEB"/>
    <w:rsid w:val="00BD0D11"/>
    <w:rsid w:val="00BD3E3E"/>
    <w:rsid w:val="00BD7FB9"/>
    <w:rsid w:val="00BE63FF"/>
    <w:rsid w:val="00BF0B5C"/>
    <w:rsid w:val="00BF2D1F"/>
    <w:rsid w:val="00BF53C2"/>
    <w:rsid w:val="00C03E29"/>
    <w:rsid w:val="00C07038"/>
    <w:rsid w:val="00C10E9C"/>
    <w:rsid w:val="00C1520E"/>
    <w:rsid w:val="00C163D7"/>
    <w:rsid w:val="00C240C8"/>
    <w:rsid w:val="00C3294A"/>
    <w:rsid w:val="00C36A89"/>
    <w:rsid w:val="00C43002"/>
    <w:rsid w:val="00C43784"/>
    <w:rsid w:val="00C45BC9"/>
    <w:rsid w:val="00C544E6"/>
    <w:rsid w:val="00C54D41"/>
    <w:rsid w:val="00C60911"/>
    <w:rsid w:val="00C63634"/>
    <w:rsid w:val="00C636A5"/>
    <w:rsid w:val="00C64311"/>
    <w:rsid w:val="00C778D1"/>
    <w:rsid w:val="00C834F5"/>
    <w:rsid w:val="00C86195"/>
    <w:rsid w:val="00C8711A"/>
    <w:rsid w:val="00C934E2"/>
    <w:rsid w:val="00C936EE"/>
    <w:rsid w:val="00C93F0C"/>
    <w:rsid w:val="00C95D5A"/>
    <w:rsid w:val="00C979CB"/>
    <w:rsid w:val="00CA5CBB"/>
    <w:rsid w:val="00CA7683"/>
    <w:rsid w:val="00CA78C8"/>
    <w:rsid w:val="00CB2642"/>
    <w:rsid w:val="00CB3B86"/>
    <w:rsid w:val="00CB7C32"/>
    <w:rsid w:val="00CC6236"/>
    <w:rsid w:val="00CC70C2"/>
    <w:rsid w:val="00CD1D1C"/>
    <w:rsid w:val="00CD29F9"/>
    <w:rsid w:val="00CD758F"/>
    <w:rsid w:val="00CD7FE0"/>
    <w:rsid w:val="00CE0EFA"/>
    <w:rsid w:val="00CE36BD"/>
    <w:rsid w:val="00CE3D6C"/>
    <w:rsid w:val="00CE49BE"/>
    <w:rsid w:val="00CE7348"/>
    <w:rsid w:val="00CE7C8C"/>
    <w:rsid w:val="00CF0E2B"/>
    <w:rsid w:val="00CF2BC2"/>
    <w:rsid w:val="00CF38C2"/>
    <w:rsid w:val="00CF65B2"/>
    <w:rsid w:val="00CF7EF3"/>
    <w:rsid w:val="00D014F1"/>
    <w:rsid w:val="00D179BD"/>
    <w:rsid w:val="00D248A7"/>
    <w:rsid w:val="00D37C8A"/>
    <w:rsid w:val="00D4046B"/>
    <w:rsid w:val="00D42903"/>
    <w:rsid w:val="00D44393"/>
    <w:rsid w:val="00D46CE6"/>
    <w:rsid w:val="00D4768C"/>
    <w:rsid w:val="00D5370F"/>
    <w:rsid w:val="00D5529C"/>
    <w:rsid w:val="00D56CB3"/>
    <w:rsid w:val="00D57525"/>
    <w:rsid w:val="00D576A4"/>
    <w:rsid w:val="00D57964"/>
    <w:rsid w:val="00D60729"/>
    <w:rsid w:val="00D61F84"/>
    <w:rsid w:val="00D635F2"/>
    <w:rsid w:val="00D642C9"/>
    <w:rsid w:val="00D645B0"/>
    <w:rsid w:val="00D6512C"/>
    <w:rsid w:val="00D73C6F"/>
    <w:rsid w:val="00D76572"/>
    <w:rsid w:val="00D76D6D"/>
    <w:rsid w:val="00D77723"/>
    <w:rsid w:val="00D80DA4"/>
    <w:rsid w:val="00D828C6"/>
    <w:rsid w:val="00D83528"/>
    <w:rsid w:val="00D8668B"/>
    <w:rsid w:val="00D90B26"/>
    <w:rsid w:val="00D91A1A"/>
    <w:rsid w:val="00D94B9F"/>
    <w:rsid w:val="00DA32EE"/>
    <w:rsid w:val="00DA57B9"/>
    <w:rsid w:val="00DB6056"/>
    <w:rsid w:val="00DB6634"/>
    <w:rsid w:val="00DB6B1F"/>
    <w:rsid w:val="00DC0526"/>
    <w:rsid w:val="00DC0F70"/>
    <w:rsid w:val="00DC2A53"/>
    <w:rsid w:val="00DC6B3D"/>
    <w:rsid w:val="00DD4426"/>
    <w:rsid w:val="00DD4772"/>
    <w:rsid w:val="00DD4BDF"/>
    <w:rsid w:val="00DD5F44"/>
    <w:rsid w:val="00DE1C53"/>
    <w:rsid w:val="00DE4487"/>
    <w:rsid w:val="00DE56D7"/>
    <w:rsid w:val="00DE5EB3"/>
    <w:rsid w:val="00DF223B"/>
    <w:rsid w:val="00DF24A6"/>
    <w:rsid w:val="00E004C4"/>
    <w:rsid w:val="00E05872"/>
    <w:rsid w:val="00E10B75"/>
    <w:rsid w:val="00E13789"/>
    <w:rsid w:val="00E137A1"/>
    <w:rsid w:val="00E16FBA"/>
    <w:rsid w:val="00E17C3D"/>
    <w:rsid w:val="00E2169A"/>
    <w:rsid w:val="00E22AF7"/>
    <w:rsid w:val="00E2524F"/>
    <w:rsid w:val="00E30AC8"/>
    <w:rsid w:val="00E32983"/>
    <w:rsid w:val="00E362BB"/>
    <w:rsid w:val="00E36732"/>
    <w:rsid w:val="00E433BE"/>
    <w:rsid w:val="00E44A46"/>
    <w:rsid w:val="00E44F89"/>
    <w:rsid w:val="00E466F4"/>
    <w:rsid w:val="00E52D07"/>
    <w:rsid w:val="00E536A9"/>
    <w:rsid w:val="00E53ACC"/>
    <w:rsid w:val="00E54920"/>
    <w:rsid w:val="00E54978"/>
    <w:rsid w:val="00E553F5"/>
    <w:rsid w:val="00E6122F"/>
    <w:rsid w:val="00E61D4A"/>
    <w:rsid w:val="00E634CE"/>
    <w:rsid w:val="00E63C70"/>
    <w:rsid w:val="00E66DE7"/>
    <w:rsid w:val="00E72390"/>
    <w:rsid w:val="00E757E8"/>
    <w:rsid w:val="00E849B4"/>
    <w:rsid w:val="00EA374C"/>
    <w:rsid w:val="00EA6149"/>
    <w:rsid w:val="00EB123B"/>
    <w:rsid w:val="00EB3056"/>
    <w:rsid w:val="00EB4555"/>
    <w:rsid w:val="00EB5636"/>
    <w:rsid w:val="00EB629E"/>
    <w:rsid w:val="00EC0419"/>
    <w:rsid w:val="00EC19F4"/>
    <w:rsid w:val="00ED38B2"/>
    <w:rsid w:val="00ED58ED"/>
    <w:rsid w:val="00ED7072"/>
    <w:rsid w:val="00ED79C1"/>
    <w:rsid w:val="00ED7BE9"/>
    <w:rsid w:val="00EE3BBB"/>
    <w:rsid w:val="00EE6121"/>
    <w:rsid w:val="00EE6FCB"/>
    <w:rsid w:val="00EF0677"/>
    <w:rsid w:val="00EF5E1D"/>
    <w:rsid w:val="00EF7B56"/>
    <w:rsid w:val="00F0121E"/>
    <w:rsid w:val="00F03688"/>
    <w:rsid w:val="00F06739"/>
    <w:rsid w:val="00F11CF8"/>
    <w:rsid w:val="00F12420"/>
    <w:rsid w:val="00F2049A"/>
    <w:rsid w:val="00F2079D"/>
    <w:rsid w:val="00F20EBF"/>
    <w:rsid w:val="00F21A22"/>
    <w:rsid w:val="00F221D5"/>
    <w:rsid w:val="00F228F3"/>
    <w:rsid w:val="00F24516"/>
    <w:rsid w:val="00F26B01"/>
    <w:rsid w:val="00F277F8"/>
    <w:rsid w:val="00F31C5F"/>
    <w:rsid w:val="00F33F9B"/>
    <w:rsid w:val="00F4571B"/>
    <w:rsid w:val="00F46AD9"/>
    <w:rsid w:val="00F50265"/>
    <w:rsid w:val="00F51D45"/>
    <w:rsid w:val="00F57D6C"/>
    <w:rsid w:val="00F57D88"/>
    <w:rsid w:val="00F60033"/>
    <w:rsid w:val="00F63A10"/>
    <w:rsid w:val="00F869BC"/>
    <w:rsid w:val="00F87249"/>
    <w:rsid w:val="00F951B2"/>
    <w:rsid w:val="00FA0641"/>
    <w:rsid w:val="00FA2994"/>
    <w:rsid w:val="00FA37F7"/>
    <w:rsid w:val="00FA700D"/>
    <w:rsid w:val="00FA7A58"/>
    <w:rsid w:val="00FB0008"/>
    <w:rsid w:val="00FB072E"/>
    <w:rsid w:val="00FB55C2"/>
    <w:rsid w:val="00FB6074"/>
    <w:rsid w:val="00FC024A"/>
    <w:rsid w:val="00FC1B4B"/>
    <w:rsid w:val="00FC301D"/>
    <w:rsid w:val="00FC604E"/>
    <w:rsid w:val="00FC7DC6"/>
    <w:rsid w:val="00FD21D5"/>
    <w:rsid w:val="00FD2821"/>
    <w:rsid w:val="00FE4ABD"/>
    <w:rsid w:val="00FE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A4062"/>
  <w15:docId w15:val="{EE303614-E4BF-46EA-B3AD-64F325BBC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D17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7D17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B3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3450"/>
  </w:style>
  <w:style w:type="paragraph" w:styleId="Tekstdymka">
    <w:name w:val="Balloon Text"/>
    <w:basedOn w:val="Normalny"/>
    <w:link w:val="TekstdymkaZnak"/>
    <w:uiPriority w:val="99"/>
    <w:semiHidden/>
    <w:unhideWhenUsed/>
    <w:rsid w:val="00762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E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A015FE"/>
    <w:rPr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077F9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077F9"/>
    <w:rPr>
      <w:rFonts w:ascii="Consolas" w:hAnsi="Consolas" w:cs="Consolas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A37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A374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37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374C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CE3D6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094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094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0949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ED7BE9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7BE9"/>
    <w:pPr>
      <w:spacing w:after="0" w:line="240" w:lineRule="auto"/>
      <w:ind w:left="720" w:hanging="7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7BE9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D7BE9"/>
    <w:rPr>
      <w:shd w:val="clear" w:color="auto" w:fill="auto"/>
      <w:vertAlign w:val="superscript"/>
    </w:rPr>
  </w:style>
  <w:style w:type="paragraph" w:customStyle="1" w:styleId="Bullet1">
    <w:name w:val="Bullet 1"/>
    <w:basedOn w:val="Normalny"/>
    <w:rsid w:val="00D6512C"/>
    <w:pPr>
      <w:numPr>
        <w:numId w:val="3"/>
      </w:numPr>
      <w:tabs>
        <w:tab w:val="clear" w:pos="1417"/>
        <w:tab w:val="num" w:pos="360"/>
      </w:tabs>
      <w:spacing w:before="120" w:after="120" w:line="240" w:lineRule="auto"/>
      <w:ind w:left="0" w:firstLine="0"/>
      <w:jc w:val="both"/>
    </w:pPr>
    <w:rPr>
      <w:rFonts w:ascii="Times New Roman" w:hAnsi="Times New Roman" w:cs="Times New Roman"/>
      <w:sz w:val="24"/>
    </w:rPr>
  </w:style>
  <w:style w:type="paragraph" w:styleId="Poprawka">
    <w:name w:val="Revision"/>
    <w:hidden/>
    <w:uiPriority w:val="99"/>
    <w:semiHidden/>
    <w:rsid w:val="003855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C937A-0E0E-4F6B-B495-F3D8D7306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2078</Words>
  <Characters>12474</Characters>
  <Application>Microsoft Office Word</Application>
  <DocSecurity>4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Węglarz Michał</dc:creator>
  <cp:lastModifiedBy>Pietrzak Ewa</cp:lastModifiedBy>
  <cp:revision>2</cp:revision>
  <cp:lastPrinted>2024-03-18T16:28:00Z</cp:lastPrinted>
  <dcterms:created xsi:type="dcterms:W3CDTF">2026-09-22T09:02:00Z</dcterms:created>
  <dcterms:modified xsi:type="dcterms:W3CDTF">2026-09-22T09:02:00Z</dcterms:modified>
</cp:coreProperties>
</file>