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817E9" w14:textId="77777777" w:rsidR="005208AF" w:rsidRPr="00E000DC" w:rsidRDefault="005208AF" w:rsidP="00864AA1">
      <w:pPr>
        <w:pStyle w:val="OZNRODZAKTUtznustawalubrozporzdzenieiorganwydajcy"/>
      </w:pPr>
      <w:r w:rsidRPr="00912118">
        <w:t>UCHWAŁA</w:t>
      </w:r>
    </w:p>
    <w:p w14:paraId="225A458D" w14:textId="77777777" w:rsidR="005208AF" w:rsidRPr="00E000DC" w:rsidRDefault="005208AF" w:rsidP="00864AA1">
      <w:pPr>
        <w:pStyle w:val="OZNRODZAKTUtznustawalubrozporzdzenieiorganwydajcy"/>
      </w:pPr>
      <w:r w:rsidRPr="00E000DC">
        <w:t>SENATU RZECZYPOSPOLITEJ POLSKIEJ</w:t>
      </w:r>
    </w:p>
    <w:p w14:paraId="7C2AE805" w14:textId="77777777" w:rsidR="005208AF" w:rsidRPr="00E000DC" w:rsidRDefault="005208AF" w:rsidP="00864AA1">
      <w:pPr>
        <w:pStyle w:val="DATAAKTUdatauchwalenialubwydaniaaktu"/>
      </w:pPr>
      <w:r w:rsidRPr="00E000DC">
        <w:t>z dnia</w:t>
      </w:r>
      <w:r>
        <w:t xml:space="preserve"> 13 października 2026 r.</w:t>
      </w:r>
    </w:p>
    <w:p w14:paraId="1513F1B1" w14:textId="77777777" w:rsidR="005208AF" w:rsidRPr="00A71952" w:rsidRDefault="005208AF" w:rsidP="00864AA1">
      <w:pPr>
        <w:pStyle w:val="TYTUAKTUprzedmiotregulacjiustawylubrozporzdzenia"/>
      </w:pPr>
      <w:r>
        <w:t xml:space="preserve">w sprawie </w:t>
      </w:r>
      <w:bookmarkStart w:id="0" w:name="_Hlk164238222"/>
      <w:r>
        <w:t xml:space="preserve">ustawy </w:t>
      </w:r>
      <w:bookmarkStart w:id="1" w:name="_Hlk242705797"/>
      <w:r w:rsidRPr="00C01BE3">
        <w:t xml:space="preserve">o wychowaniu patriotycznym </w:t>
      </w:r>
      <w:bookmarkEnd w:id="1"/>
    </w:p>
    <w:bookmarkEnd w:id="0"/>
    <w:p w14:paraId="392BE01A" w14:textId="77777777" w:rsidR="005208AF" w:rsidRDefault="005208AF" w:rsidP="00864AA1">
      <w:pPr>
        <w:pStyle w:val="NIEARTTEKSTtekstnieartykuowanynppodstprawnarozplubpreambua"/>
      </w:pPr>
      <w:r w:rsidRPr="00E000DC">
        <w:t>Senat, po rozpatrzeniu uchwalonej przez Sejm na posiedzeniu w dniu</w:t>
      </w:r>
      <w:r w:rsidRPr="005A7FB6">
        <w:t xml:space="preserve"> </w:t>
      </w:r>
      <w:r>
        <w:t xml:space="preserve">18 września 2026 r. </w:t>
      </w:r>
      <w:r w:rsidRPr="006F37DD">
        <w:t xml:space="preserve">ustawy </w:t>
      </w:r>
      <w:r w:rsidRPr="00C01BE3">
        <w:t>o wychowaniu patriotycznym</w:t>
      </w:r>
      <w:r>
        <w:t>,</w:t>
      </w:r>
      <w:r w:rsidRPr="005A7FB6">
        <w:t xml:space="preserve"> wprowadza do jej tekstu następując</w:t>
      </w:r>
      <w:r>
        <w:t>e</w:t>
      </w:r>
      <w:r w:rsidRPr="005A7FB6">
        <w:t xml:space="preserve"> poprawk</w:t>
      </w:r>
      <w:r>
        <w:t>i</w:t>
      </w:r>
      <w:r w:rsidRPr="00E000DC">
        <w:t>:</w:t>
      </w:r>
    </w:p>
    <w:tbl>
      <w:tblPr>
        <w:tblW w:w="9356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993"/>
        <w:gridCol w:w="8363"/>
      </w:tblGrid>
      <w:tr w:rsidR="005208AF" w:rsidRPr="00B528A4" w14:paraId="2C1A7A06" w14:textId="77777777" w:rsidTr="002C4948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3412640" w14:textId="77777777" w:rsidR="005208AF" w:rsidRPr="00B528A4" w:rsidRDefault="005208AF" w:rsidP="00997920">
            <w:pPr>
              <w:pStyle w:val="OZNACZENIEPUNKTUWUCHWALESENACKIEJ"/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5565592A" w14:textId="77777777" w:rsidR="005208AF" w:rsidRPr="00D80DF9" w:rsidRDefault="005208AF" w:rsidP="00997920">
            <w:pPr>
              <w:pStyle w:val="TREPUNKTUWUCHWALESENACKIEJ"/>
            </w:pPr>
            <w:r w:rsidRPr="00895D4E">
              <w:t>w tytule ustawy określenie przedmiotu ustawy otrzymuje brzmienie: „</w:t>
            </w:r>
            <w:r>
              <w:t>zmieniająca niektóre ustawy w celu wychowania patriotycznego</w:t>
            </w:r>
            <w:r w:rsidRPr="00895D4E">
              <w:t>”;</w:t>
            </w:r>
          </w:p>
        </w:tc>
      </w:tr>
      <w:tr w:rsidR="005208AF" w:rsidRPr="00B528A4" w14:paraId="2D63D5E3" w14:textId="77777777" w:rsidTr="002C4948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EC802E3" w14:textId="77777777" w:rsidR="005208AF" w:rsidRPr="00B528A4" w:rsidRDefault="005208AF" w:rsidP="00997920">
            <w:pPr>
              <w:pStyle w:val="OZNACZENIEPUNKTUWUCHWALESENACKIEJ"/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2A23759D" w14:textId="77777777" w:rsidR="005208AF" w:rsidRPr="00997920" w:rsidRDefault="005208AF" w:rsidP="00997920">
            <w:pPr>
              <w:pStyle w:val="TREPUNKTUWUCHWALESENACKIEJ"/>
            </w:pPr>
            <w:r w:rsidRPr="00C01BE3">
              <w:t xml:space="preserve">w art. 1 w pkt 2 w lit. a, w pkt 9 wyrazy </w:t>
            </w:r>
            <w:r w:rsidRPr="00997920">
              <w:t>„przygotowujących do</w:t>
            </w:r>
            <w:r>
              <w:t> </w:t>
            </w:r>
            <w:r w:rsidRPr="00997920">
              <w:t>studiowania na kierunkach inżynierskich” zastępuje się wyrazami „przygotowujących do podjęcia studiów na kierunkach kończących się uzyskaniem tytułu zawodowego inżyniera lub magistra inżyniera”;</w:t>
            </w:r>
          </w:p>
        </w:tc>
      </w:tr>
      <w:tr w:rsidR="005208AF" w:rsidRPr="00B528A4" w14:paraId="5D858488" w14:textId="77777777" w:rsidTr="002C4948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A1134BD" w14:textId="77777777" w:rsidR="005208AF" w:rsidRPr="00B528A4" w:rsidRDefault="005208AF" w:rsidP="00B03713">
            <w:pPr>
              <w:pStyle w:val="OZNACZENIEPUNKTUWUCHWALESENACKIEJ"/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3121173E" w14:textId="77777777" w:rsidR="005208AF" w:rsidRPr="00B03713" w:rsidRDefault="005208AF" w:rsidP="00B03713">
            <w:pPr>
              <w:pStyle w:val="TREPUNKTUWUCHWALESENACKIEJ"/>
            </w:pPr>
            <w:r w:rsidRPr="00E2039E">
              <w:t xml:space="preserve">w art. 1 skreśla się pkt </w:t>
            </w:r>
            <w:r w:rsidRPr="00B03713">
              <w:t>3;</w:t>
            </w:r>
          </w:p>
        </w:tc>
      </w:tr>
      <w:tr w:rsidR="005208AF" w:rsidRPr="00B528A4" w14:paraId="2E81FE69" w14:textId="77777777" w:rsidTr="002C4948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63A3B88" w14:textId="77777777" w:rsidR="005208AF" w:rsidRPr="00B528A4" w:rsidRDefault="005208AF" w:rsidP="00B03713">
            <w:pPr>
              <w:pStyle w:val="OZNACZENIEPUNKTUWUCHWALESENACKIEJ"/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630AC059" w14:textId="77777777" w:rsidR="005208AF" w:rsidRPr="00B03713" w:rsidRDefault="005208AF" w:rsidP="00B03713">
            <w:pPr>
              <w:pStyle w:val="TREPUNKTUWUCHWALESENACKIEJ"/>
            </w:pPr>
            <w:r w:rsidRPr="00F43E59">
              <w:t>w art. 1 skreśla się pkt 4;</w:t>
            </w:r>
          </w:p>
        </w:tc>
      </w:tr>
      <w:tr w:rsidR="005208AF" w:rsidRPr="00B528A4" w14:paraId="7DD545F6" w14:textId="77777777" w:rsidTr="002C4948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C09C115" w14:textId="77777777" w:rsidR="005208AF" w:rsidRPr="00B528A4" w:rsidRDefault="005208AF" w:rsidP="00B03713">
            <w:pPr>
              <w:pStyle w:val="OZNACZENIEPUNKTUWUCHWALESENACKIEJ"/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2D4132A6" w14:textId="77777777" w:rsidR="005208AF" w:rsidRPr="00B03713" w:rsidRDefault="005208AF" w:rsidP="00B03713">
            <w:pPr>
              <w:pStyle w:val="TREPUNKTUWUCHWALESENACKIEJ"/>
            </w:pPr>
            <w:r>
              <w:t>w</w:t>
            </w:r>
            <w:r w:rsidRPr="00B03713">
              <w:t xml:space="preserve"> art. 1 dodaje się pkt 6 w brzmieniu:</w:t>
            </w:r>
          </w:p>
          <w:p w14:paraId="3940D2FC" w14:textId="77777777" w:rsidR="005208AF" w:rsidRPr="00B03713" w:rsidRDefault="005208AF" w:rsidP="00B03713">
            <w:pPr>
              <w:pStyle w:val="PKTpunkt"/>
            </w:pPr>
            <w:r>
              <w:t>„</w:t>
            </w:r>
            <w:r w:rsidRPr="00B03713">
              <w:t>6)</w:t>
            </w:r>
            <w:r w:rsidRPr="00B03713">
              <w:tab/>
              <w:t>w art. 109 w ust. 1 pkt 6 otrzymuje brzmienie:</w:t>
            </w:r>
          </w:p>
          <w:p w14:paraId="06EAEEBC" w14:textId="77777777" w:rsidR="005208AF" w:rsidRPr="00B03713" w:rsidRDefault="005208AF" w:rsidP="00B03713">
            <w:pPr>
              <w:pStyle w:val="ZPKTzmpktartykuempunktem"/>
            </w:pPr>
            <w:r>
              <w:t>„</w:t>
            </w:r>
            <w:r w:rsidRPr="00B03713">
              <w:t>6)</w:t>
            </w:r>
            <w:r w:rsidRPr="00B03713">
              <w:tab/>
              <w:t>zajęcia rozwijające zainteresowania i uzdolnienia uczniów, w szczególności w celu kształtowania ich aktywności i</w:t>
            </w:r>
            <w:r>
              <w:t xml:space="preserve"> </w:t>
            </w:r>
            <w:r w:rsidRPr="00B03713">
              <w:t>kreatywności, w tym w szkołach ponadpodstawowych, o</w:t>
            </w:r>
            <w:r>
              <w:t xml:space="preserve"> </w:t>
            </w:r>
            <w:r w:rsidRPr="00B03713">
              <w:t>których mowa w art. 18 ust. 1 pkt 2 lit. a–c i e, kluby inżynierskie rozwijające zainteresowania uczniów nauką, technologią, inżynierią i matematyką;”.”;</w:t>
            </w:r>
          </w:p>
        </w:tc>
      </w:tr>
      <w:tr w:rsidR="005208AF" w:rsidRPr="00B528A4" w14:paraId="38A95DA1" w14:textId="77777777" w:rsidTr="002C4948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9E9D9E3" w14:textId="77777777" w:rsidR="005208AF" w:rsidRPr="00B528A4" w:rsidRDefault="005208AF" w:rsidP="00B03713">
            <w:pPr>
              <w:pStyle w:val="OZNACZENIEPUNKTUWUCHWALESENACKIEJ"/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1B58CC7B" w14:textId="77777777" w:rsidR="005208AF" w:rsidRPr="00B03713" w:rsidRDefault="005208AF" w:rsidP="00B03713">
            <w:pPr>
              <w:pStyle w:val="TREPUNKTUWUCHWALESENACKIEJ"/>
            </w:pPr>
            <w:r>
              <w:t>skreśla się art. 3;</w:t>
            </w:r>
          </w:p>
        </w:tc>
      </w:tr>
      <w:tr w:rsidR="005208AF" w:rsidRPr="00B528A4" w14:paraId="3B0A0F90" w14:textId="77777777" w:rsidTr="002C4948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479C640" w14:textId="77777777" w:rsidR="005208AF" w:rsidRPr="00B528A4" w:rsidRDefault="005208AF" w:rsidP="00B03713">
            <w:pPr>
              <w:pStyle w:val="OZNACZENIEPUNKTUWUCHWALESENACKIEJ"/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5EB75A24" w14:textId="77777777" w:rsidR="005208AF" w:rsidRPr="00B03713" w:rsidRDefault="005208AF" w:rsidP="00B03713">
            <w:pPr>
              <w:pStyle w:val="TREPUNKTUWUCHWALESENACKIEJ"/>
            </w:pPr>
            <w:r>
              <w:t>skreśla się art. 4;</w:t>
            </w:r>
          </w:p>
        </w:tc>
      </w:tr>
      <w:tr w:rsidR="005208AF" w:rsidRPr="00B528A4" w14:paraId="39336D09" w14:textId="77777777" w:rsidTr="002C4948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C03E427" w14:textId="77777777" w:rsidR="005208AF" w:rsidRPr="00B528A4" w:rsidRDefault="005208AF" w:rsidP="00B03713">
            <w:pPr>
              <w:pStyle w:val="OZNACZENIEPUNKTUWUCHWALESENACKIEJ"/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0C5461AC" w14:textId="77777777" w:rsidR="005208AF" w:rsidRPr="00B03713" w:rsidRDefault="005208AF" w:rsidP="00B03713">
            <w:pPr>
              <w:pStyle w:val="TREPUNKTUWUCHWALESENACKIEJ"/>
            </w:pPr>
            <w:r>
              <w:t xml:space="preserve">dodaje się </w:t>
            </w:r>
            <w:r w:rsidRPr="00B03713">
              <w:t>art. 4a w brzmieniu:</w:t>
            </w:r>
          </w:p>
          <w:p w14:paraId="1C33AB20" w14:textId="77777777" w:rsidR="005208AF" w:rsidRPr="00B03713" w:rsidRDefault="005208AF" w:rsidP="00B03713">
            <w:pPr>
              <w:pStyle w:val="ARTartustawynprozporzdzenia"/>
            </w:pPr>
            <w:r>
              <w:t>„Art. 4a.</w:t>
            </w:r>
            <w:r w:rsidRPr="00B03713">
              <w:t xml:space="preserve"> W ustawie z dnia 25 lipca 2025 r. o Instytucie imienia Wincentego Witosa (Dz. U. poz. 1088) po rozdziale 3 dodaje się rozdział 3a w brzmieniu:</w:t>
            </w:r>
          </w:p>
          <w:p w14:paraId="0538A17A" w14:textId="77777777" w:rsidR="005208AF" w:rsidRPr="00B03713" w:rsidRDefault="005208AF" w:rsidP="00B03713">
            <w:pPr>
              <w:pStyle w:val="ZROZDZODDZOZNzmoznrozdzoddzartykuempunktem"/>
            </w:pPr>
            <w:r>
              <w:t>„</w:t>
            </w:r>
            <w:r w:rsidRPr="00B03713">
              <w:t xml:space="preserve">Rozdział 3a </w:t>
            </w:r>
          </w:p>
          <w:p w14:paraId="6897774C" w14:textId="77777777" w:rsidR="005208AF" w:rsidRPr="00B03713" w:rsidRDefault="005208AF" w:rsidP="00B03713">
            <w:pPr>
              <w:pStyle w:val="ZROZDZODDZPRZEDMzmprzedmrozdzoddzartykuempunktem"/>
            </w:pPr>
            <w:r w:rsidRPr="000F5028">
              <w:t xml:space="preserve">Program Kościuszkowski </w:t>
            </w:r>
          </w:p>
          <w:p w14:paraId="15C87E5F" w14:textId="77777777" w:rsidR="005208AF" w:rsidRPr="00B03713" w:rsidRDefault="005208AF" w:rsidP="00B03713">
            <w:pPr>
              <w:pStyle w:val="ZARTzmartartykuempunktem"/>
            </w:pPr>
            <w:r w:rsidRPr="000F5028">
              <w:t>Art. 15a.</w:t>
            </w:r>
            <w:r w:rsidRPr="00B03713">
              <w:tab/>
              <w:t xml:space="preserve"> 1. Ustanawia się Program Kościuszkowski, zwany dalej „Programem”. </w:t>
            </w:r>
          </w:p>
          <w:p w14:paraId="47A4BB3B" w14:textId="77777777" w:rsidR="005208AF" w:rsidRPr="00B03713" w:rsidRDefault="005208AF" w:rsidP="00B03713">
            <w:pPr>
              <w:pStyle w:val="ZUSTzmustartykuempunktem"/>
            </w:pPr>
            <w:r w:rsidRPr="000F5028">
              <w:t>2.</w:t>
            </w:r>
            <w:r w:rsidRPr="00B03713">
              <w:t xml:space="preserve"> Celem Programu jest wspieranie inicjatyw kulturalnych, w</w:t>
            </w:r>
            <w:r>
              <w:t xml:space="preserve"> </w:t>
            </w:r>
            <w:r w:rsidRPr="00B03713">
              <w:t xml:space="preserve">tym z dziedziny edukacji kulturalnej, które prezentują polskie dziedzictwo historyczne jako element łączący wspólnotę państwową. </w:t>
            </w:r>
          </w:p>
          <w:p w14:paraId="15AFB388" w14:textId="77777777" w:rsidR="005208AF" w:rsidRPr="00B03713" w:rsidRDefault="005208AF" w:rsidP="00B03713">
            <w:pPr>
              <w:pStyle w:val="ZUSTzmustartykuempunktem"/>
            </w:pPr>
            <w:r w:rsidRPr="000F5028">
              <w:t>3.</w:t>
            </w:r>
            <w:r w:rsidRPr="00B03713">
              <w:t xml:space="preserve"> W ramach Programu dofinansowaniu podlegają w</w:t>
            </w:r>
            <w:r>
              <w:t xml:space="preserve"> </w:t>
            </w:r>
            <w:r w:rsidRPr="00B03713">
              <w:t>szczególności przedsięwzięcia obejmujące: działania edukacji kulturalnej, wystawy, wydarzenia rocznicowe, działania wydawnicze, digitalizację oraz projekty upowszechniające wiedzę o dziedzictwie historycznym Rzeczypospolitej Polskiej.</w:t>
            </w:r>
          </w:p>
          <w:p w14:paraId="10872DDE" w14:textId="77777777" w:rsidR="005208AF" w:rsidRPr="00B03713" w:rsidRDefault="005208AF" w:rsidP="00B03713">
            <w:pPr>
              <w:pStyle w:val="ZUSTzmustartykuempunktem"/>
            </w:pPr>
            <w:r w:rsidRPr="000F5028">
              <w:t>4.</w:t>
            </w:r>
            <w:r w:rsidRPr="00B03713">
              <w:t xml:space="preserve"> O dofinansowanie w ramach Programu mogą ubiegać się organizacje pozarządowe, samorządowe instytucje kultury oraz jednostki samorządu terytorialnego. </w:t>
            </w:r>
          </w:p>
          <w:p w14:paraId="2CF75FBD" w14:textId="77777777" w:rsidR="005208AF" w:rsidRPr="00B03713" w:rsidRDefault="005208AF" w:rsidP="00B03713">
            <w:pPr>
              <w:pStyle w:val="ZUSTzmustartykuempunktem"/>
            </w:pPr>
            <w:r w:rsidRPr="000F5028">
              <w:t>5.</w:t>
            </w:r>
            <w:r w:rsidRPr="00B03713">
              <w:t xml:space="preserve"> Wyniki konkursów, o których mowa w art. 15c ust. 1, podlegają niezwłocznej publikacji w Biuletynie Informacji Publicznej Instytutu wraz z uzasadnieniem wyboru projektów. </w:t>
            </w:r>
          </w:p>
          <w:p w14:paraId="29209114" w14:textId="77777777" w:rsidR="005208AF" w:rsidRPr="00B03713" w:rsidRDefault="005208AF" w:rsidP="00B03713">
            <w:pPr>
              <w:pStyle w:val="ZUSTzmustartykuempunktem"/>
            </w:pPr>
            <w:r w:rsidRPr="000F5028">
              <w:t>6.</w:t>
            </w:r>
            <w:r w:rsidRPr="00B03713">
              <w:t xml:space="preserve"> Program jest finansowany z budżetu państwa. </w:t>
            </w:r>
          </w:p>
          <w:p w14:paraId="616A87AD" w14:textId="77777777" w:rsidR="005208AF" w:rsidRPr="00B03713" w:rsidRDefault="005208AF" w:rsidP="00B03713">
            <w:pPr>
              <w:pStyle w:val="ZUSTzmustartykuempunktem"/>
            </w:pPr>
            <w:r w:rsidRPr="000F5028">
              <w:t>7.</w:t>
            </w:r>
            <w:r w:rsidRPr="00B03713">
              <w:t xml:space="preserve"> Minister określi, w drodze rozporządzenia, szczegółowy tryb ogłaszania konkursów, kryteria oceny wniosków oraz sposób dokumentowania i rozliczania dotacji w ramach Programu, mając na względzie przejrzystość procedur, równe traktowanie wnioskodawców oraz efektywność wydatkowania środków publicznych.</w:t>
            </w:r>
          </w:p>
          <w:p w14:paraId="4EE3E8C4" w14:textId="77777777" w:rsidR="005208AF" w:rsidRPr="00B03713" w:rsidRDefault="005208AF" w:rsidP="00B03713">
            <w:pPr>
              <w:pStyle w:val="ZARTzmartartykuempunktem"/>
            </w:pPr>
            <w:r w:rsidRPr="000F5028">
              <w:t>Art. 15b.</w:t>
            </w:r>
            <w:r w:rsidRPr="00B03713">
              <w:t xml:space="preserve"> 1. Wykonawcą Programu jest Instytut.</w:t>
            </w:r>
          </w:p>
          <w:p w14:paraId="186576C8" w14:textId="77777777" w:rsidR="005208AF" w:rsidRPr="00B03713" w:rsidRDefault="005208AF" w:rsidP="00B03713">
            <w:pPr>
              <w:pStyle w:val="ZUSTzmustartykuempunktem"/>
            </w:pPr>
            <w:r w:rsidRPr="000F5028">
              <w:t>2.</w:t>
            </w:r>
            <w:r w:rsidRPr="00B03713">
              <w:t xml:space="preserve"> Minister nadzoruje realizację Programu. </w:t>
            </w:r>
          </w:p>
          <w:p w14:paraId="078A8664" w14:textId="77777777" w:rsidR="005208AF" w:rsidRPr="00B03713" w:rsidRDefault="005208AF" w:rsidP="00B03713">
            <w:pPr>
              <w:pStyle w:val="ZARTzmartartykuempunktem"/>
            </w:pPr>
            <w:r w:rsidRPr="000F5028">
              <w:t>Art. 15c.</w:t>
            </w:r>
            <w:r w:rsidRPr="00B03713">
              <w:tab/>
              <w:t xml:space="preserve"> 1. Instytut ogłasza konkursy na realizację przedsięwzięć w ramach Programu, zawiera umowy z podmiotami realizującymi </w:t>
            </w:r>
            <w:r w:rsidRPr="00B03713">
              <w:lastRenderedPageBreak/>
              <w:t xml:space="preserve">przedsięwzięcia, określające w szczególności kwotę dotacji oraz sposób i termin realizacji przedsięwzięcia, kontroluje wykonanie umów i dokonuje ich rozliczenia. </w:t>
            </w:r>
          </w:p>
          <w:p w14:paraId="6852527D" w14:textId="77777777" w:rsidR="005208AF" w:rsidRPr="00B03713" w:rsidRDefault="005208AF" w:rsidP="00B03713">
            <w:pPr>
              <w:pStyle w:val="ZUSTzmustartykuempunktem"/>
            </w:pPr>
            <w:r w:rsidRPr="000F5028">
              <w:t>2.</w:t>
            </w:r>
            <w:r w:rsidRPr="00B03713">
              <w:t xml:space="preserve"> Minister określi, w drodze rozporządzenia, wzór umowy o</w:t>
            </w:r>
            <w:r>
              <w:t xml:space="preserve"> </w:t>
            </w:r>
            <w:r w:rsidRPr="00B03713">
              <w:t>realizację przedsięwzięcia w ramach Programu, wzory sprawozdań oraz szczegółowy sposób przeprowadzania kontroli i</w:t>
            </w:r>
            <w:r>
              <w:t xml:space="preserve"> </w:t>
            </w:r>
            <w:r w:rsidRPr="00B03713">
              <w:t>rozliczenia dotacji, kierując się koniecznością zapewnienia efektywnej i terminowej realizacji zadań w ramach Programu oraz ochrony środków publicznych.”.”;</w:t>
            </w:r>
          </w:p>
        </w:tc>
      </w:tr>
      <w:tr w:rsidR="005208AF" w:rsidRPr="00B528A4" w14:paraId="726851C9" w14:textId="77777777" w:rsidTr="002C4948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4EAD421" w14:textId="77777777" w:rsidR="005208AF" w:rsidRPr="00B528A4" w:rsidRDefault="005208AF" w:rsidP="00B03713">
            <w:pPr>
              <w:pStyle w:val="OZNACZENIEPUNKTUWUCHWALESENACKIEJ"/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3FD8B202" w14:textId="77777777" w:rsidR="005208AF" w:rsidRPr="00B03713" w:rsidRDefault="005208AF" w:rsidP="00B03713">
            <w:pPr>
              <w:pStyle w:val="TREPUNKTUWUCHWALESENACKIEJ"/>
            </w:pPr>
            <w:r>
              <w:t>a</w:t>
            </w:r>
            <w:r w:rsidRPr="00B03713">
              <w:t>rt. 5 otrzymuje brzmienie:</w:t>
            </w:r>
          </w:p>
          <w:p w14:paraId="7731BD28" w14:textId="77777777" w:rsidR="005208AF" w:rsidRPr="00B03713" w:rsidRDefault="005208AF" w:rsidP="00B03713">
            <w:pPr>
              <w:pStyle w:val="ARTartustawynprozporzdzenia"/>
            </w:pPr>
            <w:r w:rsidRPr="00DC057E">
              <w:t>„Art. 5. Ustawa wchodzi w życie z dniem 1 marca 2027 r., z</w:t>
            </w:r>
            <w:r>
              <w:t xml:space="preserve"> </w:t>
            </w:r>
            <w:r w:rsidRPr="00DC057E">
              <w:t>wyjątkiem:</w:t>
            </w:r>
          </w:p>
          <w:p w14:paraId="4A329DD8" w14:textId="77777777" w:rsidR="005208AF" w:rsidRPr="00B03713" w:rsidRDefault="005208AF" w:rsidP="00B03713">
            <w:pPr>
              <w:pStyle w:val="PKTpunkt"/>
            </w:pPr>
            <w:r w:rsidRPr="00DC057E">
              <w:t>1)</w:t>
            </w:r>
            <w:r w:rsidRPr="00B03713">
              <w:tab/>
              <w:t>art. 1 pkt 6, który wychodzi w życie z dniem 1 września 2027 r.;</w:t>
            </w:r>
          </w:p>
          <w:p w14:paraId="12DE3A1E" w14:textId="77777777" w:rsidR="005208AF" w:rsidRDefault="005208AF" w:rsidP="00B03713">
            <w:pPr>
              <w:pStyle w:val="PKTpunkt"/>
            </w:pPr>
            <w:r w:rsidRPr="00DC057E">
              <w:t>2)</w:t>
            </w:r>
            <w:r>
              <w:tab/>
            </w:r>
            <w:r w:rsidRPr="00DC057E">
              <w:t>art. 2, który wchodzi w życie z dniem 1 stycznia 2028 r.”</w:t>
            </w:r>
            <w:r>
              <w:t>.</w:t>
            </w:r>
          </w:p>
        </w:tc>
      </w:tr>
    </w:tbl>
    <w:p w14:paraId="27167166" w14:textId="77777777" w:rsidR="005208AF" w:rsidRPr="00737F6A" w:rsidRDefault="005208AF" w:rsidP="00A054FD">
      <w:pPr>
        <w:pStyle w:val="POPIERAJCYPOPRAWKZAMIESZCZONWZESTAWIENIUWNIOSKW"/>
      </w:pPr>
    </w:p>
    <w:p w14:paraId="1E666AD5" w14:textId="233E9B1E" w:rsidR="00B30661" w:rsidRDefault="00B30661" w:rsidP="00A054FD">
      <w:pPr>
        <w:pStyle w:val="POPIERAJCYPOPRAWKZAMIESZCZONWZESTAWIENIUWNIOSKW"/>
        <w:rPr>
          <w:rFonts w:ascii="Times" w:hAnsi="Times" w:cs="Times"/>
        </w:rPr>
      </w:pPr>
    </w:p>
    <w:p w14:paraId="33D1990D" w14:textId="77777777" w:rsidR="00B30661" w:rsidRDefault="00B30661" w:rsidP="00A054FD">
      <w:pPr>
        <w:pStyle w:val="POPIERAJCYPOPRAWKZAMIESZCZONWZESTAWIENIUWNIOSKW"/>
        <w:rPr>
          <w:rFonts w:ascii="Times" w:hAnsi="Times" w:cs="Times"/>
        </w:rPr>
      </w:pPr>
    </w:p>
    <w:p w14:paraId="2E1CF9B8" w14:textId="28A4CEBA" w:rsidR="00B30661" w:rsidRDefault="00B30661" w:rsidP="00A054FD">
      <w:pPr>
        <w:pStyle w:val="POPIERAJCYPOPRAWKZAMIESZCZONWZESTAWIENIUWNIOSKW"/>
        <w:rPr>
          <w:rFonts w:ascii="Times" w:hAnsi="Times" w:cs="Times"/>
        </w:rPr>
      </w:pPr>
    </w:p>
    <w:p w14:paraId="5A14D76B" w14:textId="77777777" w:rsidR="00B30661" w:rsidRDefault="00B30661" w:rsidP="00B30661">
      <w:pPr>
        <w:pStyle w:val="POPIERAJCYPOPRAWKZAMIESZCZONWZESTAWIENIUWNIOSKW"/>
        <w:rPr>
          <w:color w:val="000000" w:themeColor="text1"/>
        </w:rPr>
      </w:pPr>
    </w:p>
    <w:p w14:paraId="6C99122A" w14:textId="77777777" w:rsidR="00B30661" w:rsidRDefault="00B30661" w:rsidP="00B30661">
      <w:pPr>
        <w:ind w:left="5443"/>
        <w:rPr>
          <w:rStyle w:val="Ppogrubienie"/>
        </w:rPr>
      </w:pPr>
      <w:r>
        <w:rPr>
          <w:rFonts w:eastAsia="Times New Roman" w:cs="Times New Roman"/>
          <w:b/>
          <w:color w:val="000000" w:themeColor="text1"/>
        </w:rPr>
        <w:tab/>
      </w:r>
      <w:r>
        <w:rPr>
          <w:rStyle w:val="Ppogrubienie"/>
          <w:color w:val="000000" w:themeColor="text1"/>
        </w:rPr>
        <w:t>MARSZAŁEK SENATU</w:t>
      </w:r>
    </w:p>
    <w:p w14:paraId="475ABD7C" w14:textId="77777777" w:rsidR="00B30661" w:rsidRDefault="00B30661" w:rsidP="00B30661">
      <w:pPr>
        <w:ind w:left="5103" w:firstLine="4"/>
        <w:rPr>
          <w:rStyle w:val="Ppogrubienie"/>
          <w:color w:val="000000" w:themeColor="text1"/>
        </w:rPr>
      </w:pPr>
    </w:p>
    <w:p w14:paraId="7F240AFF" w14:textId="77777777" w:rsidR="00B30661" w:rsidRDefault="00B30661" w:rsidP="00B30661">
      <w:pPr>
        <w:ind w:left="5103" w:firstLine="4"/>
        <w:rPr>
          <w:rStyle w:val="Ppogrubienie"/>
          <w:color w:val="000000" w:themeColor="text1"/>
        </w:rPr>
      </w:pPr>
    </w:p>
    <w:p w14:paraId="14FFD867" w14:textId="77777777" w:rsidR="00216415" w:rsidRDefault="00B30661" w:rsidP="00B30661">
      <w:pPr>
        <w:tabs>
          <w:tab w:val="left" w:pos="5387"/>
        </w:tabs>
        <w:ind w:left="4962" w:firstLine="283"/>
        <w:rPr>
          <w:rStyle w:val="Ppogrubienie"/>
          <w:color w:val="000000" w:themeColor="text1"/>
        </w:rPr>
        <w:sectPr w:rsidR="00216415" w:rsidSect="00AA43F5">
          <w:headerReference w:type="default" r:id="rId9"/>
          <w:footnotePr>
            <w:numRestart w:val="eachSect"/>
          </w:footnotePr>
          <w:pgSz w:w="11906" w:h="16838"/>
          <w:pgMar w:top="1559" w:right="1435" w:bottom="1559" w:left="1418" w:header="709" w:footer="709" w:gutter="0"/>
          <w:pgNumType w:start="1"/>
          <w:cols w:space="708"/>
          <w:titlePg/>
          <w:docGrid w:linePitch="254"/>
        </w:sectPr>
      </w:pPr>
      <w:r>
        <w:rPr>
          <w:rStyle w:val="Ppogrubienie"/>
          <w:color w:val="000000" w:themeColor="text1"/>
        </w:rPr>
        <w:t>Małgorzata KIDAWA-BŁOŃSKA</w:t>
      </w:r>
    </w:p>
    <w:p w14:paraId="14721456" w14:textId="77777777" w:rsidR="00216415" w:rsidRDefault="00216415" w:rsidP="00A10199">
      <w:pPr>
        <w:pStyle w:val="OZNRODZAKTUtznustawalubrozporzdzenieiorganwydajcy"/>
      </w:pPr>
      <w:r>
        <w:lastRenderedPageBreak/>
        <w:t>uzasadnienie</w:t>
      </w:r>
    </w:p>
    <w:p w14:paraId="7782D0C0" w14:textId="77777777" w:rsidR="00216415" w:rsidRDefault="00216415" w:rsidP="00815734"/>
    <w:p w14:paraId="708F47B7" w14:textId="77777777" w:rsidR="00216415" w:rsidRDefault="00216415" w:rsidP="005348CB">
      <w:pPr>
        <w:pStyle w:val="NIEARTTEKSTtekstnieartykuowanynppodstprawnarozplubpreambua"/>
      </w:pPr>
      <w:r>
        <w:t xml:space="preserve">Senat, po rozpatrzeniu </w:t>
      </w:r>
      <w:r w:rsidRPr="00C54911">
        <w:t>ustaw</w:t>
      </w:r>
      <w:r>
        <w:t>y</w:t>
      </w:r>
      <w:r w:rsidRPr="00C54911">
        <w:t xml:space="preserve"> </w:t>
      </w:r>
      <w:r>
        <w:t xml:space="preserve">z dnia 18 września 2026 r. </w:t>
      </w:r>
      <w:bookmarkStart w:id="2" w:name="_Hlk242800169"/>
      <w:r>
        <w:t xml:space="preserve">o </w:t>
      </w:r>
      <w:r w:rsidRPr="00163D32">
        <w:t>wychowaniu patriotycznym</w:t>
      </w:r>
      <w:bookmarkEnd w:id="2"/>
      <w:r>
        <w:t xml:space="preserve">, </w:t>
      </w:r>
      <w:r w:rsidRPr="000F7949">
        <w:t>postanowił wprowadzić do</w:t>
      </w:r>
      <w:r>
        <w:t> </w:t>
      </w:r>
      <w:r w:rsidRPr="000F7949">
        <w:t>jej tekstu</w:t>
      </w:r>
      <w:r>
        <w:t xml:space="preserve"> 9</w:t>
      </w:r>
      <w:r w:rsidRPr="000F7949">
        <w:t xml:space="preserve"> </w:t>
      </w:r>
      <w:r>
        <w:t>poprawek.</w:t>
      </w:r>
      <w:r w:rsidRPr="005348CB">
        <w:t xml:space="preserve"> </w:t>
      </w:r>
    </w:p>
    <w:p w14:paraId="43BF1BF6" w14:textId="77777777" w:rsidR="00216415" w:rsidRDefault="00216415" w:rsidP="00343756">
      <w:pPr>
        <w:pStyle w:val="ARTartustawynprozporzdzenia"/>
      </w:pPr>
      <w:r>
        <w:t>W ocenie Senatu określenie przedmiotu regulacji zawarte w tytule ustawy – o wychowaniu patriotycznym – nie odzwierciedla w pełni jej rzeczywistej treści. Ustawa wprowadza bowiem zmiany w czterech aktach prawnych, nie zawierając jednocześnie odrębnej, kompleksowej regulacji dotyczącej wychowania patriotycznego. Tym samym tytuł ustawy nie informuje w sposób dostatecznie precyzyjny o jej zasadniczej treści, co pozostaje w sprzeczności z funkcją informacyjną tytułu wynikającą z zasad techniki prawodawczej. Z tego względu Senat przyjął poprawkę nr 1, której celem jest doprecyzowanie tytułu ustawy przez odpowiednie określenie jej przedmiotu.</w:t>
      </w:r>
    </w:p>
    <w:p w14:paraId="15A0762D" w14:textId="77777777" w:rsidR="00216415" w:rsidRDefault="00216415" w:rsidP="00163D32">
      <w:pPr>
        <w:pStyle w:val="ARTartustawynprozporzdzenia"/>
      </w:pPr>
      <w:r>
        <w:t>Ponadto przyjmując poprawkę nr 2, Senat uznał za właściwe zapewnienie spójności terminologicznej</w:t>
      </w:r>
      <w:r w:rsidRPr="00D17F5B">
        <w:t xml:space="preserve">, jaką posługuje się ustawa </w:t>
      </w:r>
      <w:r>
        <w:t xml:space="preserve">w odniesieniu do wyrażenia „szkół przygotowujących do studiowania na kierunkach inżynierskich”, </w:t>
      </w:r>
      <w:r w:rsidRPr="00D17F5B">
        <w:t>z ustawą – Prawo o</w:t>
      </w:r>
      <w:r>
        <w:t> </w:t>
      </w:r>
      <w:r w:rsidRPr="00D17F5B">
        <w:t>szkolnictwie wyższym i nauce.</w:t>
      </w:r>
      <w:r>
        <w:t xml:space="preserve"> </w:t>
      </w:r>
    </w:p>
    <w:p w14:paraId="47E24C9A" w14:textId="77777777" w:rsidR="00216415" w:rsidRDefault="00216415" w:rsidP="00163D32">
      <w:pPr>
        <w:pStyle w:val="ARTartustawynprozporzdzenia"/>
      </w:pPr>
      <w:r w:rsidRPr="00083AE4">
        <w:t xml:space="preserve">Senat uznał </w:t>
      </w:r>
      <w:r>
        <w:t xml:space="preserve">także </w:t>
      </w:r>
      <w:r w:rsidRPr="00083AE4">
        <w:t xml:space="preserve">za zasadne odstąpienie od odrębnej regulacji dotyczącej </w:t>
      </w:r>
      <w:r>
        <w:t xml:space="preserve">prowadzenia przez szkoły ponadpodstawowe zajęć w </w:t>
      </w:r>
      <w:r w:rsidRPr="00083AE4">
        <w:t>klub</w:t>
      </w:r>
      <w:r>
        <w:t>ach inżynierskich</w:t>
      </w:r>
      <w:r w:rsidRPr="00083AE4">
        <w:t xml:space="preserve">, przy jednoczesnym uwzględnieniu ich wśród dodatkowych zajęć edukacyjnych stanowiących podstawową formę działalności dydaktyczno-wychowawczej szkoły. </w:t>
      </w:r>
      <w:r>
        <w:t xml:space="preserve">Zajęcia w ramach klubów inżynierskich będą mogły być realizowane w ramach puli godzin pozostających do dyspozycji dyrektora szkoły. Dzięki temu rozwiązaniu realizacja w szkołach ponadpodstawowych zajęć w formie klubów inżynierskich nie spowoduje </w:t>
      </w:r>
      <w:r w:rsidRPr="00046947">
        <w:t>dodatkowych skutków finansowych dla budżetu państwa oraz</w:t>
      </w:r>
      <w:r>
        <w:t> </w:t>
      </w:r>
      <w:r w:rsidRPr="00046947">
        <w:t>budżetów jednostek samorządu terytorialnego</w:t>
      </w:r>
      <w:r>
        <w:t>.</w:t>
      </w:r>
      <w:r w:rsidRPr="00046947">
        <w:t xml:space="preserve"> </w:t>
      </w:r>
      <w:r>
        <w:t>Ponadto w ocenie Senatu regulacja w tym zakresie powinna wejść w życie z dniem 1 września 2027 r., a zasadnicza część ustawy z dniem 1 marca 2027 r. (z wyjątkiem dotyczącym nowelizacji ustawy – Karta Nauczyciela). W tym celu Senat przyjął poprawki nr 3, 5 i 9.</w:t>
      </w:r>
    </w:p>
    <w:p w14:paraId="4FA188E2" w14:textId="77777777" w:rsidR="00216415" w:rsidRDefault="00216415" w:rsidP="00861B39">
      <w:pPr>
        <w:pStyle w:val="ARTartustawynprozporzdzenia"/>
      </w:pPr>
      <w:r>
        <w:t xml:space="preserve">Ponadto Senat przyjął poprawki nr 4 i 7 zmierzające do uchylenia regulacji, która nakłada na szkoły podstawowe i szkoły ponadpodstawowe obowiązek organizowania uczniom co najmniej raz w cyklu kształcenia wyjścia lub wycieczki do miejsc pamięci, miejsc związanych z polskimi tradycjami wolnościowymi lub dziedzictwem narodowym, jednostek </w:t>
      </w:r>
      <w:r>
        <w:lastRenderedPageBreak/>
        <w:t>wojskowych albo przedsiębiorstw. W ocenie Senatu nie ma potrzeby ustanawiania ustawowego obowiązku organizowania tego rodzaju przedsięwzięć. Obowiązujące przepisy pozwalają szkołom organizować wyjścia i wycieczki o charakterze edukacyjnym, a decyzje w tym zakresie powinny uwzględniać potrzeby uczniów, cele dydaktyczno-wychowawcze oraz możliwości organizacyjne poszczególnych placówek. Pozostawienie szkołom swobody w planowaniu takich działań umożliwia dostosowanie ich zakresu i formy do lokalnych uwarunkowań oraz realizowanych programów nauczania.</w:t>
      </w:r>
    </w:p>
    <w:p w14:paraId="030D373F" w14:textId="77777777" w:rsidR="00216415" w:rsidRDefault="00216415" w:rsidP="00861B39">
      <w:pPr>
        <w:pStyle w:val="ARTartustawynprozporzdzenia"/>
      </w:pPr>
      <w:r>
        <w:t>Uchylenie tej regulacji nie ogranicza możliwości organizowania przez szkoły wyjść i wycieczek służących poznawaniu dziedzictwa narodowego, miejsc pamięci, polskich tradycji wolnościowych, funkcjonowania jednostek wojskowych oraz działalności przedsiębiorstw. Eliminuje jedynie obowiązek organizowania takich przedsięwzięć w ustawowo określonym wymiarze.</w:t>
      </w:r>
    </w:p>
    <w:p w14:paraId="2D0D2A01" w14:textId="77777777" w:rsidR="00216415" w:rsidRDefault="00216415" w:rsidP="002040AA">
      <w:pPr>
        <w:pStyle w:val="ARTartustawynprozporzdzenia"/>
      </w:pPr>
      <w:r>
        <w:t>Senat uznał także za konieczne wprowadzenie zmian w zakresie regulacji dotyczącej Programu Kościuszkowskiego, ustanowionego w ustawie o organizowaniu i prowadzeniu działalności kulturalnej, a którego realizację powierzono Instytutowi imienia Wincentego Witosa. Przyjęte w ustawie rozwiązanie zakładało powierzenie nadzoru nad realizacją Programu ministrowi właściwemu do spraw kultury i ochrony dziedzictwa narodowego, podczas gdy nadzór nad Instytutem sprawuje minister właściwy do spraw rolnictwa. Ministrowi właściwemu do spraw kultury i ochrony dziedzictwa narodowego powierzono również określenie, w drodze rozporządzeń, szczegółowych zasad realizacji Programu, w tym zasad przeprowadzania kontroli i rozliczania dotacji.</w:t>
      </w:r>
      <w:r w:rsidRPr="00A45AD2">
        <w:t xml:space="preserve"> </w:t>
      </w:r>
      <w:r>
        <w:t xml:space="preserve">Rozwiązanie to wymaga w szczególności </w:t>
      </w:r>
      <w:r w:rsidRPr="00A45AD2">
        <w:t>określeni</w:t>
      </w:r>
      <w:r>
        <w:t>a</w:t>
      </w:r>
      <w:r w:rsidRPr="00A45AD2">
        <w:t xml:space="preserve"> relacji pomiędzy ministrem właściwym do spraw kultury i ochrony dziedzictwa narodowego, a ministrem właściwym do spraw rolnictwa.</w:t>
      </w:r>
    </w:p>
    <w:p w14:paraId="6D113218" w14:textId="77777777" w:rsidR="00216415" w:rsidRDefault="00216415" w:rsidP="002040AA">
      <w:pPr>
        <w:pStyle w:val="ARTartustawynprozporzdzenia"/>
      </w:pPr>
      <w:r>
        <w:t xml:space="preserve">W związku z powyższym w ocenie Senatu właściwym rozwiązaniem jest uregulowanie kwestii ustanowienia i realizacji Programu Kościuszkowskiego w ustawie o Instytucie imienia Wincentego Witosa, skoro to Instytut odpowiada za jego wykonanie. Pozwoli to na skupienie w jednym akcie prawnym przepisów określających cel i zasady funkcjonowania Programu, zadania Instytutu oraz kompetencje ministra właściwego do spraw rolnictwa w zakresie nadzoru nad realizacją Programu i wydawania aktów wykonawczych. </w:t>
      </w:r>
      <w:r w:rsidRPr="00183494">
        <w:t>Przyjęcie takiego rozwiązania przyczyni się do</w:t>
      </w:r>
      <w:r>
        <w:t xml:space="preserve"> </w:t>
      </w:r>
      <w:r w:rsidRPr="00183494">
        <w:t>uporządkowania regulacji prawnych dotyczących Programu oraz zapewnienia ich spójności z przepisami określającymi zadania Instytutu i kompetencje organu sprawującego nad nim nadzór. W tym celu Senat przyjął poprawki nr 6 i 8.</w:t>
      </w:r>
    </w:p>
    <w:sectPr w:rsidR="00216415" w:rsidSect="00AA43F5">
      <w:footnotePr>
        <w:numRestart w:val="eachSect"/>
      </w:footnotePr>
      <w:pgSz w:w="11906" w:h="16838"/>
      <w:pgMar w:top="1559" w:right="1435" w:bottom="1559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0B018" w14:textId="77777777" w:rsidR="00104122" w:rsidRDefault="00104122">
      <w:r>
        <w:separator/>
      </w:r>
    </w:p>
  </w:endnote>
  <w:endnote w:type="continuationSeparator" w:id="0">
    <w:p w14:paraId="1E03380E" w14:textId="77777777" w:rsidR="00104122" w:rsidRDefault="00104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D8968" w14:textId="77777777" w:rsidR="00104122" w:rsidRDefault="00104122">
      <w:r>
        <w:separator/>
      </w:r>
    </w:p>
  </w:footnote>
  <w:footnote w:type="continuationSeparator" w:id="0">
    <w:p w14:paraId="68441538" w14:textId="77777777" w:rsidR="00104122" w:rsidRDefault="001041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9E9E5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AA43F5">
      <w:rPr>
        <w:noProof/>
      </w:rPr>
      <w:t>8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22BB"/>
    <w:multiLevelType w:val="hybridMultilevel"/>
    <w:tmpl w:val="B27600EE"/>
    <w:lvl w:ilvl="0" w:tplc="96DACB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623AEF"/>
    <w:multiLevelType w:val="hybridMultilevel"/>
    <w:tmpl w:val="2676E460"/>
    <w:lvl w:ilvl="0" w:tplc="A378A0D2">
      <w:start w:val="1"/>
      <w:numFmt w:val="lowerLetter"/>
      <w:lvlText w:val="%1)"/>
      <w:lvlJc w:val="left"/>
      <w:pPr>
        <w:ind w:left="7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A02F9C"/>
    <w:multiLevelType w:val="hybridMultilevel"/>
    <w:tmpl w:val="51A6A384"/>
    <w:lvl w:ilvl="0" w:tplc="8E70C4B6">
      <w:start w:val="1"/>
      <w:numFmt w:val="bullet"/>
      <w:lvlText w:val=""/>
      <w:lvlJc w:val="left"/>
      <w:pPr>
        <w:ind w:left="11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3" w15:restartNumberingAfterBreak="0">
    <w:nsid w:val="17390F8B"/>
    <w:multiLevelType w:val="hybridMultilevel"/>
    <w:tmpl w:val="F8F2EC7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E25C1C"/>
    <w:multiLevelType w:val="hybridMultilevel"/>
    <w:tmpl w:val="4F18B42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5C2D95"/>
    <w:multiLevelType w:val="hybridMultilevel"/>
    <w:tmpl w:val="E69A4F62"/>
    <w:lvl w:ilvl="0" w:tplc="04150017">
      <w:start w:val="1"/>
      <w:numFmt w:val="lowerLetter"/>
      <w:lvlText w:val="%1)"/>
      <w:lvlJc w:val="left"/>
      <w:pPr>
        <w:ind w:left="740" w:hanging="360"/>
      </w:p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6" w15:restartNumberingAfterBreak="0">
    <w:nsid w:val="1D3C42D0"/>
    <w:multiLevelType w:val="hybridMultilevel"/>
    <w:tmpl w:val="DB863C22"/>
    <w:lvl w:ilvl="0" w:tplc="8E70C4B6">
      <w:start w:val="1"/>
      <w:numFmt w:val="bullet"/>
      <w:lvlText w:val=""/>
      <w:lvlJc w:val="left"/>
      <w:pPr>
        <w:ind w:left="11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7" w15:restartNumberingAfterBreak="0">
    <w:nsid w:val="20FA42DB"/>
    <w:multiLevelType w:val="hybridMultilevel"/>
    <w:tmpl w:val="1BCCD7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81204F"/>
    <w:multiLevelType w:val="hybridMultilevel"/>
    <w:tmpl w:val="572E1AB8"/>
    <w:lvl w:ilvl="0" w:tplc="96DACB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8A62ED4"/>
    <w:multiLevelType w:val="hybridMultilevel"/>
    <w:tmpl w:val="7F50B73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D04E1E"/>
    <w:multiLevelType w:val="hybridMultilevel"/>
    <w:tmpl w:val="0AC0BE0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2" w15:restartNumberingAfterBreak="0">
    <w:nsid w:val="30C36E8B"/>
    <w:multiLevelType w:val="hybridMultilevel"/>
    <w:tmpl w:val="2618DA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C000E4"/>
    <w:multiLevelType w:val="hybridMultilevel"/>
    <w:tmpl w:val="9E721AF6"/>
    <w:lvl w:ilvl="0" w:tplc="8E70C4B6">
      <w:start w:val="1"/>
      <w:numFmt w:val="bullet"/>
      <w:lvlText w:val=""/>
      <w:lvlJc w:val="left"/>
      <w:pPr>
        <w:ind w:left="11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14" w15:restartNumberingAfterBreak="0">
    <w:nsid w:val="37270CE8"/>
    <w:multiLevelType w:val="hybridMultilevel"/>
    <w:tmpl w:val="AD3EC224"/>
    <w:lvl w:ilvl="0" w:tplc="529A301C">
      <w:start w:val="1"/>
      <w:numFmt w:val="decimal"/>
      <w:pStyle w:val="OZNACZENIEPUNKTUWUCHWALESENACKIEJ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7E34F75"/>
    <w:multiLevelType w:val="hybridMultilevel"/>
    <w:tmpl w:val="0426A7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BA212A"/>
    <w:multiLevelType w:val="hybridMultilevel"/>
    <w:tmpl w:val="18D05D20"/>
    <w:lvl w:ilvl="0" w:tplc="8E70C4B6">
      <w:start w:val="1"/>
      <w:numFmt w:val="bullet"/>
      <w:lvlText w:val=""/>
      <w:lvlJc w:val="left"/>
      <w:pPr>
        <w:ind w:left="11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17" w15:restartNumberingAfterBreak="0">
    <w:nsid w:val="3B7D574F"/>
    <w:multiLevelType w:val="hybridMultilevel"/>
    <w:tmpl w:val="6DA82DC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1DF5C77"/>
    <w:multiLevelType w:val="hybridMultilevel"/>
    <w:tmpl w:val="320A1994"/>
    <w:lvl w:ilvl="0" w:tplc="63787D68">
      <w:start w:val="1"/>
      <w:numFmt w:val="lowerLetter"/>
      <w:lvlText w:val="%1)"/>
      <w:lvlJc w:val="left"/>
      <w:pPr>
        <w:ind w:left="7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5828A6"/>
    <w:multiLevelType w:val="hybridMultilevel"/>
    <w:tmpl w:val="81FE8F3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B070A99"/>
    <w:multiLevelType w:val="hybridMultilevel"/>
    <w:tmpl w:val="693A658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C186CAD"/>
    <w:multiLevelType w:val="hybridMultilevel"/>
    <w:tmpl w:val="9B361212"/>
    <w:lvl w:ilvl="0" w:tplc="96DACB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0B56DAF"/>
    <w:multiLevelType w:val="hybridMultilevel"/>
    <w:tmpl w:val="3AA2D18E"/>
    <w:lvl w:ilvl="0" w:tplc="96DACB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193DDA"/>
    <w:multiLevelType w:val="hybridMultilevel"/>
    <w:tmpl w:val="0DEEA91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C736F44"/>
    <w:multiLevelType w:val="hybridMultilevel"/>
    <w:tmpl w:val="974851D4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5" w15:restartNumberingAfterBreak="0">
    <w:nsid w:val="5EB51F01"/>
    <w:multiLevelType w:val="hybridMultilevel"/>
    <w:tmpl w:val="424017B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FC961AC"/>
    <w:multiLevelType w:val="hybridMultilevel"/>
    <w:tmpl w:val="203288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9C739A"/>
    <w:multiLevelType w:val="hybridMultilevel"/>
    <w:tmpl w:val="4DC8436C"/>
    <w:lvl w:ilvl="0" w:tplc="0A3270E6">
      <w:start w:val="1"/>
      <w:numFmt w:val="lowerLetter"/>
      <w:lvlText w:val="%1)"/>
      <w:lvlJc w:val="left"/>
      <w:pPr>
        <w:ind w:left="7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16729A"/>
    <w:multiLevelType w:val="hybridMultilevel"/>
    <w:tmpl w:val="A660262C"/>
    <w:lvl w:ilvl="0" w:tplc="22403BA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4E3189"/>
    <w:multiLevelType w:val="hybridMultilevel"/>
    <w:tmpl w:val="C4B86954"/>
    <w:lvl w:ilvl="0" w:tplc="04150017">
      <w:start w:val="1"/>
      <w:numFmt w:val="lowerLetter"/>
      <w:lvlText w:val="%1)"/>
      <w:lvlJc w:val="left"/>
      <w:pPr>
        <w:ind w:left="740" w:hanging="360"/>
      </w:p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30" w15:restartNumberingAfterBreak="0">
    <w:nsid w:val="6D983578"/>
    <w:multiLevelType w:val="hybridMultilevel"/>
    <w:tmpl w:val="B3988368"/>
    <w:lvl w:ilvl="0" w:tplc="7722B612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4537626"/>
    <w:multiLevelType w:val="hybridMultilevel"/>
    <w:tmpl w:val="B310DB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9511CD"/>
    <w:multiLevelType w:val="hybridMultilevel"/>
    <w:tmpl w:val="976C8DE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DAD2812"/>
    <w:multiLevelType w:val="hybridMultilevel"/>
    <w:tmpl w:val="CF22DC7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7671680">
    <w:abstractNumId w:val="14"/>
  </w:num>
  <w:num w:numId="2" w16cid:durableId="343284564">
    <w:abstractNumId w:val="21"/>
  </w:num>
  <w:num w:numId="3" w16cid:durableId="353268627">
    <w:abstractNumId w:val="0"/>
  </w:num>
  <w:num w:numId="4" w16cid:durableId="449739625">
    <w:abstractNumId w:val="32"/>
  </w:num>
  <w:num w:numId="5" w16cid:durableId="1426924436">
    <w:abstractNumId w:val="28"/>
  </w:num>
  <w:num w:numId="6" w16cid:durableId="407580610">
    <w:abstractNumId w:val="20"/>
  </w:num>
  <w:num w:numId="7" w16cid:durableId="1775436057">
    <w:abstractNumId w:val="30"/>
  </w:num>
  <w:num w:numId="8" w16cid:durableId="161823154">
    <w:abstractNumId w:val="29"/>
  </w:num>
  <w:num w:numId="9" w16cid:durableId="90710637">
    <w:abstractNumId w:val="2"/>
  </w:num>
  <w:num w:numId="10" w16cid:durableId="1400130324">
    <w:abstractNumId w:val="1"/>
  </w:num>
  <w:num w:numId="11" w16cid:durableId="1963879504">
    <w:abstractNumId w:val="13"/>
  </w:num>
  <w:num w:numId="12" w16cid:durableId="1891762276">
    <w:abstractNumId w:val="16"/>
  </w:num>
  <w:num w:numId="13" w16cid:durableId="1959948152">
    <w:abstractNumId w:val="6"/>
  </w:num>
  <w:num w:numId="14" w16cid:durableId="198515582">
    <w:abstractNumId w:val="18"/>
  </w:num>
  <w:num w:numId="15" w16cid:durableId="1395814624">
    <w:abstractNumId w:val="22"/>
  </w:num>
  <w:num w:numId="16" w16cid:durableId="1779065256">
    <w:abstractNumId w:val="4"/>
  </w:num>
  <w:num w:numId="17" w16cid:durableId="578295372">
    <w:abstractNumId w:val="26"/>
  </w:num>
  <w:num w:numId="18" w16cid:durableId="1941912787">
    <w:abstractNumId w:val="15"/>
  </w:num>
  <w:num w:numId="19" w16cid:durableId="1010184635">
    <w:abstractNumId w:val="19"/>
  </w:num>
  <w:num w:numId="20" w16cid:durableId="898134203">
    <w:abstractNumId w:val="7"/>
  </w:num>
  <w:num w:numId="21" w16cid:durableId="1057121985">
    <w:abstractNumId w:val="10"/>
  </w:num>
  <w:num w:numId="22" w16cid:durableId="918757156">
    <w:abstractNumId w:val="27"/>
  </w:num>
  <w:num w:numId="23" w16cid:durableId="212877300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34235142">
    <w:abstractNumId w:val="8"/>
  </w:num>
  <w:num w:numId="25" w16cid:durableId="1837720088">
    <w:abstractNumId w:val="12"/>
  </w:num>
  <w:num w:numId="26" w16cid:durableId="1281566273">
    <w:abstractNumId w:val="9"/>
  </w:num>
  <w:num w:numId="27" w16cid:durableId="1610160160">
    <w:abstractNumId w:val="5"/>
  </w:num>
  <w:num w:numId="28" w16cid:durableId="537737680">
    <w:abstractNumId w:val="24"/>
  </w:num>
  <w:num w:numId="29" w16cid:durableId="1964143800">
    <w:abstractNumId w:val="23"/>
  </w:num>
  <w:num w:numId="30" w16cid:durableId="599946037">
    <w:abstractNumId w:val="17"/>
  </w:num>
  <w:num w:numId="31" w16cid:durableId="633758025">
    <w:abstractNumId w:val="3"/>
  </w:num>
  <w:num w:numId="32" w16cid:durableId="536428640">
    <w:abstractNumId w:val="33"/>
  </w:num>
  <w:num w:numId="33" w16cid:durableId="765806562">
    <w:abstractNumId w:val="25"/>
  </w:num>
  <w:num w:numId="34" w16cid:durableId="1547717414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A87"/>
    <w:rsid w:val="000012DA"/>
    <w:rsid w:val="0000246E"/>
    <w:rsid w:val="0000255B"/>
    <w:rsid w:val="00003862"/>
    <w:rsid w:val="000040A2"/>
    <w:rsid w:val="000046FB"/>
    <w:rsid w:val="00010219"/>
    <w:rsid w:val="00011477"/>
    <w:rsid w:val="0001196A"/>
    <w:rsid w:val="000120D9"/>
    <w:rsid w:val="00012A35"/>
    <w:rsid w:val="000138DE"/>
    <w:rsid w:val="000146D8"/>
    <w:rsid w:val="00016099"/>
    <w:rsid w:val="0001750A"/>
    <w:rsid w:val="00017DC2"/>
    <w:rsid w:val="000200FE"/>
    <w:rsid w:val="00021522"/>
    <w:rsid w:val="00023471"/>
    <w:rsid w:val="00023F13"/>
    <w:rsid w:val="00024C00"/>
    <w:rsid w:val="00027008"/>
    <w:rsid w:val="00030634"/>
    <w:rsid w:val="00030F90"/>
    <w:rsid w:val="000319C1"/>
    <w:rsid w:val="00031A8B"/>
    <w:rsid w:val="00031BCA"/>
    <w:rsid w:val="00031E74"/>
    <w:rsid w:val="000330FA"/>
    <w:rsid w:val="0003362F"/>
    <w:rsid w:val="00034A2C"/>
    <w:rsid w:val="00034B25"/>
    <w:rsid w:val="00036B63"/>
    <w:rsid w:val="00037E1A"/>
    <w:rsid w:val="000405A1"/>
    <w:rsid w:val="00042E3D"/>
    <w:rsid w:val="00043495"/>
    <w:rsid w:val="00043F26"/>
    <w:rsid w:val="0004475A"/>
    <w:rsid w:val="00044DF3"/>
    <w:rsid w:val="00045530"/>
    <w:rsid w:val="00046A75"/>
    <w:rsid w:val="00047312"/>
    <w:rsid w:val="00047ECB"/>
    <w:rsid w:val="000504DF"/>
    <w:rsid w:val="000508BD"/>
    <w:rsid w:val="00050B1E"/>
    <w:rsid w:val="000517AB"/>
    <w:rsid w:val="0005339C"/>
    <w:rsid w:val="0005571B"/>
    <w:rsid w:val="00055E4E"/>
    <w:rsid w:val="00056004"/>
    <w:rsid w:val="00057AB3"/>
    <w:rsid w:val="00060076"/>
    <w:rsid w:val="00060432"/>
    <w:rsid w:val="00060D87"/>
    <w:rsid w:val="000615A5"/>
    <w:rsid w:val="000627FA"/>
    <w:rsid w:val="00062EB3"/>
    <w:rsid w:val="00064E4C"/>
    <w:rsid w:val="00066901"/>
    <w:rsid w:val="000676B9"/>
    <w:rsid w:val="0007020E"/>
    <w:rsid w:val="00070B43"/>
    <w:rsid w:val="00071BEE"/>
    <w:rsid w:val="00072EB0"/>
    <w:rsid w:val="000736CD"/>
    <w:rsid w:val="00073B7C"/>
    <w:rsid w:val="0007533B"/>
    <w:rsid w:val="0007545D"/>
    <w:rsid w:val="000760BF"/>
    <w:rsid w:val="0007613E"/>
    <w:rsid w:val="00076BFC"/>
    <w:rsid w:val="0008132A"/>
    <w:rsid w:val="000814A7"/>
    <w:rsid w:val="00084400"/>
    <w:rsid w:val="00084EA6"/>
    <w:rsid w:val="0008557B"/>
    <w:rsid w:val="00085CE7"/>
    <w:rsid w:val="00087DB4"/>
    <w:rsid w:val="000906EE"/>
    <w:rsid w:val="000906F1"/>
    <w:rsid w:val="00091BA2"/>
    <w:rsid w:val="00092F1E"/>
    <w:rsid w:val="000944EF"/>
    <w:rsid w:val="0009732D"/>
    <w:rsid w:val="000973F0"/>
    <w:rsid w:val="000A073F"/>
    <w:rsid w:val="000A0A19"/>
    <w:rsid w:val="000A1296"/>
    <w:rsid w:val="000A156A"/>
    <w:rsid w:val="000A1C27"/>
    <w:rsid w:val="000A1DAD"/>
    <w:rsid w:val="000A2649"/>
    <w:rsid w:val="000A323B"/>
    <w:rsid w:val="000A780B"/>
    <w:rsid w:val="000B100F"/>
    <w:rsid w:val="000B298D"/>
    <w:rsid w:val="000B2AC5"/>
    <w:rsid w:val="000B5B2D"/>
    <w:rsid w:val="000B5DCE"/>
    <w:rsid w:val="000C05BA"/>
    <w:rsid w:val="000C0E8F"/>
    <w:rsid w:val="000C1B6A"/>
    <w:rsid w:val="000C24D3"/>
    <w:rsid w:val="000C3DC6"/>
    <w:rsid w:val="000C4B3A"/>
    <w:rsid w:val="000C4BC4"/>
    <w:rsid w:val="000C62FF"/>
    <w:rsid w:val="000D0110"/>
    <w:rsid w:val="000D0422"/>
    <w:rsid w:val="000D075D"/>
    <w:rsid w:val="000D1B90"/>
    <w:rsid w:val="000D2004"/>
    <w:rsid w:val="000D2468"/>
    <w:rsid w:val="000D318A"/>
    <w:rsid w:val="000D6173"/>
    <w:rsid w:val="000D6F83"/>
    <w:rsid w:val="000D6FCF"/>
    <w:rsid w:val="000D7C16"/>
    <w:rsid w:val="000E25CC"/>
    <w:rsid w:val="000E2CC3"/>
    <w:rsid w:val="000E3694"/>
    <w:rsid w:val="000E490F"/>
    <w:rsid w:val="000E6241"/>
    <w:rsid w:val="000E6E9D"/>
    <w:rsid w:val="000F1F19"/>
    <w:rsid w:val="000F297B"/>
    <w:rsid w:val="000F2BE3"/>
    <w:rsid w:val="000F3D0D"/>
    <w:rsid w:val="000F478B"/>
    <w:rsid w:val="000F4B02"/>
    <w:rsid w:val="000F57AC"/>
    <w:rsid w:val="000F6ED4"/>
    <w:rsid w:val="000F7A6E"/>
    <w:rsid w:val="00104122"/>
    <w:rsid w:val="001042BA"/>
    <w:rsid w:val="00106D03"/>
    <w:rsid w:val="001073C1"/>
    <w:rsid w:val="00107FE3"/>
    <w:rsid w:val="00110465"/>
    <w:rsid w:val="00110628"/>
    <w:rsid w:val="00110A63"/>
    <w:rsid w:val="0011245A"/>
    <w:rsid w:val="0011493E"/>
    <w:rsid w:val="00114E6B"/>
    <w:rsid w:val="00115B72"/>
    <w:rsid w:val="00117F76"/>
    <w:rsid w:val="001209EC"/>
    <w:rsid w:val="00120A9E"/>
    <w:rsid w:val="00122E57"/>
    <w:rsid w:val="001239C4"/>
    <w:rsid w:val="00124184"/>
    <w:rsid w:val="00125A9C"/>
    <w:rsid w:val="001270A2"/>
    <w:rsid w:val="00131237"/>
    <w:rsid w:val="001329AC"/>
    <w:rsid w:val="00134CA0"/>
    <w:rsid w:val="00136FD4"/>
    <w:rsid w:val="00137E4D"/>
    <w:rsid w:val="0014026F"/>
    <w:rsid w:val="00140EB2"/>
    <w:rsid w:val="0014200A"/>
    <w:rsid w:val="00143894"/>
    <w:rsid w:val="00143B3D"/>
    <w:rsid w:val="00143B9B"/>
    <w:rsid w:val="00147A47"/>
    <w:rsid w:val="00147AA1"/>
    <w:rsid w:val="00151543"/>
    <w:rsid w:val="00151A51"/>
    <w:rsid w:val="001520CF"/>
    <w:rsid w:val="0015667C"/>
    <w:rsid w:val="00157110"/>
    <w:rsid w:val="0015742A"/>
    <w:rsid w:val="00157DA1"/>
    <w:rsid w:val="00163147"/>
    <w:rsid w:val="00163C3C"/>
    <w:rsid w:val="00164C57"/>
    <w:rsid w:val="00164C9D"/>
    <w:rsid w:val="00165459"/>
    <w:rsid w:val="00165E5C"/>
    <w:rsid w:val="001679EC"/>
    <w:rsid w:val="00172F7A"/>
    <w:rsid w:val="00173150"/>
    <w:rsid w:val="00173390"/>
    <w:rsid w:val="001736F0"/>
    <w:rsid w:val="00173BB3"/>
    <w:rsid w:val="00173DB6"/>
    <w:rsid w:val="001740D0"/>
    <w:rsid w:val="00174C23"/>
    <w:rsid w:val="00174F2C"/>
    <w:rsid w:val="00180F2A"/>
    <w:rsid w:val="00182C17"/>
    <w:rsid w:val="00182EFE"/>
    <w:rsid w:val="00184297"/>
    <w:rsid w:val="00184B31"/>
    <w:rsid w:val="00184B91"/>
    <w:rsid w:val="00184D4A"/>
    <w:rsid w:val="00184EF4"/>
    <w:rsid w:val="00186EC1"/>
    <w:rsid w:val="00186FAE"/>
    <w:rsid w:val="00187202"/>
    <w:rsid w:val="00191517"/>
    <w:rsid w:val="00191E1F"/>
    <w:rsid w:val="001927EE"/>
    <w:rsid w:val="0019473B"/>
    <w:rsid w:val="001952B1"/>
    <w:rsid w:val="00196E39"/>
    <w:rsid w:val="00197649"/>
    <w:rsid w:val="001A01FB"/>
    <w:rsid w:val="001A10E9"/>
    <w:rsid w:val="001A183D"/>
    <w:rsid w:val="001A2B65"/>
    <w:rsid w:val="001A2FC9"/>
    <w:rsid w:val="001A3CD3"/>
    <w:rsid w:val="001A5BEF"/>
    <w:rsid w:val="001A5CCA"/>
    <w:rsid w:val="001A7F15"/>
    <w:rsid w:val="001B062C"/>
    <w:rsid w:val="001B065D"/>
    <w:rsid w:val="001B23D2"/>
    <w:rsid w:val="001B342E"/>
    <w:rsid w:val="001B6A0F"/>
    <w:rsid w:val="001B7982"/>
    <w:rsid w:val="001C1832"/>
    <w:rsid w:val="001C188C"/>
    <w:rsid w:val="001C214E"/>
    <w:rsid w:val="001C5DEB"/>
    <w:rsid w:val="001D1783"/>
    <w:rsid w:val="001D53CD"/>
    <w:rsid w:val="001D55A3"/>
    <w:rsid w:val="001D5AF5"/>
    <w:rsid w:val="001D7847"/>
    <w:rsid w:val="001E1E73"/>
    <w:rsid w:val="001E3B20"/>
    <w:rsid w:val="001E4E0C"/>
    <w:rsid w:val="001E526D"/>
    <w:rsid w:val="001E5655"/>
    <w:rsid w:val="001E5CFF"/>
    <w:rsid w:val="001E6503"/>
    <w:rsid w:val="001E6C98"/>
    <w:rsid w:val="001F00E3"/>
    <w:rsid w:val="001F0730"/>
    <w:rsid w:val="001F0CF0"/>
    <w:rsid w:val="001F1832"/>
    <w:rsid w:val="001F18F4"/>
    <w:rsid w:val="001F19AF"/>
    <w:rsid w:val="001F1AB1"/>
    <w:rsid w:val="001F220F"/>
    <w:rsid w:val="001F256F"/>
    <w:rsid w:val="001F25B3"/>
    <w:rsid w:val="001F3367"/>
    <w:rsid w:val="001F3AD6"/>
    <w:rsid w:val="001F47B9"/>
    <w:rsid w:val="001F5CE1"/>
    <w:rsid w:val="001F6616"/>
    <w:rsid w:val="00202BD4"/>
    <w:rsid w:val="00204A97"/>
    <w:rsid w:val="00206014"/>
    <w:rsid w:val="002077E1"/>
    <w:rsid w:val="002114EF"/>
    <w:rsid w:val="00215984"/>
    <w:rsid w:val="00216218"/>
    <w:rsid w:val="00216415"/>
    <w:rsid w:val="002166AD"/>
    <w:rsid w:val="00217871"/>
    <w:rsid w:val="00221ED8"/>
    <w:rsid w:val="002231EA"/>
    <w:rsid w:val="00223FDF"/>
    <w:rsid w:val="0022439A"/>
    <w:rsid w:val="00227227"/>
    <w:rsid w:val="002279C0"/>
    <w:rsid w:val="00230E8E"/>
    <w:rsid w:val="00233C1E"/>
    <w:rsid w:val="0023727E"/>
    <w:rsid w:val="00237410"/>
    <w:rsid w:val="00237468"/>
    <w:rsid w:val="00242081"/>
    <w:rsid w:val="00243777"/>
    <w:rsid w:val="002441CD"/>
    <w:rsid w:val="0024441A"/>
    <w:rsid w:val="0024607B"/>
    <w:rsid w:val="002473C1"/>
    <w:rsid w:val="002501A3"/>
    <w:rsid w:val="0025048A"/>
    <w:rsid w:val="0025166C"/>
    <w:rsid w:val="0025361B"/>
    <w:rsid w:val="0025437E"/>
    <w:rsid w:val="002555D4"/>
    <w:rsid w:val="00261A16"/>
    <w:rsid w:val="00261FAC"/>
    <w:rsid w:val="00262F7B"/>
    <w:rsid w:val="00263522"/>
    <w:rsid w:val="00264EC6"/>
    <w:rsid w:val="00270DC7"/>
    <w:rsid w:val="00271013"/>
    <w:rsid w:val="00272CBA"/>
    <w:rsid w:val="00273FE4"/>
    <w:rsid w:val="00275798"/>
    <w:rsid w:val="002765B4"/>
    <w:rsid w:val="00276985"/>
    <w:rsid w:val="00276A94"/>
    <w:rsid w:val="002802A2"/>
    <w:rsid w:val="002811A8"/>
    <w:rsid w:val="00285F9E"/>
    <w:rsid w:val="00286550"/>
    <w:rsid w:val="0029405D"/>
    <w:rsid w:val="00294FA6"/>
    <w:rsid w:val="0029510E"/>
    <w:rsid w:val="00295A6F"/>
    <w:rsid w:val="00296736"/>
    <w:rsid w:val="002971DE"/>
    <w:rsid w:val="002A0005"/>
    <w:rsid w:val="002A1F1C"/>
    <w:rsid w:val="002A20C4"/>
    <w:rsid w:val="002A2E2E"/>
    <w:rsid w:val="002A3F46"/>
    <w:rsid w:val="002A570F"/>
    <w:rsid w:val="002A7292"/>
    <w:rsid w:val="002A7358"/>
    <w:rsid w:val="002A7902"/>
    <w:rsid w:val="002B05D2"/>
    <w:rsid w:val="002B0E8B"/>
    <w:rsid w:val="002B0F6B"/>
    <w:rsid w:val="002B23B8"/>
    <w:rsid w:val="002B4429"/>
    <w:rsid w:val="002B5D75"/>
    <w:rsid w:val="002B5FF9"/>
    <w:rsid w:val="002B68A6"/>
    <w:rsid w:val="002B7133"/>
    <w:rsid w:val="002B7FAF"/>
    <w:rsid w:val="002C44B6"/>
    <w:rsid w:val="002C5BF1"/>
    <w:rsid w:val="002D0410"/>
    <w:rsid w:val="002D0C4F"/>
    <w:rsid w:val="002D1364"/>
    <w:rsid w:val="002D164F"/>
    <w:rsid w:val="002D4D30"/>
    <w:rsid w:val="002D5000"/>
    <w:rsid w:val="002D598D"/>
    <w:rsid w:val="002D7188"/>
    <w:rsid w:val="002E1DE3"/>
    <w:rsid w:val="002E2AB6"/>
    <w:rsid w:val="002E300E"/>
    <w:rsid w:val="002E3F34"/>
    <w:rsid w:val="002E5F79"/>
    <w:rsid w:val="002E623C"/>
    <w:rsid w:val="002E64FA"/>
    <w:rsid w:val="002F0A00"/>
    <w:rsid w:val="002F0CFA"/>
    <w:rsid w:val="002F58B1"/>
    <w:rsid w:val="002F5A28"/>
    <w:rsid w:val="002F669F"/>
    <w:rsid w:val="002F7375"/>
    <w:rsid w:val="00301543"/>
    <w:rsid w:val="00301C97"/>
    <w:rsid w:val="00307EB2"/>
    <w:rsid w:val="0031004C"/>
    <w:rsid w:val="003105F6"/>
    <w:rsid w:val="00311297"/>
    <w:rsid w:val="003113BE"/>
    <w:rsid w:val="003122CA"/>
    <w:rsid w:val="00312E6B"/>
    <w:rsid w:val="003148FD"/>
    <w:rsid w:val="00315E45"/>
    <w:rsid w:val="00316085"/>
    <w:rsid w:val="00320F63"/>
    <w:rsid w:val="00321080"/>
    <w:rsid w:val="00322D45"/>
    <w:rsid w:val="0032313C"/>
    <w:rsid w:val="0032569A"/>
    <w:rsid w:val="00325A1F"/>
    <w:rsid w:val="00325B57"/>
    <w:rsid w:val="003268F9"/>
    <w:rsid w:val="0032691D"/>
    <w:rsid w:val="003278C4"/>
    <w:rsid w:val="00330BAF"/>
    <w:rsid w:val="00331138"/>
    <w:rsid w:val="00334E3A"/>
    <w:rsid w:val="003361DD"/>
    <w:rsid w:val="003373AB"/>
    <w:rsid w:val="00341A6A"/>
    <w:rsid w:val="00345B9C"/>
    <w:rsid w:val="00351BBB"/>
    <w:rsid w:val="003529CC"/>
    <w:rsid w:val="00352DAE"/>
    <w:rsid w:val="00354EB9"/>
    <w:rsid w:val="003565AD"/>
    <w:rsid w:val="00356A4C"/>
    <w:rsid w:val="003602AE"/>
    <w:rsid w:val="003602CD"/>
    <w:rsid w:val="00360929"/>
    <w:rsid w:val="00361A69"/>
    <w:rsid w:val="003647D5"/>
    <w:rsid w:val="00364ADA"/>
    <w:rsid w:val="003674B0"/>
    <w:rsid w:val="00370DD3"/>
    <w:rsid w:val="00373235"/>
    <w:rsid w:val="00374225"/>
    <w:rsid w:val="0037567F"/>
    <w:rsid w:val="0037681D"/>
    <w:rsid w:val="003768FC"/>
    <w:rsid w:val="0037727C"/>
    <w:rsid w:val="0037743D"/>
    <w:rsid w:val="00377E70"/>
    <w:rsid w:val="00380904"/>
    <w:rsid w:val="0038138E"/>
    <w:rsid w:val="003823EE"/>
    <w:rsid w:val="00382960"/>
    <w:rsid w:val="003846F7"/>
    <w:rsid w:val="003851ED"/>
    <w:rsid w:val="00385B39"/>
    <w:rsid w:val="00385DD1"/>
    <w:rsid w:val="00386785"/>
    <w:rsid w:val="00390E89"/>
    <w:rsid w:val="00390F04"/>
    <w:rsid w:val="00391B1A"/>
    <w:rsid w:val="003924D9"/>
    <w:rsid w:val="00394423"/>
    <w:rsid w:val="003951D9"/>
    <w:rsid w:val="00396942"/>
    <w:rsid w:val="00396B49"/>
    <w:rsid w:val="00396E3E"/>
    <w:rsid w:val="00397410"/>
    <w:rsid w:val="003A116D"/>
    <w:rsid w:val="003A306E"/>
    <w:rsid w:val="003A4CB7"/>
    <w:rsid w:val="003A5420"/>
    <w:rsid w:val="003A60DC"/>
    <w:rsid w:val="003A69E9"/>
    <w:rsid w:val="003A6A46"/>
    <w:rsid w:val="003A7A63"/>
    <w:rsid w:val="003A7B42"/>
    <w:rsid w:val="003B000C"/>
    <w:rsid w:val="003B0D58"/>
    <w:rsid w:val="003B0F1D"/>
    <w:rsid w:val="003B22F9"/>
    <w:rsid w:val="003B265E"/>
    <w:rsid w:val="003B4A57"/>
    <w:rsid w:val="003B552F"/>
    <w:rsid w:val="003C0AD9"/>
    <w:rsid w:val="003C0ED0"/>
    <w:rsid w:val="003C1421"/>
    <w:rsid w:val="003C1D49"/>
    <w:rsid w:val="003C35C4"/>
    <w:rsid w:val="003C3B47"/>
    <w:rsid w:val="003C4307"/>
    <w:rsid w:val="003D0536"/>
    <w:rsid w:val="003D12C2"/>
    <w:rsid w:val="003D1E01"/>
    <w:rsid w:val="003D31B9"/>
    <w:rsid w:val="003D3867"/>
    <w:rsid w:val="003D4111"/>
    <w:rsid w:val="003D5B73"/>
    <w:rsid w:val="003E04AE"/>
    <w:rsid w:val="003E0D1A"/>
    <w:rsid w:val="003E2DA3"/>
    <w:rsid w:val="003E48C3"/>
    <w:rsid w:val="003E60E6"/>
    <w:rsid w:val="003F020D"/>
    <w:rsid w:val="003F03D9"/>
    <w:rsid w:val="003F2FBE"/>
    <w:rsid w:val="003F318D"/>
    <w:rsid w:val="003F5084"/>
    <w:rsid w:val="003F5BAE"/>
    <w:rsid w:val="003F6E54"/>
    <w:rsid w:val="003F6ED7"/>
    <w:rsid w:val="00400A0B"/>
    <w:rsid w:val="00401C84"/>
    <w:rsid w:val="0040241D"/>
    <w:rsid w:val="00403210"/>
    <w:rsid w:val="0040343F"/>
    <w:rsid w:val="004035BB"/>
    <w:rsid w:val="004035EB"/>
    <w:rsid w:val="00403DFE"/>
    <w:rsid w:val="00404D88"/>
    <w:rsid w:val="00407332"/>
    <w:rsid w:val="00407828"/>
    <w:rsid w:val="00410DA6"/>
    <w:rsid w:val="00411562"/>
    <w:rsid w:val="00411EDD"/>
    <w:rsid w:val="00413D8E"/>
    <w:rsid w:val="004140F2"/>
    <w:rsid w:val="00414EA3"/>
    <w:rsid w:val="00417B22"/>
    <w:rsid w:val="00421085"/>
    <w:rsid w:val="00421E54"/>
    <w:rsid w:val="00422D7C"/>
    <w:rsid w:val="0042465E"/>
    <w:rsid w:val="00424C25"/>
    <w:rsid w:val="00424DF7"/>
    <w:rsid w:val="00432894"/>
    <w:rsid w:val="00432B76"/>
    <w:rsid w:val="00434D01"/>
    <w:rsid w:val="00435D26"/>
    <w:rsid w:val="004368E3"/>
    <w:rsid w:val="00440C99"/>
    <w:rsid w:val="00440E96"/>
    <w:rsid w:val="0044175C"/>
    <w:rsid w:val="004447DE"/>
    <w:rsid w:val="0044556C"/>
    <w:rsid w:val="00445F4D"/>
    <w:rsid w:val="004504C0"/>
    <w:rsid w:val="00454312"/>
    <w:rsid w:val="0045507E"/>
    <w:rsid w:val="004550FB"/>
    <w:rsid w:val="00460CED"/>
    <w:rsid w:val="0046111A"/>
    <w:rsid w:val="00462946"/>
    <w:rsid w:val="00462B65"/>
    <w:rsid w:val="004639A6"/>
    <w:rsid w:val="00463F43"/>
    <w:rsid w:val="00464B94"/>
    <w:rsid w:val="0046516B"/>
    <w:rsid w:val="004653A8"/>
    <w:rsid w:val="004656F7"/>
    <w:rsid w:val="00465A0B"/>
    <w:rsid w:val="004668CB"/>
    <w:rsid w:val="0047077C"/>
    <w:rsid w:val="00470B05"/>
    <w:rsid w:val="0047207C"/>
    <w:rsid w:val="004728B3"/>
    <w:rsid w:val="00472CD6"/>
    <w:rsid w:val="004745EE"/>
    <w:rsid w:val="00474E3C"/>
    <w:rsid w:val="004758A1"/>
    <w:rsid w:val="004776AD"/>
    <w:rsid w:val="00480A58"/>
    <w:rsid w:val="00482151"/>
    <w:rsid w:val="00482D32"/>
    <w:rsid w:val="0048332F"/>
    <w:rsid w:val="00485FAD"/>
    <w:rsid w:val="00487AED"/>
    <w:rsid w:val="00491EDF"/>
    <w:rsid w:val="004926BB"/>
    <w:rsid w:val="00492A3F"/>
    <w:rsid w:val="00493B22"/>
    <w:rsid w:val="00494F2B"/>
    <w:rsid w:val="00494F62"/>
    <w:rsid w:val="00496250"/>
    <w:rsid w:val="004969E1"/>
    <w:rsid w:val="004A2001"/>
    <w:rsid w:val="004A2C38"/>
    <w:rsid w:val="004A2C54"/>
    <w:rsid w:val="004A3590"/>
    <w:rsid w:val="004B00A7"/>
    <w:rsid w:val="004B25DD"/>
    <w:rsid w:val="004B25E2"/>
    <w:rsid w:val="004B34D7"/>
    <w:rsid w:val="004B5037"/>
    <w:rsid w:val="004B521D"/>
    <w:rsid w:val="004B5B2F"/>
    <w:rsid w:val="004B626A"/>
    <w:rsid w:val="004B660E"/>
    <w:rsid w:val="004B68EF"/>
    <w:rsid w:val="004C05BD"/>
    <w:rsid w:val="004C2625"/>
    <w:rsid w:val="004C3B06"/>
    <w:rsid w:val="004C3F97"/>
    <w:rsid w:val="004C5962"/>
    <w:rsid w:val="004C7EE7"/>
    <w:rsid w:val="004D0568"/>
    <w:rsid w:val="004D059A"/>
    <w:rsid w:val="004D0A2F"/>
    <w:rsid w:val="004D1447"/>
    <w:rsid w:val="004D1536"/>
    <w:rsid w:val="004D1CCD"/>
    <w:rsid w:val="004D2DEE"/>
    <w:rsid w:val="004D2E1F"/>
    <w:rsid w:val="004D50CA"/>
    <w:rsid w:val="004D7FD9"/>
    <w:rsid w:val="004E1324"/>
    <w:rsid w:val="004E19A5"/>
    <w:rsid w:val="004E30E0"/>
    <w:rsid w:val="004E37E5"/>
    <w:rsid w:val="004E3FDB"/>
    <w:rsid w:val="004E59D0"/>
    <w:rsid w:val="004E5CF0"/>
    <w:rsid w:val="004E6041"/>
    <w:rsid w:val="004E6410"/>
    <w:rsid w:val="004F0D5E"/>
    <w:rsid w:val="004F0FCD"/>
    <w:rsid w:val="004F1F4A"/>
    <w:rsid w:val="004F2829"/>
    <w:rsid w:val="004F296D"/>
    <w:rsid w:val="004F2F7E"/>
    <w:rsid w:val="004F508B"/>
    <w:rsid w:val="004F695F"/>
    <w:rsid w:val="004F6B88"/>
    <w:rsid w:val="004F6CA4"/>
    <w:rsid w:val="004F6FAF"/>
    <w:rsid w:val="00500752"/>
    <w:rsid w:val="00501A50"/>
    <w:rsid w:val="0050222D"/>
    <w:rsid w:val="00503AF3"/>
    <w:rsid w:val="00506371"/>
    <w:rsid w:val="0050696D"/>
    <w:rsid w:val="00510009"/>
    <w:rsid w:val="0051094B"/>
    <w:rsid w:val="005110D7"/>
    <w:rsid w:val="00511D99"/>
    <w:rsid w:val="005128D3"/>
    <w:rsid w:val="005147E8"/>
    <w:rsid w:val="005158F2"/>
    <w:rsid w:val="005208AF"/>
    <w:rsid w:val="00520B62"/>
    <w:rsid w:val="00524409"/>
    <w:rsid w:val="00525480"/>
    <w:rsid w:val="00526DFC"/>
    <w:rsid w:val="00526F43"/>
    <w:rsid w:val="00527651"/>
    <w:rsid w:val="00530579"/>
    <w:rsid w:val="00532D9A"/>
    <w:rsid w:val="00535374"/>
    <w:rsid w:val="005363AB"/>
    <w:rsid w:val="00544EF4"/>
    <w:rsid w:val="005454C2"/>
    <w:rsid w:val="00545E53"/>
    <w:rsid w:val="005479D9"/>
    <w:rsid w:val="005552C5"/>
    <w:rsid w:val="005554D9"/>
    <w:rsid w:val="005572BD"/>
    <w:rsid w:val="00557A12"/>
    <w:rsid w:val="00560AC7"/>
    <w:rsid w:val="00561AFB"/>
    <w:rsid w:val="00561FA8"/>
    <w:rsid w:val="00562187"/>
    <w:rsid w:val="005635ED"/>
    <w:rsid w:val="00563B74"/>
    <w:rsid w:val="0056499A"/>
    <w:rsid w:val="00565253"/>
    <w:rsid w:val="005657E2"/>
    <w:rsid w:val="00565E42"/>
    <w:rsid w:val="0056738E"/>
    <w:rsid w:val="00570191"/>
    <w:rsid w:val="00570570"/>
    <w:rsid w:val="00572512"/>
    <w:rsid w:val="00573EE6"/>
    <w:rsid w:val="0057547F"/>
    <w:rsid w:val="005754EE"/>
    <w:rsid w:val="0057617E"/>
    <w:rsid w:val="00576497"/>
    <w:rsid w:val="00577D35"/>
    <w:rsid w:val="005835E7"/>
    <w:rsid w:val="0058397F"/>
    <w:rsid w:val="00583AFD"/>
    <w:rsid w:val="00583BF8"/>
    <w:rsid w:val="00585F33"/>
    <w:rsid w:val="0058703D"/>
    <w:rsid w:val="00587704"/>
    <w:rsid w:val="00590A6E"/>
    <w:rsid w:val="00590BD4"/>
    <w:rsid w:val="00591124"/>
    <w:rsid w:val="00591D33"/>
    <w:rsid w:val="0059201B"/>
    <w:rsid w:val="00594A11"/>
    <w:rsid w:val="00594CB2"/>
    <w:rsid w:val="00597024"/>
    <w:rsid w:val="00597278"/>
    <w:rsid w:val="005A0274"/>
    <w:rsid w:val="005A095C"/>
    <w:rsid w:val="005A4240"/>
    <w:rsid w:val="005A4664"/>
    <w:rsid w:val="005A669D"/>
    <w:rsid w:val="005A75D8"/>
    <w:rsid w:val="005B38C3"/>
    <w:rsid w:val="005B4A3B"/>
    <w:rsid w:val="005B7070"/>
    <w:rsid w:val="005B713E"/>
    <w:rsid w:val="005C005E"/>
    <w:rsid w:val="005C03B6"/>
    <w:rsid w:val="005C2996"/>
    <w:rsid w:val="005C348E"/>
    <w:rsid w:val="005C4C08"/>
    <w:rsid w:val="005C4CBA"/>
    <w:rsid w:val="005C58AB"/>
    <w:rsid w:val="005C68E1"/>
    <w:rsid w:val="005C6E84"/>
    <w:rsid w:val="005D0A33"/>
    <w:rsid w:val="005D18D1"/>
    <w:rsid w:val="005D3763"/>
    <w:rsid w:val="005D55E1"/>
    <w:rsid w:val="005E0690"/>
    <w:rsid w:val="005E19F7"/>
    <w:rsid w:val="005E2827"/>
    <w:rsid w:val="005E2FFE"/>
    <w:rsid w:val="005E4937"/>
    <w:rsid w:val="005E4F04"/>
    <w:rsid w:val="005E62C2"/>
    <w:rsid w:val="005E62F6"/>
    <w:rsid w:val="005E6C71"/>
    <w:rsid w:val="005F0963"/>
    <w:rsid w:val="005F1EAB"/>
    <w:rsid w:val="005F2824"/>
    <w:rsid w:val="005F2EBA"/>
    <w:rsid w:val="005F2FA4"/>
    <w:rsid w:val="005F35ED"/>
    <w:rsid w:val="005F7812"/>
    <w:rsid w:val="005F7A88"/>
    <w:rsid w:val="0060157A"/>
    <w:rsid w:val="00603A1A"/>
    <w:rsid w:val="006046D5"/>
    <w:rsid w:val="00605CD4"/>
    <w:rsid w:val="00605F2B"/>
    <w:rsid w:val="0060704B"/>
    <w:rsid w:val="0060715B"/>
    <w:rsid w:val="00607A93"/>
    <w:rsid w:val="00610C08"/>
    <w:rsid w:val="00611F74"/>
    <w:rsid w:val="00613248"/>
    <w:rsid w:val="006152CB"/>
    <w:rsid w:val="00615772"/>
    <w:rsid w:val="00616224"/>
    <w:rsid w:val="0061686A"/>
    <w:rsid w:val="0062027F"/>
    <w:rsid w:val="00621231"/>
    <w:rsid w:val="00621256"/>
    <w:rsid w:val="00621FCC"/>
    <w:rsid w:val="00622E4B"/>
    <w:rsid w:val="00624489"/>
    <w:rsid w:val="00624909"/>
    <w:rsid w:val="00626685"/>
    <w:rsid w:val="00630589"/>
    <w:rsid w:val="00630754"/>
    <w:rsid w:val="00631D98"/>
    <w:rsid w:val="00632FEF"/>
    <w:rsid w:val="006333DA"/>
    <w:rsid w:val="00635134"/>
    <w:rsid w:val="006356E2"/>
    <w:rsid w:val="00642A65"/>
    <w:rsid w:val="00642A96"/>
    <w:rsid w:val="00645346"/>
    <w:rsid w:val="00645DCE"/>
    <w:rsid w:val="006465AC"/>
    <w:rsid w:val="006465BF"/>
    <w:rsid w:val="006525CB"/>
    <w:rsid w:val="00653B22"/>
    <w:rsid w:val="00656E73"/>
    <w:rsid w:val="00657BF4"/>
    <w:rsid w:val="006603FB"/>
    <w:rsid w:val="006608DF"/>
    <w:rsid w:val="006623AC"/>
    <w:rsid w:val="006632BB"/>
    <w:rsid w:val="0066731C"/>
    <w:rsid w:val="006674EC"/>
    <w:rsid w:val="006678AF"/>
    <w:rsid w:val="006701EF"/>
    <w:rsid w:val="00670D1C"/>
    <w:rsid w:val="00673BA5"/>
    <w:rsid w:val="006762E3"/>
    <w:rsid w:val="00676A3C"/>
    <w:rsid w:val="00676E13"/>
    <w:rsid w:val="00680058"/>
    <w:rsid w:val="00681F9F"/>
    <w:rsid w:val="00683308"/>
    <w:rsid w:val="006840EA"/>
    <w:rsid w:val="006844E2"/>
    <w:rsid w:val="00684BE0"/>
    <w:rsid w:val="00684C65"/>
    <w:rsid w:val="0068502F"/>
    <w:rsid w:val="00685267"/>
    <w:rsid w:val="006872AE"/>
    <w:rsid w:val="00690082"/>
    <w:rsid w:val="00690163"/>
    <w:rsid w:val="00690252"/>
    <w:rsid w:val="006937B4"/>
    <w:rsid w:val="00693B52"/>
    <w:rsid w:val="006946BB"/>
    <w:rsid w:val="006969FA"/>
    <w:rsid w:val="006A1CC0"/>
    <w:rsid w:val="006A35D5"/>
    <w:rsid w:val="006A423B"/>
    <w:rsid w:val="006A511A"/>
    <w:rsid w:val="006A5785"/>
    <w:rsid w:val="006A726F"/>
    <w:rsid w:val="006A748A"/>
    <w:rsid w:val="006B38F8"/>
    <w:rsid w:val="006B4035"/>
    <w:rsid w:val="006B55B9"/>
    <w:rsid w:val="006C1FB2"/>
    <w:rsid w:val="006C28C8"/>
    <w:rsid w:val="006C419E"/>
    <w:rsid w:val="006C4A31"/>
    <w:rsid w:val="006C5AC2"/>
    <w:rsid w:val="006C6AFB"/>
    <w:rsid w:val="006D0C5E"/>
    <w:rsid w:val="006D2735"/>
    <w:rsid w:val="006D45B2"/>
    <w:rsid w:val="006D719C"/>
    <w:rsid w:val="006D72B0"/>
    <w:rsid w:val="006D771E"/>
    <w:rsid w:val="006E0FCC"/>
    <w:rsid w:val="006E19B7"/>
    <w:rsid w:val="006E1E96"/>
    <w:rsid w:val="006E393F"/>
    <w:rsid w:val="006E5E21"/>
    <w:rsid w:val="006E693D"/>
    <w:rsid w:val="006F2648"/>
    <w:rsid w:val="006F2F10"/>
    <w:rsid w:val="006F482B"/>
    <w:rsid w:val="006F6311"/>
    <w:rsid w:val="006F6E51"/>
    <w:rsid w:val="00700615"/>
    <w:rsid w:val="00701878"/>
    <w:rsid w:val="00701952"/>
    <w:rsid w:val="00702556"/>
    <w:rsid w:val="0070277E"/>
    <w:rsid w:val="00702953"/>
    <w:rsid w:val="00702AB8"/>
    <w:rsid w:val="00703478"/>
    <w:rsid w:val="00704156"/>
    <w:rsid w:val="007069FC"/>
    <w:rsid w:val="0070776A"/>
    <w:rsid w:val="00707F7E"/>
    <w:rsid w:val="00711221"/>
    <w:rsid w:val="00712675"/>
    <w:rsid w:val="00713808"/>
    <w:rsid w:val="00713CC5"/>
    <w:rsid w:val="007151B6"/>
    <w:rsid w:val="0071520D"/>
    <w:rsid w:val="00715EDB"/>
    <w:rsid w:val="007160D5"/>
    <w:rsid w:val="007163FB"/>
    <w:rsid w:val="00717C2E"/>
    <w:rsid w:val="0072022C"/>
    <w:rsid w:val="007204FA"/>
    <w:rsid w:val="00720724"/>
    <w:rsid w:val="007213B3"/>
    <w:rsid w:val="00721737"/>
    <w:rsid w:val="0072457F"/>
    <w:rsid w:val="00725406"/>
    <w:rsid w:val="0072621B"/>
    <w:rsid w:val="00730555"/>
    <w:rsid w:val="00730913"/>
    <w:rsid w:val="00730B5E"/>
    <w:rsid w:val="007312CC"/>
    <w:rsid w:val="00733528"/>
    <w:rsid w:val="00733D03"/>
    <w:rsid w:val="00736A64"/>
    <w:rsid w:val="0073739E"/>
    <w:rsid w:val="00737EDA"/>
    <w:rsid w:val="00737F6A"/>
    <w:rsid w:val="00740D0A"/>
    <w:rsid w:val="007410B6"/>
    <w:rsid w:val="00741E81"/>
    <w:rsid w:val="00743882"/>
    <w:rsid w:val="00744C6F"/>
    <w:rsid w:val="007457F6"/>
    <w:rsid w:val="00745ABB"/>
    <w:rsid w:val="00745FF5"/>
    <w:rsid w:val="00746E38"/>
    <w:rsid w:val="00747111"/>
    <w:rsid w:val="00747CD5"/>
    <w:rsid w:val="00753B51"/>
    <w:rsid w:val="00753ED0"/>
    <w:rsid w:val="00754B3E"/>
    <w:rsid w:val="00754BAC"/>
    <w:rsid w:val="007561BE"/>
    <w:rsid w:val="00756629"/>
    <w:rsid w:val="007575D2"/>
    <w:rsid w:val="00757B4F"/>
    <w:rsid w:val="00757B6A"/>
    <w:rsid w:val="007610E0"/>
    <w:rsid w:val="007621AA"/>
    <w:rsid w:val="0076260A"/>
    <w:rsid w:val="00764A67"/>
    <w:rsid w:val="00765DF5"/>
    <w:rsid w:val="00765FB6"/>
    <w:rsid w:val="00767653"/>
    <w:rsid w:val="00770F6B"/>
    <w:rsid w:val="00771883"/>
    <w:rsid w:val="00771924"/>
    <w:rsid w:val="00771DE6"/>
    <w:rsid w:val="00771F8C"/>
    <w:rsid w:val="00775D8E"/>
    <w:rsid w:val="00776DC2"/>
    <w:rsid w:val="00777FD3"/>
    <w:rsid w:val="00780122"/>
    <w:rsid w:val="00780C54"/>
    <w:rsid w:val="0078214B"/>
    <w:rsid w:val="00784824"/>
    <w:rsid w:val="0078498A"/>
    <w:rsid w:val="00786B8A"/>
    <w:rsid w:val="007871E8"/>
    <w:rsid w:val="00787811"/>
    <w:rsid w:val="007917CF"/>
    <w:rsid w:val="00792207"/>
    <w:rsid w:val="00792B64"/>
    <w:rsid w:val="00792E29"/>
    <w:rsid w:val="0079379A"/>
    <w:rsid w:val="00794953"/>
    <w:rsid w:val="00795763"/>
    <w:rsid w:val="007A1F2F"/>
    <w:rsid w:val="007A2107"/>
    <w:rsid w:val="007A2447"/>
    <w:rsid w:val="007A28C2"/>
    <w:rsid w:val="007A2A5C"/>
    <w:rsid w:val="007A2F6B"/>
    <w:rsid w:val="007A3382"/>
    <w:rsid w:val="007A4362"/>
    <w:rsid w:val="007A5150"/>
    <w:rsid w:val="007A5373"/>
    <w:rsid w:val="007A5537"/>
    <w:rsid w:val="007A6842"/>
    <w:rsid w:val="007A789F"/>
    <w:rsid w:val="007B2DB9"/>
    <w:rsid w:val="007B4695"/>
    <w:rsid w:val="007B4FF5"/>
    <w:rsid w:val="007B75BC"/>
    <w:rsid w:val="007B7DC4"/>
    <w:rsid w:val="007B7FE7"/>
    <w:rsid w:val="007C0BD6"/>
    <w:rsid w:val="007C2ABB"/>
    <w:rsid w:val="007C3806"/>
    <w:rsid w:val="007C5BB7"/>
    <w:rsid w:val="007C5FB3"/>
    <w:rsid w:val="007C6C6B"/>
    <w:rsid w:val="007D07D5"/>
    <w:rsid w:val="007D1C48"/>
    <w:rsid w:val="007D1C64"/>
    <w:rsid w:val="007D2055"/>
    <w:rsid w:val="007D32DD"/>
    <w:rsid w:val="007D6DCE"/>
    <w:rsid w:val="007D72C4"/>
    <w:rsid w:val="007E2CFE"/>
    <w:rsid w:val="007E59C9"/>
    <w:rsid w:val="007F0072"/>
    <w:rsid w:val="007F2EB6"/>
    <w:rsid w:val="007F3D1E"/>
    <w:rsid w:val="007F54C3"/>
    <w:rsid w:val="007F5E91"/>
    <w:rsid w:val="008016EA"/>
    <w:rsid w:val="0080192B"/>
    <w:rsid w:val="00802949"/>
    <w:rsid w:val="00802BB6"/>
    <w:rsid w:val="0080301E"/>
    <w:rsid w:val="0080365F"/>
    <w:rsid w:val="0081078E"/>
    <w:rsid w:val="00810C5A"/>
    <w:rsid w:val="00811DA1"/>
    <w:rsid w:val="00812BE5"/>
    <w:rsid w:val="00817429"/>
    <w:rsid w:val="0082006D"/>
    <w:rsid w:val="00821514"/>
    <w:rsid w:val="00821E35"/>
    <w:rsid w:val="00824591"/>
    <w:rsid w:val="00824AED"/>
    <w:rsid w:val="00827820"/>
    <w:rsid w:val="00831B8B"/>
    <w:rsid w:val="0083260A"/>
    <w:rsid w:val="0083405D"/>
    <w:rsid w:val="008352D4"/>
    <w:rsid w:val="00836DB9"/>
    <w:rsid w:val="008376F8"/>
    <w:rsid w:val="00837C67"/>
    <w:rsid w:val="008415B0"/>
    <w:rsid w:val="00842028"/>
    <w:rsid w:val="008425E5"/>
    <w:rsid w:val="008436B8"/>
    <w:rsid w:val="008460B6"/>
    <w:rsid w:val="0084754D"/>
    <w:rsid w:val="008479E8"/>
    <w:rsid w:val="00850C9D"/>
    <w:rsid w:val="00852B59"/>
    <w:rsid w:val="00856272"/>
    <w:rsid w:val="008563FF"/>
    <w:rsid w:val="0086018B"/>
    <w:rsid w:val="008611DD"/>
    <w:rsid w:val="008620DE"/>
    <w:rsid w:val="00866867"/>
    <w:rsid w:val="0086749E"/>
    <w:rsid w:val="0086768C"/>
    <w:rsid w:val="00872257"/>
    <w:rsid w:val="008741EC"/>
    <w:rsid w:val="008753E6"/>
    <w:rsid w:val="00876EA3"/>
    <w:rsid w:val="0087738C"/>
    <w:rsid w:val="008802AF"/>
    <w:rsid w:val="00880713"/>
    <w:rsid w:val="00881926"/>
    <w:rsid w:val="0088318F"/>
    <w:rsid w:val="0088331D"/>
    <w:rsid w:val="00883954"/>
    <w:rsid w:val="008852B0"/>
    <w:rsid w:val="00885AE7"/>
    <w:rsid w:val="00886B60"/>
    <w:rsid w:val="00887889"/>
    <w:rsid w:val="008904AF"/>
    <w:rsid w:val="00890DC3"/>
    <w:rsid w:val="00891C9C"/>
    <w:rsid w:val="008920FF"/>
    <w:rsid w:val="008926E8"/>
    <w:rsid w:val="00894BCC"/>
    <w:rsid w:val="00894F19"/>
    <w:rsid w:val="00896A10"/>
    <w:rsid w:val="008971B5"/>
    <w:rsid w:val="008A5D26"/>
    <w:rsid w:val="008A6B13"/>
    <w:rsid w:val="008A6CEE"/>
    <w:rsid w:val="008A6ECB"/>
    <w:rsid w:val="008A79AC"/>
    <w:rsid w:val="008B0BF9"/>
    <w:rsid w:val="008B25D5"/>
    <w:rsid w:val="008B2866"/>
    <w:rsid w:val="008B3859"/>
    <w:rsid w:val="008B390A"/>
    <w:rsid w:val="008B421F"/>
    <w:rsid w:val="008B436D"/>
    <w:rsid w:val="008B4E49"/>
    <w:rsid w:val="008B5721"/>
    <w:rsid w:val="008B7712"/>
    <w:rsid w:val="008B7B26"/>
    <w:rsid w:val="008C1F1A"/>
    <w:rsid w:val="008C3524"/>
    <w:rsid w:val="008C3923"/>
    <w:rsid w:val="008C4061"/>
    <w:rsid w:val="008C4229"/>
    <w:rsid w:val="008C4843"/>
    <w:rsid w:val="008C5BE0"/>
    <w:rsid w:val="008C7233"/>
    <w:rsid w:val="008D0B60"/>
    <w:rsid w:val="008D2434"/>
    <w:rsid w:val="008D2BD5"/>
    <w:rsid w:val="008D4718"/>
    <w:rsid w:val="008E171D"/>
    <w:rsid w:val="008E19EB"/>
    <w:rsid w:val="008E2785"/>
    <w:rsid w:val="008E4991"/>
    <w:rsid w:val="008E78A3"/>
    <w:rsid w:val="008F059C"/>
    <w:rsid w:val="008F0654"/>
    <w:rsid w:val="008F06CB"/>
    <w:rsid w:val="008F2E83"/>
    <w:rsid w:val="008F40C5"/>
    <w:rsid w:val="008F5047"/>
    <w:rsid w:val="008F612A"/>
    <w:rsid w:val="009002F2"/>
    <w:rsid w:val="00900F72"/>
    <w:rsid w:val="00902764"/>
    <w:rsid w:val="0090293D"/>
    <w:rsid w:val="00902D8E"/>
    <w:rsid w:val="009034DE"/>
    <w:rsid w:val="00905396"/>
    <w:rsid w:val="0090605D"/>
    <w:rsid w:val="00906419"/>
    <w:rsid w:val="009075D1"/>
    <w:rsid w:val="00912118"/>
    <w:rsid w:val="00912889"/>
    <w:rsid w:val="00913910"/>
    <w:rsid w:val="00913A42"/>
    <w:rsid w:val="00914167"/>
    <w:rsid w:val="009143DB"/>
    <w:rsid w:val="00914579"/>
    <w:rsid w:val="0091482F"/>
    <w:rsid w:val="00915065"/>
    <w:rsid w:val="00916C77"/>
    <w:rsid w:val="00917CE5"/>
    <w:rsid w:val="009217C0"/>
    <w:rsid w:val="00923179"/>
    <w:rsid w:val="00925241"/>
    <w:rsid w:val="00925CEC"/>
    <w:rsid w:val="00926669"/>
    <w:rsid w:val="00926A3F"/>
    <w:rsid w:val="0092794E"/>
    <w:rsid w:val="00930D30"/>
    <w:rsid w:val="00930EA4"/>
    <w:rsid w:val="009332A2"/>
    <w:rsid w:val="00937598"/>
    <w:rsid w:val="009377EA"/>
    <w:rsid w:val="0093790B"/>
    <w:rsid w:val="00940FE5"/>
    <w:rsid w:val="0094184E"/>
    <w:rsid w:val="00943751"/>
    <w:rsid w:val="00945C9D"/>
    <w:rsid w:val="00946DD0"/>
    <w:rsid w:val="009509E6"/>
    <w:rsid w:val="00951ED0"/>
    <w:rsid w:val="00952018"/>
    <w:rsid w:val="00952800"/>
    <w:rsid w:val="00952BB3"/>
    <w:rsid w:val="0095300D"/>
    <w:rsid w:val="00953245"/>
    <w:rsid w:val="00956812"/>
    <w:rsid w:val="0095719A"/>
    <w:rsid w:val="00957C3A"/>
    <w:rsid w:val="009623E9"/>
    <w:rsid w:val="0096318B"/>
    <w:rsid w:val="00963EEB"/>
    <w:rsid w:val="009648BC"/>
    <w:rsid w:val="00964C2F"/>
    <w:rsid w:val="00964CF7"/>
    <w:rsid w:val="00965F88"/>
    <w:rsid w:val="009709AD"/>
    <w:rsid w:val="009718D2"/>
    <w:rsid w:val="00974199"/>
    <w:rsid w:val="009769BE"/>
    <w:rsid w:val="00977FDF"/>
    <w:rsid w:val="0098148D"/>
    <w:rsid w:val="00983DCD"/>
    <w:rsid w:val="00984E03"/>
    <w:rsid w:val="0098515D"/>
    <w:rsid w:val="00987E85"/>
    <w:rsid w:val="0099039D"/>
    <w:rsid w:val="00996D02"/>
    <w:rsid w:val="009A0D12"/>
    <w:rsid w:val="009A1987"/>
    <w:rsid w:val="009A2BEE"/>
    <w:rsid w:val="009A45C3"/>
    <w:rsid w:val="009A5289"/>
    <w:rsid w:val="009A62B3"/>
    <w:rsid w:val="009A7A53"/>
    <w:rsid w:val="009B0402"/>
    <w:rsid w:val="009B0B75"/>
    <w:rsid w:val="009B16DF"/>
    <w:rsid w:val="009B2277"/>
    <w:rsid w:val="009B34EC"/>
    <w:rsid w:val="009B4CB2"/>
    <w:rsid w:val="009B5EBA"/>
    <w:rsid w:val="009B6556"/>
    <w:rsid w:val="009B6701"/>
    <w:rsid w:val="009B6EF7"/>
    <w:rsid w:val="009B7000"/>
    <w:rsid w:val="009B739C"/>
    <w:rsid w:val="009B7A18"/>
    <w:rsid w:val="009C008B"/>
    <w:rsid w:val="009C04EC"/>
    <w:rsid w:val="009C328C"/>
    <w:rsid w:val="009C4444"/>
    <w:rsid w:val="009C7490"/>
    <w:rsid w:val="009C79AD"/>
    <w:rsid w:val="009C7CA6"/>
    <w:rsid w:val="009D02BF"/>
    <w:rsid w:val="009D0D2D"/>
    <w:rsid w:val="009D3316"/>
    <w:rsid w:val="009D55AA"/>
    <w:rsid w:val="009D7930"/>
    <w:rsid w:val="009E341D"/>
    <w:rsid w:val="009E3E1A"/>
    <w:rsid w:val="009E3E77"/>
    <w:rsid w:val="009E3F2D"/>
    <w:rsid w:val="009E3FAB"/>
    <w:rsid w:val="009E4569"/>
    <w:rsid w:val="009E52EA"/>
    <w:rsid w:val="009E5A87"/>
    <w:rsid w:val="009E5B3F"/>
    <w:rsid w:val="009E7D90"/>
    <w:rsid w:val="009F1930"/>
    <w:rsid w:val="009F1AB0"/>
    <w:rsid w:val="009F2D07"/>
    <w:rsid w:val="009F2FD4"/>
    <w:rsid w:val="009F501D"/>
    <w:rsid w:val="009F6F31"/>
    <w:rsid w:val="009F7DD6"/>
    <w:rsid w:val="00A039D5"/>
    <w:rsid w:val="00A046AD"/>
    <w:rsid w:val="00A054FD"/>
    <w:rsid w:val="00A079C1"/>
    <w:rsid w:val="00A108FA"/>
    <w:rsid w:val="00A12520"/>
    <w:rsid w:val="00A12B4A"/>
    <w:rsid w:val="00A130FD"/>
    <w:rsid w:val="00A133E5"/>
    <w:rsid w:val="00A13AF3"/>
    <w:rsid w:val="00A13D6D"/>
    <w:rsid w:val="00A14769"/>
    <w:rsid w:val="00A15703"/>
    <w:rsid w:val="00A16151"/>
    <w:rsid w:val="00A162B9"/>
    <w:rsid w:val="00A16EC6"/>
    <w:rsid w:val="00A17C06"/>
    <w:rsid w:val="00A2126E"/>
    <w:rsid w:val="00A21701"/>
    <w:rsid w:val="00A21706"/>
    <w:rsid w:val="00A2223F"/>
    <w:rsid w:val="00A2384E"/>
    <w:rsid w:val="00A238E9"/>
    <w:rsid w:val="00A24FCC"/>
    <w:rsid w:val="00A25A23"/>
    <w:rsid w:val="00A26A90"/>
    <w:rsid w:val="00A26B27"/>
    <w:rsid w:val="00A27E08"/>
    <w:rsid w:val="00A30E4F"/>
    <w:rsid w:val="00A30FA1"/>
    <w:rsid w:val="00A31209"/>
    <w:rsid w:val="00A32253"/>
    <w:rsid w:val="00A32B7D"/>
    <w:rsid w:val="00A3310E"/>
    <w:rsid w:val="00A333A0"/>
    <w:rsid w:val="00A34966"/>
    <w:rsid w:val="00A35245"/>
    <w:rsid w:val="00A366FB"/>
    <w:rsid w:val="00A37E70"/>
    <w:rsid w:val="00A41BBF"/>
    <w:rsid w:val="00A43665"/>
    <w:rsid w:val="00A437E1"/>
    <w:rsid w:val="00A45C1B"/>
    <w:rsid w:val="00A4685E"/>
    <w:rsid w:val="00A501E5"/>
    <w:rsid w:val="00A50CD4"/>
    <w:rsid w:val="00A50DE1"/>
    <w:rsid w:val="00A51191"/>
    <w:rsid w:val="00A53B31"/>
    <w:rsid w:val="00A55BB8"/>
    <w:rsid w:val="00A56CE3"/>
    <w:rsid w:val="00A56D62"/>
    <w:rsid w:val="00A56F07"/>
    <w:rsid w:val="00A57030"/>
    <w:rsid w:val="00A5762C"/>
    <w:rsid w:val="00A600FC"/>
    <w:rsid w:val="00A60BCA"/>
    <w:rsid w:val="00A60FCD"/>
    <w:rsid w:val="00A611C8"/>
    <w:rsid w:val="00A62133"/>
    <w:rsid w:val="00A638DA"/>
    <w:rsid w:val="00A65B41"/>
    <w:rsid w:val="00A65E00"/>
    <w:rsid w:val="00A66A78"/>
    <w:rsid w:val="00A67BB3"/>
    <w:rsid w:val="00A70620"/>
    <w:rsid w:val="00A729F8"/>
    <w:rsid w:val="00A73C03"/>
    <w:rsid w:val="00A7436E"/>
    <w:rsid w:val="00A74E96"/>
    <w:rsid w:val="00A75899"/>
    <w:rsid w:val="00A75A8E"/>
    <w:rsid w:val="00A806D9"/>
    <w:rsid w:val="00A81022"/>
    <w:rsid w:val="00A81284"/>
    <w:rsid w:val="00A824DD"/>
    <w:rsid w:val="00A83676"/>
    <w:rsid w:val="00A83B7B"/>
    <w:rsid w:val="00A84274"/>
    <w:rsid w:val="00A84B85"/>
    <w:rsid w:val="00A850F3"/>
    <w:rsid w:val="00A864E3"/>
    <w:rsid w:val="00A90752"/>
    <w:rsid w:val="00A93313"/>
    <w:rsid w:val="00A94574"/>
    <w:rsid w:val="00A95936"/>
    <w:rsid w:val="00A95C37"/>
    <w:rsid w:val="00A96265"/>
    <w:rsid w:val="00A97084"/>
    <w:rsid w:val="00A97C05"/>
    <w:rsid w:val="00AA1C2C"/>
    <w:rsid w:val="00AA2310"/>
    <w:rsid w:val="00AA35F6"/>
    <w:rsid w:val="00AA43F5"/>
    <w:rsid w:val="00AA646E"/>
    <w:rsid w:val="00AA667C"/>
    <w:rsid w:val="00AA6DD0"/>
    <w:rsid w:val="00AA6E91"/>
    <w:rsid w:val="00AA7439"/>
    <w:rsid w:val="00AB047E"/>
    <w:rsid w:val="00AB0B0A"/>
    <w:rsid w:val="00AB0BB7"/>
    <w:rsid w:val="00AB22C6"/>
    <w:rsid w:val="00AB2AD0"/>
    <w:rsid w:val="00AB2CA3"/>
    <w:rsid w:val="00AB67FC"/>
    <w:rsid w:val="00AC00F2"/>
    <w:rsid w:val="00AC1A87"/>
    <w:rsid w:val="00AC2237"/>
    <w:rsid w:val="00AC2E6A"/>
    <w:rsid w:val="00AC31B5"/>
    <w:rsid w:val="00AC35DF"/>
    <w:rsid w:val="00AC4EA1"/>
    <w:rsid w:val="00AC5381"/>
    <w:rsid w:val="00AC5920"/>
    <w:rsid w:val="00AC73B1"/>
    <w:rsid w:val="00AD0E65"/>
    <w:rsid w:val="00AD2BF2"/>
    <w:rsid w:val="00AD4E90"/>
    <w:rsid w:val="00AD5422"/>
    <w:rsid w:val="00AD58E0"/>
    <w:rsid w:val="00AE039B"/>
    <w:rsid w:val="00AE4179"/>
    <w:rsid w:val="00AE4425"/>
    <w:rsid w:val="00AE4FBE"/>
    <w:rsid w:val="00AE650F"/>
    <w:rsid w:val="00AE6555"/>
    <w:rsid w:val="00AE72D9"/>
    <w:rsid w:val="00AE7D16"/>
    <w:rsid w:val="00AF02BE"/>
    <w:rsid w:val="00AF25DE"/>
    <w:rsid w:val="00AF2BA2"/>
    <w:rsid w:val="00AF4425"/>
    <w:rsid w:val="00AF4CAA"/>
    <w:rsid w:val="00AF571A"/>
    <w:rsid w:val="00AF587E"/>
    <w:rsid w:val="00AF60A0"/>
    <w:rsid w:val="00AF67FC"/>
    <w:rsid w:val="00AF69F1"/>
    <w:rsid w:val="00AF7CF8"/>
    <w:rsid w:val="00AF7DF5"/>
    <w:rsid w:val="00B006E5"/>
    <w:rsid w:val="00B00BDA"/>
    <w:rsid w:val="00B0233B"/>
    <w:rsid w:val="00B024C2"/>
    <w:rsid w:val="00B07700"/>
    <w:rsid w:val="00B07C72"/>
    <w:rsid w:val="00B12F37"/>
    <w:rsid w:val="00B13921"/>
    <w:rsid w:val="00B1528C"/>
    <w:rsid w:val="00B16364"/>
    <w:rsid w:val="00B16ACD"/>
    <w:rsid w:val="00B20B5E"/>
    <w:rsid w:val="00B20DDF"/>
    <w:rsid w:val="00B21487"/>
    <w:rsid w:val="00B21521"/>
    <w:rsid w:val="00B228EE"/>
    <w:rsid w:val="00B232D1"/>
    <w:rsid w:val="00B24DB5"/>
    <w:rsid w:val="00B30661"/>
    <w:rsid w:val="00B30730"/>
    <w:rsid w:val="00B31F9E"/>
    <w:rsid w:val="00B3268F"/>
    <w:rsid w:val="00B32C2C"/>
    <w:rsid w:val="00B33A1A"/>
    <w:rsid w:val="00B33E6C"/>
    <w:rsid w:val="00B35626"/>
    <w:rsid w:val="00B371CC"/>
    <w:rsid w:val="00B41769"/>
    <w:rsid w:val="00B41CD9"/>
    <w:rsid w:val="00B427E6"/>
    <w:rsid w:val="00B428A6"/>
    <w:rsid w:val="00B43C40"/>
    <w:rsid w:val="00B43E1F"/>
    <w:rsid w:val="00B45A6B"/>
    <w:rsid w:val="00B45FBC"/>
    <w:rsid w:val="00B51594"/>
    <w:rsid w:val="00B51A7D"/>
    <w:rsid w:val="00B535C2"/>
    <w:rsid w:val="00B55544"/>
    <w:rsid w:val="00B56CDD"/>
    <w:rsid w:val="00B62D95"/>
    <w:rsid w:val="00B640EE"/>
    <w:rsid w:val="00B642FC"/>
    <w:rsid w:val="00B64D26"/>
    <w:rsid w:val="00B64FBB"/>
    <w:rsid w:val="00B6754C"/>
    <w:rsid w:val="00B70E22"/>
    <w:rsid w:val="00B74BAC"/>
    <w:rsid w:val="00B76D94"/>
    <w:rsid w:val="00B774CB"/>
    <w:rsid w:val="00B80402"/>
    <w:rsid w:val="00B809D7"/>
    <w:rsid w:val="00B80B9A"/>
    <w:rsid w:val="00B830B7"/>
    <w:rsid w:val="00B848EA"/>
    <w:rsid w:val="00B84B2B"/>
    <w:rsid w:val="00B85A2B"/>
    <w:rsid w:val="00B87935"/>
    <w:rsid w:val="00B90500"/>
    <w:rsid w:val="00B9176C"/>
    <w:rsid w:val="00B91CED"/>
    <w:rsid w:val="00B935A4"/>
    <w:rsid w:val="00B93845"/>
    <w:rsid w:val="00B948E1"/>
    <w:rsid w:val="00B95FEC"/>
    <w:rsid w:val="00BA2A07"/>
    <w:rsid w:val="00BA4829"/>
    <w:rsid w:val="00BA4FEA"/>
    <w:rsid w:val="00BA561A"/>
    <w:rsid w:val="00BA6B76"/>
    <w:rsid w:val="00BB0DC6"/>
    <w:rsid w:val="00BB15E4"/>
    <w:rsid w:val="00BB1E19"/>
    <w:rsid w:val="00BB21D1"/>
    <w:rsid w:val="00BB32F2"/>
    <w:rsid w:val="00BB4338"/>
    <w:rsid w:val="00BB6372"/>
    <w:rsid w:val="00BB693B"/>
    <w:rsid w:val="00BB6C0E"/>
    <w:rsid w:val="00BB7B38"/>
    <w:rsid w:val="00BC0D01"/>
    <w:rsid w:val="00BC11E5"/>
    <w:rsid w:val="00BC2177"/>
    <w:rsid w:val="00BC2AF9"/>
    <w:rsid w:val="00BC3EDB"/>
    <w:rsid w:val="00BC4BC6"/>
    <w:rsid w:val="00BC52FD"/>
    <w:rsid w:val="00BC638F"/>
    <w:rsid w:val="00BC6E62"/>
    <w:rsid w:val="00BC7443"/>
    <w:rsid w:val="00BD0648"/>
    <w:rsid w:val="00BD1040"/>
    <w:rsid w:val="00BD2221"/>
    <w:rsid w:val="00BD34AA"/>
    <w:rsid w:val="00BD3540"/>
    <w:rsid w:val="00BD37A6"/>
    <w:rsid w:val="00BD4E5F"/>
    <w:rsid w:val="00BD6606"/>
    <w:rsid w:val="00BD718A"/>
    <w:rsid w:val="00BE0861"/>
    <w:rsid w:val="00BE0C44"/>
    <w:rsid w:val="00BE1533"/>
    <w:rsid w:val="00BE1B8B"/>
    <w:rsid w:val="00BE2A18"/>
    <w:rsid w:val="00BE2C01"/>
    <w:rsid w:val="00BE3103"/>
    <w:rsid w:val="00BE35FB"/>
    <w:rsid w:val="00BE3D8F"/>
    <w:rsid w:val="00BE41EC"/>
    <w:rsid w:val="00BE54D8"/>
    <w:rsid w:val="00BE56FB"/>
    <w:rsid w:val="00BF0251"/>
    <w:rsid w:val="00BF3DDE"/>
    <w:rsid w:val="00BF6506"/>
    <w:rsid w:val="00BF6589"/>
    <w:rsid w:val="00BF6F7F"/>
    <w:rsid w:val="00C00647"/>
    <w:rsid w:val="00C02764"/>
    <w:rsid w:val="00C0318D"/>
    <w:rsid w:val="00C03C47"/>
    <w:rsid w:val="00C04CEF"/>
    <w:rsid w:val="00C0662F"/>
    <w:rsid w:val="00C11943"/>
    <w:rsid w:val="00C12E96"/>
    <w:rsid w:val="00C14763"/>
    <w:rsid w:val="00C16141"/>
    <w:rsid w:val="00C16ECB"/>
    <w:rsid w:val="00C227C7"/>
    <w:rsid w:val="00C2363F"/>
    <w:rsid w:val="00C236C8"/>
    <w:rsid w:val="00C260B1"/>
    <w:rsid w:val="00C26E56"/>
    <w:rsid w:val="00C27124"/>
    <w:rsid w:val="00C271D4"/>
    <w:rsid w:val="00C27451"/>
    <w:rsid w:val="00C31406"/>
    <w:rsid w:val="00C33364"/>
    <w:rsid w:val="00C33B2D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4818"/>
    <w:rsid w:val="00C6581F"/>
    <w:rsid w:val="00C65C4B"/>
    <w:rsid w:val="00C667BE"/>
    <w:rsid w:val="00C67562"/>
    <w:rsid w:val="00C6766B"/>
    <w:rsid w:val="00C70B61"/>
    <w:rsid w:val="00C72223"/>
    <w:rsid w:val="00C7382D"/>
    <w:rsid w:val="00C74372"/>
    <w:rsid w:val="00C74431"/>
    <w:rsid w:val="00C76417"/>
    <w:rsid w:val="00C7726F"/>
    <w:rsid w:val="00C77E7C"/>
    <w:rsid w:val="00C823DA"/>
    <w:rsid w:val="00C8259F"/>
    <w:rsid w:val="00C82746"/>
    <w:rsid w:val="00C82E7D"/>
    <w:rsid w:val="00C8312F"/>
    <w:rsid w:val="00C84C47"/>
    <w:rsid w:val="00C858A4"/>
    <w:rsid w:val="00C85AAD"/>
    <w:rsid w:val="00C86AFA"/>
    <w:rsid w:val="00C951F9"/>
    <w:rsid w:val="00C952CC"/>
    <w:rsid w:val="00C959A3"/>
    <w:rsid w:val="00CA0364"/>
    <w:rsid w:val="00CA1D54"/>
    <w:rsid w:val="00CA20FE"/>
    <w:rsid w:val="00CA2B46"/>
    <w:rsid w:val="00CA2FB0"/>
    <w:rsid w:val="00CA3B0A"/>
    <w:rsid w:val="00CA5DD8"/>
    <w:rsid w:val="00CB016D"/>
    <w:rsid w:val="00CB1661"/>
    <w:rsid w:val="00CB18D0"/>
    <w:rsid w:val="00CB1C8A"/>
    <w:rsid w:val="00CB24F5"/>
    <w:rsid w:val="00CB2663"/>
    <w:rsid w:val="00CB3BBE"/>
    <w:rsid w:val="00CB4369"/>
    <w:rsid w:val="00CB5850"/>
    <w:rsid w:val="00CB59E9"/>
    <w:rsid w:val="00CC02A9"/>
    <w:rsid w:val="00CC0D6A"/>
    <w:rsid w:val="00CC3831"/>
    <w:rsid w:val="00CC3932"/>
    <w:rsid w:val="00CC3CD0"/>
    <w:rsid w:val="00CC3E3D"/>
    <w:rsid w:val="00CC519B"/>
    <w:rsid w:val="00CC58D4"/>
    <w:rsid w:val="00CD01E5"/>
    <w:rsid w:val="00CD12C1"/>
    <w:rsid w:val="00CD214E"/>
    <w:rsid w:val="00CD46FA"/>
    <w:rsid w:val="00CD5973"/>
    <w:rsid w:val="00CD5E66"/>
    <w:rsid w:val="00CE1D17"/>
    <w:rsid w:val="00CE31A6"/>
    <w:rsid w:val="00CE3B93"/>
    <w:rsid w:val="00CE464C"/>
    <w:rsid w:val="00CE770B"/>
    <w:rsid w:val="00CF09AA"/>
    <w:rsid w:val="00CF2243"/>
    <w:rsid w:val="00CF3532"/>
    <w:rsid w:val="00CF4813"/>
    <w:rsid w:val="00CF5233"/>
    <w:rsid w:val="00CF6F67"/>
    <w:rsid w:val="00CF7D30"/>
    <w:rsid w:val="00CF7EC0"/>
    <w:rsid w:val="00D00B25"/>
    <w:rsid w:val="00D02714"/>
    <w:rsid w:val="00D02753"/>
    <w:rsid w:val="00D029B8"/>
    <w:rsid w:val="00D02F60"/>
    <w:rsid w:val="00D0464E"/>
    <w:rsid w:val="00D04A96"/>
    <w:rsid w:val="00D07098"/>
    <w:rsid w:val="00D07A7B"/>
    <w:rsid w:val="00D10E06"/>
    <w:rsid w:val="00D11372"/>
    <w:rsid w:val="00D11F5A"/>
    <w:rsid w:val="00D1426E"/>
    <w:rsid w:val="00D14E6B"/>
    <w:rsid w:val="00D15197"/>
    <w:rsid w:val="00D151D2"/>
    <w:rsid w:val="00D165B9"/>
    <w:rsid w:val="00D16820"/>
    <w:rsid w:val="00D169C8"/>
    <w:rsid w:val="00D1793F"/>
    <w:rsid w:val="00D17C93"/>
    <w:rsid w:val="00D22AF5"/>
    <w:rsid w:val="00D235EA"/>
    <w:rsid w:val="00D247A9"/>
    <w:rsid w:val="00D32168"/>
    <w:rsid w:val="00D32721"/>
    <w:rsid w:val="00D328DC"/>
    <w:rsid w:val="00D32FD3"/>
    <w:rsid w:val="00D33179"/>
    <w:rsid w:val="00D33387"/>
    <w:rsid w:val="00D35978"/>
    <w:rsid w:val="00D3728B"/>
    <w:rsid w:val="00D402FB"/>
    <w:rsid w:val="00D41F56"/>
    <w:rsid w:val="00D42A0D"/>
    <w:rsid w:val="00D461E5"/>
    <w:rsid w:val="00D46F0F"/>
    <w:rsid w:val="00D46FC8"/>
    <w:rsid w:val="00D47D7A"/>
    <w:rsid w:val="00D50ABD"/>
    <w:rsid w:val="00D51261"/>
    <w:rsid w:val="00D51912"/>
    <w:rsid w:val="00D5294F"/>
    <w:rsid w:val="00D5472F"/>
    <w:rsid w:val="00D55290"/>
    <w:rsid w:val="00D57791"/>
    <w:rsid w:val="00D6046A"/>
    <w:rsid w:val="00D61D7F"/>
    <w:rsid w:val="00D62870"/>
    <w:rsid w:val="00D62D83"/>
    <w:rsid w:val="00D655D9"/>
    <w:rsid w:val="00D65872"/>
    <w:rsid w:val="00D65D20"/>
    <w:rsid w:val="00D65E66"/>
    <w:rsid w:val="00D676F3"/>
    <w:rsid w:val="00D70EF5"/>
    <w:rsid w:val="00D71024"/>
    <w:rsid w:val="00D71A25"/>
    <w:rsid w:val="00D71FCF"/>
    <w:rsid w:val="00D72A54"/>
    <w:rsid w:val="00D72CC1"/>
    <w:rsid w:val="00D73778"/>
    <w:rsid w:val="00D74C56"/>
    <w:rsid w:val="00D75509"/>
    <w:rsid w:val="00D76EC9"/>
    <w:rsid w:val="00D77D0C"/>
    <w:rsid w:val="00D807CE"/>
    <w:rsid w:val="00D80E7D"/>
    <w:rsid w:val="00D81397"/>
    <w:rsid w:val="00D81653"/>
    <w:rsid w:val="00D823C4"/>
    <w:rsid w:val="00D83320"/>
    <w:rsid w:val="00D8470E"/>
    <w:rsid w:val="00D848B9"/>
    <w:rsid w:val="00D90E69"/>
    <w:rsid w:val="00D91368"/>
    <w:rsid w:val="00D91F55"/>
    <w:rsid w:val="00D93106"/>
    <w:rsid w:val="00D933E9"/>
    <w:rsid w:val="00D9361D"/>
    <w:rsid w:val="00D94B9C"/>
    <w:rsid w:val="00D9505D"/>
    <w:rsid w:val="00D953D0"/>
    <w:rsid w:val="00D959F5"/>
    <w:rsid w:val="00D96884"/>
    <w:rsid w:val="00D971BB"/>
    <w:rsid w:val="00DA3B8B"/>
    <w:rsid w:val="00DA3FDD"/>
    <w:rsid w:val="00DA5790"/>
    <w:rsid w:val="00DA7017"/>
    <w:rsid w:val="00DA7028"/>
    <w:rsid w:val="00DA7F41"/>
    <w:rsid w:val="00DB1302"/>
    <w:rsid w:val="00DB1AD2"/>
    <w:rsid w:val="00DB1F6C"/>
    <w:rsid w:val="00DB2B58"/>
    <w:rsid w:val="00DB46B1"/>
    <w:rsid w:val="00DB5206"/>
    <w:rsid w:val="00DB5857"/>
    <w:rsid w:val="00DB6276"/>
    <w:rsid w:val="00DB63F5"/>
    <w:rsid w:val="00DB7121"/>
    <w:rsid w:val="00DC1C6B"/>
    <w:rsid w:val="00DC2C2E"/>
    <w:rsid w:val="00DC47E2"/>
    <w:rsid w:val="00DC4AF0"/>
    <w:rsid w:val="00DC4EE8"/>
    <w:rsid w:val="00DC573C"/>
    <w:rsid w:val="00DC7886"/>
    <w:rsid w:val="00DD0CF2"/>
    <w:rsid w:val="00DD4ED7"/>
    <w:rsid w:val="00DD5B1D"/>
    <w:rsid w:val="00DE1554"/>
    <w:rsid w:val="00DE2901"/>
    <w:rsid w:val="00DE2EDB"/>
    <w:rsid w:val="00DE303C"/>
    <w:rsid w:val="00DE590F"/>
    <w:rsid w:val="00DE5DCC"/>
    <w:rsid w:val="00DE7841"/>
    <w:rsid w:val="00DE7DC1"/>
    <w:rsid w:val="00DF02B8"/>
    <w:rsid w:val="00DF0D9C"/>
    <w:rsid w:val="00DF3CB9"/>
    <w:rsid w:val="00DF3F7E"/>
    <w:rsid w:val="00DF7648"/>
    <w:rsid w:val="00E00237"/>
    <w:rsid w:val="00E007A6"/>
    <w:rsid w:val="00E00E29"/>
    <w:rsid w:val="00E02BAB"/>
    <w:rsid w:val="00E045F1"/>
    <w:rsid w:val="00E04983"/>
    <w:rsid w:val="00E04CEB"/>
    <w:rsid w:val="00E0511C"/>
    <w:rsid w:val="00E060BC"/>
    <w:rsid w:val="00E06F68"/>
    <w:rsid w:val="00E11420"/>
    <w:rsid w:val="00E132FB"/>
    <w:rsid w:val="00E15448"/>
    <w:rsid w:val="00E15C1A"/>
    <w:rsid w:val="00E16A5D"/>
    <w:rsid w:val="00E170B7"/>
    <w:rsid w:val="00E177DD"/>
    <w:rsid w:val="00E17D5A"/>
    <w:rsid w:val="00E207CB"/>
    <w:rsid w:val="00E20900"/>
    <w:rsid w:val="00E20C7F"/>
    <w:rsid w:val="00E21A48"/>
    <w:rsid w:val="00E2396E"/>
    <w:rsid w:val="00E2431A"/>
    <w:rsid w:val="00E24728"/>
    <w:rsid w:val="00E24E89"/>
    <w:rsid w:val="00E26784"/>
    <w:rsid w:val="00E276AC"/>
    <w:rsid w:val="00E30C59"/>
    <w:rsid w:val="00E34A35"/>
    <w:rsid w:val="00E35563"/>
    <w:rsid w:val="00E36764"/>
    <w:rsid w:val="00E37C2F"/>
    <w:rsid w:val="00E37FA5"/>
    <w:rsid w:val="00E41C28"/>
    <w:rsid w:val="00E42442"/>
    <w:rsid w:val="00E46187"/>
    <w:rsid w:val="00E46308"/>
    <w:rsid w:val="00E51524"/>
    <w:rsid w:val="00E516E9"/>
    <w:rsid w:val="00E51B9E"/>
    <w:rsid w:val="00E51CA1"/>
    <w:rsid w:val="00E51E17"/>
    <w:rsid w:val="00E52DAB"/>
    <w:rsid w:val="00E539B0"/>
    <w:rsid w:val="00E54139"/>
    <w:rsid w:val="00E55994"/>
    <w:rsid w:val="00E5617A"/>
    <w:rsid w:val="00E60606"/>
    <w:rsid w:val="00E60C66"/>
    <w:rsid w:val="00E60CCB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5F6"/>
    <w:rsid w:val="00E75DDA"/>
    <w:rsid w:val="00E773E8"/>
    <w:rsid w:val="00E7789E"/>
    <w:rsid w:val="00E83ADD"/>
    <w:rsid w:val="00E841A7"/>
    <w:rsid w:val="00E84747"/>
    <w:rsid w:val="00E84F38"/>
    <w:rsid w:val="00E85623"/>
    <w:rsid w:val="00E87441"/>
    <w:rsid w:val="00E87700"/>
    <w:rsid w:val="00E91FAE"/>
    <w:rsid w:val="00E923DA"/>
    <w:rsid w:val="00E94E99"/>
    <w:rsid w:val="00E95A18"/>
    <w:rsid w:val="00E96E3F"/>
    <w:rsid w:val="00E97068"/>
    <w:rsid w:val="00EA270C"/>
    <w:rsid w:val="00EA4974"/>
    <w:rsid w:val="00EA532E"/>
    <w:rsid w:val="00EA6A31"/>
    <w:rsid w:val="00EB06D9"/>
    <w:rsid w:val="00EB0921"/>
    <w:rsid w:val="00EB14F1"/>
    <w:rsid w:val="00EB192B"/>
    <w:rsid w:val="00EB19ED"/>
    <w:rsid w:val="00EB1CAB"/>
    <w:rsid w:val="00EB44F6"/>
    <w:rsid w:val="00EB6B64"/>
    <w:rsid w:val="00EB77E7"/>
    <w:rsid w:val="00EC0F5A"/>
    <w:rsid w:val="00EC1B59"/>
    <w:rsid w:val="00EC41AC"/>
    <w:rsid w:val="00EC4265"/>
    <w:rsid w:val="00EC4CEB"/>
    <w:rsid w:val="00EC659E"/>
    <w:rsid w:val="00ED2072"/>
    <w:rsid w:val="00ED2AE0"/>
    <w:rsid w:val="00ED3345"/>
    <w:rsid w:val="00ED4A3B"/>
    <w:rsid w:val="00ED5553"/>
    <w:rsid w:val="00ED5E36"/>
    <w:rsid w:val="00ED6961"/>
    <w:rsid w:val="00ED79F6"/>
    <w:rsid w:val="00EE0265"/>
    <w:rsid w:val="00EE05B9"/>
    <w:rsid w:val="00EE11A1"/>
    <w:rsid w:val="00EE2BAD"/>
    <w:rsid w:val="00EE48E6"/>
    <w:rsid w:val="00EE622D"/>
    <w:rsid w:val="00EF0273"/>
    <w:rsid w:val="00EF0B96"/>
    <w:rsid w:val="00EF0D21"/>
    <w:rsid w:val="00EF3486"/>
    <w:rsid w:val="00EF47AF"/>
    <w:rsid w:val="00EF53B6"/>
    <w:rsid w:val="00EF7DF1"/>
    <w:rsid w:val="00EF7EEE"/>
    <w:rsid w:val="00F00B73"/>
    <w:rsid w:val="00F01166"/>
    <w:rsid w:val="00F02489"/>
    <w:rsid w:val="00F0382D"/>
    <w:rsid w:val="00F03EF0"/>
    <w:rsid w:val="00F043A3"/>
    <w:rsid w:val="00F04F43"/>
    <w:rsid w:val="00F102C9"/>
    <w:rsid w:val="00F115CA"/>
    <w:rsid w:val="00F1283E"/>
    <w:rsid w:val="00F12C2A"/>
    <w:rsid w:val="00F13182"/>
    <w:rsid w:val="00F14817"/>
    <w:rsid w:val="00F14CAA"/>
    <w:rsid w:val="00F14EBA"/>
    <w:rsid w:val="00F1510F"/>
    <w:rsid w:val="00F1533A"/>
    <w:rsid w:val="00F15E5A"/>
    <w:rsid w:val="00F17F0A"/>
    <w:rsid w:val="00F22FBA"/>
    <w:rsid w:val="00F22FDD"/>
    <w:rsid w:val="00F2668F"/>
    <w:rsid w:val="00F2742F"/>
    <w:rsid w:val="00F2753B"/>
    <w:rsid w:val="00F30FA3"/>
    <w:rsid w:val="00F3282A"/>
    <w:rsid w:val="00F338F9"/>
    <w:rsid w:val="00F33F8B"/>
    <w:rsid w:val="00F340B2"/>
    <w:rsid w:val="00F35DE3"/>
    <w:rsid w:val="00F40D86"/>
    <w:rsid w:val="00F43390"/>
    <w:rsid w:val="00F443B2"/>
    <w:rsid w:val="00F458D8"/>
    <w:rsid w:val="00F50237"/>
    <w:rsid w:val="00F517C4"/>
    <w:rsid w:val="00F523DD"/>
    <w:rsid w:val="00F53596"/>
    <w:rsid w:val="00F55BA8"/>
    <w:rsid w:val="00F55DB1"/>
    <w:rsid w:val="00F561A0"/>
    <w:rsid w:val="00F56284"/>
    <w:rsid w:val="00F56ACA"/>
    <w:rsid w:val="00F56D1D"/>
    <w:rsid w:val="00F600FE"/>
    <w:rsid w:val="00F62E4D"/>
    <w:rsid w:val="00F66B34"/>
    <w:rsid w:val="00F675B9"/>
    <w:rsid w:val="00F711C9"/>
    <w:rsid w:val="00F72EEC"/>
    <w:rsid w:val="00F731D9"/>
    <w:rsid w:val="00F74C59"/>
    <w:rsid w:val="00F752FE"/>
    <w:rsid w:val="00F75345"/>
    <w:rsid w:val="00F75C3A"/>
    <w:rsid w:val="00F76D97"/>
    <w:rsid w:val="00F803B6"/>
    <w:rsid w:val="00F81BED"/>
    <w:rsid w:val="00F81E38"/>
    <w:rsid w:val="00F82E16"/>
    <w:rsid w:val="00F82E30"/>
    <w:rsid w:val="00F831CB"/>
    <w:rsid w:val="00F8425D"/>
    <w:rsid w:val="00F848A3"/>
    <w:rsid w:val="00F84ACF"/>
    <w:rsid w:val="00F85742"/>
    <w:rsid w:val="00F85BF8"/>
    <w:rsid w:val="00F871CE"/>
    <w:rsid w:val="00F87802"/>
    <w:rsid w:val="00F92C0A"/>
    <w:rsid w:val="00F934DD"/>
    <w:rsid w:val="00F9415B"/>
    <w:rsid w:val="00F946BF"/>
    <w:rsid w:val="00FA1252"/>
    <w:rsid w:val="00FA13C2"/>
    <w:rsid w:val="00FA45B1"/>
    <w:rsid w:val="00FA5699"/>
    <w:rsid w:val="00FA5CBD"/>
    <w:rsid w:val="00FA7F91"/>
    <w:rsid w:val="00FB121C"/>
    <w:rsid w:val="00FB19E8"/>
    <w:rsid w:val="00FB1CDD"/>
    <w:rsid w:val="00FB25F2"/>
    <w:rsid w:val="00FB2C2F"/>
    <w:rsid w:val="00FB2EDE"/>
    <w:rsid w:val="00FB305C"/>
    <w:rsid w:val="00FB3B2B"/>
    <w:rsid w:val="00FB5E13"/>
    <w:rsid w:val="00FB5F51"/>
    <w:rsid w:val="00FC15E8"/>
    <w:rsid w:val="00FC2E3D"/>
    <w:rsid w:val="00FC3BDE"/>
    <w:rsid w:val="00FC574C"/>
    <w:rsid w:val="00FC7082"/>
    <w:rsid w:val="00FD1DBE"/>
    <w:rsid w:val="00FD211C"/>
    <w:rsid w:val="00FD25A7"/>
    <w:rsid w:val="00FD27B6"/>
    <w:rsid w:val="00FD3453"/>
    <w:rsid w:val="00FD3689"/>
    <w:rsid w:val="00FD3F40"/>
    <w:rsid w:val="00FD42A3"/>
    <w:rsid w:val="00FD6645"/>
    <w:rsid w:val="00FD7468"/>
    <w:rsid w:val="00FD7CE0"/>
    <w:rsid w:val="00FE0B3B"/>
    <w:rsid w:val="00FE1BE2"/>
    <w:rsid w:val="00FE5A9A"/>
    <w:rsid w:val="00FE730A"/>
    <w:rsid w:val="00FF1DD7"/>
    <w:rsid w:val="00FF4453"/>
    <w:rsid w:val="00FF74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6E29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3345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83260A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uiPriority w:val="99"/>
    <w:semiHidden/>
    <w:unhideWhenUsed/>
    <w:qFormat/>
    <w:rsid w:val="0074711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83260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83260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83260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83260A"/>
    <w:pPr>
      <w:ind w:left="1780"/>
    </w:pPr>
  </w:style>
  <w:style w:type="character" w:styleId="Odwoanieprzypisudolnego">
    <w:name w:val="footnote reference"/>
    <w:aliases w:val="OZNAKA OPOMBE,FZ,number,SUPERS,Footnote Reference Superscript,BVI fnr,Footnote symbol,Footnote,(Footnote Reference),Footnote reference number,note TESI,EN Footnote Reference,Voetnootverwijzing,Times 10 Point,Exposant 3 Point"/>
    <w:link w:val="FootnotesymbolCarZchn"/>
    <w:uiPriority w:val="99"/>
    <w:qFormat/>
    <w:rsid w:val="0083260A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83260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83260A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83260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83260A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83260A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83260A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83260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83260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83260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83260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83260A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83260A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3"/>
    <w:qFormat/>
    <w:rsid w:val="0083260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83260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83260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83260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83260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83260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83260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83260A"/>
    <w:pPr>
      <w:spacing w:before="0"/>
    </w:pPr>
    <w:rPr>
      <w:bCs/>
    </w:rPr>
  </w:style>
  <w:style w:type="paragraph" w:customStyle="1" w:styleId="PKTpunkt">
    <w:name w:val="PKT – punkt"/>
    <w:link w:val="PKTpunktZnak"/>
    <w:uiPriority w:val="16"/>
    <w:qFormat/>
    <w:rsid w:val="0083260A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83260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83260A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83260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83260A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83260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83260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83260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83260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83260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83260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83260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83260A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83260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83260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83260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83260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83260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83260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83260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83260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83260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83260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83260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83260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83260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83260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83260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83260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83260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83260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83260A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3260A"/>
  </w:style>
  <w:style w:type="paragraph" w:customStyle="1" w:styleId="ZTIRLITzmlittiret">
    <w:name w:val="Z_TIR/LIT – zm. lit. tiret"/>
    <w:basedOn w:val="LITlitera"/>
    <w:uiPriority w:val="57"/>
    <w:qFormat/>
    <w:rsid w:val="0083260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83260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83260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83260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83260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83260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83260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83260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83260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83260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83260A"/>
  </w:style>
  <w:style w:type="paragraph" w:customStyle="1" w:styleId="ZTIR2TIRzmpodwtirtiret">
    <w:name w:val="Z_TIR/2TIR – zm. podw. tir. tiret"/>
    <w:basedOn w:val="TIRtiret"/>
    <w:uiPriority w:val="78"/>
    <w:qFormat/>
    <w:rsid w:val="0083260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83260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83260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83260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83260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83260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83260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83260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83260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83260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83260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83260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83260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83260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83260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83260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83260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83260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83260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83260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83260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83260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83260A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8326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83260A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260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8326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260A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83260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83260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83260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83260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83260A"/>
    <w:pPr>
      <w:ind w:left="2404"/>
    </w:pPr>
  </w:style>
  <w:style w:type="paragraph" w:customStyle="1" w:styleId="ODNONIKtreodnonika">
    <w:name w:val="ODNOŚNIK – treść odnośnika"/>
    <w:uiPriority w:val="19"/>
    <w:qFormat/>
    <w:rsid w:val="0083260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83260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83260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83260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83260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83260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83260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83260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83260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83260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83260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83260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83260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83260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83260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83260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83260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83260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83260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83260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83260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83260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83260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83260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83260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83260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83260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83260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83260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83260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83260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83260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83260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83260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83260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83260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83260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83260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83260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83260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83260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83260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83260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83260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83260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83260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83260A"/>
  </w:style>
  <w:style w:type="paragraph" w:customStyle="1" w:styleId="ZUSTzmustartykuempunktem">
    <w:name w:val="Z/UST(§) – zm. ust. (§) artykułem (punktem)"/>
    <w:basedOn w:val="ZARTzmartartykuempunktem"/>
    <w:uiPriority w:val="32"/>
    <w:qFormat/>
    <w:rsid w:val="0083260A"/>
  </w:style>
  <w:style w:type="paragraph" w:customStyle="1" w:styleId="ZZUSTzmianazmust">
    <w:name w:val="ZZ/UST(§) – zmiana zm. ust. (§)"/>
    <w:basedOn w:val="ZZARTzmianazmart"/>
    <w:uiPriority w:val="65"/>
    <w:qFormat/>
    <w:rsid w:val="0083260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83260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83260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83260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83260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83260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83260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83260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83260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83260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83260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83260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83260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83260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83260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83260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8326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8326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83260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83260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83260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83260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83260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703478"/>
    <w:pPr>
      <w:spacing w:before="480"/>
      <w:contextualSpacing/>
    </w:pPr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83260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83260A"/>
  </w:style>
  <w:style w:type="paragraph" w:customStyle="1" w:styleId="TEKSTZacznikido">
    <w:name w:val="TEKST&quot;Załącznik(i) do ...&quot;"/>
    <w:uiPriority w:val="28"/>
    <w:qFormat/>
    <w:rsid w:val="0083260A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83260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83260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83260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83260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83260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83260A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83260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83260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83260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83260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83260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83260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83260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83260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83260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83260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83260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83260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83260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83260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83260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83260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83260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83260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83260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83260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83260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83260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83260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83260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83260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83260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83260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83260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83260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83260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83260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83260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83260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83260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83260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83260A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83260A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83260A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83260A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83260A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83260A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83260A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83260A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83260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83260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83260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83260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83260A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83260A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83260A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83260A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83260A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83260A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83260A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83260A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83260A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83260A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83260A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83260A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83260A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83260A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83260A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83260A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83260A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83260A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83260A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83260A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83260A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83260A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83260A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83260A"/>
    <w:pPr>
      <w:ind w:left="1780"/>
    </w:pPr>
  </w:style>
  <w:style w:type="table" w:styleId="Tabela-Siatka">
    <w:name w:val="Table Grid"/>
    <w:basedOn w:val="Standardowy"/>
    <w:locked/>
    <w:rsid w:val="0083260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83260A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83260A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83260A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83260A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83260A"/>
    <w:rPr>
      <w:color w:val="808080"/>
    </w:rPr>
  </w:style>
  <w:style w:type="paragraph" w:customStyle="1" w:styleId="OZNACZENIEPUNKTUWUCHWALESENACKIEJ">
    <w:name w:val="OZNACZENIE PUNKTU W UCHWALE SENACKIEJ"/>
    <w:basedOn w:val="Akapitzlist"/>
    <w:qFormat/>
    <w:rsid w:val="00DA7F41"/>
    <w:pPr>
      <w:numPr>
        <w:numId w:val="1"/>
      </w:numPr>
      <w:spacing w:before="480"/>
      <w:ind w:left="480"/>
    </w:pPr>
  </w:style>
  <w:style w:type="paragraph" w:styleId="Akapitzlist">
    <w:name w:val="List Paragraph"/>
    <w:basedOn w:val="Normalny"/>
    <w:uiPriority w:val="34"/>
    <w:qFormat/>
    <w:rsid w:val="0083260A"/>
    <w:pPr>
      <w:ind w:left="720"/>
      <w:contextualSpacing/>
    </w:pPr>
  </w:style>
  <w:style w:type="paragraph" w:customStyle="1" w:styleId="TREPUNKTUWUCHWALESENACKIEJ">
    <w:name w:val="TREŚĆ PUNKTU W UCHWALE SENACKIEJ"/>
    <w:basedOn w:val="Normalny"/>
    <w:qFormat/>
    <w:rsid w:val="0083260A"/>
    <w:pPr>
      <w:spacing w:before="480"/>
    </w:pPr>
  </w:style>
  <w:style w:type="paragraph" w:customStyle="1" w:styleId="LITERAWUCHWALESENACKIEJ">
    <w:name w:val="LITERA W UCHWALE SENACKIEJ"/>
    <w:basedOn w:val="Normalny"/>
    <w:qFormat/>
    <w:rsid w:val="0083260A"/>
    <w:pPr>
      <w:ind w:left="284" w:hanging="284"/>
    </w:pPr>
  </w:style>
  <w:style w:type="paragraph" w:customStyle="1" w:styleId="TIRETWUCHWALESENACKIEJ">
    <w:name w:val="TIRET W UCHWALE SENACKIEJ"/>
    <w:basedOn w:val="LITERAWUCHWALESENACKIEJ"/>
    <w:qFormat/>
    <w:rsid w:val="0083260A"/>
    <w:pPr>
      <w:ind w:left="568"/>
    </w:pPr>
  </w:style>
  <w:style w:type="paragraph" w:customStyle="1" w:styleId="AUTORPOPRAWKIZAMIESZCZONEJWZESTAWIENIUWNIOSKW">
    <w:name w:val="AUTOR POPRAWKI ZAMIESZCZONEJ  W ZESTAWIENIU WNIOSKÓW"/>
    <w:basedOn w:val="Normalny"/>
    <w:qFormat/>
    <w:rsid w:val="00703478"/>
    <w:pPr>
      <w:widowControl/>
      <w:autoSpaceDE/>
      <w:autoSpaceDN/>
      <w:adjustRightInd/>
      <w:spacing w:before="480" w:line="240" w:lineRule="auto"/>
      <w:contextualSpacing/>
      <w:jc w:val="left"/>
    </w:pPr>
    <w:rPr>
      <w:sz w:val="20"/>
    </w:rPr>
  </w:style>
  <w:style w:type="paragraph" w:customStyle="1" w:styleId="POPIERAJCYPOPRAWKZAMIESZCZONWZESTAWIENIUWNIOSKW">
    <w:name w:val="POPIERAJĄCY POPRAWKĘ ZAMIESZCZONĄ W ZESTAWIENIU WNIOSKÓW"/>
    <w:basedOn w:val="AUTORPOPRAWKIZAMIESZCZONEJWZESTAWIENIUWNIOSKW"/>
    <w:qFormat/>
    <w:rsid w:val="00DF02B8"/>
    <w:pPr>
      <w:spacing w:before="0"/>
    </w:pPr>
  </w:style>
  <w:style w:type="paragraph" w:customStyle="1" w:styleId="CZWSPLNALITERWUCHWALESENACKIEJ">
    <w:name w:val="CZĘŚĆ WSPÓLNA LITER W UCHWALE SENACKIEJ"/>
    <w:basedOn w:val="Normalny"/>
    <w:qFormat/>
    <w:rsid w:val="00684C65"/>
  </w:style>
  <w:style w:type="paragraph" w:customStyle="1" w:styleId="PODWJNETIRETWUCHWALESENACKIEJ">
    <w:name w:val="PODWÓJNE TIRET W UCHWALE SENACKIEJ"/>
    <w:basedOn w:val="Normalny"/>
    <w:qFormat/>
    <w:rsid w:val="00777FD3"/>
    <w:pPr>
      <w:ind w:left="968" w:hanging="400"/>
    </w:pPr>
  </w:style>
  <w:style w:type="character" w:customStyle="1" w:styleId="Nagwek3Znak">
    <w:name w:val="Nagłówek 3 Znak"/>
    <w:basedOn w:val="Domylnaczcionkaakapitu"/>
    <w:link w:val="Nagwek3"/>
    <w:uiPriority w:val="99"/>
    <w:semiHidden/>
    <w:rsid w:val="00747111"/>
    <w:rPr>
      <w:rFonts w:asciiTheme="majorHAnsi" w:eastAsiaTheme="majorEastAsia" w:hAnsiTheme="majorHAnsi" w:cstheme="majorBidi"/>
      <w:b/>
      <w:bCs/>
      <w:color w:val="4F81BD" w:themeColor="accent1"/>
      <w:szCs w:val="20"/>
    </w:rPr>
  </w:style>
  <w:style w:type="character" w:customStyle="1" w:styleId="ZPKTzmpktartykuempunktemZnak">
    <w:name w:val="Z/PKT – zm. pkt artykułem (punktem) Znak"/>
    <w:basedOn w:val="Domylnaczcionkaakapitu"/>
    <w:link w:val="ZPKTzmpktartykuempunktem"/>
    <w:uiPriority w:val="33"/>
    <w:rsid w:val="00B809D7"/>
    <w:rPr>
      <w:rFonts w:eastAsiaTheme="minorEastAsia" w:cs="Arial"/>
      <w:bCs/>
      <w:szCs w:val="20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CF2243"/>
    <w:rPr>
      <w:rFonts w:eastAsiaTheme="minorEastAsia" w:cs="Arial"/>
      <w:bCs/>
      <w:szCs w:val="20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1"/>
    <w:locked/>
    <w:rsid w:val="00A32B7D"/>
    <w:rPr>
      <w:rFonts w:eastAsiaTheme="minorEastAsia" w:cs="Arial"/>
      <w:szCs w:val="20"/>
    </w:rPr>
  </w:style>
  <w:style w:type="character" w:styleId="Uwydatnienie">
    <w:name w:val="Emphasis"/>
    <w:basedOn w:val="Domylnaczcionkaakapitu"/>
    <w:uiPriority w:val="20"/>
    <w:qFormat/>
    <w:rsid w:val="009E341D"/>
    <w:rPr>
      <w:i/>
      <w:iCs/>
    </w:rPr>
  </w:style>
  <w:style w:type="paragraph" w:customStyle="1" w:styleId="FootnotesymbolCarZchn">
    <w:name w:val="Footnote symbol Car Zchn"/>
    <w:aliases w:val="Footnote Car Zchn,Times 10 Point Car Zchn,Exposant 3 Point Car Zchn,Footnote Reference Superscript Car Zchn,Char Char Char Char Char Car Zchn,BVI fnr Car Zchn,SUPERS Car Zchn"/>
    <w:basedOn w:val="Normalny"/>
    <w:link w:val="Odwoanieprzypisudolnego"/>
    <w:uiPriority w:val="99"/>
    <w:rsid w:val="00AA43F5"/>
    <w:pPr>
      <w:widowControl/>
      <w:autoSpaceDE/>
      <w:autoSpaceDN/>
      <w:adjustRightInd/>
      <w:spacing w:after="160" w:line="240" w:lineRule="exact"/>
    </w:pPr>
    <w:rPr>
      <w:rFonts w:ascii="Times" w:eastAsia="Times New Roman" w:hAnsi="Times" w:cs="Times New Roman"/>
      <w:szCs w:val="24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8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4D9500B-8525-4191-8444-B6EF9D69D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1218</Words>
  <Characters>7308</Characters>
  <Application>Microsoft Office Word</Application>
  <DocSecurity>0</DocSecurity>
  <Lines>60</Lines>
  <Paragraphs>17</Paragraphs>
  <ScaleCrop>false</ScaleCrop>
  <Company/>
  <LinksUpToDate>false</LinksUpToDate>
  <CharactersWithSpaces>8509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2026-10-14T12:35:00Z</dcterms:created>
  <dcterms:modified xsi:type="dcterms:W3CDTF">2026-10-14T12:35:00Z</dcterms:modified>
  <cp:category/>
</cp:coreProperties>
</file>