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74891" w14:textId="77777777" w:rsidR="009F51D4" w:rsidRPr="00B4013F" w:rsidRDefault="009F51D4" w:rsidP="00C559E4">
      <w:pPr>
        <w:pStyle w:val="Teksttreci20"/>
        <w:shd w:val="clear" w:color="auto" w:fill="auto"/>
        <w:spacing w:after="0" w:line="360" w:lineRule="auto"/>
        <w:rPr>
          <w:b w:val="0"/>
          <w:bCs w:val="0"/>
          <w:sz w:val="24"/>
          <w:szCs w:val="24"/>
        </w:rPr>
      </w:pPr>
      <w:r w:rsidRPr="00B4013F">
        <w:rPr>
          <w:b w:val="0"/>
          <w:bCs w:val="0"/>
          <w:sz w:val="24"/>
          <w:szCs w:val="24"/>
        </w:rPr>
        <w:t>UZASADNIENIE</w:t>
      </w:r>
    </w:p>
    <w:p w14:paraId="5EEA3A76" w14:textId="77777777" w:rsidR="009F51D4" w:rsidRPr="00FE6DDE" w:rsidRDefault="009F51D4" w:rsidP="00B4013F">
      <w:pPr>
        <w:spacing w:before="240" w:line="360" w:lineRule="auto"/>
        <w:jc w:val="both"/>
        <w:rPr>
          <w:rFonts w:ascii="Times New Roman" w:hAnsi="Times New Roman" w:cs="Times New Roman"/>
        </w:rPr>
      </w:pPr>
      <w:bookmarkStart w:id="0" w:name="_Hlk175294409"/>
      <w:r w:rsidRPr="001B7E76">
        <w:rPr>
          <w:rFonts w:ascii="Times New Roman" w:hAnsi="Times New Roman" w:cs="Times New Roman"/>
        </w:rPr>
        <w:t xml:space="preserve">Celem projektowanej </w:t>
      </w:r>
      <w:r w:rsidR="001B7E76" w:rsidRPr="001B7E76">
        <w:rPr>
          <w:rFonts w:ascii="Times New Roman" w:hAnsi="Times New Roman" w:cs="Times New Roman"/>
        </w:rPr>
        <w:t xml:space="preserve">nowelizacji ustawy z </w:t>
      </w:r>
      <w:bookmarkStart w:id="1" w:name="_Hlk193791797"/>
      <w:r w:rsidR="00416BC5">
        <w:rPr>
          <w:rFonts w:ascii="Times New Roman" w:hAnsi="Times New Roman" w:cs="Times New Roman"/>
        </w:rPr>
        <w:t xml:space="preserve">dnia </w:t>
      </w:r>
      <w:r w:rsidR="001B7E76" w:rsidRPr="001B7E76">
        <w:rPr>
          <w:rFonts w:ascii="Times New Roman" w:hAnsi="Times New Roman" w:cs="Times New Roman"/>
        </w:rPr>
        <w:t>11 lutego 2016 r. o pomocy państwa w</w:t>
      </w:r>
      <w:r w:rsidR="00DC1A3F">
        <w:t> </w:t>
      </w:r>
      <w:r w:rsidR="001B7E76" w:rsidRPr="001B7E76">
        <w:rPr>
          <w:rFonts w:ascii="Times New Roman" w:hAnsi="Times New Roman" w:cs="Times New Roman"/>
        </w:rPr>
        <w:t>wychowywaniu dzieci (</w:t>
      </w:r>
      <w:r w:rsidR="001C69ED" w:rsidRPr="004C12B2">
        <w:rPr>
          <w:rFonts w:ascii="Times New Roman" w:hAnsi="Times New Roman" w:cs="Times New Roman"/>
        </w:rPr>
        <w:t>Dz. U. z 2026 r. poz. 508</w:t>
      </w:r>
      <w:r w:rsidR="001B7E76" w:rsidRPr="00036B21">
        <w:rPr>
          <w:rFonts w:ascii="Times New Roman" w:hAnsi="Times New Roman" w:cs="Times New Roman"/>
        </w:rPr>
        <w:t xml:space="preserve">), </w:t>
      </w:r>
      <w:r w:rsidR="001B7E76">
        <w:rPr>
          <w:rFonts w:ascii="Times New Roman" w:hAnsi="Times New Roman" w:cs="Times New Roman"/>
        </w:rPr>
        <w:t>zwanej dalej „ustawą”,</w:t>
      </w:r>
      <w:r w:rsidR="001B7E76" w:rsidRPr="001B7E76">
        <w:rPr>
          <w:rFonts w:ascii="Times New Roman" w:hAnsi="Times New Roman" w:cs="Times New Roman"/>
        </w:rPr>
        <w:t xml:space="preserve"> </w:t>
      </w:r>
      <w:bookmarkEnd w:id="1"/>
      <w:r w:rsidRPr="001B7E76">
        <w:rPr>
          <w:rFonts w:ascii="Times New Roman" w:hAnsi="Times New Roman" w:cs="Times New Roman"/>
        </w:rPr>
        <w:t>jest uproszczenie</w:t>
      </w:r>
      <w:r w:rsidRPr="00FE6DDE">
        <w:rPr>
          <w:rFonts w:ascii="Times New Roman" w:hAnsi="Times New Roman" w:cs="Times New Roman"/>
        </w:rPr>
        <w:t xml:space="preserve"> i usprawnienie procesu przyznawania świadczenia wychowawczego (tzw. 800+) przez wprowadzenie mechanizmu automatycznego </w:t>
      </w:r>
      <w:r w:rsidR="00C17B35" w:rsidRPr="00B5028B">
        <w:rPr>
          <w:rFonts w:ascii="Times New Roman" w:hAnsi="Times New Roman"/>
          <w:bCs/>
        </w:rPr>
        <w:t xml:space="preserve">ustalania prawa do </w:t>
      </w:r>
      <w:r w:rsidR="00B71ABE">
        <w:rPr>
          <w:rFonts w:ascii="Times New Roman" w:hAnsi="Times New Roman"/>
          <w:bCs/>
        </w:rPr>
        <w:t>tego świadczenia</w:t>
      </w:r>
      <w:r w:rsidR="00C17B35" w:rsidRPr="00B5028B">
        <w:rPr>
          <w:rFonts w:ascii="Times New Roman" w:hAnsi="Times New Roman"/>
          <w:bCs/>
        </w:rPr>
        <w:t xml:space="preserve"> na kolejny okres</w:t>
      </w:r>
      <w:r w:rsidR="00C17B35">
        <w:rPr>
          <w:rFonts w:ascii="Times New Roman" w:hAnsi="Times New Roman"/>
          <w:bCs/>
        </w:rPr>
        <w:t xml:space="preserve"> </w:t>
      </w:r>
      <w:r w:rsidR="00C17B35" w:rsidRPr="0028380F">
        <w:rPr>
          <w:rFonts w:ascii="Times New Roman" w:hAnsi="Times New Roman"/>
          <w:bCs/>
        </w:rPr>
        <w:t>świadczeniowy</w:t>
      </w:r>
      <w:r w:rsidRPr="00FE6DDE">
        <w:rPr>
          <w:rFonts w:ascii="Times New Roman" w:hAnsi="Times New Roman" w:cs="Times New Roman"/>
        </w:rPr>
        <w:t>, bez konieczności corocznego</w:t>
      </w:r>
      <w:r w:rsidRPr="009F51D4">
        <w:rPr>
          <w:rFonts w:ascii="Times New Roman" w:hAnsi="Times New Roman" w:cs="Times New Roman"/>
          <w:bCs/>
        </w:rPr>
        <w:t xml:space="preserve"> </w:t>
      </w:r>
      <w:r w:rsidRPr="00FE6DDE">
        <w:rPr>
          <w:rFonts w:ascii="Times New Roman" w:hAnsi="Times New Roman" w:cs="Times New Roman"/>
          <w:bCs/>
        </w:rPr>
        <w:t>osobistego</w:t>
      </w:r>
      <w:r w:rsidRPr="00FE6DDE">
        <w:rPr>
          <w:rFonts w:ascii="Times New Roman" w:hAnsi="Times New Roman" w:cs="Times New Roman"/>
        </w:rPr>
        <w:t xml:space="preserve"> składania przez rodziców lub opiekunów dzieci nowych wniosków.</w:t>
      </w:r>
    </w:p>
    <w:p w14:paraId="5AD1AC3D" w14:textId="77777777" w:rsidR="001B7E76" w:rsidRDefault="001B7E76" w:rsidP="00B4013F">
      <w:pPr>
        <w:spacing w:before="120" w:line="360" w:lineRule="auto"/>
        <w:jc w:val="both"/>
        <w:rPr>
          <w:rFonts w:ascii="Times New Roman" w:hAnsi="Times New Roman" w:cs="Times New Roman"/>
          <w:spacing w:val="-2"/>
        </w:rPr>
      </w:pPr>
      <w:r w:rsidRPr="00FE6DDE">
        <w:rPr>
          <w:rFonts w:ascii="Times New Roman" w:hAnsi="Times New Roman" w:cs="Times New Roman"/>
          <w:spacing w:val="-2"/>
        </w:rPr>
        <w:t>Ponadto, realizując postulat Rzecznika Praw Dziecka</w:t>
      </w:r>
      <w:r>
        <w:rPr>
          <w:rFonts w:ascii="Times New Roman" w:hAnsi="Times New Roman" w:cs="Times New Roman"/>
          <w:spacing w:val="-2"/>
        </w:rPr>
        <w:t>,</w:t>
      </w:r>
      <w:r w:rsidRPr="00FE6DDE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projektowana </w:t>
      </w:r>
      <w:r w:rsidRPr="00FE6DDE">
        <w:rPr>
          <w:rFonts w:ascii="Times New Roman" w:hAnsi="Times New Roman" w:cs="Times New Roman"/>
          <w:spacing w:val="-2"/>
        </w:rPr>
        <w:t xml:space="preserve">nowelizacja </w:t>
      </w:r>
      <w:r w:rsidR="00BF0129">
        <w:rPr>
          <w:rFonts w:ascii="Times New Roman" w:hAnsi="Times New Roman" w:cs="Times New Roman"/>
          <w:spacing w:val="-2"/>
        </w:rPr>
        <w:t xml:space="preserve">będzie </w:t>
      </w:r>
      <w:r w:rsidRPr="00FE6DDE">
        <w:rPr>
          <w:rFonts w:ascii="Times New Roman" w:hAnsi="Times New Roman" w:cs="Times New Roman"/>
          <w:spacing w:val="-2"/>
        </w:rPr>
        <w:t>obejmować także doprecyzowanie katalogu osób uprawnionych do świadczenia wychowawczego przez umożliwienie otrzymywania świadczenia wychowawczego osobom</w:t>
      </w:r>
      <w:r w:rsidR="009F32A0">
        <w:rPr>
          <w:rFonts w:ascii="Times New Roman" w:hAnsi="Times New Roman" w:cs="Times New Roman"/>
          <w:spacing w:val="-2"/>
        </w:rPr>
        <w:t>, który</w:t>
      </w:r>
      <w:r w:rsidR="003A49E8">
        <w:rPr>
          <w:rFonts w:ascii="Times New Roman" w:hAnsi="Times New Roman" w:cs="Times New Roman"/>
          <w:spacing w:val="-2"/>
        </w:rPr>
        <w:t>m</w:t>
      </w:r>
      <w:r w:rsidR="009F32A0">
        <w:rPr>
          <w:rFonts w:ascii="Times New Roman" w:hAnsi="Times New Roman" w:cs="Times New Roman"/>
          <w:spacing w:val="-2"/>
        </w:rPr>
        <w:t xml:space="preserve"> powierzono</w:t>
      </w:r>
      <w:r w:rsidRPr="00FE6DDE">
        <w:rPr>
          <w:rFonts w:ascii="Times New Roman" w:hAnsi="Times New Roman" w:cs="Times New Roman"/>
          <w:spacing w:val="-2"/>
        </w:rPr>
        <w:t xml:space="preserve"> </w:t>
      </w:r>
      <w:r w:rsidR="003A49E8" w:rsidRPr="00FE6DDE">
        <w:rPr>
          <w:rFonts w:ascii="Times New Roman" w:hAnsi="Times New Roman" w:cs="Times New Roman"/>
          <w:spacing w:val="-2"/>
        </w:rPr>
        <w:t>spraw</w:t>
      </w:r>
      <w:r w:rsidR="003A49E8">
        <w:rPr>
          <w:rFonts w:ascii="Times New Roman" w:hAnsi="Times New Roman" w:cs="Times New Roman"/>
          <w:spacing w:val="-2"/>
        </w:rPr>
        <w:t>owanie</w:t>
      </w:r>
      <w:r w:rsidRPr="00FE6DDE">
        <w:rPr>
          <w:rFonts w:ascii="Times New Roman" w:hAnsi="Times New Roman" w:cs="Times New Roman"/>
          <w:spacing w:val="-2"/>
        </w:rPr>
        <w:t>, na mocy orzeczenia sądu</w:t>
      </w:r>
      <w:r w:rsidR="00595539">
        <w:rPr>
          <w:rFonts w:ascii="Times New Roman" w:hAnsi="Times New Roman" w:cs="Times New Roman"/>
          <w:spacing w:val="-2"/>
        </w:rPr>
        <w:t>,</w:t>
      </w:r>
      <w:r w:rsidRPr="00FE6DDE">
        <w:rPr>
          <w:rFonts w:ascii="Times New Roman" w:hAnsi="Times New Roman" w:cs="Times New Roman"/>
          <w:spacing w:val="-2"/>
        </w:rPr>
        <w:t xml:space="preserve"> bieżąc</w:t>
      </w:r>
      <w:r w:rsidR="00595539">
        <w:rPr>
          <w:rFonts w:ascii="Times New Roman" w:hAnsi="Times New Roman" w:cs="Times New Roman"/>
          <w:spacing w:val="-2"/>
        </w:rPr>
        <w:t>ej</w:t>
      </w:r>
      <w:r w:rsidR="003A49E8">
        <w:rPr>
          <w:rFonts w:ascii="Times New Roman" w:hAnsi="Times New Roman" w:cs="Times New Roman"/>
          <w:spacing w:val="-2"/>
        </w:rPr>
        <w:t xml:space="preserve"> piecz</w:t>
      </w:r>
      <w:r w:rsidR="00595539">
        <w:rPr>
          <w:rFonts w:ascii="Times New Roman" w:hAnsi="Times New Roman" w:cs="Times New Roman"/>
          <w:spacing w:val="-2"/>
        </w:rPr>
        <w:t>y</w:t>
      </w:r>
      <w:r w:rsidRPr="00FE6DDE">
        <w:rPr>
          <w:rFonts w:ascii="Times New Roman" w:hAnsi="Times New Roman" w:cs="Times New Roman"/>
          <w:spacing w:val="-2"/>
        </w:rPr>
        <w:t xml:space="preserve"> nad dzieckiem.</w:t>
      </w:r>
    </w:p>
    <w:p w14:paraId="38C9852A" w14:textId="77777777" w:rsidR="001B7E76" w:rsidRDefault="001B7E76" w:rsidP="00C559E4">
      <w:pPr>
        <w:spacing w:line="360" w:lineRule="auto"/>
        <w:jc w:val="both"/>
        <w:rPr>
          <w:rFonts w:ascii="Times New Roman" w:hAnsi="Times New Roman" w:cs="Times New Roman"/>
        </w:rPr>
      </w:pPr>
    </w:p>
    <w:p w14:paraId="26067067" w14:textId="77777777" w:rsidR="001B7E76" w:rsidRPr="001B7E76" w:rsidRDefault="001B7E76" w:rsidP="00C559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B7E76">
        <w:rPr>
          <w:rFonts w:ascii="Times New Roman" w:hAnsi="Times New Roman" w:cs="Times New Roman"/>
          <w:b/>
          <w:bCs/>
        </w:rPr>
        <w:t>Mechanizm automatycznego odnawiania prawa do świadczenia</w:t>
      </w:r>
      <w:r w:rsidR="002B1D1D">
        <w:rPr>
          <w:rFonts w:ascii="Times New Roman" w:hAnsi="Times New Roman" w:cs="Times New Roman"/>
          <w:b/>
          <w:bCs/>
        </w:rPr>
        <w:t xml:space="preserve"> wychowawczego</w:t>
      </w:r>
    </w:p>
    <w:p w14:paraId="6012F895" w14:textId="4AF14854" w:rsidR="007802F7" w:rsidRPr="007802F7" w:rsidRDefault="001B7E76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Obecnie</w:t>
      </w:r>
      <w:r w:rsidR="00807D6E">
        <w:rPr>
          <w:rFonts w:ascii="Times New Roman" w:hAnsi="Times New Roman" w:cs="Times New Roman"/>
        </w:rPr>
        <w:t>, zgodnie z ustawą,</w:t>
      </w:r>
      <w:r>
        <w:rPr>
          <w:rFonts w:ascii="Times New Roman" w:hAnsi="Times New Roman" w:cs="Times New Roman"/>
        </w:rPr>
        <w:t xml:space="preserve"> rodzice (oraz inne osoby uprawnione) w celu otrzymania świadczenia wychowawczego muszą co roku składać wniosek o ustalenie prawa do tego świadczenia na kolejny okres świadczeniowy (rozpoczynający się </w:t>
      </w:r>
      <w:r w:rsidR="00DC1A3F">
        <w:rPr>
          <w:rFonts w:ascii="Times New Roman" w:hAnsi="Times New Roman" w:cs="Times New Roman"/>
        </w:rPr>
        <w:t xml:space="preserve">dnia </w:t>
      </w:r>
      <w:r>
        <w:rPr>
          <w:rFonts w:ascii="Times New Roman" w:hAnsi="Times New Roman" w:cs="Times New Roman"/>
        </w:rPr>
        <w:t>1 czerwca danego roku i kończący</w:t>
      </w:r>
      <w:r w:rsidR="00C42D5D">
        <w:rPr>
          <w:rFonts w:ascii="Times New Roman" w:hAnsi="Times New Roman" w:cs="Times New Roman"/>
        </w:rPr>
        <w:t xml:space="preserve"> się</w:t>
      </w:r>
      <w:r>
        <w:rPr>
          <w:rFonts w:ascii="Times New Roman" w:hAnsi="Times New Roman" w:cs="Times New Roman"/>
        </w:rPr>
        <w:t xml:space="preserve"> </w:t>
      </w:r>
      <w:r w:rsidR="00DC1A3F">
        <w:rPr>
          <w:rFonts w:ascii="Times New Roman" w:hAnsi="Times New Roman" w:cs="Times New Roman"/>
        </w:rPr>
        <w:t xml:space="preserve">dnia </w:t>
      </w:r>
      <w:r>
        <w:rPr>
          <w:rFonts w:ascii="Times New Roman" w:hAnsi="Times New Roman" w:cs="Times New Roman"/>
        </w:rPr>
        <w:t>31 maja następnego roku). Po złożeniu wniosku Zakład Ubezpieczeń Społecznych</w:t>
      </w:r>
      <w:r w:rsidR="002B02D9">
        <w:rPr>
          <w:rFonts w:ascii="Times New Roman" w:hAnsi="Times New Roman" w:cs="Times New Roman"/>
        </w:rPr>
        <w:t>, zwan</w:t>
      </w:r>
      <w:r w:rsidR="00273B1D">
        <w:rPr>
          <w:rFonts w:ascii="Times New Roman" w:hAnsi="Times New Roman" w:cs="Times New Roman"/>
        </w:rPr>
        <w:t>y</w:t>
      </w:r>
      <w:r w:rsidR="002B02D9">
        <w:rPr>
          <w:rFonts w:ascii="Times New Roman" w:hAnsi="Times New Roman" w:cs="Times New Roman"/>
        </w:rPr>
        <w:t xml:space="preserve"> dalej „</w:t>
      </w:r>
      <w:r w:rsidR="0036113D">
        <w:rPr>
          <w:rFonts w:ascii="Times New Roman" w:hAnsi="Times New Roman" w:cs="Times New Roman"/>
        </w:rPr>
        <w:t>ZUS</w:t>
      </w:r>
      <w:r w:rsidR="002B02D9">
        <w:rPr>
          <w:rFonts w:ascii="Times New Roman" w:hAnsi="Times New Roman" w:cs="Times New Roman"/>
        </w:rPr>
        <w:t>”</w:t>
      </w:r>
      <w:r w:rsidR="00273B1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ustala im prawo do świadczenia. Jeżeli sytuacj</w:t>
      </w:r>
      <w:r w:rsidR="00DC1A3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danej rodziny ni</w:t>
      </w:r>
      <w:r w:rsidR="00DC1A3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zmieni</w:t>
      </w:r>
      <w:r w:rsidR="00DC1A3F">
        <w:rPr>
          <w:rFonts w:ascii="Times New Roman" w:hAnsi="Times New Roman" w:cs="Times New Roman"/>
        </w:rPr>
        <w:t xml:space="preserve"> się</w:t>
      </w:r>
      <w:r w:rsidR="0036113D">
        <w:rPr>
          <w:rFonts w:ascii="Times New Roman" w:hAnsi="Times New Roman" w:cs="Times New Roman"/>
        </w:rPr>
        <w:t xml:space="preserve"> (czy też nie dojdzie do zmiany danych osobowych)</w:t>
      </w:r>
      <w:r w:rsidR="00D11AD2">
        <w:rPr>
          <w:rFonts w:ascii="Times New Roman" w:hAnsi="Times New Roman" w:cs="Times New Roman"/>
        </w:rPr>
        <w:t>,</w:t>
      </w:r>
      <w:r w:rsidR="0036113D">
        <w:rPr>
          <w:rFonts w:ascii="Times New Roman" w:hAnsi="Times New Roman" w:cs="Times New Roman"/>
        </w:rPr>
        <w:t xml:space="preserve"> wniosek składany na kolejny okres świadczeniowy jest w zasadzie powieleniem poprzedniego wniosku, zawierającego takie same informacje </w:t>
      </w:r>
      <w:r w:rsidR="00434D24">
        <w:rPr>
          <w:rFonts w:ascii="Times New Roman" w:hAnsi="Times New Roman" w:cs="Times New Roman"/>
        </w:rPr>
        <w:t>i</w:t>
      </w:r>
      <w:r w:rsidR="0036113D">
        <w:rPr>
          <w:rFonts w:ascii="Times New Roman" w:hAnsi="Times New Roman" w:cs="Times New Roman"/>
        </w:rPr>
        <w:t xml:space="preserve"> dane osobowe, którymi ZUS</w:t>
      </w:r>
      <w:r w:rsidR="00434D24">
        <w:rPr>
          <w:rFonts w:ascii="Times New Roman" w:hAnsi="Times New Roman" w:cs="Times New Roman"/>
        </w:rPr>
        <w:t xml:space="preserve"> już dysponuje. Biorąc pod uwagę dotychczasowe doświadczenia w obsłudze świadczenia wychowawczego</w:t>
      </w:r>
      <w:r w:rsidR="00DC1A3F">
        <w:rPr>
          <w:rFonts w:ascii="Times New Roman" w:hAnsi="Times New Roman" w:cs="Times New Roman"/>
        </w:rPr>
        <w:t>,</w:t>
      </w:r>
      <w:r w:rsidR="00434D24">
        <w:rPr>
          <w:rFonts w:ascii="Times New Roman" w:hAnsi="Times New Roman" w:cs="Times New Roman"/>
        </w:rPr>
        <w:t xml:space="preserve"> </w:t>
      </w:r>
      <w:r w:rsidR="00DC1A3F">
        <w:rPr>
          <w:rFonts w:ascii="Times New Roman" w:hAnsi="Times New Roman" w:cs="Times New Roman"/>
        </w:rPr>
        <w:t xml:space="preserve">jest </w:t>
      </w:r>
      <w:r w:rsidR="00434D24">
        <w:rPr>
          <w:rFonts w:ascii="Times New Roman" w:hAnsi="Times New Roman" w:cs="Times New Roman"/>
        </w:rPr>
        <w:t>zasadn</w:t>
      </w:r>
      <w:r w:rsidR="00E74814">
        <w:rPr>
          <w:rFonts w:ascii="Times New Roman" w:hAnsi="Times New Roman" w:cs="Times New Roman"/>
        </w:rPr>
        <w:t>e</w:t>
      </w:r>
      <w:r w:rsidR="00434D24">
        <w:rPr>
          <w:rFonts w:ascii="Times New Roman" w:hAnsi="Times New Roman" w:cs="Times New Roman"/>
        </w:rPr>
        <w:t xml:space="preserve"> wprowadzenie mechanizmu, dzięki któremu rodzice (oraz inne osoby uprawnione) nie będą już musieli co roku składać wniosku, aby otrzymać świadczenie wychowawcze (pod warunkiem że w żaden sposób nie zmieni się ich sytuacja</w:t>
      </w:r>
      <w:r w:rsidR="00DC1A3F">
        <w:rPr>
          <w:rFonts w:ascii="Times New Roman" w:hAnsi="Times New Roman" w:cs="Times New Roman"/>
        </w:rPr>
        <w:t>,</w:t>
      </w:r>
      <w:r w:rsidR="00434D24">
        <w:rPr>
          <w:rFonts w:ascii="Times New Roman" w:hAnsi="Times New Roman" w:cs="Times New Roman"/>
        </w:rPr>
        <w:t xml:space="preserve"> mająca wpływ na prawo do świadczenia w</w:t>
      </w:r>
      <w:r w:rsidR="00932CF9">
        <w:rPr>
          <w:rFonts w:ascii="Times New Roman" w:hAnsi="Times New Roman" w:cs="Times New Roman"/>
        </w:rPr>
        <w:t> </w:t>
      </w:r>
      <w:r w:rsidR="00434D24">
        <w:rPr>
          <w:rFonts w:ascii="Times New Roman" w:hAnsi="Times New Roman" w:cs="Times New Roman"/>
        </w:rPr>
        <w:t xml:space="preserve">porównaniu do sytuacji z roku ubiegłego). Prawo do świadczenia wychowawczego ZUS będzie ustalał samodzielnie, co roku, w oparciu </w:t>
      </w:r>
      <w:r w:rsidR="00642593">
        <w:rPr>
          <w:rFonts w:ascii="Times New Roman" w:hAnsi="Times New Roman" w:cs="Times New Roman"/>
        </w:rPr>
        <w:t xml:space="preserve">o </w:t>
      </w:r>
      <w:r w:rsidR="00434D24">
        <w:rPr>
          <w:rFonts w:ascii="Times New Roman" w:hAnsi="Times New Roman" w:cs="Times New Roman"/>
        </w:rPr>
        <w:t>posiadane dane i informacje.</w:t>
      </w:r>
      <w:r w:rsidR="00357262">
        <w:rPr>
          <w:rFonts w:ascii="Times New Roman" w:hAnsi="Times New Roman" w:cs="Times New Roman"/>
        </w:rPr>
        <w:t xml:space="preserve"> Należy w tym miejscu zauważyć, że </w:t>
      </w:r>
      <w:r w:rsidR="00C835F6">
        <w:rPr>
          <w:rFonts w:ascii="Times New Roman" w:hAnsi="Times New Roman" w:cs="Times New Roman"/>
        </w:rPr>
        <w:t>projektowane zmiany nie zakładają możliwości przyznania</w:t>
      </w:r>
      <w:r w:rsidR="005A153F">
        <w:rPr>
          <w:rFonts w:ascii="Times New Roman" w:hAnsi="Times New Roman" w:cs="Times New Roman"/>
        </w:rPr>
        <w:t xml:space="preserve"> prawa do</w:t>
      </w:r>
      <w:r w:rsidR="00C835F6">
        <w:rPr>
          <w:rFonts w:ascii="Times New Roman" w:hAnsi="Times New Roman" w:cs="Times New Roman"/>
        </w:rPr>
        <w:t xml:space="preserve"> świadczenia wychowawczego na okres dłuższy niż rok – </w:t>
      </w:r>
      <w:r w:rsidR="00C835F6" w:rsidRPr="00C835F6">
        <w:rPr>
          <w:rFonts w:ascii="Times New Roman" w:hAnsi="Times New Roman" w:cs="Times New Roman"/>
        </w:rPr>
        <w:t>zakładają jedynie brak konieczności corocznego wnioskowania.</w:t>
      </w:r>
    </w:p>
    <w:p w14:paraId="52D74BD0" w14:textId="759F1574" w:rsidR="007802F7" w:rsidRDefault="007802F7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7802F7">
        <w:rPr>
          <w:rFonts w:ascii="Times New Roman" w:hAnsi="Times New Roman" w:cs="Times New Roman"/>
        </w:rPr>
        <w:t>Powyższe założenia zostaną zrealizowane w ten sposób, że osobom, które na dzień 31</w:t>
      </w:r>
      <w:r w:rsidR="00E74814">
        <w:rPr>
          <w:rFonts w:ascii="Times New Roman" w:hAnsi="Times New Roman" w:cs="Times New Roman"/>
        </w:rPr>
        <w:t> </w:t>
      </w:r>
      <w:r w:rsidRPr="007802F7">
        <w:rPr>
          <w:rFonts w:ascii="Times New Roman" w:hAnsi="Times New Roman" w:cs="Times New Roman"/>
        </w:rPr>
        <w:t xml:space="preserve">maja danego roku mają przyznane świadczenie wychowawcze na dane dziecko, ZUS, z urzędu, będzie </w:t>
      </w:r>
      <w:r w:rsidRPr="007802F7">
        <w:rPr>
          <w:rFonts w:ascii="Times New Roman" w:hAnsi="Times New Roman" w:cs="Times New Roman"/>
        </w:rPr>
        <w:lastRenderedPageBreak/>
        <w:t>ustalał prawo do świadczenia wychowawczego na kolejny okres świadczeniowy.</w:t>
      </w:r>
      <w:r>
        <w:rPr>
          <w:rFonts w:ascii="Times New Roman" w:hAnsi="Times New Roman" w:cs="Times New Roman"/>
        </w:rPr>
        <w:t xml:space="preserve"> Mechanizmem automatycznego </w:t>
      </w:r>
      <w:r w:rsidRPr="007802F7">
        <w:rPr>
          <w:rFonts w:ascii="Times New Roman" w:hAnsi="Times New Roman" w:cs="Times New Roman"/>
        </w:rPr>
        <w:t>przedłużenia prawa do świadczenia na kolejny okres</w:t>
      </w:r>
      <w:r>
        <w:rPr>
          <w:rFonts w:ascii="Times New Roman" w:hAnsi="Times New Roman" w:cs="Times New Roman"/>
        </w:rPr>
        <w:t xml:space="preserve"> świadczeniowy bez konieczności składania wniosku zostaną zatem objęte te osoby, którym ZUS wcześniej przyznał świadczenie wychowawcze do końca danego okresu świadczeniowego</w:t>
      </w:r>
      <w:r w:rsidR="00D11AD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czyli do</w:t>
      </w:r>
      <w:r w:rsidR="00D11AD2">
        <w:rPr>
          <w:rFonts w:ascii="Times New Roman" w:hAnsi="Times New Roman" w:cs="Times New Roman"/>
        </w:rPr>
        <w:t xml:space="preserve"> dnia</w:t>
      </w:r>
      <w:r>
        <w:rPr>
          <w:rFonts w:ascii="Times New Roman" w:hAnsi="Times New Roman" w:cs="Times New Roman"/>
        </w:rPr>
        <w:t xml:space="preserve"> 31 maja danego roku. Samo ustalenie prawa do świadczenia wychowawczego dla ww. osób z urzędu będzie możliwe dużo wcześniej (przed </w:t>
      </w:r>
      <w:r w:rsidR="00D11AD2">
        <w:rPr>
          <w:rFonts w:ascii="Times New Roman" w:hAnsi="Times New Roman" w:cs="Times New Roman"/>
        </w:rPr>
        <w:t xml:space="preserve">dniem </w:t>
      </w:r>
      <w:r>
        <w:rPr>
          <w:rFonts w:ascii="Times New Roman" w:hAnsi="Times New Roman" w:cs="Times New Roman"/>
        </w:rPr>
        <w:t xml:space="preserve">31 maja). ZUS zidentyfikuje te osoby – na podstawie swojej bazy danych, w której figurują osoby z przyznanym </w:t>
      </w:r>
      <w:r w:rsidR="00B666FC" w:rsidRPr="00B666FC">
        <w:rPr>
          <w:rFonts w:ascii="Times New Roman" w:hAnsi="Times New Roman" w:cs="Times New Roman"/>
        </w:rPr>
        <w:t>do końca okresu świadczeniowego</w:t>
      </w:r>
      <w:r w:rsidR="00B666FC">
        <w:rPr>
          <w:rFonts w:ascii="Times New Roman" w:hAnsi="Times New Roman" w:cs="Times New Roman"/>
        </w:rPr>
        <w:t>,</w:t>
      </w:r>
      <w:r w:rsidR="00B666FC" w:rsidRPr="00B666FC">
        <w:rPr>
          <w:rFonts w:ascii="Times New Roman" w:hAnsi="Times New Roman" w:cs="Times New Roman"/>
        </w:rPr>
        <w:t xml:space="preserve"> czyli do</w:t>
      </w:r>
      <w:r w:rsidR="00D11AD2">
        <w:rPr>
          <w:rFonts w:ascii="Times New Roman" w:hAnsi="Times New Roman" w:cs="Times New Roman"/>
        </w:rPr>
        <w:t xml:space="preserve"> dnia</w:t>
      </w:r>
      <w:r w:rsidR="00B666FC" w:rsidRPr="00B666FC">
        <w:rPr>
          <w:rFonts w:ascii="Times New Roman" w:hAnsi="Times New Roman" w:cs="Times New Roman"/>
        </w:rPr>
        <w:t xml:space="preserve"> 31 maja</w:t>
      </w:r>
      <w:r w:rsidR="00B666FC">
        <w:rPr>
          <w:rFonts w:ascii="Times New Roman" w:hAnsi="Times New Roman" w:cs="Times New Roman"/>
        </w:rPr>
        <w:t>,</w:t>
      </w:r>
      <w:r w:rsidR="00B666FC" w:rsidRPr="00B666FC">
        <w:rPr>
          <w:rFonts w:ascii="Times New Roman" w:hAnsi="Times New Roman" w:cs="Times New Roman"/>
        </w:rPr>
        <w:t xml:space="preserve"> </w:t>
      </w:r>
      <w:r w:rsidR="00D11AD2">
        <w:rPr>
          <w:rFonts w:ascii="Times New Roman" w:hAnsi="Times New Roman" w:cs="Times New Roman"/>
        </w:rPr>
        <w:t xml:space="preserve">prawem do </w:t>
      </w:r>
      <w:r>
        <w:rPr>
          <w:rFonts w:ascii="Times New Roman" w:hAnsi="Times New Roman" w:cs="Times New Roman"/>
        </w:rPr>
        <w:t>świadczeni</w:t>
      </w:r>
      <w:r w:rsidR="00D11AD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wychowawcz</w:t>
      </w:r>
      <w:r w:rsidR="00D11AD2">
        <w:rPr>
          <w:rFonts w:ascii="Times New Roman" w:hAnsi="Times New Roman" w:cs="Times New Roman"/>
        </w:rPr>
        <w:t>ego</w:t>
      </w:r>
      <w:r w:rsidR="00264B9C">
        <w:rPr>
          <w:rFonts w:ascii="Times New Roman" w:hAnsi="Times New Roman" w:cs="Times New Roman"/>
        </w:rPr>
        <w:t>. Przyzna</w:t>
      </w:r>
      <w:r w:rsidR="007C373A">
        <w:rPr>
          <w:rFonts w:ascii="Times New Roman" w:hAnsi="Times New Roman" w:cs="Times New Roman"/>
        </w:rPr>
        <w:t>nie</w:t>
      </w:r>
      <w:r w:rsidR="00264B9C">
        <w:rPr>
          <w:rFonts w:ascii="Times New Roman" w:hAnsi="Times New Roman" w:cs="Times New Roman"/>
        </w:rPr>
        <w:t xml:space="preserve"> świadczeni</w:t>
      </w:r>
      <w:r w:rsidR="007C373A">
        <w:rPr>
          <w:rFonts w:ascii="Times New Roman" w:hAnsi="Times New Roman" w:cs="Times New Roman"/>
        </w:rPr>
        <w:t>a</w:t>
      </w:r>
      <w:r w:rsidR="00264B9C">
        <w:rPr>
          <w:rFonts w:ascii="Times New Roman" w:hAnsi="Times New Roman" w:cs="Times New Roman"/>
        </w:rPr>
        <w:t xml:space="preserve"> wychowawcze</w:t>
      </w:r>
      <w:r w:rsidR="007C373A">
        <w:rPr>
          <w:rFonts w:ascii="Times New Roman" w:hAnsi="Times New Roman" w:cs="Times New Roman"/>
        </w:rPr>
        <w:t>go przez ZUS, zarówno</w:t>
      </w:r>
      <w:r w:rsidR="00264B9C">
        <w:rPr>
          <w:rFonts w:ascii="Times New Roman" w:hAnsi="Times New Roman" w:cs="Times New Roman"/>
        </w:rPr>
        <w:t xml:space="preserve"> z urzędu</w:t>
      </w:r>
      <w:r w:rsidR="007C373A">
        <w:rPr>
          <w:rFonts w:ascii="Times New Roman" w:hAnsi="Times New Roman" w:cs="Times New Roman"/>
        </w:rPr>
        <w:t xml:space="preserve"> </w:t>
      </w:r>
      <w:r w:rsidR="00DC1A3F">
        <w:rPr>
          <w:rFonts w:ascii="Times New Roman" w:hAnsi="Times New Roman" w:cs="Times New Roman"/>
        </w:rPr>
        <w:t>(</w:t>
      </w:r>
      <w:r w:rsidR="007C373A">
        <w:rPr>
          <w:rFonts w:ascii="Times New Roman" w:hAnsi="Times New Roman" w:cs="Times New Roman"/>
        </w:rPr>
        <w:t>w opisanym trybie</w:t>
      </w:r>
      <w:r w:rsidR="00DC1A3F">
        <w:rPr>
          <w:rFonts w:ascii="Times New Roman" w:hAnsi="Times New Roman" w:cs="Times New Roman"/>
        </w:rPr>
        <w:t>)</w:t>
      </w:r>
      <w:r w:rsidR="007C373A">
        <w:rPr>
          <w:rFonts w:ascii="Times New Roman" w:hAnsi="Times New Roman" w:cs="Times New Roman"/>
        </w:rPr>
        <w:t xml:space="preserve">, jak i na wniosek </w:t>
      </w:r>
      <w:r w:rsidR="00DC1A3F">
        <w:rPr>
          <w:rFonts w:ascii="Times New Roman" w:hAnsi="Times New Roman" w:cs="Times New Roman"/>
        </w:rPr>
        <w:t>(</w:t>
      </w:r>
      <w:r w:rsidR="007C373A">
        <w:rPr>
          <w:rFonts w:ascii="Times New Roman" w:hAnsi="Times New Roman" w:cs="Times New Roman"/>
        </w:rPr>
        <w:t>tak jak dotychczas</w:t>
      </w:r>
      <w:r w:rsidR="00DC1A3F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</w:t>
      </w:r>
      <w:r w:rsidR="00264B9C" w:rsidRPr="00264B9C">
        <w:rPr>
          <w:rFonts w:ascii="Times New Roman" w:hAnsi="Times New Roman" w:cs="Times New Roman"/>
        </w:rPr>
        <w:t>nie będzie wy</w:t>
      </w:r>
      <w:r w:rsidR="007C373A">
        <w:rPr>
          <w:rFonts w:ascii="Times New Roman" w:hAnsi="Times New Roman" w:cs="Times New Roman"/>
        </w:rPr>
        <w:t>m</w:t>
      </w:r>
      <w:r w:rsidR="00264B9C" w:rsidRPr="00264B9C">
        <w:rPr>
          <w:rFonts w:ascii="Times New Roman" w:hAnsi="Times New Roman" w:cs="Times New Roman"/>
        </w:rPr>
        <w:t>a</w:t>
      </w:r>
      <w:r w:rsidR="007C373A">
        <w:rPr>
          <w:rFonts w:ascii="Times New Roman" w:hAnsi="Times New Roman" w:cs="Times New Roman"/>
        </w:rPr>
        <w:t>gało</w:t>
      </w:r>
      <w:r w:rsidR="00264B9C" w:rsidRPr="00264B9C">
        <w:rPr>
          <w:rFonts w:ascii="Times New Roman" w:hAnsi="Times New Roman" w:cs="Times New Roman"/>
        </w:rPr>
        <w:t xml:space="preserve"> </w:t>
      </w:r>
      <w:r w:rsidR="007C373A">
        <w:rPr>
          <w:rFonts w:ascii="Times New Roman" w:hAnsi="Times New Roman" w:cs="Times New Roman"/>
        </w:rPr>
        <w:t xml:space="preserve">wydania </w:t>
      </w:r>
      <w:r w:rsidR="00264B9C" w:rsidRPr="00264B9C">
        <w:rPr>
          <w:rFonts w:ascii="Times New Roman" w:hAnsi="Times New Roman" w:cs="Times New Roman"/>
        </w:rPr>
        <w:t>decyzji</w:t>
      </w:r>
      <w:r w:rsidR="007C373A">
        <w:rPr>
          <w:rFonts w:ascii="Times New Roman" w:hAnsi="Times New Roman" w:cs="Times New Roman"/>
        </w:rPr>
        <w:t xml:space="preserve"> administracyjnej</w:t>
      </w:r>
      <w:r w:rsidR="00264B9C" w:rsidRPr="00264B9C">
        <w:rPr>
          <w:rFonts w:ascii="Times New Roman" w:hAnsi="Times New Roman" w:cs="Times New Roman"/>
        </w:rPr>
        <w:t xml:space="preserve">. </w:t>
      </w:r>
      <w:r w:rsidR="007C373A">
        <w:rPr>
          <w:rFonts w:ascii="Times New Roman" w:hAnsi="Times New Roman" w:cs="Times New Roman"/>
        </w:rPr>
        <w:t>Tak jak dotychczas, i</w:t>
      </w:r>
      <w:r w:rsidR="00264B9C" w:rsidRPr="00264B9C">
        <w:rPr>
          <w:rFonts w:ascii="Times New Roman" w:hAnsi="Times New Roman" w:cs="Times New Roman"/>
        </w:rPr>
        <w:t xml:space="preserve">nformację </w:t>
      </w:r>
      <w:r w:rsidR="007C373A">
        <w:rPr>
          <w:rFonts w:ascii="Times New Roman" w:hAnsi="Times New Roman" w:cs="Times New Roman"/>
        </w:rPr>
        <w:t>o przyznaniu świad</w:t>
      </w:r>
      <w:r w:rsidR="00E37A49">
        <w:rPr>
          <w:rFonts w:ascii="Times New Roman" w:hAnsi="Times New Roman" w:cs="Times New Roman"/>
        </w:rPr>
        <w:t>cz</w:t>
      </w:r>
      <w:r w:rsidR="007C373A">
        <w:rPr>
          <w:rFonts w:ascii="Times New Roman" w:hAnsi="Times New Roman" w:cs="Times New Roman"/>
        </w:rPr>
        <w:t>enia</w:t>
      </w:r>
      <w:r w:rsidR="00264B9C" w:rsidRPr="00264B9C">
        <w:rPr>
          <w:rFonts w:ascii="Times New Roman" w:hAnsi="Times New Roman" w:cs="Times New Roman"/>
        </w:rPr>
        <w:t xml:space="preserve"> </w:t>
      </w:r>
      <w:r w:rsidR="00264B9C">
        <w:rPr>
          <w:rFonts w:ascii="Times New Roman" w:hAnsi="Times New Roman" w:cs="Times New Roman"/>
        </w:rPr>
        <w:t xml:space="preserve">wnioskodawca otrzyma </w:t>
      </w:r>
      <w:r w:rsidR="00264B9C" w:rsidRPr="00264B9C">
        <w:rPr>
          <w:rFonts w:ascii="Times New Roman" w:hAnsi="Times New Roman" w:cs="Times New Roman"/>
        </w:rPr>
        <w:t>na swój profil na PUE/eZUS</w:t>
      </w:r>
      <w:r w:rsidR="00264B9C">
        <w:rPr>
          <w:rFonts w:ascii="Times New Roman" w:hAnsi="Times New Roman" w:cs="Times New Roman"/>
        </w:rPr>
        <w:t>.</w:t>
      </w:r>
    </w:p>
    <w:p w14:paraId="288442AE" w14:textId="7306F601" w:rsidR="007802F7" w:rsidRPr="007802F7" w:rsidRDefault="00CC67FF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kolei o</w:t>
      </w:r>
      <w:r w:rsidR="007802F7" w:rsidRPr="007802F7">
        <w:rPr>
          <w:rFonts w:ascii="Times New Roman" w:hAnsi="Times New Roman" w:cs="Times New Roman"/>
        </w:rPr>
        <w:t>soby, które nie mają na dane dziecko ustalonego prawa do świadczenia wychowawczego</w:t>
      </w:r>
      <w:r w:rsidR="00E37A49">
        <w:rPr>
          <w:rFonts w:ascii="Times New Roman" w:hAnsi="Times New Roman" w:cs="Times New Roman"/>
        </w:rPr>
        <w:t xml:space="preserve"> na dzień 31 maja danego roku (tj. ostatni dzień danego okresu świadczeniowego)</w:t>
      </w:r>
      <w:r w:rsidR="007802F7" w:rsidRPr="007802F7">
        <w:rPr>
          <w:rFonts w:ascii="Times New Roman" w:hAnsi="Times New Roman" w:cs="Times New Roman"/>
        </w:rPr>
        <w:t>, będą musiały, tak jak dotychczas, złożyć wniosek o świadczenie na to dziecko</w:t>
      </w:r>
      <w:r w:rsidR="00DC1A3F">
        <w:rPr>
          <w:rFonts w:ascii="Times New Roman" w:hAnsi="Times New Roman" w:cs="Times New Roman"/>
        </w:rPr>
        <w:t xml:space="preserve"> (</w:t>
      </w:r>
      <w:r w:rsidR="007802F7" w:rsidRPr="007802F7">
        <w:rPr>
          <w:rFonts w:ascii="Times New Roman" w:hAnsi="Times New Roman" w:cs="Times New Roman"/>
        </w:rPr>
        <w:t>dzieci</w:t>
      </w:r>
      <w:r w:rsidR="00DC1A3F">
        <w:rPr>
          <w:rFonts w:ascii="Times New Roman" w:hAnsi="Times New Roman" w:cs="Times New Roman"/>
        </w:rPr>
        <w:t>),</w:t>
      </w:r>
      <w:r w:rsidR="007802F7" w:rsidRPr="007802F7">
        <w:rPr>
          <w:rFonts w:ascii="Times New Roman" w:hAnsi="Times New Roman" w:cs="Times New Roman"/>
        </w:rPr>
        <w:t xml:space="preserve"> </w:t>
      </w:r>
      <w:r w:rsidR="00E37A49">
        <w:rPr>
          <w:rFonts w:ascii="Times New Roman" w:hAnsi="Times New Roman" w:cs="Times New Roman"/>
        </w:rPr>
        <w:t>aby otrzymać świadczenie po raz pierwszy</w:t>
      </w:r>
      <w:r w:rsidR="00055E49">
        <w:rPr>
          <w:rFonts w:ascii="Times New Roman" w:hAnsi="Times New Roman" w:cs="Times New Roman"/>
        </w:rPr>
        <w:t>, co z kolei umożliwi ZUS-owi automatyczne odnawianie prawa do świadczenia na to dziecko na kolejne okresy świadczeniowe</w:t>
      </w:r>
      <w:r w:rsidR="007802F7" w:rsidRPr="007802F7">
        <w:rPr>
          <w:rFonts w:ascii="Times New Roman" w:hAnsi="Times New Roman" w:cs="Times New Roman"/>
        </w:rPr>
        <w:t xml:space="preserve">. Niezależnie od powyższego niezmiennie </w:t>
      </w:r>
      <w:r w:rsidR="0025194A">
        <w:rPr>
          <w:rFonts w:ascii="Times New Roman" w:hAnsi="Times New Roman" w:cs="Times New Roman"/>
        </w:rPr>
        <w:t xml:space="preserve">będzie </w:t>
      </w:r>
      <w:r w:rsidR="007802F7" w:rsidRPr="007802F7">
        <w:rPr>
          <w:rFonts w:ascii="Times New Roman" w:hAnsi="Times New Roman" w:cs="Times New Roman"/>
        </w:rPr>
        <w:t>obowiązywać zasada obowiązku powiadomienia ZUS o każdej zmianie mającej wpływ na prawa do świadczenia wychowawczego czy też o zmianie danych osobowych.</w:t>
      </w:r>
    </w:p>
    <w:p w14:paraId="74FED810" w14:textId="77777777" w:rsidR="007626F9" w:rsidRPr="00B070AB" w:rsidRDefault="001D2E06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C36A1C">
        <w:rPr>
          <w:rFonts w:ascii="Times New Roman" w:hAnsi="Times New Roman" w:cs="Times New Roman"/>
        </w:rPr>
        <w:t xml:space="preserve">Szczególną uwagę należy zwrócić na konieczność zawiadamiania o zmianie miejsca zamieszkania i wyjeździe członków rodziny za granicę. Zamieszkanie lub podjęcie pracy w innym państwie może </w:t>
      </w:r>
      <w:r w:rsidRPr="002B3C64">
        <w:rPr>
          <w:rFonts w:ascii="Times New Roman" w:hAnsi="Times New Roman" w:cs="Times New Roman"/>
        </w:rPr>
        <w:t>mieć wpływ na zmianę państwa w pierwszej kolejności właściwego do ustalenia prawa do świadczenia w koordynacji systemów zabezpieczenia społecznego.</w:t>
      </w:r>
      <w:r w:rsidR="007626F9">
        <w:rPr>
          <w:rFonts w:ascii="Times New Roman" w:hAnsi="Times New Roman" w:cs="Times New Roman"/>
        </w:rPr>
        <w:t xml:space="preserve"> </w:t>
      </w:r>
    </w:p>
    <w:p w14:paraId="6FB3C942" w14:textId="77777777" w:rsidR="00C835F6" w:rsidRDefault="00C835F6" w:rsidP="00C559E4">
      <w:pPr>
        <w:spacing w:line="360" w:lineRule="auto"/>
        <w:jc w:val="both"/>
        <w:rPr>
          <w:rFonts w:ascii="Times New Roman" w:hAnsi="Times New Roman" w:cs="Times New Roman"/>
        </w:rPr>
      </w:pPr>
    </w:p>
    <w:p w14:paraId="5F3CD519" w14:textId="77777777" w:rsidR="009F51D4" w:rsidRPr="00807D6E" w:rsidRDefault="00807D6E" w:rsidP="00C559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pacing w:val="-2"/>
        </w:rPr>
        <w:t>U</w:t>
      </w:r>
      <w:r w:rsidRPr="00807D6E">
        <w:rPr>
          <w:rFonts w:ascii="Times New Roman" w:hAnsi="Times New Roman" w:cs="Times New Roman"/>
          <w:b/>
          <w:bCs/>
          <w:spacing w:val="-2"/>
        </w:rPr>
        <w:t xml:space="preserve">możliwienie otrzymywania świadczenia wychowawczego </w:t>
      </w:r>
      <w:r>
        <w:rPr>
          <w:rFonts w:ascii="Times New Roman" w:hAnsi="Times New Roman" w:cs="Times New Roman"/>
          <w:b/>
          <w:bCs/>
          <w:spacing w:val="-2"/>
        </w:rPr>
        <w:t>przez osoby</w:t>
      </w:r>
      <w:r w:rsidR="00CB0D27">
        <w:rPr>
          <w:rFonts w:ascii="Times New Roman" w:hAnsi="Times New Roman" w:cs="Times New Roman"/>
          <w:b/>
          <w:bCs/>
          <w:spacing w:val="-2"/>
        </w:rPr>
        <w:t>, którym powierzono</w:t>
      </w:r>
      <w:r w:rsidRPr="00807D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CB0D27" w:rsidRPr="00807D6E">
        <w:rPr>
          <w:rFonts w:ascii="Times New Roman" w:hAnsi="Times New Roman" w:cs="Times New Roman"/>
          <w:b/>
          <w:bCs/>
          <w:spacing w:val="-2"/>
        </w:rPr>
        <w:t>spraw</w:t>
      </w:r>
      <w:r w:rsidR="00CB0D27">
        <w:rPr>
          <w:rFonts w:ascii="Times New Roman" w:hAnsi="Times New Roman" w:cs="Times New Roman"/>
          <w:b/>
          <w:bCs/>
          <w:spacing w:val="-2"/>
        </w:rPr>
        <w:t>owanie</w:t>
      </w:r>
      <w:r w:rsidRPr="00807D6E">
        <w:rPr>
          <w:rFonts w:ascii="Times New Roman" w:hAnsi="Times New Roman" w:cs="Times New Roman"/>
          <w:b/>
          <w:bCs/>
          <w:spacing w:val="-2"/>
        </w:rPr>
        <w:t>, na mocy orzeczenia sądu</w:t>
      </w:r>
      <w:r w:rsidR="00595539">
        <w:rPr>
          <w:rFonts w:ascii="Times New Roman" w:hAnsi="Times New Roman" w:cs="Times New Roman"/>
          <w:b/>
          <w:bCs/>
          <w:spacing w:val="-2"/>
        </w:rPr>
        <w:t>,</w:t>
      </w:r>
      <w:r w:rsidR="00CB0D27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807D6E">
        <w:rPr>
          <w:rFonts w:ascii="Times New Roman" w:hAnsi="Times New Roman" w:cs="Times New Roman"/>
          <w:b/>
          <w:bCs/>
          <w:spacing w:val="-2"/>
        </w:rPr>
        <w:t>bieżąc</w:t>
      </w:r>
      <w:r w:rsidR="00CC1BF8">
        <w:rPr>
          <w:rFonts w:ascii="Times New Roman" w:hAnsi="Times New Roman" w:cs="Times New Roman"/>
          <w:b/>
          <w:bCs/>
          <w:spacing w:val="-2"/>
        </w:rPr>
        <w:t>ej</w:t>
      </w:r>
      <w:r w:rsidRPr="00807D6E">
        <w:rPr>
          <w:rFonts w:ascii="Times New Roman" w:hAnsi="Times New Roman" w:cs="Times New Roman"/>
          <w:b/>
          <w:bCs/>
          <w:spacing w:val="-2"/>
        </w:rPr>
        <w:t xml:space="preserve"> </w:t>
      </w:r>
      <w:r w:rsidR="00CB0D27">
        <w:rPr>
          <w:rFonts w:ascii="Times New Roman" w:hAnsi="Times New Roman" w:cs="Times New Roman"/>
          <w:b/>
          <w:bCs/>
          <w:spacing w:val="-2"/>
        </w:rPr>
        <w:t>piecz</w:t>
      </w:r>
      <w:r w:rsidR="00CC1BF8">
        <w:rPr>
          <w:rFonts w:ascii="Times New Roman" w:hAnsi="Times New Roman" w:cs="Times New Roman"/>
          <w:b/>
          <w:bCs/>
          <w:spacing w:val="-2"/>
        </w:rPr>
        <w:t>y</w:t>
      </w:r>
      <w:r w:rsidR="00CB0D27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00807D6E">
        <w:rPr>
          <w:rFonts w:ascii="Times New Roman" w:hAnsi="Times New Roman" w:cs="Times New Roman"/>
          <w:b/>
          <w:bCs/>
          <w:spacing w:val="-2"/>
        </w:rPr>
        <w:t>nad dzieckiem</w:t>
      </w:r>
    </w:p>
    <w:p w14:paraId="3BC7FE1E" w14:textId="14AE9211" w:rsidR="00ED6FD0" w:rsidRDefault="00807D6E" w:rsidP="00B4013F">
      <w:pPr>
        <w:spacing w:before="120" w:line="360" w:lineRule="auto"/>
        <w:jc w:val="both"/>
        <w:rPr>
          <w:rFonts w:ascii="Times New Roman" w:eastAsia="Times New Roman" w:hAnsi="Times New Roman" w:cs="Times New Roman"/>
          <w:color w:val="333333"/>
        </w:rPr>
      </w:pPr>
      <w:bookmarkStart w:id="2" w:name="_Hlk225259491"/>
      <w:r w:rsidRPr="0029399B">
        <w:rPr>
          <w:rFonts w:ascii="Times New Roman" w:hAnsi="Times New Roman" w:cs="Times New Roman"/>
          <w:spacing w:val="-2"/>
        </w:rPr>
        <w:t xml:space="preserve">Ustawa stanowi, że </w:t>
      </w:r>
      <w:r w:rsidR="0029399B" w:rsidRPr="0029399B">
        <w:rPr>
          <w:rFonts w:ascii="Times New Roman" w:eastAsia="Times New Roman" w:hAnsi="Times New Roman" w:cs="Times New Roman"/>
          <w:color w:val="333333"/>
        </w:rPr>
        <w:t>ś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wiadczenie wychowawcze przysługuje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matce albo ojcu, albo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opiekunowi faktycznemu dziecka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(osobie f</w:t>
      </w:r>
      <w:r w:rsidR="0029399B" w:rsidRPr="0029399B">
        <w:rPr>
          <w:rFonts w:ascii="Times New Roman" w:hAnsi="Times New Roman" w:cs="Times New Roman"/>
          <w:color w:val="333333"/>
          <w:shd w:val="clear" w:color="auto" w:fill="FFFFFF"/>
        </w:rPr>
        <w:t>aktycznie opiekując</w:t>
      </w:r>
      <w:r w:rsidR="00B25E6F">
        <w:rPr>
          <w:rFonts w:ascii="Times New Roman" w:hAnsi="Times New Roman" w:cs="Times New Roman"/>
          <w:color w:val="333333"/>
          <w:shd w:val="clear" w:color="auto" w:fill="FFFFFF"/>
        </w:rPr>
        <w:t>ej</w:t>
      </w:r>
      <w:r w:rsidR="0029399B" w:rsidRPr="0029399B">
        <w:rPr>
          <w:rFonts w:ascii="Times New Roman" w:hAnsi="Times New Roman" w:cs="Times New Roman"/>
          <w:color w:val="333333"/>
          <w:shd w:val="clear" w:color="auto" w:fill="FFFFFF"/>
        </w:rPr>
        <w:t xml:space="preserve"> się dzieckiem, jeżeli wystąpiła z wnioskiem do sądu opiekuńczego o przysposobienie dziecka)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,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albo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opiekunowi prawnemu dziecka,</w:t>
      </w:r>
      <w:r w:rsidR="00B71ABE" w:rsidRPr="00B71ABE">
        <w:rPr>
          <w:rFonts w:ascii="Times New Roman" w:eastAsia="Times New Roman" w:hAnsi="Times New Roman" w:cs="Times New Roman"/>
          <w:color w:val="333333"/>
        </w:rPr>
        <w:t xml:space="preserve"> </w:t>
      </w:r>
      <w:r w:rsidR="00B71ABE" w:rsidRPr="00CF0D93">
        <w:rPr>
          <w:rFonts w:ascii="Times New Roman" w:eastAsia="Times New Roman" w:hAnsi="Times New Roman" w:cs="Times New Roman"/>
          <w:color w:val="333333"/>
        </w:rPr>
        <w:t>albo opiekunowi tymczasowemu dziecka, albo opiekunowi dziecka wskazanemu przez władze kraju pochodzenia,</w:t>
      </w:r>
      <w:r w:rsidR="0029399B" w:rsidRPr="00DC487F">
        <w:rPr>
          <w:rFonts w:ascii="Times New Roman" w:eastAsia="Times New Roman" w:hAnsi="Times New Roman" w:cs="Times New Roman"/>
          <w:color w:val="333333"/>
        </w:rPr>
        <w:t xml:space="preserve"> albo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dyrektorowi domu pomocy społecznej, albo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rodzinie zastępczej</w:t>
      </w:r>
      <w:r w:rsidR="0029399B" w:rsidRPr="0029399B">
        <w:rPr>
          <w:rFonts w:ascii="Times New Roman" w:eastAsia="Times New Roman" w:hAnsi="Times New Roman" w:cs="Times New Roman"/>
          <w:color w:val="333333"/>
        </w:rPr>
        <w:t>, albo</w:t>
      </w:r>
      <w:r w:rsidR="0029399B" w:rsidRPr="00DC487F">
        <w:rPr>
          <w:rFonts w:ascii="Times New Roman" w:eastAsia="Times New Roman" w:hAnsi="Times New Roman" w:cs="Times New Roman"/>
          <w:color w:val="333333"/>
        </w:rPr>
        <w:t xml:space="preserve"> </w:t>
      </w:r>
      <w:r w:rsidR="0029399B" w:rsidRPr="00DC487F">
        <w:rPr>
          <w:rFonts w:ascii="Times New Roman" w:eastAsia="Times New Roman" w:hAnsi="Times New Roman" w:cs="Times New Roman"/>
          <w:color w:val="333333"/>
        </w:rPr>
        <w:lastRenderedPageBreak/>
        <w:t xml:space="preserve">osobie prowadzącej rodzinny dom dziecka, 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albo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dyrektorowi placówki opiekuńczo</w:t>
      </w:r>
      <w:r w:rsidR="00E74814">
        <w:rPr>
          <w:rFonts w:ascii="Times New Roman" w:eastAsia="Times New Roman" w:hAnsi="Times New Roman" w:cs="Times New Roman"/>
          <w:color w:val="333333"/>
        </w:rPr>
        <w:noBreakHyphen/>
      </w:r>
      <w:r w:rsidR="0029399B" w:rsidRPr="00DC487F">
        <w:rPr>
          <w:rFonts w:ascii="Times New Roman" w:eastAsia="Times New Roman" w:hAnsi="Times New Roman" w:cs="Times New Roman"/>
          <w:color w:val="333333"/>
        </w:rPr>
        <w:t xml:space="preserve">wychowawczej, </w:t>
      </w:r>
      <w:r w:rsidR="0029399B" w:rsidRPr="0029399B">
        <w:rPr>
          <w:rFonts w:ascii="Times New Roman" w:eastAsia="Times New Roman" w:hAnsi="Times New Roman" w:cs="Times New Roman"/>
          <w:color w:val="333333"/>
        </w:rPr>
        <w:t xml:space="preserve">albo </w:t>
      </w:r>
      <w:r w:rsidR="0029399B" w:rsidRPr="00DC487F">
        <w:rPr>
          <w:rFonts w:ascii="Times New Roman" w:eastAsia="Times New Roman" w:hAnsi="Times New Roman" w:cs="Times New Roman"/>
          <w:color w:val="333333"/>
        </w:rPr>
        <w:t>dyrektorowi regionalnej placówki opiekuńczo-terapeutycznej albo dyrektorowi interwencyjnego ośrodka preadopcyjnego</w:t>
      </w:r>
      <w:r w:rsidR="0029399B">
        <w:rPr>
          <w:rFonts w:ascii="Times New Roman" w:eastAsia="Times New Roman" w:hAnsi="Times New Roman" w:cs="Times New Roman"/>
          <w:color w:val="333333"/>
        </w:rPr>
        <w:t>.</w:t>
      </w:r>
      <w:r w:rsidR="00BB3008">
        <w:rPr>
          <w:rFonts w:ascii="Times New Roman" w:eastAsia="Times New Roman" w:hAnsi="Times New Roman" w:cs="Times New Roman"/>
          <w:color w:val="333333"/>
        </w:rPr>
        <w:t xml:space="preserve"> </w:t>
      </w:r>
      <w:bookmarkEnd w:id="2"/>
      <w:r w:rsidR="00BB3008">
        <w:rPr>
          <w:rFonts w:ascii="Times New Roman" w:eastAsia="Times New Roman" w:hAnsi="Times New Roman" w:cs="Times New Roman"/>
          <w:color w:val="333333"/>
        </w:rPr>
        <w:t>Katalog ten obejmuje os</w:t>
      </w:r>
      <w:r w:rsidR="00275431">
        <w:rPr>
          <w:rFonts w:ascii="Times New Roman" w:eastAsia="Times New Roman" w:hAnsi="Times New Roman" w:cs="Times New Roman"/>
          <w:color w:val="333333"/>
        </w:rPr>
        <w:t>oby</w:t>
      </w:r>
      <w:r w:rsidR="00BB3008">
        <w:rPr>
          <w:rFonts w:ascii="Times New Roman" w:eastAsia="Times New Roman" w:hAnsi="Times New Roman" w:cs="Times New Roman"/>
          <w:color w:val="333333"/>
        </w:rPr>
        <w:t>, które, zgodnie z odrębnymi przepisami, mają prawo i obowiązek opieki nad dzieckiem. Nal</w:t>
      </w:r>
      <w:r w:rsidR="00A922B6">
        <w:rPr>
          <w:rFonts w:ascii="Times New Roman" w:eastAsia="Times New Roman" w:hAnsi="Times New Roman" w:cs="Times New Roman"/>
          <w:color w:val="333333"/>
        </w:rPr>
        <w:t>e</w:t>
      </w:r>
      <w:r w:rsidR="00BB3008">
        <w:rPr>
          <w:rFonts w:ascii="Times New Roman" w:eastAsia="Times New Roman" w:hAnsi="Times New Roman" w:cs="Times New Roman"/>
          <w:color w:val="333333"/>
        </w:rPr>
        <w:t xml:space="preserve">ży jednak zauważyć, że w praktyce orzeczniczej sądów rodzinnych niejednokrotnie zdarzają się sytuacje powierzenia danej osobie sprawowania bieżącej pieczy nad dzieckiem. </w:t>
      </w:r>
      <w:r w:rsidR="00D84D98">
        <w:rPr>
          <w:rFonts w:ascii="Times New Roman" w:eastAsia="Times New Roman" w:hAnsi="Times New Roman" w:cs="Times New Roman"/>
          <w:color w:val="333333"/>
        </w:rPr>
        <w:t>Ponieważ taki sposób powierzenia sprawowania opieki nie jest unormowany w przepisach powszechnych</w:t>
      </w:r>
      <w:r w:rsidR="00275431">
        <w:rPr>
          <w:rFonts w:ascii="Times New Roman" w:eastAsia="Times New Roman" w:hAnsi="Times New Roman" w:cs="Times New Roman"/>
          <w:color w:val="333333"/>
        </w:rPr>
        <w:t xml:space="preserve"> (nie mieści się także w pojęciu pieczy zastępczej)</w:t>
      </w:r>
      <w:r w:rsidR="00D84D98">
        <w:rPr>
          <w:rFonts w:ascii="Times New Roman" w:eastAsia="Times New Roman" w:hAnsi="Times New Roman" w:cs="Times New Roman"/>
          <w:color w:val="333333"/>
        </w:rPr>
        <w:t xml:space="preserve">, również ustawa nie </w:t>
      </w:r>
      <w:r w:rsidR="00275431">
        <w:rPr>
          <w:rFonts w:ascii="Times New Roman" w:eastAsia="Times New Roman" w:hAnsi="Times New Roman" w:cs="Times New Roman"/>
          <w:color w:val="333333"/>
        </w:rPr>
        <w:t xml:space="preserve">odnosi się do niego w powyższym katalogu. W efekcie, jeżeli osoba, której sąd powierzył sprawowanie bieżącej pieczy nad dzieckiem, złoży wniosek o ustalenie prawa do świadczenia wychowawczego, ZUS jej tego prawa odmówi. Z tego względu osoby te kierują swoją sprawę na ścieżkę odwoławczą i sądy </w:t>
      </w:r>
      <w:r w:rsidR="00ED6FD0">
        <w:rPr>
          <w:rFonts w:ascii="Times New Roman" w:eastAsia="Times New Roman" w:hAnsi="Times New Roman" w:cs="Times New Roman"/>
          <w:color w:val="333333"/>
        </w:rPr>
        <w:t>częstokroć</w:t>
      </w:r>
      <w:r w:rsidR="00275431">
        <w:rPr>
          <w:rFonts w:ascii="Times New Roman" w:eastAsia="Times New Roman" w:hAnsi="Times New Roman" w:cs="Times New Roman"/>
          <w:color w:val="333333"/>
        </w:rPr>
        <w:t xml:space="preserve"> </w:t>
      </w:r>
      <w:r w:rsidR="00454017">
        <w:rPr>
          <w:rFonts w:ascii="Times New Roman" w:eastAsia="Times New Roman" w:hAnsi="Times New Roman" w:cs="Times New Roman"/>
          <w:color w:val="333333"/>
        </w:rPr>
        <w:t xml:space="preserve">przyznają im </w:t>
      </w:r>
      <w:r w:rsidR="00275431">
        <w:rPr>
          <w:rFonts w:ascii="Times New Roman" w:eastAsia="Times New Roman" w:hAnsi="Times New Roman" w:cs="Times New Roman"/>
          <w:color w:val="333333"/>
        </w:rPr>
        <w:t>prawo do świadczenia.</w:t>
      </w:r>
    </w:p>
    <w:p w14:paraId="026C9D2B" w14:textId="08264BD4" w:rsidR="00807D6E" w:rsidRDefault="00ED6FD0" w:rsidP="00B4013F">
      <w:pPr>
        <w:spacing w:before="120" w:line="360" w:lineRule="auto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eastAsia="Times New Roman" w:hAnsi="Times New Roman" w:cs="Times New Roman"/>
          <w:color w:val="333333"/>
        </w:rPr>
        <w:t xml:space="preserve">Na omawiany problem niejednokrotnie </w:t>
      </w:r>
      <w:r w:rsidR="006C7BC8">
        <w:rPr>
          <w:rFonts w:ascii="Times New Roman" w:eastAsia="Times New Roman" w:hAnsi="Times New Roman" w:cs="Times New Roman"/>
          <w:color w:val="333333"/>
        </w:rPr>
        <w:t xml:space="preserve">zwracał </w:t>
      </w:r>
      <w:r>
        <w:rPr>
          <w:rFonts w:ascii="Times New Roman" w:eastAsia="Times New Roman" w:hAnsi="Times New Roman" w:cs="Times New Roman"/>
          <w:color w:val="333333"/>
        </w:rPr>
        <w:t xml:space="preserve">uwagę ministrowi właściwemu do spraw rodziny </w:t>
      </w:r>
      <w:r w:rsidRPr="00FE6DDE">
        <w:rPr>
          <w:rFonts w:ascii="Times New Roman" w:hAnsi="Times New Roman" w:cs="Times New Roman"/>
          <w:spacing w:val="-2"/>
        </w:rPr>
        <w:t>Rzecznik Praw Dziecka</w:t>
      </w:r>
      <w:r>
        <w:rPr>
          <w:rFonts w:ascii="Times New Roman" w:hAnsi="Times New Roman" w:cs="Times New Roman"/>
          <w:spacing w:val="-2"/>
        </w:rPr>
        <w:t xml:space="preserve">. </w:t>
      </w:r>
    </w:p>
    <w:p w14:paraId="1BD62D0D" w14:textId="4037B997" w:rsidR="00797225" w:rsidRDefault="00ED6FD0" w:rsidP="00D15835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ED6FD0">
        <w:rPr>
          <w:rFonts w:ascii="Times New Roman" w:hAnsi="Times New Roman" w:cs="Times New Roman"/>
          <w:spacing w:val="-2"/>
        </w:rPr>
        <w:t>W związku z powyższym projektowana ustawa z</w:t>
      </w:r>
      <w:r>
        <w:rPr>
          <w:rFonts w:ascii="Times New Roman" w:hAnsi="Times New Roman" w:cs="Times New Roman"/>
          <w:spacing w:val="-2"/>
        </w:rPr>
        <w:t>a</w:t>
      </w:r>
      <w:r w:rsidRPr="00ED6FD0">
        <w:rPr>
          <w:rFonts w:ascii="Times New Roman" w:hAnsi="Times New Roman" w:cs="Times New Roman"/>
          <w:spacing w:val="-2"/>
        </w:rPr>
        <w:t>kłada wprowadzenie do katalogu osób uprawnionych do świadczenia wychowawczego również osób</w:t>
      </w:r>
      <w:r w:rsidR="00CB0D27">
        <w:rPr>
          <w:rFonts w:ascii="Times New Roman" w:hAnsi="Times New Roman" w:cs="Times New Roman"/>
          <w:spacing w:val="-2"/>
        </w:rPr>
        <w:t>, którym sąd powierzył</w:t>
      </w:r>
      <w:r w:rsidRPr="00ED6FD0">
        <w:rPr>
          <w:rFonts w:ascii="Times New Roman" w:hAnsi="Times New Roman" w:cs="Times New Roman"/>
          <w:spacing w:val="-2"/>
        </w:rPr>
        <w:t xml:space="preserve"> </w:t>
      </w:r>
      <w:r w:rsidR="00CB0D27" w:rsidRPr="00ED6FD0">
        <w:rPr>
          <w:rFonts w:ascii="Times New Roman" w:hAnsi="Times New Roman" w:cs="Times New Roman"/>
        </w:rPr>
        <w:t>spraw</w:t>
      </w:r>
      <w:r w:rsidR="00CB0D27">
        <w:rPr>
          <w:rFonts w:ascii="Times New Roman" w:hAnsi="Times New Roman" w:cs="Times New Roman"/>
        </w:rPr>
        <w:t>owanie</w:t>
      </w:r>
      <w:r w:rsidR="00CB0D27" w:rsidRPr="00ED6FD0">
        <w:rPr>
          <w:rFonts w:ascii="Times New Roman" w:hAnsi="Times New Roman" w:cs="Times New Roman"/>
        </w:rPr>
        <w:t xml:space="preserve"> </w:t>
      </w:r>
      <w:r w:rsidRPr="00ED6FD0">
        <w:rPr>
          <w:rFonts w:ascii="Times New Roman" w:hAnsi="Times New Roman" w:cs="Times New Roman"/>
        </w:rPr>
        <w:t>bieżąc</w:t>
      </w:r>
      <w:r w:rsidR="00242260">
        <w:rPr>
          <w:rFonts w:ascii="Times New Roman" w:hAnsi="Times New Roman" w:cs="Times New Roman"/>
        </w:rPr>
        <w:t>ej</w:t>
      </w:r>
      <w:r w:rsidRPr="00ED6FD0">
        <w:rPr>
          <w:rFonts w:ascii="Times New Roman" w:hAnsi="Times New Roman" w:cs="Times New Roman"/>
        </w:rPr>
        <w:t xml:space="preserve"> piecz</w:t>
      </w:r>
      <w:r w:rsidR="00242260">
        <w:rPr>
          <w:rFonts w:ascii="Times New Roman" w:hAnsi="Times New Roman" w:cs="Times New Roman"/>
        </w:rPr>
        <w:t>y</w:t>
      </w:r>
      <w:r w:rsidRPr="00ED6FD0">
        <w:rPr>
          <w:rFonts w:ascii="Times New Roman" w:hAnsi="Times New Roman" w:cs="Times New Roman"/>
        </w:rPr>
        <w:t xml:space="preserve"> nad dzieckiem na podstawie orzeczenia sądu</w:t>
      </w:r>
      <w:r>
        <w:rPr>
          <w:rFonts w:ascii="Times New Roman" w:hAnsi="Times New Roman" w:cs="Times New Roman"/>
        </w:rPr>
        <w:t>. Osoby te będą usytuowane w ustawie w sposób analogiczny jak opiekunowie prawni.</w:t>
      </w:r>
    </w:p>
    <w:p w14:paraId="128B5367" w14:textId="77777777" w:rsidR="00227CAB" w:rsidRDefault="00227CAB" w:rsidP="00B4013F">
      <w:pPr>
        <w:spacing w:before="120" w:line="360" w:lineRule="auto"/>
        <w:jc w:val="both"/>
        <w:rPr>
          <w:rFonts w:ascii="Times New Roman" w:hAnsi="Times New Roman" w:cs="Times New Roman"/>
          <w:b/>
        </w:rPr>
      </w:pPr>
    </w:p>
    <w:p w14:paraId="028B0892" w14:textId="77777777" w:rsidR="00797225" w:rsidRPr="00351C38" w:rsidRDefault="00797225" w:rsidP="00797225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Inne zmiany</w:t>
      </w:r>
    </w:p>
    <w:p w14:paraId="2AD4800A" w14:textId="1FD106BE" w:rsidR="00DC4201" w:rsidRPr="00EF1C94" w:rsidRDefault="00797225" w:rsidP="00B4013F">
      <w:pPr>
        <w:widowControl/>
        <w:autoSpaceDE w:val="0"/>
        <w:autoSpaceDN w:val="0"/>
        <w:adjustRightInd w:val="0"/>
        <w:spacing w:before="120" w:line="360" w:lineRule="auto"/>
        <w:ind w:left="284" w:hanging="284"/>
        <w:jc w:val="both"/>
        <w:rPr>
          <w:rFonts w:ascii="Times New Roman" w:hAnsi="Times New Roman" w:cs="Times New Roman"/>
          <w:shd w:val="clear" w:color="auto" w:fill="FFFFFF"/>
        </w:rPr>
      </w:pPr>
      <w:r w:rsidRPr="00EF1C94">
        <w:rPr>
          <w:rFonts w:ascii="Times New Roman" w:hAnsi="Times New Roman" w:cs="Times New Roman"/>
          <w:shd w:val="clear" w:color="auto" w:fill="FFFFFF"/>
        </w:rPr>
        <w:t xml:space="preserve">1. </w:t>
      </w:r>
      <w:r w:rsidR="00EF1C94" w:rsidRPr="00EF1C94">
        <w:rPr>
          <w:rFonts w:ascii="Times New Roman" w:hAnsi="Times New Roman" w:cs="Times New Roman"/>
          <w:shd w:val="clear" w:color="auto" w:fill="FFFFFF"/>
        </w:rPr>
        <w:t>W projektowanej ustawie zastosowano zmianę przepisów</w:t>
      </w:r>
      <w:r w:rsidR="00F615A7">
        <w:rPr>
          <w:rFonts w:ascii="Times New Roman" w:hAnsi="Times New Roman" w:cs="Times New Roman"/>
          <w:shd w:val="clear" w:color="auto" w:fill="FFFFFF"/>
        </w:rPr>
        <w:t xml:space="preserve">, </w:t>
      </w:r>
      <w:r w:rsidR="00F615A7" w:rsidRPr="00F615A7">
        <w:rPr>
          <w:rFonts w:ascii="Times New Roman" w:hAnsi="Times New Roman" w:cs="Times New Roman"/>
          <w:shd w:val="clear" w:color="auto" w:fill="FFFFFF"/>
        </w:rPr>
        <w:t>która pozwoli na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</w:t>
      </w:r>
      <w:r w:rsidR="00F615A7" w:rsidRPr="00F615A7">
        <w:rPr>
          <w:rFonts w:ascii="Times New Roman" w:hAnsi="Times New Roman" w:cs="Times New Roman"/>
          <w:shd w:val="clear" w:color="auto" w:fill="FFFFFF"/>
        </w:rPr>
        <w:t>przechowywanie przez podmioty pośredniczące w składaniu wniosków do ZUS danych z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</w:t>
      </w:r>
      <w:r w:rsidR="00F615A7" w:rsidRPr="00F615A7">
        <w:rPr>
          <w:rFonts w:ascii="Times New Roman" w:hAnsi="Times New Roman" w:cs="Times New Roman"/>
          <w:shd w:val="clear" w:color="auto" w:fill="FFFFFF"/>
        </w:rPr>
        <w:t xml:space="preserve">wniosków o przyznanie świadczenia </w:t>
      </w:r>
      <w:r w:rsidR="00F615A7">
        <w:rPr>
          <w:rFonts w:ascii="Times New Roman" w:hAnsi="Times New Roman" w:cs="Times New Roman"/>
          <w:shd w:val="clear" w:color="auto" w:fill="FFFFFF"/>
        </w:rPr>
        <w:t>wychowawczego</w:t>
      </w:r>
      <w:r w:rsidR="00F615A7" w:rsidRPr="00F615A7">
        <w:rPr>
          <w:rFonts w:ascii="Times New Roman" w:hAnsi="Times New Roman" w:cs="Times New Roman"/>
          <w:shd w:val="clear" w:color="auto" w:fill="FFFFFF"/>
        </w:rPr>
        <w:t xml:space="preserve"> oraz załączników do wniosków przez okres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</w:t>
      </w:r>
      <w:r w:rsidR="00F615A7" w:rsidRPr="00F615A7">
        <w:rPr>
          <w:rFonts w:ascii="Times New Roman" w:hAnsi="Times New Roman" w:cs="Times New Roman"/>
          <w:shd w:val="clear" w:color="auto" w:fill="FFFFFF"/>
        </w:rPr>
        <w:t>niedłuższy niż 10 lat od złożenia wniosku, w celu złożenia wniosku oraz przeprowadzania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</w:t>
      </w:r>
      <w:r w:rsidR="00F615A7" w:rsidRPr="00F615A7">
        <w:rPr>
          <w:rFonts w:ascii="Times New Roman" w:hAnsi="Times New Roman" w:cs="Times New Roman"/>
          <w:shd w:val="clear" w:color="auto" w:fill="FFFFFF"/>
        </w:rPr>
        <w:t>procesów reklamacyjnych. Jest to zasadne w kontekście sprawnego rozpatrywania reklamacji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</w:t>
      </w:r>
      <w:r w:rsidR="00F615A7" w:rsidRPr="00F615A7">
        <w:rPr>
          <w:rFonts w:ascii="Times New Roman" w:hAnsi="Times New Roman" w:cs="Times New Roman"/>
          <w:shd w:val="clear" w:color="auto" w:fill="FFFFFF"/>
        </w:rPr>
        <w:t>osób ubiegających się o świadczeni</w:t>
      </w:r>
      <w:r w:rsidR="00227CAB">
        <w:rPr>
          <w:rFonts w:ascii="Times New Roman" w:hAnsi="Times New Roman" w:cs="Times New Roman"/>
          <w:shd w:val="clear" w:color="auto" w:fill="FFFFFF"/>
        </w:rPr>
        <w:t>e</w:t>
      </w:r>
      <w:r w:rsidR="00F615A7">
        <w:rPr>
          <w:rFonts w:ascii="Times New Roman" w:hAnsi="Times New Roman" w:cs="Times New Roman"/>
          <w:shd w:val="clear" w:color="auto" w:fill="FFFFFF"/>
        </w:rPr>
        <w:t xml:space="preserve"> wychowawcze</w:t>
      </w:r>
      <w:r w:rsidR="00F615A7" w:rsidRPr="00F615A7">
        <w:rPr>
          <w:rFonts w:ascii="Times New Roman" w:hAnsi="Times New Roman" w:cs="Times New Roman"/>
          <w:shd w:val="clear" w:color="auto" w:fill="FFFFFF"/>
        </w:rPr>
        <w:t xml:space="preserve">. </w:t>
      </w:r>
      <w:r w:rsidR="00DC4201" w:rsidRPr="004C12B2">
        <w:rPr>
          <w:rFonts w:ascii="Times New Roman" w:eastAsia="Calibri" w:hAnsi="Times New Roman" w:cs="Times New Roman"/>
        </w:rPr>
        <w:t>Zmiana ta jest zasadna w szczególności z perspektywy użytkowników systemów teleinformatycznych wykorzystywanych do składania wniosków o świadczenie wychowawcze. Umożliwi ona osobom uprawnionym dostęp do historii złożonych wniosków i załączników, w tym także przekazanych do Z</w:t>
      </w:r>
      <w:r w:rsidR="0025194A">
        <w:rPr>
          <w:rFonts w:ascii="Times New Roman" w:eastAsia="Calibri" w:hAnsi="Times New Roman" w:cs="Times New Roman"/>
        </w:rPr>
        <w:t>US</w:t>
      </w:r>
      <w:r w:rsidR="00DC4201" w:rsidRPr="004C12B2">
        <w:rPr>
          <w:rFonts w:ascii="Times New Roman" w:eastAsia="Calibri" w:hAnsi="Times New Roman" w:cs="Times New Roman"/>
        </w:rPr>
        <w:t xml:space="preserve">, co obecnie jest niemożliwe z uwagi na obowiązujący wymóg niezwłocznego usuwania danych po potwierdzeniu złożenia wniosku przez </w:t>
      </w:r>
      <w:r w:rsidR="0025194A">
        <w:rPr>
          <w:rFonts w:ascii="Times New Roman" w:eastAsia="Calibri" w:hAnsi="Times New Roman" w:cs="Times New Roman"/>
        </w:rPr>
        <w:t>ZUS</w:t>
      </w:r>
      <w:r w:rsidR="00DC4201" w:rsidRPr="004C12B2">
        <w:rPr>
          <w:rFonts w:ascii="Times New Roman" w:eastAsia="Calibri" w:hAnsi="Times New Roman" w:cs="Times New Roman"/>
        </w:rPr>
        <w:t>. Projektowana regulacja pozwoli również na sprawniejsze rozpatrywanie reklamacji związanych z procesem składania wniosków.</w:t>
      </w:r>
      <w:r w:rsidR="00040521">
        <w:rPr>
          <w:rFonts w:ascii="Times New Roman" w:eastAsia="Calibri" w:hAnsi="Times New Roman" w:cs="Times New Roman"/>
        </w:rPr>
        <w:t xml:space="preserve"> </w:t>
      </w:r>
      <w:r w:rsidR="00040521" w:rsidRPr="00BB48D1">
        <w:rPr>
          <w:rFonts w:ascii="Times New Roman" w:hAnsi="Times New Roman" w:cs="Times New Roman"/>
        </w:rPr>
        <w:t xml:space="preserve">Należy </w:t>
      </w:r>
      <w:r w:rsidR="00040521" w:rsidRPr="00BB48D1">
        <w:rPr>
          <w:rFonts w:ascii="Times New Roman" w:hAnsi="Times New Roman" w:cs="Times New Roman"/>
        </w:rPr>
        <w:lastRenderedPageBreak/>
        <w:t>wyjaśnić, że konieczność przeprowadzenia takiego postępowania reklamacyjnego</w:t>
      </w:r>
      <w:r w:rsidR="009E4390">
        <w:rPr>
          <w:rFonts w:ascii="Times New Roman" w:hAnsi="Times New Roman" w:cs="Times New Roman"/>
        </w:rPr>
        <w:t>,</w:t>
      </w:r>
      <w:r w:rsidR="00040521" w:rsidRPr="00BB48D1">
        <w:rPr>
          <w:rFonts w:ascii="Times New Roman" w:hAnsi="Times New Roman" w:cs="Times New Roman"/>
        </w:rPr>
        <w:t xml:space="preserve"> potwierdzającego złożenie w danym terminie wniosku o świadczenie </w:t>
      </w:r>
      <w:r w:rsidR="00040521">
        <w:rPr>
          <w:rFonts w:ascii="Times New Roman" w:hAnsi="Times New Roman" w:cs="Times New Roman"/>
        </w:rPr>
        <w:t>wychowawcze</w:t>
      </w:r>
      <w:r w:rsidR="009E4390">
        <w:rPr>
          <w:rFonts w:ascii="Times New Roman" w:hAnsi="Times New Roman" w:cs="Times New Roman"/>
        </w:rPr>
        <w:t>,</w:t>
      </w:r>
      <w:r w:rsidR="00040521" w:rsidRPr="00BB48D1">
        <w:rPr>
          <w:rFonts w:ascii="Times New Roman" w:hAnsi="Times New Roman" w:cs="Times New Roman"/>
        </w:rPr>
        <w:t xml:space="preserve"> może pojawić się w każdym czasie, także po przekazaniu złożonego wniosku z załącznikami do ZUS, i ma istotne znaczenie z</w:t>
      </w:r>
      <w:r w:rsidR="009E4390">
        <w:rPr>
          <w:rFonts w:ascii="Times New Roman" w:hAnsi="Times New Roman" w:cs="Times New Roman"/>
        </w:rPr>
        <w:t> </w:t>
      </w:r>
      <w:r w:rsidR="00040521" w:rsidRPr="00BB48D1">
        <w:rPr>
          <w:rFonts w:ascii="Times New Roman" w:hAnsi="Times New Roman" w:cs="Times New Roman"/>
        </w:rPr>
        <w:t xml:space="preserve">punktu widzenia osoby wnioskującej o to świadczenie. </w:t>
      </w:r>
      <w:r w:rsidR="00415D11">
        <w:rPr>
          <w:rFonts w:ascii="Times New Roman" w:hAnsi="Times New Roman" w:cs="Times New Roman"/>
        </w:rPr>
        <w:t>Po upływie okresu przechowywania danych</w:t>
      </w:r>
      <w:r w:rsidR="00E37A49">
        <w:rPr>
          <w:rFonts w:ascii="Times New Roman" w:hAnsi="Times New Roman" w:cs="Times New Roman"/>
        </w:rPr>
        <w:t>,</w:t>
      </w:r>
      <w:r w:rsidR="00415D11">
        <w:rPr>
          <w:rFonts w:ascii="Times New Roman" w:hAnsi="Times New Roman" w:cs="Times New Roman"/>
        </w:rPr>
        <w:t xml:space="preserve"> tj. </w:t>
      </w:r>
      <w:r w:rsidR="00E37A49">
        <w:rPr>
          <w:rFonts w:ascii="Times New Roman" w:hAnsi="Times New Roman" w:cs="Times New Roman"/>
        </w:rPr>
        <w:t xml:space="preserve">po maksymalnie </w:t>
      </w:r>
      <w:r w:rsidR="00415D11">
        <w:rPr>
          <w:rFonts w:ascii="Times New Roman" w:hAnsi="Times New Roman" w:cs="Times New Roman"/>
        </w:rPr>
        <w:t xml:space="preserve">10 latach </w:t>
      </w:r>
      <w:r w:rsidR="00415D11" w:rsidRPr="00DD477E">
        <w:rPr>
          <w:rFonts w:ascii="Times New Roman" w:eastAsia="Calibri" w:hAnsi="Times New Roman" w:cs="Times New Roman"/>
        </w:rPr>
        <w:t>od dnia złożenia wniosku lub załącznika</w:t>
      </w:r>
      <w:r w:rsidR="00415D11">
        <w:rPr>
          <w:rFonts w:ascii="Times New Roman" w:eastAsia="Calibri" w:hAnsi="Times New Roman" w:cs="Times New Roman"/>
        </w:rPr>
        <w:t>, dane będą podlegały niezwłocznemu usunięciu.</w:t>
      </w:r>
    </w:p>
    <w:p w14:paraId="3540BF8D" w14:textId="30FC5CE6" w:rsidR="00893571" w:rsidRDefault="00797225" w:rsidP="00B4013F">
      <w:pPr>
        <w:pStyle w:val="ZUSTzmustartykuempunktem"/>
        <w:spacing w:before="120"/>
        <w:ind w:left="284" w:hanging="284"/>
        <w:rPr>
          <w:rFonts w:ascii="Times New Roman" w:hAnsi="Times New Roman" w:cs="Times New Roman"/>
          <w:szCs w:val="24"/>
        </w:rPr>
      </w:pPr>
      <w:r w:rsidRPr="00EF1C94">
        <w:rPr>
          <w:rFonts w:ascii="Times New Roman" w:hAnsi="Times New Roman" w:cs="Times New Roman"/>
        </w:rPr>
        <w:t>2. W projektowanej ustawie wprowadzono zmiany precyzujące dotyczące opiekuna tymczasowego dziecka i opiekuna dziecka wskazanego przez władze kraju pochodzenia</w:t>
      </w:r>
      <w:r w:rsidR="004436D0" w:rsidRPr="00EF1C94">
        <w:rPr>
          <w:rFonts w:ascii="Times New Roman" w:hAnsi="Times New Roman" w:cs="Times New Roman"/>
        </w:rPr>
        <w:t>.</w:t>
      </w:r>
      <w:r w:rsidRPr="00EF1C94">
        <w:rPr>
          <w:rFonts w:ascii="Times New Roman" w:hAnsi="Times New Roman" w:cs="Times New Roman"/>
        </w:rPr>
        <w:t xml:space="preserve"> </w:t>
      </w:r>
      <w:r w:rsidR="004436D0" w:rsidRPr="00EF1C94">
        <w:rPr>
          <w:rFonts w:ascii="Times New Roman" w:hAnsi="Times New Roman" w:cs="Times New Roman"/>
        </w:rPr>
        <w:t>D</w:t>
      </w:r>
      <w:r w:rsidRPr="00EF1C94">
        <w:rPr>
          <w:rFonts w:ascii="Times New Roman" w:hAnsi="Times New Roman" w:cs="Times New Roman"/>
        </w:rPr>
        <w:t>oprecyzowanie polega na wskazaniu tych osób również</w:t>
      </w:r>
      <w:r w:rsidR="004436D0" w:rsidRPr="00EF1C94">
        <w:rPr>
          <w:rFonts w:ascii="Times New Roman" w:hAnsi="Times New Roman" w:cs="Times New Roman"/>
        </w:rPr>
        <w:t xml:space="preserve"> </w:t>
      </w:r>
      <w:r w:rsidRPr="00EF1C94">
        <w:rPr>
          <w:rFonts w:ascii="Times New Roman" w:hAnsi="Times New Roman" w:cs="Times New Roman"/>
        </w:rPr>
        <w:t>w art. 2 pkt 5</w:t>
      </w:r>
      <w:r w:rsidR="004436D0" w:rsidRPr="00EF1C94">
        <w:rPr>
          <w:rFonts w:ascii="Times New Roman" w:hAnsi="Times New Roman" w:cs="Times New Roman"/>
        </w:rPr>
        <w:t>, art. 14 w ust. 2 w pkt</w:t>
      </w:r>
      <w:r w:rsidR="00227CAB">
        <w:rPr>
          <w:rFonts w:ascii="Times New Roman" w:hAnsi="Times New Roman" w:cs="Times New Roman"/>
        </w:rPr>
        <w:t> </w:t>
      </w:r>
      <w:r w:rsidR="004436D0" w:rsidRPr="00EF1C94">
        <w:rPr>
          <w:rFonts w:ascii="Times New Roman" w:hAnsi="Times New Roman" w:cs="Times New Roman"/>
        </w:rPr>
        <w:t>1 lit. ha i art. 18 ust. 2b i 2c ustawy.</w:t>
      </w:r>
      <w:r w:rsidRPr="00EF1C94">
        <w:rPr>
          <w:rFonts w:ascii="Times New Roman" w:hAnsi="Times New Roman" w:cs="Times New Roman"/>
        </w:rPr>
        <w:t xml:space="preserve"> </w:t>
      </w:r>
      <w:r w:rsidR="004436D0" w:rsidRPr="00EF1C94">
        <w:rPr>
          <w:rFonts w:ascii="Times New Roman" w:hAnsi="Times New Roman" w:cs="Times New Roman"/>
        </w:rPr>
        <w:t>C</w:t>
      </w:r>
      <w:r w:rsidRPr="00EF1C94">
        <w:rPr>
          <w:rFonts w:ascii="Times New Roman" w:hAnsi="Times New Roman" w:cs="Times New Roman"/>
        </w:rPr>
        <w:t xml:space="preserve">elem </w:t>
      </w:r>
      <w:r w:rsidR="004436D0" w:rsidRPr="00EF1C94">
        <w:rPr>
          <w:rFonts w:ascii="Times New Roman" w:hAnsi="Times New Roman" w:cs="Times New Roman"/>
        </w:rPr>
        <w:t xml:space="preserve">tych zmian </w:t>
      </w:r>
      <w:r w:rsidRPr="00EF1C94">
        <w:rPr>
          <w:rFonts w:ascii="Times New Roman" w:hAnsi="Times New Roman" w:cs="Times New Roman"/>
        </w:rPr>
        <w:t xml:space="preserve">jest usunięcie dostrzeżonych nieścisłości oraz zapewnienie spójności i zgodności obowiązujących </w:t>
      </w:r>
      <w:r w:rsidRPr="00B95396">
        <w:rPr>
          <w:rFonts w:ascii="Times New Roman" w:hAnsi="Times New Roman" w:cs="Times New Roman"/>
          <w:szCs w:val="24"/>
        </w:rPr>
        <w:t>regulacji.</w:t>
      </w:r>
      <w:r w:rsidR="001C2DAF" w:rsidRPr="00B95396">
        <w:rPr>
          <w:rFonts w:ascii="Times New Roman" w:hAnsi="Times New Roman" w:cs="Times New Roman"/>
          <w:szCs w:val="24"/>
        </w:rPr>
        <w:t xml:space="preserve"> </w:t>
      </w:r>
    </w:p>
    <w:p w14:paraId="10014C62" w14:textId="5C84AE08" w:rsidR="00797225" w:rsidRDefault="00893571" w:rsidP="00B4013F">
      <w:pPr>
        <w:pStyle w:val="ZUSTzmustartykuempunktem"/>
        <w:spacing w:before="120"/>
        <w:ind w:left="284" w:hanging="284"/>
      </w:pPr>
      <w:r>
        <w:rPr>
          <w:rFonts w:ascii="Times New Roman" w:hAnsi="Times New Roman" w:cs="Times New Roman"/>
          <w:szCs w:val="24"/>
        </w:rPr>
        <w:t xml:space="preserve">3. </w:t>
      </w:r>
      <w:r w:rsidR="00C164B7" w:rsidRPr="00C164B7">
        <w:rPr>
          <w:rFonts w:ascii="Times New Roman" w:hAnsi="Times New Roman" w:cs="Times New Roman"/>
          <w:szCs w:val="24"/>
        </w:rPr>
        <w:t>Dodan</w:t>
      </w:r>
      <w:r w:rsidR="00665392">
        <w:rPr>
          <w:rFonts w:ascii="Times New Roman" w:hAnsi="Times New Roman" w:cs="Times New Roman"/>
          <w:szCs w:val="24"/>
        </w:rPr>
        <w:t>o</w:t>
      </w:r>
      <w:r w:rsidR="00C164B7" w:rsidRPr="00C164B7">
        <w:rPr>
          <w:rFonts w:ascii="Times New Roman" w:hAnsi="Times New Roman" w:cs="Times New Roman"/>
          <w:szCs w:val="24"/>
        </w:rPr>
        <w:t xml:space="preserve"> przepis uszczegółowiający</w:t>
      </w:r>
      <w:r w:rsidR="00665392">
        <w:rPr>
          <w:rFonts w:ascii="Times New Roman" w:hAnsi="Times New Roman" w:cs="Times New Roman"/>
          <w:szCs w:val="24"/>
        </w:rPr>
        <w:t xml:space="preserve"> (art. 29 ust. 4a ustawy)</w:t>
      </w:r>
      <w:r w:rsidR="00C164B7" w:rsidRPr="00C164B7">
        <w:rPr>
          <w:rFonts w:ascii="Times New Roman" w:hAnsi="Times New Roman" w:cs="Times New Roman"/>
          <w:szCs w:val="24"/>
        </w:rPr>
        <w:t xml:space="preserve"> dotyczący sposobu finansowania kosztów obsługi świadczeń wychowawczych wypłacanych w formie rzeczowej lub </w:t>
      </w:r>
      <w:r w:rsidR="00DC1A3F">
        <w:rPr>
          <w:rFonts w:ascii="Times New Roman" w:hAnsi="Times New Roman" w:cs="Times New Roman"/>
          <w:szCs w:val="24"/>
        </w:rPr>
        <w:t xml:space="preserve">w formie opłacania </w:t>
      </w:r>
      <w:r w:rsidR="00C164B7" w:rsidRPr="00C164B7">
        <w:rPr>
          <w:rFonts w:ascii="Times New Roman" w:hAnsi="Times New Roman" w:cs="Times New Roman"/>
          <w:szCs w:val="24"/>
        </w:rPr>
        <w:t xml:space="preserve">usług przez powiaty na rzecz opiekuna dziecka wskazanego przez władze kraju pochodzenia (art. 9b ustawy), </w:t>
      </w:r>
      <w:r w:rsidR="00665392">
        <w:rPr>
          <w:rFonts w:ascii="Times New Roman" w:hAnsi="Times New Roman" w:cs="Times New Roman"/>
          <w:szCs w:val="24"/>
        </w:rPr>
        <w:t>stanowiący, że k</w:t>
      </w:r>
      <w:r w:rsidR="00665392" w:rsidRPr="0092255D">
        <w:t>oszty</w:t>
      </w:r>
      <w:r w:rsidR="00665392">
        <w:t xml:space="preserve"> </w:t>
      </w:r>
      <w:r w:rsidR="007B21D9">
        <w:t>te</w:t>
      </w:r>
      <w:r w:rsidR="00665392">
        <w:t xml:space="preserve"> </w:t>
      </w:r>
      <w:r w:rsidR="007B21D9">
        <w:t xml:space="preserve">będą </w:t>
      </w:r>
      <w:r w:rsidR="00665392" w:rsidRPr="0092255D">
        <w:t>finansowane</w:t>
      </w:r>
      <w:r w:rsidR="00665392">
        <w:t xml:space="preserve"> </w:t>
      </w:r>
      <w:r w:rsidR="00665392" w:rsidRPr="00841BC6">
        <w:t>z</w:t>
      </w:r>
      <w:r w:rsidR="00665392">
        <w:t xml:space="preserve"> </w:t>
      </w:r>
      <w:r w:rsidR="00665392" w:rsidRPr="00841BC6">
        <w:t>przekazywanej</w:t>
      </w:r>
      <w:r w:rsidR="00665392">
        <w:t xml:space="preserve"> </w:t>
      </w:r>
      <w:r w:rsidR="00665392" w:rsidRPr="00841BC6">
        <w:t>przez</w:t>
      </w:r>
      <w:r w:rsidR="00665392">
        <w:t xml:space="preserve"> </w:t>
      </w:r>
      <w:r w:rsidR="00665392" w:rsidRPr="00841BC6">
        <w:t>wojewodę</w:t>
      </w:r>
      <w:r w:rsidR="00665392">
        <w:t xml:space="preserve"> </w:t>
      </w:r>
      <w:r w:rsidR="00665392" w:rsidRPr="00841BC6">
        <w:t>dotacji</w:t>
      </w:r>
      <w:r w:rsidR="00665392">
        <w:t xml:space="preserve"> </w:t>
      </w:r>
      <w:r w:rsidR="00665392" w:rsidRPr="00841BC6">
        <w:t>celowej</w:t>
      </w:r>
      <w:r w:rsidR="00665392">
        <w:t xml:space="preserve"> </w:t>
      </w:r>
      <w:r w:rsidR="00665392" w:rsidRPr="00841BC6">
        <w:t>na</w:t>
      </w:r>
      <w:r w:rsidR="00665392">
        <w:t xml:space="preserve"> </w:t>
      </w:r>
      <w:r w:rsidR="00665392" w:rsidRPr="00841BC6">
        <w:t>realizację</w:t>
      </w:r>
      <w:r w:rsidR="00665392">
        <w:t xml:space="preserve"> </w:t>
      </w:r>
      <w:r w:rsidR="00665392" w:rsidRPr="00841BC6">
        <w:t>świadczenia</w:t>
      </w:r>
      <w:r w:rsidR="00665392">
        <w:t xml:space="preserve"> wychowawczego</w:t>
      </w:r>
      <w:r w:rsidR="007B21D9">
        <w:t xml:space="preserve">. Regulacja ta </w:t>
      </w:r>
      <w:r w:rsidR="00C164B7" w:rsidRPr="00C164B7">
        <w:rPr>
          <w:rFonts w:ascii="Times New Roman" w:hAnsi="Times New Roman" w:cs="Times New Roman"/>
          <w:szCs w:val="24"/>
        </w:rPr>
        <w:t xml:space="preserve">nie powoduje wzrostu wydatków sektora finansów publicznych (koszty realizacji zadania </w:t>
      </w:r>
      <w:r w:rsidR="00DC1A3F" w:rsidRPr="00C164B7">
        <w:rPr>
          <w:rFonts w:ascii="Times New Roman" w:hAnsi="Times New Roman" w:cs="Times New Roman"/>
          <w:szCs w:val="24"/>
        </w:rPr>
        <w:t xml:space="preserve">są </w:t>
      </w:r>
      <w:r w:rsidR="00C164B7" w:rsidRPr="00C164B7">
        <w:rPr>
          <w:rFonts w:ascii="Times New Roman" w:hAnsi="Times New Roman" w:cs="Times New Roman"/>
          <w:szCs w:val="24"/>
        </w:rPr>
        <w:t xml:space="preserve">zawarte w ramach środków przewidzianych </w:t>
      </w:r>
      <w:r w:rsidR="00EF3617">
        <w:rPr>
          <w:rFonts w:ascii="Times New Roman" w:hAnsi="Times New Roman" w:cs="Times New Roman"/>
          <w:szCs w:val="24"/>
        </w:rPr>
        <w:t xml:space="preserve">w </w:t>
      </w:r>
      <w:r w:rsidR="00C164B7" w:rsidRPr="00C164B7">
        <w:rPr>
          <w:rFonts w:ascii="Times New Roman" w:hAnsi="Times New Roman" w:cs="Times New Roman"/>
          <w:szCs w:val="24"/>
        </w:rPr>
        <w:t>OSR do ustawy z dnia 23 stycznia 2026 r. o wygaszeniu rozwiązań wynikających z ustawy o pomocy obywatelom Ukrainy w związku z konfliktem zbrojnym na terytorium tego państwa oraz o zmianie niektórych innych ustaw</w:t>
      </w:r>
      <w:r w:rsidR="009516D2">
        <w:rPr>
          <w:rFonts w:ascii="Times New Roman" w:hAnsi="Times New Roman" w:cs="Times New Roman"/>
          <w:szCs w:val="24"/>
        </w:rPr>
        <w:t xml:space="preserve"> (Dz.</w:t>
      </w:r>
      <w:r w:rsidR="00227CAB">
        <w:rPr>
          <w:rFonts w:ascii="Times New Roman" w:hAnsi="Times New Roman" w:cs="Times New Roman"/>
          <w:szCs w:val="24"/>
        </w:rPr>
        <w:t> </w:t>
      </w:r>
      <w:r w:rsidR="009516D2">
        <w:rPr>
          <w:rFonts w:ascii="Times New Roman" w:hAnsi="Times New Roman" w:cs="Times New Roman"/>
          <w:szCs w:val="24"/>
        </w:rPr>
        <w:t>U. poz. 203</w:t>
      </w:r>
      <w:r w:rsidR="00C164B7" w:rsidRPr="00C164B7">
        <w:rPr>
          <w:rFonts w:ascii="Times New Roman" w:hAnsi="Times New Roman" w:cs="Times New Roman"/>
          <w:szCs w:val="24"/>
        </w:rPr>
        <w:t>), ma jedynie charakter techniczny, wskazujący źródło i sposób sfinansowania kosztów obsługi. Środki na finansowanie kosztów obsługi będą zabezpieczane corocznie w budżecie państwa. Wojewodowie będą mogli przenosić te środki finansowe w trybie art. 171 ust. 11 ustawy z dnia 27 sierpnia 2009 r. o finansach publicznych (Dz. U. z 2025 r. poz. 1483, z późn. zm.) lub środki te będą mogły być uruchamiane w trybie art. 154 ust. 1 tej ustawy</w:t>
      </w:r>
      <w:r w:rsidR="00C164B7">
        <w:rPr>
          <w:rFonts w:ascii="Times New Roman" w:hAnsi="Times New Roman" w:cs="Times New Roman"/>
          <w:szCs w:val="24"/>
        </w:rPr>
        <w:t>.</w:t>
      </w:r>
    </w:p>
    <w:p w14:paraId="1CDBFC02" w14:textId="72D90696" w:rsidR="00DA446A" w:rsidRPr="005203C3" w:rsidRDefault="00893571" w:rsidP="00B4013F">
      <w:pPr>
        <w:spacing w:before="12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</w:t>
      </w:r>
      <w:r w:rsidR="00DA446A">
        <w:rPr>
          <w:rFonts w:ascii="Times New Roman" w:hAnsi="Times New Roman" w:cs="Times New Roman"/>
        </w:rPr>
        <w:t xml:space="preserve">. </w:t>
      </w:r>
      <w:r w:rsidR="00DA446A" w:rsidRPr="005203C3">
        <w:rPr>
          <w:rFonts w:ascii="Times New Roman" w:hAnsi="Times New Roman"/>
        </w:rPr>
        <w:t xml:space="preserve">Aby </w:t>
      </w:r>
      <w:r w:rsidR="009B48CC">
        <w:rPr>
          <w:rFonts w:ascii="Times New Roman" w:hAnsi="Times New Roman"/>
        </w:rPr>
        <w:t>ZUS</w:t>
      </w:r>
      <w:r w:rsidR="00DA446A" w:rsidRPr="005203C3">
        <w:rPr>
          <w:rFonts w:ascii="Times New Roman" w:hAnsi="Times New Roman"/>
        </w:rPr>
        <w:t xml:space="preserve"> mógł </w:t>
      </w:r>
      <w:r w:rsidR="00CC1BF8">
        <w:rPr>
          <w:rFonts w:ascii="Times New Roman" w:hAnsi="Times New Roman"/>
        </w:rPr>
        <w:t xml:space="preserve">odpowiednio przygotować system teleinformatyczny do </w:t>
      </w:r>
      <w:r w:rsidR="00CC1BF8" w:rsidRPr="00EB4B22">
        <w:rPr>
          <w:rFonts w:ascii="Times New Roman" w:hAnsi="Times New Roman" w:cs="Times New Roman"/>
          <w:bCs/>
        </w:rPr>
        <w:t>zastosowani</w:t>
      </w:r>
      <w:r w:rsidR="00CC1BF8">
        <w:rPr>
          <w:rFonts w:ascii="Times New Roman" w:hAnsi="Times New Roman" w:cs="Times New Roman"/>
          <w:bCs/>
        </w:rPr>
        <w:t>a</w:t>
      </w:r>
      <w:r w:rsidR="00CC1BF8" w:rsidRPr="00EB4B22">
        <w:rPr>
          <w:rFonts w:ascii="Times New Roman" w:hAnsi="Times New Roman" w:cs="Times New Roman"/>
          <w:bCs/>
        </w:rPr>
        <w:t xml:space="preserve"> po raz pierwszy rozwiązań </w:t>
      </w:r>
      <w:r w:rsidR="00CC1BF8">
        <w:rPr>
          <w:rFonts w:ascii="Times New Roman" w:hAnsi="Times New Roman" w:cs="Times New Roman"/>
          <w:bCs/>
        </w:rPr>
        <w:t xml:space="preserve">z zakresu </w:t>
      </w:r>
      <w:r w:rsidR="00CC1BF8" w:rsidRPr="00A126A2">
        <w:rPr>
          <w:rFonts w:ascii="Times New Roman" w:hAnsi="Times New Roman" w:cs="Times New Roman"/>
          <w:bCs/>
        </w:rPr>
        <w:t>automatycznego odnawiania prawa do świadczenia wychowawczeg</w:t>
      </w:r>
      <w:r w:rsidR="00CC1BF8">
        <w:rPr>
          <w:rFonts w:ascii="Times New Roman" w:hAnsi="Times New Roman" w:cs="Times New Roman"/>
          <w:bCs/>
        </w:rPr>
        <w:t>o na okres świadczeniowy 2027/2028</w:t>
      </w:r>
      <w:r w:rsidR="00227CAB">
        <w:rPr>
          <w:rFonts w:ascii="Times New Roman" w:hAnsi="Times New Roman" w:cs="Times New Roman"/>
          <w:bCs/>
        </w:rPr>
        <w:t>,</w:t>
      </w:r>
      <w:r w:rsidR="00CC1BF8">
        <w:rPr>
          <w:rFonts w:ascii="Times New Roman" w:hAnsi="Times New Roman"/>
        </w:rPr>
        <w:t xml:space="preserve"> </w:t>
      </w:r>
      <w:r w:rsidR="00DC1A3F">
        <w:rPr>
          <w:rFonts w:ascii="Times New Roman" w:hAnsi="Times New Roman"/>
        </w:rPr>
        <w:t>jest</w:t>
      </w:r>
      <w:r w:rsidR="00DC1A3F" w:rsidRPr="005203C3">
        <w:rPr>
          <w:rFonts w:ascii="Times New Roman" w:hAnsi="Times New Roman"/>
        </w:rPr>
        <w:t xml:space="preserve"> </w:t>
      </w:r>
      <w:r w:rsidR="00DA446A" w:rsidRPr="005203C3">
        <w:rPr>
          <w:rFonts w:ascii="Times New Roman" w:hAnsi="Times New Roman"/>
        </w:rPr>
        <w:t xml:space="preserve">niezbędne wyłączenie stosowania ustawy z dnia 11 września 2019 r. </w:t>
      </w:r>
      <w:r w:rsidR="00DA446A">
        <w:rPr>
          <w:rFonts w:ascii="Times New Roman" w:hAnsi="Times New Roman"/>
        </w:rPr>
        <w:t>–</w:t>
      </w:r>
      <w:r w:rsidR="00DA446A" w:rsidRPr="005203C3">
        <w:rPr>
          <w:rFonts w:ascii="Times New Roman" w:hAnsi="Times New Roman"/>
        </w:rPr>
        <w:t xml:space="preserve"> Prawo zamówień publicznych (Dz. U. z 202</w:t>
      </w:r>
      <w:r w:rsidR="005D044A">
        <w:rPr>
          <w:rFonts w:ascii="Times New Roman" w:hAnsi="Times New Roman"/>
        </w:rPr>
        <w:t>6</w:t>
      </w:r>
      <w:r w:rsidR="00DA446A" w:rsidRPr="005203C3">
        <w:rPr>
          <w:rFonts w:ascii="Times New Roman" w:hAnsi="Times New Roman"/>
        </w:rPr>
        <w:t xml:space="preserve"> r. poz.</w:t>
      </w:r>
      <w:r w:rsidR="00227CAB">
        <w:rPr>
          <w:rFonts w:ascii="Times New Roman" w:hAnsi="Times New Roman"/>
        </w:rPr>
        <w:t> </w:t>
      </w:r>
      <w:r w:rsidR="005D044A">
        <w:rPr>
          <w:rFonts w:ascii="Times New Roman" w:hAnsi="Times New Roman"/>
        </w:rPr>
        <w:t>793</w:t>
      </w:r>
      <w:r w:rsidR="00DA446A" w:rsidRPr="005203C3">
        <w:rPr>
          <w:rFonts w:ascii="Times New Roman" w:hAnsi="Times New Roman"/>
        </w:rPr>
        <w:t>), zwanej dalej „ustawą Pzp”</w:t>
      </w:r>
      <w:r w:rsidR="00DA446A">
        <w:rPr>
          <w:rFonts w:ascii="Times New Roman" w:hAnsi="Times New Roman"/>
        </w:rPr>
        <w:t>.</w:t>
      </w:r>
      <w:r w:rsidR="00DA446A" w:rsidRPr="005203C3">
        <w:rPr>
          <w:rFonts w:ascii="Times New Roman" w:hAnsi="Times New Roman"/>
        </w:rPr>
        <w:t xml:space="preserve"> </w:t>
      </w:r>
      <w:r w:rsidR="00DA446A">
        <w:rPr>
          <w:rFonts w:ascii="Times New Roman" w:hAnsi="Times New Roman"/>
        </w:rPr>
        <w:t>W tym zakresie należy zauważyć, że p</w:t>
      </w:r>
      <w:r w:rsidR="00DA446A" w:rsidRPr="005203C3">
        <w:rPr>
          <w:rFonts w:ascii="Times New Roman" w:hAnsi="Times New Roman"/>
        </w:rPr>
        <w:t xml:space="preserve">rojektowane wyłączenie stosowania przepisów o zamówieniach publicznych w zdecydowanej części nie </w:t>
      </w:r>
      <w:r w:rsidR="00DA446A" w:rsidRPr="005203C3">
        <w:rPr>
          <w:rFonts w:ascii="Times New Roman" w:hAnsi="Times New Roman"/>
        </w:rPr>
        <w:lastRenderedPageBreak/>
        <w:t xml:space="preserve">dotyczy zamówień na usługi społeczne w rozumieniu art. 7 pkt 34 ustawy </w:t>
      </w:r>
      <w:r w:rsidR="00DA446A">
        <w:rPr>
          <w:rFonts w:ascii="Times New Roman" w:hAnsi="Times New Roman"/>
        </w:rPr>
        <w:t xml:space="preserve">Pzp, </w:t>
      </w:r>
      <w:r w:rsidR="00DA446A" w:rsidRPr="005203C3">
        <w:rPr>
          <w:rFonts w:ascii="Times New Roman" w:hAnsi="Times New Roman"/>
        </w:rPr>
        <w:t>to jest zamówień na usługi wymienione odpowiednio w załączniku XIV do dyrektywy 2014/24/UE oraz załączniku XVII do dyrektywy 2014/25/UE. Usługi społeczne obejmują m.in. usługi na rzecz osób, takie jak niektóre usługi społeczne, zdrowotne i edukacyjne, które ze względu na swój charakter mają ograniczony wymiar transgraniczny (</w:t>
      </w:r>
      <w:r w:rsidR="00DA446A" w:rsidRPr="002C5280">
        <w:rPr>
          <w:rFonts w:ascii="Times New Roman" w:hAnsi="Times New Roman"/>
          <w:i/>
          <w:iCs/>
        </w:rPr>
        <w:t>vide</w:t>
      </w:r>
      <w:r w:rsidR="00DA446A" w:rsidRPr="005203C3">
        <w:rPr>
          <w:rFonts w:ascii="Times New Roman" w:hAnsi="Times New Roman"/>
        </w:rPr>
        <w:t xml:space="preserve"> motyw </w:t>
      </w:r>
      <w:r w:rsidR="009E4390">
        <w:rPr>
          <w:rFonts w:ascii="Times New Roman" w:hAnsi="Times New Roman"/>
        </w:rPr>
        <w:t>1</w:t>
      </w:r>
      <w:r w:rsidR="00DA446A" w:rsidRPr="005203C3">
        <w:rPr>
          <w:rFonts w:ascii="Times New Roman" w:hAnsi="Times New Roman"/>
        </w:rPr>
        <w:t>14 preambuły dyrektywy 2014/24/UE), podczas gdy zamówienia objęte projektowanym wyłączeniem dotyczyłyby w</w:t>
      </w:r>
      <w:r w:rsidR="009E4390">
        <w:rPr>
          <w:rFonts w:ascii="Times New Roman" w:hAnsi="Times New Roman"/>
        </w:rPr>
        <w:t> </w:t>
      </w:r>
      <w:r w:rsidR="00DA446A" w:rsidRPr="005203C3">
        <w:rPr>
          <w:rFonts w:ascii="Times New Roman" w:hAnsi="Times New Roman"/>
        </w:rPr>
        <w:t xml:space="preserve">przeważającej części zamówień z zakresu informatyki. </w:t>
      </w:r>
      <w:r w:rsidR="00DA446A" w:rsidRPr="005203C3">
        <w:rPr>
          <w:rFonts w:ascii="Times New Roman" w:hAnsi="Times New Roman"/>
          <w:bCs/>
        </w:rPr>
        <w:t>Oznacza to, że Z</w:t>
      </w:r>
      <w:r w:rsidR="005D044A">
        <w:rPr>
          <w:rFonts w:ascii="Times New Roman" w:hAnsi="Times New Roman"/>
          <w:bCs/>
        </w:rPr>
        <w:t>US</w:t>
      </w:r>
      <w:r w:rsidR="00FA118F">
        <w:rPr>
          <w:rFonts w:ascii="Times New Roman" w:hAnsi="Times New Roman"/>
          <w:bCs/>
        </w:rPr>
        <w:t xml:space="preserve"> </w:t>
      </w:r>
      <w:r w:rsidR="00DA446A" w:rsidRPr="005203C3">
        <w:rPr>
          <w:rFonts w:ascii="Times New Roman" w:hAnsi="Times New Roman"/>
          <w:bCs/>
        </w:rPr>
        <w:t>będzie obowiązany prowadzić zakupy i modyfikacje systemów informatycznych w procedurze przetargowej</w:t>
      </w:r>
      <w:r w:rsidR="00DA446A" w:rsidRPr="005203C3">
        <w:rPr>
          <w:rFonts w:ascii="Times New Roman" w:hAnsi="Times New Roman"/>
        </w:rPr>
        <w:t xml:space="preserve">. </w:t>
      </w:r>
    </w:p>
    <w:p w14:paraId="3E5F993E" w14:textId="77777777" w:rsidR="00DA446A" w:rsidRDefault="00DA446A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5203C3">
        <w:rPr>
          <w:rFonts w:ascii="Times New Roman" w:hAnsi="Times New Roman"/>
        </w:rPr>
        <w:t xml:space="preserve">W ostatnich latach średni czas trwania przetargu w Polsce przekraczał 90 dni. Należy zauważyć, że duże przetargi informatyczne w sferze publicznej nie tylko dotyczą największych i najbardziej skomplikowanych w Polsce systemów informatycznych, ale zawsze były przedmiotem ostrej walki konkurencyjnej między wykonawcami, co wiąże się ze wzmożonym korzystaniem przez wykonawców ze środków ochrony prawnej (odwołań do Krajowej Izby Odwoławczej i skarg do </w:t>
      </w:r>
      <w:r>
        <w:rPr>
          <w:rFonts w:ascii="Times New Roman" w:hAnsi="Times New Roman"/>
        </w:rPr>
        <w:t>s</w:t>
      </w:r>
      <w:r w:rsidRPr="005203C3">
        <w:rPr>
          <w:rFonts w:ascii="Times New Roman" w:hAnsi="Times New Roman"/>
        </w:rPr>
        <w:t xml:space="preserve">ądu </w:t>
      </w:r>
      <w:r>
        <w:rPr>
          <w:rFonts w:ascii="Times New Roman" w:hAnsi="Times New Roman"/>
        </w:rPr>
        <w:t>o</w:t>
      </w:r>
      <w:r w:rsidRPr="005203C3">
        <w:rPr>
          <w:rFonts w:ascii="Times New Roman" w:hAnsi="Times New Roman"/>
        </w:rPr>
        <w:t>kręgowego). Skutkiem takiego stanu rzeczy jest dłuższy niż średnia krajowa czas trwania postępowań przetargowych w Z</w:t>
      </w:r>
      <w:r w:rsidR="005D044A">
        <w:rPr>
          <w:rFonts w:ascii="Times New Roman" w:hAnsi="Times New Roman"/>
        </w:rPr>
        <w:t>US</w:t>
      </w:r>
      <w:r w:rsidRPr="005203C3">
        <w:rPr>
          <w:rFonts w:ascii="Times New Roman" w:hAnsi="Times New Roman"/>
        </w:rPr>
        <w:t xml:space="preserve">. </w:t>
      </w:r>
    </w:p>
    <w:p w14:paraId="7486A20F" w14:textId="77777777" w:rsidR="00DA446A" w:rsidRDefault="00DA446A" w:rsidP="00B4013F">
      <w:pPr>
        <w:widowControl/>
        <w:autoSpaceDE w:val="0"/>
        <w:autoSpaceDN w:val="0"/>
        <w:adjustRightInd w:val="0"/>
        <w:spacing w:before="12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Z</w:t>
      </w:r>
      <w:r w:rsidRPr="005203C3">
        <w:rPr>
          <w:rFonts w:ascii="Times New Roman" w:hAnsi="Times New Roman"/>
          <w:bCs/>
        </w:rPr>
        <w:t xml:space="preserve">akres przedsięwzięcia i jednocześnie przewidziany czas wejścia w życie projektowanej ustawy </w:t>
      </w:r>
      <w:r w:rsidRPr="002C5280">
        <w:rPr>
          <w:rFonts w:ascii="Times New Roman" w:hAnsi="Times New Roman"/>
          <w:bCs/>
          <w:i/>
          <w:iCs/>
        </w:rPr>
        <w:t>de facto</w:t>
      </w:r>
      <w:r w:rsidRPr="005203C3">
        <w:rPr>
          <w:rFonts w:ascii="Times New Roman" w:hAnsi="Times New Roman"/>
          <w:bCs/>
        </w:rPr>
        <w:t xml:space="preserve"> uniemożliwia Z</w:t>
      </w:r>
      <w:r w:rsidR="005D044A">
        <w:rPr>
          <w:rFonts w:ascii="Times New Roman" w:hAnsi="Times New Roman"/>
          <w:bCs/>
        </w:rPr>
        <w:t>US</w:t>
      </w:r>
      <w:r>
        <w:rPr>
          <w:rFonts w:ascii="Times New Roman" w:hAnsi="Times New Roman"/>
          <w:bCs/>
        </w:rPr>
        <w:t xml:space="preserve"> </w:t>
      </w:r>
      <w:r w:rsidRPr="005203C3">
        <w:rPr>
          <w:rFonts w:ascii="Times New Roman" w:hAnsi="Times New Roman"/>
          <w:bCs/>
        </w:rPr>
        <w:t>przeprowadzenie którejkolwiek z konkurencyjnych procedur przewidzianych w ustawie Pzp, nie mówiąc o tym, że sama realizacja umów</w:t>
      </w:r>
      <w:r>
        <w:rPr>
          <w:rFonts w:ascii="Times New Roman" w:hAnsi="Times New Roman"/>
          <w:bCs/>
        </w:rPr>
        <w:t>,</w:t>
      </w:r>
      <w:r w:rsidRPr="005203C3">
        <w:rPr>
          <w:rFonts w:ascii="Times New Roman" w:hAnsi="Times New Roman"/>
          <w:bCs/>
        </w:rPr>
        <w:t xml:space="preserve"> mających za przedmiot modyfikację systemów Zakładu</w:t>
      </w:r>
      <w:r>
        <w:rPr>
          <w:rFonts w:ascii="Times New Roman" w:hAnsi="Times New Roman"/>
          <w:bCs/>
        </w:rPr>
        <w:t>,</w:t>
      </w:r>
      <w:r w:rsidRPr="005203C3">
        <w:rPr>
          <w:rFonts w:ascii="Times New Roman" w:hAnsi="Times New Roman"/>
          <w:bCs/>
        </w:rPr>
        <w:t xml:space="preserve"> również może potrwać kilka miesięcy</w:t>
      </w:r>
      <w:r w:rsidRPr="005203C3">
        <w:rPr>
          <w:rFonts w:ascii="Times New Roman" w:hAnsi="Times New Roman"/>
        </w:rPr>
        <w:t>. Z</w:t>
      </w:r>
      <w:r w:rsidR="005D044A">
        <w:rPr>
          <w:rFonts w:ascii="Times New Roman" w:hAnsi="Times New Roman"/>
        </w:rPr>
        <w:t>US</w:t>
      </w:r>
      <w:r w:rsidR="00C164B7">
        <w:rPr>
          <w:rFonts w:ascii="Times New Roman" w:hAnsi="Times New Roman"/>
        </w:rPr>
        <w:t xml:space="preserve"> </w:t>
      </w:r>
      <w:r w:rsidRPr="005203C3">
        <w:rPr>
          <w:rFonts w:ascii="Times New Roman" w:hAnsi="Times New Roman"/>
        </w:rPr>
        <w:t>będzie więc postawiony w sytuacji, w której będzie zmuszony do skorzystania z trybu zamówień z wolnej ręki, a więc procedury niekonkurencyjnej. Należy jednak pamiętać, że skorzystanie z tego trybu postępowania może być zaskarżone do Krajowej Izby Odwoławczej, co wstrzyma bieg postępowania. Z kolei kontynuacja postępowania i zawarcie umowy bez oczekiwania na rozstrzygnięcie Krajowej Izby Odwoławczej zawsze rodzi ryzyko unieważnienia zawartej umowy. W konsekwencji jest możliwa sytuacja, w której Zakład nie będzie mógł przygotować się do wdrożenia systemu teleinformatycznego służącego do realizacji ustawy. Jedynym sposobem uniknięcia tego ryzyka jest zawarcie w projektowanej ustawie wyłączenia stosowania ustawy Pzp.</w:t>
      </w:r>
    </w:p>
    <w:p w14:paraId="704E1BF8" w14:textId="77777777" w:rsidR="00807D6E" w:rsidRDefault="00807D6E" w:rsidP="00C559E4">
      <w:pPr>
        <w:spacing w:line="360" w:lineRule="auto"/>
        <w:jc w:val="both"/>
        <w:rPr>
          <w:rFonts w:ascii="Times New Roman" w:hAnsi="Times New Roman" w:cs="Times New Roman"/>
        </w:rPr>
      </w:pPr>
    </w:p>
    <w:p w14:paraId="7F93F34C" w14:textId="77777777" w:rsidR="00ED6FD0" w:rsidRDefault="00A126A2" w:rsidP="00C559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</w:t>
      </w:r>
      <w:r w:rsidR="00ED6FD0">
        <w:rPr>
          <w:rFonts w:ascii="Times New Roman" w:hAnsi="Times New Roman" w:cs="Times New Roman"/>
          <w:b/>
          <w:bCs/>
        </w:rPr>
        <w:t>ermin wejścia nowelizacji w życie</w:t>
      </w:r>
      <w:r>
        <w:rPr>
          <w:rFonts w:ascii="Times New Roman" w:hAnsi="Times New Roman" w:cs="Times New Roman"/>
          <w:b/>
          <w:bCs/>
        </w:rPr>
        <w:t xml:space="preserve"> i wdrożenie projektowanych rozwiązań</w:t>
      </w:r>
    </w:p>
    <w:p w14:paraId="69E9B4B3" w14:textId="77777777" w:rsidR="00A126A2" w:rsidRDefault="00A126A2" w:rsidP="00B4013F">
      <w:pPr>
        <w:spacing w:before="12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Ustawa, co do zasady, wejdzie w życie po upływie 14 dni od dnia ogłoszenia, z wyjątkiem </w:t>
      </w:r>
      <w:r>
        <w:rPr>
          <w:rFonts w:ascii="Times New Roman" w:hAnsi="Times New Roman" w:cs="Times New Roman"/>
        </w:rPr>
        <w:lastRenderedPageBreak/>
        <w:t xml:space="preserve">przepisów dotyczących </w:t>
      </w:r>
      <w:r>
        <w:rPr>
          <w:rFonts w:ascii="Times New Roman" w:hAnsi="Times New Roman" w:cs="Times New Roman"/>
          <w:bCs/>
        </w:rPr>
        <w:t>m</w:t>
      </w:r>
      <w:r w:rsidRPr="00A126A2">
        <w:rPr>
          <w:rFonts w:ascii="Times New Roman" w:hAnsi="Times New Roman" w:cs="Times New Roman"/>
          <w:bCs/>
        </w:rPr>
        <w:t>echanizm</w:t>
      </w:r>
      <w:r>
        <w:rPr>
          <w:rFonts w:ascii="Times New Roman" w:hAnsi="Times New Roman" w:cs="Times New Roman"/>
          <w:bCs/>
        </w:rPr>
        <w:t>u</w:t>
      </w:r>
      <w:r w:rsidRPr="00A126A2">
        <w:rPr>
          <w:rFonts w:ascii="Times New Roman" w:hAnsi="Times New Roman" w:cs="Times New Roman"/>
          <w:bCs/>
        </w:rPr>
        <w:t xml:space="preserve"> automatycznego odnawiania prawa do świadczenia wychowawczego</w:t>
      </w:r>
      <w:r>
        <w:rPr>
          <w:rFonts w:ascii="Times New Roman" w:hAnsi="Times New Roman" w:cs="Times New Roman"/>
          <w:bCs/>
        </w:rPr>
        <w:t xml:space="preserve">, które wejdą w życie z dniem 1 lutego 2027 r. </w:t>
      </w:r>
    </w:p>
    <w:p w14:paraId="45C62E3D" w14:textId="77777777" w:rsidR="0040084D" w:rsidRDefault="0040084D" w:rsidP="00B4013F">
      <w:pPr>
        <w:spacing w:before="12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14-dniowy termin wejścia w życie </w:t>
      </w:r>
      <w:r w:rsidR="002C1DE5">
        <w:rPr>
          <w:rFonts w:ascii="Times New Roman" w:hAnsi="Times New Roman" w:cs="Times New Roman"/>
          <w:bCs/>
        </w:rPr>
        <w:t>obejmować</w:t>
      </w:r>
      <w:r>
        <w:rPr>
          <w:rFonts w:ascii="Times New Roman" w:hAnsi="Times New Roman" w:cs="Times New Roman"/>
          <w:bCs/>
        </w:rPr>
        <w:t xml:space="preserve"> będzie przepis</w:t>
      </w:r>
      <w:r w:rsidR="002C1DE5">
        <w:rPr>
          <w:rFonts w:ascii="Times New Roman" w:hAnsi="Times New Roman" w:cs="Times New Roman"/>
          <w:bCs/>
        </w:rPr>
        <w:t>y</w:t>
      </w:r>
      <w:r>
        <w:rPr>
          <w:rFonts w:ascii="Times New Roman" w:hAnsi="Times New Roman" w:cs="Times New Roman"/>
          <w:bCs/>
        </w:rPr>
        <w:t>:</w:t>
      </w:r>
    </w:p>
    <w:p w14:paraId="5EE8B39F" w14:textId="77777777" w:rsidR="0040084D" w:rsidRDefault="0040084D" w:rsidP="00B4013F">
      <w:pPr>
        <w:spacing w:line="360" w:lineRule="auto"/>
        <w:ind w:left="284" w:hanging="284"/>
        <w:jc w:val="both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bCs/>
        </w:rPr>
        <w:t>1)</w:t>
      </w:r>
      <w:r>
        <w:rPr>
          <w:rFonts w:ascii="Times New Roman" w:hAnsi="Times New Roman" w:cs="Times New Roman"/>
          <w:bCs/>
        </w:rPr>
        <w:tab/>
        <w:t>stanowiąc</w:t>
      </w:r>
      <w:r w:rsidR="00B02574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o</w:t>
      </w:r>
      <w:r>
        <w:rPr>
          <w:rFonts w:ascii="Times New Roman" w:hAnsi="Times New Roman" w:cs="Times New Roman"/>
          <w:spacing w:val="-2"/>
        </w:rPr>
        <w:t xml:space="preserve"> u</w:t>
      </w:r>
      <w:r w:rsidRPr="0040084D">
        <w:rPr>
          <w:rFonts w:ascii="Times New Roman" w:hAnsi="Times New Roman" w:cs="Times New Roman"/>
          <w:spacing w:val="-2"/>
        </w:rPr>
        <w:t>możliwieniu otrzymywania świadczenia wychowawczego przez osoby</w:t>
      </w:r>
      <w:r w:rsidR="00CB0D27">
        <w:rPr>
          <w:rFonts w:ascii="Times New Roman" w:hAnsi="Times New Roman" w:cs="Times New Roman"/>
          <w:spacing w:val="-2"/>
        </w:rPr>
        <w:t>, którym powierzono</w:t>
      </w:r>
      <w:r w:rsidRPr="0040084D">
        <w:rPr>
          <w:rFonts w:ascii="Times New Roman" w:hAnsi="Times New Roman" w:cs="Times New Roman"/>
          <w:spacing w:val="-2"/>
        </w:rPr>
        <w:t xml:space="preserve"> spraw</w:t>
      </w:r>
      <w:r w:rsidR="00CB0D27">
        <w:rPr>
          <w:rFonts w:ascii="Times New Roman" w:hAnsi="Times New Roman" w:cs="Times New Roman"/>
          <w:spacing w:val="-2"/>
        </w:rPr>
        <w:t>owanie</w:t>
      </w:r>
      <w:r w:rsidRPr="0040084D">
        <w:rPr>
          <w:rFonts w:ascii="Times New Roman" w:hAnsi="Times New Roman" w:cs="Times New Roman"/>
          <w:spacing w:val="-2"/>
        </w:rPr>
        <w:t xml:space="preserve">, na mocy orzeczenia sądu, </w:t>
      </w:r>
      <w:r w:rsidR="00CC1BF8">
        <w:rPr>
          <w:rFonts w:ascii="Times New Roman" w:hAnsi="Times New Roman" w:cs="Times New Roman"/>
          <w:spacing w:val="-2"/>
        </w:rPr>
        <w:t>bieżącej pieczy</w:t>
      </w:r>
      <w:r w:rsidRPr="0040084D">
        <w:rPr>
          <w:rFonts w:ascii="Times New Roman" w:hAnsi="Times New Roman" w:cs="Times New Roman"/>
          <w:spacing w:val="-2"/>
        </w:rPr>
        <w:t xml:space="preserve"> nad dzieckiem</w:t>
      </w:r>
      <w:r>
        <w:rPr>
          <w:rFonts w:ascii="Times New Roman" w:hAnsi="Times New Roman" w:cs="Times New Roman"/>
          <w:spacing w:val="-2"/>
        </w:rPr>
        <w:t>;</w:t>
      </w:r>
    </w:p>
    <w:p w14:paraId="203FD652" w14:textId="77777777" w:rsidR="0040084D" w:rsidRDefault="0040084D" w:rsidP="00B4013F">
      <w:p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>2)</w:t>
      </w:r>
      <w:r>
        <w:rPr>
          <w:rFonts w:ascii="Times New Roman" w:hAnsi="Times New Roman" w:cs="Times New Roman"/>
          <w:spacing w:val="-2"/>
        </w:rPr>
        <w:tab/>
      </w:r>
      <w:r w:rsidR="00EF1C94" w:rsidRPr="00EF1C94">
        <w:rPr>
          <w:rFonts w:ascii="Times New Roman" w:hAnsi="Times New Roman" w:cs="Times New Roman"/>
          <w:bCs/>
        </w:rPr>
        <w:t>stanowiące o przechowywaniu przez 10 lat w systemie teleinformatycznym utworzonym przez ministra właściwego do spraw rodziny danych z wniosków o przyznanie świadczenia wychowawczego</w:t>
      </w:r>
      <w:r>
        <w:rPr>
          <w:rFonts w:ascii="Times New Roman" w:hAnsi="Times New Roman" w:cs="Times New Roman"/>
        </w:rPr>
        <w:t>;</w:t>
      </w:r>
    </w:p>
    <w:p w14:paraId="4C0DCF6C" w14:textId="77777777" w:rsidR="005C14AF" w:rsidRDefault="0040084D" w:rsidP="00B4013F">
      <w:p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  <w:t>precyzując</w:t>
      </w:r>
      <w:r w:rsidR="00B02574">
        <w:rPr>
          <w:rFonts w:ascii="Times New Roman" w:hAnsi="Times New Roman" w:cs="Times New Roman"/>
        </w:rPr>
        <w:t>e</w:t>
      </w:r>
      <w:r w:rsidR="005D044A">
        <w:rPr>
          <w:rFonts w:ascii="Times New Roman" w:hAnsi="Times New Roman" w:cs="Times New Roman"/>
        </w:rPr>
        <w:t>,</w:t>
      </w:r>
      <w:r w:rsidRPr="00C439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dotycząc</w:t>
      </w:r>
      <w:r w:rsidR="00B02574">
        <w:rPr>
          <w:rFonts w:ascii="Times New Roman" w:hAnsi="Times New Roman" w:cs="Times New Roman"/>
        </w:rPr>
        <w:t>e</w:t>
      </w:r>
      <w:r w:rsidRPr="00351C38">
        <w:rPr>
          <w:rFonts w:ascii="Times New Roman" w:hAnsi="Times New Roman" w:cs="Times New Roman"/>
        </w:rPr>
        <w:t xml:space="preserve"> opiekuna tymczasowego</w:t>
      </w:r>
      <w:r w:rsidRPr="00797225">
        <w:rPr>
          <w:rFonts w:ascii="Times New Roman" w:hAnsi="Times New Roman" w:cs="Times New Roman"/>
        </w:rPr>
        <w:t xml:space="preserve"> dziecka i </w:t>
      </w:r>
      <w:r w:rsidRPr="00351C38">
        <w:rPr>
          <w:rFonts w:ascii="Times New Roman" w:hAnsi="Times New Roman" w:cs="Times New Roman"/>
        </w:rPr>
        <w:t>opiekuna dziecka wskazanego przez władze kraju pochodzenia</w:t>
      </w:r>
      <w:r w:rsidR="005C14AF">
        <w:rPr>
          <w:rFonts w:ascii="Times New Roman" w:hAnsi="Times New Roman" w:cs="Times New Roman"/>
        </w:rPr>
        <w:t>;</w:t>
      </w:r>
    </w:p>
    <w:p w14:paraId="48DB2E96" w14:textId="77777777" w:rsidR="007444E9" w:rsidRDefault="005C14AF" w:rsidP="00B4013F">
      <w:pPr>
        <w:spacing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4)</w:t>
      </w:r>
      <w:r>
        <w:rPr>
          <w:rFonts w:ascii="Times New Roman" w:hAnsi="Times New Roman" w:cs="Times New Roman"/>
        </w:rPr>
        <w:tab/>
        <w:t xml:space="preserve">wyłączenia </w:t>
      </w:r>
      <w:r w:rsidRPr="005203C3">
        <w:rPr>
          <w:rFonts w:ascii="Times New Roman" w:hAnsi="Times New Roman"/>
        </w:rPr>
        <w:t xml:space="preserve">stosowania przepisów ustawy z dnia 11 września 2019 r. </w:t>
      </w:r>
      <w:r>
        <w:rPr>
          <w:rFonts w:ascii="Times New Roman" w:hAnsi="Times New Roman"/>
        </w:rPr>
        <w:t>–</w:t>
      </w:r>
      <w:r w:rsidRPr="005203C3">
        <w:rPr>
          <w:rFonts w:ascii="Times New Roman" w:hAnsi="Times New Roman"/>
        </w:rPr>
        <w:t xml:space="preserve"> Prawo zamówień publicznych</w:t>
      </w:r>
      <w:r w:rsidR="007444E9">
        <w:rPr>
          <w:rFonts w:ascii="Times New Roman" w:hAnsi="Times New Roman"/>
        </w:rPr>
        <w:t>;</w:t>
      </w:r>
    </w:p>
    <w:p w14:paraId="1B970DDB" w14:textId="77777777" w:rsidR="0026441B" w:rsidRDefault="007444E9" w:rsidP="00B4013F">
      <w:pPr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5)</w:t>
      </w:r>
      <w:r>
        <w:rPr>
          <w:rFonts w:ascii="Times New Roman" w:hAnsi="Times New Roman"/>
        </w:rPr>
        <w:tab/>
      </w:r>
      <w:r w:rsidRPr="00B95396">
        <w:rPr>
          <w:rFonts w:ascii="Times New Roman" w:hAnsi="Times New Roman" w:cs="Times New Roman"/>
        </w:rPr>
        <w:t xml:space="preserve">doprecyzowujące sposób finansowania kosztów obsługi świadczeń wypłacanych w formie rzeczowej i </w:t>
      </w:r>
      <w:r w:rsidR="0026441B">
        <w:rPr>
          <w:rFonts w:ascii="Times New Roman" w:hAnsi="Times New Roman" w:cs="Times New Roman"/>
        </w:rPr>
        <w:t xml:space="preserve">w formie opłacania </w:t>
      </w:r>
      <w:r w:rsidRPr="00B95396">
        <w:rPr>
          <w:rFonts w:ascii="Times New Roman" w:hAnsi="Times New Roman" w:cs="Times New Roman"/>
        </w:rPr>
        <w:t>usług przez powiaty na rzecz opiekuna dziecka wskazanego przez władze kraju pochodzeni</w:t>
      </w:r>
      <w:r>
        <w:rPr>
          <w:rFonts w:ascii="Times New Roman" w:hAnsi="Times New Roman" w:cs="Times New Roman"/>
        </w:rPr>
        <w:t xml:space="preserve">a. </w:t>
      </w:r>
    </w:p>
    <w:p w14:paraId="0CFB4A7A" w14:textId="77777777" w:rsidR="00A95A61" w:rsidRDefault="00A761A4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Termin wejścia w życie przepisów dotyczących </w:t>
      </w:r>
      <w:r>
        <w:rPr>
          <w:rFonts w:ascii="Times New Roman" w:hAnsi="Times New Roman" w:cs="Times New Roman"/>
          <w:bCs/>
        </w:rPr>
        <w:t>m</w:t>
      </w:r>
      <w:r w:rsidRPr="00A126A2">
        <w:rPr>
          <w:rFonts w:ascii="Times New Roman" w:hAnsi="Times New Roman" w:cs="Times New Roman"/>
          <w:bCs/>
        </w:rPr>
        <w:t>echanizm</w:t>
      </w:r>
      <w:r>
        <w:rPr>
          <w:rFonts w:ascii="Times New Roman" w:hAnsi="Times New Roman" w:cs="Times New Roman"/>
          <w:bCs/>
        </w:rPr>
        <w:t>u</w:t>
      </w:r>
      <w:r w:rsidRPr="00A126A2">
        <w:rPr>
          <w:rFonts w:ascii="Times New Roman" w:hAnsi="Times New Roman" w:cs="Times New Roman"/>
          <w:bCs/>
        </w:rPr>
        <w:t xml:space="preserve"> automatycznego odnawiania prawa do świadczenia wychowawczego</w:t>
      </w:r>
      <w:r>
        <w:rPr>
          <w:rFonts w:ascii="Times New Roman" w:hAnsi="Times New Roman" w:cs="Times New Roman"/>
        </w:rPr>
        <w:t xml:space="preserve">, tj. </w:t>
      </w:r>
      <w:r w:rsidR="00EF2627">
        <w:rPr>
          <w:rFonts w:ascii="Times New Roman" w:hAnsi="Times New Roman" w:cs="Times New Roman"/>
        </w:rPr>
        <w:t xml:space="preserve">dzień </w:t>
      </w:r>
      <w:r>
        <w:rPr>
          <w:rFonts w:ascii="Times New Roman" w:hAnsi="Times New Roman" w:cs="Times New Roman"/>
        </w:rPr>
        <w:t xml:space="preserve">1 lutego 2027 r., </w:t>
      </w:r>
      <w:r w:rsidR="00EF2627">
        <w:rPr>
          <w:rFonts w:ascii="Times New Roman" w:hAnsi="Times New Roman" w:cs="Times New Roman"/>
        </w:rPr>
        <w:t xml:space="preserve">jest </w:t>
      </w:r>
      <w:r>
        <w:rPr>
          <w:rFonts w:ascii="Times New Roman" w:hAnsi="Times New Roman" w:cs="Times New Roman"/>
        </w:rPr>
        <w:t xml:space="preserve">związany z wynikającym </w:t>
      </w:r>
      <w:r w:rsidR="0026441B">
        <w:rPr>
          <w:rFonts w:ascii="Times New Roman" w:hAnsi="Times New Roman" w:cs="Times New Roman"/>
        </w:rPr>
        <w:t xml:space="preserve">obecnie </w:t>
      </w:r>
      <w:r>
        <w:rPr>
          <w:rFonts w:ascii="Times New Roman" w:hAnsi="Times New Roman" w:cs="Times New Roman"/>
        </w:rPr>
        <w:t xml:space="preserve">z ustawy terminem przyjmowania wniosków o świadczenie wychowawcze na następny okres świadczeniowy (wnioski te przyjmowane są od dnia 1 lutego każdego roku). Dzięki takiemu </w:t>
      </w:r>
      <w:r w:rsidR="002C1DE5">
        <w:rPr>
          <w:rFonts w:ascii="Times New Roman" w:hAnsi="Times New Roman" w:cs="Times New Roman"/>
        </w:rPr>
        <w:t xml:space="preserve">rozwiązaniu </w:t>
      </w:r>
      <w:r w:rsidR="002C1DE5" w:rsidRPr="001D2E06">
        <w:rPr>
          <w:rFonts w:ascii="Times New Roman" w:hAnsi="Times New Roman" w:cs="Times New Roman"/>
        </w:rPr>
        <w:t>osoby posiadające ustalone prawo do</w:t>
      </w:r>
      <w:r w:rsidR="002C1DE5">
        <w:rPr>
          <w:rFonts w:ascii="Times New Roman" w:hAnsi="Times New Roman" w:cs="Times New Roman"/>
        </w:rPr>
        <w:t xml:space="preserve"> </w:t>
      </w:r>
      <w:r w:rsidR="002C1DE5" w:rsidRPr="001D2E06">
        <w:rPr>
          <w:rFonts w:ascii="Times New Roman" w:hAnsi="Times New Roman" w:cs="Times New Roman"/>
        </w:rPr>
        <w:t xml:space="preserve">świadczenia </w:t>
      </w:r>
      <w:r w:rsidR="002C1DE5">
        <w:rPr>
          <w:rFonts w:ascii="Times New Roman" w:hAnsi="Times New Roman" w:cs="Times New Roman"/>
        </w:rPr>
        <w:t xml:space="preserve">wychowawczego </w:t>
      </w:r>
      <w:r w:rsidR="002C1DE5" w:rsidRPr="001D2E06">
        <w:rPr>
          <w:rFonts w:ascii="Times New Roman" w:hAnsi="Times New Roman" w:cs="Times New Roman"/>
        </w:rPr>
        <w:t>na okres świadczeniowy 2026/2027 nie będą już musiały składać wniosków</w:t>
      </w:r>
      <w:r>
        <w:rPr>
          <w:rFonts w:ascii="Times New Roman" w:hAnsi="Times New Roman" w:cs="Times New Roman"/>
        </w:rPr>
        <w:t xml:space="preserve"> </w:t>
      </w:r>
      <w:r w:rsidRPr="001D2E06">
        <w:rPr>
          <w:rFonts w:ascii="Times New Roman" w:hAnsi="Times New Roman" w:cs="Times New Roman"/>
        </w:rPr>
        <w:t>na okres świadczeniowy 2027/2028.</w:t>
      </w:r>
      <w:r w:rsidR="002C1DE5">
        <w:rPr>
          <w:rFonts w:ascii="Times New Roman" w:hAnsi="Times New Roman" w:cs="Times New Roman"/>
        </w:rPr>
        <w:t xml:space="preserve"> Ponadto </w:t>
      </w:r>
      <w:r w:rsidR="002C1DE5">
        <w:rPr>
          <w:rFonts w:ascii="Times New Roman" w:hAnsi="Times New Roman" w:cs="Times New Roman"/>
          <w:bCs/>
        </w:rPr>
        <w:t>w</w:t>
      </w:r>
      <w:r w:rsidR="00ED6FD0">
        <w:rPr>
          <w:rFonts w:ascii="Times New Roman" w:hAnsi="Times New Roman" w:cs="Times New Roman"/>
          <w:bCs/>
        </w:rPr>
        <w:t xml:space="preserve">yżej omówione </w:t>
      </w:r>
      <w:r w:rsidR="00ED6FD0" w:rsidRPr="00A126A2">
        <w:rPr>
          <w:rFonts w:ascii="Times New Roman" w:hAnsi="Times New Roman" w:cs="Times New Roman"/>
          <w:bCs/>
        </w:rPr>
        <w:t xml:space="preserve">rozwiązania </w:t>
      </w:r>
      <w:r w:rsidR="00A126A2">
        <w:rPr>
          <w:rFonts w:ascii="Times New Roman" w:hAnsi="Times New Roman" w:cs="Times New Roman"/>
          <w:bCs/>
        </w:rPr>
        <w:t>dotyczące m</w:t>
      </w:r>
      <w:r w:rsidR="00A126A2" w:rsidRPr="00A126A2">
        <w:rPr>
          <w:rFonts w:ascii="Times New Roman" w:hAnsi="Times New Roman" w:cs="Times New Roman"/>
          <w:bCs/>
        </w:rPr>
        <w:t>echanizm</w:t>
      </w:r>
      <w:r w:rsidR="00A126A2">
        <w:rPr>
          <w:rFonts w:ascii="Times New Roman" w:hAnsi="Times New Roman" w:cs="Times New Roman"/>
          <w:bCs/>
        </w:rPr>
        <w:t>u</w:t>
      </w:r>
      <w:r w:rsidR="00A126A2" w:rsidRPr="00A126A2">
        <w:rPr>
          <w:rFonts w:ascii="Times New Roman" w:hAnsi="Times New Roman" w:cs="Times New Roman"/>
          <w:bCs/>
        </w:rPr>
        <w:t xml:space="preserve"> automatycznego odnawiania prawa do świadczenia wychowawczego</w:t>
      </w:r>
      <w:r w:rsidR="00A126A2">
        <w:rPr>
          <w:rFonts w:ascii="Times New Roman" w:hAnsi="Times New Roman" w:cs="Times New Roman"/>
          <w:bCs/>
        </w:rPr>
        <w:t xml:space="preserve"> </w:t>
      </w:r>
      <w:r w:rsidR="00ED6FD0">
        <w:rPr>
          <w:rFonts w:ascii="Times New Roman" w:hAnsi="Times New Roman" w:cs="Times New Roman"/>
          <w:bCs/>
        </w:rPr>
        <w:t xml:space="preserve">będą wymagały </w:t>
      </w:r>
      <w:r w:rsidR="00ED6FD0" w:rsidRPr="00FE6DDE">
        <w:rPr>
          <w:rFonts w:ascii="Times New Roman" w:hAnsi="Times New Roman" w:cs="Times New Roman"/>
          <w:bCs/>
        </w:rPr>
        <w:t>wprowadzenia przez ZUS zmian systemów teleinformatycznych</w:t>
      </w:r>
      <w:r w:rsidR="00ED6FD0">
        <w:rPr>
          <w:rFonts w:ascii="Times New Roman" w:hAnsi="Times New Roman" w:cs="Times New Roman"/>
          <w:bCs/>
        </w:rPr>
        <w:t xml:space="preserve"> służących </w:t>
      </w:r>
      <w:r w:rsidR="00ED6FD0" w:rsidRPr="00FE6DDE">
        <w:rPr>
          <w:rFonts w:ascii="Times New Roman" w:hAnsi="Times New Roman" w:cs="Times New Roman"/>
          <w:bCs/>
        </w:rPr>
        <w:t xml:space="preserve">do obsługi świadczenia wychowawczego. Niezbędne </w:t>
      </w:r>
      <w:r w:rsidR="00ED6FD0" w:rsidRPr="00EB4B22">
        <w:rPr>
          <w:rFonts w:ascii="Times New Roman" w:hAnsi="Times New Roman" w:cs="Times New Roman"/>
          <w:bCs/>
        </w:rPr>
        <w:t xml:space="preserve">będzie więc zapewnienie odpowiedniego </w:t>
      </w:r>
      <w:r w:rsidR="00ED6FD0" w:rsidRPr="00FA118F">
        <w:rPr>
          <w:rFonts w:ascii="Times New Roman" w:hAnsi="Times New Roman" w:cs="Times New Roman"/>
          <w:bCs/>
          <w:i/>
        </w:rPr>
        <w:t>vacatio legis</w:t>
      </w:r>
      <w:r w:rsidR="00ED6FD0" w:rsidRPr="00EB4B22">
        <w:rPr>
          <w:rFonts w:ascii="Times New Roman" w:hAnsi="Times New Roman" w:cs="Times New Roman"/>
          <w:bCs/>
        </w:rPr>
        <w:t xml:space="preserve"> dla ZUS na przygotowanie i wdrożenie zmian w tych systemach – stąd</w:t>
      </w:r>
      <w:r w:rsidR="002C1DE5">
        <w:rPr>
          <w:rFonts w:ascii="Times New Roman" w:hAnsi="Times New Roman" w:cs="Times New Roman"/>
          <w:bCs/>
        </w:rPr>
        <w:t xml:space="preserve">, przepisem przejściowym art. </w:t>
      </w:r>
      <w:r w:rsidR="005D044A">
        <w:rPr>
          <w:rFonts w:ascii="Times New Roman" w:hAnsi="Times New Roman" w:cs="Times New Roman"/>
          <w:bCs/>
        </w:rPr>
        <w:t>3</w:t>
      </w:r>
      <w:r w:rsidR="002C1DE5">
        <w:rPr>
          <w:rFonts w:ascii="Times New Roman" w:hAnsi="Times New Roman" w:cs="Times New Roman"/>
          <w:bCs/>
        </w:rPr>
        <w:t>,</w:t>
      </w:r>
      <w:r w:rsidR="002C1DE5" w:rsidRPr="00EB4B22">
        <w:rPr>
          <w:rFonts w:ascii="Times New Roman" w:hAnsi="Times New Roman" w:cs="Times New Roman"/>
          <w:bCs/>
        </w:rPr>
        <w:t xml:space="preserve"> </w:t>
      </w:r>
      <w:r w:rsidR="00ED6FD0" w:rsidRPr="00EB4B22">
        <w:rPr>
          <w:rFonts w:ascii="Times New Roman" w:hAnsi="Times New Roman" w:cs="Times New Roman"/>
          <w:bCs/>
        </w:rPr>
        <w:t xml:space="preserve">jako możliwy termin </w:t>
      </w:r>
      <w:r w:rsidR="00EB4B22" w:rsidRPr="00EB4B22">
        <w:rPr>
          <w:rFonts w:ascii="Times New Roman" w:hAnsi="Times New Roman" w:cs="Times New Roman"/>
          <w:bCs/>
        </w:rPr>
        <w:t>zastosowani</w:t>
      </w:r>
      <w:r w:rsidR="00E64A42">
        <w:rPr>
          <w:rFonts w:ascii="Times New Roman" w:hAnsi="Times New Roman" w:cs="Times New Roman"/>
          <w:bCs/>
        </w:rPr>
        <w:t>a</w:t>
      </w:r>
      <w:r w:rsidR="00EB4B22" w:rsidRPr="00EB4B22">
        <w:rPr>
          <w:rFonts w:ascii="Times New Roman" w:hAnsi="Times New Roman" w:cs="Times New Roman"/>
          <w:bCs/>
        </w:rPr>
        <w:t xml:space="preserve"> po raz pierwszy</w:t>
      </w:r>
      <w:r w:rsidR="00ED6FD0" w:rsidRPr="00EB4B22">
        <w:rPr>
          <w:rFonts w:ascii="Times New Roman" w:hAnsi="Times New Roman" w:cs="Times New Roman"/>
          <w:bCs/>
        </w:rPr>
        <w:t xml:space="preserve"> rozwiązań </w:t>
      </w:r>
      <w:r w:rsidR="00A126A2">
        <w:rPr>
          <w:rFonts w:ascii="Times New Roman" w:hAnsi="Times New Roman" w:cs="Times New Roman"/>
          <w:bCs/>
        </w:rPr>
        <w:t xml:space="preserve">z zakresu </w:t>
      </w:r>
      <w:r w:rsidR="00A126A2" w:rsidRPr="00A126A2">
        <w:rPr>
          <w:rFonts w:ascii="Times New Roman" w:hAnsi="Times New Roman" w:cs="Times New Roman"/>
          <w:bCs/>
        </w:rPr>
        <w:t>automatycznego odnawiania prawa do świadczenia wychowawczego</w:t>
      </w:r>
      <w:r w:rsidR="002C1DE5">
        <w:rPr>
          <w:rFonts w:ascii="Times New Roman" w:hAnsi="Times New Roman" w:cs="Times New Roman"/>
          <w:bCs/>
        </w:rPr>
        <w:t xml:space="preserve"> </w:t>
      </w:r>
      <w:r w:rsidR="00ED6FD0" w:rsidRPr="00EB4B22">
        <w:rPr>
          <w:rFonts w:ascii="Times New Roman" w:hAnsi="Times New Roman" w:cs="Times New Roman"/>
          <w:bCs/>
        </w:rPr>
        <w:t xml:space="preserve">wskazano okres świadczeniowy 2027/2028, który rozpocznie się </w:t>
      </w:r>
      <w:r w:rsidR="000F7BDF">
        <w:rPr>
          <w:rFonts w:ascii="Times New Roman" w:hAnsi="Times New Roman" w:cs="Times New Roman"/>
          <w:bCs/>
        </w:rPr>
        <w:t xml:space="preserve">w dniu </w:t>
      </w:r>
      <w:r w:rsidR="00ED6FD0" w:rsidRPr="00EB4B22">
        <w:rPr>
          <w:rFonts w:ascii="Times New Roman" w:hAnsi="Times New Roman" w:cs="Times New Roman"/>
          <w:bCs/>
        </w:rPr>
        <w:t>1 czerwca 2027 r.</w:t>
      </w:r>
      <w:r w:rsidR="00EB4B22" w:rsidRPr="00EB4B22">
        <w:rPr>
          <w:rFonts w:ascii="Times New Roman" w:hAnsi="Times New Roman" w:cs="Times New Roman"/>
          <w:bCs/>
        </w:rPr>
        <w:t xml:space="preserve"> </w:t>
      </w:r>
    </w:p>
    <w:p w14:paraId="1F64DB7A" w14:textId="77777777" w:rsidR="00ED6FD0" w:rsidRDefault="00ED6FD0" w:rsidP="00C559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B4490C9" w14:textId="77777777" w:rsidR="00ED6FD0" w:rsidRPr="00ED6FD0" w:rsidRDefault="00ED6FD0" w:rsidP="00C559E4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ED6FD0">
        <w:rPr>
          <w:rFonts w:ascii="Times New Roman" w:hAnsi="Times New Roman" w:cs="Times New Roman"/>
          <w:b/>
          <w:bCs/>
        </w:rPr>
        <w:t>Deregulacyjny i priorytetowy charakter projektu</w:t>
      </w:r>
    </w:p>
    <w:p w14:paraId="10737B70" w14:textId="0ADE9D02" w:rsidR="009F51D4" w:rsidRDefault="009F51D4" w:rsidP="00B4013F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FE6DDE">
        <w:rPr>
          <w:rFonts w:ascii="Times New Roman" w:hAnsi="Times New Roman" w:cs="Times New Roman"/>
        </w:rPr>
        <w:t xml:space="preserve">Projekt ma charakter deregulacyjny </w:t>
      </w:r>
      <w:r w:rsidR="005D044A">
        <w:rPr>
          <w:rFonts w:ascii="Times New Roman" w:hAnsi="Times New Roman" w:cs="Times New Roman"/>
        </w:rPr>
        <w:t>oraz</w:t>
      </w:r>
      <w:r w:rsidRPr="00FE6DDE">
        <w:rPr>
          <w:rFonts w:ascii="Times New Roman" w:hAnsi="Times New Roman" w:cs="Times New Roman"/>
        </w:rPr>
        <w:t xml:space="preserve"> wpisuje się w Priorytet P43 z Wykazu Priorytetów </w:t>
      </w:r>
      <w:r w:rsidRPr="00FE6DDE">
        <w:rPr>
          <w:rFonts w:ascii="Times New Roman" w:hAnsi="Times New Roman" w:cs="Times New Roman"/>
        </w:rPr>
        <w:lastRenderedPageBreak/>
        <w:t>Polityki Członków Rady Ministrów wg Obszarów, t</w:t>
      </w:r>
      <w:r w:rsidR="005D044A">
        <w:rPr>
          <w:rFonts w:ascii="Times New Roman" w:hAnsi="Times New Roman" w:cs="Times New Roman"/>
        </w:rPr>
        <w:t xml:space="preserve">o </w:t>
      </w:r>
      <w:r w:rsidRPr="00FE6DDE">
        <w:rPr>
          <w:rFonts w:ascii="Times New Roman" w:hAnsi="Times New Roman" w:cs="Times New Roman"/>
        </w:rPr>
        <w:t>j</w:t>
      </w:r>
      <w:r w:rsidR="005D044A">
        <w:rPr>
          <w:rFonts w:ascii="Times New Roman" w:hAnsi="Times New Roman" w:cs="Times New Roman"/>
        </w:rPr>
        <w:t>est</w:t>
      </w:r>
      <w:r w:rsidRPr="00FE6DDE">
        <w:rPr>
          <w:rFonts w:ascii="Times New Roman" w:hAnsi="Times New Roman" w:cs="Times New Roman"/>
        </w:rPr>
        <w:t xml:space="preserve"> „Przegląd i uporządkowanie systemów świadczeń mające na celu zwiększenie ich dostępności, przejrzystości, sprawiedliwości. Analiza dostępnych świadczeń pod kątem zabezpieczanych ryzyk socjalnych”, w szczególności w punkt</w:t>
      </w:r>
      <w:r w:rsidR="00D525D7">
        <w:rPr>
          <w:rFonts w:ascii="Times New Roman" w:hAnsi="Times New Roman" w:cs="Times New Roman"/>
        </w:rPr>
        <w:t> </w:t>
      </w:r>
      <w:r w:rsidR="005D044A">
        <w:rPr>
          <w:rFonts w:ascii="Times New Roman" w:hAnsi="Times New Roman" w:cs="Times New Roman"/>
        </w:rPr>
        <w:t>5</w:t>
      </w:r>
      <w:r w:rsidRPr="00FE6DDE">
        <w:rPr>
          <w:rFonts w:ascii="Times New Roman" w:hAnsi="Times New Roman" w:cs="Times New Roman"/>
        </w:rPr>
        <w:t xml:space="preserve"> „Uproszczenie systemu świadczeń skierowanych do rodzin z dziećmi poprzez ich usystematyzowanie i dostosowanie do potrzeb rodzin o najniższych dochodach. Coroczna weryfikacja kryterium dochodowego uprawniającego do uzyskania świadczeń” oraz </w:t>
      </w:r>
      <w:r w:rsidR="005D044A">
        <w:rPr>
          <w:rFonts w:ascii="Times New Roman" w:hAnsi="Times New Roman" w:cs="Times New Roman"/>
        </w:rPr>
        <w:t xml:space="preserve">punkt 6 </w:t>
      </w:r>
      <w:r w:rsidRPr="00FE6DDE">
        <w:rPr>
          <w:rFonts w:ascii="Times New Roman" w:hAnsi="Times New Roman" w:cs="Times New Roman"/>
        </w:rPr>
        <w:t>„Cyfryzacja procesu podejmowania decyzji oraz modernizacja systemu polityki społecznej poprzez wdrażanie nowoczesnych rozwiązań technologicznych”.</w:t>
      </w:r>
    </w:p>
    <w:bookmarkEnd w:id="0"/>
    <w:p w14:paraId="48F6218C" w14:textId="77777777" w:rsidR="009F51D4" w:rsidRPr="007B1883" w:rsidRDefault="009F51D4" w:rsidP="00B4013F">
      <w:pPr>
        <w:pStyle w:val="Teksttreci0"/>
        <w:shd w:val="clear" w:color="auto" w:fill="auto"/>
        <w:spacing w:before="240" w:after="0" w:line="360" w:lineRule="auto"/>
        <w:ind w:left="23" w:right="23" w:hanging="23"/>
        <w:rPr>
          <w:sz w:val="24"/>
          <w:szCs w:val="24"/>
        </w:rPr>
      </w:pPr>
      <w:r w:rsidRPr="007B1883">
        <w:rPr>
          <w:sz w:val="24"/>
          <w:szCs w:val="24"/>
        </w:rPr>
        <w:t>W ocenie projektodawcy przedmiot projektowanej regulacji nie jest objęty prawem Unii Europejskiej.</w:t>
      </w:r>
    </w:p>
    <w:p w14:paraId="2571D48C" w14:textId="77777777" w:rsidR="009F51D4" w:rsidRPr="007B1883" w:rsidRDefault="009F51D4" w:rsidP="00B4013F">
      <w:pPr>
        <w:pStyle w:val="Teksttreci0"/>
        <w:shd w:val="clear" w:color="auto" w:fill="auto"/>
        <w:spacing w:before="120" w:after="0" w:line="360" w:lineRule="auto"/>
        <w:ind w:left="23" w:right="23" w:hanging="23"/>
        <w:rPr>
          <w:sz w:val="24"/>
          <w:szCs w:val="24"/>
        </w:rPr>
      </w:pPr>
      <w:r w:rsidRPr="007B1883">
        <w:rPr>
          <w:sz w:val="24"/>
          <w:szCs w:val="24"/>
        </w:rPr>
        <w:t xml:space="preserve">W ocenie projektodawcy </w:t>
      </w:r>
      <w:r w:rsidR="00DC7843" w:rsidRPr="007B1883">
        <w:rPr>
          <w:sz w:val="24"/>
          <w:szCs w:val="24"/>
        </w:rPr>
        <w:t xml:space="preserve">zawarte w projekcie </w:t>
      </w:r>
      <w:r w:rsidRPr="007B1883">
        <w:rPr>
          <w:sz w:val="24"/>
          <w:szCs w:val="24"/>
        </w:rPr>
        <w:t>regulacje nie stanowią przepisów technicznych w rozumieniu rozporządzenia Rady Ministrów z dnia 23 grudnia 2002 r. w sprawie sposobu funkcjonowania krajowego systemu notyfikacji norm i aktów prawnych (Dz. U. poz. 2039</w:t>
      </w:r>
      <w:r w:rsidR="00CD7D0D">
        <w:rPr>
          <w:sz w:val="24"/>
          <w:szCs w:val="24"/>
        </w:rPr>
        <w:t>, z późn. zm.</w:t>
      </w:r>
      <w:r w:rsidRPr="007B1883">
        <w:rPr>
          <w:sz w:val="24"/>
          <w:szCs w:val="24"/>
        </w:rPr>
        <w:t>), w związku z tym nie podlega on notyfikacji. Ponadto projekt nie podlega notyfikacji usługowej.</w:t>
      </w:r>
    </w:p>
    <w:p w14:paraId="1AF3CCCA" w14:textId="4ECD2156" w:rsidR="009F51D4" w:rsidRPr="007B1883" w:rsidRDefault="009F51D4" w:rsidP="00B4013F">
      <w:pPr>
        <w:pStyle w:val="Teksttreci0"/>
        <w:shd w:val="clear" w:color="auto" w:fill="auto"/>
        <w:spacing w:before="120" w:after="0" w:line="360" w:lineRule="auto"/>
        <w:ind w:left="23" w:right="23" w:hanging="23"/>
        <w:rPr>
          <w:sz w:val="24"/>
          <w:szCs w:val="24"/>
        </w:rPr>
      </w:pPr>
      <w:r w:rsidRPr="007B1883">
        <w:rPr>
          <w:sz w:val="24"/>
          <w:szCs w:val="24"/>
        </w:rPr>
        <w:t>Projekt nie wymaga przedstawienia właściwym organom i instytucjom Unii Europejskiej, w tym Europejskiemu Bankowi Centralnemu</w:t>
      </w:r>
      <w:r w:rsidR="00D525D7">
        <w:rPr>
          <w:sz w:val="24"/>
          <w:szCs w:val="24"/>
        </w:rPr>
        <w:t>,</w:t>
      </w:r>
      <w:r w:rsidR="00CD7D0D" w:rsidRPr="00CD7D0D">
        <w:t xml:space="preserve"> </w:t>
      </w:r>
      <w:r w:rsidR="00CD7D0D" w:rsidRPr="00CD7D0D">
        <w:rPr>
          <w:sz w:val="24"/>
          <w:szCs w:val="24"/>
        </w:rPr>
        <w:t>w celu uzyskania opinii, dokonania powiadomienia, konsultacji albo uzgodnienia</w:t>
      </w:r>
      <w:r w:rsidRPr="007B1883">
        <w:rPr>
          <w:sz w:val="24"/>
          <w:szCs w:val="24"/>
        </w:rPr>
        <w:t>, zgodnie z § 27 ust. 4 uchwały nr 190 Rady Ministrów z dnia 29</w:t>
      </w:r>
      <w:r w:rsidR="00D525D7">
        <w:rPr>
          <w:sz w:val="24"/>
          <w:szCs w:val="24"/>
        </w:rPr>
        <w:t> </w:t>
      </w:r>
      <w:r w:rsidRPr="007B1883">
        <w:rPr>
          <w:sz w:val="24"/>
          <w:szCs w:val="24"/>
        </w:rPr>
        <w:t xml:space="preserve">października 2013 r. </w:t>
      </w:r>
      <w:r w:rsidR="00EB4B22">
        <w:rPr>
          <w:sz w:val="24"/>
          <w:szCs w:val="24"/>
        </w:rPr>
        <w:t>–</w:t>
      </w:r>
      <w:r w:rsidRPr="007B1883">
        <w:rPr>
          <w:sz w:val="24"/>
          <w:szCs w:val="24"/>
        </w:rPr>
        <w:t xml:space="preserve"> Regulamin pracy Rady Ministrów (M.P. z 202</w:t>
      </w:r>
      <w:r w:rsidR="00CD7D0D">
        <w:rPr>
          <w:sz w:val="24"/>
          <w:szCs w:val="24"/>
        </w:rPr>
        <w:t>6</w:t>
      </w:r>
      <w:r w:rsidRPr="007B1883">
        <w:rPr>
          <w:sz w:val="24"/>
          <w:szCs w:val="24"/>
        </w:rPr>
        <w:t xml:space="preserve"> r. poz. </w:t>
      </w:r>
      <w:r w:rsidR="00CD7D0D">
        <w:rPr>
          <w:sz w:val="24"/>
          <w:szCs w:val="24"/>
        </w:rPr>
        <w:t>404</w:t>
      </w:r>
      <w:r w:rsidRPr="007B1883">
        <w:rPr>
          <w:sz w:val="24"/>
          <w:szCs w:val="24"/>
        </w:rPr>
        <w:t>).</w:t>
      </w:r>
    </w:p>
    <w:p w14:paraId="16041144" w14:textId="77777777" w:rsidR="00CC1BF8" w:rsidRDefault="009F51D4" w:rsidP="00B4013F">
      <w:pPr>
        <w:pStyle w:val="Teksttreci0"/>
        <w:shd w:val="clear" w:color="auto" w:fill="auto"/>
        <w:spacing w:before="120" w:after="0" w:line="360" w:lineRule="auto"/>
        <w:ind w:left="23" w:right="23" w:hanging="23"/>
        <w:rPr>
          <w:sz w:val="24"/>
          <w:szCs w:val="24"/>
        </w:rPr>
      </w:pPr>
      <w:r w:rsidRPr="007B1883">
        <w:rPr>
          <w:sz w:val="24"/>
          <w:szCs w:val="24"/>
        </w:rPr>
        <w:t xml:space="preserve">Projekt </w:t>
      </w:r>
      <w:r w:rsidR="008B3689">
        <w:rPr>
          <w:sz w:val="24"/>
          <w:szCs w:val="24"/>
        </w:rPr>
        <w:t xml:space="preserve">został </w:t>
      </w:r>
      <w:r w:rsidRPr="007B1883">
        <w:rPr>
          <w:sz w:val="24"/>
          <w:szCs w:val="24"/>
        </w:rPr>
        <w:t xml:space="preserve">udostępniony w Biuletynie Informacji Publicznej Rządowego Centrum Legislacji, zgodnie z § 52 ust. 1 uchwały nr 190 Rady Ministrów z dnia 29 października 2013 r. </w:t>
      </w:r>
      <w:r>
        <w:rPr>
          <w:sz w:val="24"/>
          <w:szCs w:val="24"/>
        </w:rPr>
        <w:t>–</w:t>
      </w:r>
      <w:r w:rsidRPr="007B1883">
        <w:rPr>
          <w:sz w:val="24"/>
          <w:szCs w:val="24"/>
        </w:rPr>
        <w:t xml:space="preserve"> Regulamin pracy Rady Ministrów oraz w Biuletynie Informacji Publicznej Ministerstwa</w:t>
      </w:r>
      <w:r>
        <w:rPr>
          <w:sz w:val="24"/>
          <w:szCs w:val="24"/>
        </w:rPr>
        <w:t xml:space="preserve"> </w:t>
      </w:r>
      <w:r w:rsidRPr="007B1883">
        <w:rPr>
          <w:sz w:val="24"/>
          <w:szCs w:val="24"/>
        </w:rPr>
        <w:t xml:space="preserve">Rodziny, Pracy i Polityki Społecznej, zgodnie z art. 5 ustawy z dnia 7 </w:t>
      </w:r>
      <w:r w:rsidRPr="002461F0">
        <w:rPr>
          <w:sz w:val="24"/>
          <w:szCs w:val="24"/>
        </w:rPr>
        <w:t>lipca 2005 r. o działalności lobbingowej w procesie stanowienia prawa (Dz. U. z</w:t>
      </w:r>
      <w:r w:rsidR="00274014">
        <w:rPr>
          <w:sz w:val="24"/>
          <w:szCs w:val="24"/>
        </w:rPr>
        <w:t xml:space="preserve"> 202</w:t>
      </w:r>
      <w:r w:rsidR="005D044A">
        <w:rPr>
          <w:sz w:val="24"/>
          <w:szCs w:val="24"/>
        </w:rPr>
        <w:t>6</w:t>
      </w:r>
      <w:r w:rsidR="00274014">
        <w:rPr>
          <w:sz w:val="24"/>
          <w:szCs w:val="24"/>
        </w:rPr>
        <w:t xml:space="preserve"> r. poz.</w:t>
      </w:r>
      <w:r w:rsidR="005D044A">
        <w:rPr>
          <w:sz w:val="24"/>
          <w:szCs w:val="24"/>
        </w:rPr>
        <w:t xml:space="preserve"> 936</w:t>
      </w:r>
      <w:r w:rsidRPr="002461F0">
        <w:rPr>
          <w:sz w:val="24"/>
          <w:szCs w:val="24"/>
        </w:rPr>
        <w:t xml:space="preserve">). </w:t>
      </w:r>
    </w:p>
    <w:p w14:paraId="351713CD" w14:textId="77777777" w:rsidR="00CC1BF8" w:rsidRDefault="00CC1BF8" w:rsidP="00B4013F">
      <w:pPr>
        <w:pStyle w:val="Teksttreci0"/>
        <w:shd w:val="clear" w:color="auto" w:fill="auto"/>
        <w:spacing w:before="120" w:after="0" w:line="360" w:lineRule="auto"/>
        <w:ind w:left="23" w:right="23" w:hanging="23"/>
        <w:rPr>
          <w:sz w:val="24"/>
          <w:szCs w:val="24"/>
        </w:rPr>
      </w:pPr>
      <w:r w:rsidRPr="00B756D2">
        <w:rPr>
          <w:sz w:val="24"/>
          <w:szCs w:val="24"/>
        </w:rPr>
        <w:t>W trybie art.</w:t>
      </w:r>
      <w:r>
        <w:rPr>
          <w:sz w:val="24"/>
          <w:szCs w:val="24"/>
        </w:rPr>
        <w:t xml:space="preserve"> </w:t>
      </w:r>
      <w:r w:rsidRPr="00B756D2">
        <w:rPr>
          <w:sz w:val="24"/>
          <w:szCs w:val="24"/>
        </w:rPr>
        <w:t>7 ustawy z dnia 7 lipca 2005 r. o działalności lobbingowej w procesie stanowienia prawa żaden z</w:t>
      </w:r>
      <w:r>
        <w:rPr>
          <w:sz w:val="24"/>
          <w:szCs w:val="24"/>
        </w:rPr>
        <w:t xml:space="preserve"> </w:t>
      </w:r>
      <w:r w:rsidRPr="00B756D2">
        <w:rPr>
          <w:sz w:val="24"/>
          <w:szCs w:val="24"/>
        </w:rPr>
        <w:t>podmiotów nie zgłosił zainteresowania pracami nad projektem.</w:t>
      </w:r>
    </w:p>
    <w:p w14:paraId="515F7EDB" w14:textId="2E84B8A9" w:rsidR="009F51D4" w:rsidRDefault="009F51D4" w:rsidP="00B4013F">
      <w:pPr>
        <w:pStyle w:val="Teksttreci0"/>
        <w:shd w:val="clear" w:color="auto" w:fill="auto"/>
        <w:spacing w:before="120" w:after="0" w:line="360" w:lineRule="auto"/>
        <w:ind w:left="23" w:right="23" w:hanging="23"/>
        <w:rPr>
          <w:sz w:val="24"/>
          <w:szCs w:val="24"/>
        </w:rPr>
      </w:pPr>
      <w:r w:rsidRPr="002461F0">
        <w:rPr>
          <w:sz w:val="24"/>
          <w:szCs w:val="24"/>
        </w:rPr>
        <w:t>Rozwiązania zaproponowane w</w:t>
      </w:r>
      <w:r w:rsidRPr="007B1883">
        <w:rPr>
          <w:sz w:val="24"/>
          <w:szCs w:val="24"/>
        </w:rPr>
        <w:t xml:space="preserve"> projekcie nie stwarzają zagrożeń korupcyjnych.</w:t>
      </w:r>
    </w:p>
    <w:p w14:paraId="34D0492B" w14:textId="77777777" w:rsidR="000E1A20" w:rsidRDefault="000E1A20" w:rsidP="00C559E4">
      <w:pPr>
        <w:spacing w:line="360" w:lineRule="auto"/>
      </w:pPr>
    </w:p>
    <w:sectPr w:rsidR="000E1A20" w:rsidSect="009F51D4">
      <w:footerReference w:type="default" r:id="rId8"/>
      <w:pgSz w:w="11909" w:h="16838"/>
      <w:pgMar w:top="1214" w:right="1248" w:bottom="1876" w:left="127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6F68" w14:textId="77777777" w:rsidR="00592014" w:rsidRDefault="00592014">
      <w:r>
        <w:separator/>
      </w:r>
    </w:p>
  </w:endnote>
  <w:endnote w:type="continuationSeparator" w:id="0">
    <w:p w14:paraId="1DAF44AF" w14:textId="77777777" w:rsidR="00592014" w:rsidRDefault="00592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DCFB" w14:textId="77777777" w:rsidR="006C7BC8" w:rsidRDefault="00592014">
    <w:pPr>
      <w:rPr>
        <w:sz w:val="2"/>
        <w:szCs w:val="2"/>
      </w:rPr>
    </w:pPr>
    <w:r>
      <w:rPr>
        <w:noProof/>
      </w:rPr>
      <w:pict w14:anchorId="6D247CFC">
        <v:shapetype id="_x0000_t202" coordsize="21600,21600" o:spt="202" path="m,l,21600r21600,l21600,xe">
          <v:stroke joinstyle="miter"/>
          <v:path gradientshapeok="t" o:connecttype="rect"/>
        </v:shapetype>
        <v:shape id="Pole tekstowe 1" o:spid="_x0000_s1026" type="#_x0000_t202" style="position:absolute;margin-left:295.7pt;margin-top:774.25pt;width:5.5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" filled="f" stroked="f">
          <v:textbox style="mso-fit-shape-to-text:t" inset="0,0,0,0">
            <w:txbxContent>
              <w:p w14:paraId="2BDBC9FB" w14:textId="77777777" w:rsidR="006C7BC8" w:rsidRPr="00E74814" w:rsidRDefault="006C7BC8">
                <w:pPr>
                  <w:rPr>
                    <w:rFonts w:ascii="Times New Roman" w:hAnsi="Times New Roman" w:cs="Times New Roman"/>
                  </w:rPr>
                </w:pPr>
                <w:r w:rsidRPr="00E74814">
                  <w:fldChar w:fldCharType="begin"/>
                </w:r>
                <w:r w:rsidRPr="00E74814">
                  <w:rPr>
                    <w:rFonts w:ascii="Times New Roman" w:hAnsi="Times New Roman" w:cs="Times New Roman"/>
                  </w:rPr>
                  <w:instrText xml:space="preserve"> PAGE \* MERGEFORMAT </w:instrText>
                </w:r>
                <w:r w:rsidRPr="00E74814">
                  <w:fldChar w:fldCharType="separate"/>
                </w:r>
                <w:r w:rsidRPr="00E74814">
                  <w:rPr>
                    <w:rStyle w:val="Nagweklubstopka0"/>
                    <w:rFonts w:eastAsia="Courier New"/>
                    <w:noProof/>
                    <w:sz w:val="24"/>
                    <w:szCs w:val="24"/>
                  </w:rPr>
                  <w:t>3</w:t>
                </w:r>
                <w:r w:rsidRPr="00E74814">
                  <w:rPr>
                    <w:rStyle w:val="Nagweklubstopka0"/>
                    <w:rFonts w:eastAsia="Courier New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DB26" w14:textId="77777777" w:rsidR="00592014" w:rsidRDefault="00592014">
      <w:r>
        <w:separator/>
      </w:r>
    </w:p>
  </w:footnote>
  <w:footnote w:type="continuationSeparator" w:id="0">
    <w:p w14:paraId="58956664" w14:textId="77777777" w:rsidR="00592014" w:rsidRDefault="00592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40A3E"/>
    <w:multiLevelType w:val="hybridMultilevel"/>
    <w:tmpl w:val="43661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F4BBA"/>
    <w:multiLevelType w:val="hybridMultilevel"/>
    <w:tmpl w:val="CFC8E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6928607">
    <w:abstractNumId w:val="1"/>
  </w:num>
  <w:num w:numId="2" w16cid:durableId="140306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51D4"/>
    <w:rsid w:val="0000158F"/>
    <w:rsid w:val="00030D3C"/>
    <w:rsid w:val="00034D03"/>
    <w:rsid w:val="00036B21"/>
    <w:rsid w:val="00040521"/>
    <w:rsid w:val="000450D8"/>
    <w:rsid w:val="00055E49"/>
    <w:rsid w:val="00064659"/>
    <w:rsid w:val="000741D5"/>
    <w:rsid w:val="0008223A"/>
    <w:rsid w:val="000A09D2"/>
    <w:rsid w:val="000A0D5B"/>
    <w:rsid w:val="000C1765"/>
    <w:rsid w:val="000D7C26"/>
    <w:rsid w:val="000E1A20"/>
    <w:rsid w:val="000E23B3"/>
    <w:rsid w:val="000F4650"/>
    <w:rsid w:val="000F7BDF"/>
    <w:rsid w:val="00102EC9"/>
    <w:rsid w:val="001438BE"/>
    <w:rsid w:val="001503E1"/>
    <w:rsid w:val="0017418B"/>
    <w:rsid w:val="001A0486"/>
    <w:rsid w:val="001B7E76"/>
    <w:rsid w:val="001C2DAF"/>
    <w:rsid w:val="001C410C"/>
    <w:rsid w:val="001C69ED"/>
    <w:rsid w:val="001D2E06"/>
    <w:rsid w:val="001E2086"/>
    <w:rsid w:val="001E4CE7"/>
    <w:rsid w:val="001E5078"/>
    <w:rsid w:val="001F39CE"/>
    <w:rsid w:val="0021320E"/>
    <w:rsid w:val="00222C36"/>
    <w:rsid w:val="00227CAB"/>
    <w:rsid w:val="00242260"/>
    <w:rsid w:val="0024631B"/>
    <w:rsid w:val="0025194A"/>
    <w:rsid w:val="0026441B"/>
    <w:rsid w:val="00264B9C"/>
    <w:rsid w:val="00273B1D"/>
    <w:rsid w:val="00274014"/>
    <w:rsid w:val="00275431"/>
    <w:rsid w:val="002911E1"/>
    <w:rsid w:val="0029399B"/>
    <w:rsid w:val="002A18C3"/>
    <w:rsid w:val="002A28E7"/>
    <w:rsid w:val="002B02D9"/>
    <w:rsid w:val="002B1D1D"/>
    <w:rsid w:val="002B3C64"/>
    <w:rsid w:val="002C1DE5"/>
    <w:rsid w:val="00307776"/>
    <w:rsid w:val="00310EF7"/>
    <w:rsid w:val="00317986"/>
    <w:rsid w:val="003230A5"/>
    <w:rsid w:val="00334E6B"/>
    <w:rsid w:val="00341F62"/>
    <w:rsid w:val="00351C38"/>
    <w:rsid w:val="00357262"/>
    <w:rsid w:val="00360802"/>
    <w:rsid w:val="0036113D"/>
    <w:rsid w:val="003A465D"/>
    <w:rsid w:val="003A49E8"/>
    <w:rsid w:val="003D5839"/>
    <w:rsid w:val="003D73CE"/>
    <w:rsid w:val="003F04A7"/>
    <w:rsid w:val="003F36A4"/>
    <w:rsid w:val="0040084D"/>
    <w:rsid w:val="00405B42"/>
    <w:rsid w:val="00415D11"/>
    <w:rsid w:val="00416BC5"/>
    <w:rsid w:val="00434D24"/>
    <w:rsid w:val="004436D0"/>
    <w:rsid w:val="004501C2"/>
    <w:rsid w:val="00454017"/>
    <w:rsid w:val="00460EA2"/>
    <w:rsid w:val="00466F7A"/>
    <w:rsid w:val="00481A1C"/>
    <w:rsid w:val="00496C5B"/>
    <w:rsid w:val="004A0AE7"/>
    <w:rsid w:val="004B2E1D"/>
    <w:rsid w:val="004B4884"/>
    <w:rsid w:val="004C12B2"/>
    <w:rsid w:val="004C5EA1"/>
    <w:rsid w:val="00512AD4"/>
    <w:rsid w:val="00516254"/>
    <w:rsid w:val="005219B9"/>
    <w:rsid w:val="005228EC"/>
    <w:rsid w:val="00524DF9"/>
    <w:rsid w:val="0053739B"/>
    <w:rsid w:val="00537451"/>
    <w:rsid w:val="0054480C"/>
    <w:rsid w:val="0055652B"/>
    <w:rsid w:val="005650FE"/>
    <w:rsid w:val="005701E4"/>
    <w:rsid w:val="005817AE"/>
    <w:rsid w:val="00592014"/>
    <w:rsid w:val="00595539"/>
    <w:rsid w:val="005977E5"/>
    <w:rsid w:val="005A0303"/>
    <w:rsid w:val="005A153F"/>
    <w:rsid w:val="005A6281"/>
    <w:rsid w:val="005C053B"/>
    <w:rsid w:val="005C14AF"/>
    <w:rsid w:val="005C385E"/>
    <w:rsid w:val="005D044A"/>
    <w:rsid w:val="005D74A9"/>
    <w:rsid w:val="005F4AA1"/>
    <w:rsid w:val="00624F90"/>
    <w:rsid w:val="00642593"/>
    <w:rsid w:val="006642AA"/>
    <w:rsid w:val="00665392"/>
    <w:rsid w:val="0067357A"/>
    <w:rsid w:val="006A34D1"/>
    <w:rsid w:val="006B37F6"/>
    <w:rsid w:val="006C6BFC"/>
    <w:rsid w:val="006C7BC8"/>
    <w:rsid w:val="006E26C2"/>
    <w:rsid w:val="00704BF6"/>
    <w:rsid w:val="00717441"/>
    <w:rsid w:val="007444E9"/>
    <w:rsid w:val="00755995"/>
    <w:rsid w:val="00757C2E"/>
    <w:rsid w:val="007626F9"/>
    <w:rsid w:val="007802F7"/>
    <w:rsid w:val="00797225"/>
    <w:rsid w:val="007B21D9"/>
    <w:rsid w:val="007B22CC"/>
    <w:rsid w:val="007C373A"/>
    <w:rsid w:val="007D79AA"/>
    <w:rsid w:val="007F2662"/>
    <w:rsid w:val="00807D6E"/>
    <w:rsid w:val="00864EEC"/>
    <w:rsid w:val="00893571"/>
    <w:rsid w:val="008A39BD"/>
    <w:rsid w:val="008A4031"/>
    <w:rsid w:val="008B2E0F"/>
    <w:rsid w:val="008B3689"/>
    <w:rsid w:val="008C1C86"/>
    <w:rsid w:val="008C4AD5"/>
    <w:rsid w:val="008C593F"/>
    <w:rsid w:val="00900D37"/>
    <w:rsid w:val="00925458"/>
    <w:rsid w:val="009324AC"/>
    <w:rsid w:val="00932CF9"/>
    <w:rsid w:val="009516D2"/>
    <w:rsid w:val="009706DB"/>
    <w:rsid w:val="00981B9E"/>
    <w:rsid w:val="00994BC0"/>
    <w:rsid w:val="009B48CC"/>
    <w:rsid w:val="009B6D9F"/>
    <w:rsid w:val="009C2629"/>
    <w:rsid w:val="009C7C14"/>
    <w:rsid w:val="009E1AA7"/>
    <w:rsid w:val="009E4390"/>
    <w:rsid w:val="009F32A0"/>
    <w:rsid w:val="009F51D4"/>
    <w:rsid w:val="00A126A2"/>
    <w:rsid w:val="00A2494E"/>
    <w:rsid w:val="00A33FDB"/>
    <w:rsid w:val="00A40DCE"/>
    <w:rsid w:val="00A41A8F"/>
    <w:rsid w:val="00A761A4"/>
    <w:rsid w:val="00A8345E"/>
    <w:rsid w:val="00A86242"/>
    <w:rsid w:val="00A9186B"/>
    <w:rsid w:val="00A922B6"/>
    <w:rsid w:val="00A95A61"/>
    <w:rsid w:val="00AA4186"/>
    <w:rsid w:val="00AE3F85"/>
    <w:rsid w:val="00AE4837"/>
    <w:rsid w:val="00AE4C2B"/>
    <w:rsid w:val="00AF7C3B"/>
    <w:rsid w:val="00B02574"/>
    <w:rsid w:val="00B070AB"/>
    <w:rsid w:val="00B132D8"/>
    <w:rsid w:val="00B23B53"/>
    <w:rsid w:val="00B25C48"/>
    <w:rsid w:val="00B25E6F"/>
    <w:rsid w:val="00B4013F"/>
    <w:rsid w:val="00B60ABB"/>
    <w:rsid w:val="00B666FC"/>
    <w:rsid w:val="00B71ABE"/>
    <w:rsid w:val="00B74F50"/>
    <w:rsid w:val="00B84D93"/>
    <w:rsid w:val="00B85FFE"/>
    <w:rsid w:val="00B95396"/>
    <w:rsid w:val="00BB3008"/>
    <w:rsid w:val="00BB4836"/>
    <w:rsid w:val="00BC4D84"/>
    <w:rsid w:val="00BE07D7"/>
    <w:rsid w:val="00BF0129"/>
    <w:rsid w:val="00C01A71"/>
    <w:rsid w:val="00C04758"/>
    <w:rsid w:val="00C05CF6"/>
    <w:rsid w:val="00C11513"/>
    <w:rsid w:val="00C164B7"/>
    <w:rsid w:val="00C17B35"/>
    <w:rsid w:val="00C203D3"/>
    <w:rsid w:val="00C36A1C"/>
    <w:rsid w:val="00C410F6"/>
    <w:rsid w:val="00C42D5D"/>
    <w:rsid w:val="00C43964"/>
    <w:rsid w:val="00C559E4"/>
    <w:rsid w:val="00C778BC"/>
    <w:rsid w:val="00C815B4"/>
    <w:rsid w:val="00C835F6"/>
    <w:rsid w:val="00CB0D27"/>
    <w:rsid w:val="00CB2788"/>
    <w:rsid w:val="00CC0418"/>
    <w:rsid w:val="00CC1BF8"/>
    <w:rsid w:val="00CC3F53"/>
    <w:rsid w:val="00CC44A7"/>
    <w:rsid w:val="00CC67FF"/>
    <w:rsid w:val="00CD21A2"/>
    <w:rsid w:val="00CD33B7"/>
    <w:rsid w:val="00CD7D0D"/>
    <w:rsid w:val="00CE21E6"/>
    <w:rsid w:val="00CF3167"/>
    <w:rsid w:val="00D02809"/>
    <w:rsid w:val="00D0790B"/>
    <w:rsid w:val="00D11AD2"/>
    <w:rsid w:val="00D13013"/>
    <w:rsid w:val="00D141B0"/>
    <w:rsid w:val="00D15835"/>
    <w:rsid w:val="00D22EDA"/>
    <w:rsid w:val="00D46904"/>
    <w:rsid w:val="00D525D7"/>
    <w:rsid w:val="00D642B1"/>
    <w:rsid w:val="00D802CB"/>
    <w:rsid w:val="00D83A56"/>
    <w:rsid w:val="00D84D98"/>
    <w:rsid w:val="00D94F8E"/>
    <w:rsid w:val="00DA446A"/>
    <w:rsid w:val="00DB195A"/>
    <w:rsid w:val="00DB3D1B"/>
    <w:rsid w:val="00DB6033"/>
    <w:rsid w:val="00DC1A3F"/>
    <w:rsid w:val="00DC4201"/>
    <w:rsid w:val="00DC57E7"/>
    <w:rsid w:val="00DC7843"/>
    <w:rsid w:val="00DE157D"/>
    <w:rsid w:val="00DE3F54"/>
    <w:rsid w:val="00DE4106"/>
    <w:rsid w:val="00DF1165"/>
    <w:rsid w:val="00DF41EE"/>
    <w:rsid w:val="00E32638"/>
    <w:rsid w:val="00E34B91"/>
    <w:rsid w:val="00E352CF"/>
    <w:rsid w:val="00E37A49"/>
    <w:rsid w:val="00E552E9"/>
    <w:rsid w:val="00E55B2B"/>
    <w:rsid w:val="00E64A42"/>
    <w:rsid w:val="00E74814"/>
    <w:rsid w:val="00E96438"/>
    <w:rsid w:val="00E966F8"/>
    <w:rsid w:val="00EA738A"/>
    <w:rsid w:val="00EB4B22"/>
    <w:rsid w:val="00ED697D"/>
    <w:rsid w:val="00ED6FD0"/>
    <w:rsid w:val="00EE1104"/>
    <w:rsid w:val="00EE14E9"/>
    <w:rsid w:val="00EF1C94"/>
    <w:rsid w:val="00EF2627"/>
    <w:rsid w:val="00EF3617"/>
    <w:rsid w:val="00EF432E"/>
    <w:rsid w:val="00F0229E"/>
    <w:rsid w:val="00F368FD"/>
    <w:rsid w:val="00F52A1A"/>
    <w:rsid w:val="00F5484A"/>
    <w:rsid w:val="00F56213"/>
    <w:rsid w:val="00F615A7"/>
    <w:rsid w:val="00F6405C"/>
    <w:rsid w:val="00F85539"/>
    <w:rsid w:val="00F94DF9"/>
    <w:rsid w:val="00FA118F"/>
    <w:rsid w:val="00FA683A"/>
    <w:rsid w:val="00FB2478"/>
    <w:rsid w:val="00FB2F7F"/>
    <w:rsid w:val="00FB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703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1D4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rsid w:val="009F51D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ksttreci">
    <w:name w:val="Tekst treści_"/>
    <w:link w:val="Teksttreci0"/>
    <w:rsid w:val="009F51D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lubstopka">
    <w:name w:val="Nagłówek lub stopka_"/>
    <w:rsid w:val="009F51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0">
    <w:name w:val="Nagłówek lub stopka"/>
    <w:rsid w:val="009F51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rsid w:val="009F51D4"/>
    <w:pPr>
      <w:shd w:val="clear" w:color="auto" w:fill="FFFFFF"/>
      <w:spacing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customStyle="1" w:styleId="Teksttreci0">
    <w:name w:val="Tekst treści"/>
    <w:basedOn w:val="Normalny"/>
    <w:link w:val="Teksttreci"/>
    <w:rsid w:val="009F51D4"/>
    <w:pPr>
      <w:shd w:val="clear" w:color="auto" w:fill="FFFFFF"/>
      <w:spacing w:before="300" w:after="60" w:line="41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9F51D4"/>
    <w:pPr>
      <w:widowControl/>
      <w:spacing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ZLITUSTzmustliter">
    <w:name w:val="Z_LIT/UST(§) – zm. ust. (§) literą"/>
    <w:basedOn w:val="Normalny"/>
    <w:uiPriority w:val="46"/>
    <w:qFormat/>
    <w:rsid w:val="00C835F6"/>
    <w:pPr>
      <w:widowControl/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eastAsia="Times New Roman" w:hAnsi="Times" w:cs="Arial"/>
      <w:bCs/>
      <w:color w:val="auto"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EB4B2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B4B22"/>
    <w:pPr>
      <w:spacing w:before="0"/>
    </w:pPr>
    <w:rPr>
      <w:bCs/>
    </w:rPr>
  </w:style>
  <w:style w:type="character" w:styleId="Odwoaniedokomentarza">
    <w:name w:val="annotation reference"/>
    <w:uiPriority w:val="99"/>
    <w:semiHidden/>
    <w:unhideWhenUsed/>
    <w:rsid w:val="000F7B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7B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F7BDF"/>
    <w:rPr>
      <w:rFonts w:ascii="Courier New" w:eastAsia="Courier New" w:hAnsi="Courier New" w:cs="Courier New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7B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F7BDF"/>
    <w:rPr>
      <w:rFonts w:ascii="Courier New" w:eastAsia="Courier New" w:hAnsi="Courier New" w:cs="Courier New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B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36B21"/>
    <w:rPr>
      <w:rFonts w:ascii="Segoe UI" w:eastAsia="Courier New" w:hAnsi="Segoe UI" w:cs="Segoe UI"/>
      <w:color w:val="000000"/>
      <w:sz w:val="18"/>
      <w:szCs w:val="18"/>
    </w:rPr>
  </w:style>
  <w:style w:type="paragraph" w:customStyle="1" w:styleId="PKTpunkt">
    <w:name w:val="PKT – punkt"/>
    <w:uiPriority w:val="13"/>
    <w:qFormat/>
    <w:rsid w:val="004436D0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CC44A7"/>
    <w:rPr>
      <w:vanish w:val="0"/>
      <w:color w:val="FF0000"/>
      <w:u w:val="single" w:color="FF0000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307776"/>
    <w:pPr>
      <w:widowControl/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eastAsia="Times New Roman" w:hAnsi="Times" w:cs="Arial"/>
      <w:color w:val="auto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74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74814"/>
    <w:rPr>
      <w:rFonts w:ascii="Courier New" w:eastAsia="Courier New" w:hAnsi="Courier New" w:cs="Courier New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81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74814"/>
    <w:rPr>
      <w:rFonts w:ascii="Courier New" w:eastAsia="Courier New" w:hAnsi="Courier New" w:cs="Courier New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74814"/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53222-49DF-4CE6-AEEB-CA233568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2427</Words>
  <Characters>14566</Characters>
  <Application>Microsoft Office Word</Application>
  <DocSecurity>0</DocSecurity>
  <Lines>121</Lines>
  <Paragraphs>33</Paragraphs>
  <ScaleCrop>false</ScaleCrop>
  <Company/>
  <LinksUpToDate>false</LinksUpToDate>
  <CharactersWithSpaces>16960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2026-10-23T07:59:00Z</dcterms:created>
  <dcterms:modified xsi:type="dcterms:W3CDTF">2026-10-23T07:59:00Z</dcterms:modified>
</cp:coreProperties>
</file>