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344D" w14:textId="77777777" w:rsidR="00085110" w:rsidRDefault="00085110" w:rsidP="00085110">
      <w:pPr>
        <w:pStyle w:val="OZNPROJEKTUwskazaniedatylubwersjiprojektu"/>
      </w:pPr>
      <w:r>
        <w:t>Projekt</w:t>
      </w:r>
    </w:p>
    <w:p w14:paraId="5780657B" w14:textId="77777777" w:rsidR="00085110" w:rsidRDefault="00085110" w:rsidP="00085110">
      <w:pPr>
        <w:pStyle w:val="OZNRODZAKTUtznustawalubrozporzdzenieiorganwydajcy"/>
      </w:pPr>
      <w:r>
        <w:t>USTAWA</w:t>
      </w:r>
    </w:p>
    <w:p w14:paraId="73C21505" w14:textId="77777777" w:rsidR="00085110" w:rsidRDefault="00085110" w:rsidP="00085110">
      <w:pPr>
        <w:pStyle w:val="DATAAKTUdatauchwalenialubwydaniaaktu"/>
      </w:pPr>
      <w:r>
        <w:t>z dnia                                         r.</w:t>
      </w:r>
    </w:p>
    <w:p w14:paraId="77AD4BE3" w14:textId="77777777" w:rsidR="00085110" w:rsidRDefault="00085110" w:rsidP="00085110">
      <w:pPr>
        <w:pStyle w:val="TYTUAKTUprzedmiotregulacjiustawylubrozporzdzenia"/>
      </w:pPr>
      <w:r>
        <w:t xml:space="preserve">o zmianie ustawy </w:t>
      </w:r>
      <w:r w:rsidRPr="0031280D">
        <w:t xml:space="preserve">o dodatkowym wynagrodzeniu rocznym </w:t>
      </w:r>
      <w:r>
        <w:br/>
      </w:r>
      <w:r w:rsidRPr="0031280D">
        <w:t>dla pracowników jednostek sfery budżetowej</w:t>
      </w:r>
    </w:p>
    <w:p w14:paraId="4E453308" w14:textId="77777777" w:rsidR="00085110" w:rsidRDefault="00085110" w:rsidP="00085110">
      <w:pPr>
        <w:pStyle w:val="ARTartustawynprozporzdzenia"/>
      </w:pPr>
      <w:r>
        <w:rPr>
          <w:rStyle w:val="Ppogrubienie"/>
        </w:rPr>
        <w:t>Art. 1.</w:t>
      </w:r>
      <w:r>
        <w:t xml:space="preserve"> W ustawie </w:t>
      </w:r>
      <w:r w:rsidRPr="0031280D">
        <w:t>z dnia 12 grudnia 1997 r. o dodatkowym wynagrodzeniu rocznym dla pracowników  jednostek sfery budżetowej</w:t>
      </w:r>
      <w:r>
        <w:t xml:space="preserve"> (t. j. </w:t>
      </w:r>
      <w:r w:rsidRPr="0031280D">
        <w:t>Dz. U. 2023 poz. 1690</w:t>
      </w:r>
      <w:r>
        <w:t>) wprowadza się następujące zmiany:</w:t>
      </w:r>
    </w:p>
    <w:p w14:paraId="4FC3A594" w14:textId="71FC8018" w:rsidR="00085110" w:rsidRDefault="00085110" w:rsidP="00085110">
      <w:pPr>
        <w:pStyle w:val="PKTpunkt"/>
        <w:numPr>
          <w:ilvl w:val="0"/>
          <w:numId w:val="1"/>
        </w:numPr>
      </w:pPr>
      <w:r>
        <w:t>w art. 1 ust. 2 dodaje się pkt 5</w:t>
      </w:r>
      <w:r w:rsidR="007E1744">
        <w:t xml:space="preserve"> </w:t>
      </w:r>
      <w:r>
        <w:t>o następującym brzmieniu:</w:t>
      </w:r>
    </w:p>
    <w:p w14:paraId="1FB3F948" w14:textId="1BDC356C" w:rsidR="00085110" w:rsidRDefault="00085110" w:rsidP="00085110">
      <w:pPr>
        <w:pStyle w:val="PKTpunkt"/>
        <w:ind w:left="870" w:firstLine="0"/>
      </w:pPr>
      <w:r>
        <w:t>„5) instytucji kultury”</w:t>
      </w:r>
      <w:r w:rsidR="007E1744">
        <w:t>.</w:t>
      </w:r>
    </w:p>
    <w:p w14:paraId="566F02D1" w14:textId="5FAECF41" w:rsidR="00085110" w:rsidRDefault="00085110" w:rsidP="00085110">
      <w:pPr>
        <w:pStyle w:val="ARTartustawynprozporzdzenia"/>
      </w:pPr>
      <w:r>
        <w:rPr>
          <w:rStyle w:val="Ppogrubienie"/>
        </w:rPr>
        <w:t>Art. 2.</w:t>
      </w:r>
      <w:r>
        <w:t xml:space="preserve"> Ustawa wchodzi w życie po upływie </w:t>
      </w:r>
      <w:r w:rsidR="007E1744">
        <w:t>30</w:t>
      </w:r>
      <w:r w:rsidR="005803FB">
        <w:t xml:space="preserve"> </w:t>
      </w:r>
      <w:r>
        <w:t>dni od dnia ogłoszenia.</w:t>
      </w:r>
    </w:p>
    <w:p w14:paraId="7BCBE696" w14:textId="77777777" w:rsidR="00085110" w:rsidRDefault="00085110" w:rsidP="00085110">
      <w:pPr>
        <w:pStyle w:val="ARTartustawynprozporzdzenia"/>
      </w:pPr>
    </w:p>
    <w:p w14:paraId="585A0074" w14:textId="77777777" w:rsidR="00085110" w:rsidRDefault="00085110" w:rsidP="00085110">
      <w:pPr>
        <w:pStyle w:val="ARTartustawynprozporzdzenia"/>
      </w:pPr>
    </w:p>
    <w:p w14:paraId="0FD034A4" w14:textId="77777777" w:rsidR="00085110" w:rsidRDefault="00085110" w:rsidP="00085110">
      <w:pPr>
        <w:pStyle w:val="ARTartustawynprozporzdzenia"/>
      </w:pPr>
    </w:p>
    <w:p w14:paraId="41802A88" w14:textId="77777777" w:rsidR="00085110" w:rsidRPr="00085110" w:rsidRDefault="00085110" w:rsidP="00085110">
      <w:pPr>
        <w:pStyle w:val="ARTartustawynprozporzdzenia"/>
        <w:rPr>
          <w:rFonts w:cs="Times"/>
          <w:szCs w:val="24"/>
        </w:rPr>
      </w:pPr>
    </w:p>
    <w:p w14:paraId="650308D6" w14:textId="3D0B1801" w:rsidR="00085110" w:rsidRPr="00085110" w:rsidRDefault="00085110">
      <w:pPr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br w:type="page"/>
      </w:r>
    </w:p>
    <w:p w14:paraId="6DA4B85A" w14:textId="77777777" w:rsidR="00085110" w:rsidRPr="00085110" w:rsidRDefault="00085110">
      <w:pPr>
        <w:rPr>
          <w:rFonts w:ascii="Times" w:hAnsi="Times" w:cs="Times"/>
          <w:sz w:val="24"/>
          <w:szCs w:val="24"/>
        </w:rPr>
      </w:pPr>
    </w:p>
    <w:p w14:paraId="00000001" w14:textId="4076EC15" w:rsidR="00AC6B7B" w:rsidRPr="00085110" w:rsidRDefault="00AF5D83" w:rsidP="00EE20B2">
      <w:pPr>
        <w:spacing w:after="120"/>
        <w:jc w:val="center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UZASADNIENIE</w:t>
      </w:r>
    </w:p>
    <w:p w14:paraId="00000002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03" w14:textId="214D9059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1. Cel projektowanej ustawy</w:t>
      </w:r>
    </w:p>
    <w:p w14:paraId="41BAC9A3" w14:textId="77777777" w:rsidR="007E1744" w:rsidRDefault="00AF5D83" w:rsidP="007E1744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Celem projektu ustawy jest przywrócenie dodatkowego wynagrodzenia rocznego </w:t>
      </w:r>
      <w:r w:rsidR="00085110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>w instytucjach kultury. Obecnie dodatkowe wynagrodzenie roczne</w:t>
      </w:r>
      <w:r w:rsidR="007E1744">
        <w:rPr>
          <w:rFonts w:ascii="Times" w:hAnsi="Times" w:cs="Times"/>
          <w:sz w:val="24"/>
          <w:szCs w:val="24"/>
        </w:rPr>
        <w:t xml:space="preserve"> </w:t>
      </w:r>
      <w:r w:rsidRPr="00085110">
        <w:rPr>
          <w:rFonts w:ascii="Times" w:hAnsi="Times" w:cs="Times"/>
          <w:sz w:val="24"/>
          <w:szCs w:val="24"/>
        </w:rPr>
        <w:t xml:space="preserve">nie przysługuje pracownikom i pracowniczkom instytucji kultury, co należy traktować jako przejaw nierównego traktowania tej grupy </w:t>
      </w:r>
      <w:r w:rsidR="002D099D">
        <w:rPr>
          <w:rFonts w:ascii="Times" w:hAnsi="Times" w:cs="Times"/>
          <w:sz w:val="24"/>
          <w:szCs w:val="24"/>
        </w:rPr>
        <w:t xml:space="preserve">zawodowej </w:t>
      </w:r>
      <w:r w:rsidRPr="00085110">
        <w:rPr>
          <w:rFonts w:ascii="Times" w:hAnsi="Times" w:cs="Times"/>
          <w:sz w:val="24"/>
          <w:szCs w:val="24"/>
        </w:rPr>
        <w:t>przez państwo polskie.</w:t>
      </w:r>
    </w:p>
    <w:p w14:paraId="4CC4D19B" w14:textId="2D702150" w:rsidR="00085110" w:rsidRDefault="00AF5D83" w:rsidP="007E1744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Zgodnie z Ustawą z dnia 12 grudnia 1997 r. o dodatkowym wynagrodzeniu rocznym dla pracowników jednostek sfery budżetowej „trzynastki” przysługują pracownikom jednostek sfery budżetowej, przez których rozumie się pracowników: </w:t>
      </w:r>
    </w:p>
    <w:p w14:paraId="5419E575" w14:textId="0084937F" w:rsidR="00085110" w:rsidRPr="00085110" w:rsidRDefault="00AF5D83" w:rsidP="00EE20B2">
      <w:pPr>
        <w:pStyle w:val="Akapitzlist"/>
        <w:numPr>
          <w:ilvl w:val="0"/>
          <w:numId w:val="2"/>
        </w:numPr>
        <w:spacing w:after="1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państwowych jednostek sfery budżetowej, dla których środki na wynagrodzenia są kształtowane na podstawie odrębnej ustawy; </w:t>
      </w:r>
    </w:p>
    <w:p w14:paraId="0B3743EA" w14:textId="77777777" w:rsidR="00085110" w:rsidRDefault="00AF5D83" w:rsidP="00EE20B2">
      <w:pPr>
        <w:pStyle w:val="Akapitzlist"/>
        <w:numPr>
          <w:ilvl w:val="0"/>
          <w:numId w:val="2"/>
        </w:numPr>
        <w:spacing w:after="1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 zatrudnionych w urzędach organów władzy publicznej, kontroli, ochrony prawa oraz sądach i trybunałach, wymienionych w art. 139 ust. 2 ustawy z dnia 27 sierpnia 2009 r. o finansach publicznych (Dz. U. z 2023 r. poz. 1270 i 1273); </w:t>
      </w:r>
    </w:p>
    <w:p w14:paraId="1FEFA8DF" w14:textId="77777777" w:rsidR="00085110" w:rsidRDefault="00AF5D83" w:rsidP="00EE20B2">
      <w:pPr>
        <w:pStyle w:val="Akapitzlist"/>
        <w:numPr>
          <w:ilvl w:val="0"/>
          <w:numId w:val="2"/>
        </w:numPr>
        <w:spacing w:after="1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samorządowych jednostek budżetowych i samorządowych zakładów budżetowych prowadzących gospodarkę finansową na zasadach określonych w ustawie wymienionej</w:t>
      </w:r>
      <w:r w:rsidR="00085110">
        <w:rPr>
          <w:rFonts w:ascii="Times" w:hAnsi="Times" w:cs="Times"/>
          <w:sz w:val="24"/>
          <w:szCs w:val="24"/>
        </w:rPr>
        <w:t xml:space="preserve"> </w:t>
      </w:r>
      <w:r w:rsidRPr="00085110">
        <w:rPr>
          <w:rFonts w:ascii="Times" w:hAnsi="Times" w:cs="Times"/>
          <w:sz w:val="24"/>
          <w:szCs w:val="24"/>
        </w:rPr>
        <w:t xml:space="preserve">w pkt 2; </w:t>
      </w:r>
    </w:p>
    <w:p w14:paraId="0000000C" w14:textId="482E4548" w:rsidR="00AC6B7B" w:rsidRDefault="00AF5D83" w:rsidP="00EE20B2">
      <w:pPr>
        <w:pStyle w:val="Akapitzlist"/>
        <w:numPr>
          <w:ilvl w:val="0"/>
          <w:numId w:val="2"/>
        </w:numPr>
        <w:spacing w:after="1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biur poselskich, senatorskich lub poselsko-senatorskich oraz klubów, kół albo zespołów parlamentarnych.</w:t>
      </w:r>
    </w:p>
    <w:p w14:paraId="0000000D" w14:textId="21DB9C3C" w:rsidR="00AC6B7B" w:rsidRPr="00085110" w:rsidRDefault="00085110" w:rsidP="005F619B">
      <w:pPr>
        <w:spacing w:after="120"/>
        <w:ind w:firstLine="3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Zgodnie z art. 4. ust. 1 ustawy w</w:t>
      </w:r>
      <w:r w:rsidR="00AF5D83" w:rsidRPr="00085110">
        <w:rPr>
          <w:rFonts w:ascii="Times" w:hAnsi="Times" w:cs="Times"/>
          <w:sz w:val="24"/>
          <w:szCs w:val="24"/>
        </w:rPr>
        <w:t xml:space="preserve">ynagrodzenie roczne ustala się w wysokości 8,5% sumy wynagrodzenia za pracę otrzymanego przez pracownika w ciągu roku kalendarzowego, </w:t>
      </w:r>
      <w:r w:rsidR="00045ED6">
        <w:rPr>
          <w:rFonts w:ascii="Times" w:hAnsi="Times" w:cs="Times"/>
          <w:sz w:val="24"/>
          <w:szCs w:val="24"/>
        </w:rPr>
        <w:br/>
      </w:r>
      <w:r w:rsidR="00AF5D83" w:rsidRPr="00085110">
        <w:rPr>
          <w:rFonts w:ascii="Times" w:hAnsi="Times" w:cs="Times"/>
          <w:sz w:val="24"/>
          <w:szCs w:val="24"/>
        </w:rPr>
        <w:t xml:space="preserve">za który przysługuje to wynagrodzenie, uwzględniając wynagrodzenie i inne świadczenia </w:t>
      </w:r>
      <w:r w:rsidR="00045ED6">
        <w:rPr>
          <w:rFonts w:ascii="Times" w:hAnsi="Times" w:cs="Times"/>
          <w:sz w:val="24"/>
          <w:szCs w:val="24"/>
        </w:rPr>
        <w:br/>
      </w:r>
      <w:r w:rsidR="00AF5D83" w:rsidRPr="00085110">
        <w:rPr>
          <w:rFonts w:ascii="Times" w:hAnsi="Times" w:cs="Times"/>
          <w:sz w:val="24"/>
          <w:szCs w:val="24"/>
        </w:rPr>
        <w:t>ze stosunku pracy przyjmowane do obliczenia ekwiwalentu pieniężnego za urlop wypoczynkowy, a także wynagrodzenie za urlop wypoczynkowy oraz wynagrodzenie za czas pozostawania bez pracy przysługujące pracownikowi, który podjął pracę w wyniku przywrócenia do pracy.</w:t>
      </w:r>
    </w:p>
    <w:p w14:paraId="0000000F" w14:textId="06F62BA1" w:rsidR="00AC6B7B" w:rsidRPr="00085110" w:rsidRDefault="00085110" w:rsidP="005F619B">
      <w:pPr>
        <w:spacing w:after="120"/>
        <w:ind w:firstLine="3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Zgodnie z art. 2 ust. 1. p</w:t>
      </w:r>
      <w:r w:rsidR="00AF5D83" w:rsidRPr="00085110">
        <w:rPr>
          <w:rFonts w:ascii="Times" w:hAnsi="Times" w:cs="Times"/>
          <w:sz w:val="24"/>
          <w:szCs w:val="24"/>
        </w:rPr>
        <w:t>racownik nabywa prawo do wynagrodzenia rocznego w pełnej wysokości po</w:t>
      </w:r>
      <w:r>
        <w:rPr>
          <w:rFonts w:ascii="Times" w:hAnsi="Times" w:cs="Times"/>
          <w:sz w:val="24"/>
          <w:szCs w:val="24"/>
        </w:rPr>
        <w:t xml:space="preserve"> </w:t>
      </w:r>
      <w:r w:rsidR="00AF5D83" w:rsidRPr="00085110">
        <w:rPr>
          <w:rFonts w:ascii="Times" w:hAnsi="Times" w:cs="Times"/>
          <w:sz w:val="24"/>
          <w:szCs w:val="24"/>
        </w:rPr>
        <w:t xml:space="preserve">przepracowaniu u danego pracodawcy całego roku kalendarzowego. </w:t>
      </w:r>
      <w:r>
        <w:rPr>
          <w:rFonts w:ascii="Times" w:hAnsi="Times" w:cs="Times"/>
          <w:sz w:val="24"/>
          <w:szCs w:val="24"/>
        </w:rPr>
        <w:t xml:space="preserve"> </w:t>
      </w:r>
      <w:r w:rsidR="00AF5D83" w:rsidRPr="00085110">
        <w:rPr>
          <w:rFonts w:ascii="Times" w:hAnsi="Times" w:cs="Times"/>
          <w:sz w:val="24"/>
          <w:szCs w:val="24"/>
        </w:rPr>
        <w:t>Pracownik, który nie przepracował u danego pracodawcy całego roku kalendarzowego, nabywa prawo do wynagrodzenia rocznego w wysokości proporcjonalnej do okresu przepracowanego, pod warunkiem, że okres ten wynosi co najmniej 6 miesięcy.</w:t>
      </w:r>
    </w:p>
    <w:p w14:paraId="00000010" w14:textId="3FDB6144" w:rsidR="00AC6B7B" w:rsidRDefault="00AF5D83" w:rsidP="005F619B">
      <w:pPr>
        <w:spacing w:after="120"/>
        <w:ind w:firstLine="36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Przepracowanie co najmniej 6 miesięcy warunkujących nabycie prawa do wynagrodzenia rocznego nie jest wymagane w licznych przypadkach np. w przypadku nawiązania stosunku pracy w trakcie roku kalendarzowego z nauczycielem zgodnie z organizacją pracy szkoły, przejściem na emeryturę, rentę szkoleniową albo rentę z tytułu niezdolności do pracy lub świadczenie rehabilitacyjne, korzystania z urlopu wychowawczego lub urlopu macierzyńskiego.</w:t>
      </w:r>
    </w:p>
    <w:p w14:paraId="00000011" w14:textId="57BB5CF1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lastRenderedPageBreak/>
        <w:t>Z kolei pracownicy instytucji</w:t>
      </w:r>
      <w:r w:rsidR="00085110">
        <w:rPr>
          <w:rFonts w:ascii="Times" w:hAnsi="Times" w:cs="Times"/>
          <w:sz w:val="24"/>
          <w:szCs w:val="24"/>
        </w:rPr>
        <w:t xml:space="preserve"> </w:t>
      </w:r>
      <w:r w:rsidRPr="00085110">
        <w:rPr>
          <w:rFonts w:ascii="Times" w:hAnsi="Times" w:cs="Times"/>
          <w:sz w:val="24"/>
          <w:szCs w:val="24"/>
        </w:rPr>
        <w:t>kultury</w:t>
      </w:r>
      <w:r w:rsidR="00085110">
        <w:rPr>
          <w:rFonts w:ascii="Times" w:hAnsi="Times" w:cs="Times"/>
          <w:sz w:val="24"/>
          <w:szCs w:val="24"/>
        </w:rPr>
        <w:t xml:space="preserve">, zgodnie z art. 31 ust. 4 Ustawy o organizowaniu </w:t>
      </w:r>
      <w:r w:rsidR="00085110">
        <w:rPr>
          <w:rFonts w:ascii="Times" w:hAnsi="Times" w:cs="Times"/>
          <w:sz w:val="24"/>
          <w:szCs w:val="24"/>
        </w:rPr>
        <w:br/>
        <w:t>i prowadzeniu działalności kulturalnej,</w:t>
      </w:r>
      <w:r w:rsidRPr="00085110">
        <w:rPr>
          <w:rFonts w:ascii="Times" w:hAnsi="Times" w:cs="Times"/>
          <w:sz w:val="24"/>
          <w:szCs w:val="24"/>
        </w:rPr>
        <w:t xml:space="preserve"> posiadają jedynie prawo do nagród za szczególne osiągnięcia w pracy. Analogiczne prawo posiadają jednak pracownicy sfery budżetowej</w:t>
      </w:r>
      <w:r w:rsidR="002D099D">
        <w:rPr>
          <w:rFonts w:ascii="Times" w:hAnsi="Times" w:cs="Times"/>
          <w:sz w:val="24"/>
          <w:szCs w:val="24"/>
        </w:rPr>
        <w:t xml:space="preserve">, </w:t>
      </w:r>
      <w:r w:rsidRPr="00085110">
        <w:rPr>
          <w:rFonts w:ascii="Times" w:hAnsi="Times" w:cs="Times"/>
          <w:sz w:val="24"/>
          <w:szCs w:val="24"/>
        </w:rPr>
        <w:t xml:space="preserve">niezależnie od prawa do dodatkowego wynagrodzenia rocznego. Stan ten należy uznać </w:t>
      </w:r>
      <w:r w:rsidR="00EB03BD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 xml:space="preserve">za przejaw nierównego traktowania przez państwo pracowników </w:t>
      </w:r>
      <w:r w:rsidR="00C83398">
        <w:rPr>
          <w:rFonts w:ascii="Times" w:hAnsi="Times" w:cs="Times"/>
          <w:sz w:val="24"/>
          <w:szCs w:val="24"/>
        </w:rPr>
        <w:t xml:space="preserve">publicznych </w:t>
      </w:r>
      <w:r w:rsidRPr="00085110">
        <w:rPr>
          <w:rFonts w:ascii="Times" w:hAnsi="Times" w:cs="Times"/>
          <w:sz w:val="24"/>
          <w:szCs w:val="24"/>
        </w:rPr>
        <w:t>instytucji kultury.</w:t>
      </w:r>
    </w:p>
    <w:p w14:paraId="00000012" w14:textId="60A36C49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Dodać należy, że aż do roku 2000 w części instytucji kultury - nie mających statusu instytucji artystycznych - wypłacano dodatkowe wynagrodzenia rocznego, ponieważ instytucje takie jak: muzea, ośrodki badań i dokumentacji zabytków, biura wystaw artystycznych, filmoteka narodowa, centra sztuki, biblioteki, domy kultury, ośrodki kultury, świetlice, kluby, domy pracy twórczej, ogniska artystyczne – prowadziły gospodarkę finansową na zasadach ustalonych dla zakładów budżetowych. Przepisami Ustawy z dnia 21 stycznia 2000 r. o zmianie niektórych ustaw związanych z funkcjonowaniem administracji publicznej (Dz.U. 2000 nr 12 poz. 136) wprowadzono ujednolicenie zasad gospodarki finansowej dla wszystkich instytucji kultury usuwając z Ustawy o organizowaniu i prowadzeniu działalności kulturalnej zapis dot. prowadzenia gospodarki finansowej na zasadach ustalonych dla zakładów budżetowych. </w:t>
      </w:r>
      <w:r w:rsidR="00EE20B2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 xml:space="preserve">To pozbawiło </w:t>
      </w:r>
      <w:r w:rsidR="008E235A">
        <w:rPr>
          <w:rFonts w:ascii="Times" w:hAnsi="Times" w:cs="Times"/>
          <w:sz w:val="24"/>
          <w:szCs w:val="24"/>
        </w:rPr>
        <w:t xml:space="preserve">wypłaty </w:t>
      </w:r>
      <w:r w:rsidRPr="00085110">
        <w:rPr>
          <w:rFonts w:ascii="Times" w:hAnsi="Times" w:cs="Times"/>
          <w:sz w:val="24"/>
          <w:szCs w:val="24"/>
        </w:rPr>
        <w:t>dodatkowe</w:t>
      </w:r>
      <w:r w:rsidR="008E235A">
        <w:rPr>
          <w:rFonts w:ascii="Times" w:hAnsi="Times" w:cs="Times"/>
          <w:sz w:val="24"/>
          <w:szCs w:val="24"/>
        </w:rPr>
        <w:t>go</w:t>
      </w:r>
      <w:r w:rsidRPr="00085110">
        <w:rPr>
          <w:rFonts w:ascii="Times" w:hAnsi="Times" w:cs="Times"/>
          <w:sz w:val="24"/>
          <w:szCs w:val="24"/>
        </w:rPr>
        <w:t xml:space="preserve"> wynagrodzenia roczne</w:t>
      </w:r>
      <w:r w:rsidR="008E235A">
        <w:rPr>
          <w:rFonts w:ascii="Times" w:hAnsi="Times" w:cs="Times"/>
          <w:sz w:val="24"/>
          <w:szCs w:val="24"/>
        </w:rPr>
        <w:t>go</w:t>
      </w:r>
      <w:r w:rsidRPr="00085110">
        <w:rPr>
          <w:rFonts w:ascii="Times" w:hAnsi="Times" w:cs="Times"/>
          <w:sz w:val="24"/>
          <w:szCs w:val="24"/>
        </w:rPr>
        <w:t xml:space="preserve"> w instytucjach kultury podstawy prawnej. </w:t>
      </w:r>
    </w:p>
    <w:p w14:paraId="00000013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14" w14:textId="77777777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2. Szczegółowe rozwiązania zawarte w projekcie</w:t>
      </w:r>
    </w:p>
    <w:p w14:paraId="00000016" w14:textId="3DA2188F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Projekt zakłada dodanie w art. 1 ust. 2 Ustawy z dnia 12 grudnia 1997 r. o dodatkowym wynagrodzeniu rocznym dla pracowników  jednostek sfery budżetowej (t. j. Dz. U. 2023 poz. 1690) </w:t>
      </w:r>
      <w:r w:rsidR="009D3AEC">
        <w:rPr>
          <w:rFonts w:ascii="Times" w:hAnsi="Times" w:cs="Times"/>
          <w:sz w:val="24"/>
          <w:szCs w:val="24"/>
        </w:rPr>
        <w:t>pkt</w:t>
      </w:r>
      <w:r w:rsidR="009D3AEC" w:rsidRPr="00085110">
        <w:rPr>
          <w:rFonts w:ascii="Times" w:hAnsi="Times" w:cs="Times"/>
          <w:sz w:val="24"/>
          <w:szCs w:val="24"/>
        </w:rPr>
        <w:t xml:space="preserve"> </w:t>
      </w:r>
      <w:r w:rsidRPr="00085110">
        <w:rPr>
          <w:rFonts w:ascii="Times" w:hAnsi="Times" w:cs="Times"/>
          <w:sz w:val="24"/>
          <w:szCs w:val="24"/>
        </w:rPr>
        <w:t>5 o brzmieniu: „instytucji kultury”.</w:t>
      </w:r>
    </w:p>
    <w:p w14:paraId="00000017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18" w14:textId="37A77D8D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3. Skutki finansowe i źródła finansowania</w:t>
      </w:r>
    </w:p>
    <w:p w14:paraId="0000001A" w14:textId="787C775E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Z przeprowadzonych przez Stowarzyszenie Dyrektorów i Dyrektorek Samorządowych Instytucji Kultury szacunków wynika</w:t>
      </w:r>
      <w:r w:rsidR="00232A47">
        <w:rPr>
          <w:rStyle w:val="Odwoanieprzypisudolnego"/>
          <w:rFonts w:ascii="Times" w:hAnsi="Times" w:cs="Times"/>
          <w:sz w:val="24"/>
          <w:szCs w:val="24"/>
        </w:rPr>
        <w:footnoteReference w:id="1"/>
      </w:r>
      <w:r w:rsidRPr="00085110">
        <w:rPr>
          <w:rFonts w:ascii="Times" w:hAnsi="Times" w:cs="Times"/>
          <w:sz w:val="24"/>
          <w:szCs w:val="24"/>
        </w:rPr>
        <w:t>, że w skali budżetu państwa oraz budżetów samorządów zagwarantowanie dodatkowego wynagrodzenia rocznego pracownikom i pracowniczkom instytucji kultury nie powinna przekroczyć łącznie 560 mln zł. Koszty dodatkowego wynagrodzenia rocznego w instytucjach państwowych wyniosą ok. 90 mln</w:t>
      </w:r>
      <w:r w:rsidR="000C54FE">
        <w:rPr>
          <w:rFonts w:ascii="Times" w:hAnsi="Times" w:cs="Times"/>
          <w:sz w:val="24"/>
          <w:szCs w:val="24"/>
        </w:rPr>
        <w:t xml:space="preserve"> </w:t>
      </w:r>
      <w:r w:rsidRPr="00085110">
        <w:rPr>
          <w:rFonts w:ascii="Times" w:hAnsi="Times" w:cs="Times"/>
          <w:sz w:val="24"/>
          <w:szCs w:val="24"/>
        </w:rPr>
        <w:t xml:space="preserve">zł, </w:t>
      </w:r>
      <w:r w:rsidR="00085110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 xml:space="preserve">a w instytucjach samorządowych ok. 470 mln zł, tj. ok. 323 mln zł w instytucjach gminnych, 21,5 mln zł w instytucjach powiatowych i ok. 125,5 mln zł w instytucjach wojewódzkich. </w:t>
      </w:r>
    </w:p>
    <w:p w14:paraId="0000001B" w14:textId="577CA97E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W przypadku zagwarantowanie dodatkowego wynagrodzenia rocznego pracownikom instytucji kultury fundusze płac w instytucjach kultury wzrosną maksymalnie o 8,5 proc. Na podstawie danych GUS z 2022 r.</w:t>
      </w:r>
      <w:r w:rsidR="00EE20B2">
        <w:rPr>
          <w:rFonts w:ascii="Times" w:hAnsi="Times" w:cs="Times"/>
          <w:sz w:val="24"/>
          <w:szCs w:val="24"/>
        </w:rPr>
        <w:t xml:space="preserve"> [</w:t>
      </w:r>
      <w:r w:rsidR="00EE20B2" w:rsidRPr="00EE20B2">
        <w:rPr>
          <w:rFonts w:ascii="Times" w:hAnsi="Times" w:cs="Times"/>
          <w:sz w:val="24"/>
          <w:szCs w:val="24"/>
        </w:rPr>
        <w:t xml:space="preserve">Ośrodek Statystyki Kultury Urząd Statystyczny w Krakowie, </w:t>
      </w:r>
      <w:r w:rsidR="00EE20B2" w:rsidRPr="00EE20B2">
        <w:rPr>
          <w:rFonts w:ascii="Times" w:hAnsi="Times" w:cs="Times"/>
          <w:i/>
          <w:sz w:val="24"/>
          <w:szCs w:val="24"/>
        </w:rPr>
        <w:t>ZATRUDNIENIE I WYNAGRODZENIA W INSTYTUCJACH KULTURY W LATACH</w:t>
      </w:r>
      <w:r w:rsidR="00EE20B2" w:rsidRPr="00EE20B2">
        <w:rPr>
          <w:rFonts w:ascii="Times" w:hAnsi="Times" w:cs="Times"/>
          <w:sz w:val="24"/>
          <w:szCs w:val="24"/>
        </w:rPr>
        <w:t xml:space="preserve"> 2019–2022 [w:] </w:t>
      </w:r>
      <w:r w:rsidR="00EE20B2" w:rsidRPr="00EE20B2">
        <w:rPr>
          <w:rFonts w:ascii="Times" w:hAnsi="Times" w:cs="Times"/>
          <w:i/>
          <w:sz w:val="24"/>
          <w:szCs w:val="24"/>
        </w:rPr>
        <w:t>2023 ROCZNIK KULTURY POLSKIEJ</w:t>
      </w:r>
      <w:r w:rsidR="00EE20B2" w:rsidRPr="00EE20B2">
        <w:rPr>
          <w:rFonts w:ascii="Times" w:hAnsi="Times" w:cs="Times"/>
          <w:sz w:val="24"/>
          <w:szCs w:val="24"/>
        </w:rPr>
        <w:t>, Narodowe Centrum Kultury, 2024</w:t>
      </w:r>
      <w:r w:rsidR="00EE20B2">
        <w:rPr>
          <w:rFonts w:ascii="Times" w:hAnsi="Times" w:cs="Times"/>
          <w:sz w:val="24"/>
          <w:szCs w:val="24"/>
        </w:rPr>
        <w:t>]</w:t>
      </w:r>
      <w:r w:rsidRPr="00085110">
        <w:rPr>
          <w:rFonts w:ascii="Times" w:hAnsi="Times" w:cs="Times"/>
          <w:sz w:val="24"/>
          <w:szCs w:val="24"/>
        </w:rPr>
        <w:t xml:space="preserve">, zakładając, zatrudnienie w instytucjach kultury na poziomie 79.041 etatów, przy średnim </w:t>
      </w:r>
      <w:r w:rsidRPr="00085110">
        <w:rPr>
          <w:rFonts w:ascii="Times" w:hAnsi="Times" w:cs="Times"/>
          <w:sz w:val="24"/>
          <w:szCs w:val="24"/>
        </w:rPr>
        <w:lastRenderedPageBreak/>
        <w:t xml:space="preserve">wynagrodzeniu 5.444 zł otrzymujemy kwotę ok. 430,3 mln zł. Uwzględniając koszty pracodawcy należy oszacować koszty na ok. 516 mln zł. Uwzględniając podwyżki, które otrzymała część pracowników instytucji kultury w roku 2023 i 2024 (częściowo z powodu wzrostu płacy minimalnej), maksymalne koszty zagwarantowania dodatkowego wynagrodzenia rocznego w instytucjach kultury nie powinny przekroczyć ok. 560 mln zł.  Jednak realnie wzrost ten będzie zapewne niższy, ponieważ kwotę tę należy pomniejszyć </w:t>
      </w:r>
      <w:r w:rsidR="00EE20B2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 xml:space="preserve">o nagrody dyrektorów, którzy otrzymują nagrody roczne na podstawie przepisów Ustawy </w:t>
      </w:r>
      <w:r w:rsidR="00EE20B2">
        <w:rPr>
          <w:rFonts w:ascii="Times" w:hAnsi="Times" w:cs="Times"/>
          <w:sz w:val="24"/>
          <w:szCs w:val="24"/>
        </w:rPr>
        <w:br/>
      </w:r>
      <w:r w:rsidRPr="00085110">
        <w:rPr>
          <w:rFonts w:ascii="Times" w:hAnsi="Times" w:cs="Times"/>
          <w:sz w:val="24"/>
          <w:szCs w:val="24"/>
        </w:rPr>
        <w:t>o wynagradzaniu osób kierujących niektórymi podmiotami prawnymi oraz częściowo kwoty nagród wypłacanych na podstawie art. 31 ust. 5 Ustawy o organizowaniu i prowadzeniu działalności kulturalnej. Oznacza to, że realne koszty dodatkowego wynagrodzenia rocznego w instytucjach kultury nie przekroczą łącznie 500 mln zł.</w:t>
      </w:r>
    </w:p>
    <w:p w14:paraId="0000001C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1D" w14:textId="7F67CF7F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4. Zgodność projektu ustawy z prawem Unii Europejskiej</w:t>
      </w:r>
      <w:r w:rsidR="00085110" w:rsidRPr="00085110">
        <w:rPr>
          <w:rFonts w:ascii="Times" w:hAnsi="Times" w:cs="Times"/>
          <w:b/>
          <w:sz w:val="24"/>
          <w:szCs w:val="24"/>
        </w:rPr>
        <w:t>.</w:t>
      </w:r>
    </w:p>
    <w:p w14:paraId="0000001E" w14:textId="77777777" w:rsidR="00AC6B7B" w:rsidRPr="00085110" w:rsidRDefault="00AF5D83" w:rsidP="005F619B">
      <w:pPr>
        <w:spacing w:after="120"/>
        <w:ind w:firstLine="7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Projekt nie jest objęty zakresem prawa Unii Europejskiej. Nie podlega procedurze notyfikacji w rozumieniu przepisów dotyczących notyfikacji norm i aktów prawnych.</w:t>
      </w:r>
    </w:p>
    <w:p w14:paraId="0000001F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20" w14:textId="77777777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5. Wpływ na działalność mikroprzedsiębiorców oraz małych i średnich przedsiębiorstw.</w:t>
      </w:r>
    </w:p>
    <w:p w14:paraId="00000021" w14:textId="1DB614D9" w:rsidR="00AC6B7B" w:rsidRPr="00085110" w:rsidRDefault="00AF5D83" w:rsidP="005F619B">
      <w:pPr>
        <w:spacing w:after="120"/>
        <w:ind w:firstLine="720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 xml:space="preserve">Proponowane zmiany </w:t>
      </w:r>
      <w:r w:rsidR="005854B5">
        <w:rPr>
          <w:rFonts w:ascii="Times" w:hAnsi="Times" w:cs="Times"/>
          <w:sz w:val="24"/>
          <w:szCs w:val="24"/>
        </w:rPr>
        <w:t>nie maja wpływu na</w:t>
      </w:r>
      <w:r w:rsidRPr="00085110">
        <w:rPr>
          <w:rFonts w:ascii="Times" w:hAnsi="Times" w:cs="Times"/>
          <w:sz w:val="24"/>
          <w:szCs w:val="24"/>
        </w:rPr>
        <w:t xml:space="preserve"> działalnoś</w:t>
      </w:r>
      <w:r w:rsidR="005854B5">
        <w:rPr>
          <w:rFonts w:ascii="Times" w:hAnsi="Times" w:cs="Times"/>
          <w:sz w:val="24"/>
          <w:szCs w:val="24"/>
        </w:rPr>
        <w:t>ć</w:t>
      </w:r>
      <w:r w:rsidRPr="00085110">
        <w:rPr>
          <w:rFonts w:ascii="Times" w:hAnsi="Times" w:cs="Times"/>
          <w:sz w:val="24"/>
          <w:szCs w:val="24"/>
        </w:rPr>
        <w:t xml:space="preserve"> mikroprzedsiębiorców oraz małych i średnich przedsiębiorców.</w:t>
      </w:r>
    </w:p>
    <w:p w14:paraId="00000022" w14:textId="77777777" w:rsidR="00AC6B7B" w:rsidRPr="00085110" w:rsidRDefault="00AC6B7B" w:rsidP="00EE20B2">
      <w:pPr>
        <w:spacing w:after="120"/>
        <w:rPr>
          <w:rFonts w:ascii="Times" w:hAnsi="Times" w:cs="Times"/>
          <w:sz w:val="24"/>
          <w:szCs w:val="24"/>
        </w:rPr>
      </w:pPr>
    </w:p>
    <w:p w14:paraId="00000023" w14:textId="77777777" w:rsidR="00AC6B7B" w:rsidRPr="00085110" w:rsidRDefault="00AF5D83" w:rsidP="00EE20B2">
      <w:pPr>
        <w:spacing w:after="120"/>
        <w:rPr>
          <w:rFonts w:ascii="Times" w:hAnsi="Times" w:cs="Times"/>
          <w:b/>
          <w:sz w:val="24"/>
          <w:szCs w:val="24"/>
        </w:rPr>
      </w:pPr>
      <w:r w:rsidRPr="00085110">
        <w:rPr>
          <w:rFonts w:ascii="Times" w:hAnsi="Times" w:cs="Times"/>
          <w:b/>
          <w:sz w:val="24"/>
          <w:szCs w:val="24"/>
        </w:rPr>
        <w:t>6. Konsultacje społeczne.</w:t>
      </w:r>
    </w:p>
    <w:p w14:paraId="00000024" w14:textId="23320852" w:rsidR="00AC6B7B" w:rsidRPr="00085110" w:rsidRDefault="00AF5D83" w:rsidP="005F619B">
      <w:pPr>
        <w:spacing w:after="120"/>
        <w:ind w:firstLine="720"/>
        <w:jc w:val="both"/>
        <w:rPr>
          <w:rFonts w:ascii="Times" w:hAnsi="Times" w:cs="Times"/>
          <w:sz w:val="24"/>
          <w:szCs w:val="24"/>
        </w:rPr>
      </w:pPr>
      <w:r w:rsidRPr="00085110">
        <w:rPr>
          <w:rFonts w:ascii="Times" w:hAnsi="Times" w:cs="Times"/>
          <w:sz w:val="24"/>
          <w:szCs w:val="24"/>
        </w:rPr>
        <w:t>Projekt nie był poddawany konsultacjom społecznym posiada jednak poparcie organizacji funkcjonujących w sektorze kultury, w tym m. in. Stowarzyszenia Dyrektorów i Dyrektorek Samorządowych Instytucji Kultury, Polskiego Związku Bibliotek, a także sieci o charakterze regionalny</w:t>
      </w:r>
      <w:r w:rsidR="002D099D">
        <w:rPr>
          <w:rFonts w:ascii="Times" w:hAnsi="Times" w:cs="Times"/>
          <w:sz w:val="24"/>
          <w:szCs w:val="24"/>
        </w:rPr>
        <w:t>m</w:t>
      </w:r>
      <w:r w:rsidRPr="00085110">
        <w:rPr>
          <w:rFonts w:ascii="Times" w:hAnsi="Times" w:cs="Times"/>
          <w:sz w:val="24"/>
          <w:szCs w:val="24"/>
        </w:rPr>
        <w:t xml:space="preserve">, </w:t>
      </w:r>
      <w:r w:rsidR="00085110">
        <w:rPr>
          <w:rFonts w:ascii="Times" w:hAnsi="Times" w:cs="Times"/>
          <w:sz w:val="24"/>
          <w:szCs w:val="24"/>
        </w:rPr>
        <w:t xml:space="preserve">takich </w:t>
      </w:r>
      <w:r w:rsidRPr="00085110">
        <w:rPr>
          <w:rFonts w:ascii="Times" w:hAnsi="Times" w:cs="Times"/>
          <w:sz w:val="24"/>
          <w:szCs w:val="24"/>
        </w:rPr>
        <w:t>jak np. Opolska Koalicja Instytucji Kultury</w:t>
      </w:r>
      <w:r w:rsidR="00085110">
        <w:rPr>
          <w:rFonts w:ascii="Times" w:hAnsi="Times" w:cs="Times"/>
          <w:sz w:val="24"/>
          <w:szCs w:val="24"/>
        </w:rPr>
        <w:t>, Wielkopolska Rada Kultury</w:t>
      </w:r>
      <w:r w:rsidR="00EE20B2">
        <w:rPr>
          <w:rFonts w:ascii="Times" w:hAnsi="Times" w:cs="Times"/>
          <w:sz w:val="24"/>
          <w:szCs w:val="24"/>
        </w:rPr>
        <w:t>, Podlaska Sieć Kultury</w:t>
      </w:r>
      <w:r w:rsidRPr="00085110">
        <w:rPr>
          <w:rFonts w:ascii="Times" w:hAnsi="Times" w:cs="Times"/>
          <w:sz w:val="24"/>
          <w:szCs w:val="24"/>
        </w:rPr>
        <w:t>.</w:t>
      </w:r>
    </w:p>
    <w:sectPr w:rsidR="00AC6B7B" w:rsidRPr="0008511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B5C2" w14:textId="77777777" w:rsidR="00270A83" w:rsidRDefault="00270A83" w:rsidP="002D099D">
      <w:pPr>
        <w:spacing w:line="240" w:lineRule="auto"/>
      </w:pPr>
      <w:r>
        <w:separator/>
      </w:r>
    </w:p>
  </w:endnote>
  <w:endnote w:type="continuationSeparator" w:id="0">
    <w:p w14:paraId="58EB3283" w14:textId="77777777" w:rsidR="00270A83" w:rsidRDefault="00270A83" w:rsidP="002D0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FC8E" w14:textId="77777777" w:rsidR="00270A83" w:rsidRDefault="00270A83" w:rsidP="002D099D">
      <w:pPr>
        <w:spacing w:line="240" w:lineRule="auto"/>
      </w:pPr>
      <w:r>
        <w:separator/>
      </w:r>
    </w:p>
  </w:footnote>
  <w:footnote w:type="continuationSeparator" w:id="0">
    <w:p w14:paraId="6D401E37" w14:textId="77777777" w:rsidR="00270A83" w:rsidRDefault="00270A83" w:rsidP="002D099D">
      <w:pPr>
        <w:spacing w:line="240" w:lineRule="auto"/>
      </w:pPr>
      <w:r>
        <w:continuationSeparator/>
      </w:r>
    </w:p>
  </w:footnote>
  <w:footnote w:id="1">
    <w:p w14:paraId="61CD80A9" w14:textId="4A1E9A58" w:rsidR="00232A47" w:rsidRPr="000C54FE" w:rsidRDefault="00232A47">
      <w:pPr>
        <w:pStyle w:val="Tekstprzypisudolnego"/>
        <w:rPr>
          <w:rFonts w:ascii="Times" w:hAnsi="Times" w:cs="Times"/>
          <w:lang w:val="pl-PL"/>
        </w:rPr>
      </w:pPr>
      <w:r w:rsidRPr="000C54FE">
        <w:rPr>
          <w:rStyle w:val="Odwoanieprzypisudolnego"/>
          <w:rFonts w:ascii="Times" w:hAnsi="Times" w:cs="Times"/>
        </w:rPr>
        <w:footnoteRef/>
      </w:r>
      <w:r w:rsidRPr="000C54FE">
        <w:rPr>
          <w:rFonts w:ascii="Times" w:hAnsi="Times" w:cs="Times"/>
        </w:rPr>
        <w:t xml:space="preserve"> </w:t>
      </w:r>
      <w:hyperlink r:id="rId1" w:history="1">
        <w:r w:rsidR="00063AB4" w:rsidRPr="00FF5540">
          <w:rPr>
            <w:rStyle w:val="Hipercze"/>
            <w:rFonts w:ascii="Times" w:hAnsi="Times" w:cs="Times"/>
          </w:rPr>
          <w:t>https://instytucjekultury.org/trzynastki-dla-kultury-wiemy-jak-to-zrobic/</w:t>
        </w:r>
      </w:hyperlink>
      <w:r w:rsidR="00063AB4">
        <w:rPr>
          <w:rFonts w:ascii="Times" w:hAnsi="Times" w:cs="Times"/>
        </w:rPr>
        <w:t xml:space="preserve"> </w:t>
      </w:r>
      <w:r w:rsidR="00D22161">
        <w:rPr>
          <w:rFonts w:ascii="Times" w:hAnsi="Times" w:cs="Times"/>
        </w:rPr>
        <w:br/>
      </w:r>
      <w:r w:rsidR="00063AB4">
        <w:rPr>
          <w:rFonts w:ascii="Times" w:hAnsi="Times" w:cs="Times"/>
        </w:rPr>
        <w:t>[dostęp z dnia 18.03.2024 r.]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7A7"/>
    <w:multiLevelType w:val="hybridMultilevel"/>
    <w:tmpl w:val="9FB2F0AC"/>
    <w:lvl w:ilvl="0" w:tplc="CC26508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21E8"/>
    <w:multiLevelType w:val="hybridMultilevel"/>
    <w:tmpl w:val="0F162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4943">
    <w:abstractNumId w:val="0"/>
  </w:num>
  <w:num w:numId="2" w16cid:durableId="106143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7B"/>
    <w:rsid w:val="00045ED6"/>
    <w:rsid w:val="00063AB4"/>
    <w:rsid w:val="00085110"/>
    <w:rsid w:val="000C54FE"/>
    <w:rsid w:val="00232A47"/>
    <w:rsid w:val="00270A83"/>
    <w:rsid w:val="00293B65"/>
    <w:rsid w:val="002D099D"/>
    <w:rsid w:val="002E3BDA"/>
    <w:rsid w:val="003D02AF"/>
    <w:rsid w:val="005803FB"/>
    <w:rsid w:val="005854B5"/>
    <w:rsid w:val="005F619B"/>
    <w:rsid w:val="00615C4D"/>
    <w:rsid w:val="0075102B"/>
    <w:rsid w:val="0075254E"/>
    <w:rsid w:val="007B4745"/>
    <w:rsid w:val="007E1744"/>
    <w:rsid w:val="008B100F"/>
    <w:rsid w:val="008E235A"/>
    <w:rsid w:val="009A00C5"/>
    <w:rsid w:val="009D3AEC"/>
    <w:rsid w:val="00A53338"/>
    <w:rsid w:val="00AC6B7B"/>
    <w:rsid w:val="00AF5D83"/>
    <w:rsid w:val="00C83398"/>
    <w:rsid w:val="00D22161"/>
    <w:rsid w:val="00EB03BD"/>
    <w:rsid w:val="00E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RTartustawynprozporzdzenia">
    <w:name w:val="ART(§) – art. ustawy (§ np. rozporządzenia)"/>
    <w:uiPriority w:val="11"/>
    <w:qFormat/>
    <w:rsid w:val="0008511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/>
      <w:sz w:val="24"/>
      <w:szCs w:val="20"/>
      <w:lang w:val="pl-PL"/>
    </w:rPr>
  </w:style>
  <w:style w:type="paragraph" w:customStyle="1" w:styleId="PKTpunkt">
    <w:name w:val="PKT – punkt"/>
    <w:uiPriority w:val="13"/>
    <w:qFormat/>
    <w:rsid w:val="00085110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  <w:szCs w:val="20"/>
      <w:lang w:val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8511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/>
      <w:bCs/>
      <w:sz w:val="24"/>
      <w:szCs w:val="24"/>
      <w:lang w:val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8511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bCs/>
      <w:sz w:val="24"/>
      <w:szCs w:val="24"/>
      <w:lang w:val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851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val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85110"/>
    <w:pPr>
      <w:spacing w:line="360" w:lineRule="auto"/>
      <w:jc w:val="right"/>
    </w:pPr>
    <w:rPr>
      <w:rFonts w:ascii="Times New Roman" w:eastAsiaTheme="minorEastAsia" w:hAnsi="Times New Roman"/>
      <w:sz w:val="24"/>
      <w:szCs w:val="20"/>
      <w:u w:val="single"/>
      <w:lang w:val="pl-PL"/>
    </w:rPr>
  </w:style>
  <w:style w:type="character" w:customStyle="1" w:styleId="Ppogrubienie">
    <w:name w:val="_P_ – pogrubienie"/>
    <w:basedOn w:val="Domylnaczcionkaakapitu"/>
    <w:uiPriority w:val="1"/>
    <w:qFormat/>
    <w:rsid w:val="00085110"/>
    <w:rPr>
      <w:b/>
    </w:rPr>
  </w:style>
  <w:style w:type="paragraph" w:styleId="Akapitzlist">
    <w:name w:val="List Paragraph"/>
    <w:basedOn w:val="Normalny"/>
    <w:uiPriority w:val="34"/>
    <w:qFormat/>
    <w:rsid w:val="000851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99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A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A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A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3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A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5C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615C4D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A00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0C5"/>
  </w:style>
  <w:style w:type="paragraph" w:styleId="Stopka">
    <w:name w:val="footer"/>
    <w:basedOn w:val="Normalny"/>
    <w:link w:val="StopkaZnak"/>
    <w:uiPriority w:val="99"/>
    <w:unhideWhenUsed/>
    <w:rsid w:val="009A00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stytucjekultury.org/trzynastki-dla-kultury-wiemy-jak-to-zrob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37E3-C407-4EFF-A23A-3FD46C47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2024-04-24T10:22:00Z</dcterms:created>
  <dcterms:modified xsi:type="dcterms:W3CDTF">2024-04-24T10:22:00Z</dcterms:modified>
</cp:coreProperties>
</file>