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57170" w14:textId="5C28703C" w:rsidR="00043F5A" w:rsidRPr="00043F5A" w:rsidRDefault="00043F5A" w:rsidP="00504375">
      <w:pPr>
        <w:pStyle w:val="OZNPROJEKTUwskazaniedatylubwersjiprojektu"/>
      </w:pPr>
      <w:r w:rsidRPr="008D6C96">
        <w:t>Projekt</w:t>
      </w:r>
      <w:r w:rsidRPr="00043F5A">
        <w:t xml:space="preserve"> </w:t>
      </w:r>
    </w:p>
    <w:p w14:paraId="598DB957" w14:textId="77777777" w:rsidR="00043F5A" w:rsidRPr="008D6C96" w:rsidRDefault="00043F5A" w:rsidP="00043F5A">
      <w:pPr>
        <w:pStyle w:val="OZNRODZAKTUtznustawalubrozporzdzenieiorganwydajcy"/>
      </w:pPr>
      <w:r w:rsidRPr="008D6C96">
        <w:t>ustawa</w:t>
      </w:r>
    </w:p>
    <w:p w14:paraId="2D0C2EC6" w14:textId="16669CFE" w:rsidR="00043F5A" w:rsidRPr="008D6C96" w:rsidRDefault="00043F5A" w:rsidP="00043F5A">
      <w:pPr>
        <w:pStyle w:val="DATAAKTUdatauchwalenialubwydaniaaktu"/>
      </w:pPr>
      <w:r w:rsidRPr="008D6C96">
        <w:t xml:space="preserve">z dnia </w:t>
      </w:r>
    </w:p>
    <w:p w14:paraId="476B388C" w14:textId="77777777" w:rsidR="00043F5A" w:rsidRDefault="00043F5A" w:rsidP="00043F5A">
      <w:pPr>
        <w:pStyle w:val="TYTUAKTUprzedmiotregulacjiustawylubrozporzdzenia"/>
      </w:pPr>
      <w:r>
        <w:t>o zmianie ustawy o zaopatrzeniu emerytalnym żołnierzy zawodowych oraz ich rodzin</w:t>
      </w:r>
    </w:p>
    <w:p w14:paraId="77652BCC" w14:textId="79A18507" w:rsidR="00043F5A" w:rsidRPr="00043F5A" w:rsidRDefault="00043F5A" w:rsidP="00043F5A">
      <w:pPr>
        <w:pStyle w:val="ARTartustawynprozporzdzenia"/>
      </w:pPr>
      <w:bookmarkStart w:id="0" w:name="_Hlk216352049"/>
      <w:r w:rsidRPr="003D4111">
        <w:rPr>
          <w:rStyle w:val="Ppogrubienie"/>
        </w:rPr>
        <w:t>Art.</w:t>
      </w:r>
      <w:r w:rsidRPr="00043F5A">
        <w:rPr>
          <w:rStyle w:val="Ppogrubienie"/>
        </w:rPr>
        <w:t> 1.</w:t>
      </w:r>
      <w:r w:rsidR="00504375">
        <w:t> </w:t>
      </w:r>
      <w:r w:rsidRPr="00043F5A">
        <w:t xml:space="preserve">W ustawie z dnia 10 grudnia 1993 r. o zaopatrzeniu emerytalnym żołnierzy zawodowych oraz ich rodzin (Dz. U. z 2025 r. poz. 305 oraz z 2026 r. poz. 26) </w:t>
      </w:r>
      <w:bookmarkEnd w:id="0"/>
      <w:r w:rsidRPr="00043F5A">
        <w:t>wprowadza się następujące zmiany:</w:t>
      </w:r>
    </w:p>
    <w:p w14:paraId="7F4E223F" w14:textId="23A2A187" w:rsidR="00043F5A" w:rsidRPr="00982C81" w:rsidRDefault="00043F5A" w:rsidP="00043F5A">
      <w:pPr>
        <w:pStyle w:val="PKTpunkt"/>
      </w:pPr>
      <w:r>
        <w:t>1)</w:t>
      </w:r>
      <w:r>
        <w:tab/>
        <w:t>w art. 18a w ust. 2 w pkt 2 po wyrazach „Państwowej Straży Pożarnej” dodaje się wyrazy „, Służbie Celnej”;</w:t>
      </w:r>
      <w:bookmarkStart w:id="1" w:name="_Hlk220325868"/>
    </w:p>
    <w:p w14:paraId="7384D5E0" w14:textId="311B8692" w:rsidR="00043F5A" w:rsidRPr="00A37DFC" w:rsidRDefault="00043F5A" w:rsidP="00043F5A">
      <w:pPr>
        <w:pStyle w:val="PKTpunkt"/>
      </w:pPr>
      <w:bookmarkStart w:id="2" w:name="_Hlk216351658"/>
      <w:bookmarkEnd w:id="1"/>
      <w:r>
        <w:t>2)</w:t>
      </w:r>
      <w:r>
        <w:tab/>
        <w:t xml:space="preserve">w </w:t>
      </w:r>
      <w:bookmarkEnd w:id="2"/>
      <w:r>
        <w:t>art. 32a po wyrazach „Państwowej Straży Pożarnej” dodaje się wyrazy „, Służbie</w:t>
      </w:r>
      <w:r w:rsidRPr="005747E0">
        <w:t xml:space="preserve"> </w:t>
      </w:r>
      <w:r>
        <w:t>Celno-Skarbowej”;</w:t>
      </w:r>
    </w:p>
    <w:p w14:paraId="4A0DF07B" w14:textId="0806504E" w:rsidR="00043F5A" w:rsidRDefault="00043F5A" w:rsidP="00043F5A">
      <w:pPr>
        <w:pStyle w:val="PKTpunkt"/>
      </w:pPr>
      <w:r>
        <w:t>3)</w:t>
      </w:r>
      <w:r>
        <w:tab/>
        <w:t>w art. 32c po wyrazach „Państwowej Straży Pożarnej” dodaje się wyrazy „, Służbie</w:t>
      </w:r>
      <w:r w:rsidRPr="005747E0">
        <w:t xml:space="preserve"> </w:t>
      </w:r>
      <w:r>
        <w:t>Celno-Skarbowej”;</w:t>
      </w:r>
    </w:p>
    <w:p w14:paraId="13CF6D23" w14:textId="75437BD3" w:rsidR="00043F5A" w:rsidRDefault="00043F5A" w:rsidP="00043F5A">
      <w:pPr>
        <w:pStyle w:val="PKTpunkt"/>
      </w:pPr>
      <w:r>
        <w:t>4)</w:t>
      </w:r>
      <w:r>
        <w:tab/>
        <w:t>w art. 39a po wyrazach „Państwowej Straży Pożarnej” dodaje się wyrazy „, Służbie</w:t>
      </w:r>
      <w:r w:rsidRPr="005747E0">
        <w:t xml:space="preserve"> </w:t>
      </w:r>
      <w:r>
        <w:t>Celno-Skarbowej”.</w:t>
      </w:r>
    </w:p>
    <w:p w14:paraId="179A9203" w14:textId="12720355" w:rsidR="00043F5A" w:rsidRPr="00214F04" w:rsidRDefault="00043F5A" w:rsidP="00043F5A">
      <w:pPr>
        <w:pStyle w:val="ARTartustawynprozporzdzenia"/>
      </w:pPr>
      <w:r w:rsidRPr="00F4395B">
        <w:rPr>
          <w:rStyle w:val="Ppogrubienie"/>
        </w:rPr>
        <w:t>Art. 2.</w:t>
      </w:r>
      <w:r w:rsidR="00504375">
        <w:t> </w:t>
      </w:r>
      <w:r w:rsidRPr="00214F04">
        <w:t xml:space="preserve">Przepis art. 18a ust. 2 pkt 2 ustawy zmienianej w art. 1, w brzmieniu nadanym niniejszą ustawą, stosuje się od dnia wejścia w życie niniejszej ustawy również do żołnierza powołanego do zawodowej służby wojskowej po dniu 31 grudnia 2012 r., który </w:t>
      </w:r>
      <w:bookmarkStart w:id="3" w:name="_Hlk241159327"/>
      <w:r w:rsidRPr="00214F04">
        <w:t xml:space="preserve">przed tym powołaniem </w:t>
      </w:r>
      <w:bookmarkEnd w:id="3"/>
      <w:r w:rsidRPr="00214F04">
        <w:t xml:space="preserve">pełnił służbę w Służbie Celnej przed dniem 1 stycznia 2013 r. i </w:t>
      </w:r>
      <w:bookmarkStart w:id="4" w:name="_Hlk241158687"/>
      <w:r w:rsidRPr="00214F04">
        <w:t>który został zwolniony z zawodowej służby wojskowej</w:t>
      </w:r>
      <w:bookmarkEnd w:id="4"/>
      <w:r w:rsidRPr="00214F04">
        <w:t xml:space="preserve"> przed dniem wejścia w życie niniejszej ustawy – na wniosek tego żołnierza.</w:t>
      </w:r>
    </w:p>
    <w:p w14:paraId="1FE03CB5" w14:textId="3AF6A088" w:rsidR="00043F5A" w:rsidRPr="00214F04" w:rsidRDefault="00043F5A" w:rsidP="00043F5A">
      <w:pPr>
        <w:pStyle w:val="ARTartustawynprozporzdzenia"/>
      </w:pPr>
      <w:r w:rsidRPr="00F4395B">
        <w:rPr>
          <w:rStyle w:val="Ppogrubienie"/>
        </w:rPr>
        <w:t>Art. 3.</w:t>
      </w:r>
      <w:r w:rsidR="00504375">
        <w:t> </w:t>
      </w:r>
      <w:r w:rsidRPr="00214F04">
        <w:t>Ponowne ustalenie wysokości emerytury przez doliczenie nieuwzględnionych dotychczas w wymiarze świadczenia okresów służby, o których mowa w art. 32c ustawy zmienianej w art. 1, w brzmieniu nadanym niniejszą ustawą, przysługuje od dnia wejścia w życie niniejszej ustawy, na wniosek emeryta.</w:t>
      </w:r>
    </w:p>
    <w:p w14:paraId="7885A765" w14:textId="23A2FD97" w:rsidR="00043F5A" w:rsidRPr="00214F04" w:rsidRDefault="00043F5A" w:rsidP="00043F5A">
      <w:pPr>
        <w:pStyle w:val="ARTartustawynprozporzdzenia"/>
      </w:pPr>
      <w:r w:rsidRPr="00F4395B">
        <w:rPr>
          <w:rStyle w:val="Ppogrubienie"/>
        </w:rPr>
        <w:t>Art. 4.</w:t>
      </w:r>
      <w:r w:rsidR="00504375">
        <w:t> </w:t>
      </w:r>
      <w:r w:rsidRPr="00214F04">
        <w:t>1.</w:t>
      </w:r>
      <w:r w:rsidR="00504375">
        <w:t> </w:t>
      </w:r>
      <w:r w:rsidRPr="00214F04">
        <w:t>Przepis art. 39a ustawy zmienianej w art. 1, w brzmieniu nadanym niniejszą ustawą, stosuje się również do emeryta przyjętego do służby w Służbie Celno-Skarbowej przed dniem wejścia w życie niniejszej ustawy.</w:t>
      </w:r>
    </w:p>
    <w:p w14:paraId="3A73BE02" w14:textId="480918F9" w:rsidR="00043F5A" w:rsidRPr="00043F5A" w:rsidRDefault="00043F5A" w:rsidP="00F4395B">
      <w:pPr>
        <w:pStyle w:val="USTustnpkodeksu"/>
      </w:pPr>
      <w:r w:rsidRPr="00043F5A">
        <w:t>2. Zawieszenie prawa do emerytury następuje od pierwszego dnia miesiąca następującego po miesiącu, w którym niniejsza</w:t>
      </w:r>
      <w:r w:rsidR="00504375">
        <w:t xml:space="preserve"> </w:t>
      </w:r>
      <w:r w:rsidRPr="00043F5A">
        <w:t>ustawa weszła</w:t>
      </w:r>
      <w:r w:rsidR="00504375">
        <w:t xml:space="preserve"> </w:t>
      </w:r>
      <w:r w:rsidRPr="00043F5A">
        <w:t>w życie.</w:t>
      </w:r>
    </w:p>
    <w:p w14:paraId="65D7C14B" w14:textId="09015309" w:rsidR="00261A16" w:rsidRPr="00737F6A" w:rsidRDefault="00043F5A" w:rsidP="00F4395B">
      <w:pPr>
        <w:pStyle w:val="ARTartustawynprozporzdzenia"/>
      </w:pPr>
      <w:r w:rsidRPr="00F4395B">
        <w:rPr>
          <w:rStyle w:val="Ppogrubienie"/>
        </w:rPr>
        <w:lastRenderedPageBreak/>
        <w:t>Art. 5.</w:t>
      </w:r>
      <w:r w:rsidR="00504375">
        <w:t> </w:t>
      </w:r>
      <w:r w:rsidRPr="00214F04">
        <w:t>Ustawa wchodzi w życie</w:t>
      </w:r>
      <w:r w:rsidRPr="00043F5A">
        <w:t xml:space="preserve"> </w:t>
      </w:r>
      <w:r w:rsidRPr="00214F04">
        <w:t>pierwszego dnia miesiąca następującego po miesiącu ogłoszenia</w:t>
      </w:r>
      <w:r>
        <w:t>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1D35E" w14:textId="77777777" w:rsidR="00FE3F60" w:rsidRDefault="00FE3F60">
      <w:r>
        <w:separator/>
      </w:r>
    </w:p>
  </w:endnote>
  <w:endnote w:type="continuationSeparator" w:id="0">
    <w:p w14:paraId="17BB2308" w14:textId="77777777" w:rsidR="00FE3F60" w:rsidRDefault="00FE3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74F44" w14:textId="77777777" w:rsidR="00FE3F60" w:rsidRDefault="00FE3F60">
      <w:r>
        <w:separator/>
      </w:r>
    </w:p>
  </w:footnote>
  <w:footnote w:type="continuationSeparator" w:id="0">
    <w:p w14:paraId="6C19ED93" w14:textId="77777777" w:rsidR="00FE3F60" w:rsidRDefault="00FE3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A39B9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30318318">
    <w:abstractNumId w:val="23"/>
  </w:num>
  <w:num w:numId="2" w16cid:durableId="979385682">
    <w:abstractNumId w:val="23"/>
  </w:num>
  <w:num w:numId="3" w16cid:durableId="1929539851">
    <w:abstractNumId w:val="18"/>
  </w:num>
  <w:num w:numId="4" w16cid:durableId="1730763262">
    <w:abstractNumId w:val="18"/>
  </w:num>
  <w:num w:numId="5" w16cid:durableId="99496936">
    <w:abstractNumId w:val="35"/>
  </w:num>
  <w:num w:numId="6" w16cid:durableId="622005315">
    <w:abstractNumId w:val="31"/>
  </w:num>
  <w:num w:numId="7" w16cid:durableId="724911384">
    <w:abstractNumId w:val="35"/>
  </w:num>
  <w:num w:numId="8" w16cid:durableId="2126386072">
    <w:abstractNumId w:val="31"/>
  </w:num>
  <w:num w:numId="9" w16cid:durableId="765348656">
    <w:abstractNumId w:val="35"/>
  </w:num>
  <w:num w:numId="10" w16cid:durableId="374894990">
    <w:abstractNumId w:val="31"/>
  </w:num>
  <w:num w:numId="11" w16cid:durableId="1932277238">
    <w:abstractNumId w:val="14"/>
  </w:num>
  <w:num w:numId="12" w16cid:durableId="1117986705">
    <w:abstractNumId w:val="10"/>
  </w:num>
  <w:num w:numId="13" w16cid:durableId="1304773647">
    <w:abstractNumId w:val="15"/>
  </w:num>
  <w:num w:numId="14" w16cid:durableId="1297948593">
    <w:abstractNumId w:val="26"/>
  </w:num>
  <w:num w:numId="15" w16cid:durableId="94592043">
    <w:abstractNumId w:val="14"/>
  </w:num>
  <w:num w:numId="16" w16cid:durableId="52775351">
    <w:abstractNumId w:val="16"/>
  </w:num>
  <w:num w:numId="17" w16cid:durableId="2089040466">
    <w:abstractNumId w:val="8"/>
  </w:num>
  <w:num w:numId="18" w16cid:durableId="1913008118">
    <w:abstractNumId w:val="3"/>
  </w:num>
  <w:num w:numId="19" w16cid:durableId="1865971690">
    <w:abstractNumId w:val="2"/>
  </w:num>
  <w:num w:numId="20" w16cid:durableId="1764449230">
    <w:abstractNumId w:val="1"/>
  </w:num>
  <w:num w:numId="21" w16cid:durableId="1361661534">
    <w:abstractNumId w:val="0"/>
  </w:num>
  <w:num w:numId="22" w16cid:durableId="1399203240">
    <w:abstractNumId w:val="9"/>
  </w:num>
  <w:num w:numId="23" w16cid:durableId="762380370">
    <w:abstractNumId w:val="7"/>
  </w:num>
  <w:num w:numId="24" w16cid:durableId="203445873">
    <w:abstractNumId w:val="6"/>
  </w:num>
  <w:num w:numId="25" w16cid:durableId="875584707">
    <w:abstractNumId w:val="5"/>
  </w:num>
  <w:num w:numId="26" w16cid:durableId="967006099">
    <w:abstractNumId w:val="4"/>
  </w:num>
  <w:num w:numId="27" w16cid:durableId="1441530112">
    <w:abstractNumId w:val="33"/>
  </w:num>
  <w:num w:numId="28" w16cid:durableId="1358265876">
    <w:abstractNumId w:val="25"/>
  </w:num>
  <w:num w:numId="29" w16cid:durableId="1728531490">
    <w:abstractNumId w:val="36"/>
  </w:num>
  <w:num w:numId="30" w16cid:durableId="994409485">
    <w:abstractNumId w:val="32"/>
  </w:num>
  <w:num w:numId="31" w16cid:durableId="420377436">
    <w:abstractNumId w:val="19"/>
  </w:num>
  <w:num w:numId="32" w16cid:durableId="1936747647">
    <w:abstractNumId w:val="11"/>
  </w:num>
  <w:num w:numId="33" w16cid:durableId="510342871">
    <w:abstractNumId w:val="30"/>
  </w:num>
  <w:num w:numId="34" w16cid:durableId="1200820282">
    <w:abstractNumId w:val="20"/>
  </w:num>
  <w:num w:numId="35" w16cid:durableId="2075011163">
    <w:abstractNumId w:val="17"/>
  </w:num>
  <w:num w:numId="36" w16cid:durableId="38670683">
    <w:abstractNumId w:val="22"/>
  </w:num>
  <w:num w:numId="37" w16cid:durableId="1059401570">
    <w:abstractNumId w:val="27"/>
  </w:num>
  <w:num w:numId="38" w16cid:durableId="231082491">
    <w:abstractNumId w:val="24"/>
  </w:num>
  <w:num w:numId="39" w16cid:durableId="719061063">
    <w:abstractNumId w:val="13"/>
  </w:num>
  <w:num w:numId="40" w16cid:durableId="626199577">
    <w:abstractNumId w:val="29"/>
  </w:num>
  <w:num w:numId="41" w16cid:durableId="110252073">
    <w:abstractNumId w:val="28"/>
  </w:num>
  <w:num w:numId="42" w16cid:durableId="562254167">
    <w:abstractNumId w:val="21"/>
  </w:num>
  <w:num w:numId="43" w16cid:durableId="910575797">
    <w:abstractNumId w:val="34"/>
  </w:num>
  <w:num w:numId="44" w16cid:durableId="17451784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5A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3F5A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A62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0DE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4375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1019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45A1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28B0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3D4A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60A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710"/>
    <w:rsid w:val="00757B4F"/>
    <w:rsid w:val="00757B6A"/>
    <w:rsid w:val="007610E0"/>
    <w:rsid w:val="007621AA"/>
    <w:rsid w:val="0076260A"/>
    <w:rsid w:val="00764A67"/>
    <w:rsid w:val="00770F6B"/>
    <w:rsid w:val="00770FCA"/>
    <w:rsid w:val="00771883"/>
    <w:rsid w:val="00774776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0124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977CC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395B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6B9B"/>
    <w:rsid w:val="00F871CE"/>
    <w:rsid w:val="00F87802"/>
    <w:rsid w:val="00F92C0A"/>
    <w:rsid w:val="00F9415B"/>
    <w:rsid w:val="00FA078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3F60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3D3C3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504375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1656</Characters>
  <Application>Microsoft Office Word</Application>
  <DocSecurity>0</DocSecurity>
  <Lines>13</Lines>
  <Paragraphs>3</Paragraphs>
  <ScaleCrop>false</ScaleCrop>
  <Manager/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2026-11-04T17:33:00Z</dcterms:created>
  <dcterms:modified xsi:type="dcterms:W3CDTF">2026-11-04T17:33:00Z</dcterms:modified>
  <cp:category/>
</cp:coreProperties>
</file>