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264D" w14:textId="2DC3A32D" w:rsidR="00F44DFD" w:rsidRDefault="00F44DFD" w:rsidP="00D42A0D">
      <w:pPr>
        <w:pStyle w:val="OZNPROJEKTUwskazaniedatylubwersjiprojektu"/>
      </w:pPr>
      <w:r>
        <w:t>projekt</w:t>
      </w:r>
    </w:p>
    <w:p w14:paraId="2BD248AB" w14:textId="77777777" w:rsidR="00F44DFD" w:rsidRPr="00E000DC" w:rsidRDefault="00F44DFD" w:rsidP="004810D7">
      <w:pPr>
        <w:pStyle w:val="OZNRODZAKTUtznustawalubrozporzdzenieiorganwydajcy"/>
      </w:pPr>
      <w:r w:rsidRPr="004810D7">
        <w:t>ustawa</w:t>
      </w:r>
    </w:p>
    <w:p w14:paraId="3D3A82CA" w14:textId="77777777" w:rsidR="00F44DFD" w:rsidRDefault="00F44DFD" w:rsidP="00912118">
      <w:pPr>
        <w:pStyle w:val="DATAAKTUdatauchwalenialubwydaniaaktu"/>
      </w:pPr>
      <w:r w:rsidRPr="00E000DC">
        <w:t>z dnia</w:t>
      </w:r>
      <w:r>
        <w:t xml:space="preserve"> </w:t>
      </w:r>
    </w:p>
    <w:p w14:paraId="08B861D8" w14:textId="77777777" w:rsidR="00F44DFD" w:rsidRDefault="00F44DFD" w:rsidP="004810D7">
      <w:pPr>
        <w:pStyle w:val="TYTUAKTUprzedmiotregulacjiustawylubrozporzdzenia"/>
      </w:pPr>
      <w:r>
        <w:t>o zmianie ustawy o świadczeniu pieniężnym z tytułu pełnienia funkcji sołtysa oraz </w:t>
      </w:r>
      <w:r w:rsidRPr="00C92F7E">
        <w:t xml:space="preserve">ustawy </w:t>
      </w:r>
      <w:r>
        <w:t xml:space="preserve">o </w:t>
      </w:r>
      <w:r w:rsidRPr="00C92F7E">
        <w:t>świadczeniu uzupełniającym dla osób niezdolnych do samodzielnej egzystencji</w:t>
      </w:r>
    </w:p>
    <w:p w14:paraId="248E4282" w14:textId="77777777" w:rsidR="00F44DFD" w:rsidRDefault="00F44DFD" w:rsidP="00EF74C2">
      <w:pPr>
        <w:pStyle w:val="ARTartustawynprozporzdzenia"/>
      </w:pPr>
      <w:r w:rsidRPr="006443F8">
        <w:rPr>
          <w:rStyle w:val="Ppogrubienie"/>
        </w:rPr>
        <w:t>Art.</w:t>
      </w:r>
      <w:r>
        <w:rPr>
          <w:rStyle w:val="Ppogrubienie"/>
        </w:rPr>
        <w:t> </w:t>
      </w:r>
      <w:r w:rsidRPr="006443F8">
        <w:rPr>
          <w:rStyle w:val="Ppogrubienie"/>
        </w:rPr>
        <w:t>1.</w:t>
      </w:r>
      <w:r>
        <w:rPr>
          <w:rStyle w:val="Ppogrubienie"/>
        </w:rPr>
        <w:t xml:space="preserve"> </w:t>
      </w:r>
      <w:r w:rsidRPr="000A5DAE">
        <w:t>W ustawie z dnia</w:t>
      </w:r>
      <w:r w:rsidRPr="006065C6">
        <w:t xml:space="preserve"> </w:t>
      </w:r>
      <w:r w:rsidRPr="000A5DAE">
        <w:t>26 maja 2023 r. o świadczeniu pieniężnym z tytułu pełnienia funkcji sołtysa (Dz. U. poz. 1073</w:t>
      </w:r>
      <w:r>
        <w:t>) wprowadza się następujące zmiany:</w:t>
      </w:r>
    </w:p>
    <w:p w14:paraId="009A410F" w14:textId="77777777" w:rsidR="00F44DFD" w:rsidRPr="00B35084" w:rsidRDefault="00F44DFD" w:rsidP="00B35084">
      <w:pPr>
        <w:pStyle w:val="PKTpunkt"/>
      </w:pPr>
      <w:r>
        <w:t>1)</w:t>
      </w:r>
      <w:r>
        <w:tab/>
      </w:r>
      <w:r w:rsidRPr="00B35084">
        <w:t>w art. 2:</w:t>
      </w:r>
    </w:p>
    <w:p w14:paraId="38BE8908" w14:textId="77777777" w:rsidR="00F44DFD" w:rsidRDefault="00F44DFD" w:rsidP="00B35084">
      <w:pPr>
        <w:pStyle w:val="LITlitera"/>
      </w:pPr>
      <w:r>
        <w:t>a)</w:t>
      </w:r>
      <w:r>
        <w:tab/>
        <w:t>w ust. 1 pkt 1 otrzymuje brzmienie:</w:t>
      </w:r>
    </w:p>
    <w:p w14:paraId="009BD4AC" w14:textId="77777777" w:rsidR="00F44DFD" w:rsidRDefault="00F44DFD" w:rsidP="00B35084">
      <w:pPr>
        <w:pStyle w:val="ZLITPKTzmpktliter"/>
      </w:pPr>
      <w:r>
        <w:t>„1)</w:t>
      </w:r>
      <w:r>
        <w:tab/>
        <w:t>pełniła funkcję sołtysa przez okres co najmniej 7 lat;”,</w:t>
      </w:r>
    </w:p>
    <w:p w14:paraId="753A847A" w14:textId="77777777" w:rsidR="00F44DFD" w:rsidRDefault="00F44DFD" w:rsidP="00D63114">
      <w:pPr>
        <w:pStyle w:val="LITlitera"/>
      </w:pPr>
      <w:r>
        <w:t>b)</w:t>
      </w:r>
      <w:r>
        <w:tab/>
      </w:r>
      <w:r w:rsidRPr="00B35084">
        <w:t>uchyla się ust. 3</w:t>
      </w:r>
      <w:r>
        <w:t>;</w:t>
      </w:r>
    </w:p>
    <w:p w14:paraId="60F92CCA" w14:textId="77777777" w:rsidR="00F44DFD" w:rsidRDefault="00F44DFD" w:rsidP="00EF74C2">
      <w:pPr>
        <w:pStyle w:val="PKTpunkt"/>
      </w:pPr>
      <w:r>
        <w:t>2)</w:t>
      </w:r>
      <w:r>
        <w:tab/>
        <w:t>w art. 4 ust. 5 otrzymuje brzmienie:</w:t>
      </w:r>
    </w:p>
    <w:p w14:paraId="52381920" w14:textId="77777777" w:rsidR="00F44DFD" w:rsidRDefault="00F44DFD" w:rsidP="00B35084">
      <w:pPr>
        <w:pStyle w:val="ZUSTzmustartykuempunktem"/>
      </w:pPr>
      <w:r>
        <w:t>„</w:t>
      </w:r>
      <w:r w:rsidRPr="00B35084">
        <w:t>5. W przypadku, o którym mowa w ust. 4, wraz z wnioskiem o przyznanie świadczenia wnioskodawca składa pisemne oświadczenie o spełnieniu wymogu, o którym mowa w art. 2 ust. 1 pkt 1, potwierdzone pisemnymi oświadczeniami złożonymi przez co najmniej 3 osoby zamieszkujące w sołectwie w czasie, w którym wnioskodawca pełnił w</w:t>
      </w:r>
      <w:r>
        <w:t> </w:t>
      </w:r>
      <w:r w:rsidRPr="00B35084">
        <w:t>nim funkcję sołtysa.</w:t>
      </w:r>
      <w:r>
        <w:t>”.</w:t>
      </w:r>
    </w:p>
    <w:p w14:paraId="4D28AF00" w14:textId="77777777" w:rsidR="00F44DFD" w:rsidRPr="00D63114" w:rsidRDefault="00F44DFD" w:rsidP="00D63114">
      <w:pPr>
        <w:pStyle w:val="ARTartustawynprozporzdzenia"/>
      </w:pPr>
      <w:r w:rsidRPr="00E21805">
        <w:rPr>
          <w:rStyle w:val="Ppogrubienie"/>
        </w:rPr>
        <w:t>Art.</w:t>
      </w:r>
      <w:r>
        <w:rPr>
          <w:rStyle w:val="Ppogrubienie"/>
        </w:rPr>
        <w:t> 2.</w:t>
      </w:r>
      <w:r w:rsidRPr="00D63114">
        <w:t xml:space="preserve"> W ustawie z dnia 31 lipca 2019 r. o świadczeniu uzupełniającym dla osób niezdolnych do samodzielnej egzystencji (Dz. U. z 2024 r. poz. 256) w art. 2 ust. 2 otrzymuje brzmienie:</w:t>
      </w:r>
    </w:p>
    <w:p w14:paraId="2CCE6CB1" w14:textId="77777777" w:rsidR="00F44DFD" w:rsidRPr="00B35084" w:rsidRDefault="00F44DFD" w:rsidP="00D63114">
      <w:pPr>
        <w:pStyle w:val="ZUSTzmustartykuempunktem"/>
      </w:pPr>
      <w:r>
        <w:t>„</w:t>
      </w:r>
      <w:r w:rsidRPr="00C92F7E">
        <w:t>2. Świadczenie uzupełniające przysługuje osobom uprawnionym, które nie posiadają prawa do świadczeń pieniężnych finansowanych ze środków publicznych albo suma tych świadczeń o charakterze innym niż jednorazowe, wraz z kwotą wypłacaną przez zagraniczne instytucje właściwe do spraw emerytalno-rentowych, z wyłączeniem renty rodzinnej przyznanej w okolicznościach, o których mowa w art. 68 ust. 1 pkt 3 ustawy z dnia 17 grudnia 1998 r. o emeryturach i rentach z Funduszu Ubezpieczeń Społecznych (Dz. U. z 2023 r. poz. 1251, 1429 i 1672), zasiłku pielęgnacyjnego, dodatku energetycznego, o którym mowa w art. 5c ustawy z dnia 10 kwietnia 1997 r. – Prawo energetyczne (Dz. U. z 202</w:t>
      </w:r>
      <w:r>
        <w:t>4</w:t>
      </w:r>
      <w:r w:rsidRPr="00C92F7E">
        <w:t xml:space="preserve"> r. poz. </w:t>
      </w:r>
      <w:r>
        <w:t>266</w:t>
      </w:r>
      <w:r w:rsidRPr="00C92F7E">
        <w:t>), dodatku osłonowego, o którym mowa w art. 2 ust. 1 ustawy z dnia 17</w:t>
      </w:r>
      <w:r>
        <w:t> </w:t>
      </w:r>
      <w:r w:rsidRPr="00C92F7E">
        <w:t>grudnia 2021 r. o dodatku osłonowym (Dz. U. z 2023 r. poz. 759 i 2760 oraz z 2024 r. poz. 123), świadczenia ratowniczego z</w:t>
      </w:r>
      <w:r>
        <w:t xml:space="preserve"> </w:t>
      </w:r>
      <w:r w:rsidRPr="00C92F7E">
        <w:t xml:space="preserve">tytułu wysługi lat </w:t>
      </w:r>
      <w:r w:rsidRPr="00C92F7E">
        <w:lastRenderedPageBreak/>
        <w:t>w</w:t>
      </w:r>
      <w:r>
        <w:t> </w:t>
      </w:r>
      <w:r w:rsidRPr="00C92F7E">
        <w:t>ochotniczej straży pożarnej, o którym mowa w art. 16 ust. 1 ustawy z dnia 17 grudnia 2021 r. o ochotniczych strażach pożarnych (Dz. U. z 202</w:t>
      </w:r>
      <w:r>
        <w:t>4</w:t>
      </w:r>
      <w:r w:rsidRPr="00C92F7E">
        <w:t xml:space="preserve"> r. poz. </w:t>
      </w:r>
      <w:r>
        <w:t>233</w:t>
      </w:r>
      <w:r w:rsidRPr="00C92F7E">
        <w:t>), dodatku węglowego, o którym mowa w art. 2 ust. 1 ustawy z dnia 5 sierpnia 2022 r. o dodatku węglowym (Dz. U. z 2023 r. poz. 1630), dodatku dla gospodarstw domowych z tytułu wykorzystywania niektórych źródeł ciepła, o którym mowa w art. 1 pkt 2 ustawy z dnia 15 września 2022 r. o szczególnych rozwiązaniach w zakresie niektórych źródeł ciepła w</w:t>
      </w:r>
      <w:r>
        <w:t> </w:t>
      </w:r>
      <w:r w:rsidRPr="00C92F7E">
        <w:t>związku z sytuacją na rynku paliw (Dz. U. z 2023 r. poz. 1772, 1693 i 2760), dodatku elektrycznego, o którym mowa w art. 27 ust. 1 ustawy z dnia 7 października 2022 r. o</w:t>
      </w:r>
      <w:r>
        <w:t> </w:t>
      </w:r>
      <w:r w:rsidRPr="00C92F7E">
        <w:t>szczególnych rozwiązaniach służących ochronie odbiorców energii elektrycznej w 2023 roku oraz w 2024 roku w związku z sytuacją na rynku energii elektrycznej (Dz. U. z</w:t>
      </w:r>
      <w:r>
        <w:t> </w:t>
      </w:r>
      <w:r w:rsidRPr="00C92F7E">
        <w:t>2023</w:t>
      </w:r>
      <w:r>
        <w:t> </w:t>
      </w:r>
      <w:r w:rsidRPr="00C92F7E">
        <w:t>r. poz. 1704, 1785 i 2760), świadczenia pieniężnego z tytułu pełnienia funkcji sołtysa, o którym mowa w art. 2 ust. 1 ustawy z dnia 26 maja 2023</w:t>
      </w:r>
      <w:r>
        <w:t> </w:t>
      </w:r>
      <w:r w:rsidRPr="00C92F7E">
        <w:t>r. o świadczeniu pieniężnym z tytułu pełnienia funkcji sołtysa (Dz.</w:t>
      </w:r>
      <w:r>
        <w:t> </w:t>
      </w:r>
      <w:r w:rsidRPr="00C92F7E">
        <w:t>U. poz. 1073</w:t>
      </w:r>
      <w:r>
        <w:t xml:space="preserve"> oraz z 2024 r. poz. …</w:t>
      </w:r>
      <w:r w:rsidRPr="00C92F7E">
        <w:t>), świadczenia wspierającego, o którym mowa w ustawie z dnia 7 lipca 2023 r. o</w:t>
      </w:r>
      <w:r>
        <w:t> </w:t>
      </w:r>
      <w:r w:rsidRPr="00C92F7E">
        <w:t>świadczeniu wspierającym (Dz. U. poz. 1429 i 2760), oraz innych dodatków i</w:t>
      </w:r>
      <w:r>
        <w:t> </w:t>
      </w:r>
      <w:r w:rsidRPr="00C92F7E">
        <w:t>świadczeń wypłacanych wraz z tymi świadczeniami na podstawie odrębnych przepisów przed dokonaniem odliczeń, potrąceń i zmniejszeń, nie przekracza kwoty 2157,80 zł miesięcznie.</w:t>
      </w:r>
      <w:r>
        <w:t>”.</w:t>
      </w:r>
    </w:p>
    <w:p w14:paraId="062C860A" w14:textId="77777777" w:rsidR="00F44DFD" w:rsidRPr="00D63114" w:rsidRDefault="00F44DFD" w:rsidP="00D63114">
      <w:pPr>
        <w:pStyle w:val="ARTartustawynprozporzdzenia"/>
      </w:pPr>
      <w:r w:rsidRPr="00D63114">
        <w:rPr>
          <w:rStyle w:val="Ppogrubienie"/>
        </w:rPr>
        <w:t>Art.</w:t>
      </w:r>
      <w:r>
        <w:rPr>
          <w:rStyle w:val="Ppogrubienie"/>
        </w:rPr>
        <w:t> 3</w:t>
      </w:r>
      <w:r w:rsidRPr="00885E46">
        <w:rPr>
          <w:rStyle w:val="Ppogrubienie"/>
        </w:rPr>
        <w:t>.</w:t>
      </w:r>
      <w:r>
        <w:t xml:space="preserve"> </w:t>
      </w:r>
      <w:r w:rsidRPr="00D63114">
        <w:t>W sprawach o przyznanie świadczenia pieniężnego z tytułu pełnienia funkcji sołtysa wszczętych i niezakończonych prawomocnie przed dniem wejścia w</w:t>
      </w:r>
      <w:r>
        <w:t xml:space="preserve"> </w:t>
      </w:r>
      <w:r w:rsidRPr="00D63114">
        <w:t>życie niniejszej ustawy:</w:t>
      </w:r>
    </w:p>
    <w:p w14:paraId="751EE8E6" w14:textId="77777777" w:rsidR="00F44DFD" w:rsidRPr="00D63114" w:rsidRDefault="00F44DFD" w:rsidP="00D63114">
      <w:pPr>
        <w:pStyle w:val="PKTpunkt"/>
      </w:pPr>
      <w:r w:rsidRPr="00D63114">
        <w:t>1)</w:t>
      </w:r>
      <w:r w:rsidRPr="00D63114">
        <w:tab/>
        <w:t xml:space="preserve">świadczenie </w:t>
      </w:r>
      <w:r>
        <w:t xml:space="preserve">pieniężne z tytułu pełnienia funkcji sołtysa </w:t>
      </w:r>
      <w:r w:rsidRPr="00D63114">
        <w:t xml:space="preserve">przyznaje się osobie, która spełnia warunki określone w art. 2 ustawy zmienianej w art. 1, w brzmieniu nadanym niniejszą ustawą; </w:t>
      </w:r>
    </w:p>
    <w:p w14:paraId="3DD9B365" w14:textId="77777777" w:rsidR="00F44DFD" w:rsidRDefault="00F44DFD" w:rsidP="00D63114">
      <w:pPr>
        <w:pStyle w:val="PKTpunkt"/>
        <w:rPr>
          <w:rStyle w:val="Ppogrubienie"/>
        </w:rPr>
      </w:pPr>
      <w:r w:rsidRPr="00D63114">
        <w:t>2)</w:t>
      </w:r>
      <w:r w:rsidRPr="00D63114">
        <w:tab/>
        <w:t>do wniosków o przyznanie świadczenia pieniężnego z tytułu pełnienia funkcji sołtysa stosuje się art. 4 ust. 5 ustawy zmienianej w art. 1, w brzmieniu nadanym niniejszą ustawą.</w:t>
      </w:r>
    </w:p>
    <w:p w14:paraId="63C3FCA3" w14:textId="77777777" w:rsidR="00F44DFD" w:rsidRDefault="00F44DFD" w:rsidP="00B35084">
      <w:pPr>
        <w:pStyle w:val="ARTartustawynprozporzdzenia"/>
        <w:rPr>
          <w:rStyle w:val="Ppogrubienie"/>
        </w:rPr>
      </w:pPr>
      <w:r w:rsidRPr="00D63114">
        <w:rPr>
          <w:rStyle w:val="Ppogrubienie"/>
        </w:rPr>
        <w:t>Art.</w:t>
      </w:r>
      <w:r>
        <w:rPr>
          <w:rStyle w:val="Ppogrubienie"/>
        </w:rPr>
        <w:t> </w:t>
      </w:r>
      <w:r w:rsidRPr="00D63114">
        <w:rPr>
          <w:rStyle w:val="Ppogrubienie"/>
        </w:rPr>
        <w:t>4</w:t>
      </w:r>
      <w:r>
        <w:rPr>
          <w:rStyle w:val="Ppogrubienie"/>
        </w:rPr>
        <w:t>.</w:t>
      </w:r>
      <w:r>
        <w:t xml:space="preserve"> </w:t>
      </w:r>
      <w:r w:rsidRPr="00C92F7E">
        <w:t>Zmiana wysokości świadczenia uzupełniającego dla osób niezdolnych do samodzielnej egzystencji, które zostało przyznane przed dniem wejścia w życie niniejszej ustawy osobie pobierającej świadczenie pieniężne z tytuł</w:t>
      </w:r>
      <w:r>
        <w:t>u</w:t>
      </w:r>
      <w:r w:rsidRPr="00C92F7E">
        <w:t xml:space="preserve"> pełnienia funkcji sołtysa, w związku z art. 2 ust. 2 ustawy zmienianej w art. </w:t>
      </w:r>
      <w:r>
        <w:t>2</w:t>
      </w:r>
      <w:r w:rsidRPr="00C92F7E">
        <w:t>, w brzmieniu nadanym niniejszą ustawą, następuje z</w:t>
      </w:r>
      <w:r>
        <w:t> </w:t>
      </w:r>
      <w:r w:rsidRPr="00C92F7E">
        <w:t>urzędu. Decyzję w tej sprawie wydaje się w terminie nie dłuższym niż 30 dni od dnia wyjaśnienia ostatniej okoliczności niezbędnej do wydania decyzji.</w:t>
      </w:r>
    </w:p>
    <w:p w14:paraId="1F1A2202" w14:textId="77777777" w:rsidR="00F44DFD" w:rsidRDefault="00F44DFD" w:rsidP="00F44DFD">
      <w:pPr>
        <w:pStyle w:val="ARTartustawynprozporzdzenia"/>
        <w:sectPr w:rsidR="00F44DFD" w:rsidSect="00930911">
          <w:headerReference w:type="default" r:id="rId7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  <w:r w:rsidRPr="006443F8">
        <w:rPr>
          <w:rStyle w:val="Ppogrubienie"/>
        </w:rPr>
        <w:t>Art.</w:t>
      </w:r>
      <w:r>
        <w:rPr>
          <w:rStyle w:val="Ppogrubienie"/>
        </w:rPr>
        <w:t> 5</w:t>
      </w:r>
      <w:r w:rsidRPr="006443F8">
        <w:rPr>
          <w:rStyle w:val="Ppogrubienie"/>
        </w:rPr>
        <w:t>.</w:t>
      </w:r>
      <w:r w:rsidRPr="00885E46">
        <w:t xml:space="preserve"> </w:t>
      </w:r>
      <w:r>
        <w:t>Ustawa wchodzi w życie po upływie 30 dni od dnia ogłoszenia.</w:t>
      </w:r>
    </w:p>
    <w:p w14:paraId="4AA24075" w14:textId="77777777" w:rsidR="00F44DFD" w:rsidRPr="00E000DC" w:rsidRDefault="00F44DFD" w:rsidP="00912118">
      <w:pPr>
        <w:pStyle w:val="OZNRODZAKTUtznustawalubrozporzdzenieiorganwydajcy"/>
      </w:pPr>
      <w:r>
        <w:lastRenderedPageBreak/>
        <w:t>UZASADNIENIE</w:t>
      </w:r>
    </w:p>
    <w:p w14:paraId="4D8FA304" w14:textId="77777777" w:rsidR="00F44DFD" w:rsidRDefault="00F44DFD" w:rsidP="00C303E5">
      <w:pPr>
        <w:pStyle w:val="TREPUNKTUWUCHWALESENACKIEJ"/>
        <w:rPr>
          <w:rStyle w:val="Ppogrubienie"/>
        </w:rPr>
      </w:pPr>
      <w:r w:rsidRPr="00C303E5">
        <w:rPr>
          <w:rStyle w:val="Ppogrubienie"/>
        </w:rPr>
        <w:t>1.</w:t>
      </w:r>
      <w:r>
        <w:rPr>
          <w:rStyle w:val="Ppogrubienie"/>
        </w:rPr>
        <w:t> </w:t>
      </w:r>
      <w:r w:rsidRPr="00C303E5">
        <w:rPr>
          <w:rStyle w:val="Ppogrubienie"/>
        </w:rPr>
        <w:t>Cel projektowanej ustawy</w:t>
      </w:r>
    </w:p>
    <w:p w14:paraId="1A6DBA7B" w14:textId="77777777" w:rsidR="00F44DFD" w:rsidRDefault="00F44DFD" w:rsidP="000840C1">
      <w:pPr>
        <w:pStyle w:val="NIEARTTEKSTtekstnieartykuowanynppodstprawnarozplubpreambua"/>
      </w:pPr>
      <w:r>
        <w:t xml:space="preserve">Asumptem do podjęcia prac nad nowelizacją ustawy </w:t>
      </w:r>
      <w:r w:rsidRPr="000A5DAE">
        <w:t>z dnia</w:t>
      </w:r>
      <w:r>
        <w:rPr>
          <w:rStyle w:val="Ppogrubienie"/>
        </w:rPr>
        <w:t xml:space="preserve"> </w:t>
      </w:r>
      <w:r w:rsidRPr="000A5DAE">
        <w:t>26 maja 2023 r. o świadczeniu pieniężnym z tytułu pełnienia funkcji sołtysa (Dz. U. poz. 1073</w:t>
      </w:r>
      <w:r>
        <w:t>), dalej także jako „ustawa o świadczeniu dla sołtysa”, stała się petycja wniesiona do Senatu przez Krajowe Stowarzyszenie Sołtysów (P11-04/23). Petytor wskazuje na potrzebę modyfikacji przepisów tej ustawy, gdyż jej literalne stosowanie spowodowało nieprzyznanie świadczeń znacznej grupie sołtysów, w tym takim, którzy pełnili funkcję sołtysa przez dwie kadencje, lecz nie spełnili wymogu pełnienia tej funkcji przez 8 lat. Praktyka stosowania regulacji prawnych dotyczących wyborów na sołtysa była taka, iż</w:t>
      </w:r>
      <w:r w:rsidRPr="00E3208B">
        <w:t xml:space="preserve"> </w:t>
      </w:r>
      <w:r>
        <w:t>gminy często w sposób nieuprawniony ogłaszały wybory na nową kadencję o kilka dni wcześniej i skracały formalnie sołtysom okres sprawowania funkcji, tym samym pozbawiając niektóre osoby prawa do świadczenia pieniężnego ze względu na niespełnienie wymogu 8 lat pełnienia funkcji sołtysa.</w:t>
      </w:r>
    </w:p>
    <w:p w14:paraId="7E97B4FB" w14:textId="77777777" w:rsidR="00F44DFD" w:rsidRDefault="00F44DFD" w:rsidP="000840C1">
      <w:pPr>
        <w:pStyle w:val="NIEARTTEKSTtekstnieartykuowanynppodstprawnarozplubpreambua"/>
      </w:pPr>
      <w:r>
        <w:t>Ponadto autorzy petycji postulują uchylenie przepisów, które pozbawiają prawa do świadczenia pieniężnego sołtysów seniorów pełniących funkcję wyłącznie przed 1990 r., mimo że podobnie jak ich następcy otrzymali mandat mieszkańców w wyborach bezpośrednich i demokratycznych, a dodatkowo pracowali na rzecz społeczności w trudniejszych warunkach niż obecne. W opinii wnoszących petycję, takie traktowanie sołtysów seniorów jest szczególnie niesprawiedliwe.</w:t>
      </w:r>
    </w:p>
    <w:p w14:paraId="1D06F925" w14:textId="77777777" w:rsidR="00F44DFD" w:rsidRDefault="00F44DFD" w:rsidP="000840C1">
      <w:pPr>
        <w:pStyle w:val="ARTartustawynprozporzdzenia"/>
      </w:pPr>
      <w:r>
        <w:t>Projekt nowelizacji ma także na celu, po pierwsze:</w:t>
      </w:r>
      <w:r w:rsidRPr="007E35B6">
        <w:t xml:space="preserve"> ułatwienie postępowania dowodowego w sytuacji, gdy ustalenie okresu pełnienia funkcji sołtysa następuje na podstawie pisemnego oświadczenia wnioskodawcy potwierdzonego pisemnymi oświadczeniami</w:t>
      </w:r>
      <w:r>
        <w:t>. Nowelizacja przewiduje obowiązek uzyskania pisemnych oświadczeń od 3 osób</w:t>
      </w:r>
      <w:r w:rsidRPr="007E35B6">
        <w:t xml:space="preserve"> zamieszkujących w</w:t>
      </w:r>
      <w:r>
        <w:t> </w:t>
      </w:r>
      <w:r w:rsidRPr="007E35B6">
        <w:t>sołectwie w czasie</w:t>
      </w:r>
      <w:r>
        <w:t>,</w:t>
      </w:r>
      <w:r w:rsidRPr="007E35B6">
        <w:t xml:space="preserve"> gdy wnioskodawca pełnił w nim funkcję sołtysa</w:t>
      </w:r>
      <w:r>
        <w:t xml:space="preserve"> (obowiązująca ustawa wymaga uzyskania tych oświadczeń od 5 osób)</w:t>
      </w:r>
      <w:r w:rsidRPr="007E35B6">
        <w:t>.</w:t>
      </w:r>
      <w:r>
        <w:t xml:space="preserve"> Po drugie: wprowadzenie zmian dotyczących sołtysów uprawnionych do świadczenia pieniężnego z tytułu pełnienia funkcji sołtysa oraz pobierających świadczenie uzupełniające dla osób niezdolnych do samodzielnej egzystencji, na skutek których świadczenie pobierane z tytułu pełnienia funkcji sołtysa nie będzie powodowało obniżenia świadczenia uzupełniającego.</w:t>
      </w:r>
    </w:p>
    <w:p w14:paraId="2F90D2F0" w14:textId="767E5D78" w:rsidR="00F44DFD" w:rsidRDefault="00F44DFD" w:rsidP="000840C1">
      <w:pPr>
        <w:pStyle w:val="ARTartustawynprozporzdzenia"/>
      </w:pPr>
      <w:r>
        <w:t xml:space="preserve">Autorzy projektu zadecydowali o wprowadzeniu zmian w ustawie z dnia 26 maja 2023 r. o świadczeniu pieniężnym z tytułu pełnienia funkcji sołtysa oraz w ustawie z dnia 31 lipca </w:t>
      </w:r>
      <w:r>
        <w:lastRenderedPageBreak/>
        <w:t>2019</w:t>
      </w:r>
      <w:r w:rsidR="00171CEF">
        <w:t> </w:t>
      </w:r>
      <w:r>
        <w:t>r. o świadczeniu uzupełniającym dla osób niezdolnych do samodzielnej egzystencji jednym aktem nowelizującym dostrzegając niewątpliwe związki tematyczne pomiędzy zmienianymi ustawami (§ 92 ust. 2 Zasad techniki prawodawczej) oraz mając na względzie konieczność wyeliminowania regulacji prawnej niekorzystnej dla sołtysów uprawnionych zarówno do świadczenia pieniężnego i świadczenia uzupełniającego. Jednocześnie, z powodów wskazanych powyżej, przyjęto ustawę o świadczeniu dla sołtysa jako wiodący akt prawny podlegający nowelizacji.</w:t>
      </w:r>
    </w:p>
    <w:p w14:paraId="61F91A80" w14:textId="77777777" w:rsidR="00F44DFD" w:rsidRPr="00E3208B" w:rsidRDefault="00F44DFD" w:rsidP="000840C1">
      <w:pPr>
        <w:pStyle w:val="ARTartustawynprozporzdzenia"/>
      </w:pPr>
    </w:p>
    <w:p w14:paraId="2C7A8E1F" w14:textId="77777777" w:rsidR="00F44DFD" w:rsidRPr="004D6399" w:rsidRDefault="00F44DFD" w:rsidP="000840C1">
      <w:pPr>
        <w:pStyle w:val="PKTpunkt"/>
        <w:rPr>
          <w:b/>
        </w:rPr>
      </w:pPr>
      <w:r>
        <w:rPr>
          <w:rStyle w:val="Ppogrubienie"/>
        </w:rPr>
        <w:t>2.</w:t>
      </w:r>
      <w:r>
        <w:rPr>
          <w:rStyle w:val="Ppogrubienie"/>
        </w:rPr>
        <w:tab/>
      </w:r>
      <w:r w:rsidRPr="00ED0014">
        <w:rPr>
          <w:rStyle w:val="Ppogrubienie"/>
        </w:rPr>
        <w:t>Różnice między obowiązującym a</w:t>
      </w:r>
      <w:r>
        <w:rPr>
          <w:rStyle w:val="Ppogrubienie"/>
        </w:rPr>
        <w:t xml:space="preserve"> </w:t>
      </w:r>
      <w:r w:rsidRPr="00ED0014">
        <w:rPr>
          <w:rStyle w:val="Ppogrubienie"/>
        </w:rPr>
        <w:t>projektowanym stanem prawnym</w:t>
      </w:r>
    </w:p>
    <w:p w14:paraId="74AB0B22" w14:textId="77777777" w:rsidR="00F44DFD" w:rsidRDefault="00F44DFD" w:rsidP="000840C1">
      <w:pPr>
        <w:pStyle w:val="NIEARTTEKSTtekstnieartykuowanynppodstprawnarozplubpreambua"/>
      </w:pPr>
      <w:r>
        <w:t>Ustawa o świadczeniu dla sołtysa umożliwiła od dnia 1 lipca 2023 r. ubieganie się o świadczenie pieniężne w wysokości 300 zł przez osoby, które spełniły łącznie następujące warunki:</w:t>
      </w:r>
    </w:p>
    <w:p w14:paraId="60D70951" w14:textId="77777777" w:rsidR="00F44DFD" w:rsidRDefault="00F44DFD" w:rsidP="000840C1">
      <w:pPr>
        <w:pStyle w:val="PKTpunkt"/>
      </w:pPr>
      <w:r>
        <w:t>1)</w:t>
      </w:r>
      <w:r>
        <w:tab/>
        <w:t>pełniły funkcję sołtysa na podstawie ustawy z dnia 8 marca 1990 r. o samorządzie gminnym (Dz. U. z 2023 r. poz. 40, z późn. zm.) przez okres co najmniej dwóch kadencji nie mniej niż przez 8 lat (art. 2 ust. 1 pkt 1 ustawy);</w:t>
      </w:r>
    </w:p>
    <w:p w14:paraId="348D4CE8" w14:textId="77777777" w:rsidR="00F44DFD" w:rsidRDefault="00F44DFD" w:rsidP="000840C1">
      <w:pPr>
        <w:pStyle w:val="PKTpunkt"/>
      </w:pPr>
      <w:r>
        <w:t>2)</w:t>
      </w:r>
      <w:r>
        <w:tab/>
        <w:t xml:space="preserve">osiągnęły wiek: w przypadku kobiet – 60 lat, w przypadku mężczyzn – 65 lat </w:t>
      </w:r>
      <w:bookmarkStart w:id="0" w:name="_Hlk159507224"/>
      <w:r>
        <w:t>(art. 2 ust. 1 pkt 2 ustawy);</w:t>
      </w:r>
      <w:bookmarkEnd w:id="0"/>
    </w:p>
    <w:p w14:paraId="2BCC2A03" w14:textId="77777777" w:rsidR="00F44DFD" w:rsidRDefault="00F44DFD" w:rsidP="000840C1">
      <w:pPr>
        <w:pStyle w:val="PKTpunkt"/>
      </w:pPr>
      <w:r>
        <w:t>3)</w:t>
      </w:r>
      <w:r>
        <w:tab/>
        <w:t>nie były skazane prawomocnym wyrokiem za przestępstwo lub przestępstwo skarbowe popełnione w związku z pełnieniem funkcji sołtysa (art. 2 ust. 4 ustawy).</w:t>
      </w:r>
    </w:p>
    <w:p w14:paraId="527484BD" w14:textId="77777777" w:rsidR="00F44DFD" w:rsidRDefault="00F44DFD" w:rsidP="000840C1">
      <w:pPr>
        <w:pStyle w:val="ARTartustawynprozporzdzenia"/>
      </w:pPr>
      <w:r>
        <w:t>Przy ustalaniu okresu pełnienia funkcji sołtysa nie jest wymagane zachowanie ciągłości pełnienia tej funkcji (art. 2 ust. 2 ustawy). Ponadto do okresu pełnienia funkcji sołtysa, który warunkuje przyznanie prawa do świadczenia pieniężnego, wlicza się również okres pełnienia funkcji sołtysa na podstawie przepisów obowiązujących przed dniem wejścia w życie ustawy z dnia 8 marca 1990 r. o samorządzie gminnym, jeżeli osoba ta następnie pełniła funkcję sołtysa na podstawie przepisów ustawy z dnia 8 marca 1990 r. o samorządzie gminnym (art. 2 ust. 3 ustawy).</w:t>
      </w:r>
    </w:p>
    <w:p w14:paraId="5B1523B8" w14:textId="77777777" w:rsidR="00F44DFD" w:rsidRDefault="00F44DFD" w:rsidP="00C278CB">
      <w:pPr>
        <w:pStyle w:val="ARTartustawynprozporzdzenia"/>
      </w:pPr>
      <w:r>
        <w:t xml:space="preserve">Projekt zmierza do poszerzenia kręgu beneficjentów ustawy o świadczeniu dla sołtysa poprzez modyfikację przesłanek, od spełnienia których uzależnione jest prawo do ubiegania się o świadczenie pieniężne z tytułu pełnienia funkcji sołtysa. Po pierwsze: </w:t>
      </w:r>
      <w:r w:rsidRPr="00B45B47">
        <w:t>uniezależnia możliwość uzyskania świadczenia od pełnienia funkcji sołtysa na podstawie ustawy z dnia 8</w:t>
      </w:r>
      <w:r>
        <w:t> </w:t>
      </w:r>
      <w:r w:rsidRPr="00B45B47">
        <w:t xml:space="preserve">marca 1990 r. o samorządzie gminnym – tym samym prawo do ubiegania się o świadczenie pieniężne uzyskają sołtysi, którzy pełnili tą funkcję przed 27 maja 1990 r. tj. przed wejściem </w:t>
      </w:r>
      <w:r w:rsidRPr="00B45B47">
        <w:lastRenderedPageBreak/>
        <w:t>w</w:t>
      </w:r>
      <w:r>
        <w:t> </w:t>
      </w:r>
      <w:r w:rsidRPr="00B45B47">
        <w:t>życie ustawy z dnia 8 marca 1990 r. o samorządzie gminnym (pierwotnie o samorządzie terytorialnym). Po drugie: skróceniu ulega wymagana liczba lat pełnienia funkcji sołtysa uprawniająca do uzyskania świadczenia pieniężnego – z 8 do 7 lat.</w:t>
      </w:r>
      <w:r>
        <w:t xml:space="preserve"> Po trzecie: rezygnuje z przesłanki kadencyjności, która prowadziła </w:t>
      </w:r>
      <w:r w:rsidRPr="00AD2512">
        <w:t>do faktycznego zróżnicowania wymagań, które mus</w:t>
      </w:r>
      <w:r>
        <w:t>zą</w:t>
      </w:r>
      <w:r w:rsidRPr="00AD2512">
        <w:t xml:space="preserve"> spełnić osob</w:t>
      </w:r>
      <w:r>
        <w:t>y</w:t>
      </w:r>
      <w:r w:rsidRPr="00AD2512">
        <w:t xml:space="preserve"> ubiegając</w:t>
      </w:r>
      <w:r>
        <w:t>e</w:t>
      </w:r>
      <w:r w:rsidRPr="00AD2512">
        <w:t xml:space="preserve"> się o świadczenie pieniężne z tytułu pełnienia funkcji sołtysa</w:t>
      </w:r>
      <w:r>
        <w:t>, ze względu na znacznie zróżnicowaną długość kadencji w poszczególnych sołectwach.</w:t>
      </w:r>
    </w:p>
    <w:p w14:paraId="55083A9C" w14:textId="77777777" w:rsidR="00F44DFD" w:rsidRDefault="00F44DFD" w:rsidP="000840C1">
      <w:pPr>
        <w:pStyle w:val="ARTartustawynprozporzdzenia"/>
      </w:pPr>
      <w:r>
        <w:t>Świadczenie pieniężne podlega corocznej waloryzacji od dnia 1 marca (art. 7 ust. 1 ustawy). W związku z treścią komunikatu Prezesa Kasy Rolniczego Ubezpieczenia Społecznego wysokość zwaloryzowanego świadczenia pieniężnego w roku 2024 wynosi 336,36 zł (M.P. z 16 lutego 2024 r. poz. 129). Beneficjenci tego świadczenia, po wejściu w życie projektowanej ustawy, uzyskają zatem świadczenie dodatkowo powiększone o wskaźnik waloryzacji, o którym mowa w art. 89 ust. 1 ustawy z dnia 17 grudnia 1998 r. o emeryturach i rentach z Funduszu Ubezpieczeń Społecznych (art. 7 ust. 3 ustawy).</w:t>
      </w:r>
    </w:p>
    <w:p w14:paraId="37BD5AAC" w14:textId="77777777" w:rsidR="00F44DFD" w:rsidRDefault="00F44DFD" w:rsidP="000840C1">
      <w:pPr>
        <w:pStyle w:val="ARTartustawynprozporzdzenia"/>
      </w:pPr>
      <w:r>
        <w:t>Ponadto analizując prawidłowość i skuteczność stosowania przepisów ustawy dostrzeżono konieczność wprowadzenia zmian ułatwiających przeprowadzenie postępowania dowodowego w sytuacji, gdy wójt (burmistrz, prezydent miasta) nie dysponował danymi potwierdzającymi okres pełnienia przez wnioskodawcę funkcji sołtysa, tym samym konieczne było uzyskanie oświadczeń potwierdzających tą okoliczność od 5 osób zamieszkujących w sołectwie w czasie, w którym wnioskodawca pełnił funkcję sołtysa. Upływ czasu wpływający na ilość świadków mogących potwierdzić okres pełnienia funkcji przez sołtysa skłania do zmiany tej regulacji prawnej.</w:t>
      </w:r>
    </w:p>
    <w:p w14:paraId="764C56D1" w14:textId="77777777" w:rsidR="00F44DFD" w:rsidRDefault="00F44DFD" w:rsidP="000840C1">
      <w:pPr>
        <w:pStyle w:val="ARTartustawynprozporzdzenia"/>
      </w:pPr>
      <w:r>
        <w:t>Jednocześnie dodano przepis przejściowy (art. 3), który stanowi podstawę prawną do rozpatrzenia wniosków o świadczenie pieniężne z tytułu pełnienia funkcji sołtysa, złożonych przez sołtysów przed dniem wejścia w życie tej ustawy, w oparciu o nowe kryteria ustawowe, zarówno w zakresie wymaganego okresu pełnienia funkcji sołtysa jak i sposobu dokumentowania tego okresu.</w:t>
      </w:r>
    </w:p>
    <w:p w14:paraId="69AB8410" w14:textId="77777777" w:rsidR="00F44DFD" w:rsidRDefault="00F44DFD" w:rsidP="000840C1">
      <w:pPr>
        <w:pStyle w:val="ARTartustawynprozporzdzenia"/>
      </w:pPr>
      <w:r>
        <w:t xml:space="preserve">Analizując wpływ ustawy o świadczeniu </w:t>
      </w:r>
      <w:r w:rsidRPr="000A5DAE">
        <w:t xml:space="preserve">pieniężnym z tytułu pełnienia funkcji </w:t>
      </w:r>
      <w:r>
        <w:t xml:space="preserve">sołtysa na inne regulacje prawne dostrzeżono konieczność pochylenia się nad sytuacją sołtysów, którzy są uprawnieni zarówno do świadczenia pieniężnego z tytułu pełnienia funkcji sołtysa jak i do świadczenia uzupełniającego przyznawanego na podstawie ustawy </w:t>
      </w:r>
      <w:bookmarkStart w:id="1" w:name="_Hlk164407443"/>
      <w:r>
        <w:t xml:space="preserve">z dnia 31 lipca 2019 r. </w:t>
      </w:r>
      <w:bookmarkStart w:id="2" w:name="_Hlk164361740"/>
      <w:r>
        <w:t xml:space="preserve">o świadczeniu uzupełniającym dla osób niezdolnych do samodzielnej egzystencji </w:t>
      </w:r>
      <w:bookmarkEnd w:id="1"/>
      <w:bookmarkEnd w:id="2"/>
      <w:r>
        <w:t xml:space="preserve">(Dz. U. poz. 256). Świadczenie pieniężne z tytułu pełnienia funkcji sołtysa jest finansowane z budżetu </w:t>
      </w:r>
      <w:r>
        <w:lastRenderedPageBreak/>
        <w:t>państwa i osobom uprawnionym jednocześnie do tego świadczenia oraz do świadczenia uzupełniającego</w:t>
      </w:r>
      <w:r w:rsidRPr="004D1696">
        <w:t xml:space="preserve"> </w:t>
      </w:r>
      <w:r>
        <w:t xml:space="preserve">dla osób niezdolnych do samodzielnej egzystencji, w obecnym stanie prawnym pomniejszana jest wysokość świadczenia uzupełniającego o kwotę świadczenia pieniężnego z tytułu pełnienia funkcji sołtysa. Taki skutek nie był zamiarem ustawodawcy podczas prac nad ustawą o świadczeniu dla sołtysa. Projekt przewiduje zatem wyłączenie świadczenia pieniężnego uzyskiwanego na podstawie ustawy o świadczeniu dla sołtysa ze świadczeń finansowanych ze środków publicznych, które obniżają wysokość świadczenia uzupełniającego. W tym celu dokonano zmiany w art. 2 ust. 2 ustawy o świadczeniu uzupełniającym dla osób niezdolnych do samodzielnej egzystencji. </w:t>
      </w:r>
    </w:p>
    <w:p w14:paraId="73F648A1" w14:textId="77777777" w:rsidR="00F44DFD" w:rsidRDefault="00F44DFD" w:rsidP="000840C1">
      <w:pPr>
        <w:pStyle w:val="ARTartustawynprozporzdzenia"/>
      </w:pPr>
      <w:r>
        <w:t xml:space="preserve">Ponadto wprowadzono przepis przejściowy (art. 4) stanowiący podstawę do wypłacania świadczenia uzupełniającego </w:t>
      </w:r>
      <w:r w:rsidRPr="008843FA">
        <w:t>w wysokości nie pomniejszonej osobom, którym</w:t>
      </w:r>
      <w:r>
        <w:t xml:space="preserve"> </w:t>
      </w:r>
      <w:r w:rsidRPr="00600BF8">
        <w:t xml:space="preserve">zostało przyznane </w:t>
      </w:r>
      <w:r>
        <w:t>to świadczenie przed dniem wejścia w życie niniejszej ustawy, a</w:t>
      </w:r>
      <w:r w:rsidRPr="00600BF8">
        <w:t xml:space="preserve"> pobierają</w:t>
      </w:r>
      <w:r>
        <w:t xml:space="preserve"> one</w:t>
      </w:r>
      <w:r w:rsidRPr="00600BF8">
        <w:t xml:space="preserve"> świadczenie pieniężne z tytuły pełnienia funkcji sołtysa</w:t>
      </w:r>
      <w:r>
        <w:t>.</w:t>
      </w:r>
    </w:p>
    <w:p w14:paraId="4A4D3B21" w14:textId="77777777" w:rsidR="00F44DFD" w:rsidRDefault="00F44DFD" w:rsidP="000840C1">
      <w:pPr>
        <w:pStyle w:val="ARTartustawynprozporzdzenia"/>
      </w:pPr>
      <w:r>
        <w:t>Proponuje się, aby ustawa weszła w życie po upływie 30 dni od dnia jej ogłoszenia.</w:t>
      </w:r>
    </w:p>
    <w:p w14:paraId="0FE23789" w14:textId="77777777" w:rsidR="00F44DFD" w:rsidRDefault="00F44DFD" w:rsidP="000840C1">
      <w:pPr>
        <w:pStyle w:val="ARTartustawynprozporzdzenia"/>
      </w:pPr>
    </w:p>
    <w:p w14:paraId="74792E60" w14:textId="77777777" w:rsidR="00F44DFD" w:rsidRPr="00171CEF" w:rsidRDefault="00F44DFD" w:rsidP="000840C1">
      <w:pPr>
        <w:pStyle w:val="PKTpunkt"/>
        <w:rPr>
          <w:rStyle w:val="Ppogrubienie"/>
        </w:rPr>
      </w:pPr>
      <w:r w:rsidRPr="00171CEF">
        <w:rPr>
          <w:rStyle w:val="Ppogrubienie"/>
        </w:rPr>
        <w:t>3.</w:t>
      </w:r>
      <w:r w:rsidRPr="00171CEF">
        <w:rPr>
          <w:rStyle w:val="Ppogrubienie"/>
        </w:rPr>
        <w:tab/>
        <w:t>Konsultacje</w:t>
      </w:r>
    </w:p>
    <w:p w14:paraId="67F50E23" w14:textId="77777777" w:rsidR="00F44DFD" w:rsidRPr="00F44DFD" w:rsidRDefault="00F44DFD" w:rsidP="000840C1">
      <w:pPr>
        <w:ind w:firstLine="510"/>
        <w:rPr>
          <w:rStyle w:val="Ppogrubienie"/>
          <w:b w:val="0"/>
        </w:rPr>
      </w:pPr>
      <w:r w:rsidRPr="00F44DFD">
        <w:rPr>
          <w:rStyle w:val="Ppogrubienie"/>
          <w:b w:val="0"/>
        </w:rPr>
        <w:t>Nadesłane w ramach konsultacji opinie i uwagi zostały zamieszczone na senackiej stronie internetowej. Oczekiwane skutki społeczne, gospodarcze i finansowe oraz wyniki konsultacji zostały przedstawione w Ocenie Skutków Regulacji.</w:t>
      </w:r>
    </w:p>
    <w:p w14:paraId="3F2C38E5" w14:textId="77777777" w:rsidR="00F44DFD" w:rsidRPr="00F44DFD" w:rsidRDefault="00F44DFD" w:rsidP="000840C1">
      <w:pPr>
        <w:ind w:firstLine="510"/>
        <w:rPr>
          <w:rStyle w:val="Ppogrubienie"/>
          <w:b w:val="0"/>
        </w:rPr>
      </w:pPr>
    </w:p>
    <w:p w14:paraId="1E8F7D6A" w14:textId="77777777" w:rsidR="00F44DFD" w:rsidRPr="00171CEF" w:rsidRDefault="00F44DFD" w:rsidP="000840C1">
      <w:pPr>
        <w:pStyle w:val="PKTpunkt"/>
        <w:rPr>
          <w:rStyle w:val="Ppogrubienie"/>
        </w:rPr>
      </w:pPr>
      <w:r w:rsidRPr="00171CEF">
        <w:rPr>
          <w:rStyle w:val="Ppogrubienie"/>
        </w:rPr>
        <w:t>4.</w:t>
      </w:r>
      <w:r w:rsidRPr="00171CEF">
        <w:rPr>
          <w:rStyle w:val="Ppogrubienie"/>
        </w:rPr>
        <w:tab/>
        <w:t>Oświadczenie o zgodności z prawem Unii Europejskiej</w:t>
      </w:r>
    </w:p>
    <w:p w14:paraId="01CB0548" w14:textId="77777777" w:rsidR="00F44DFD" w:rsidRPr="00F44DFD" w:rsidRDefault="00F44DFD" w:rsidP="000840C1">
      <w:pPr>
        <w:ind w:firstLine="510"/>
        <w:rPr>
          <w:b/>
        </w:rPr>
      </w:pPr>
      <w:r w:rsidRPr="00F44DFD">
        <w:rPr>
          <w:rStyle w:val="Ppogrubienie"/>
          <w:b w:val="0"/>
        </w:rPr>
        <w:t>Zakres przedmiotowy projektowanej ustawy nie jest objęty prawem Unii Europejskiej.</w:t>
      </w:r>
    </w:p>
    <w:p w14:paraId="6496505A" w14:textId="77777777" w:rsidR="00F44DFD" w:rsidRPr="00F44DFD" w:rsidRDefault="00F44DFD" w:rsidP="00C303E5">
      <w:pPr>
        <w:pStyle w:val="TREPUNKTUWUCHWALESENACKIEJ"/>
        <w:rPr>
          <w:rStyle w:val="Ppogrubienie"/>
          <w:b w:val="0"/>
        </w:rPr>
      </w:pPr>
    </w:p>
    <w:p w14:paraId="02EDDED9" w14:textId="2A552285" w:rsidR="00735880" w:rsidRDefault="00735880" w:rsidP="00F44DFD">
      <w:pPr>
        <w:pStyle w:val="ARTartustawynprozporzdzenia"/>
      </w:pPr>
    </w:p>
    <w:sectPr w:rsidR="00735880" w:rsidSect="00930911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E2E9" w14:textId="77777777" w:rsidR="004E183B" w:rsidRDefault="004E183B" w:rsidP="00EF0CA9">
      <w:pPr>
        <w:spacing w:line="240" w:lineRule="auto"/>
      </w:pPr>
      <w:r>
        <w:separator/>
      </w:r>
    </w:p>
  </w:endnote>
  <w:endnote w:type="continuationSeparator" w:id="0">
    <w:p w14:paraId="684AD7D7" w14:textId="77777777" w:rsidR="004E183B" w:rsidRDefault="004E183B" w:rsidP="00EF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01CC" w14:textId="77777777" w:rsidR="00000000" w:rsidRPr="00EA41D3" w:rsidRDefault="00000000">
    <w:pPr>
      <w:pStyle w:val="Stopka"/>
      <w:rPr>
        <w:rFonts w:eastAsiaTheme="majorEastAsia"/>
      </w:rPr>
    </w:pPr>
  </w:p>
  <w:p w14:paraId="64D4E4B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EFD9" w14:textId="77777777" w:rsidR="00000000" w:rsidRPr="00100608" w:rsidRDefault="00000000">
    <w:pPr>
      <w:pStyle w:val="Stopka"/>
    </w:pPr>
  </w:p>
  <w:p w14:paraId="33C10F5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9889" w14:textId="77777777" w:rsidR="004E183B" w:rsidRDefault="004E183B" w:rsidP="00EF0CA9">
      <w:pPr>
        <w:spacing w:line="240" w:lineRule="auto"/>
      </w:pPr>
      <w:r>
        <w:separator/>
      </w:r>
    </w:p>
  </w:footnote>
  <w:footnote w:type="continuationSeparator" w:id="0">
    <w:p w14:paraId="1A191720" w14:textId="77777777" w:rsidR="004E183B" w:rsidRDefault="004E183B" w:rsidP="00EF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ACB8" w14:textId="77777777" w:rsidR="00000000" w:rsidRPr="00B371CC" w:rsidRDefault="00171CE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8B8C" w14:textId="77777777" w:rsidR="00000000" w:rsidRPr="00B371CC" w:rsidRDefault="00171CE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104188">
    <w:abstractNumId w:val="2"/>
  </w:num>
  <w:num w:numId="2" w16cid:durableId="834104123">
    <w:abstractNumId w:val="2"/>
  </w:num>
  <w:num w:numId="3" w16cid:durableId="471139406">
    <w:abstractNumId w:val="1"/>
  </w:num>
  <w:num w:numId="4" w16cid:durableId="2053577096">
    <w:abstractNumId w:val="1"/>
  </w:num>
  <w:num w:numId="5" w16cid:durableId="2077970172">
    <w:abstractNumId w:val="4"/>
  </w:num>
  <w:num w:numId="6" w16cid:durableId="1064062840">
    <w:abstractNumId w:val="3"/>
  </w:num>
  <w:num w:numId="7" w16cid:durableId="1704868646">
    <w:abstractNumId w:val="4"/>
  </w:num>
  <w:num w:numId="8" w16cid:durableId="1009983463">
    <w:abstractNumId w:val="3"/>
  </w:num>
  <w:num w:numId="9" w16cid:durableId="521011948">
    <w:abstractNumId w:val="4"/>
  </w:num>
  <w:num w:numId="10" w16cid:durableId="1003708061">
    <w:abstractNumId w:val="3"/>
  </w:num>
  <w:num w:numId="11" w16cid:durableId="37901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33E82"/>
    <w:rsid w:val="000A5CE8"/>
    <w:rsid w:val="00171CEF"/>
    <w:rsid w:val="001A4397"/>
    <w:rsid w:val="002A33C3"/>
    <w:rsid w:val="002B0A43"/>
    <w:rsid w:val="00382AAC"/>
    <w:rsid w:val="004E183B"/>
    <w:rsid w:val="004F1121"/>
    <w:rsid w:val="00527E52"/>
    <w:rsid w:val="0056045F"/>
    <w:rsid w:val="006F026C"/>
    <w:rsid w:val="00735880"/>
    <w:rsid w:val="00777F90"/>
    <w:rsid w:val="00874611"/>
    <w:rsid w:val="008758BB"/>
    <w:rsid w:val="008C7EE7"/>
    <w:rsid w:val="00930911"/>
    <w:rsid w:val="009D2757"/>
    <w:rsid w:val="00A06AF3"/>
    <w:rsid w:val="00A12675"/>
    <w:rsid w:val="00A64FF7"/>
    <w:rsid w:val="00AF364E"/>
    <w:rsid w:val="00B5303C"/>
    <w:rsid w:val="00D004D6"/>
    <w:rsid w:val="00D829F5"/>
    <w:rsid w:val="00E15D93"/>
    <w:rsid w:val="00E92536"/>
    <w:rsid w:val="00EF0CA9"/>
    <w:rsid w:val="00F44DFD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F44DF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44DFD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44DF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link w:val="PKTpunktZnak"/>
    <w:uiPriority w:val="13"/>
    <w:qFormat/>
    <w:rsid w:val="00F44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44DFD"/>
    <w:pPr>
      <w:ind w:left="986" w:hanging="476"/>
    </w:pPr>
  </w:style>
  <w:style w:type="paragraph" w:customStyle="1" w:styleId="ZLITPKTzmpktliter">
    <w:name w:val="Z_LIT/PKT – zm. pkt literą"/>
    <w:basedOn w:val="PKTpunkt"/>
    <w:uiPriority w:val="47"/>
    <w:qFormat/>
    <w:rsid w:val="00F44DFD"/>
    <w:pPr>
      <w:ind w:left="1497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F44DFD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44DFD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styleId="Stopka">
    <w:name w:val="footer"/>
    <w:basedOn w:val="Normalny"/>
    <w:link w:val="StopkaZnak"/>
    <w:uiPriority w:val="99"/>
    <w:rsid w:val="00F44DF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44DFD"/>
    <w:rPr>
      <w:rFonts w:ascii="Times" w:hAnsi="Times"/>
      <w:kern w:val="1"/>
      <w:sz w:val="24"/>
      <w:szCs w:val="24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44DFD"/>
    <w:rPr>
      <w:bCs/>
    </w:rPr>
  </w:style>
  <w:style w:type="paragraph" w:customStyle="1" w:styleId="TREPUNKTUWUCHWALESENACKIEJ">
    <w:name w:val="TREŚĆ PUNKTU W UCHWALE SENACKIEJ"/>
    <w:basedOn w:val="Normalny"/>
    <w:qFormat/>
    <w:rsid w:val="00F44DFD"/>
    <w:pPr>
      <w:spacing w:before="480"/>
    </w:pPr>
  </w:style>
  <w:style w:type="character" w:customStyle="1" w:styleId="PKTpunktZnak">
    <w:name w:val="PKT – punkt Znak"/>
    <w:basedOn w:val="Domylnaczcionkaakapitu"/>
    <w:link w:val="PKTpunkt"/>
    <w:uiPriority w:val="13"/>
    <w:locked/>
    <w:rsid w:val="00F44DFD"/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1924</Words>
  <Characters>11550</Characters>
  <Application>Microsoft Office Word</Application>
  <DocSecurity>0</DocSecurity>
  <Lines>96</Lines>
  <Paragraphs>26</Paragraphs>
  <ScaleCrop>false</ScaleCrop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2024-05-21T16:19:00Z</dcterms:created>
  <dcterms:modified xsi:type="dcterms:W3CDTF">2024-05-21T16:19:00Z</dcterms:modified>
</cp:coreProperties>
</file>