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AD3E8" w14:textId="0D0DD0C5" w:rsidR="007D17F9" w:rsidRPr="00920807" w:rsidRDefault="00920807" w:rsidP="00920807">
      <w:pPr>
        <w:spacing w:after="240" w:line="360" w:lineRule="auto"/>
        <w:jc w:val="center"/>
        <w:rPr>
          <w:rFonts w:ascii="Times New Roman" w:hAnsi="Times New Roman" w:cs="Times New Roman"/>
          <w:bCs/>
          <w:noProof/>
          <w:sz w:val="24"/>
          <w:szCs w:val="24"/>
        </w:rPr>
      </w:pPr>
      <w:r w:rsidRPr="00920807">
        <w:rPr>
          <w:rFonts w:ascii="Times New Roman" w:hAnsi="Times New Roman" w:cs="Times New Roman"/>
          <w:bCs/>
          <w:sz w:val="24"/>
          <w:szCs w:val="24"/>
        </w:rPr>
        <w:t>UZASADNIENIE</w:t>
      </w:r>
    </w:p>
    <w:p w14:paraId="6A1311D5" w14:textId="1AD6A005" w:rsidR="00CE3D6C" w:rsidRPr="00920807" w:rsidRDefault="007D17F9" w:rsidP="00920807">
      <w:pPr>
        <w:pStyle w:val="Akapitzlist"/>
        <w:numPr>
          <w:ilvl w:val="0"/>
          <w:numId w:val="2"/>
        </w:numPr>
        <w:spacing w:after="0" w:line="360" w:lineRule="auto"/>
        <w:ind w:left="425" w:hanging="425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807">
        <w:rPr>
          <w:rFonts w:ascii="Times New Roman" w:hAnsi="Times New Roman" w:cs="Times New Roman"/>
          <w:b/>
          <w:sz w:val="24"/>
          <w:szCs w:val="24"/>
        </w:rPr>
        <w:t xml:space="preserve">Potrzeba i cel </w:t>
      </w:r>
      <w:r w:rsidR="00B55F9B" w:rsidRPr="00920807">
        <w:rPr>
          <w:rFonts w:ascii="Times New Roman" w:hAnsi="Times New Roman" w:cs="Times New Roman"/>
          <w:b/>
          <w:sz w:val="24"/>
          <w:szCs w:val="24"/>
        </w:rPr>
        <w:t>związania Rzeczypospolitej Polskiej</w:t>
      </w:r>
      <w:r w:rsidRPr="00920807">
        <w:rPr>
          <w:rFonts w:ascii="Times New Roman" w:hAnsi="Times New Roman" w:cs="Times New Roman"/>
          <w:b/>
          <w:sz w:val="24"/>
          <w:szCs w:val="24"/>
        </w:rPr>
        <w:t xml:space="preserve"> Umow</w:t>
      </w:r>
      <w:r w:rsidR="00B55F9B" w:rsidRPr="00920807">
        <w:rPr>
          <w:rFonts w:ascii="Times New Roman" w:hAnsi="Times New Roman" w:cs="Times New Roman"/>
          <w:b/>
          <w:sz w:val="24"/>
          <w:szCs w:val="24"/>
        </w:rPr>
        <w:t>ą</w:t>
      </w:r>
      <w:r w:rsidR="00CE3D6C" w:rsidRPr="009208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B6714CD" w14:textId="14EE8FCA" w:rsidR="00ED7BE9" w:rsidRPr="00920807" w:rsidRDefault="00816FA6" w:rsidP="00920807">
      <w:pPr>
        <w:widowControl w:val="0"/>
        <w:autoSpaceDE w:val="0"/>
        <w:autoSpaceDN w:val="0"/>
        <w:adjustRightInd w:val="0"/>
        <w:spacing w:before="120" w:after="0" w:line="360" w:lineRule="auto"/>
        <w:ind w:right="-23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920807">
        <w:rPr>
          <w:rFonts w:ascii="Times New Roman" w:hAnsi="Times New Roman" w:cs="Times New Roman"/>
          <w:sz w:val="24"/>
          <w:szCs w:val="24"/>
        </w:rPr>
        <w:t>Z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aawansowana umowa ramowa</w:t>
      </w:r>
      <w:r w:rsidR="00ED7BE9"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 między Unią Europejską i</w:t>
      </w:r>
      <w:r w:rsidR="00693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ED7BE9" w:rsidRPr="00920807">
        <w:rPr>
          <w:rFonts w:ascii="Times New Roman" w:eastAsia="Calibri" w:hAnsi="Times New Roman" w:cs="Times New Roman"/>
          <w:noProof/>
          <w:sz w:val="24"/>
          <w:szCs w:val="24"/>
        </w:rPr>
        <w:t>jej państwami członkowskimi, z</w:t>
      </w:r>
      <w:r w:rsidR="00874110">
        <w:rPr>
          <w:rFonts w:ascii="Times New Roman" w:eastAsia="Calibri" w:hAnsi="Times New Roman" w:cs="Times New Roman"/>
          <w:noProof/>
          <w:sz w:val="24"/>
          <w:szCs w:val="24"/>
        </w:rPr>
        <w:t> </w:t>
      </w:r>
      <w:r w:rsidR="00ED7BE9" w:rsidRPr="00920807">
        <w:rPr>
          <w:rFonts w:ascii="Times New Roman" w:eastAsia="Calibri" w:hAnsi="Times New Roman" w:cs="Times New Roman"/>
          <w:noProof/>
          <w:sz w:val="24"/>
          <w:szCs w:val="24"/>
        </w:rPr>
        <w:t>jednej strony, a</w:t>
      </w:r>
      <w:r w:rsidR="00693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ED7BE9" w:rsidRPr="00920807">
        <w:rPr>
          <w:rFonts w:ascii="Times New Roman" w:eastAsia="Calibri" w:hAnsi="Times New Roman" w:cs="Times New Roman"/>
          <w:noProof/>
          <w:sz w:val="24"/>
          <w:szCs w:val="24"/>
        </w:rPr>
        <w:t>Republik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ą Chile, z</w:t>
      </w:r>
      <w:r w:rsidR="00693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drugiej strony, sporządzona w Brukseli dnia 13 grudnia 2023 r. (zwana</w:t>
      </w:r>
      <w:r w:rsidR="00ED7BE9"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 dalej „</w:t>
      </w:r>
      <w:r w:rsidR="00420041" w:rsidRPr="00920807">
        <w:rPr>
          <w:rFonts w:ascii="Times New Roman" w:eastAsia="Calibri" w:hAnsi="Times New Roman" w:cs="Times New Roman"/>
          <w:noProof/>
          <w:sz w:val="24"/>
          <w:szCs w:val="24"/>
        </w:rPr>
        <w:t>Umową</w:t>
      </w:r>
      <w:r w:rsidR="00ED7BE9"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”) </w:t>
      </w:r>
      <w:r w:rsidR="009077F9" w:rsidRPr="00920807">
        <w:rPr>
          <w:rFonts w:ascii="Times New Roman" w:hAnsi="Times New Roman" w:cs="Times New Roman"/>
          <w:sz w:val="24"/>
          <w:szCs w:val="24"/>
        </w:rPr>
        <w:t>podkreśla</w:t>
      </w:r>
      <w:r w:rsidR="007E0178" w:rsidRPr="00920807">
        <w:rPr>
          <w:rFonts w:ascii="Times New Roman" w:hAnsi="Times New Roman" w:cs="Times New Roman"/>
          <w:sz w:val="24"/>
          <w:szCs w:val="24"/>
        </w:rPr>
        <w:t xml:space="preserve"> wyrażaną przez obie </w:t>
      </w:r>
      <w:r w:rsidR="007F35CE" w:rsidRPr="00920807">
        <w:rPr>
          <w:rFonts w:ascii="Times New Roman" w:hAnsi="Times New Roman" w:cs="Times New Roman"/>
          <w:sz w:val="24"/>
          <w:szCs w:val="24"/>
        </w:rPr>
        <w:t>S</w:t>
      </w:r>
      <w:r w:rsidR="007E0178" w:rsidRPr="00920807">
        <w:rPr>
          <w:rFonts w:ascii="Times New Roman" w:hAnsi="Times New Roman" w:cs="Times New Roman"/>
          <w:sz w:val="24"/>
          <w:szCs w:val="24"/>
        </w:rPr>
        <w:t>trony</w:t>
      </w:r>
      <w:r w:rsidR="009077F9" w:rsidRPr="00920807">
        <w:rPr>
          <w:rFonts w:ascii="Times New Roman" w:hAnsi="Times New Roman" w:cs="Times New Roman"/>
          <w:sz w:val="24"/>
          <w:szCs w:val="24"/>
        </w:rPr>
        <w:t xml:space="preserve"> </w:t>
      </w:r>
      <w:r w:rsidR="00ED7BE9" w:rsidRPr="00920807">
        <w:rPr>
          <w:rFonts w:ascii="Times New Roman" w:hAnsi="Times New Roman" w:cs="Times New Roman"/>
          <w:sz w:val="24"/>
          <w:szCs w:val="24"/>
        </w:rPr>
        <w:t>potrzeb</w:t>
      </w:r>
      <w:r w:rsidR="009077F9" w:rsidRPr="00920807">
        <w:rPr>
          <w:rFonts w:ascii="Times New Roman" w:hAnsi="Times New Roman" w:cs="Times New Roman"/>
          <w:sz w:val="24"/>
          <w:szCs w:val="24"/>
        </w:rPr>
        <w:t>ę</w:t>
      </w:r>
      <w:r w:rsidR="000F61EC" w:rsidRPr="00920807">
        <w:rPr>
          <w:rFonts w:ascii="Times New Roman" w:hAnsi="Times New Roman" w:cs="Times New Roman"/>
          <w:sz w:val="24"/>
          <w:szCs w:val="24"/>
        </w:rPr>
        <w:t xml:space="preserve"> </w:t>
      </w:r>
      <w:r w:rsidR="0019661E" w:rsidRPr="00920807">
        <w:rPr>
          <w:rFonts w:ascii="Times New Roman" w:hAnsi="Times New Roman" w:cs="Times New Roman"/>
          <w:sz w:val="24"/>
          <w:szCs w:val="24"/>
        </w:rPr>
        <w:t>zacieśnienia współpracy</w:t>
      </w:r>
      <w:r w:rsidR="009B33C8" w:rsidRPr="00920807">
        <w:rPr>
          <w:rFonts w:ascii="Times New Roman" w:hAnsi="Times New Roman" w:cs="Times New Roman"/>
          <w:sz w:val="24"/>
          <w:szCs w:val="24"/>
        </w:rPr>
        <w:t xml:space="preserve"> w</w:t>
      </w:r>
      <w:r w:rsidR="0069390B">
        <w:rPr>
          <w:rFonts w:ascii="Times New Roman" w:hAnsi="Times New Roman" w:cs="Times New Roman"/>
          <w:sz w:val="24"/>
          <w:szCs w:val="24"/>
        </w:rPr>
        <w:t xml:space="preserve"> </w:t>
      </w:r>
      <w:r w:rsidR="009077F9" w:rsidRPr="00920807">
        <w:rPr>
          <w:rFonts w:ascii="Times New Roman" w:hAnsi="Times New Roman" w:cs="Times New Roman"/>
          <w:sz w:val="24"/>
          <w:szCs w:val="24"/>
        </w:rPr>
        <w:t>obszarach wspólnego zainteresowania</w:t>
      </w:r>
      <w:r w:rsidR="000F61EC" w:rsidRPr="00920807">
        <w:rPr>
          <w:rFonts w:ascii="Times New Roman" w:hAnsi="Times New Roman" w:cs="Times New Roman"/>
          <w:sz w:val="24"/>
          <w:szCs w:val="24"/>
        </w:rPr>
        <w:t>,</w:t>
      </w:r>
      <w:r w:rsidR="009077F9" w:rsidRPr="00920807">
        <w:rPr>
          <w:rFonts w:ascii="Times New Roman" w:hAnsi="Times New Roman" w:cs="Times New Roman"/>
          <w:sz w:val="24"/>
          <w:szCs w:val="24"/>
        </w:rPr>
        <w:t xml:space="preserve"> zarówno w wymiarze dwustronnym</w:t>
      </w:r>
      <w:r w:rsidR="000F61EC" w:rsidRPr="00920807">
        <w:rPr>
          <w:rFonts w:ascii="Times New Roman" w:hAnsi="Times New Roman" w:cs="Times New Roman"/>
          <w:sz w:val="24"/>
          <w:szCs w:val="24"/>
        </w:rPr>
        <w:t xml:space="preserve"> w</w:t>
      </w:r>
      <w:r w:rsidR="00874110">
        <w:rPr>
          <w:rFonts w:ascii="Times New Roman" w:hAnsi="Times New Roman" w:cs="Times New Roman"/>
          <w:sz w:val="24"/>
          <w:szCs w:val="24"/>
        </w:rPr>
        <w:t> </w:t>
      </w:r>
      <w:r w:rsidR="000F61EC" w:rsidRPr="00920807">
        <w:rPr>
          <w:rFonts w:ascii="Times New Roman" w:hAnsi="Times New Roman" w:cs="Times New Roman"/>
          <w:sz w:val="24"/>
          <w:szCs w:val="24"/>
        </w:rPr>
        <w:t xml:space="preserve">relacjach </w:t>
      </w:r>
      <w:r w:rsidR="00F03688" w:rsidRPr="00920807">
        <w:rPr>
          <w:rFonts w:ascii="Times New Roman" w:eastAsia="Calibri" w:hAnsi="Times New Roman" w:cs="Times New Roman"/>
          <w:noProof/>
          <w:sz w:val="24"/>
          <w:szCs w:val="24"/>
        </w:rPr>
        <w:t>Unii Europejskiej (</w:t>
      </w:r>
      <w:r w:rsidR="00C47197" w:rsidRPr="00920807">
        <w:rPr>
          <w:rFonts w:ascii="Times New Roman" w:eastAsia="Calibri" w:hAnsi="Times New Roman" w:cs="Times New Roman"/>
          <w:noProof/>
          <w:sz w:val="24"/>
          <w:szCs w:val="24"/>
        </w:rPr>
        <w:t>zwan</w:t>
      </w:r>
      <w:r w:rsidR="0003796E">
        <w:rPr>
          <w:rFonts w:ascii="Times New Roman" w:eastAsia="Calibri" w:hAnsi="Times New Roman" w:cs="Times New Roman"/>
          <w:noProof/>
          <w:sz w:val="24"/>
          <w:szCs w:val="24"/>
        </w:rPr>
        <w:t>ej</w:t>
      </w:r>
      <w:r w:rsidR="00C47197"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 dalej </w:t>
      </w:r>
      <w:r w:rsidR="00F03688" w:rsidRPr="00920807">
        <w:rPr>
          <w:rFonts w:ascii="Times New Roman" w:eastAsia="Calibri" w:hAnsi="Times New Roman" w:cs="Times New Roman"/>
          <w:noProof/>
          <w:sz w:val="24"/>
          <w:szCs w:val="24"/>
        </w:rPr>
        <w:t>„UE”)</w:t>
      </w:r>
      <w:r w:rsidR="0094395D" w:rsidRPr="00920807">
        <w:rPr>
          <w:rFonts w:ascii="Times New Roman" w:hAnsi="Times New Roman" w:cs="Times New Roman"/>
          <w:sz w:val="24"/>
          <w:szCs w:val="24"/>
        </w:rPr>
        <w:t xml:space="preserve"> i </w:t>
      </w:r>
      <w:r w:rsidR="001C61D2" w:rsidRPr="00920807">
        <w:rPr>
          <w:rFonts w:ascii="Times New Roman" w:hAnsi="Times New Roman" w:cs="Times New Roman"/>
          <w:sz w:val="24"/>
          <w:szCs w:val="24"/>
        </w:rPr>
        <w:t xml:space="preserve">jej państw członkowskich </w:t>
      </w:r>
      <w:r w:rsidR="0094395D" w:rsidRPr="00920807">
        <w:rPr>
          <w:rFonts w:ascii="Times New Roman" w:hAnsi="Times New Roman" w:cs="Times New Roman"/>
          <w:sz w:val="24"/>
          <w:szCs w:val="24"/>
        </w:rPr>
        <w:t>z</w:t>
      </w:r>
      <w:r w:rsidR="0069390B">
        <w:rPr>
          <w:rFonts w:ascii="Times New Roman" w:hAnsi="Times New Roman" w:cs="Times New Roman"/>
          <w:sz w:val="24"/>
          <w:szCs w:val="24"/>
        </w:rPr>
        <w:t xml:space="preserve"> </w:t>
      </w:r>
      <w:r w:rsidR="00F03688" w:rsidRPr="00920807">
        <w:rPr>
          <w:rFonts w:ascii="Times New Roman" w:hAnsi="Times New Roman" w:cs="Times New Roman"/>
          <w:sz w:val="24"/>
          <w:szCs w:val="24"/>
        </w:rPr>
        <w:t xml:space="preserve">Republiką </w:t>
      </w:r>
      <w:r w:rsidR="00ED7BE9" w:rsidRPr="00920807">
        <w:rPr>
          <w:rFonts w:ascii="Times New Roman" w:hAnsi="Times New Roman" w:cs="Times New Roman"/>
          <w:sz w:val="24"/>
          <w:szCs w:val="24"/>
        </w:rPr>
        <w:t>Chile</w:t>
      </w:r>
      <w:r w:rsidR="00F03688" w:rsidRPr="00920807">
        <w:rPr>
          <w:rFonts w:ascii="Times New Roman" w:hAnsi="Times New Roman" w:cs="Times New Roman"/>
          <w:sz w:val="24"/>
          <w:szCs w:val="24"/>
        </w:rPr>
        <w:t xml:space="preserve"> (</w:t>
      </w:r>
      <w:r w:rsidR="00C47197" w:rsidRPr="00920807">
        <w:rPr>
          <w:rFonts w:ascii="Times New Roman" w:hAnsi="Times New Roman" w:cs="Times New Roman"/>
          <w:sz w:val="24"/>
          <w:szCs w:val="24"/>
        </w:rPr>
        <w:t xml:space="preserve">zwaną dalej </w:t>
      </w:r>
      <w:r w:rsidR="00F03688" w:rsidRPr="00920807">
        <w:rPr>
          <w:rFonts w:ascii="Times New Roman" w:hAnsi="Times New Roman" w:cs="Times New Roman"/>
          <w:sz w:val="24"/>
          <w:szCs w:val="24"/>
        </w:rPr>
        <w:t>„Chile”)</w:t>
      </w:r>
      <w:r w:rsidR="009077F9" w:rsidRPr="00920807">
        <w:rPr>
          <w:rFonts w:ascii="Times New Roman" w:hAnsi="Times New Roman" w:cs="Times New Roman"/>
          <w:sz w:val="24"/>
          <w:szCs w:val="24"/>
        </w:rPr>
        <w:t xml:space="preserve">, jak i na forach wielostronnych. </w:t>
      </w:r>
      <w:r w:rsidR="00ED7BE9" w:rsidRPr="00920807">
        <w:rPr>
          <w:rFonts w:ascii="Times New Roman" w:eastAsia="Calibri" w:hAnsi="Times New Roman" w:cs="Times New Roman"/>
          <w:noProof/>
          <w:sz w:val="24"/>
          <w:szCs w:val="24"/>
        </w:rPr>
        <w:t>Toruje ona drogę do zacieśnienia współpracy politycznej, regionalnej i</w:t>
      </w:r>
      <w:r w:rsidR="00FD3B40"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ED7BE9" w:rsidRPr="00920807">
        <w:rPr>
          <w:rFonts w:ascii="Times New Roman" w:eastAsia="Calibri" w:hAnsi="Times New Roman" w:cs="Times New Roman"/>
          <w:noProof/>
          <w:sz w:val="24"/>
          <w:szCs w:val="24"/>
        </w:rPr>
        <w:t>globalnej między partnerami o</w:t>
      </w:r>
      <w:r w:rsidR="00FD3B40"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ED7BE9"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podobnych zapatrywaniach. Wykonanie </w:t>
      </w:r>
      <w:r w:rsidR="00691D80"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Umowy </w:t>
      </w:r>
      <w:r w:rsidR="00ED7BE9" w:rsidRPr="00920807">
        <w:rPr>
          <w:rFonts w:ascii="Times New Roman" w:eastAsia="Calibri" w:hAnsi="Times New Roman" w:cs="Times New Roman"/>
          <w:noProof/>
          <w:sz w:val="24"/>
          <w:szCs w:val="24"/>
        </w:rPr>
        <w:t>przyn</w:t>
      </w:r>
      <w:r w:rsidR="00F20ABD" w:rsidRPr="00920807">
        <w:rPr>
          <w:rFonts w:ascii="Times New Roman" w:eastAsia="Calibri" w:hAnsi="Times New Roman" w:cs="Times New Roman"/>
          <w:noProof/>
          <w:sz w:val="24"/>
          <w:szCs w:val="24"/>
        </w:rPr>
        <w:t>iesie obu S</w:t>
      </w:r>
      <w:r w:rsidR="00ED7BE9"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tronom praktyczne korzyści, stwarzając podstawę do propagowania szerszych interesów politycznych </w:t>
      </w:r>
      <w:r w:rsidR="00F03688" w:rsidRPr="00920807">
        <w:rPr>
          <w:rFonts w:ascii="Times New Roman" w:hAnsi="Times New Roman" w:cs="Times New Roman"/>
          <w:sz w:val="24"/>
          <w:szCs w:val="24"/>
        </w:rPr>
        <w:t>UE.</w:t>
      </w:r>
    </w:p>
    <w:p w14:paraId="74FEFBC3" w14:textId="1F0EE27F" w:rsidR="00816FA6" w:rsidRPr="00920807" w:rsidRDefault="00ED7BE9" w:rsidP="00920807">
      <w:pPr>
        <w:widowControl w:val="0"/>
        <w:autoSpaceDE w:val="0"/>
        <w:autoSpaceDN w:val="0"/>
        <w:adjustRightInd w:val="0"/>
        <w:spacing w:before="120" w:after="0" w:line="360" w:lineRule="auto"/>
        <w:ind w:right="-23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20807">
        <w:rPr>
          <w:rFonts w:ascii="Times New Roman" w:hAnsi="Times New Roman" w:cs="Times New Roman"/>
          <w:noProof/>
          <w:sz w:val="24"/>
          <w:szCs w:val="24"/>
        </w:rPr>
        <w:t>Stosunki między UE</w:t>
      </w:r>
      <w:r w:rsidR="001C61D2" w:rsidRPr="0092080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20807">
        <w:rPr>
          <w:rFonts w:ascii="Times New Roman" w:hAnsi="Times New Roman" w:cs="Times New Roman"/>
          <w:noProof/>
          <w:sz w:val="24"/>
          <w:szCs w:val="24"/>
        </w:rPr>
        <w:t>a</w:t>
      </w:r>
      <w:r w:rsidR="0069390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20807">
        <w:rPr>
          <w:rFonts w:ascii="Times New Roman" w:hAnsi="Times New Roman" w:cs="Times New Roman"/>
          <w:noProof/>
          <w:sz w:val="24"/>
          <w:szCs w:val="24"/>
        </w:rPr>
        <w:t xml:space="preserve">Chile opierają się obecnie na </w:t>
      </w:r>
      <w:r w:rsidR="00962E28" w:rsidRPr="00920807">
        <w:rPr>
          <w:rFonts w:ascii="Times New Roman" w:hAnsi="Times New Roman" w:cs="Times New Roman"/>
          <w:noProof/>
          <w:sz w:val="24"/>
          <w:szCs w:val="24"/>
        </w:rPr>
        <w:t>U</w:t>
      </w:r>
      <w:r w:rsidRPr="00920807">
        <w:rPr>
          <w:rFonts w:ascii="Times New Roman" w:hAnsi="Times New Roman" w:cs="Times New Roman"/>
          <w:noProof/>
          <w:sz w:val="24"/>
          <w:szCs w:val="24"/>
        </w:rPr>
        <w:t>kładzie</w:t>
      </w:r>
      <w:r w:rsidR="00691D80" w:rsidRPr="0092080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B7FCD" w:rsidRPr="00920807">
        <w:rPr>
          <w:rFonts w:ascii="Times New Roman" w:hAnsi="Times New Roman" w:cs="Times New Roman"/>
          <w:noProof/>
          <w:sz w:val="24"/>
          <w:szCs w:val="24"/>
        </w:rPr>
        <w:t>u</w:t>
      </w:r>
      <w:r w:rsidR="00691D80" w:rsidRPr="00920807">
        <w:rPr>
          <w:rFonts w:ascii="Times New Roman" w:hAnsi="Times New Roman" w:cs="Times New Roman"/>
          <w:noProof/>
          <w:sz w:val="24"/>
          <w:szCs w:val="24"/>
        </w:rPr>
        <w:t>stanawiającym stowarzyszenie między Wspólnotą Europejską i jej Państwami Członkowskimi, z jednej strony, a Republiką Chile, z drugiej strony</w:t>
      </w:r>
      <w:r w:rsidR="00982B86" w:rsidRPr="00920807">
        <w:rPr>
          <w:rFonts w:ascii="Times New Roman" w:hAnsi="Times New Roman" w:cs="Times New Roman"/>
          <w:noProof/>
          <w:sz w:val="24"/>
          <w:szCs w:val="24"/>
        </w:rPr>
        <w:t>,</w:t>
      </w:r>
      <w:r w:rsidRPr="0092080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17C15" w:rsidRPr="00920807">
        <w:rPr>
          <w:rFonts w:ascii="Times New Roman" w:hAnsi="Times New Roman" w:cs="Times New Roman"/>
          <w:noProof/>
          <w:sz w:val="24"/>
          <w:szCs w:val="24"/>
        </w:rPr>
        <w:t>sporządzony</w:t>
      </w:r>
      <w:r w:rsidR="000D7F1B" w:rsidRPr="00920807">
        <w:rPr>
          <w:rFonts w:ascii="Times New Roman" w:hAnsi="Times New Roman" w:cs="Times New Roman"/>
          <w:noProof/>
          <w:sz w:val="24"/>
          <w:szCs w:val="24"/>
        </w:rPr>
        <w:t>m</w:t>
      </w:r>
      <w:r w:rsidR="00817C15" w:rsidRPr="0092080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82B86" w:rsidRPr="00920807">
        <w:rPr>
          <w:rFonts w:ascii="Times New Roman" w:hAnsi="Times New Roman" w:cs="Times New Roman"/>
          <w:noProof/>
          <w:sz w:val="24"/>
          <w:szCs w:val="24"/>
        </w:rPr>
        <w:t xml:space="preserve">w Brukseli dnia </w:t>
      </w:r>
      <w:r w:rsidR="00817C15" w:rsidRPr="00920807">
        <w:rPr>
          <w:rFonts w:ascii="Times New Roman" w:hAnsi="Times New Roman" w:cs="Times New Roman"/>
          <w:noProof/>
          <w:sz w:val="24"/>
          <w:szCs w:val="24"/>
        </w:rPr>
        <w:t>1</w:t>
      </w:r>
      <w:r w:rsidR="002B05EB" w:rsidRPr="00920807">
        <w:rPr>
          <w:rFonts w:ascii="Times New Roman" w:hAnsi="Times New Roman" w:cs="Times New Roman"/>
          <w:noProof/>
          <w:sz w:val="24"/>
          <w:szCs w:val="24"/>
        </w:rPr>
        <w:t>8</w:t>
      </w:r>
      <w:r w:rsidR="00817C15" w:rsidRPr="00920807">
        <w:rPr>
          <w:rFonts w:ascii="Times New Roman" w:hAnsi="Times New Roman" w:cs="Times New Roman"/>
          <w:noProof/>
          <w:sz w:val="24"/>
          <w:szCs w:val="24"/>
        </w:rPr>
        <w:t xml:space="preserve"> listopada 2002 r.</w:t>
      </w:r>
      <w:r w:rsidR="00982B86" w:rsidRPr="0092080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47197" w:rsidRPr="00920807">
        <w:rPr>
          <w:rFonts w:ascii="Times New Roman" w:hAnsi="Times New Roman" w:cs="Times New Roman"/>
          <w:noProof/>
          <w:sz w:val="24"/>
          <w:szCs w:val="24"/>
        </w:rPr>
        <w:t>(</w:t>
      </w:r>
      <w:r w:rsidR="00982B86" w:rsidRPr="00920807">
        <w:rPr>
          <w:rFonts w:ascii="Times New Roman" w:hAnsi="Times New Roman" w:cs="Times New Roman"/>
          <w:noProof/>
          <w:sz w:val="24"/>
          <w:szCs w:val="24"/>
        </w:rPr>
        <w:t>zwanym dalej „Układem o</w:t>
      </w:r>
      <w:r w:rsidR="0069390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82B86" w:rsidRPr="00920807">
        <w:rPr>
          <w:rFonts w:ascii="Times New Roman" w:hAnsi="Times New Roman" w:cs="Times New Roman"/>
          <w:noProof/>
          <w:sz w:val="24"/>
          <w:szCs w:val="24"/>
        </w:rPr>
        <w:t>stowarzyszeniu”</w:t>
      </w:r>
      <w:r w:rsidR="00C47197" w:rsidRPr="00920807">
        <w:rPr>
          <w:rFonts w:ascii="Times New Roman" w:hAnsi="Times New Roman" w:cs="Times New Roman"/>
          <w:noProof/>
          <w:sz w:val="24"/>
          <w:szCs w:val="24"/>
        </w:rPr>
        <w:t>)</w:t>
      </w:r>
      <w:r w:rsidR="00982B86" w:rsidRPr="00920807">
        <w:rPr>
          <w:rFonts w:ascii="Times New Roman" w:hAnsi="Times New Roman" w:cs="Times New Roman"/>
          <w:noProof/>
          <w:sz w:val="24"/>
          <w:szCs w:val="24"/>
        </w:rPr>
        <w:t>,</w:t>
      </w:r>
      <w:r w:rsidR="00817C15" w:rsidRPr="0092080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47197" w:rsidRPr="00920807">
        <w:rPr>
          <w:rFonts w:ascii="Times New Roman" w:hAnsi="Times New Roman" w:cs="Times New Roman"/>
          <w:noProof/>
          <w:sz w:val="24"/>
          <w:szCs w:val="24"/>
        </w:rPr>
        <w:t xml:space="preserve">który </w:t>
      </w:r>
      <w:r w:rsidRPr="00920807">
        <w:rPr>
          <w:rFonts w:ascii="Times New Roman" w:hAnsi="Times New Roman" w:cs="Times New Roman"/>
          <w:noProof/>
          <w:sz w:val="24"/>
          <w:szCs w:val="24"/>
        </w:rPr>
        <w:t>wszedł</w:t>
      </w:r>
      <w:r w:rsidR="00BC1199" w:rsidRPr="0092080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20807">
        <w:rPr>
          <w:rFonts w:ascii="Times New Roman" w:hAnsi="Times New Roman" w:cs="Times New Roman"/>
          <w:noProof/>
          <w:sz w:val="24"/>
          <w:szCs w:val="24"/>
        </w:rPr>
        <w:t>w</w:t>
      </w:r>
      <w:r w:rsidR="0069390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20807">
        <w:rPr>
          <w:rFonts w:ascii="Times New Roman" w:hAnsi="Times New Roman" w:cs="Times New Roman"/>
          <w:noProof/>
          <w:sz w:val="24"/>
          <w:szCs w:val="24"/>
        </w:rPr>
        <w:t>życie</w:t>
      </w:r>
      <w:r w:rsidR="001C5A65" w:rsidRPr="00920807">
        <w:rPr>
          <w:rFonts w:ascii="Times New Roman" w:hAnsi="Times New Roman" w:cs="Times New Roman"/>
          <w:noProof/>
          <w:sz w:val="24"/>
          <w:szCs w:val="24"/>
        </w:rPr>
        <w:t xml:space="preserve"> dnia</w:t>
      </w:r>
      <w:r w:rsidRPr="00920807">
        <w:rPr>
          <w:rFonts w:ascii="Times New Roman" w:hAnsi="Times New Roman" w:cs="Times New Roman"/>
          <w:noProof/>
          <w:sz w:val="24"/>
          <w:szCs w:val="24"/>
        </w:rPr>
        <w:t xml:space="preserve"> 1 marca 2005</w:t>
      </w:r>
      <w:r w:rsidR="0069390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20807">
        <w:rPr>
          <w:rFonts w:ascii="Times New Roman" w:hAnsi="Times New Roman" w:cs="Times New Roman"/>
          <w:noProof/>
          <w:sz w:val="24"/>
          <w:szCs w:val="24"/>
        </w:rPr>
        <w:t>r.</w:t>
      </w:r>
      <w:r w:rsidR="00817C15" w:rsidRPr="0092080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D4751A" w:rsidRPr="00920807">
        <w:rPr>
          <w:rFonts w:ascii="Times New Roman" w:hAnsi="Times New Roman" w:cs="Times New Roman"/>
          <w:noProof/>
          <w:sz w:val="24"/>
          <w:szCs w:val="24"/>
        </w:rPr>
        <w:t>a był</w:t>
      </w:r>
      <w:r w:rsidR="00F20ABD" w:rsidRPr="00920807">
        <w:rPr>
          <w:rFonts w:ascii="Times New Roman" w:hAnsi="Times New Roman" w:cs="Times New Roman"/>
          <w:noProof/>
          <w:sz w:val="24"/>
          <w:szCs w:val="24"/>
        </w:rPr>
        <w:t xml:space="preserve"> stosowany tymczasowo</w:t>
      </w:r>
      <w:r w:rsidRPr="00920807">
        <w:rPr>
          <w:rFonts w:ascii="Times New Roman" w:hAnsi="Times New Roman" w:cs="Times New Roman"/>
          <w:noProof/>
          <w:sz w:val="24"/>
          <w:szCs w:val="24"/>
        </w:rPr>
        <w:t xml:space="preserve"> od</w:t>
      </w:r>
      <w:r w:rsidR="0069390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E0A1F" w:rsidRPr="00920807">
        <w:rPr>
          <w:rFonts w:ascii="Times New Roman" w:hAnsi="Times New Roman" w:cs="Times New Roman"/>
          <w:noProof/>
          <w:sz w:val="24"/>
          <w:szCs w:val="24"/>
        </w:rPr>
        <w:t xml:space="preserve">dnia </w:t>
      </w:r>
      <w:r w:rsidRPr="00920807">
        <w:rPr>
          <w:rFonts w:ascii="Times New Roman" w:hAnsi="Times New Roman" w:cs="Times New Roman"/>
          <w:noProof/>
          <w:sz w:val="24"/>
          <w:szCs w:val="24"/>
        </w:rPr>
        <w:t>1 lutego 2003</w:t>
      </w:r>
      <w:r w:rsidR="0069390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20807">
        <w:rPr>
          <w:rFonts w:ascii="Times New Roman" w:hAnsi="Times New Roman" w:cs="Times New Roman"/>
          <w:noProof/>
          <w:sz w:val="24"/>
          <w:szCs w:val="24"/>
        </w:rPr>
        <w:t xml:space="preserve">r. </w:t>
      </w:r>
    </w:p>
    <w:p w14:paraId="2C398D5D" w14:textId="691AD629" w:rsidR="00ED7BE9" w:rsidRPr="00920807" w:rsidRDefault="00691D80" w:rsidP="00920807">
      <w:pPr>
        <w:spacing w:before="120"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20807">
        <w:rPr>
          <w:rFonts w:ascii="Times New Roman" w:hAnsi="Times New Roman" w:cs="Times New Roman"/>
          <w:noProof/>
          <w:sz w:val="24"/>
          <w:szCs w:val="24"/>
        </w:rPr>
        <w:t>Umowa</w:t>
      </w:r>
      <w:r w:rsidR="00E54920" w:rsidRPr="00920807">
        <w:rPr>
          <w:rFonts w:ascii="Times New Roman" w:hAnsi="Times New Roman" w:cs="Times New Roman"/>
          <w:noProof/>
          <w:sz w:val="24"/>
          <w:szCs w:val="24"/>
        </w:rPr>
        <w:t>, która zast</w:t>
      </w:r>
      <w:r w:rsidR="00982B86" w:rsidRPr="00920807">
        <w:rPr>
          <w:rFonts w:ascii="Times New Roman" w:hAnsi="Times New Roman" w:cs="Times New Roman"/>
          <w:noProof/>
          <w:sz w:val="24"/>
          <w:szCs w:val="24"/>
        </w:rPr>
        <w:t>ą</w:t>
      </w:r>
      <w:r w:rsidR="00E54920" w:rsidRPr="00920807">
        <w:rPr>
          <w:rFonts w:ascii="Times New Roman" w:hAnsi="Times New Roman" w:cs="Times New Roman"/>
          <w:noProof/>
          <w:sz w:val="24"/>
          <w:szCs w:val="24"/>
        </w:rPr>
        <w:t>pi Układ o stowarzyszeniu,</w:t>
      </w:r>
      <w:r w:rsidR="00ED7BE9" w:rsidRPr="00920807">
        <w:rPr>
          <w:rFonts w:ascii="Times New Roman" w:hAnsi="Times New Roman" w:cs="Times New Roman"/>
          <w:noProof/>
          <w:sz w:val="24"/>
          <w:szCs w:val="24"/>
        </w:rPr>
        <w:t xml:space="preserve"> stanowi odpowiedź na </w:t>
      </w:r>
      <w:r w:rsidR="00D6512C" w:rsidRPr="00920807">
        <w:rPr>
          <w:rFonts w:ascii="Times New Roman" w:hAnsi="Times New Roman" w:cs="Times New Roman"/>
          <w:noProof/>
          <w:sz w:val="24"/>
          <w:szCs w:val="24"/>
        </w:rPr>
        <w:t>nowe globalne w</w:t>
      </w:r>
      <w:r w:rsidR="00E144B5" w:rsidRPr="00920807">
        <w:rPr>
          <w:rFonts w:ascii="Times New Roman" w:hAnsi="Times New Roman" w:cs="Times New Roman"/>
          <w:noProof/>
          <w:sz w:val="24"/>
          <w:szCs w:val="24"/>
        </w:rPr>
        <w:t>yzwania i na zmiany, jakie zaszł</w:t>
      </w:r>
      <w:r w:rsidR="00D6512C" w:rsidRPr="00920807">
        <w:rPr>
          <w:rFonts w:ascii="Times New Roman" w:hAnsi="Times New Roman" w:cs="Times New Roman"/>
          <w:noProof/>
          <w:sz w:val="24"/>
          <w:szCs w:val="24"/>
        </w:rPr>
        <w:t>y w okresie ostatnich 20 lat</w:t>
      </w:r>
      <w:r w:rsidR="00ED7BE9" w:rsidRPr="00920807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7E0178" w:rsidRPr="00920807">
        <w:rPr>
          <w:rFonts w:ascii="Times New Roman" w:hAnsi="Times New Roman" w:cs="Times New Roman"/>
          <w:noProof/>
          <w:sz w:val="24"/>
          <w:szCs w:val="24"/>
        </w:rPr>
        <w:t>Jej przyjęcie</w:t>
      </w:r>
      <w:r w:rsidR="00ED7BE9" w:rsidRPr="00920807">
        <w:rPr>
          <w:rFonts w:ascii="Times New Roman" w:hAnsi="Times New Roman" w:cs="Times New Roman"/>
          <w:noProof/>
          <w:sz w:val="24"/>
          <w:szCs w:val="24"/>
        </w:rPr>
        <w:t xml:space="preserve"> ma miejsce w</w:t>
      </w:r>
      <w:r w:rsidR="0069390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D7BE9" w:rsidRPr="00920807">
        <w:rPr>
          <w:rFonts w:ascii="Times New Roman" w:hAnsi="Times New Roman" w:cs="Times New Roman"/>
          <w:noProof/>
          <w:sz w:val="24"/>
          <w:szCs w:val="24"/>
        </w:rPr>
        <w:t>czasie, gdy społeczeństwa i</w:t>
      </w:r>
      <w:r w:rsidR="0069390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D7BE9" w:rsidRPr="00920807">
        <w:rPr>
          <w:rFonts w:ascii="Times New Roman" w:hAnsi="Times New Roman" w:cs="Times New Roman"/>
          <w:noProof/>
          <w:sz w:val="24"/>
          <w:szCs w:val="24"/>
        </w:rPr>
        <w:t xml:space="preserve">gospodarki </w:t>
      </w:r>
      <w:r w:rsidR="00F20ABD" w:rsidRPr="00920807">
        <w:rPr>
          <w:rFonts w:ascii="Times New Roman" w:hAnsi="Times New Roman" w:cs="Times New Roman"/>
          <w:noProof/>
          <w:sz w:val="24"/>
          <w:szCs w:val="24"/>
        </w:rPr>
        <w:t xml:space="preserve">UE i Chile </w:t>
      </w:r>
      <w:r w:rsidR="00ED7BE9" w:rsidRPr="00920807">
        <w:rPr>
          <w:rFonts w:ascii="Times New Roman" w:hAnsi="Times New Roman" w:cs="Times New Roman"/>
          <w:noProof/>
          <w:sz w:val="24"/>
          <w:szCs w:val="24"/>
        </w:rPr>
        <w:t>stoją w</w:t>
      </w:r>
      <w:r w:rsidR="0069390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D7BE9" w:rsidRPr="00920807">
        <w:rPr>
          <w:rFonts w:ascii="Times New Roman" w:hAnsi="Times New Roman" w:cs="Times New Roman"/>
          <w:noProof/>
          <w:sz w:val="24"/>
          <w:szCs w:val="24"/>
        </w:rPr>
        <w:t>obliczu bezprecedensowych globalnych wyzwań w</w:t>
      </w:r>
      <w:r w:rsidR="0069390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D7BE9" w:rsidRPr="00920807">
        <w:rPr>
          <w:rFonts w:ascii="Times New Roman" w:hAnsi="Times New Roman" w:cs="Times New Roman"/>
          <w:noProof/>
          <w:sz w:val="24"/>
          <w:szCs w:val="24"/>
        </w:rPr>
        <w:t>wyniku rosyjskiej inwazji na Ukrainę. Skutki wojny, w</w:t>
      </w:r>
      <w:r w:rsidR="0069390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D7BE9" w:rsidRPr="00920807">
        <w:rPr>
          <w:rFonts w:ascii="Times New Roman" w:hAnsi="Times New Roman" w:cs="Times New Roman"/>
          <w:noProof/>
          <w:sz w:val="24"/>
          <w:szCs w:val="24"/>
        </w:rPr>
        <w:t>tym globalna inflacja, zakłócenia w</w:t>
      </w:r>
      <w:r w:rsidR="00874110">
        <w:rPr>
          <w:rFonts w:ascii="Times New Roman" w:hAnsi="Times New Roman" w:cs="Times New Roman"/>
          <w:noProof/>
          <w:sz w:val="24"/>
          <w:szCs w:val="24"/>
        </w:rPr>
        <w:t> </w:t>
      </w:r>
      <w:r w:rsidR="00ED7BE9" w:rsidRPr="00920807">
        <w:rPr>
          <w:rFonts w:ascii="Times New Roman" w:hAnsi="Times New Roman" w:cs="Times New Roman"/>
          <w:noProof/>
          <w:sz w:val="24"/>
          <w:szCs w:val="24"/>
        </w:rPr>
        <w:t>łańcuchu dostaw i</w:t>
      </w:r>
      <w:r w:rsidR="0069390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D7BE9" w:rsidRPr="00920807">
        <w:rPr>
          <w:rFonts w:ascii="Times New Roman" w:hAnsi="Times New Roman" w:cs="Times New Roman"/>
          <w:noProof/>
          <w:sz w:val="24"/>
          <w:szCs w:val="24"/>
        </w:rPr>
        <w:t>kryzys energetyczny, ujawniły pilną potrzebę wzmocnienia wzajemnie korzystnych więzi z</w:t>
      </w:r>
      <w:r w:rsidR="0069390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D7BE9" w:rsidRPr="00920807">
        <w:rPr>
          <w:rFonts w:ascii="Times New Roman" w:hAnsi="Times New Roman" w:cs="Times New Roman"/>
          <w:noProof/>
          <w:sz w:val="24"/>
          <w:szCs w:val="24"/>
        </w:rPr>
        <w:t>kluczowymi sojusznikami o</w:t>
      </w:r>
      <w:r w:rsidR="0069390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D7BE9" w:rsidRPr="00920807">
        <w:rPr>
          <w:rFonts w:ascii="Times New Roman" w:hAnsi="Times New Roman" w:cs="Times New Roman"/>
          <w:noProof/>
          <w:sz w:val="24"/>
          <w:szCs w:val="24"/>
        </w:rPr>
        <w:t>podobnych poglądach,</w:t>
      </w:r>
      <w:r w:rsidR="007E0178" w:rsidRPr="00920807">
        <w:rPr>
          <w:rFonts w:ascii="Times New Roman" w:hAnsi="Times New Roman" w:cs="Times New Roman"/>
          <w:noProof/>
          <w:sz w:val="24"/>
          <w:szCs w:val="24"/>
        </w:rPr>
        <w:t xml:space="preserve"> mającego prowadzić do</w:t>
      </w:r>
      <w:r w:rsidR="00ED7BE9" w:rsidRPr="00920807">
        <w:rPr>
          <w:rFonts w:ascii="Times New Roman" w:hAnsi="Times New Roman" w:cs="Times New Roman"/>
          <w:noProof/>
          <w:sz w:val="24"/>
          <w:szCs w:val="24"/>
        </w:rPr>
        <w:t xml:space="preserve"> przyspiesz</w:t>
      </w:r>
      <w:r w:rsidR="007E0178" w:rsidRPr="00920807">
        <w:rPr>
          <w:rFonts w:ascii="Times New Roman" w:hAnsi="Times New Roman" w:cs="Times New Roman"/>
          <w:noProof/>
          <w:sz w:val="24"/>
          <w:szCs w:val="24"/>
        </w:rPr>
        <w:t>enia</w:t>
      </w:r>
      <w:r w:rsidR="00ED7BE9" w:rsidRPr="00920807">
        <w:rPr>
          <w:rFonts w:ascii="Times New Roman" w:hAnsi="Times New Roman" w:cs="Times New Roman"/>
          <w:noProof/>
          <w:sz w:val="24"/>
          <w:szCs w:val="24"/>
        </w:rPr>
        <w:t xml:space="preserve"> transformacj</w:t>
      </w:r>
      <w:r w:rsidR="007E0178" w:rsidRPr="00920807">
        <w:rPr>
          <w:rFonts w:ascii="Times New Roman" w:hAnsi="Times New Roman" w:cs="Times New Roman"/>
          <w:noProof/>
          <w:sz w:val="24"/>
          <w:szCs w:val="24"/>
        </w:rPr>
        <w:t>i</w:t>
      </w:r>
      <w:r w:rsidR="00ED7BE9" w:rsidRPr="00920807">
        <w:rPr>
          <w:rFonts w:ascii="Times New Roman" w:hAnsi="Times New Roman" w:cs="Times New Roman"/>
          <w:noProof/>
          <w:sz w:val="24"/>
          <w:szCs w:val="24"/>
        </w:rPr>
        <w:t xml:space="preserve"> energetyczn</w:t>
      </w:r>
      <w:r w:rsidR="007E0178" w:rsidRPr="00920807">
        <w:rPr>
          <w:rFonts w:ascii="Times New Roman" w:hAnsi="Times New Roman" w:cs="Times New Roman"/>
          <w:noProof/>
          <w:sz w:val="24"/>
          <w:szCs w:val="24"/>
        </w:rPr>
        <w:t>ej</w:t>
      </w:r>
      <w:r w:rsidR="00ED7BE9" w:rsidRPr="00920807">
        <w:rPr>
          <w:rFonts w:ascii="Times New Roman" w:hAnsi="Times New Roman" w:cs="Times New Roman"/>
          <w:noProof/>
          <w:sz w:val="24"/>
          <w:szCs w:val="24"/>
        </w:rPr>
        <w:t>, wzmocni</w:t>
      </w:r>
      <w:r w:rsidR="007E0178" w:rsidRPr="00920807">
        <w:rPr>
          <w:rFonts w:ascii="Times New Roman" w:hAnsi="Times New Roman" w:cs="Times New Roman"/>
          <w:noProof/>
          <w:sz w:val="24"/>
          <w:szCs w:val="24"/>
        </w:rPr>
        <w:t>enia</w:t>
      </w:r>
      <w:r w:rsidR="00ED7BE9" w:rsidRPr="00920807">
        <w:rPr>
          <w:rFonts w:ascii="Times New Roman" w:hAnsi="Times New Roman" w:cs="Times New Roman"/>
          <w:noProof/>
          <w:sz w:val="24"/>
          <w:szCs w:val="24"/>
        </w:rPr>
        <w:t xml:space="preserve"> strategiczn</w:t>
      </w:r>
      <w:r w:rsidR="007E0178" w:rsidRPr="00920807">
        <w:rPr>
          <w:rFonts w:ascii="Times New Roman" w:hAnsi="Times New Roman" w:cs="Times New Roman"/>
          <w:noProof/>
          <w:sz w:val="24"/>
          <w:szCs w:val="24"/>
        </w:rPr>
        <w:t>ych</w:t>
      </w:r>
      <w:r w:rsidR="00ED7BE9" w:rsidRPr="00920807">
        <w:rPr>
          <w:rFonts w:ascii="Times New Roman" w:hAnsi="Times New Roman" w:cs="Times New Roman"/>
          <w:noProof/>
          <w:sz w:val="24"/>
          <w:szCs w:val="24"/>
        </w:rPr>
        <w:t xml:space="preserve"> łańcuch</w:t>
      </w:r>
      <w:r w:rsidR="007E0178" w:rsidRPr="00920807">
        <w:rPr>
          <w:rFonts w:ascii="Times New Roman" w:hAnsi="Times New Roman" w:cs="Times New Roman"/>
          <w:noProof/>
          <w:sz w:val="24"/>
          <w:szCs w:val="24"/>
        </w:rPr>
        <w:t>ów</w:t>
      </w:r>
      <w:r w:rsidR="00ED7BE9" w:rsidRPr="00920807">
        <w:rPr>
          <w:rFonts w:ascii="Times New Roman" w:hAnsi="Times New Roman" w:cs="Times New Roman"/>
          <w:noProof/>
          <w:sz w:val="24"/>
          <w:szCs w:val="24"/>
        </w:rPr>
        <w:t xml:space="preserve"> dostaw i</w:t>
      </w:r>
      <w:r w:rsidR="0069390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D7BE9" w:rsidRPr="00920807">
        <w:rPr>
          <w:rFonts w:ascii="Times New Roman" w:hAnsi="Times New Roman" w:cs="Times New Roman"/>
          <w:noProof/>
          <w:sz w:val="24"/>
          <w:szCs w:val="24"/>
        </w:rPr>
        <w:t>zdywersyfikowa</w:t>
      </w:r>
      <w:r w:rsidR="007E0178" w:rsidRPr="00920807">
        <w:rPr>
          <w:rFonts w:ascii="Times New Roman" w:hAnsi="Times New Roman" w:cs="Times New Roman"/>
          <w:noProof/>
          <w:sz w:val="24"/>
          <w:szCs w:val="24"/>
        </w:rPr>
        <w:t>nia</w:t>
      </w:r>
      <w:r w:rsidR="00ED7BE9" w:rsidRPr="00920807">
        <w:rPr>
          <w:rFonts w:ascii="Times New Roman" w:hAnsi="Times New Roman" w:cs="Times New Roman"/>
          <w:noProof/>
          <w:sz w:val="24"/>
          <w:szCs w:val="24"/>
        </w:rPr>
        <w:t xml:space="preserve"> źród</w:t>
      </w:r>
      <w:r w:rsidR="007E0178" w:rsidRPr="00920807">
        <w:rPr>
          <w:rFonts w:ascii="Times New Roman" w:hAnsi="Times New Roman" w:cs="Times New Roman"/>
          <w:noProof/>
          <w:sz w:val="24"/>
          <w:szCs w:val="24"/>
        </w:rPr>
        <w:t>eł</w:t>
      </w:r>
      <w:r w:rsidR="00ED7BE9" w:rsidRPr="00920807">
        <w:rPr>
          <w:rFonts w:ascii="Times New Roman" w:hAnsi="Times New Roman" w:cs="Times New Roman"/>
          <w:noProof/>
          <w:sz w:val="24"/>
          <w:szCs w:val="24"/>
        </w:rPr>
        <w:t xml:space="preserve"> dostaw.</w:t>
      </w:r>
    </w:p>
    <w:p w14:paraId="3627E473" w14:textId="2BA47860" w:rsidR="003774BA" w:rsidRPr="00920807" w:rsidRDefault="008C60D8" w:rsidP="00920807">
      <w:pPr>
        <w:spacing w:before="120"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Dnia </w:t>
      </w:r>
      <w:r w:rsidR="00962E28" w:rsidRPr="00920807">
        <w:rPr>
          <w:rFonts w:ascii="Times New Roman" w:eastAsia="Calibri" w:hAnsi="Times New Roman" w:cs="Times New Roman"/>
          <w:noProof/>
          <w:sz w:val="24"/>
          <w:szCs w:val="24"/>
        </w:rPr>
        <w:t>9 grudnia 2022</w:t>
      </w:r>
      <w:r w:rsidR="00693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962E28" w:rsidRPr="00920807">
        <w:rPr>
          <w:rFonts w:ascii="Times New Roman" w:eastAsia="Calibri" w:hAnsi="Times New Roman" w:cs="Times New Roman"/>
          <w:noProof/>
          <w:sz w:val="24"/>
          <w:szCs w:val="24"/>
        </w:rPr>
        <w:t>r. w</w:t>
      </w:r>
      <w:r w:rsidR="00693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962E28" w:rsidRPr="00920807">
        <w:rPr>
          <w:rFonts w:ascii="Times New Roman" w:eastAsia="Calibri" w:hAnsi="Times New Roman" w:cs="Times New Roman"/>
          <w:noProof/>
          <w:sz w:val="24"/>
          <w:szCs w:val="24"/>
        </w:rPr>
        <w:t>Brukseli, w</w:t>
      </w:r>
      <w:r w:rsidR="003774BA"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 obecności Minister Spraw Zagranicznych Chile A</w:t>
      </w:r>
      <w:r w:rsidR="00CA7683" w:rsidRPr="00920807">
        <w:rPr>
          <w:rFonts w:ascii="Times New Roman" w:eastAsia="Calibri" w:hAnsi="Times New Roman" w:cs="Times New Roman"/>
          <w:noProof/>
          <w:sz w:val="24"/>
          <w:szCs w:val="24"/>
        </w:rPr>
        <w:t>ntonii</w:t>
      </w:r>
      <w:r w:rsidR="003774BA"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 Urrejola,</w:t>
      </w:r>
      <w:r w:rsidR="00693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774BA" w:rsidRPr="00920807">
        <w:rPr>
          <w:rFonts w:ascii="Times New Roman" w:eastAsia="Calibri" w:hAnsi="Times New Roman" w:cs="Times New Roman"/>
          <w:noProof/>
          <w:sz w:val="24"/>
          <w:szCs w:val="24"/>
        </w:rPr>
        <w:t>Wysokiego Przedstawiciela d</w:t>
      </w:r>
      <w:r w:rsidR="00936AE1"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o </w:t>
      </w:r>
      <w:r w:rsidR="003774BA" w:rsidRPr="00920807">
        <w:rPr>
          <w:rFonts w:ascii="Times New Roman" w:eastAsia="Calibri" w:hAnsi="Times New Roman" w:cs="Times New Roman"/>
          <w:noProof/>
          <w:sz w:val="24"/>
          <w:szCs w:val="24"/>
        </w:rPr>
        <w:t>s</w:t>
      </w:r>
      <w:r w:rsidR="00936AE1" w:rsidRPr="00920807">
        <w:rPr>
          <w:rFonts w:ascii="Times New Roman" w:eastAsia="Calibri" w:hAnsi="Times New Roman" w:cs="Times New Roman"/>
          <w:noProof/>
          <w:sz w:val="24"/>
          <w:szCs w:val="24"/>
        </w:rPr>
        <w:t>praw</w:t>
      </w:r>
      <w:r w:rsidR="003774BA"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 Polityki Zagranicznej i Polityki Bezpieczeństwa Josepa Borrella oraz Komisarza d</w:t>
      </w:r>
      <w:r w:rsidR="00936AE1"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o </w:t>
      </w:r>
      <w:r w:rsidR="003774BA" w:rsidRPr="00920807">
        <w:rPr>
          <w:rFonts w:ascii="Times New Roman" w:eastAsia="Calibri" w:hAnsi="Times New Roman" w:cs="Times New Roman"/>
          <w:noProof/>
          <w:sz w:val="24"/>
          <w:szCs w:val="24"/>
        </w:rPr>
        <w:t>s</w:t>
      </w:r>
      <w:r w:rsidR="00936AE1" w:rsidRPr="00920807">
        <w:rPr>
          <w:rFonts w:ascii="Times New Roman" w:eastAsia="Calibri" w:hAnsi="Times New Roman" w:cs="Times New Roman"/>
          <w:noProof/>
          <w:sz w:val="24"/>
          <w:szCs w:val="24"/>
        </w:rPr>
        <w:t>praw</w:t>
      </w:r>
      <w:r w:rsidR="003774BA"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 Handlu Valdisa Dombrovskisa </w:t>
      </w:r>
      <w:r w:rsidR="00962E28" w:rsidRPr="00920807">
        <w:rPr>
          <w:rFonts w:ascii="Times New Roman" w:eastAsia="Calibri" w:hAnsi="Times New Roman" w:cs="Times New Roman"/>
          <w:noProof/>
          <w:sz w:val="24"/>
          <w:szCs w:val="24"/>
        </w:rPr>
        <w:t>UE i</w:t>
      </w:r>
      <w:r w:rsidR="00693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962E28"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Chile zakończyły polityczne rokowania </w:t>
      </w:r>
      <w:r w:rsidR="003774BA" w:rsidRPr="00920807">
        <w:rPr>
          <w:rFonts w:ascii="Times New Roman" w:eastAsia="Calibri" w:hAnsi="Times New Roman" w:cs="Times New Roman"/>
          <w:noProof/>
          <w:sz w:val="24"/>
          <w:szCs w:val="24"/>
        </w:rPr>
        <w:t>w</w:t>
      </w:r>
      <w:r w:rsidR="00936AE1"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774BA" w:rsidRPr="00920807">
        <w:rPr>
          <w:rFonts w:ascii="Times New Roman" w:eastAsia="Calibri" w:hAnsi="Times New Roman" w:cs="Times New Roman"/>
          <w:noProof/>
          <w:sz w:val="24"/>
          <w:szCs w:val="24"/>
        </w:rPr>
        <w:t>s</w:t>
      </w:r>
      <w:r w:rsidR="00936AE1" w:rsidRPr="00920807">
        <w:rPr>
          <w:rFonts w:ascii="Times New Roman" w:eastAsia="Calibri" w:hAnsi="Times New Roman" w:cs="Times New Roman"/>
          <w:noProof/>
          <w:sz w:val="24"/>
          <w:szCs w:val="24"/>
        </w:rPr>
        <w:t>prawie</w:t>
      </w:r>
      <w:r w:rsidR="003774BA"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 modernizacji </w:t>
      </w:r>
      <w:r w:rsidR="00BC2F80" w:rsidRPr="00920807">
        <w:rPr>
          <w:rFonts w:ascii="Times New Roman" w:eastAsia="Calibri" w:hAnsi="Times New Roman" w:cs="Times New Roman"/>
          <w:noProof/>
          <w:sz w:val="24"/>
          <w:szCs w:val="24"/>
        </w:rPr>
        <w:t>Układu</w:t>
      </w:r>
      <w:r w:rsidR="00D5370F"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 o stowarzyszeniu</w:t>
      </w:r>
      <w:r w:rsidR="004F7881"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 i zast</w:t>
      </w:r>
      <w:r w:rsidR="00FA37F7" w:rsidRPr="00920807">
        <w:rPr>
          <w:rFonts w:ascii="Times New Roman" w:eastAsia="Calibri" w:hAnsi="Times New Roman" w:cs="Times New Roman"/>
          <w:noProof/>
          <w:sz w:val="24"/>
          <w:szCs w:val="24"/>
        </w:rPr>
        <w:t>ą</w:t>
      </w:r>
      <w:r w:rsidR="004F7881"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pienia go </w:t>
      </w:r>
      <w:r w:rsidR="00CB67AB" w:rsidRPr="00920807">
        <w:rPr>
          <w:rFonts w:ascii="Times New Roman" w:eastAsia="Calibri" w:hAnsi="Times New Roman" w:cs="Times New Roman"/>
          <w:noProof/>
          <w:sz w:val="24"/>
          <w:szCs w:val="24"/>
        </w:rPr>
        <w:t>Umową</w:t>
      </w:r>
      <w:r w:rsidR="00962E28" w:rsidRPr="00920807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14:paraId="00348451" w14:textId="05904978" w:rsidR="00ED7BE9" w:rsidRPr="00920807" w:rsidRDefault="000D7F1B" w:rsidP="00DF6E6C">
      <w:pPr>
        <w:keepNext/>
        <w:spacing w:before="120"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 xml:space="preserve">Nowe ramy </w:t>
      </w:r>
      <w:r w:rsidR="002A413F"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prawne 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stosunków między UE i jej państwami członkowskimi a Chile </w:t>
      </w:r>
      <w:r w:rsidR="00DF2C62" w:rsidRPr="00920807">
        <w:rPr>
          <w:rFonts w:ascii="Times New Roman" w:eastAsia="Calibri" w:hAnsi="Times New Roman" w:cs="Times New Roman"/>
          <w:noProof/>
          <w:sz w:val="24"/>
          <w:szCs w:val="24"/>
        </w:rPr>
        <w:t>opierać się będą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 na dwóch instrumentach prawnych: </w:t>
      </w:r>
    </w:p>
    <w:p w14:paraId="671567A9" w14:textId="77777777" w:rsidR="00DF6E6C" w:rsidRDefault="00ED7BE9" w:rsidP="00DF6E6C">
      <w:pPr>
        <w:keepNext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920807">
        <w:rPr>
          <w:rFonts w:ascii="Times New Roman" w:eastAsia="Calibri" w:hAnsi="Times New Roman" w:cs="Times New Roman"/>
          <w:sz w:val="24"/>
          <w:szCs w:val="24"/>
        </w:rPr>
        <w:t>1.</w:t>
      </w:r>
      <w:r w:rsidRPr="00920807">
        <w:rPr>
          <w:rFonts w:ascii="Times New Roman" w:eastAsia="Calibri" w:hAnsi="Times New Roman" w:cs="Times New Roman"/>
          <w:sz w:val="24"/>
          <w:szCs w:val="24"/>
        </w:rPr>
        <w:tab/>
      </w:r>
      <w:r w:rsidR="0023380D" w:rsidRPr="00920807">
        <w:rPr>
          <w:rFonts w:ascii="Times New Roman" w:eastAsia="Calibri" w:hAnsi="Times New Roman" w:cs="Times New Roman"/>
          <w:noProof/>
          <w:sz w:val="24"/>
          <w:szCs w:val="24"/>
        </w:rPr>
        <w:t>Umowie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, która obejmuje</w:t>
      </w:r>
      <w:r w:rsidR="001C61D2" w:rsidRPr="00920807">
        <w:rPr>
          <w:rFonts w:ascii="Times New Roman" w:eastAsia="Calibri" w:hAnsi="Times New Roman" w:cs="Times New Roman"/>
          <w:noProof/>
          <w:sz w:val="24"/>
          <w:szCs w:val="24"/>
        </w:rPr>
        <w:t>: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</w:p>
    <w:p w14:paraId="5FA8D50F" w14:textId="12AC47EE" w:rsidR="00DF6E6C" w:rsidRDefault="00ED7BE9" w:rsidP="00DF6E6C">
      <w:pPr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a)</w:t>
      </w:r>
      <w:r w:rsidR="00DF6E6C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filar polityki i</w:t>
      </w:r>
      <w:r w:rsidR="00693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współpracy oraz </w:t>
      </w:r>
    </w:p>
    <w:p w14:paraId="0D89E8AC" w14:textId="7F5B8D08" w:rsidR="00D6512C" w:rsidRPr="00920807" w:rsidRDefault="00ED7BE9" w:rsidP="00DF6E6C">
      <w:pPr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b)</w:t>
      </w:r>
      <w:r w:rsidR="00DF6E6C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filar handlu i</w:t>
      </w:r>
      <w:r w:rsidR="00693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inwestycji (w tym postanowienia dotyczące ochrony inwestycji); </w:t>
      </w:r>
    </w:p>
    <w:p w14:paraId="5392FD33" w14:textId="48878845" w:rsidR="00ED7BE9" w:rsidRPr="00920807" w:rsidRDefault="00ED7BE9" w:rsidP="00920807">
      <w:p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920807">
        <w:rPr>
          <w:rFonts w:ascii="Times New Roman" w:eastAsia="Calibri" w:hAnsi="Times New Roman" w:cs="Times New Roman"/>
          <w:sz w:val="24"/>
          <w:szCs w:val="24"/>
        </w:rPr>
        <w:t>2.</w:t>
      </w:r>
      <w:r w:rsidRPr="00920807">
        <w:rPr>
          <w:rFonts w:ascii="Times New Roman" w:eastAsia="Calibri" w:hAnsi="Times New Roman" w:cs="Times New Roman"/>
          <w:sz w:val="24"/>
          <w:szCs w:val="24"/>
        </w:rPr>
        <w:tab/>
      </w:r>
      <w:r w:rsidR="00C979CB" w:rsidRPr="00920807">
        <w:rPr>
          <w:rFonts w:ascii="Times New Roman" w:eastAsia="Calibri" w:hAnsi="Times New Roman" w:cs="Times New Roman"/>
          <w:noProof/>
          <w:sz w:val="24"/>
          <w:szCs w:val="24"/>
        </w:rPr>
        <w:t>U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mow</w:t>
      </w:r>
      <w:r w:rsidR="000D7F1B" w:rsidRPr="00920807">
        <w:rPr>
          <w:rFonts w:ascii="Times New Roman" w:eastAsia="Calibri" w:hAnsi="Times New Roman" w:cs="Times New Roman"/>
          <w:noProof/>
          <w:sz w:val="24"/>
          <w:szCs w:val="24"/>
        </w:rPr>
        <w:t>ie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 przejściowej w</w:t>
      </w:r>
      <w:r w:rsidR="00693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sprawie handlu zawartej między Unią Europejską a</w:t>
      </w:r>
      <w:r w:rsidR="00693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Republiką Chile (</w:t>
      </w:r>
      <w:r w:rsidR="00C47197"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zwanej dalej 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„</w:t>
      </w:r>
      <w:r w:rsidR="00BC2F80" w:rsidRPr="00920807">
        <w:rPr>
          <w:rFonts w:ascii="Times New Roman" w:eastAsia="Calibri" w:hAnsi="Times New Roman" w:cs="Times New Roman"/>
          <w:noProof/>
          <w:sz w:val="24"/>
          <w:szCs w:val="24"/>
        </w:rPr>
        <w:t>U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mow</w:t>
      </w:r>
      <w:r w:rsidR="00C47197" w:rsidRPr="00920807">
        <w:rPr>
          <w:rFonts w:ascii="Times New Roman" w:eastAsia="Calibri" w:hAnsi="Times New Roman" w:cs="Times New Roman"/>
          <w:noProof/>
          <w:sz w:val="24"/>
          <w:szCs w:val="24"/>
        </w:rPr>
        <w:t>ą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 przejściow</w:t>
      </w:r>
      <w:r w:rsidR="00C47197" w:rsidRPr="00920807">
        <w:rPr>
          <w:rFonts w:ascii="Times New Roman" w:eastAsia="Calibri" w:hAnsi="Times New Roman" w:cs="Times New Roman"/>
          <w:noProof/>
          <w:sz w:val="24"/>
          <w:szCs w:val="24"/>
        </w:rPr>
        <w:t>ą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 w</w:t>
      </w:r>
      <w:r w:rsidR="00693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sprawie handlu”)</w:t>
      </w:r>
      <w:r w:rsidR="000D7F1B" w:rsidRPr="00920807">
        <w:rPr>
          <w:rFonts w:ascii="Times New Roman" w:eastAsia="Calibri" w:hAnsi="Times New Roman" w:cs="Times New Roman"/>
          <w:noProof/>
          <w:sz w:val="24"/>
          <w:szCs w:val="24"/>
        </w:rPr>
        <w:t>,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 obejmującej liberalizację handlu i</w:t>
      </w:r>
      <w:r w:rsidR="00693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inwestycji. Umowa przejściowa w</w:t>
      </w:r>
      <w:r w:rsidR="00693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sprawie handlu wygaśnie wraz z</w:t>
      </w:r>
      <w:r w:rsidR="00693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wejściem w</w:t>
      </w:r>
      <w:r w:rsidR="00874110">
        <w:rPr>
          <w:rFonts w:ascii="Times New Roman" w:eastAsia="Calibri" w:hAnsi="Times New Roman" w:cs="Times New Roman"/>
          <w:noProof/>
          <w:sz w:val="24"/>
          <w:szCs w:val="24"/>
        </w:rPr>
        <w:t> 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życie </w:t>
      </w:r>
      <w:r w:rsidR="000B027D" w:rsidRPr="00920807">
        <w:rPr>
          <w:rFonts w:ascii="Times New Roman" w:eastAsia="Calibri" w:hAnsi="Times New Roman" w:cs="Times New Roman"/>
          <w:noProof/>
          <w:sz w:val="24"/>
          <w:szCs w:val="24"/>
        </w:rPr>
        <w:t>U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mowy</w:t>
      </w:r>
      <w:r w:rsidR="001C61D2" w:rsidRPr="00920807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14:paraId="0D583BD7" w14:textId="5FF4F247" w:rsidR="00D6512C" w:rsidRPr="00920807" w:rsidRDefault="00172CE1" w:rsidP="00920807">
      <w:pPr>
        <w:spacing w:before="120"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20807">
        <w:rPr>
          <w:rFonts w:ascii="Times New Roman" w:hAnsi="Times New Roman" w:cs="Times New Roman"/>
          <w:sz w:val="24"/>
          <w:szCs w:val="24"/>
        </w:rPr>
        <w:t xml:space="preserve">Celem </w:t>
      </w:r>
      <w:r w:rsidR="00BC2F80" w:rsidRPr="00920807">
        <w:rPr>
          <w:rFonts w:ascii="Times New Roman" w:hAnsi="Times New Roman" w:cs="Times New Roman"/>
          <w:sz w:val="24"/>
          <w:szCs w:val="24"/>
        </w:rPr>
        <w:t xml:space="preserve">Umowy </w:t>
      </w:r>
      <w:r w:rsidRPr="00920807">
        <w:rPr>
          <w:rFonts w:ascii="Times New Roman" w:hAnsi="Times New Roman" w:cs="Times New Roman"/>
          <w:sz w:val="24"/>
          <w:szCs w:val="24"/>
        </w:rPr>
        <w:t>jest poszerzenie</w:t>
      </w:r>
      <w:r w:rsidR="003D72C4" w:rsidRPr="00920807">
        <w:rPr>
          <w:rFonts w:ascii="Times New Roman" w:hAnsi="Times New Roman" w:cs="Times New Roman"/>
          <w:sz w:val="24"/>
          <w:szCs w:val="24"/>
        </w:rPr>
        <w:t xml:space="preserve"> zakres</w:t>
      </w:r>
      <w:r w:rsidRPr="00920807">
        <w:rPr>
          <w:rFonts w:ascii="Times New Roman" w:hAnsi="Times New Roman" w:cs="Times New Roman"/>
          <w:sz w:val="24"/>
          <w:szCs w:val="24"/>
        </w:rPr>
        <w:t>u</w:t>
      </w:r>
      <w:r w:rsidR="003D72C4" w:rsidRPr="00920807">
        <w:rPr>
          <w:rFonts w:ascii="Times New Roman" w:hAnsi="Times New Roman" w:cs="Times New Roman"/>
          <w:sz w:val="24"/>
          <w:szCs w:val="24"/>
        </w:rPr>
        <w:t xml:space="preserve"> </w:t>
      </w:r>
      <w:r w:rsidRPr="00920807">
        <w:rPr>
          <w:rFonts w:ascii="Times New Roman" w:hAnsi="Times New Roman" w:cs="Times New Roman"/>
          <w:sz w:val="24"/>
          <w:szCs w:val="24"/>
        </w:rPr>
        <w:t>współpracy</w:t>
      </w:r>
      <w:r w:rsidR="003D72C4" w:rsidRPr="00920807">
        <w:rPr>
          <w:rFonts w:ascii="Times New Roman" w:hAnsi="Times New Roman" w:cs="Times New Roman"/>
          <w:sz w:val="24"/>
          <w:szCs w:val="24"/>
        </w:rPr>
        <w:t xml:space="preserve"> w obszarach:</w:t>
      </w:r>
      <w:r w:rsidR="00D6512C" w:rsidRPr="00920807">
        <w:rPr>
          <w:rFonts w:ascii="Times New Roman" w:hAnsi="Times New Roman" w:cs="Times New Roman"/>
          <w:noProof/>
          <w:sz w:val="24"/>
          <w:szCs w:val="24"/>
        </w:rPr>
        <w:t xml:space="preserve"> praw człowieka, Międzynarodowego Trybunału Karnego, broni masowego rażenia, broni strzeleckiej i</w:t>
      </w:r>
      <w:r w:rsidR="0069390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6512C" w:rsidRPr="00920807">
        <w:rPr>
          <w:rFonts w:ascii="Times New Roman" w:hAnsi="Times New Roman" w:cs="Times New Roman"/>
          <w:noProof/>
          <w:sz w:val="24"/>
          <w:szCs w:val="24"/>
        </w:rPr>
        <w:t>lekkiej oraz zwalczania terroryzmu. Obejmuje ona również takie dziedziny jak zdrowie, środowisko naturalne, zmiana klimatu, zarządzanie oceanami, energia, podatki, edukacja i</w:t>
      </w:r>
      <w:r w:rsidR="0069390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6512C" w:rsidRPr="00920807">
        <w:rPr>
          <w:rFonts w:ascii="Times New Roman" w:hAnsi="Times New Roman" w:cs="Times New Roman"/>
          <w:noProof/>
          <w:sz w:val="24"/>
          <w:szCs w:val="24"/>
        </w:rPr>
        <w:t>kultura, praca, zatrudnienie i</w:t>
      </w:r>
      <w:r w:rsidR="0069390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6512C" w:rsidRPr="00920807">
        <w:rPr>
          <w:rFonts w:ascii="Times New Roman" w:hAnsi="Times New Roman" w:cs="Times New Roman"/>
          <w:noProof/>
          <w:sz w:val="24"/>
          <w:szCs w:val="24"/>
        </w:rPr>
        <w:t>sprawy społeczne, nauka i</w:t>
      </w:r>
      <w:r w:rsidR="0069390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6512C" w:rsidRPr="00920807">
        <w:rPr>
          <w:rFonts w:ascii="Times New Roman" w:hAnsi="Times New Roman" w:cs="Times New Roman"/>
          <w:noProof/>
          <w:sz w:val="24"/>
          <w:szCs w:val="24"/>
        </w:rPr>
        <w:t xml:space="preserve">technologia oraz transport. Ponadto </w:t>
      </w:r>
      <w:r w:rsidR="00BC2F80" w:rsidRPr="00920807">
        <w:rPr>
          <w:rFonts w:ascii="Times New Roman" w:hAnsi="Times New Roman" w:cs="Times New Roman"/>
          <w:noProof/>
          <w:sz w:val="24"/>
          <w:szCs w:val="24"/>
        </w:rPr>
        <w:t>Umowa</w:t>
      </w:r>
      <w:r w:rsidR="00D6512C" w:rsidRPr="00920807">
        <w:rPr>
          <w:rFonts w:ascii="Times New Roman" w:hAnsi="Times New Roman" w:cs="Times New Roman"/>
          <w:noProof/>
          <w:sz w:val="24"/>
          <w:szCs w:val="24"/>
        </w:rPr>
        <w:t xml:space="preserve"> obejmuje kwestie współpracy prawnej, praworządności,</w:t>
      </w:r>
      <w:r w:rsidR="006E4F91" w:rsidRPr="00920807">
        <w:rPr>
          <w:rFonts w:ascii="Times New Roman" w:hAnsi="Times New Roman" w:cs="Times New Roman"/>
          <w:noProof/>
          <w:sz w:val="24"/>
          <w:szCs w:val="24"/>
        </w:rPr>
        <w:t xml:space="preserve"> zapobiegania i zwalczania</w:t>
      </w:r>
      <w:r w:rsidR="00D6512C" w:rsidRPr="00920807">
        <w:rPr>
          <w:rFonts w:ascii="Times New Roman" w:hAnsi="Times New Roman" w:cs="Times New Roman"/>
          <w:noProof/>
          <w:sz w:val="24"/>
          <w:szCs w:val="24"/>
        </w:rPr>
        <w:t xml:space="preserve"> prani</w:t>
      </w:r>
      <w:r w:rsidR="006E4F91" w:rsidRPr="00920807">
        <w:rPr>
          <w:rFonts w:ascii="Times New Roman" w:hAnsi="Times New Roman" w:cs="Times New Roman"/>
          <w:noProof/>
          <w:sz w:val="24"/>
          <w:szCs w:val="24"/>
        </w:rPr>
        <w:t>a</w:t>
      </w:r>
      <w:r w:rsidR="00D6512C" w:rsidRPr="00920807">
        <w:rPr>
          <w:rFonts w:ascii="Times New Roman" w:hAnsi="Times New Roman" w:cs="Times New Roman"/>
          <w:noProof/>
          <w:sz w:val="24"/>
          <w:szCs w:val="24"/>
        </w:rPr>
        <w:t xml:space="preserve"> pieniędzy i</w:t>
      </w:r>
      <w:r w:rsidR="00874110">
        <w:rPr>
          <w:rFonts w:ascii="Times New Roman" w:hAnsi="Times New Roman" w:cs="Times New Roman"/>
          <w:noProof/>
          <w:sz w:val="24"/>
          <w:szCs w:val="24"/>
        </w:rPr>
        <w:t> </w:t>
      </w:r>
      <w:r w:rsidR="00D6512C" w:rsidRPr="00920807">
        <w:rPr>
          <w:rFonts w:ascii="Times New Roman" w:hAnsi="Times New Roman" w:cs="Times New Roman"/>
          <w:noProof/>
          <w:sz w:val="24"/>
          <w:szCs w:val="24"/>
        </w:rPr>
        <w:t>finansowania terroryzmu</w:t>
      </w:r>
      <w:r w:rsidR="006E4F91" w:rsidRPr="00920807">
        <w:rPr>
          <w:rFonts w:ascii="Times New Roman" w:hAnsi="Times New Roman" w:cs="Times New Roman"/>
          <w:noProof/>
          <w:sz w:val="24"/>
          <w:szCs w:val="24"/>
        </w:rPr>
        <w:t xml:space="preserve"> oraz</w:t>
      </w:r>
      <w:r w:rsidR="00D6512C" w:rsidRPr="00920807">
        <w:rPr>
          <w:rFonts w:ascii="Times New Roman" w:hAnsi="Times New Roman" w:cs="Times New Roman"/>
          <w:noProof/>
          <w:sz w:val="24"/>
          <w:szCs w:val="24"/>
        </w:rPr>
        <w:t xml:space="preserve"> przestępczości zorganizowanej i</w:t>
      </w:r>
      <w:r w:rsidR="0069390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6512C" w:rsidRPr="00920807">
        <w:rPr>
          <w:rFonts w:ascii="Times New Roman" w:hAnsi="Times New Roman" w:cs="Times New Roman"/>
          <w:noProof/>
          <w:sz w:val="24"/>
          <w:szCs w:val="24"/>
        </w:rPr>
        <w:t xml:space="preserve">korupcji. W części </w:t>
      </w:r>
      <w:r w:rsidR="00BC2F80" w:rsidRPr="00920807">
        <w:rPr>
          <w:rFonts w:ascii="Times New Roman" w:hAnsi="Times New Roman" w:cs="Times New Roman"/>
          <w:noProof/>
          <w:sz w:val="24"/>
          <w:szCs w:val="24"/>
        </w:rPr>
        <w:t>Umowy</w:t>
      </w:r>
      <w:r w:rsidR="00D6512C" w:rsidRPr="00920807">
        <w:rPr>
          <w:rFonts w:ascii="Times New Roman" w:hAnsi="Times New Roman" w:cs="Times New Roman"/>
          <w:noProof/>
          <w:sz w:val="24"/>
          <w:szCs w:val="24"/>
        </w:rPr>
        <w:t xml:space="preserve"> dotycz</w:t>
      </w:r>
      <w:r w:rsidR="00C47197" w:rsidRPr="00920807">
        <w:rPr>
          <w:rFonts w:ascii="Times New Roman" w:hAnsi="Times New Roman" w:cs="Times New Roman"/>
          <w:noProof/>
          <w:sz w:val="24"/>
          <w:szCs w:val="24"/>
        </w:rPr>
        <w:t>ącej</w:t>
      </w:r>
      <w:r w:rsidR="00D6512C" w:rsidRPr="00920807">
        <w:rPr>
          <w:rFonts w:ascii="Times New Roman" w:hAnsi="Times New Roman" w:cs="Times New Roman"/>
          <w:noProof/>
          <w:sz w:val="24"/>
          <w:szCs w:val="24"/>
        </w:rPr>
        <w:t xml:space="preserve"> handlu poszerzono zakres obecnych dwustronnych ram handlowych i</w:t>
      </w:r>
      <w:r w:rsidR="0069390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6512C" w:rsidRPr="00920807">
        <w:rPr>
          <w:rFonts w:ascii="Times New Roman" w:hAnsi="Times New Roman" w:cs="Times New Roman"/>
          <w:noProof/>
          <w:sz w:val="24"/>
          <w:szCs w:val="24"/>
        </w:rPr>
        <w:t>dostosowano je do nowych globalnych wyzwań politycznych i</w:t>
      </w:r>
      <w:r w:rsidR="0069390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6512C" w:rsidRPr="00920807">
        <w:rPr>
          <w:rFonts w:ascii="Times New Roman" w:hAnsi="Times New Roman" w:cs="Times New Roman"/>
          <w:noProof/>
          <w:sz w:val="24"/>
          <w:szCs w:val="24"/>
        </w:rPr>
        <w:t>gospodarczych</w:t>
      </w:r>
      <w:r w:rsidR="006E4F91" w:rsidRPr="00920807">
        <w:rPr>
          <w:rFonts w:ascii="Times New Roman" w:hAnsi="Times New Roman" w:cs="Times New Roman"/>
          <w:noProof/>
          <w:sz w:val="24"/>
          <w:szCs w:val="24"/>
        </w:rPr>
        <w:t xml:space="preserve"> oraz</w:t>
      </w:r>
      <w:r w:rsidR="00D6512C" w:rsidRPr="00920807">
        <w:rPr>
          <w:rFonts w:ascii="Times New Roman" w:hAnsi="Times New Roman" w:cs="Times New Roman"/>
          <w:noProof/>
          <w:sz w:val="24"/>
          <w:szCs w:val="24"/>
        </w:rPr>
        <w:t xml:space="preserve"> do nowej rzeczywistości partnerstwa </w:t>
      </w:r>
      <w:r w:rsidR="00D4751A" w:rsidRPr="00920807">
        <w:rPr>
          <w:rFonts w:ascii="Times New Roman" w:hAnsi="Times New Roman" w:cs="Times New Roman"/>
          <w:noProof/>
          <w:sz w:val="24"/>
          <w:szCs w:val="24"/>
        </w:rPr>
        <w:t xml:space="preserve">między </w:t>
      </w:r>
      <w:r w:rsidR="00D6512C" w:rsidRPr="00920807">
        <w:rPr>
          <w:rFonts w:ascii="Times New Roman" w:hAnsi="Times New Roman" w:cs="Times New Roman"/>
          <w:noProof/>
          <w:sz w:val="24"/>
          <w:szCs w:val="24"/>
        </w:rPr>
        <w:t>UE</w:t>
      </w:r>
      <w:r w:rsidR="00D4751A" w:rsidRPr="00920807">
        <w:rPr>
          <w:rFonts w:ascii="Times New Roman" w:hAnsi="Times New Roman" w:cs="Times New Roman"/>
          <w:noProof/>
          <w:sz w:val="24"/>
          <w:szCs w:val="24"/>
        </w:rPr>
        <w:t xml:space="preserve"> a </w:t>
      </w:r>
      <w:r w:rsidR="00D6512C" w:rsidRPr="00920807">
        <w:rPr>
          <w:rFonts w:ascii="Times New Roman" w:hAnsi="Times New Roman" w:cs="Times New Roman"/>
          <w:noProof/>
          <w:sz w:val="24"/>
          <w:szCs w:val="24"/>
        </w:rPr>
        <w:t>Chile</w:t>
      </w:r>
      <w:r w:rsidR="006E4F91" w:rsidRPr="00920807">
        <w:rPr>
          <w:rFonts w:ascii="Times New Roman" w:hAnsi="Times New Roman" w:cs="Times New Roman"/>
          <w:noProof/>
          <w:sz w:val="24"/>
          <w:szCs w:val="24"/>
        </w:rPr>
        <w:t>.</w:t>
      </w:r>
      <w:r w:rsidR="00D6512C" w:rsidRPr="00920807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6099D10B" w14:textId="296F7447" w:rsidR="00095D1B" w:rsidRPr="00920807" w:rsidRDefault="00FE4C36" w:rsidP="00920807">
      <w:pPr>
        <w:widowControl w:val="0"/>
        <w:autoSpaceDE w:val="0"/>
        <w:autoSpaceDN w:val="0"/>
        <w:adjustRightInd w:val="0"/>
        <w:spacing w:before="120" w:after="0" w:line="360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920807">
        <w:rPr>
          <w:rFonts w:ascii="Times New Roman" w:hAnsi="Times New Roman" w:cs="Times New Roman"/>
          <w:sz w:val="24"/>
          <w:szCs w:val="24"/>
        </w:rPr>
        <w:t>Wejście</w:t>
      </w:r>
      <w:r w:rsidR="0097264A" w:rsidRPr="00920807">
        <w:rPr>
          <w:rFonts w:ascii="Times New Roman" w:hAnsi="Times New Roman" w:cs="Times New Roman"/>
          <w:sz w:val="24"/>
          <w:szCs w:val="24"/>
        </w:rPr>
        <w:t xml:space="preserve"> </w:t>
      </w:r>
      <w:r w:rsidR="00BC2F80" w:rsidRPr="00920807">
        <w:rPr>
          <w:rFonts w:ascii="Times New Roman" w:hAnsi="Times New Roman" w:cs="Times New Roman"/>
          <w:sz w:val="24"/>
          <w:szCs w:val="24"/>
        </w:rPr>
        <w:t>Umowy</w:t>
      </w:r>
      <w:r w:rsidR="001C61D2" w:rsidRPr="00920807">
        <w:rPr>
          <w:rFonts w:ascii="Times New Roman" w:hAnsi="Times New Roman" w:cs="Times New Roman"/>
          <w:sz w:val="24"/>
          <w:szCs w:val="24"/>
        </w:rPr>
        <w:t xml:space="preserve"> </w:t>
      </w:r>
      <w:r w:rsidRPr="00920807">
        <w:rPr>
          <w:rFonts w:ascii="Times New Roman" w:hAnsi="Times New Roman" w:cs="Times New Roman"/>
          <w:sz w:val="24"/>
          <w:szCs w:val="24"/>
        </w:rPr>
        <w:t>w życie pozwoli</w:t>
      </w:r>
      <w:r w:rsidR="0097264A" w:rsidRPr="00920807">
        <w:rPr>
          <w:rFonts w:ascii="Times New Roman" w:hAnsi="Times New Roman" w:cs="Times New Roman"/>
          <w:sz w:val="24"/>
          <w:szCs w:val="24"/>
        </w:rPr>
        <w:t xml:space="preserve"> na zwiększanie zaangażowania</w:t>
      </w:r>
      <w:r w:rsidR="0019661E" w:rsidRPr="00920807">
        <w:rPr>
          <w:rFonts w:ascii="Times New Roman" w:hAnsi="Times New Roman" w:cs="Times New Roman"/>
          <w:sz w:val="24"/>
          <w:szCs w:val="24"/>
        </w:rPr>
        <w:t xml:space="preserve"> i</w:t>
      </w:r>
      <w:r w:rsidR="0069390B">
        <w:rPr>
          <w:rFonts w:ascii="Times New Roman" w:hAnsi="Times New Roman" w:cs="Times New Roman"/>
          <w:sz w:val="24"/>
          <w:szCs w:val="24"/>
        </w:rPr>
        <w:t xml:space="preserve"> </w:t>
      </w:r>
      <w:r w:rsidR="00033E54" w:rsidRPr="00920807">
        <w:rPr>
          <w:rFonts w:ascii="Times New Roman" w:hAnsi="Times New Roman" w:cs="Times New Roman"/>
          <w:sz w:val="24"/>
          <w:szCs w:val="24"/>
        </w:rPr>
        <w:t xml:space="preserve">roli </w:t>
      </w:r>
      <w:r w:rsidR="0097264A" w:rsidRPr="00920807">
        <w:rPr>
          <w:rFonts w:ascii="Times New Roman" w:hAnsi="Times New Roman" w:cs="Times New Roman"/>
          <w:sz w:val="24"/>
          <w:szCs w:val="24"/>
        </w:rPr>
        <w:t xml:space="preserve">UE oraz </w:t>
      </w:r>
      <w:r w:rsidR="001E0139" w:rsidRPr="00920807">
        <w:rPr>
          <w:rFonts w:ascii="Times New Roman" w:hAnsi="Times New Roman" w:cs="Times New Roman"/>
          <w:sz w:val="24"/>
          <w:szCs w:val="24"/>
        </w:rPr>
        <w:t>jej państw członkowskich</w:t>
      </w:r>
      <w:r w:rsidR="0097264A" w:rsidRPr="00920807">
        <w:rPr>
          <w:rFonts w:ascii="Times New Roman" w:hAnsi="Times New Roman" w:cs="Times New Roman"/>
          <w:sz w:val="24"/>
          <w:szCs w:val="24"/>
        </w:rPr>
        <w:t xml:space="preserve"> </w:t>
      </w:r>
      <w:r w:rsidR="0019661E" w:rsidRPr="00920807">
        <w:rPr>
          <w:rFonts w:ascii="Times New Roman" w:hAnsi="Times New Roman" w:cs="Times New Roman"/>
          <w:sz w:val="24"/>
          <w:szCs w:val="24"/>
        </w:rPr>
        <w:t>w regionie</w:t>
      </w:r>
      <w:r w:rsidR="00DC0F70" w:rsidRPr="00920807">
        <w:rPr>
          <w:rFonts w:ascii="Times New Roman" w:hAnsi="Times New Roman" w:cs="Times New Roman"/>
          <w:sz w:val="24"/>
          <w:szCs w:val="24"/>
        </w:rPr>
        <w:t xml:space="preserve"> A</w:t>
      </w:r>
      <w:r w:rsidR="00D6512C" w:rsidRPr="00920807">
        <w:rPr>
          <w:rFonts w:ascii="Times New Roman" w:hAnsi="Times New Roman" w:cs="Times New Roman"/>
          <w:sz w:val="24"/>
          <w:szCs w:val="24"/>
        </w:rPr>
        <w:t>meryki Południowej</w:t>
      </w:r>
      <w:r w:rsidR="0019661E" w:rsidRPr="00920807">
        <w:rPr>
          <w:rFonts w:ascii="Times New Roman" w:hAnsi="Times New Roman" w:cs="Times New Roman"/>
          <w:sz w:val="24"/>
          <w:szCs w:val="24"/>
        </w:rPr>
        <w:t xml:space="preserve">, </w:t>
      </w:r>
      <w:r w:rsidR="0097264A" w:rsidRPr="00920807">
        <w:rPr>
          <w:rFonts w:ascii="Times New Roman" w:hAnsi="Times New Roman" w:cs="Times New Roman"/>
          <w:sz w:val="24"/>
          <w:szCs w:val="24"/>
        </w:rPr>
        <w:t>którego znaczenie wzrasta zarówno gospodarczo, jak i</w:t>
      </w:r>
      <w:r w:rsidR="0069390B">
        <w:rPr>
          <w:rFonts w:ascii="Times New Roman" w:hAnsi="Times New Roman" w:cs="Times New Roman"/>
          <w:sz w:val="24"/>
          <w:szCs w:val="24"/>
        </w:rPr>
        <w:t xml:space="preserve"> </w:t>
      </w:r>
      <w:r w:rsidR="0097264A" w:rsidRPr="00920807">
        <w:rPr>
          <w:rFonts w:ascii="Times New Roman" w:hAnsi="Times New Roman" w:cs="Times New Roman"/>
          <w:sz w:val="24"/>
          <w:szCs w:val="24"/>
        </w:rPr>
        <w:t>geopolitycznie.</w:t>
      </w:r>
      <w:r w:rsidR="00DF24A6" w:rsidRPr="00920807">
        <w:rPr>
          <w:rFonts w:ascii="Times New Roman" w:hAnsi="Times New Roman" w:cs="Times New Roman"/>
          <w:sz w:val="24"/>
          <w:szCs w:val="24"/>
        </w:rPr>
        <w:t xml:space="preserve"> </w:t>
      </w:r>
      <w:r w:rsidR="004F6539" w:rsidRPr="00920807">
        <w:rPr>
          <w:rFonts w:ascii="Times New Roman" w:hAnsi="Times New Roman" w:cs="Times New Roman"/>
          <w:sz w:val="24"/>
          <w:szCs w:val="24"/>
        </w:rPr>
        <w:t xml:space="preserve">Umowa </w:t>
      </w:r>
      <w:r w:rsidR="00667840" w:rsidRPr="00920807">
        <w:rPr>
          <w:rFonts w:ascii="Times New Roman" w:hAnsi="Times New Roman" w:cs="Times New Roman"/>
          <w:sz w:val="24"/>
          <w:szCs w:val="24"/>
        </w:rPr>
        <w:t xml:space="preserve">rozszerza </w:t>
      </w:r>
      <w:r w:rsidR="00F869BC" w:rsidRPr="00920807">
        <w:rPr>
          <w:rFonts w:ascii="Times New Roman" w:hAnsi="Times New Roman" w:cs="Times New Roman"/>
          <w:sz w:val="24"/>
          <w:szCs w:val="24"/>
        </w:rPr>
        <w:t xml:space="preserve">m.in. </w:t>
      </w:r>
      <w:r w:rsidR="00667840" w:rsidRPr="00920807">
        <w:rPr>
          <w:rFonts w:ascii="Times New Roman" w:hAnsi="Times New Roman" w:cs="Times New Roman"/>
          <w:sz w:val="24"/>
          <w:szCs w:val="24"/>
        </w:rPr>
        <w:t>zakres relacji gospodarczych i</w:t>
      </w:r>
      <w:r w:rsidR="00874110">
        <w:rPr>
          <w:rFonts w:ascii="Times New Roman" w:hAnsi="Times New Roman" w:cs="Times New Roman"/>
          <w:sz w:val="24"/>
          <w:szCs w:val="24"/>
        </w:rPr>
        <w:t> </w:t>
      </w:r>
      <w:r w:rsidR="00667840" w:rsidRPr="00920807">
        <w:rPr>
          <w:rFonts w:ascii="Times New Roman" w:hAnsi="Times New Roman" w:cs="Times New Roman"/>
          <w:sz w:val="24"/>
          <w:szCs w:val="24"/>
        </w:rPr>
        <w:t>handlowych pomiędzy</w:t>
      </w:r>
      <w:r w:rsidR="00C03E29" w:rsidRPr="00920807">
        <w:rPr>
          <w:rFonts w:ascii="Times New Roman" w:hAnsi="Times New Roman" w:cs="Times New Roman"/>
          <w:sz w:val="24"/>
          <w:szCs w:val="24"/>
        </w:rPr>
        <w:t xml:space="preserve"> </w:t>
      </w:r>
      <w:r w:rsidR="00D4751A" w:rsidRPr="00920807">
        <w:rPr>
          <w:rFonts w:ascii="Times New Roman" w:hAnsi="Times New Roman" w:cs="Times New Roman"/>
          <w:sz w:val="24"/>
          <w:szCs w:val="24"/>
        </w:rPr>
        <w:t>S</w:t>
      </w:r>
      <w:r w:rsidR="00C03E29" w:rsidRPr="00920807">
        <w:rPr>
          <w:rFonts w:ascii="Times New Roman" w:hAnsi="Times New Roman" w:cs="Times New Roman"/>
          <w:sz w:val="24"/>
          <w:szCs w:val="24"/>
        </w:rPr>
        <w:t xml:space="preserve">tronami, co jest szczególnie istotne </w:t>
      </w:r>
      <w:r w:rsidR="00F869BC" w:rsidRPr="00920807">
        <w:rPr>
          <w:rFonts w:ascii="Times New Roman" w:hAnsi="Times New Roman" w:cs="Times New Roman"/>
          <w:sz w:val="24"/>
          <w:szCs w:val="24"/>
        </w:rPr>
        <w:t>w</w:t>
      </w:r>
      <w:r w:rsidR="00667840" w:rsidRPr="00920807">
        <w:rPr>
          <w:rFonts w:ascii="Times New Roman" w:hAnsi="Times New Roman" w:cs="Times New Roman"/>
          <w:sz w:val="24"/>
          <w:szCs w:val="24"/>
        </w:rPr>
        <w:t xml:space="preserve"> świetle globalnych ekonomicznych skutków</w:t>
      </w:r>
      <w:r w:rsidR="0070569B" w:rsidRPr="00920807">
        <w:rPr>
          <w:rFonts w:ascii="Times New Roman" w:hAnsi="Times New Roman" w:cs="Times New Roman"/>
          <w:sz w:val="24"/>
          <w:szCs w:val="24"/>
        </w:rPr>
        <w:t xml:space="preserve"> </w:t>
      </w:r>
      <w:r w:rsidR="00CB2642" w:rsidRPr="00920807">
        <w:rPr>
          <w:rFonts w:ascii="Times New Roman" w:hAnsi="Times New Roman" w:cs="Times New Roman"/>
          <w:sz w:val="24"/>
          <w:szCs w:val="24"/>
        </w:rPr>
        <w:t>pandemii COVID-19,</w:t>
      </w:r>
      <w:r w:rsidR="0069390B">
        <w:rPr>
          <w:rFonts w:ascii="Times New Roman" w:hAnsi="Times New Roman" w:cs="Times New Roman"/>
          <w:sz w:val="24"/>
          <w:szCs w:val="24"/>
        </w:rPr>
        <w:t xml:space="preserve"> </w:t>
      </w:r>
      <w:r w:rsidR="00667840" w:rsidRPr="00920807">
        <w:rPr>
          <w:rFonts w:ascii="Times New Roman" w:hAnsi="Times New Roman" w:cs="Times New Roman"/>
          <w:sz w:val="24"/>
          <w:szCs w:val="24"/>
        </w:rPr>
        <w:t>agresji Rosji na</w:t>
      </w:r>
      <w:r w:rsidR="00592999" w:rsidRPr="00920807">
        <w:rPr>
          <w:rFonts w:ascii="Times New Roman" w:hAnsi="Times New Roman" w:cs="Times New Roman"/>
          <w:sz w:val="24"/>
          <w:szCs w:val="24"/>
        </w:rPr>
        <w:t xml:space="preserve"> Ukrainę</w:t>
      </w:r>
      <w:r w:rsidR="0070569B" w:rsidRPr="00920807">
        <w:rPr>
          <w:rFonts w:ascii="Times New Roman" w:hAnsi="Times New Roman" w:cs="Times New Roman"/>
          <w:sz w:val="24"/>
          <w:szCs w:val="24"/>
        </w:rPr>
        <w:t xml:space="preserve"> oraz</w:t>
      </w:r>
      <w:r w:rsidR="00592999" w:rsidRPr="00920807">
        <w:rPr>
          <w:rFonts w:ascii="Times New Roman" w:hAnsi="Times New Roman" w:cs="Times New Roman"/>
          <w:sz w:val="24"/>
          <w:szCs w:val="24"/>
        </w:rPr>
        <w:t xml:space="preserve"> rywalizacji handlowej na linii USA–Chiny (m.in. zachwianie</w:t>
      </w:r>
      <w:r w:rsidR="00667840" w:rsidRPr="00920807">
        <w:rPr>
          <w:rFonts w:ascii="Times New Roman" w:hAnsi="Times New Roman" w:cs="Times New Roman"/>
          <w:sz w:val="24"/>
          <w:szCs w:val="24"/>
        </w:rPr>
        <w:t xml:space="preserve"> łańcuchów dostaw</w:t>
      </w:r>
      <w:r w:rsidR="00592999" w:rsidRPr="00920807">
        <w:rPr>
          <w:rFonts w:ascii="Times New Roman" w:hAnsi="Times New Roman" w:cs="Times New Roman"/>
          <w:sz w:val="24"/>
          <w:szCs w:val="24"/>
        </w:rPr>
        <w:t>)</w:t>
      </w:r>
      <w:r w:rsidR="00F869BC" w:rsidRPr="0092080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7621C8" w14:textId="6E0B3622" w:rsidR="007D17F9" w:rsidRPr="00920807" w:rsidRDefault="007D17F9" w:rsidP="00920807">
      <w:pPr>
        <w:spacing w:before="240"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920807">
        <w:rPr>
          <w:rFonts w:ascii="Times New Roman" w:hAnsi="Times New Roman" w:cs="Times New Roman"/>
          <w:b/>
          <w:sz w:val="24"/>
          <w:szCs w:val="24"/>
        </w:rPr>
        <w:t>2.</w:t>
      </w:r>
      <w:r w:rsidR="00920807">
        <w:rPr>
          <w:rFonts w:ascii="Times New Roman" w:hAnsi="Times New Roman" w:cs="Times New Roman"/>
          <w:b/>
          <w:sz w:val="24"/>
          <w:szCs w:val="24"/>
        </w:rPr>
        <w:tab/>
      </w:r>
      <w:r w:rsidR="00B55F9B" w:rsidRPr="00920807">
        <w:rPr>
          <w:rFonts w:ascii="Times New Roman" w:hAnsi="Times New Roman" w:cs="Times New Roman"/>
          <w:b/>
          <w:sz w:val="24"/>
          <w:szCs w:val="24"/>
        </w:rPr>
        <w:t>Różnice między dotychczasowym i projektowanym stanem prawnym</w:t>
      </w:r>
      <w:r w:rsidR="006939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7CC918" w14:textId="6BB70B50" w:rsidR="00D6512C" w:rsidRPr="00920807" w:rsidRDefault="00D6512C" w:rsidP="00920807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W </w:t>
      </w:r>
      <w:r w:rsidR="00BC2F80" w:rsidRPr="00920807">
        <w:rPr>
          <w:rFonts w:ascii="Times New Roman" w:eastAsia="Calibri" w:hAnsi="Times New Roman" w:cs="Times New Roman"/>
          <w:noProof/>
          <w:sz w:val="24"/>
          <w:szCs w:val="24"/>
        </w:rPr>
        <w:t>Umowie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 poszerzono zakres obecnych dwustronnych ram </w:t>
      </w:r>
      <w:r w:rsidR="00817397"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współpracy 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i</w:t>
      </w:r>
      <w:r w:rsidR="00693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dostosowano je do nowych globalnych wyzwań politycznych i</w:t>
      </w:r>
      <w:r w:rsidR="00693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gospodarczych</w:t>
      </w:r>
      <w:r w:rsidR="006E4F91"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 oraz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 do nowej rzeczywistości partnerstwa </w:t>
      </w:r>
      <w:r w:rsidR="00D4751A"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między 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UE</w:t>
      </w:r>
      <w:r w:rsidR="00D4751A"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 a 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Chile</w:t>
      </w:r>
      <w:r w:rsidR="006E4F91" w:rsidRPr="00920807">
        <w:rPr>
          <w:rFonts w:ascii="Times New Roman" w:eastAsia="Calibri" w:hAnsi="Times New Roman" w:cs="Times New Roman"/>
          <w:noProof/>
          <w:sz w:val="24"/>
          <w:szCs w:val="24"/>
        </w:rPr>
        <w:t>.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</w:p>
    <w:p w14:paraId="6A3B6AE5" w14:textId="00A6D1C5" w:rsidR="00D6512C" w:rsidRPr="00920807" w:rsidRDefault="00BC2F80" w:rsidP="00920807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Umowa</w:t>
      </w:r>
      <w:r w:rsidR="00D6512C"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 tworzy spójne, kompleksowe, aktualne i</w:t>
      </w:r>
      <w:r w:rsidR="00693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D6512C" w:rsidRPr="00920807">
        <w:rPr>
          <w:rFonts w:ascii="Times New Roman" w:eastAsia="Calibri" w:hAnsi="Times New Roman" w:cs="Times New Roman"/>
          <w:noProof/>
          <w:sz w:val="24"/>
          <w:szCs w:val="24"/>
        </w:rPr>
        <w:t>prawnie wiążące ramy dla stosunków UE z</w:t>
      </w:r>
      <w:r w:rsidR="00874110">
        <w:rPr>
          <w:rFonts w:ascii="Times New Roman" w:eastAsia="Calibri" w:hAnsi="Times New Roman" w:cs="Times New Roman"/>
          <w:noProof/>
          <w:sz w:val="24"/>
          <w:szCs w:val="24"/>
        </w:rPr>
        <w:t> </w:t>
      </w:r>
      <w:r w:rsidR="00D6512C" w:rsidRPr="00920807">
        <w:rPr>
          <w:rFonts w:ascii="Times New Roman" w:eastAsia="Calibri" w:hAnsi="Times New Roman" w:cs="Times New Roman"/>
          <w:noProof/>
          <w:sz w:val="24"/>
          <w:szCs w:val="24"/>
        </w:rPr>
        <w:t>Chile. W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 jej</w:t>
      </w:r>
      <w:r w:rsidR="00693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D6512C"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ramach </w:t>
      </w:r>
      <w:r w:rsidR="00D4751A" w:rsidRPr="00920807">
        <w:rPr>
          <w:rFonts w:ascii="Times New Roman" w:eastAsia="Calibri" w:hAnsi="Times New Roman" w:cs="Times New Roman"/>
          <w:noProof/>
          <w:sz w:val="24"/>
          <w:szCs w:val="24"/>
        </w:rPr>
        <w:t>S</w:t>
      </w:r>
      <w:r w:rsidR="00D6512C" w:rsidRPr="00920807">
        <w:rPr>
          <w:rFonts w:ascii="Times New Roman" w:eastAsia="Calibri" w:hAnsi="Times New Roman" w:cs="Times New Roman"/>
          <w:noProof/>
          <w:sz w:val="24"/>
          <w:szCs w:val="24"/>
        </w:rPr>
        <w:t>trony zobowiązują się do ustanowienia zacieśnionego partnerstwa, wzmocnienia dialogu politycznego oraz pogłębienia i</w:t>
      </w:r>
      <w:r w:rsidR="00693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D6512C" w:rsidRPr="00920807">
        <w:rPr>
          <w:rFonts w:ascii="Times New Roman" w:eastAsia="Calibri" w:hAnsi="Times New Roman" w:cs="Times New Roman"/>
          <w:noProof/>
          <w:sz w:val="24"/>
          <w:szCs w:val="24"/>
        </w:rPr>
        <w:t>usprawnienia współpracy w</w:t>
      </w:r>
      <w:r w:rsidR="00693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D6512C"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kwestiach </w:t>
      </w:r>
      <w:r w:rsidR="00D6512C" w:rsidRPr="00920807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 xml:space="preserve">będących przedmiotem wspólnego zainteresowania. Jednocześnie 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Umowa</w:t>
      </w:r>
      <w:r w:rsidR="00D6512C"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 będzie wspierać handel i</w:t>
      </w:r>
      <w:r w:rsidR="00693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D6512C" w:rsidRPr="00920807">
        <w:rPr>
          <w:rFonts w:ascii="Times New Roman" w:eastAsia="Calibri" w:hAnsi="Times New Roman" w:cs="Times New Roman"/>
          <w:noProof/>
          <w:sz w:val="24"/>
          <w:szCs w:val="24"/>
        </w:rPr>
        <w:t>inwestycje, które przyczynią się do rozszerzenia i</w:t>
      </w:r>
      <w:r w:rsidR="00693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D6512C" w:rsidRPr="00920807">
        <w:rPr>
          <w:rFonts w:ascii="Times New Roman" w:eastAsia="Calibri" w:hAnsi="Times New Roman" w:cs="Times New Roman"/>
          <w:noProof/>
          <w:sz w:val="24"/>
          <w:szCs w:val="24"/>
        </w:rPr>
        <w:t>dywersyfikacji stosunków gospodarczych i</w:t>
      </w:r>
      <w:r w:rsidR="00693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D6512C"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handlowych. </w:t>
      </w:r>
    </w:p>
    <w:p w14:paraId="0480B07B" w14:textId="1606F640" w:rsidR="00D6512C" w:rsidRPr="00920807" w:rsidRDefault="00BC2F80" w:rsidP="00920807">
      <w:pPr>
        <w:spacing w:before="120"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Umowa</w:t>
      </w:r>
      <w:r w:rsidR="00D6512C"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 obejmuje również mechanizm konsultacji ze społeczeństwem obywatelskim rozszerzony na cał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y jej zakres</w:t>
      </w:r>
      <w:r w:rsidR="00D6512C"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, tak aby umożliwić społeczeństwu obywatelskiemu obu </w:t>
      </w:r>
      <w:r w:rsidR="00D4751A" w:rsidRPr="00920807">
        <w:rPr>
          <w:rFonts w:ascii="Times New Roman" w:eastAsia="Calibri" w:hAnsi="Times New Roman" w:cs="Times New Roman"/>
          <w:noProof/>
          <w:sz w:val="24"/>
          <w:szCs w:val="24"/>
        </w:rPr>
        <w:t>S</w:t>
      </w:r>
      <w:r w:rsidR="00D6512C" w:rsidRPr="00920807">
        <w:rPr>
          <w:rFonts w:ascii="Times New Roman" w:eastAsia="Calibri" w:hAnsi="Times New Roman" w:cs="Times New Roman"/>
          <w:noProof/>
          <w:sz w:val="24"/>
          <w:szCs w:val="24"/>
        </w:rPr>
        <w:t>tron wypowiedzenie się na temat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 jej</w:t>
      </w:r>
      <w:r w:rsidR="00D6512C"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 wszystkich postanowień. </w:t>
      </w:r>
    </w:p>
    <w:p w14:paraId="59247E99" w14:textId="7D4316E3" w:rsidR="00D73C6F" w:rsidRPr="00920807" w:rsidRDefault="00BC2F80" w:rsidP="00920807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Umowa</w:t>
      </w:r>
      <w:r w:rsidR="00D6512C"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 dzieli się na </w:t>
      </w:r>
      <w:r w:rsidR="00D73C6F" w:rsidRPr="00920807">
        <w:rPr>
          <w:rFonts w:ascii="Times New Roman" w:eastAsia="Calibri" w:hAnsi="Times New Roman" w:cs="Times New Roman"/>
          <w:noProof/>
          <w:sz w:val="24"/>
          <w:szCs w:val="24"/>
        </w:rPr>
        <w:t>4</w:t>
      </w:r>
      <w:r w:rsidR="00D6512C"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 części</w:t>
      </w:r>
      <w:r w:rsidR="00D73C6F" w:rsidRPr="00920807">
        <w:rPr>
          <w:rFonts w:ascii="Times New Roman" w:eastAsia="Calibri" w:hAnsi="Times New Roman" w:cs="Times New Roman"/>
          <w:noProof/>
          <w:sz w:val="24"/>
          <w:szCs w:val="24"/>
        </w:rPr>
        <w:t>:</w:t>
      </w:r>
    </w:p>
    <w:p w14:paraId="57FF17A1" w14:textId="2431FD71" w:rsidR="00D6512C" w:rsidRPr="00920807" w:rsidRDefault="00D73C6F" w:rsidP="00920807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W </w:t>
      </w:r>
      <w:r w:rsidR="001F5DB8" w:rsidRPr="00920807">
        <w:rPr>
          <w:rFonts w:ascii="Times New Roman" w:eastAsia="Calibri" w:hAnsi="Times New Roman" w:cs="Times New Roman"/>
          <w:noProof/>
          <w:sz w:val="24"/>
          <w:szCs w:val="24"/>
        </w:rPr>
        <w:t>C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zęści I (Ogólne zasady i</w:t>
      </w:r>
      <w:r w:rsidR="00693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cele) przedstawiono c</w:t>
      </w:r>
      <w:r w:rsidR="00D6512C" w:rsidRPr="00920807">
        <w:rPr>
          <w:rFonts w:ascii="Times New Roman" w:eastAsia="Calibri" w:hAnsi="Times New Roman" w:cs="Times New Roman"/>
          <w:noProof/>
          <w:sz w:val="24"/>
          <w:szCs w:val="24"/>
        </w:rPr>
        <w:t>ele i</w:t>
      </w:r>
      <w:r w:rsidR="00693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D6512C" w:rsidRPr="00920807">
        <w:rPr>
          <w:rFonts w:ascii="Times New Roman" w:eastAsia="Calibri" w:hAnsi="Times New Roman" w:cs="Times New Roman"/>
          <w:noProof/>
          <w:sz w:val="24"/>
          <w:szCs w:val="24"/>
        </w:rPr>
        <w:t>ogólne zasady Umowy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.</w:t>
      </w:r>
      <w:r w:rsidR="00693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6514D8" w:rsidRPr="00920807">
        <w:rPr>
          <w:rFonts w:ascii="Times New Roman" w:eastAsia="Calibri" w:hAnsi="Times New Roman" w:cs="Times New Roman"/>
          <w:noProof/>
          <w:sz w:val="24"/>
          <w:szCs w:val="24"/>
        </w:rPr>
        <w:t>Umowa wskazuje na znaczenie</w:t>
      </w:r>
      <w:r w:rsidR="001F5DB8"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 p</w:t>
      </w:r>
      <w:r w:rsidR="00D6512C" w:rsidRPr="00920807">
        <w:rPr>
          <w:rFonts w:ascii="Times New Roman" w:eastAsia="Calibri" w:hAnsi="Times New Roman" w:cs="Times New Roman"/>
          <w:noProof/>
          <w:sz w:val="24"/>
          <w:szCs w:val="24"/>
        </w:rPr>
        <w:t>oszanowani</w:t>
      </w:r>
      <w:r w:rsidR="006514D8" w:rsidRPr="00920807">
        <w:rPr>
          <w:rFonts w:ascii="Times New Roman" w:eastAsia="Calibri" w:hAnsi="Times New Roman" w:cs="Times New Roman"/>
          <w:noProof/>
          <w:sz w:val="24"/>
          <w:szCs w:val="24"/>
        </w:rPr>
        <w:t>a</w:t>
      </w:r>
      <w:r w:rsidR="00D6512C"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 zasad demokracji, praw człowieka i</w:t>
      </w:r>
      <w:r w:rsidR="00693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D6512C" w:rsidRPr="00920807">
        <w:rPr>
          <w:rFonts w:ascii="Times New Roman" w:eastAsia="Calibri" w:hAnsi="Times New Roman" w:cs="Times New Roman"/>
          <w:noProof/>
          <w:sz w:val="24"/>
          <w:szCs w:val="24"/>
        </w:rPr>
        <w:t>podstawowych wolności</w:t>
      </w:r>
      <w:r w:rsidR="006E4F91"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 oraz</w:t>
      </w:r>
      <w:r w:rsidR="00D6512C"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 zasady praworządności</w:t>
      </w:r>
      <w:r w:rsidR="003D0AC8" w:rsidRPr="00920807">
        <w:rPr>
          <w:rFonts w:ascii="Times New Roman" w:eastAsia="Calibri" w:hAnsi="Times New Roman" w:cs="Times New Roman"/>
          <w:noProof/>
          <w:sz w:val="24"/>
          <w:szCs w:val="24"/>
        </w:rPr>
        <w:t>, zawiera również</w:t>
      </w:r>
      <w:r w:rsidR="00693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D6512C" w:rsidRPr="00920807">
        <w:rPr>
          <w:rFonts w:ascii="Times New Roman" w:eastAsia="Calibri" w:hAnsi="Times New Roman" w:cs="Times New Roman"/>
          <w:noProof/>
          <w:sz w:val="24"/>
          <w:szCs w:val="24"/>
        </w:rPr>
        <w:t>klauzul</w:t>
      </w:r>
      <w:r w:rsidR="003D0AC8" w:rsidRPr="00920807">
        <w:rPr>
          <w:rFonts w:ascii="Times New Roman" w:eastAsia="Calibri" w:hAnsi="Times New Roman" w:cs="Times New Roman"/>
          <w:noProof/>
          <w:sz w:val="24"/>
          <w:szCs w:val="24"/>
        </w:rPr>
        <w:t>ę</w:t>
      </w:r>
      <w:r w:rsidR="00D6512C"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 o</w:t>
      </w:r>
      <w:r w:rsidR="00693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D6512C" w:rsidRPr="00920807">
        <w:rPr>
          <w:rFonts w:ascii="Times New Roman" w:eastAsia="Calibri" w:hAnsi="Times New Roman" w:cs="Times New Roman"/>
          <w:noProof/>
          <w:sz w:val="24"/>
          <w:szCs w:val="24"/>
        </w:rPr>
        <w:t>nierozprzestrzenianiu broni masowego rażenia</w:t>
      </w:r>
      <w:r w:rsidR="001F5DB8" w:rsidRPr="00920807">
        <w:rPr>
          <w:rFonts w:ascii="Times New Roman" w:eastAsia="Calibri" w:hAnsi="Times New Roman" w:cs="Times New Roman"/>
          <w:noProof/>
          <w:sz w:val="24"/>
          <w:szCs w:val="24"/>
        </w:rPr>
        <w:t>.</w:t>
      </w:r>
      <w:r w:rsidR="00D6512C"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</w:p>
    <w:p w14:paraId="703A571F" w14:textId="6E40D89D" w:rsidR="00D6512C" w:rsidRPr="00920807" w:rsidRDefault="00D6512C" w:rsidP="00920807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W </w:t>
      </w:r>
      <w:r w:rsidR="001F5DB8" w:rsidRPr="00920807">
        <w:rPr>
          <w:rFonts w:ascii="Times New Roman" w:eastAsia="Calibri" w:hAnsi="Times New Roman" w:cs="Times New Roman"/>
          <w:noProof/>
          <w:sz w:val="24"/>
          <w:szCs w:val="24"/>
        </w:rPr>
        <w:t>C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zęści II (Dialog polityczny i</w:t>
      </w:r>
      <w:r w:rsidR="00693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współpraca) UE i</w:t>
      </w:r>
      <w:r w:rsidR="00693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Chile zobowiązują się do pogłębienia dialogu i</w:t>
      </w:r>
      <w:r w:rsidR="00693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współpracy w</w:t>
      </w:r>
      <w:r w:rsidR="00693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następujących obszarach:</w:t>
      </w:r>
    </w:p>
    <w:p w14:paraId="092D4616" w14:textId="33CC8D8D" w:rsidR="00D6512C" w:rsidRPr="00920807" w:rsidRDefault="00D6512C" w:rsidP="00920807">
      <w:pPr>
        <w:pStyle w:val="Akapitzlist"/>
        <w:numPr>
          <w:ilvl w:val="0"/>
          <w:numId w:val="5"/>
        </w:numPr>
        <w:spacing w:after="0" w:line="360" w:lineRule="auto"/>
        <w:ind w:left="426" w:hanging="426"/>
        <w:contextualSpacing w:val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dialog polityczny, polityka zagraniczna, pokój międzynarodowy i</w:t>
      </w:r>
      <w:r w:rsidR="00693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bezpieczeństwo międzynarodowe, sprawowanie rządów i</w:t>
      </w:r>
      <w:r w:rsidR="00693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prawa człowieka</w:t>
      </w:r>
      <w:r w:rsidR="00492489">
        <w:rPr>
          <w:rFonts w:ascii="Times New Roman" w:eastAsia="Calibri" w:hAnsi="Times New Roman" w:cs="Times New Roman"/>
          <w:noProof/>
          <w:sz w:val="24"/>
          <w:szCs w:val="24"/>
        </w:rPr>
        <w:t>,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</w:p>
    <w:p w14:paraId="28E67D5B" w14:textId="495F382F" w:rsidR="00D6512C" w:rsidRPr="00920807" w:rsidRDefault="00D6512C" w:rsidP="00920807">
      <w:pPr>
        <w:pStyle w:val="Akapitzlist"/>
        <w:numPr>
          <w:ilvl w:val="0"/>
          <w:numId w:val="5"/>
        </w:numPr>
        <w:tabs>
          <w:tab w:val="num" w:pos="1417"/>
        </w:tabs>
        <w:spacing w:after="0" w:line="360" w:lineRule="auto"/>
        <w:ind w:left="426" w:hanging="426"/>
        <w:contextualSpacing w:val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sprawiedliwość, wolność i</w:t>
      </w:r>
      <w:r w:rsidR="00693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bezpieczeństwo</w:t>
      </w:r>
      <w:r w:rsidR="00492489">
        <w:rPr>
          <w:rFonts w:ascii="Times New Roman" w:eastAsia="Calibri" w:hAnsi="Times New Roman" w:cs="Times New Roman"/>
          <w:noProof/>
          <w:sz w:val="24"/>
          <w:szCs w:val="24"/>
        </w:rPr>
        <w:t>,</w:t>
      </w:r>
    </w:p>
    <w:p w14:paraId="2D63CADA" w14:textId="64FB345F" w:rsidR="00D6512C" w:rsidRPr="00920807" w:rsidRDefault="00D6512C" w:rsidP="00920807">
      <w:pPr>
        <w:pStyle w:val="Akapitzlist"/>
        <w:numPr>
          <w:ilvl w:val="0"/>
          <w:numId w:val="5"/>
        </w:numPr>
        <w:tabs>
          <w:tab w:val="num" w:pos="1417"/>
        </w:tabs>
        <w:spacing w:after="0" w:line="360" w:lineRule="auto"/>
        <w:ind w:left="426" w:hanging="426"/>
        <w:contextualSpacing w:val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zrównoważony rozwój</w:t>
      </w:r>
      <w:r w:rsidR="00492489">
        <w:rPr>
          <w:rFonts w:ascii="Times New Roman" w:eastAsia="Calibri" w:hAnsi="Times New Roman" w:cs="Times New Roman"/>
          <w:noProof/>
          <w:sz w:val="24"/>
          <w:szCs w:val="24"/>
        </w:rPr>
        <w:t>,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</w:p>
    <w:p w14:paraId="6869C8E9" w14:textId="1414FD6D" w:rsidR="00D6512C" w:rsidRPr="00920807" w:rsidRDefault="00D6512C" w:rsidP="00920807">
      <w:pPr>
        <w:pStyle w:val="Akapitzlist"/>
        <w:numPr>
          <w:ilvl w:val="0"/>
          <w:numId w:val="5"/>
        </w:numPr>
        <w:tabs>
          <w:tab w:val="num" w:pos="1417"/>
        </w:tabs>
        <w:spacing w:after="0" w:line="360" w:lineRule="auto"/>
        <w:ind w:left="426" w:hanging="426"/>
        <w:contextualSpacing w:val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partnerstwo gospodarcze, społeczne i</w:t>
      </w:r>
      <w:r w:rsidR="00693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kulturalne</w:t>
      </w:r>
      <w:r w:rsidR="00492489">
        <w:rPr>
          <w:rFonts w:ascii="Times New Roman" w:eastAsia="Calibri" w:hAnsi="Times New Roman" w:cs="Times New Roman"/>
          <w:noProof/>
          <w:sz w:val="24"/>
          <w:szCs w:val="24"/>
        </w:rPr>
        <w:t>,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</w:p>
    <w:p w14:paraId="3D4D89EE" w14:textId="044AFB12" w:rsidR="00D6512C" w:rsidRPr="00920807" w:rsidRDefault="00D6512C" w:rsidP="00920807">
      <w:pPr>
        <w:pStyle w:val="Akapitzlist"/>
        <w:numPr>
          <w:ilvl w:val="0"/>
          <w:numId w:val="5"/>
        </w:numPr>
        <w:tabs>
          <w:tab w:val="num" w:pos="1417"/>
        </w:tabs>
        <w:spacing w:after="0" w:line="360" w:lineRule="auto"/>
        <w:ind w:left="426" w:hanging="426"/>
        <w:contextualSpacing w:val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inne </w:t>
      </w:r>
      <w:r w:rsidR="006E4F91"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sprawy będące przedmiotem wspólnego zainteresowania 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(polityk</w:t>
      </w:r>
      <w:r w:rsidR="007D4643" w:rsidRPr="00920807">
        <w:rPr>
          <w:rFonts w:ascii="Times New Roman" w:eastAsia="Calibri" w:hAnsi="Times New Roman" w:cs="Times New Roman"/>
          <w:noProof/>
          <w:sz w:val="24"/>
          <w:szCs w:val="24"/>
        </w:rPr>
        <w:t>a</w:t>
      </w:r>
      <w:r w:rsidR="00A809B3"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makroekonomicz</w:t>
      </w:r>
      <w:r w:rsidR="007D4643" w:rsidRPr="00920807">
        <w:rPr>
          <w:rFonts w:ascii="Times New Roman" w:eastAsia="Calibri" w:hAnsi="Times New Roman" w:cs="Times New Roman"/>
          <w:noProof/>
          <w:sz w:val="24"/>
          <w:szCs w:val="24"/>
        </w:rPr>
        <w:t>na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, sprawy podatkowe, polityka konsumencka, zdrowie publiczne, sport i</w:t>
      </w:r>
      <w:r w:rsidR="00693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aktywność fizyczna)</w:t>
      </w:r>
      <w:r w:rsidR="00492489">
        <w:rPr>
          <w:rFonts w:ascii="Times New Roman" w:eastAsia="Calibri" w:hAnsi="Times New Roman" w:cs="Times New Roman"/>
          <w:noProof/>
          <w:sz w:val="24"/>
          <w:szCs w:val="24"/>
        </w:rPr>
        <w:t>,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</w:p>
    <w:p w14:paraId="62B14FE4" w14:textId="5605DDFB" w:rsidR="00D6512C" w:rsidRPr="00920807" w:rsidRDefault="00D6512C" w:rsidP="00920807">
      <w:pPr>
        <w:pStyle w:val="Akapitzlist"/>
        <w:numPr>
          <w:ilvl w:val="0"/>
          <w:numId w:val="5"/>
        </w:numPr>
        <w:tabs>
          <w:tab w:val="num" w:pos="1417"/>
        </w:tabs>
        <w:spacing w:after="0" w:line="360" w:lineRule="auto"/>
        <w:ind w:left="426" w:hanging="426"/>
        <w:contextualSpacing w:val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modernizacja państwa i</w:t>
      </w:r>
      <w:r w:rsidR="00693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usług publicznych, decentralizacja, polityka regionalna i</w:t>
      </w:r>
      <w:r w:rsidR="00874110">
        <w:rPr>
          <w:rFonts w:ascii="Times New Roman" w:eastAsia="Calibri" w:hAnsi="Times New Roman" w:cs="Times New Roman"/>
          <w:noProof/>
          <w:sz w:val="24"/>
          <w:szCs w:val="24"/>
        </w:rPr>
        <w:t> 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współpraca międzyinstytucjonalna. </w:t>
      </w:r>
    </w:p>
    <w:p w14:paraId="4752D544" w14:textId="3E97E7E2" w:rsidR="00D6512C" w:rsidRPr="00920807" w:rsidRDefault="002024B3" w:rsidP="00920807">
      <w:pPr>
        <w:spacing w:before="120"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Część II Umowy kładzie nacisk na</w:t>
      </w:r>
      <w:r w:rsidR="00A54F8A" w:rsidRPr="00920807">
        <w:rPr>
          <w:rFonts w:ascii="Times New Roman" w:eastAsia="Calibri" w:hAnsi="Times New Roman" w:cs="Times New Roman"/>
          <w:noProof/>
          <w:sz w:val="24"/>
          <w:szCs w:val="24"/>
        </w:rPr>
        <w:t>:</w:t>
      </w:r>
      <w:r w:rsidR="001F5DB8"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D6512C" w:rsidRPr="00920807">
        <w:rPr>
          <w:rFonts w:ascii="Times New Roman" w:eastAsia="Calibri" w:hAnsi="Times New Roman" w:cs="Times New Roman"/>
          <w:noProof/>
          <w:sz w:val="24"/>
          <w:szCs w:val="24"/>
        </w:rPr>
        <w:t>ochronę środowiska,</w:t>
      </w:r>
      <w:r w:rsidR="00A54F8A"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 walkę ze skutkami</w:t>
      </w:r>
      <w:r w:rsidR="00D6512C"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 zmian</w:t>
      </w:r>
      <w:r w:rsidR="00A54F8A" w:rsidRPr="00920807">
        <w:rPr>
          <w:rFonts w:ascii="Times New Roman" w:eastAsia="Calibri" w:hAnsi="Times New Roman" w:cs="Times New Roman"/>
          <w:noProof/>
          <w:sz w:val="24"/>
          <w:szCs w:val="24"/>
        </w:rPr>
        <w:t>y</w:t>
      </w:r>
      <w:r w:rsidR="00D6512C"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 klimatu, zrównoważoną energię, zarządzanie oceanami, praworządność, prawa człowieka i</w:t>
      </w:r>
      <w:r w:rsidR="00693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D6512C" w:rsidRPr="00920807">
        <w:rPr>
          <w:rFonts w:ascii="Times New Roman" w:eastAsia="Calibri" w:hAnsi="Times New Roman" w:cs="Times New Roman"/>
          <w:noProof/>
          <w:sz w:val="24"/>
          <w:szCs w:val="24"/>
        </w:rPr>
        <w:t>prawa kobiet, odpowiedzialne prowadzenie działalności gospodarczej, prawa pracownicze i</w:t>
      </w:r>
      <w:r w:rsidR="00874110">
        <w:rPr>
          <w:rFonts w:ascii="Times New Roman" w:eastAsia="Calibri" w:hAnsi="Times New Roman" w:cs="Times New Roman"/>
          <w:noProof/>
          <w:sz w:val="24"/>
          <w:szCs w:val="24"/>
        </w:rPr>
        <w:t> </w:t>
      </w:r>
      <w:r w:rsidR="00D6512C" w:rsidRPr="00920807">
        <w:rPr>
          <w:rFonts w:ascii="Times New Roman" w:eastAsia="Calibri" w:hAnsi="Times New Roman" w:cs="Times New Roman"/>
          <w:noProof/>
          <w:sz w:val="24"/>
          <w:szCs w:val="24"/>
        </w:rPr>
        <w:t>ograniczanie ryzyka związanego z</w:t>
      </w:r>
      <w:r w:rsidR="00693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D6512C" w:rsidRPr="00920807">
        <w:rPr>
          <w:rFonts w:ascii="Times New Roman" w:eastAsia="Calibri" w:hAnsi="Times New Roman" w:cs="Times New Roman"/>
          <w:noProof/>
          <w:sz w:val="24"/>
          <w:szCs w:val="24"/>
        </w:rPr>
        <w:t>klęskami żywiołowymi. Postanowienia części II umożliwią bardziej skoordynowane i</w:t>
      </w:r>
      <w:r w:rsidR="00693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D6512C" w:rsidRPr="00920807">
        <w:rPr>
          <w:rFonts w:ascii="Times New Roman" w:eastAsia="Calibri" w:hAnsi="Times New Roman" w:cs="Times New Roman"/>
          <w:noProof/>
          <w:sz w:val="24"/>
          <w:szCs w:val="24"/>
        </w:rPr>
        <w:t>wspólne działania w</w:t>
      </w:r>
      <w:r w:rsidR="00693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D6512C" w:rsidRPr="00920807">
        <w:rPr>
          <w:rFonts w:ascii="Times New Roman" w:eastAsia="Calibri" w:hAnsi="Times New Roman" w:cs="Times New Roman"/>
          <w:noProof/>
          <w:sz w:val="24"/>
          <w:szCs w:val="24"/>
        </w:rPr>
        <w:t>nowych obszarach, takich jak zdrowie publiczne, modernizacja państwa, zarządzanie przepływami migracyjnymi, nierozprzestrzenianie broni masowego rażenia,</w:t>
      </w:r>
      <w:r w:rsidR="006E4F91"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 zapobieganie i zwalczanie</w:t>
      </w:r>
      <w:r w:rsidR="00D6512C"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 prani</w:t>
      </w:r>
      <w:r w:rsidR="006E4F91" w:rsidRPr="00920807">
        <w:rPr>
          <w:rFonts w:ascii="Times New Roman" w:eastAsia="Calibri" w:hAnsi="Times New Roman" w:cs="Times New Roman"/>
          <w:noProof/>
          <w:sz w:val="24"/>
          <w:szCs w:val="24"/>
        </w:rPr>
        <w:t>a</w:t>
      </w:r>
      <w:r w:rsidR="00D6512C"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 pieniędzy lub finansowani</w:t>
      </w:r>
      <w:r w:rsidR="006E4F91" w:rsidRPr="00920807">
        <w:rPr>
          <w:rFonts w:ascii="Times New Roman" w:eastAsia="Calibri" w:hAnsi="Times New Roman" w:cs="Times New Roman"/>
          <w:noProof/>
          <w:sz w:val="24"/>
          <w:szCs w:val="24"/>
        </w:rPr>
        <w:t>a</w:t>
      </w:r>
      <w:r w:rsidR="00D6512C"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 terroryzmu i</w:t>
      </w:r>
      <w:r w:rsidR="00693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D6512C" w:rsidRPr="00920807">
        <w:rPr>
          <w:rFonts w:ascii="Times New Roman" w:eastAsia="Calibri" w:hAnsi="Times New Roman" w:cs="Times New Roman"/>
          <w:noProof/>
          <w:sz w:val="24"/>
          <w:szCs w:val="24"/>
        </w:rPr>
        <w:t>cyberprzestępczości.</w:t>
      </w:r>
    </w:p>
    <w:p w14:paraId="4FCC59B5" w14:textId="57B75905" w:rsidR="00D6512C" w:rsidRPr="00920807" w:rsidRDefault="00D6512C" w:rsidP="00920807">
      <w:pPr>
        <w:spacing w:before="120"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>Przełoży się to na silniejsze partnerstwo na poziomie globalnym, np. w</w:t>
      </w:r>
      <w:r w:rsidR="00693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odniesieniu do </w:t>
      </w:r>
      <w:r w:rsidR="00A54F8A" w:rsidRPr="00920807">
        <w:rPr>
          <w:rFonts w:ascii="Times New Roman" w:eastAsia="Calibri" w:hAnsi="Times New Roman" w:cs="Times New Roman"/>
          <w:noProof/>
          <w:sz w:val="24"/>
          <w:szCs w:val="24"/>
        </w:rPr>
        <w:t>A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gendy 2030, </w:t>
      </w:r>
      <w:r w:rsidR="0082300E"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do 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działań przeciwko zmianie klimatu, zarządzania oceanami oraz w</w:t>
      </w:r>
      <w:r w:rsidR="00693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kwestiach </w:t>
      </w:r>
      <w:r w:rsidR="0082300E" w:rsidRPr="00920807">
        <w:rPr>
          <w:rFonts w:ascii="Times New Roman" w:eastAsia="Calibri" w:hAnsi="Times New Roman" w:cs="Times New Roman"/>
          <w:noProof/>
          <w:sz w:val="24"/>
          <w:szCs w:val="24"/>
        </w:rPr>
        <w:t>takich jak</w:t>
      </w:r>
      <w:r w:rsidR="00693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rząd</w:t>
      </w:r>
      <w:r w:rsidR="0082300E" w:rsidRPr="00920807">
        <w:rPr>
          <w:rFonts w:ascii="Times New Roman" w:eastAsia="Calibri" w:hAnsi="Times New Roman" w:cs="Times New Roman"/>
          <w:noProof/>
          <w:sz w:val="24"/>
          <w:szCs w:val="24"/>
        </w:rPr>
        <w:t>y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 demokratyczn</w:t>
      </w:r>
      <w:r w:rsidR="0082300E" w:rsidRPr="00920807">
        <w:rPr>
          <w:rFonts w:ascii="Times New Roman" w:eastAsia="Calibri" w:hAnsi="Times New Roman" w:cs="Times New Roman"/>
          <w:noProof/>
          <w:sz w:val="24"/>
          <w:szCs w:val="24"/>
        </w:rPr>
        <w:t>e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 i</w:t>
      </w:r>
      <w:r w:rsidR="00693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praw</w:t>
      </w:r>
      <w:r w:rsidR="0082300E" w:rsidRPr="00920807">
        <w:rPr>
          <w:rFonts w:ascii="Times New Roman" w:eastAsia="Calibri" w:hAnsi="Times New Roman" w:cs="Times New Roman"/>
          <w:noProof/>
          <w:sz w:val="24"/>
          <w:szCs w:val="24"/>
        </w:rPr>
        <w:t>a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 człowieka, międzynarodow</w:t>
      </w:r>
      <w:r w:rsidR="0082300E" w:rsidRPr="00920807">
        <w:rPr>
          <w:rFonts w:ascii="Times New Roman" w:eastAsia="Calibri" w:hAnsi="Times New Roman" w:cs="Times New Roman"/>
          <w:noProof/>
          <w:sz w:val="24"/>
          <w:szCs w:val="24"/>
        </w:rPr>
        <w:t>a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 migracj</w:t>
      </w:r>
      <w:r w:rsidR="0082300E" w:rsidRPr="00920807">
        <w:rPr>
          <w:rFonts w:ascii="Times New Roman" w:eastAsia="Calibri" w:hAnsi="Times New Roman" w:cs="Times New Roman"/>
          <w:noProof/>
          <w:sz w:val="24"/>
          <w:szCs w:val="24"/>
        </w:rPr>
        <w:t>a,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 międzynarodow</w:t>
      </w:r>
      <w:r w:rsidR="0082300E" w:rsidRPr="00920807">
        <w:rPr>
          <w:rFonts w:ascii="Times New Roman" w:eastAsia="Calibri" w:hAnsi="Times New Roman" w:cs="Times New Roman"/>
          <w:noProof/>
          <w:sz w:val="24"/>
          <w:szCs w:val="24"/>
        </w:rPr>
        <w:t>y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 pok</w:t>
      </w:r>
      <w:r w:rsidR="0082300E" w:rsidRPr="00920807">
        <w:rPr>
          <w:rFonts w:ascii="Times New Roman" w:eastAsia="Calibri" w:hAnsi="Times New Roman" w:cs="Times New Roman"/>
          <w:noProof/>
          <w:sz w:val="24"/>
          <w:szCs w:val="24"/>
        </w:rPr>
        <w:t>ój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 i</w:t>
      </w:r>
      <w:r w:rsidR="00693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bezpieczeństw</w:t>
      </w:r>
      <w:r w:rsidR="0082300E" w:rsidRPr="00920807">
        <w:rPr>
          <w:rFonts w:ascii="Times New Roman" w:eastAsia="Calibri" w:hAnsi="Times New Roman" w:cs="Times New Roman"/>
          <w:noProof/>
          <w:sz w:val="24"/>
          <w:szCs w:val="24"/>
        </w:rPr>
        <w:t>o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. </w:t>
      </w:r>
    </w:p>
    <w:p w14:paraId="56F92A08" w14:textId="0B376ADA" w:rsidR="00D6512C" w:rsidRPr="00920807" w:rsidRDefault="00D6512C" w:rsidP="00920807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Część II zawiera również postanowienia mające na celu pogłębienie dialogu i</w:t>
      </w:r>
      <w:r w:rsidR="00693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współpracy w</w:t>
      </w:r>
      <w:r w:rsidR="00874110">
        <w:rPr>
          <w:rFonts w:ascii="Times New Roman" w:eastAsia="Calibri" w:hAnsi="Times New Roman" w:cs="Times New Roman"/>
          <w:noProof/>
          <w:sz w:val="24"/>
          <w:szCs w:val="24"/>
        </w:rPr>
        <w:t> 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kwestiach antykorupcyjnych. Umowa obejmuje protokół, który zawiera postanowienia dotyczące zwalczania i</w:t>
      </w:r>
      <w:r w:rsidR="00693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zapobiegania korupcji w</w:t>
      </w:r>
      <w:r w:rsidR="00693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handlu i</w:t>
      </w:r>
      <w:r w:rsidR="00693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inwestycjach.</w:t>
      </w:r>
      <w:r w:rsidR="001F5DB8"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Celem postanowień tego protokołu jest zapobieganie korupcji w</w:t>
      </w:r>
      <w:r w:rsidR="00693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handlu i</w:t>
      </w:r>
      <w:r w:rsidR="00693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inwestycjach za pomocą różnych środków, w</w:t>
      </w:r>
      <w:r w:rsidR="00693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szczególności poprzez propagowanie uczciwości w</w:t>
      </w:r>
      <w:r w:rsidR="00693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sektorze prywatnym i</w:t>
      </w:r>
      <w:r w:rsidR="00693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publicznym, wzmocnienie kontroli wewnętrznych, audytów zewnętrznych i</w:t>
      </w:r>
      <w:r w:rsidR="00693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sprawozdawczości finansowej, a</w:t>
      </w:r>
      <w:r w:rsidR="00693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także wzmożenie walki z</w:t>
      </w:r>
      <w:r w:rsidR="00693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korupcją prowadzonej już w</w:t>
      </w:r>
      <w:r w:rsidR="00693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ramach konwencji międzynarodowych, w</w:t>
      </w:r>
      <w:r w:rsidR="00693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szczególności Konwencji Narodów Zjednoczonych przeciwko korupcji</w:t>
      </w:r>
      <w:r w:rsidR="008A692A"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, przyjętej przez Zgromadzenie Ogólne Narodów </w:t>
      </w:r>
      <w:r w:rsidR="00103C39" w:rsidRPr="00920807">
        <w:rPr>
          <w:rFonts w:ascii="Times New Roman" w:eastAsia="Calibri" w:hAnsi="Times New Roman" w:cs="Times New Roman"/>
          <w:noProof/>
          <w:sz w:val="24"/>
          <w:szCs w:val="24"/>
        </w:rPr>
        <w:t>Z</w:t>
      </w:r>
      <w:r w:rsidR="008A692A" w:rsidRPr="00920807">
        <w:rPr>
          <w:rFonts w:ascii="Times New Roman" w:eastAsia="Calibri" w:hAnsi="Times New Roman" w:cs="Times New Roman"/>
          <w:noProof/>
          <w:sz w:val="24"/>
          <w:szCs w:val="24"/>
        </w:rPr>
        <w:t>jednoczonyc</w:t>
      </w:r>
      <w:r w:rsidR="00F20ABD" w:rsidRPr="00920807">
        <w:rPr>
          <w:rFonts w:ascii="Times New Roman" w:eastAsia="Calibri" w:hAnsi="Times New Roman" w:cs="Times New Roman"/>
          <w:noProof/>
          <w:sz w:val="24"/>
          <w:szCs w:val="24"/>
        </w:rPr>
        <w:t>h dnia 31 paździe</w:t>
      </w:r>
      <w:r w:rsidR="008A692A" w:rsidRPr="00920807">
        <w:rPr>
          <w:rFonts w:ascii="Times New Roman" w:eastAsia="Calibri" w:hAnsi="Times New Roman" w:cs="Times New Roman"/>
          <w:noProof/>
          <w:sz w:val="24"/>
          <w:szCs w:val="24"/>
        </w:rPr>
        <w:t>r</w:t>
      </w:r>
      <w:r w:rsidR="00F20ABD" w:rsidRPr="00920807">
        <w:rPr>
          <w:rFonts w:ascii="Times New Roman" w:eastAsia="Calibri" w:hAnsi="Times New Roman" w:cs="Times New Roman"/>
          <w:noProof/>
          <w:sz w:val="24"/>
          <w:szCs w:val="24"/>
        </w:rPr>
        <w:t>n</w:t>
      </w:r>
      <w:r w:rsidR="008A692A" w:rsidRPr="00920807">
        <w:rPr>
          <w:rFonts w:ascii="Times New Roman" w:eastAsia="Calibri" w:hAnsi="Times New Roman" w:cs="Times New Roman"/>
          <w:noProof/>
          <w:sz w:val="24"/>
          <w:szCs w:val="24"/>
        </w:rPr>
        <w:t>ika 2003 r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.</w:t>
      </w:r>
      <w:r w:rsidR="00103C39"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 (Dz. U. z 2007 r. poz. 563)</w:t>
      </w:r>
      <w:r w:rsidR="00D4751A" w:rsidRPr="00920807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14:paraId="2FCE5D22" w14:textId="76BB2CE0" w:rsidR="00D6512C" w:rsidRPr="00920807" w:rsidRDefault="00D6512C" w:rsidP="00920807">
      <w:pPr>
        <w:spacing w:before="120"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W tym względzie </w:t>
      </w:r>
      <w:r w:rsidR="002040F1" w:rsidRPr="00920807">
        <w:rPr>
          <w:rFonts w:ascii="Times New Roman" w:eastAsia="Calibri" w:hAnsi="Times New Roman" w:cs="Times New Roman"/>
          <w:noProof/>
          <w:sz w:val="24"/>
          <w:szCs w:val="24"/>
        </w:rPr>
        <w:t>S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trony potwierdzają swoje zobowiązanie do uznania korupcji za przestępstwo w</w:t>
      </w:r>
      <w:r w:rsidR="00693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przypadku urzędników państwowych oraz do rozważenia uznania korupcji za przestępstwo w</w:t>
      </w:r>
      <w:r w:rsidR="00693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przypadku przedsiębiorstw. Obie </w:t>
      </w:r>
      <w:r w:rsidR="002040F1" w:rsidRPr="00920807">
        <w:rPr>
          <w:rFonts w:ascii="Times New Roman" w:eastAsia="Calibri" w:hAnsi="Times New Roman" w:cs="Times New Roman"/>
          <w:noProof/>
          <w:sz w:val="24"/>
          <w:szCs w:val="24"/>
        </w:rPr>
        <w:t>S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trony zgodziły się na ustanowienie pewnych reguł w</w:t>
      </w:r>
      <w:r w:rsidR="00693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celu zwalczania prania pieniędzy.</w:t>
      </w:r>
    </w:p>
    <w:p w14:paraId="1AD7AE3B" w14:textId="03E13D98" w:rsidR="00D6512C" w:rsidRPr="00920807" w:rsidRDefault="00D6512C" w:rsidP="00920807">
      <w:pPr>
        <w:spacing w:before="120"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Protokół promuje również aktywny udział społeczeństwa obywatelskiego w</w:t>
      </w:r>
      <w:r w:rsidR="00693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zapobieganiu i</w:t>
      </w:r>
      <w:r w:rsidR="00874110">
        <w:rPr>
          <w:rFonts w:ascii="Times New Roman" w:eastAsia="Calibri" w:hAnsi="Times New Roman" w:cs="Times New Roman"/>
          <w:noProof/>
          <w:sz w:val="24"/>
          <w:szCs w:val="24"/>
        </w:rPr>
        <w:t> 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zwalczaniu korupcji. Przewiduje on również mechanizm konsultacji w</w:t>
      </w:r>
      <w:r w:rsidR="00693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przypadku braku zgody co do interpretacji lub wdrożenia przepisów antykorupcyjnych.</w:t>
      </w:r>
    </w:p>
    <w:p w14:paraId="5F43CED8" w14:textId="60AEE8B7" w:rsidR="00D6512C" w:rsidRPr="00920807" w:rsidRDefault="00D6512C" w:rsidP="00920807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360" w:lineRule="auto"/>
        <w:jc w:val="both"/>
        <w:rPr>
          <w:rFonts w:ascii="Times New Roman" w:eastAsia="Arial Unicode MS" w:hAnsi="Times New Roman" w:cs="Times New Roman"/>
          <w:noProof/>
          <w:sz w:val="24"/>
          <w:szCs w:val="24"/>
        </w:rPr>
      </w:pP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W </w:t>
      </w:r>
      <w:r w:rsidR="001F5DB8" w:rsidRPr="00920807">
        <w:rPr>
          <w:rFonts w:ascii="Times New Roman" w:eastAsia="Calibri" w:hAnsi="Times New Roman" w:cs="Times New Roman"/>
          <w:noProof/>
          <w:sz w:val="24"/>
          <w:szCs w:val="24"/>
        </w:rPr>
        <w:t>C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zęści III (Handel i</w:t>
      </w:r>
      <w:r w:rsidR="00693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sprawy związane z</w:t>
      </w:r>
      <w:r w:rsidR="00693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handlem) głównym celem politycznym realizowanym przez UE i</w:t>
      </w:r>
      <w:r w:rsidR="00693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Chile jest ustanowienie nowych ram dla dwustronnych stosunków handlowych i</w:t>
      </w:r>
      <w:r w:rsidR="00693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inwestycyjnych</w:t>
      </w:r>
      <w:r w:rsidR="009774F8" w:rsidRPr="00920807">
        <w:rPr>
          <w:rFonts w:ascii="Times New Roman" w:eastAsia="Calibri" w:hAnsi="Times New Roman" w:cs="Times New Roman"/>
          <w:noProof/>
          <w:sz w:val="24"/>
          <w:szCs w:val="24"/>
        </w:rPr>
        <w:t>,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 zgodnie z</w:t>
      </w:r>
      <w:r w:rsidR="00AB18BB"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najnowszą generacj</w:t>
      </w:r>
      <w:r w:rsidR="00DD2F08"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ą umów handlowych zawartych lub 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negocjowanych odpowiednio przez Chile lub UE.</w:t>
      </w:r>
    </w:p>
    <w:p w14:paraId="47632443" w14:textId="5F8085BD" w:rsidR="00D6512C" w:rsidRPr="00920807" w:rsidRDefault="00DD2F08" w:rsidP="00920807">
      <w:pPr>
        <w:spacing w:before="120"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C</w:t>
      </w:r>
      <w:r w:rsidR="00D6512C"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zęść III </w:t>
      </w:r>
      <w:r w:rsidR="00D5370F" w:rsidRPr="00920807">
        <w:rPr>
          <w:rFonts w:ascii="Times New Roman" w:eastAsia="Calibri" w:hAnsi="Times New Roman" w:cs="Times New Roman"/>
          <w:noProof/>
          <w:sz w:val="24"/>
          <w:szCs w:val="24"/>
        </w:rPr>
        <w:t>Umowy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AB18BB" w:rsidRPr="00920807">
        <w:rPr>
          <w:rFonts w:ascii="Times New Roman" w:eastAsia="Calibri" w:hAnsi="Times New Roman" w:cs="Times New Roman"/>
          <w:noProof/>
          <w:sz w:val="24"/>
          <w:szCs w:val="24"/>
        </w:rPr>
        <w:t>kładzie nacisk na</w:t>
      </w:r>
      <w:r w:rsidR="00D6512C"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: </w:t>
      </w:r>
    </w:p>
    <w:p w14:paraId="4172F87B" w14:textId="4B8E850E" w:rsidR="00D6512C" w:rsidRPr="00920807" w:rsidRDefault="00D6512C" w:rsidP="00920807">
      <w:pPr>
        <w:pStyle w:val="Akapitzlist"/>
        <w:numPr>
          <w:ilvl w:val="0"/>
          <w:numId w:val="6"/>
        </w:numPr>
        <w:spacing w:after="0" w:line="360" w:lineRule="auto"/>
        <w:ind w:left="426" w:hanging="426"/>
        <w:contextualSpacing w:val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lepszy dostęp do rynku dla wywozu produktów rolnych i</w:t>
      </w:r>
      <w:r w:rsidR="00693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rybołówstwa oraz udoskonalone przepisy</w:t>
      </w:r>
      <w:r w:rsidR="00313C89">
        <w:rPr>
          <w:rFonts w:ascii="Times New Roman" w:eastAsia="Calibri" w:hAnsi="Times New Roman" w:cs="Times New Roman"/>
          <w:noProof/>
          <w:sz w:val="24"/>
          <w:szCs w:val="24"/>
        </w:rPr>
        <w:t>,</w:t>
      </w:r>
    </w:p>
    <w:p w14:paraId="72B34DDD" w14:textId="359347AC" w:rsidR="00D6512C" w:rsidRPr="00920807" w:rsidRDefault="00D6512C" w:rsidP="00920807">
      <w:pPr>
        <w:pStyle w:val="Akapitzlist"/>
        <w:numPr>
          <w:ilvl w:val="0"/>
          <w:numId w:val="6"/>
        </w:numPr>
        <w:spacing w:after="0" w:line="360" w:lineRule="auto"/>
        <w:ind w:left="426" w:hanging="426"/>
        <w:contextualSpacing w:val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uproszczone reguły pochodzenia</w:t>
      </w:r>
      <w:r w:rsidR="00313C89">
        <w:rPr>
          <w:rFonts w:ascii="Times New Roman" w:eastAsia="Calibri" w:hAnsi="Times New Roman" w:cs="Times New Roman"/>
          <w:noProof/>
          <w:sz w:val="24"/>
          <w:szCs w:val="24"/>
        </w:rPr>
        <w:t>,</w:t>
      </w:r>
    </w:p>
    <w:p w14:paraId="63BF068D" w14:textId="6E31664D" w:rsidR="00D6512C" w:rsidRPr="00920807" w:rsidRDefault="00D6512C" w:rsidP="00920807">
      <w:pPr>
        <w:pStyle w:val="Akapitzlist"/>
        <w:numPr>
          <w:ilvl w:val="0"/>
          <w:numId w:val="6"/>
        </w:numPr>
        <w:spacing w:after="0" w:line="360" w:lineRule="auto"/>
        <w:ind w:left="426" w:hanging="426"/>
        <w:contextualSpacing w:val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zmodernizowane i</w:t>
      </w:r>
      <w:r w:rsidR="00693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uproszczone procedury graniczne</w:t>
      </w:r>
      <w:r w:rsidR="00313C89">
        <w:rPr>
          <w:rFonts w:ascii="Times New Roman" w:eastAsia="Calibri" w:hAnsi="Times New Roman" w:cs="Times New Roman"/>
          <w:noProof/>
          <w:sz w:val="24"/>
          <w:szCs w:val="24"/>
        </w:rPr>
        <w:t>,</w:t>
      </w:r>
    </w:p>
    <w:p w14:paraId="326B4563" w14:textId="782E897C" w:rsidR="00D6512C" w:rsidRPr="00920807" w:rsidRDefault="00D6512C" w:rsidP="00920807">
      <w:pPr>
        <w:pStyle w:val="Akapitzlist"/>
        <w:numPr>
          <w:ilvl w:val="0"/>
          <w:numId w:val="6"/>
        </w:numPr>
        <w:spacing w:after="0" w:line="360" w:lineRule="auto"/>
        <w:ind w:left="426" w:hanging="426"/>
        <w:contextualSpacing w:val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zapewnienie sprawiedliwych warunków dla prowadzenia handlu i</w:t>
      </w:r>
      <w:r w:rsidR="00693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działalności gospodarczej</w:t>
      </w:r>
      <w:r w:rsidR="00313C89">
        <w:rPr>
          <w:rFonts w:ascii="Times New Roman" w:eastAsia="Calibri" w:hAnsi="Times New Roman" w:cs="Times New Roman"/>
          <w:noProof/>
          <w:sz w:val="24"/>
          <w:szCs w:val="24"/>
        </w:rPr>
        <w:t>,</w:t>
      </w:r>
    </w:p>
    <w:p w14:paraId="5851AB99" w14:textId="2C5D6172" w:rsidR="00D6512C" w:rsidRPr="00920807" w:rsidRDefault="00D6512C" w:rsidP="00920807">
      <w:pPr>
        <w:pStyle w:val="Akapitzlist"/>
        <w:numPr>
          <w:ilvl w:val="0"/>
          <w:numId w:val="6"/>
        </w:numPr>
        <w:spacing w:after="0" w:line="360" w:lineRule="auto"/>
        <w:ind w:left="426" w:hanging="426"/>
        <w:contextualSpacing w:val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>zapewnienie zrównoważonego rozwoju</w:t>
      </w:r>
      <w:r w:rsidR="00313C89">
        <w:rPr>
          <w:rFonts w:ascii="Times New Roman" w:eastAsia="Calibri" w:hAnsi="Times New Roman" w:cs="Times New Roman"/>
          <w:noProof/>
          <w:sz w:val="24"/>
          <w:szCs w:val="24"/>
        </w:rPr>
        <w:t>,</w:t>
      </w:r>
    </w:p>
    <w:p w14:paraId="5030F51B" w14:textId="15700E96" w:rsidR="00D6512C" w:rsidRPr="00920807" w:rsidRDefault="00D6512C" w:rsidP="00920807">
      <w:pPr>
        <w:pStyle w:val="Akapitzlist"/>
        <w:numPr>
          <w:ilvl w:val="0"/>
          <w:numId w:val="6"/>
        </w:numPr>
        <w:spacing w:after="0" w:line="360" w:lineRule="auto"/>
        <w:ind w:left="426" w:hanging="426"/>
        <w:contextualSpacing w:val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skoncentrowanie się na potrzebach mniejszych przedsiębiorstw</w:t>
      </w:r>
      <w:r w:rsidR="00313C89">
        <w:rPr>
          <w:rFonts w:ascii="Times New Roman" w:eastAsia="Calibri" w:hAnsi="Times New Roman" w:cs="Times New Roman"/>
          <w:noProof/>
          <w:sz w:val="24"/>
          <w:szCs w:val="24"/>
        </w:rPr>
        <w:t>,</w:t>
      </w:r>
    </w:p>
    <w:p w14:paraId="5AD4463D" w14:textId="06EC3E81" w:rsidR="00D6512C" w:rsidRPr="00920807" w:rsidRDefault="00D6512C" w:rsidP="00920807">
      <w:pPr>
        <w:pStyle w:val="Akapitzlist"/>
        <w:numPr>
          <w:ilvl w:val="0"/>
          <w:numId w:val="6"/>
        </w:numPr>
        <w:spacing w:after="0" w:line="360" w:lineRule="auto"/>
        <w:ind w:left="426" w:hanging="426"/>
        <w:contextualSpacing w:val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wspieranie inwestycji</w:t>
      </w:r>
      <w:r w:rsidR="00313C89">
        <w:rPr>
          <w:rFonts w:ascii="Times New Roman" w:eastAsia="Calibri" w:hAnsi="Times New Roman" w:cs="Times New Roman"/>
          <w:noProof/>
          <w:sz w:val="24"/>
          <w:szCs w:val="24"/>
        </w:rPr>
        <w:t>,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</w:p>
    <w:p w14:paraId="1C978375" w14:textId="30267C35" w:rsidR="00D6512C" w:rsidRPr="00920807" w:rsidRDefault="00D6512C" w:rsidP="00920807">
      <w:pPr>
        <w:pStyle w:val="Akapitzlist"/>
        <w:numPr>
          <w:ilvl w:val="0"/>
          <w:numId w:val="6"/>
        </w:numPr>
        <w:spacing w:after="0" w:line="360" w:lineRule="auto"/>
        <w:ind w:left="426" w:hanging="426"/>
        <w:contextualSpacing w:val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dostęp do chilijskich zamówień publicznych</w:t>
      </w:r>
      <w:r w:rsidR="00313C89">
        <w:rPr>
          <w:rFonts w:ascii="Times New Roman" w:eastAsia="Calibri" w:hAnsi="Times New Roman" w:cs="Times New Roman"/>
          <w:noProof/>
          <w:sz w:val="24"/>
          <w:szCs w:val="24"/>
        </w:rPr>
        <w:t>,</w:t>
      </w:r>
    </w:p>
    <w:p w14:paraId="7B9AD0A7" w14:textId="4F77D093" w:rsidR="00D6512C" w:rsidRPr="00920807" w:rsidRDefault="00D6512C" w:rsidP="00920807">
      <w:pPr>
        <w:pStyle w:val="Akapitzlist"/>
        <w:numPr>
          <w:ilvl w:val="0"/>
          <w:numId w:val="6"/>
        </w:numPr>
        <w:spacing w:after="0" w:line="360" w:lineRule="auto"/>
        <w:ind w:left="426" w:hanging="426"/>
        <w:contextualSpacing w:val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zapewnienie lepszej ochrony innowacji i</w:t>
      </w:r>
      <w:r w:rsidR="00693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produktów pracy twórczej</w:t>
      </w:r>
      <w:r w:rsidR="00313C89">
        <w:rPr>
          <w:rFonts w:ascii="Times New Roman" w:eastAsia="Calibri" w:hAnsi="Times New Roman" w:cs="Times New Roman"/>
          <w:noProof/>
          <w:sz w:val="24"/>
          <w:szCs w:val="24"/>
        </w:rPr>
        <w:t>,</w:t>
      </w:r>
    </w:p>
    <w:p w14:paraId="7D439CDC" w14:textId="428970A4" w:rsidR="00D6512C" w:rsidRPr="00920807" w:rsidRDefault="00D6512C" w:rsidP="00920807">
      <w:pPr>
        <w:pStyle w:val="Akapitzlist"/>
        <w:numPr>
          <w:ilvl w:val="0"/>
          <w:numId w:val="6"/>
        </w:numPr>
        <w:spacing w:after="0" w:line="360" w:lineRule="auto"/>
        <w:ind w:left="426" w:hanging="426"/>
        <w:contextualSpacing w:val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zapewnienie bezpiecznego i</w:t>
      </w:r>
      <w:r w:rsidR="00693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zrównoważonego handlu produktami rolno-spożywczymi</w:t>
      </w:r>
      <w:r w:rsidR="00313C89">
        <w:rPr>
          <w:rFonts w:ascii="Times New Roman" w:eastAsia="Calibri" w:hAnsi="Times New Roman" w:cs="Times New Roman"/>
          <w:noProof/>
          <w:sz w:val="24"/>
          <w:szCs w:val="24"/>
        </w:rPr>
        <w:t>,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</w:p>
    <w:p w14:paraId="25E5B06A" w14:textId="2DB32A3B" w:rsidR="00D6512C" w:rsidRPr="00920807" w:rsidRDefault="00D6512C" w:rsidP="00920807">
      <w:pPr>
        <w:pStyle w:val="Akapitzlist"/>
        <w:numPr>
          <w:ilvl w:val="0"/>
          <w:numId w:val="6"/>
        </w:numPr>
        <w:spacing w:after="0" w:line="360" w:lineRule="auto"/>
        <w:ind w:left="426" w:hanging="426"/>
        <w:contextualSpacing w:val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zapewnienie, aby przepisy techniczne, normy i</w:t>
      </w:r>
      <w:r w:rsidR="00693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procedury oceny zgodności były niedyskryminujące i</w:t>
      </w:r>
      <w:r w:rsidR="00693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nie tworzyły niepotrzebnych przeszkód w</w:t>
      </w:r>
      <w:r w:rsidR="00693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handlu</w:t>
      </w:r>
      <w:r w:rsidR="00313C89">
        <w:rPr>
          <w:rFonts w:ascii="Times New Roman" w:eastAsia="Calibri" w:hAnsi="Times New Roman" w:cs="Times New Roman"/>
          <w:noProof/>
          <w:sz w:val="24"/>
          <w:szCs w:val="24"/>
        </w:rPr>
        <w:t>,</w:t>
      </w:r>
    </w:p>
    <w:p w14:paraId="77AD9C29" w14:textId="4D67ED6D" w:rsidR="00D6512C" w:rsidRPr="00920807" w:rsidRDefault="00D6512C" w:rsidP="00920807">
      <w:pPr>
        <w:pStyle w:val="Akapitzlist"/>
        <w:numPr>
          <w:ilvl w:val="0"/>
          <w:numId w:val="6"/>
        </w:numPr>
        <w:spacing w:after="0" w:line="360" w:lineRule="auto"/>
        <w:ind w:left="426" w:hanging="426"/>
        <w:contextualSpacing w:val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przejrzystość i</w:t>
      </w:r>
      <w:r w:rsidR="00693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dobre praktyki regulacyjne</w:t>
      </w:r>
      <w:r w:rsidR="00313C89">
        <w:rPr>
          <w:rFonts w:ascii="Times New Roman" w:eastAsia="Calibri" w:hAnsi="Times New Roman" w:cs="Times New Roman"/>
          <w:noProof/>
          <w:sz w:val="24"/>
          <w:szCs w:val="24"/>
        </w:rPr>
        <w:t>,</w:t>
      </w:r>
    </w:p>
    <w:p w14:paraId="5A4CBFF0" w14:textId="77777777" w:rsidR="00D6512C" w:rsidRPr="00920807" w:rsidRDefault="00D6512C" w:rsidP="00920807">
      <w:pPr>
        <w:pStyle w:val="Akapitzlist"/>
        <w:numPr>
          <w:ilvl w:val="0"/>
          <w:numId w:val="6"/>
        </w:numPr>
        <w:spacing w:after="0" w:line="360" w:lineRule="auto"/>
        <w:ind w:left="426" w:hanging="426"/>
        <w:contextualSpacing w:val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nowoczesne procedury rozstrzygania sporów.</w:t>
      </w:r>
    </w:p>
    <w:p w14:paraId="4D6C3B85" w14:textId="1128D672" w:rsidR="00D6512C" w:rsidRPr="00920807" w:rsidRDefault="00D6512C" w:rsidP="00920807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Część IV (Ogólne ramy instytucjonalne) zawiera postanowienia ogólne, instytucjonalne i</w:t>
      </w:r>
      <w:r w:rsidR="00874110">
        <w:rPr>
          <w:rFonts w:ascii="Times New Roman" w:eastAsia="Calibri" w:hAnsi="Times New Roman" w:cs="Times New Roman"/>
          <w:noProof/>
          <w:sz w:val="24"/>
          <w:szCs w:val="24"/>
        </w:rPr>
        <w:t> 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końcowe. Umowa ustanawia ramy instytucjonalne składające się ze Wspólnej Rady, Wspólnego Komitetu oraz szeregu podkomitetów. Określa struktury umożliwiające prowadzenie dialogu ze społeczeństwem obywatelskim. Wprowadza procedurę postępowania w</w:t>
      </w:r>
      <w:r w:rsidR="00693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przypadku niewywiązania się przez </w:t>
      </w:r>
      <w:r w:rsidR="002040F1" w:rsidRPr="00920807">
        <w:rPr>
          <w:rFonts w:ascii="Times New Roman" w:eastAsia="Calibri" w:hAnsi="Times New Roman" w:cs="Times New Roman"/>
          <w:noProof/>
          <w:sz w:val="24"/>
          <w:szCs w:val="24"/>
        </w:rPr>
        <w:t>S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tronę z</w:t>
      </w:r>
      <w:r w:rsidR="00693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zobowiązań wynikających z</w:t>
      </w:r>
      <w:r w:rsidR="00693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Umowy.</w:t>
      </w:r>
    </w:p>
    <w:p w14:paraId="358BC2C3" w14:textId="0DFCC63F" w:rsidR="001C61D2" w:rsidRPr="00920807" w:rsidRDefault="00D6512C" w:rsidP="00920807">
      <w:pPr>
        <w:spacing w:before="120"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Umowa przewiduje możliwość tymczasowego jej stosowania w</w:t>
      </w:r>
      <w:r w:rsidR="00693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całości lub w</w:t>
      </w:r>
      <w:r w:rsidR="00693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części. Umowa zostaje zawarta na czas nieokreślony i</w:t>
      </w:r>
      <w:r w:rsidR="00693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zastępuje </w:t>
      </w:r>
      <w:r w:rsidR="00E536A9" w:rsidRPr="00920807">
        <w:rPr>
          <w:rFonts w:ascii="Times New Roman" w:eastAsia="Calibri" w:hAnsi="Times New Roman" w:cs="Times New Roman"/>
          <w:noProof/>
          <w:sz w:val="24"/>
          <w:szCs w:val="24"/>
        </w:rPr>
        <w:t>U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kład o</w:t>
      </w:r>
      <w:r w:rsidR="00693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stowarzyszeniu oraz </w:t>
      </w:r>
      <w:r w:rsidR="00E536A9" w:rsidRPr="00920807">
        <w:rPr>
          <w:rFonts w:ascii="Times New Roman" w:eastAsia="Calibri" w:hAnsi="Times New Roman" w:cs="Times New Roman"/>
          <w:noProof/>
          <w:sz w:val="24"/>
          <w:szCs w:val="24"/>
        </w:rPr>
        <w:t>U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mowę przejściową w</w:t>
      </w:r>
      <w:r w:rsidR="00693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sprawie handlu.</w:t>
      </w:r>
    </w:p>
    <w:p w14:paraId="7DEBA3E0" w14:textId="61922054" w:rsidR="007D17F9" w:rsidRPr="00920807" w:rsidRDefault="007D17F9" w:rsidP="00920807">
      <w:pPr>
        <w:spacing w:before="240"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807">
        <w:rPr>
          <w:rFonts w:ascii="Times New Roman" w:hAnsi="Times New Roman" w:cs="Times New Roman"/>
          <w:b/>
          <w:sz w:val="24"/>
          <w:szCs w:val="24"/>
        </w:rPr>
        <w:t>3.</w:t>
      </w:r>
      <w:r w:rsidR="00920807">
        <w:rPr>
          <w:rFonts w:ascii="Times New Roman" w:hAnsi="Times New Roman" w:cs="Times New Roman"/>
          <w:b/>
          <w:sz w:val="24"/>
          <w:szCs w:val="24"/>
        </w:rPr>
        <w:tab/>
      </w:r>
      <w:r w:rsidR="000F330A" w:rsidRPr="00920807">
        <w:rPr>
          <w:rFonts w:ascii="Times New Roman" w:hAnsi="Times New Roman" w:cs="Times New Roman"/>
          <w:b/>
          <w:sz w:val="24"/>
          <w:szCs w:val="24"/>
        </w:rPr>
        <w:t>Przewidywane skutki</w:t>
      </w:r>
      <w:r w:rsidRPr="00920807">
        <w:rPr>
          <w:rFonts w:ascii="Times New Roman" w:hAnsi="Times New Roman" w:cs="Times New Roman"/>
          <w:b/>
          <w:sz w:val="24"/>
          <w:szCs w:val="24"/>
        </w:rPr>
        <w:t xml:space="preserve"> zawarcia Umowy </w:t>
      </w:r>
    </w:p>
    <w:p w14:paraId="53FAD0AB" w14:textId="6F9BF45A" w:rsidR="007D17F9" w:rsidRPr="00920807" w:rsidRDefault="007D17F9" w:rsidP="00920807">
      <w:pPr>
        <w:spacing w:before="120"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20807">
        <w:rPr>
          <w:rFonts w:ascii="Times New Roman" w:hAnsi="Times New Roman" w:cs="Times New Roman"/>
          <w:sz w:val="24"/>
          <w:szCs w:val="24"/>
        </w:rPr>
        <w:t>1)</w:t>
      </w:r>
      <w:r w:rsidR="00920807">
        <w:rPr>
          <w:rFonts w:ascii="Times New Roman" w:hAnsi="Times New Roman" w:cs="Times New Roman"/>
          <w:sz w:val="24"/>
          <w:szCs w:val="24"/>
        </w:rPr>
        <w:tab/>
      </w:r>
      <w:r w:rsidRPr="00920807">
        <w:rPr>
          <w:rFonts w:ascii="Times New Roman" w:hAnsi="Times New Roman" w:cs="Times New Roman"/>
          <w:sz w:val="24"/>
          <w:szCs w:val="24"/>
        </w:rPr>
        <w:t xml:space="preserve">Skutki prawne </w:t>
      </w:r>
    </w:p>
    <w:p w14:paraId="1A84649C" w14:textId="08D241A2" w:rsidR="007A3F6D" w:rsidRPr="00920807" w:rsidRDefault="00E54DB2" w:rsidP="00920807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807">
        <w:rPr>
          <w:rFonts w:ascii="Times New Roman" w:hAnsi="Times New Roman" w:cs="Times New Roman"/>
          <w:sz w:val="24"/>
          <w:szCs w:val="24"/>
        </w:rPr>
        <w:t xml:space="preserve">Skutkiem prawnym wejścia </w:t>
      </w:r>
      <w:r w:rsidR="001D5A69" w:rsidRPr="00920807">
        <w:rPr>
          <w:rFonts w:ascii="Times New Roman" w:hAnsi="Times New Roman" w:cs="Times New Roman"/>
          <w:sz w:val="24"/>
          <w:szCs w:val="24"/>
        </w:rPr>
        <w:t>Umowy w życie będzie ustanowienie nowych</w:t>
      </w:r>
      <w:r w:rsidRPr="00920807">
        <w:rPr>
          <w:rFonts w:ascii="Times New Roman" w:hAnsi="Times New Roman" w:cs="Times New Roman"/>
          <w:sz w:val="24"/>
          <w:szCs w:val="24"/>
        </w:rPr>
        <w:t xml:space="preserve"> ram prawnych wielodziedzinowej współpracy między UE i jej państwami członkowskimi z Chile</w:t>
      </w:r>
      <w:r w:rsidR="007A3F6D" w:rsidRPr="00920807">
        <w:rPr>
          <w:rFonts w:ascii="Times New Roman" w:hAnsi="Times New Roman" w:cs="Times New Roman"/>
          <w:sz w:val="24"/>
          <w:szCs w:val="24"/>
        </w:rPr>
        <w:t>.</w:t>
      </w:r>
    </w:p>
    <w:p w14:paraId="46D217B7" w14:textId="0E645186" w:rsidR="001A0D00" w:rsidRPr="00920807" w:rsidRDefault="00087EE2" w:rsidP="00920807">
      <w:pPr>
        <w:widowControl w:val="0"/>
        <w:spacing w:before="120"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</w:pPr>
      <w:r w:rsidRPr="00920807">
        <w:rPr>
          <w:rFonts w:ascii="Times New Roman" w:hAnsi="Times New Roman" w:cs="Times New Roman"/>
          <w:sz w:val="24"/>
          <w:szCs w:val="24"/>
        </w:rPr>
        <w:t xml:space="preserve">Zgodnie z art. </w:t>
      </w:r>
      <w:r w:rsidR="001A0D00" w:rsidRPr="00920807">
        <w:rPr>
          <w:rFonts w:ascii="Times New Roman" w:hAnsi="Times New Roman" w:cs="Times New Roman"/>
          <w:sz w:val="24"/>
          <w:szCs w:val="24"/>
        </w:rPr>
        <w:t>41.5</w:t>
      </w:r>
      <w:r w:rsidR="00BC3565" w:rsidRPr="00920807">
        <w:rPr>
          <w:rFonts w:ascii="Times New Roman" w:hAnsi="Times New Roman" w:cs="Times New Roman"/>
          <w:sz w:val="24"/>
          <w:szCs w:val="24"/>
        </w:rPr>
        <w:t xml:space="preserve"> ust. 1</w:t>
      </w:r>
      <w:r w:rsidR="001A0D00" w:rsidRPr="00920807">
        <w:rPr>
          <w:rFonts w:ascii="Times New Roman" w:hAnsi="Times New Roman" w:cs="Times New Roman"/>
          <w:sz w:val="24"/>
          <w:szCs w:val="24"/>
        </w:rPr>
        <w:t xml:space="preserve"> (</w:t>
      </w:r>
      <w:r w:rsidR="001A0D00" w:rsidRPr="00920807"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  <w:t>Wejście w</w:t>
      </w:r>
      <w:r w:rsidR="0069390B"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  <w:t xml:space="preserve"> </w:t>
      </w:r>
      <w:r w:rsidR="001A0D00" w:rsidRPr="00920807"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  <w:t>życie i</w:t>
      </w:r>
      <w:r w:rsidR="0069390B"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  <w:t xml:space="preserve"> </w:t>
      </w:r>
      <w:r w:rsidR="001A0D00" w:rsidRPr="00920807"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  <w:t>tymczasowe stosowanie) Umowa wchodzi w</w:t>
      </w:r>
      <w:r w:rsidR="0069390B"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  <w:t xml:space="preserve"> </w:t>
      </w:r>
      <w:r w:rsidR="001A0D00" w:rsidRPr="00920807"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  <w:t>życie pierwszego dnia trzeciego miesiąca</w:t>
      </w:r>
      <w:r w:rsidR="0069390B"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  <w:t xml:space="preserve"> </w:t>
      </w:r>
      <w:r w:rsidR="001A0D00" w:rsidRPr="00920807"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  <w:t>nastepującego po dniu, w</w:t>
      </w:r>
      <w:r w:rsidR="0069390B"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  <w:t xml:space="preserve"> </w:t>
      </w:r>
      <w:r w:rsidR="001A0D00" w:rsidRPr="00920807"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  <w:t>którym Strony poprzez ostatnie powiadomienie poinformują się nawzajem o</w:t>
      </w:r>
      <w:r w:rsidR="0069390B"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  <w:t xml:space="preserve"> </w:t>
      </w:r>
      <w:r w:rsidR="001A0D00" w:rsidRPr="00920807"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  <w:t>zakończeniu ich odpowiednich procedur wewnętrznych wymaganych do wejścia w</w:t>
      </w:r>
      <w:r w:rsidR="0069390B"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  <w:t xml:space="preserve"> </w:t>
      </w:r>
      <w:r w:rsidR="001A0D00" w:rsidRPr="00920807"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  <w:t xml:space="preserve">życie Umowy. </w:t>
      </w:r>
    </w:p>
    <w:p w14:paraId="76338872" w14:textId="58B53C26" w:rsidR="001A0D00" w:rsidRPr="00920807" w:rsidRDefault="001A0D00" w:rsidP="00920807">
      <w:pPr>
        <w:widowControl w:val="0"/>
        <w:spacing w:before="240"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</w:pPr>
      <w:r w:rsidRPr="00920807"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  <w:t xml:space="preserve">Niezależnie od art. 41.5. </w:t>
      </w:r>
      <w:r w:rsidR="00313C89" w:rsidRPr="00920807"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  <w:t>ust.</w:t>
      </w:r>
      <w:r w:rsidR="00313C89"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  <w:t xml:space="preserve"> </w:t>
      </w:r>
      <w:r w:rsidR="00313C89" w:rsidRPr="00920807"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  <w:t xml:space="preserve">1 </w:t>
      </w:r>
      <w:r w:rsidRPr="00920807"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  <w:t>Strony mogą stosować Umowę tymczasowo, w</w:t>
      </w:r>
      <w:r w:rsidR="0069390B"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  <w:t xml:space="preserve"> </w:t>
      </w:r>
      <w:r w:rsidRPr="00920807"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  <w:t>całości lub w</w:t>
      </w:r>
      <w:r w:rsidR="00874110"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  <w:t> </w:t>
      </w:r>
      <w:r w:rsidRPr="00920807"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  <w:t>części, zgodnie ze swoimi odpowiednimi procedurami wewnętrznymi. Tymczasowe stosowanie rozpoczyna się pierwszego dnia drugiego miesiąca następującego po dniu, w</w:t>
      </w:r>
      <w:r w:rsidR="00874110"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  <w:t> </w:t>
      </w:r>
      <w:r w:rsidRPr="00920807"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  <w:t>którym Strony powiadomiły się nawzajem o</w:t>
      </w:r>
      <w:r w:rsidR="0069390B"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  <w:t xml:space="preserve"> </w:t>
      </w:r>
      <w:r w:rsidRPr="00920807"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  <w:t xml:space="preserve">zakończeniu swoich odpowiednich procedur wewnętrznych, niezbędnych w tym celu, włączając w to potwierdzenie przez Chile, że zgadza </w:t>
      </w:r>
      <w:r w:rsidRPr="00920807"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  <w:lastRenderedPageBreak/>
        <w:t>się na tymczasowe stosowanie zaproponowanych przez UE części Umowy. Każda ze Stron może powiadomić drugą Stronę na piśmie o</w:t>
      </w:r>
      <w:r w:rsidR="0069390B"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  <w:t xml:space="preserve"> </w:t>
      </w:r>
      <w:r w:rsidRPr="00920807"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  <w:t>swoim zamiarze zakończenia tymczasowego stosowania Umowy. Tymczasowe stosowanie ustaje z</w:t>
      </w:r>
      <w:r w:rsidR="0069390B"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  <w:t xml:space="preserve"> </w:t>
      </w:r>
      <w:r w:rsidRPr="00920807"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  <w:t>pierwszym dniem drugiego miesiąca następującego po tym powiadomieniu.</w:t>
      </w:r>
    </w:p>
    <w:p w14:paraId="2ABCF56C" w14:textId="3287BD34" w:rsidR="0063793F" w:rsidRPr="00920807" w:rsidRDefault="0063793F" w:rsidP="00920807">
      <w:pPr>
        <w:widowControl w:val="0"/>
        <w:spacing w:before="120"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</w:pPr>
      <w:r w:rsidRPr="00920807"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  <w:t xml:space="preserve">Zgodnie z deklaracją, którą zamierza złożyć strona polska, Rzeczpospolita Polska będzie mogła stosować Umowę tymczasowo dopiero po powiadomieniu Sekretariatu Generalnego Rady </w:t>
      </w:r>
      <w:r w:rsidR="00FD7D2F" w:rsidRPr="00920807"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  <w:t>UE</w:t>
      </w:r>
      <w:r w:rsidRPr="00920807"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  <w:t xml:space="preserve">, będącego depozytariuszem Umowy, </w:t>
      </w:r>
      <w:r w:rsidR="003B155A" w:rsidRPr="00920807"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  <w:t>o zakończeniu</w:t>
      </w:r>
      <w:r w:rsidRPr="00920807"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  <w:t xml:space="preserve"> </w:t>
      </w:r>
      <w:r w:rsidR="003B155A" w:rsidRPr="00920807"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  <w:t>krajowej procedury, niezbędnej</w:t>
      </w:r>
      <w:r w:rsidRPr="00920807"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  <w:t xml:space="preserve"> do wejścia w życie Umowy.</w:t>
      </w:r>
    </w:p>
    <w:p w14:paraId="7B3B0647" w14:textId="79CE3273" w:rsidR="007D17F9" w:rsidRPr="00920807" w:rsidRDefault="007D17F9" w:rsidP="00920807">
      <w:pPr>
        <w:spacing w:before="120"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20807">
        <w:rPr>
          <w:rFonts w:ascii="Times New Roman" w:hAnsi="Times New Roman" w:cs="Times New Roman"/>
          <w:sz w:val="24"/>
          <w:szCs w:val="24"/>
        </w:rPr>
        <w:t>2)</w:t>
      </w:r>
      <w:r w:rsidR="00920807">
        <w:rPr>
          <w:rFonts w:ascii="Times New Roman" w:hAnsi="Times New Roman" w:cs="Times New Roman"/>
          <w:sz w:val="24"/>
          <w:szCs w:val="24"/>
        </w:rPr>
        <w:tab/>
      </w:r>
      <w:r w:rsidRPr="00920807">
        <w:rPr>
          <w:rFonts w:ascii="Times New Roman" w:hAnsi="Times New Roman" w:cs="Times New Roman"/>
          <w:sz w:val="24"/>
          <w:szCs w:val="24"/>
        </w:rPr>
        <w:t xml:space="preserve">Skutki polityczne </w:t>
      </w:r>
    </w:p>
    <w:p w14:paraId="635BDC85" w14:textId="13F52282" w:rsidR="00D6512C" w:rsidRPr="00920807" w:rsidRDefault="00270C1C" w:rsidP="00920807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807">
        <w:rPr>
          <w:rFonts w:ascii="Times New Roman" w:hAnsi="Times New Roman" w:cs="Times New Roman"/>
          <w:sz w:val="24"/>
          <w:szCs w:val="24"/>
        </w:rPr>
        <w:t>Umowa</w:t>
      </w:r>
      <w:r w:rsidR="00681FCC" w:rsidRPr="00920807">
        <w:rPr>
          <w:rFonts w:ascii="Times New Roman" w:hAnsi="Times New Roman" w:cs="Times New Roman"/>
          <w:sz w:val="24"/>
          <w:szCs w:val="24"/>
        </w:rPr>
        <w:t xml:space="preserve"> stanowi ważny krok w kierunku wzmocnienia roli UE w A</w:t>
      </w:r>
      <w:r w:rsidR="00D6512C" w:rsidRPr="00920807">
        <w:rPr>
          <w:rFonts w:ascii="Times New Roman" w:hAnsi="Times New Roman" w:cs="Times New Roman"/>
          <w:sz w:val="24"/>
          <w:szCs w:val="24"/>
        </w:rPr>
        <w:t>meryce</w:t>
      </w:r>
      <w:r w:rsidR="00681FCC" w:rsidRPr="00920807">
        <w:rPr>
          <w:rFonts w:ascii="Times New Roman" w:hAnsi="Times New Roman" w:cs="Times New Roman"/>
          <w:sz w:val="24"/>
          <w:szCs w:val="24"/>
        </w:rPr>
        <w:t xml:space="preserve"> Południowej w</w:t>
      </w:r>
      <w:r w:rsidR="00874110">
        <w:rPr>
          <w:rFonts w:ascii="Times New Roman" w:hAnsi="Times New Roman" w:cs="Times New Roman"/>
          <w:sz w:val="24"/>
          <w:szCs w:val="24"/>
        </w:rPr>
        <w:t> </w:t>
      </w:r>
      <w:r w:rsidR="00681FCC" w:rsidRPr="00920807">
        <w:rPr>
          <w:rFonts w:ascii="Times New Roman" w:hAnsi="Times New Roman" w:cs="Times New Roman"/>
          <w:sz w:val="24"/>
          <w:szCs w:val="24"/>
        </w:rPr>
        <w:t xml:space="preserve">oparciu o wspólne uniwersalne wartości, takie jak demokracja i prawa człowieka. </w:t>
      </w:r>
    </w:p>
    <w:p w14:paraId="226CC7A8" w14:textId="430CD2BB" w:rsidR="00681FCC" w:rsidRPr="00920807" w:rsidRDefault="00B43812" w:rsidP="00920807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807">
        <w:rPr>
          <w:rFonts w:ascii="Times New Roman" w:hAnsi="Times New Roman" w:cs="Times New Roman"/>
          <w:sz w:val="24"/>
          <w:szCs w:val="24"/>
        </w:rPr>
        <w:t>Umowa o</w:t>
      </w:r>
      <w:r w:rsidR="00681FCC" w:rsidRPr="00920807">
        <w:rPr>
          <w:rFonts w:ascii="Times New Roman" w:hAnsi="Times New Roman" w:cs="Times New Roman"/>
          <w:sz w:val="24"/>
          <w:szCs w:val="24"/>
        </w:rPr>
        <w:t xml:space="preserve">twiera drogę do wzmocnienia współpracy politycznej, regionalnej i globalnej między podobnie myślącymi partnerami. Wdrożenie </w:t>
      </w:r>
      <w:r w:rsidR="00270C1C" w:rsidRPr="00920807">
        <w:rPr>
          <w:rFonts w:ascii="Times New Roman" w:hAnsi="Times New Roman" w:cs="Times New Roman"/>
          <w:sz w:val="24"/>
          <w:szCs w:val="24"/>
        </w:rPr>
        <w:t>Umowy</w:t>
      </w:r>
      <w:r w:rsidR="00681FCC" w:rsidRPr="00920807">
        <w:rPr>
          <w:rFonts w:ascii="Times New Roman" w:hAnsi="Times New Roman" w:cs="Times New Roman"/>
          <w:sz w:val="24"/>
          <w:szCs w:val="24"/>
        </w:rPr>
        <w:t xml:space="preserve"> przyniesie praktyczne korzyści dla obu </w:t>
      </w:r>
      <w:r w:rsidR="00FD7D2F" w:rsidRPr="00920807">
        <w:rPr>
          <w:rFonts w:ascii="Times New Roman" w:hAnsi="Times New Roman" w:cs="Times New Roman"/>
          <w:sz w:val="24"/>
          <w:szCs w:val="24"/>
        </w:rPr>
        <w:t>S</w:t>
      </w:r>
      <w:r w:rsidR="00681FCC" w:rsidRPr="00920807">
        <w:rPr>
          <w:rFonts w:ascii="Times New Roman" w:hAnsi="Times New Roman" w:cs="Times New Roman"/>
          <w:sz w:val="24"/>
          <w:szCs w:val="24"/>
        </w:rPr>
        <w:t xml:space="preserve">tron, tworząc podstawę do promowania szerszych interesów politycznych </w:t>
      </w:r>
      <w:r w:rsidR="005351D0" w:rsidRPr="00920807">
        <w:rPr>
          <w:rFonts w:ascii="Times New Roman" w:hAnsi="Times New Roman" w:cs="Times New Roman"/>
          <w:sz w:val="24"/>
          <w:szCs w:val="24"/>
        </w:rPr>
        <w:t>i</w:t>
      </w:r>
      <w:r w:rsidR="0069390B">
        <w:rPr>
          <w:rFonts w:ascii="Times New Roman" w:hAnsi="Times New Roman" w:cs="Times New Roman"/>
          <w:sz w:val="24"/>
          <w:szCs w:val="24"/>
        </w:rPr>
        <w:t xml:space="preserve"> </w:t>
      </w:r>
      <w:r w:rsidR="00681FCC" w:rsidRPr="00920807">
        <w:rPr>
          <w:rFonts w:ascii="Times New Roman" w:hAnsi="Times New Roman" w:cs="Times New Roman"/>
          <w:sz w:val="24"/>
          <w:szCs w:val="24"/>
        </w:rPr>
        <w:t>gospodarczych UE.</w:t>
      </w:r>
      <w:r w:rsidR="001D3A75" w:rsidRPr="00920807">
        <w:rPr>
          <w:rFonts w:ascii="Times New Roman" w:hAnsi="Times New Roman" w:cs="Times New Roman"/>
          <w:sz w:val="24"/>
          <w:szCs w:val="24"/>
        </w:rPr>
        <w:t xml:space="preserve"> </w:t>
      </w:r>
      <w:r w:rsidR="005351D0" w:rsidRPr="00920807">
        <w:rPr>
          <w:rFonts w:ascii="Times New Roman" w:hAnsi="Times New Roman" w:cs="Times New Roman"/>
          <w:sz w:val="24"/>
          <w:szCs w:val="24"/>
        </w:rPr>
        <w:t xml:space="preserve">Obopólna wola </w:t>
      </w:r>
      <w:r w:rsidR="00C461CC" w:rsidRPr="00920807">
        <w:rPr>
          <w:rFonts w:ascii="Times New Roman" w:hAnsi="Times New Roman" w:cs="Times New Roman"/>
          <w:sz w:val="24"/>
          <w:szCs w:val="24"/>
        </w:rPr>
        <w:t>wdrożenia</w:t>
      </w:r>
      <w:r w:rsidR="001D3A75" w:rsidRPr="00920807">
        <w:rPr>
          <w:rFonts w:ascii="Times New Roman" w:hAnsi="Times New Roman" w:cs="Times New Roman"/>
          <w:sz w:val="24"/>
          <w:szCs w:val="24"/>
        </w:rPr>
        <w:t xml:space="preserve"> </w:t>
      </w:r>
      <w:r w:rsidR="00656075" w:rsidRPr="00920807">
        <w:rPr>
          <w:rFonts w:ascii="Times New Roman" w:hAnsi="Times New Roman" w:cs="Times New Roman"/>
          <w:sz w:val="24"/>
          <w:szCs w:val="24"/>
        </w:rPr>
        <w:t>U</w:t>
      </w:r>
      <w:r w:rsidR="001D3A75" w:rsidRPr="00920807">
        <w:rPr>
          <w:rFonts w:ascii="Times New Roman" w:hAnsi="Times New Roman" w:cs="Times New Roman"/>
          <w:sz w:val="24"/>
          <w:szCs w:val="24"/>
        </w:rPr>
        <w:t>mowy</w:t>
      </w:r>
      <w:r w:rsidR="00A15EF6" w:rsidRPr="00920807">
        <w:rPr>
          <w:rFonts w:ascii="Times New Roman" w:hAnsi="Times New Roman" w:cs="Times New Roman"/>
          <w:sz w:val="24"/>
          <w:szCs w:val="24"/>
        </w:rPr>
        <w:t xml:space="preserve"> wskazuje, że </w:t>
      </w:r>
      <w:r w:rsidR="0015642C" w:rsidRPr="00920807">
        <w:rPr>
          <w:rFonts w:ascii="Times New Roman" w:hAnsi="Times New Roman" w:cs="Times New Roman"/>
          <w:sz w:val="24"/>
          <w:szCs w:val="24"/>
        </w:rPr>
        <w:t xml:space="preserve">obie </w:t>
      </w:r>
      <w:r w:rsidR="00FD7D2F" w:rsidRPr="00920807">
        <w:rPr>
          <w:rFonts w:ascii="Times New Roman" w:hAnsi="Times New Roman" w:cs="Times New Roman"/>
          <w:sz w:val="24"/>
          <w:szCs w:val="24"/>
        </w:rPr>
        <w:t>S</w:t>
      </w:r>
      <w:r w:rsidR="0015642C" w:rsidRPr="00920807">
        <w:rPr>
          <w:rFonts w:ascii="Times New Roman" w:hAnsi="Times New Roman" w:cs="Times New Roman"/>
          <w:sz w:val="24"/>
          <w:szCs w:val="24"/>
        </w:rPr>
        <w:t>trony, szczególnie w</w:t>
      </w:r>
      <w:r w:rsidR="0069390B">
        <w:rPr>
          <w:rFonts w:ascii="Times New Roman" w:hAnsi="Times New Roman" w:cs="Times New Roman"/>
          <w:sz w:val="24"/>
          <w:szCs w:val="24"/>
        </w:rPr>
        <w:t xml:space="preserve"> </w:t>
      </w:r>
      <w:r w:rsidR="005351D0" w:rsidRPr="00920807">
        <w:rPr>
          <w:rFonts w:ascii="Times New Roman" w:hAnsi="Times New Roman" w:cs="Times New Roman"/>
          <w:sz w:val="24"/>
          <w:szCs w:val="24"/>
        </w:rPr>
        <w:t xml:space="preserve">obliczu obecnych globalnych wyzwań związanych m.in z bezpieczeństwem </w:t>
      </w:r>
      <w:r w:rsidR="0015642C" w:rsidRPr="00920807">
        <w:rPr>
          <w:rFonts w:ascii="Times New Roman" w:hAnsi="Times New Roman" w:cs="Times New Roman"/>
          <w:sz w:val="24"/>
          <w:szCs w:val="24"/>
        </w:rPr>
        <w:t>międzynarodowym i</w:t>
      </w:r>
      <w:r w:rsidR="00874110">
        <w:rPr>
          <w:rFonts w:ascii="Times New Roman" w:hAnsi="Times New Roman" w:cs="Times New Roman"/>
          <w:sz w:val="24"/>
          <w:szCs w:val="24"/>
        </w:rPr>
        <w:t> </w:t>
      </w:r>
      <w:r w:rsidR="005351D0" w:rsidRPr="00920807">
        <w:rPr>
          <w:rFonts w:ascii="Times New Roman" w:hAnsi="Times New Roman" w:cs="Times New Roman"/>
          <w:sz w:val="24"/>
          <w:szCs w:val="24"/>
        </w:rPr>
        <w:t xml:space="preserve">gospodarczym, </w:t>
      </w:r>
      <w:r w:rsidR="0015642C" w:rsidRPr="00920807">
        <w:rPr>
          <w:rFonts w:ascii="Times New Roman" w:hAnsi="Times New Roman" w:cs="Times New Roman"/>
          <w:sz w:val="24"/>
          <w:szCs w:val="24"/>
        </w:rPr>
        <w:t xml:space="preserve">za </w:t>
      </w:r>
      <w:r w:rsidR="005351D0" w:rsidRPr="00920807">
        <w:rPr>
          <w:rFonts w:ascii="Times New Roman" w:hAnsi="Times New Roman" w:cs="Times New Roman"/>
          <w:sz w:val="24"/>
          <w:szCs w:val="24"/>
        </w:rPr>
        <w:t xml:space="preserve">najbardziej </w:t>
      </w:r>
      <w:r w:rsidR="0015642C" w:rsidRPr="00920807">
        <w:rPr>
          <w:rFonts w:ascii="Times New Roman" w:hAnsi="Times New Roman" w:cs="Times New Roman"/>
          <w:sz w:val="24"/>
          <w:szCs w:val="24"/>
        </w:rPr>
        <w:t>korzystne w swoich relacjach uznają</w:t>
      </w:r>
      <w:r w:rsidR="005351D0" w:rsidRPr="00920807">
        <w:rPr>
          <w:rFonts w:ascii="Times New Roman" w:hAnsi="Times New Roman" w:cs="Times New Roman"/>
          <w:sz w:val="24"/>
          <w:szCs w:val="24"/>
        </w:rPr>
        <w:t xml:space="preserve"> zintensyfikowanie </w:t>
      </w:r>
      <w:r w:rsidR="00481AA5" w:rsidRPr="00920807">
        <w:rPr>
          <w:rFonts w:ascii="Times New Roman" w:hAnsi="Times New Roman" w:cs="Times New Roman"/>
          <w:sz w:val="24"/>
          <w:szCs w:val="24"/>
        </w:rPr>
        <w:t xml:space="preserve">współpracy </w:t>
      </w:r>
      <w:r w:rsidR="005351D0" w:rsidRPr="00920807">
        <w:rPr>
          <w:rFonts w:ascii="Times New Roman" w:hAnsi="Times New Roman" w:cs="Times New Roman"/>
          <w:sz w:val="24"/>
          <w:szCs w:val="24"/>
        </w:rPr>
        <w:t xml:space="preserve">i poszerzenie </w:t>
      </w:r>
      <w:r w:rsidR="00481AA5" w:rsidRPr="00920807">
        <w:rPr>
          <w:rFonts w:ascii="Times New Roman" w:hAnsi="Times New Roman" w:cs="Times New Roman"/>
          <w:sz w:val="24"/>
          <w:szCs w:val="24"/>
        </w:rPr>
        <w:t>jej</w:t>
      </w:r>
      <w:r w:rsidR="0069390B">
        <w:rPr>
          <w:rFonts w:ascii="Times New Roman" w:hAnsi="Times New Roman" w:cs="Times New Roman"/>
          <w:sz w:val="24"/>
          <w:szCs w:val="24"/>
        </w:rPr>
        <w:t xml:space="preserve"> </w:t>
      </w:r>
      <w:r w:rsidR="005351D0" w:rsidRPr="00920807">
        <w:rPr>
          <w:rFonts w:ascii="Times New Roman" w:hAnsi="Times New Roman" w:cs="Times New Roman"/>
          <w:sz w:val="24"/>
          <w:szCs w:val="24"/>
        </w:rPr>
        <w:t xml:space="preserve">skali. </w:t>
      </w:r>
    </w:p>
    <w:p w14:paraId="4234473B" w14:textId="65724086" w:rsidR="004E1A8C" w:rsidRPr="00920807" w:rsidRDefault="00894074" w:rsidP="00920807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807">
        <w:rPr>
          <w:rFonts w:ascii="Times New Roman" w:hAnsi="Times New Roman" w:cs="Times New Roman"/>
          <w:sz w:val="24"/>
          <w:szCs w:val="24"/>
        </w:rPr>
        <w:t xml:space="preserve">Wejście </w:t>
      </w:r>
      <w:r w:rsidR="00270C1C" w:rsidRPr="00920807">
        <w:rPr>
          <w:rFonts w:ascii="Times New Roman" w:hAnsi="Times New Roman" w:cs="Times New Roman"/>
          <w:sz w:val="24"/>
          <w:szCs w:val="24"/>
        </w:rPr>
        <w:t>Umowy</w:t>
      </w:r>
      <w:r w:rsidR="001C61D2" w:rsidRPr="00920807">
        <w:rPr>
          <w:rFonts w:ascii="Times New Roman" w:hAnsi="Times New Roman" w:cs="Times New Roman"/>
          <w:sz w:val="24"/>
          <w:szCs w:val="24"/>
        </w:rPr>
        <w:t xml:space="preserve"> w </w:t>
      </w:r>
      <w:r w:rsidRPr="00920807">
        <w:rPr>
          <w:rFonts w:ascii="Times New Roman" w:hAnsi="Times New Roman" w:cs="Times New Roman"/>
          <w:sz w:val="24"/>
          <w:szCs w:val="24"/>
        </w:rPr>
        <w:t xml:space="preserve">życie </w:t>
      </w:r>
      <w:r w:rsidR="001A0D00" w:rsidRPr="00920807">
        <w:rPr>
          <w:rFonts w:ascii="Times New Roman" w:hAnsi="Times New Roman" w:cs="Times New Roman"/>
          <w:sz w:val="24"/>
          <w:szCs w:val="24"/>
        </w:rPr>
        <w:t>na</w:t>
      </w:r>
      <w:r w:rsidR="004E1A8C" w:rsidRPr="00920807">
        <w:rPr>
          <w:rFonts w:ascii="Times New Roman" w:hAnsi="Times New Roman" w:cs="Times New Roman"/>
          <w:sz w:val="24"/>
          <w:szCs w:val="24"/>
        </w:rPr>
        <w:t xml:space="preserve">da nowy impuls relacjom </w:t>
      </w:r>
      <w:r w:rsidR="00FD7D2F" w:rsidRPr="00920807">
        <w:rPr>
          <w:rFonts w:ascii="Times New Roman" w:hAnsi="Times New Roman" w:cs="Times New Roman"/>
          <w:sz w:val="24"/>
          <w:szCs w:val="24"/>
        </w:rPr>
        <w:t xml:space="preserve">między </w:t>
      </w:r>
      <w:r w:rsidR="004E1A8C" w:rsidRPr="00920807">
        <w:rPr>
          <w:rFonts w:ascii="Times New Roman" w:hAnsi="Times New Roman" w:cs="Times New Roman"/>
          <w:sz w:val="24"/>
          <w:szCs w:val="24"/>
        </w:rPr>
        <w:t xml:space="preserve">UE </w:t>
      </w:r>
      <w:r w:rsidR="00FD7D2F" w:rsidRPr="00920807">
        <w:rPr>
          <w:rFonts w:ascii="Times New Roman" w:hAnsi="Times New Roman" w:cs="Times New Roman"/>
          <w:sz w:val="24"/>
          <w:szCs w:val="24"/>
        </w:rPr>
        <w:t>a</w:t>
      </w:r>
      <w:r w:rsidR="004E1A8C" w:rsidRPr="00920807">
        <w:rPr>
          <w:rFonts w:ascii="Times New Roman" w:hAnsi="Times New Roman" w:cs="Times New Roman"/>
          <w:sz w:val="24"/>
          <w:szCs w:val="24"/>
        </w:rPr>
        <w:t xml:space="preserve"> </w:t>
      </w:r>
      <w:r w:rsidR="001F5DB8" w:rsidRPr="00920807">
        <w:rPr>
          <w:rFonts w:ascii="Times New Roman" w:hAnsi="Times New Roman" w:cs="Times New Roman"/>
          <w:sz w:val="24"/>
          <w:szCs w:val="24"/>
        </w:rPr>
        <w:t>Chile</w:t>
      </w:r>
      <w:r w:rsidR="001A0D00" w:rsidRPr="00920807">
        <w:rPr>
          <w:rFonts w:ascii="Times New Roman" w:hAnsi="Times New Roman" w:cs="Times New Roman"/>
          <w:sz w:val="24"/>
          <w:szCs w:val="24"/>
        </w:rPr>
        <w:t xml:space="preserve"> </w:t>
      </w:r>
      <w:r w:rsidRPr="00920807">
        <w:rPr>
          <w:rFonts w:ascii="Times New Roman" w:hAnsi="Times New Roman" w:cs="Times New Roman"/>
          <w:sz w:val="24"/>
          <w:szCs w:val="24"/>
        </w:rPr>
        <w:t xml:space="preserve">oraz wskaże </w:t>
      </w:r>
      <w:r w:rsidR="004E1A8C" w:rsidRPr="00920807">
        <w:rPr>
          <w:rFonts w:ascii="Times New Roman" w:hAnsi="Times New Roman" w:cs="Times New Roman"/>
          <w:sz w:val="24"/>
          <w:szCs w:val="24"/>
        </w:rPr>
        <w:t xml:space="preserve">konkretne obszary współpracy, których zacieśnianie jest korzystne dla obu </w:t>
      </w:r>
      <w:r w:rsidR="00FD7D2F" w:rsidRPr="00920807">
        <w:rPr>
          <w:rFonts w:ascii="Times New Roman" w:hAnsi="Times New Roman" w:cs="Times New Roman"/>
          <w:sz w:val="24"/>
          <w:szCs w:val="24"/>
        </w:rPr>
        <w:t>S</w:t>
      </w:r>
      <w:r w:rsidR="004E1A8C" w:rsidRPr="00920807">
        <w:rPr>
          <w:rFonts w:ascii="Times New Roman" w:hAnsi="Times New Roman" w:cs="Times New Roman"/>
          <w:sz w:val="24"/>
          <w:szCs w:val="24"/>
        </w:rPr>
        <w:t xml:space="preserve">tron. </w:t>
      </w:r>
      <w:r w:rsidR="0015642C" w:rsidRPr="00920807">
        <w:rPr>
          <w:rFonts w:ascii="Times New Roman" w:hAnsi="Times New Roman" w:cs="Times New Roman"/>
          <w:sz w:val="24"/>
          <w:szCs w:val="24"/>
        </w:rPr>
        <w:t>Ważnym z</w:t>
      </w:r>
      <w:r w:rsidR="0069390B">
        <w:rPr>
          <w:rFonts w:ascii="Times New Roman" w:hAnsi="Times New Roman" w:cs="Times New Roman"/>
          <w:sz w:val="24"/>
          <w:szCs w:val="24"/>
        </w:rPr>
        <w:t xml:space="preserve"> </w:t>
      </w:r>
      <w:r w:rsidR="00FD7D2F" w:rsidRPr="00920807">
        <w:rPr>
          <w:rFonts w:ascii="Times New Roman" w:hAnsi="Times New Roman" w:cs="Times New Roman"/>
          <w:sz w:val="24"/>
          <w:szCs w:val="24"/>
        </w:rPr>
        <w:t xml:space="preserve">politycznego </w:t>
      </w:r>
      <w:r w:rsidR="004E1A8C" w:rsidRPr="00920807">
        <w:rPr>
          <w:rFonts w:ascii="Times New Roman" w:hAnsi="Times New Roman" w:cs="Times New Roman"/>
          <w:sz w:val="24"/>
          <w:szCs w:val="24"/>
        </w:rPr>
        <w:t xml:space="preserve">punktu widzenia elementem </w:t>
      </w:r>
      <w:r w:rsidR="00727CB2" w:rsidRPr="00920807">
        <w:rPr>
          <w:rFonts w:ascii="Times New Roman" w:hAnsi="Times New Roman" w:cs="Times New Roman"/>
          <w:sz w:val="24"/>
          <w:szCs w:val="24"/>
        </w:rPr>
        <w:t>U</w:t>
      </w:r>
      <w:r w:rsidR="004E1A8C" w:rsidRPr="00920807">
        <w:rPr>
          <w:rFonts w:ascii="Times New Roman" w:hAnsi="Times New Roman" w:cs="Times New Roman"/>
          <w:sz w:val="24"/>
          <w:szCs w:val="24"/>
        </w:rPr>
        <w:t xml:space="preserve">mowy jest w tym kontekście także współpraca w zakresie umacniania zasad demokracji, praworządności, dobrego rządzenia i ochrony praw człowieka. </w:t>
      </w:r>
      <w:r w:rsidR="00760BD3" w:rsidRPr="00920807">
        <w:rPr>
          <w:rFonts w:ascii="Times New Roman" w:hAnsi="Times New Roman" w:cs="Times New Roman"/>
          <w:sz w:val="24"/>
          <w:szCs w:val="24"/>
        </w:rPr>
        <w:t xml:space="preserve">Umowa pozwoli </w:t>
      </w:r>
      <w:r w:rsidR="00481AA5" w:rsidRPr="00920807">
        <w:rPr>
          <w:rFonts w:ascii="Times New Roman" w:hAnsi="Times New Roman" w:cs="Times New Roman"/>
          <w:sz w:val="24"/>
          <w:szCs w:val="24"/>
        </w:rPr>
        <w:t xml:space="preserve">również </w:t>
      </w:r>
      <w:r w:rsidR="00760BD3" w:rsidRPr="00920807">
        <w:rPr>
          <w:rFonts w:ascii="Times New Roman" w:hAnsi="Times New Roman" w:cs="Times New Roman"/>
          <w:sz w:val="24"/>
          <w:szCs w:val="24"/>
        </w:rPr>
        <w:t xml:space="preserve">na prowadzenie bardziej zaawansowanego dialogu politycznego </w:t>
      </w:r>
      <w:r w:rsidR="00FD7D2F" w:rsidRPr="00920807">
        <w:rPr>
          <w:rFonts w:ascii="Times New Roman" w:hAnsi="Times New Roman" w:cs="Times New Roman"/>
          <w:sz w:val="24"/>
          <w:szCs w:val="24"/>
        </w:rPr>
        <w:t>dotyczącego</w:t>
      </w:r>
      <w:r w:rsidR="00760BD3" w:rsidRPr="00920807">
        <w:rPr>
          <w:rFonts w:ascii="Times New Roman" w:hAnsi="Times New Roman" w:cs="Times New Roman"/>
          <w:sz w:val="24"/>
          <w:szCs w:val="24"/>
        </w:rPr>
        <w:t xml:space="preserve"> globalnych wyzwań.</w:t>
      </w:r>
      <w:r w:rsidR="00F46AD9" w:rsidRPr="00920807">
        <w:rPr>
          <w:rFonts w:ascii="Times New Roman" w:hAnsi="Times New Roman" w:cs="Times New Roman"/>
          <w:sz w:val="24"/>
          <w:szCs w:val="24"/>
        </w:rPr>
        <w:t xml:space="preserve"> Ma także za zadanie wzmocnienie roli UE w A</w:t>
      </w:r>
      <w:r w:rsidR="001C61D2" w:rsidRPr="00920807">
        <w:rPr>
          <w:rFonts w:ascii="Times New Roman" w:hAnsi="Times New Roman" w:cs="Times New Roman"/>
          <w:sz w:val="24"/>
          <w:szCs w:val="24"/>
        </w:rPr>
        <w:t>meryce</w:t>
      </w:r>
      <w:r w:rsidR="00F46AD9" w:rsidRPr="00920807">
        <w:rPr>
          <w:rFonts w:ascii="Times New Roman" w:hAnsi="Times New Roman" w:cs="Times New Roman"/>
          <w:sz w:val="24"/>
          <w:szCs w:val="24"/>
        </w:rPr>
        <w:t xml:space="preserve"> Południowej.</w:t>
      </w:r>
    </w:p>
    <w:p w14:paraId="6A9D7C0C" w14:textId="54FBD9CE" w:rsidR="007D17F9" w:rsidRPr="00920807" w:rsidRDefault="00894074" w:rsidP="00920807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807">
        <w:rPr>
          <w:rFonts w:ascii="Times New Roman" w:hAnsi="Times New Roman" w:cs="Times New Roman"/>
          <w:sz w:val="24"/>
          <w:szCs w:val="24"/>
        </w:rPr>
        <w:t xml:space="preserve">Związanie Rzeczypospolitej Polskiej </w:t>
      </w:r>
      <w:r w:rsidR="00270C1C" w:rsidRPr="00920807">
        <w:rPr>
          <w:rFonts w:ascii="Times New Roman" w:hAnsi="Times New Roman" w:cs="Times New Roman"/>
          <w:sz w:val="24"/>
          <w:szCs w:val="24"/>
        </w:rPr>
        <w:t>Umową</w:t>
      </w:r>
      <w:r w:rsidRPr="00920807">
        <w:rPr>
          <w:rFonts w:ascii="Times New Roman" w:hAnsi="Times New Roman" w:cs="Times New Roman"/>
          <w:sz w:val="24"/>
          <w:szCs w:val="24"/>
        </w:rPr>
        <w:t xml:space="preserve"> </w:t>
      </w:r>
      <w:r w:rsidR="007D17F9" w:rsidRPr="00920807">
        <w:rPr>
          <w:rFonts w:ascii="Times New Roman" w:hAnsi="Times New Roman" w:cs="Times New Roman"/>
          <w:sz w:val="24"/>
          <w:szCs w:val="24"/>
        </w:rPr>
        <w:t xml:space="preserve">wpisuje się w założenia i cele polityki Rzeczypospolitej Polskiej wobec </w:t>
      </w:r>
      <w:r w:rsidR="001A0D00" w:rsidRPr="00920807">
        <w:rPr>
          <w:rFonts w:ascii="Times New Roman" w:hAnsi="Times New Roman" w:cs="Times New Roman"/>
          <w:sz w:val="24"/>
          <w:szCs w:val="24"/>
        </w:rPr>
        <w:t>Chile</w:t>
      </w:r>
      <w:r w:rsidR="007D17F9" w:rsidRPr="00920807">
        <w:rPr>
          <w:rFonts w:ascii="Times New Roman" w:hAnsi="Times New Roman" w:cs="Times New Roman"/>
          <w:sz w:val="24"/>
          <w:szCs w:val="24"/>
        </w:rPr>
        <w:t>. Polsk</w:t>
      </w:r>
      <w:r w:rsidR="004B112D" w:rsidRPr="00920807">
        <w:rPr>
          <w:rFonts w:ascii="Times New Roman" w:hAnsi="Times New Roman" w:cs="Times New Roman"/>
          <w:sz w:val="24"/>
          <w:szCs w:val="24"/>
        </w:rPr>
        <w:t>a</w:t>
      </w:r>
      <w:r w:rsidR="007D17F9" w:rsidRPr="00920807">
        <w:rPr>
          <w:rFonts w:ascii="Times New Roman" w:hAnsi="Times New Roman" w:cs="Times New Roman"/>
          <w:sz w:val="24"/>
          <w:szCs w:val="24"/>
        </w:rPr>
        <w:t xml:space="preserve"> uznaje </w:t>
      </w:r>
      <w:r w:rsidR="001A0D00" w:rsidRPr="00920807">
        <w:rPr>
          <w:rFonts w:ascii="Times New Roman" w:hAnsi="Times New Roman" w:cs="Times New Roman"/>
          <w:sz w:val="24"/>
          <w:szCs w:val="24"/>
        </w:rPr>
        <w:t>Chile</w:t>
      </w:r>
      <w:r w:rsidR="001E2541" w:rsidRPr="00920807">
        <w:rPr>
          <w:rFonts w:ascii="Times New Roman" w:hAnsi="Times New Roman" w:cs="Times New Roman"/>
          <w:sz w:val="24"/>
          <w:szCs w:val="24"/>
        </w:rPr>
        <w:t xml:space="preserve"> za ważnego partnera w</w:t>
      </w:r>
      <w:r w:rsidR="0069390B">
        <w:rPr>
          <w:rFonts w:ascii="Times New Roman" w:hAnsi="Times New Roman" w:cs="Times New Roman"/>
          <w:sz w:val="24"/>
          <w:szCs w:val="24"/>
        </w:rPr>
        <w:t xml:space="preserve"> </w:t>
      </w:r>
      <w:r w:rsidR="007D17F9" w:rsidRPr="00920807">
        <w:rPr>
          <w:rFonts w:ascii="Times New Roman" w:hAnsi="Times New Roman" w:cs="Times New Roman"/>
          <w:sz w:val="24"/>
          <w:szCs w:val="24"/>
        </w:rPr>
        <w:t xml:space="preserve">regionie </w:t>
      </w:r>
      <w:r w:rsidR="00A05326" w:rsidRPr="00920807">
        <w:rPr>
          <w:rFonts w:ascii="Times New Roman" w:hAnsi="Times New Roman" w:cs="Times New Roman"/>
          <w:sz w:val="24"/>
          <w:szCs w:val="24"/>
        </w:rPr>
        <w:t>A</w:t>
      </w:r>
      <w:r w:rsidR="001A0D00" w:rsidRPr="00920807">
        <w:rPr>
          <w:rFonts w:ascii="Times New Roman" w:hAnsi="Times New Roman" w:cs="Times New Roman"/>
          <w:sz w:val="24"/>
          <w:szCs w:val="24"/>
        </w:rPr>
        <w:t>meryki</w:t>
      </w:r>
      <w:r w:rsidR="00A05326" w:rsidRPr="00920807">
        <w:rPr>
          <w:rFonts w:ascii="Times New Roman" w:hAnsi="Times New Roman" w:cs="Times New Roman"/>
          <w:sz w:val="24"/>
          <w:szCs w:val="24"/>
        </w:rPr>
        <w:t xml:space="preserve"> Południow</w:t>
      </w:r>
      <w:r w:rsidR="0015642C" w:rsidRPr="00920807">
        <w:rPr>
          <w:rFonts w:ascii="Times New Roman" w:hAnsi="Times New Roman" w:cs="Times New Roman"/>
          <w:sz w:val="24"/>
          <w:szCs w:val="24"/>
        </w:rPr>
        <w:t xml:space="preserve">ej. </w:t>
      </w:r>
      <w:r w:rsidR="00962E28" w:rsidRPr="00920807">
        <w:rPr>
          <w:rFonts w:ascii="Times New Roman" w:hAnsi="Times New Roman" w:cs="Times New Roman"/>
          <w:sz w:val="24"/>
          <w:szCs w:val="24"/>
        </w:rPr>
        <w:t>U</w:t>
      </w:r>
      <w:r w:rsidR="007C1D0A" w:rsidRPr="00920807">
        <w:rPr>
          <w:rFonts w:ascii="Times New Roman" w:hAnsi="Times New Roman" w:cs="Times New Roman"/>
          <w:sz w:val="24"/>
          <w:szCs w:val="24"/>
        </w:rPr>
        <w:t>mowa stwarza ramy także dla i</w:t>
      </w:r>
      <w:r w:rsidR="0015642C" w:rsidRPr="00920807">
        <w:rPr>
          <w:rFonts w:ascii="Times New Roman" w:hAnsi="Times New Roman" w:cs="Times New Roman"/>
          <w:sz w:val="24"/>
          <w:szCs w:val="24"/>
        </w:rPr>
        <w:t>ntensyfik</w:t>
      </w:r>
      <w:r w:rsidR="007C1D0A" w:rsidRPr="00920807">
        <w:rPr>
          <w:rFonts w:ascii="Times New Roman" w:hAnsi="Times New Roman" w:cs="Times New Roman"/>
          <w:sz w:val="24"/>
          <w:szCs w:val="24"/>
        </w:rPr>
        <w:t>acji</w:t>
      </w:r>
      <w:r w:rsidR="0015642C" w:rsidRPr="00920807">
        <w:rPr>
          <w:rFonts w:ascii="Times New Roman" w:hAnsi="Times New Roman" w:cs="Times New Roman"/>
          <w:sz w:val="24"/>
          <w:szCs w:val="24"/>
        </w:rPr>
        <w:t xml:space="preserve"> relacji dwustronnych</w:t>
      </w:r>
      <w:r w:rsidR="000025D1" w:rsidRPr="00920807">
        <w:rPr>
          <w:rFonts w:ascii="Times New Roman" w:hAnsi="Times New Roman" w:cs="Times New Roman"/>
          <w:sz w:val="24"/>
          <w:szCs w:val="24"/>
        </w:rPr>
        <w:t>.</w:t>
      </w:r>
      <w:r w:rsidR="00383BBB" w:rsidRPr="00920807">
        <w:rPr>
          <w:rFonts w:ascii="Times New Roman" w:hAnsi="Times New Roman" w:cs="Times New Roman"/>
          <w:sz w:val="24"/>
          <w:szCs w:val="24"/>
        </w:rPr>
        <w:t xml:space="preserve"> </w:t>
      </w:r>
      <w:r w:rsidRPr="00920807">
        <w:rPr>
          <w:rFonts w:ascii="Times New Roman" w:hAnsi="Times New Roman" w:cs="Times New Roman"/>
          <w:sz w:val="24"/>
          <w:szCs w:val="24"/>
        </w:rPr>
        <w:t xml:space="preserve">Związanie Rzeczypospolitej Polskiej </w:t>
      </w:r>
      <w:r w:rsidR="00727CB2" w:rsidRPr="00920807">
        <w:rPr>
          <w:rFonts w:ascii="Times New Roman" w:hAnsi="Times New Roman" w:cs="Times New Roman"/>
          <w:sz w:val="24"/>
          <w:szCs w:val="24"/>
        </w:rPr>
        <w:t>U</w:t>
      </w:r>
      <w:r w:rsidR="004E1A8C" w:rsidRPr="00920807">
        <w:rPr>
          <w:rFonts w:ascii="Times New Roman" w:hAnsi="Times New Roman" w:cs="Times New Roman"/>
          <w:sz w:val="24"/>
          <w:szCs w:val="24"/>
        </w:rPr>
        <w:t>mow</w:t>
      </w:r>
      <w:r w:rsidRPr="00920807">
        <w:rPr>
          <w:rFonts w:ascii="Times New Roman" w:hAnsi="Times New Roman" w:cs="Times New Roman"/>
          <w:sz w:val="24"/>
          <w:szCs w:val="24"/>
        </w:rPr>
        <w:t>ą</w:t>
      </w:r>
      <w:r w:rsidR="004E1A8C" w:rsidRPr="00920807">
        <w:rPr>
          <w:rFonts w:ascii="Times New Roman" w:hAnsi="Times New Roman" w:cs="Times New Roman"/>
          <w:sz w:val="24"/>
          <w:szCs w:val="24"/>
        </w:rPr>
        <w:t xml:space="preserve"> </w:t>
      </w:r>
      <w:r w:rsidRPr="00920807">
        <w:rPr>
          <w:rFonts w:ascii="Times New Roman" w:hAnsi="Times New Roman" w:cs="Times New Roman"/>
          <w:sz w:val="24"/>
          <w:szCs w:val="24"/>
        </w:rPr>
        <w:t>poszerzy</w:t>
      </w:r>
      <w:r w:rsidR="007D17F9" w:rsidRPr="00920807">
        <w:rPr>
          <w:rFonts w:ascii="Times New Roman" w:hAnsi="Times New Roman" w:cs="Times New Roman"/>
          <w:sz w:val="24"/>
          <w:szCs w:val="24"/>
        </w:rPr>
        <w:t xml:space="preserve"> ramy współpracy i </w:t>
      </w:r>
      <w:r w:rsidR="008F04BA" w:rsidRPr="00920807">
        <w:rPr>
          <w:rFonts w:ascii="Times New Roman" w:hAnsi="Times New Roman" w:cs="Times New Roman"/>
          <w:sz w:val="24"/>
          <w:szCs w:val="24"/>
        </w:rPr>
        <w:t>stworzy</w:t>
      </w:r>
      <w:r w:rsidR="007D17F9" w:rsidRPr="00920807">
        <w:rPr>
          <w:rFonts w:ascii="Times New Roman" w:hAnsi="Times New Roman" w:cs="Times New Roman"/>
          <w:sz w:val="24"/>
          <w:szCs w:val="24"/>
        </w:rPr>
        <w:t xml:space="preserve"> </w:t>
      </w:r>
      <w:r w:rsidR="004E1A8C" w:rsidRPr="00920807">
        <w:rPr>
          <w:rFonts w:ascii="Times New Roman" w:hAnsi="Times New Roman" w:cs="Times New Roman"/>
          <w:sz w:val="24"/>
          <w:szCs w:val="24"/>
        </w:rPr>
        <w:t xml:space="preserve">dodatkowe </w:t>
      </w:r>
      <w:r w:rsidR="007D17F9" w:rsidRPr="00920807">
        <w:rPr>
          <w:rFonts w:ascii="Times New Roman" w:hAnsi="Times New Roman" w:cs="Times New Roman"/>
          <w:sz w:val="24"/>
          <w:szCs w:val="24"/>
        </w:rPr>
        <w:t>narzędzia do pogłębienia oraz intensyfikacji dialogu politycznego</w:t>
      </w:r>
      <w:r w:rsidR="004E1A8C" w:rsidRPr="00920807">
        <w:rPr>
          <w:rFonts w:ascii="Times New Roman" w:hAnsi="Times New Roman" w:cs="Times New Roman"/>
          <w:sz w:val="24"/>
          <w:szCs w:val="24"/>
        </w:rPr>
        <w:t xml:space="preserve"> i współpracy sektorowej</w:t>
      </w:r>
      <w:r w:rsidR="007D17F9" w:rsidRPr="00920807">
        <w:rPr>
          <w:rFonts w:ascii="Times New Roman" w:hAnsi="Times New Roman" w:cs="Times New Roman"/>
          <w:sz w:val="24"/>
          <w:szCs w:val="24"/>
        </w:rPr>
        <w:t xml:space="preserve"> z</w:t>
      </w:r>
      <w:r w:rsidR="00874110">
        <w:rPr>
          <w:rFonts w:ascii="Times New Roman" w:hAnsi="Times New Roman" w:cs="Times New Roman"/>
          <w:sz w:val="24"/>
          <w:szCs w:val="24"/>
        </w:rPr>
        <w:t> </w:t>
      </w:r>
      <w:r w:rsidR="007C1D0A" w:rsidRPr="00920807">
        <w:rPr>
          <w:rFonts w:ascii="Times New Roman" w:hAnsi="Times New Roman" w:cs="Times New Roman"/>
          <w:sz w:val="24"/>
          <w:szCs w:val="24"/>
        </w:rPr>
        <w:t>Chile</w:t>
      </w:r>
      <w:r w:rsidR="004E1A8C" w:rsidRPr="00920807">
        <w:rPr>
          <w:rFonts w:ascii="Times New Roman" w:hAnsi="Times New Roman" w:cs="Times New Roman"/>
          <w:sz w:val="24"/>
          <w:szCs w:val="24"/>
        </w:rPr>
        <w:t>.</w:t>
      </w:r>
      <w:r w:rsidR="007D17F9" w:rsidRPr="00920807">
        <w:rPr>
          <w:rFonts w:ascii="Times New Roman" w:hAnsi="Times New Roman" w:cs="Times New Roman"/>
          <w:sz w:val="24"/>
          <w:szCs w:val="24"/>
        </w:rPr>
        <w:t xml:space="preserve"> </w:t>
      </w:r>
      <w:r w:rsidR="004E30BF" w:rsidRPr="00920807">
        <w:rPr>
          <w:rFonts w:ascii="Times New Roman" w:hAnsi="Times New Roman" w:cs="Times New Roman"/>
          <w:sz w:val="24"/>
          <w:szCs w:val="24"/>
        </w:rPr>
        <w:t>P</w:t>
      </w:r>
      <w:r w:rsidR="000B1EC3" w:rsidRPr="00920807">
        <w:rPr>
          <w:rFonts w:ascii="Times New Roman" w:hAnsi="Times New Roman" w:cs="Times New Roman"/>
          <w:sz w:val="24"/>
          <w:szCs w:val="24"/>
        </w:rPr>
        <w:t xml:space="preserve">ostanowienia </w:t>
      </w:r>
      <w:r w:rsidR="00727CB2" w:rsidRPr="00920807">
        <w:rPr>
          <w:rFonts w:ascii="Times New Roman" w:hAnsi="Times New Roman" w:cs="Times New Roman"/>
          <w:sz w:val="24"/>
          <w:szCs w:val="24"/>
        </w:rPr>
        <w:t>U</w:t>
      </w:r>
      <w:r w:rsidR="007D17F9" w:rsidRPr="00920807">
        <w:rPr>
          <w:rFonts w:ascii="Times New Roman" w:hAnsi="Times New Roman" w:cs="Times New Roman"/>
          <w:sz w:val="24"/>
          <w:szCs w:val="24"/>
        </w:rPr>
        <w:t xml:space="preserve">mowy pozytywnie </w:t>
      </w:r>
      <w:r w:rsidR="00481AA5" w:rsidRPr="00920807">
        <w:rPr>
          <w:rFonts w:ascii="Times New Roman" w:hAnsi="Times New Roman" w:cs="Times New Roman"/>
          <w:sz w:val="24"/>
          <w:szCs w:val="24"/>
        </w:rPr>
        <w:t xml:space="preserve">przełożą </w:t>
      </w:r>
      <w:r w:rsidR="007D17F9" w:rsidRPr="00920807">
        <w:rPr>
          <w:rFonts w:ascii="Times New Roman" w:hAnsi="Times New Roman" w:cs="Times New Roman"/>
          <w:sz w:val="24"/>
          <w:szCs w:val="24"/>
        </w:rPr>
        <w:t xml:space="preserve">się na współpracę dwustronną, służąc jako punkt odniesienia i element porządkujący. </w:t>
      </w:r>
    </w:p>
    <w:p w14:paraId="05CA5BD5" w14:textId="21CA7576" w:rsidR="007E6C3D" w:rsidRPr="00920807" w:rsidRDefault="007D17F9" w:rsidP="00920807">
      <w:pPr>
        <w:keepNext/>
        <w:numPr>
          <w:ilvl w:val="0"/>
          <w:numId w:val="1"/>
        </w:numPr>
        <w:spacing w:before="120"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920807">
        <w:rPr>
          <w:rFonts w:ascii="Times New Roman" w:hAnsi="Times New Roman" w:cs="Times New Roman"/>
          <w:sz w:val="24"/>
          <w:szCs w:val="24"/>
        </w:rPr>
        <w:lastRenderedPageBreak/>
        <w:t xml:space="preserve">Skutki gospodarcze </w:t>
      </w:r>
    </w:p>
    <w:p w14:paraId="4D391881" w14:textId="2E922928" w:rsidR="00F03688" w:rsidRPr="00920807" w:rsidRDefault="00F03688" w:rsidP="00920807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360" w:lineRule="auto"/>
        <w:jc w:val="both"/>
        <w:rPr>
          <w:rFonts w:ascii="Times New Roman" w:eastAsia="Arial Unicode MS" w:hAnsi="Times New Roman" w:cs="Times New Roman"/>
          <w:noProof/>
          <w:sz w:val="24"/>
          <w:szCs w:val="24"/>
        </w:rPr>
      </w:pP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UE i</w:t>
      </w:r>
      <w:r w:rsidR="00693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Chile osiągnęły ambitne porozumienie zgodne z</w:t>
      </w:r>
      <w:r w:rsidR="00693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295FA1" w:rsidRPr="00920807">
        <w:rPr>
          <w:rFonts w:ascii="Times New Roman" w:eastAsia="Calibri" w:hAnsi="Times New Roman" w:cs="Times New Roman"/>
          <w:noProof/>
          <w:sz w:val="24"/>
          <w:szCs w:val="24"/>
        </w:rPr>
        <w:t>najnowszymi umowami handlowymi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. Umowa </w:t>
      </w:r>
      <w:r w:rsidR="001A1875" w:rsidRPr="00920807">
        <w:rPr>
          <w:rFonts w:ascii="Times New Roman" w:eastAsia="Calibri" w:hAnsi="Times New Roman" w:cs="Times New Roman"/>
          <w:noProof/>
          <w:sz w:val="24"/>
          <w:szCs w:val="24"/>
        </w:rPr>
        <w:t>stworzy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 nowe możliwości dla handlu i</w:t>
      </w:r>
      <w:r w:rsidR="00693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inwestycji na obu rynkach oraz wesprze zatrudnienie w UE. </w:t>
      </w:r>
    </w:p>
    <w:p w14:paraId="265FC377" w14:textId="68AF50F3" w:rsidR="00F03688" w:rsidRPr="00920807" w:rsidRDefault="00F03688" w:rsidP="00920807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920807">
        <w:rPr>
          <w:rFonts w:ascii="Times New Roman" w:hAnsi="Times New Roman" w:cs="Times New Roman"/>
          <w:sz w:val="24"/>
          <w:szCs w:val="24"/>
        </w:rPr>
        <w:t xml:space="preserve">Wejście </w:t>
      </w:r>
      <w:r w:rsidR="00270C1C" w:rsidRPr="00920807">
        <w:rPr>
          <w:rFonts w:ascii="Times New Roman" w:hAnsi="Times New Roman" w:cs="Times New Roman"/>
          <w:sz w:val="24"/>
          <w:szCs w:val="24"/>
        </w:rPr>
        <w:t>Umowy</w:t>
      </w:r>
      <w:r w:rsidRPr="00920807">
        <w:rPr>
          <w:rFonts w:ascii="Times New Roman" w:hAnsi="Times New Roman" w:cs="Times New Roman"/>
          <w:sz w:val="24"/>
          <w:szCs w:val="24"/>
        </w:rPr>
        <w:t xml:space="preserve"> w życie przyczyni się do wzmocnienia stosunków UE i </w:t>
      </w:r>
      <w:r w:rsidR="00523056" w:rsidRPr="00920807">
        <w:rPr>
          <w:rFonts w:ascii="Times New Roman" w:hAnsi="Times New Roman" w:cs="Times New Roman"/>
          <w:sz w:val="24"/>
          <w:szCs w:val="24"/>
        </w:rPr>
        <w:t>jej państw członkowskich</w:t>
      </w:r>
      <w:r w:rsidRPr="00920807">
        <w:rPr>
          <w:rFonts w:ascii="Times New Roman" w:hAnsi="Times New Roman" w:cs="Times New Roman"/>
          <w:sz w:val="24"/>
          <w:szCs w:val="24"/>
        </w:rPr>
        <w:t xml:space="preserve"> z Chile pod względem ekonomicznym i przyniesie 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pozytywne korzyści zarówno UE, jak i</w:t>
      </w:r>
      <w:r w:rsidR="00693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Chile (m.in. wzrost PKB, poprawę opieki społecznej, wzrost eksportu, zatrudnienia, płac, wzrost konkurencyjności i</w:t>
      </w:r>
      <w:r w:rsidR="00693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poprawę pozycji zarówno UE, jak i</w:t>
      </w:r>
      <w:r w:rsidR="00693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Chile względem innych konkurentów światowych). </w:t>
      </w:r>
    </w:p>
    <w:p w14:paraId="226DDA44" w14:textId="47B02E29" w:rsidR="00F03688" w:rsidRPr="00920807" w:rsidRDefault="00270C1C" w:rsidP="00920807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360" w:lineRule="auto"/>
        <w:jc w:val="both"/>
        <w:rPr>
          <w:rFonts w:ascii="Times New Roman" w:eastAsia="Arial Unicode MS" w:hAnsi="Times New Roman" w:cs="Times New Roman"/>
          <w:b/>
          <w:noProof/>
          <w:sz w:val="24"/>
          <w:szCs w:val="24"/>
        </w:rPr>
      </w:pP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Umowa</w:t>
      </w:r>
      <w:r w:rsidR="00F03688"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 spowoduje m.in. zniesienie większości ceł, rozszerzenie dostępu do umów w</w:t>
      </w:r>
      <w:r w:rsidR="00693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F03688" w:rsidRPr="00920807">
        <w:rPr>
          <w:rFonts w:ascii="Times New Roman" w:eastAsia="Calibri" w:hAnsi="Times New Roman" w:cs="Times New Roman"/>
          <w:noProof/>
          <w:sz w:val="24"/>
          <w:szCs w:val="24"/>
        </w:rPr>
        <w:t>sprawie zamówień publicznych, otwarcie rynków usług, stworzenie przewidywalnych warunków dla inwestorów oraz pomoże zapobiegać nielegalnemu kopiowaniu innowacji i</w:t>
      </w:r>
      <w:r w:rsidR="00693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F03688"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tradycyjnych produktów UE. 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Umowa</w:t>
      </w:r>
      <w:r w:rsidR="00F03688"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 zawiera także wszelkie gwarancje, że korzyści gospodarcze nie będą osiągane kosztem praw podstawowych, norm społecznych, prawa rządów do wprowadzania regulacji, ochrony środowiska lub zdrowia i</w:t>
      </w:r>
      <w:r w:rsidR="00693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F03688"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bezpieczeństwa konsumentów. </w:t>
      </w:r>
    </w:p>
    <w:p w14:paraId="6818C1B9" w14:textId="0B390A42" w:rsidR="009B281B" w:rsidRPr="00920807" w:rsidRDefault="009B281B" w:rsidP="00920807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807">
        <w:rPr>
          <w:rFonts w:ascii="Times New Roman" w:hAnsi="Times New Roman" w:cs="Times New Roman"/>
          <w:sz w:val="24"/>
          <w:szCs w:val="24"/>
        </w:rPr>
        <w:t xml:space="preserve">W wymiarze współpracy sektorowej szczególny potencjał </w:t>
      </w:r>
      <w:r w:rsidR="00FD7D2F" w:rsidRPr="00920807">
        <w:rPr>
          <w:rFonts w:ascii="Times New Roman" w:hAnsi="Times New Roman" w:cs="Times New Roman"/>
          <w:sz w:val="24"/>
          <w:szCs w:val="24"/>
        </w:rPr>
        <w:t>należy dostrzec</w:t>
      </w:r>
      <w:r w:rsidRPr="00920807">
        <w:rPr>
          <w:rFonts w:ascii="Times New Roman" w:hAnsi="Times New Roman" w:cs="Times New Roman"/>
          <w:sz w:val="24"/>
          <w:szCs w:val="24"/>
        </w:rPr>
        <w:t xml:space="preserve"> w sferze wymiany handlowej i współpracy inwestycyjnej, współpracy gospodarczej, w ramach </w:t>
      </w:r>
      <w:r w:rsidR="00906E06" w:rsidRPr="00920807">
        <w:rPr>
          <w:rFonts w:ascii="Times New Roman" w:hAnsi="Times New Roman" w:cs="Times New Roman"/>
          <w:sz w:val="24"/>
          <w:szCs w:val="24"/>
        </w:rPr>
        <w:t>mikro</w:t>
      </w:r>
      <w:r w:rsidR="003E5FC2">
        <w:rPr>
          <w:rFonts w:ascii="Times New Roman" w:hAnsi="Times New Roman" w:cs="Times New Roman"/>
          <w:sz w:val="24"/>
          <w:szCs w:val="24"/>
        </w:rPr>
        <w:t>-</w:t>
      </w:r>
      <w:r w:rsidR="00906E06" w:rsidRPr="00920807">
        <w:rPr>
          <w:rFonts w:ascii="Times New Roman" w:hAnsi="Times New Roman" w:cs="Times New Roman"/>
          <w:sz w:val="24"/>
          <w:szCs w:val="24"/>
        </w:rPr>
        <w:t xml:space="preserve">, </w:t>
      </w:r>
      <w:r w:rsidR="00BB24AE" w:rsidRPr="00920807">
        <w:rPr>
          <w:rFonts w:ascii="Times New Roman" w:hAnsi="Times New Roman" w:cs="Times New Roman"/>
          <w:sz w:val="24"/>
          <w:szCs w:val="24"/>
        </w:rPr>
        <w:t>małych i</w:t>
      </w:r>
      <w:r w:rsidR="00874110">
        <w:rPr>
          <w:rFonts w:ascii="Times New Roman" w:hAnsi="Times New Roman" w:cs="Times New Roman"/>
          <w:sz w:val="24"/>
          <w:szCs w:val="24"/>
        </w:rPr>
        <w:t> </w:t>
      </w:r>
      <w:r w:rsidR="00BB24AE" w:rsidRPr="00920807">
        <w:rPr>
          <w:rFonts w:ascii="Times New Roman" w:hAnsi="Times New Roman" w:cs="Times New Roman"/>
          <w:sz w:val="24"/>
          <w:szCs w:val="24"/>
        </w:rPr>
        <w:t>średnich przedsiębiorstw</w:t>
      </w:r>
      <w:r w:rsidRPr="00920807">
        <w:rPr>
          <w:rFonts w:ascii="Times New Roman" w:hAnsi="Times New Roman" w:cs="Times New Roman"/>
          <w:sz w:val="24"/>
          <w:szCs w:val="24"/>
        </w:rPr>
        <w:t xml:space="preserve">, w ramach nowych technologii i </w:t>
      </w:r>
      <w:r w:rsidR="003E5FC2">
        <w:rPr>
          <w:rFonts w:ascii="Times New Roman" w:hAnsi="Times New Roman" w:cs="Times New Roman"/>
          <w:sz w:val="24"/>
          <w:szCs w:val="24"/>
        </w:rPr>
        <w:t xml:space="preserve">współpracy </w:t>
      </w:r>
      <w:r w:rsidRPr="00920807">
        <w:rPr>
          <w:rFonts w:ascii="Times New Roman" w:hAnsi="Times New Roman" w:cs="Times New Roman"/>
          <w:sz w:val="24"/>
          <w:szCs w:val="24"/>
        </w:rPr>
        <w:t>edukacyjnej, do których w Umowie przykłada się istotną wagę.</w:t>
      </w:r>
    </w:p>
    <w:p w14:paraId="2024685C" w14:textId="2C4A94B6" w:rsidR="004B1CA6" w:rsidRPr="00920807" w:rsidRDefault="007C1D0A" w:rsidP="00920807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Włączenie </w:t>
      </w:r>
      <w:r w:rsidR="0082407F"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do Umowy 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przepisów dotyczących zrównoważonego rozwoju </w:t>
      </w:r>
      <w:r w:rsidR="00F03688" w:rsidRPr="00920807">
        <w:rPr>
          <w:rFonts w:ascii="Times New Roman" w:eastAsia="Calibri" w:hAnsi="Times New Roman" w:cs="Times New Roman"/>
          <w:noProof/>
          <w:sz w:val="24"/>
          <w:szCs w:val="24"/>
        </w:rPr>
        <w:t>będzie miało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 xml:space="preserve"> również pozytywny wpływ na propagowanie i</w:t>
      </w:r>
      <w:r w:rsidR="00693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poszanowanie praw człowieka, a</w:t>
      </w:r>
      <w:r w:rsidR="0069390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920807">
        <w:rPr>
          <w:rFonts w:ascii="Times New Roman" w:eastAsia="Calibri" w:hAnsi="Times New Roman" w:cs="Times New Roman"/>
          <w:noProof/>
          <w:sz w:val="24"/>
          <w:szCs w:val="24"/>
        </w:rPr>
        <w:t>także skuteczne wdrażanie podstawowych norm pracy Międzynarodowej Organizacji Pracy.</w:t>
      </w:r>
    </w:p>
    <w:p w14:paraId="0334F7E5" w14:textId="38C2A36B" w:rsidR="0054584F" w:rsidRPr="00920807" w:rsidRDefault="00F26B01" w:rsidP="00920807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807">
        <w:rPr>
          <w:rFonts w:ascii="Times New Roman" w:hAnsi="Times New Roman" w:cs="Times New Roman"/>
          <w:sz w:val="24"/>
          <w:szCs w:val="24"/>
        </w:rPr>
        <w:t xml:space="preserve">Stosunki gospodarcze UE z Chile zacieśniły się od czasu podpisania Układu </w:t>
      </w:r>
      <w:r w:rsidR="0039190D" w:rsidRPr="00920807">
        <w:rPr>
          <w:rFonts w:ascii="Times New Roman" w:hAnsi="Times New Roman" w:cs="Times New Roman"/>
          <w:sz w:val="24"/>
          <w:szCs w:val="24"/>
        </w:rPr>
        <w:t>o stowarzyszeniu</w:t>
      </w:r>
      <w:r w:rsidRPr="00920807">
        <w:rPr>
          <w:rFonts w:ascii="Times New Roman" w:hAnsi="Times New Roman" w:cs="Times New Roman"/>
          <w:sz w:val="24"/>
          <w:szCs w:val="24"/>
        </w:rPr>
        <w:t xml:space="preserve">. </w:t>
      </w:r>
      <w:r w:rsidR="00FA37F7" w:rsidRPr="00920807">
        <w:rPr>
          <w:rFonts w:ascii="Times New Roman" w:hAnsi="Times New Roman" w:cs="Times New Roman"/>
          <w:sz w:val="24"/>
          <w:szCs w:val="24"/>
        </w:rPr>
        <w:t xml:space="preserve">Obecnie </w:t>
      </w:r>
      <w:r w:rsidRPr="00920807">
        <w:rPr>
          <w:rFonts w:ascii="Times New Roman" w:hAnsi="Times New Roman" w:cs="Times New Roman"/>
          <w:sz w:val="24"/>
          <w:szCs w:val="24"/>
        </w:rPr>
        <w:t xml:space="preserve">UE </w:t>
      </w:r>
      <w:r w:rsidR="00FA37F7" w:rsidRPr="00920807">
        <w:rPr>
          <w:rFonts w:ascii="Times New Roman" w:hAnsi="Times New Roman" w:cs="Times New Roman"/>
          <w:sz w:val="24"/>
          <w:szCs w:val="24"/>
        </w:rPr>
        <w:t xml:space="preserve">jest </w:t>
      </w:r>
      <w:r w:rsidRPr="00920807">
        <w:rPr>
          <w:rFonts w:ascii="Times New Roman" w:hAnsi="Times New Roman" w:cs="Times New Roman"/>
          <w:sz w:val="24"/>
          <w:szCs w:val="24"/>
        </w:rPr>
        <w:t>pierwszym inwestorem zagranicznym i trzecim co do wielkości partnerem handlowym Chile.</w:t>
      </w:r>
      <w:r w:rsidR="0069390B">
        <w:rPr>
          <w:rFonts w:ascii="Times New Roman" w:hAnsi="Times New Roman" w:cs="Times New Roman"/>
          <w:sz w:val="24"/>
          <w:szCs w:val="24"/>
        </w:rPr>
        <w:t xml:space="preserve"> </w:t>
      </w:r>
      <w:r w:rsidRPr="00920807">
        <w:rPr>
          <w:rFonts w:ascii="Times New Roman" w:hAnsi="Times New Roman" w:cs="Times New Roman"/>
          <w:sz w:val="24"/>
          <w:szCs w:val="24"/>
        </w:rPr>
        <w:t xml:space="preserve">W 2022 r. wymiana handlowa </w:t>
      </w:r>
      <w:r w:rsidR="00FD7D2F" w:rsidRPr="00920807">
        <w:rPr>
          <w:rFonts w:ascii="Times New Roman" w:hAnsi="Times New Roman" w:cs="Times New Roman"/>
          <w:sz w:val="24"/>
          <w:szCs w:val="24"/>
        </w:rPr>
        <w:t xml:space="preserve">między </w:t>
      </w:r>
      <w:r w:rsidRPr="00920807">
        <w:rPr>
          <w:rFonts w:ascii="Times New Roman" w:hAnsi="Times New Roman" w:cs="Times New Roman"/>
          <w:sz w:val="24"/>
          <w:szCs w:val="24"/>
        </w:rPr>
        <w:t>UE</w:t>
      </w:r>
      <w:r w:rsidR="00FD7D2F" w:rsidRPr="00920807">
        <w:rPr>
          <w:rFonts w:ascii="Times New Roman" w:hAnsi="Times New Roman" w:cs="Times New Roman"/>
          <w:sz w:val="24"/>
          <w:szCs w:val="24"/>
        </w:rPr>
        <w:t xml:space="preserve"> a </w:t>
      </w:r>
      <w:r w:rsidRPr="00920807">
        <w:rPr>
          <w:rFonts w:ascii="Times New Roman" w:hAnsi="Times New Roman" w:cs="Times New Roman"/>
          <w:sz w:val="24"/>
          <w:szCs w:val="24"/>
        </w:rPr>
        <w:t>Chile osiągnęła wartość 18,502</w:t>
      </w:r>
      <w:r w:rsidR="00874110">
        <w:rPr>
          <w:rFonts w:ascii="Times New Roman" w:hAnsi="Times New Roman" w:cs="Times New Roman"/>
          <w:sz w:val="24"/>
          <w:szCs w:val="24"/>
        </w:rPr>
        <w:t> </w:t>
      </w:r>
      <w:r w:rsidRPr="00920807">
        <w:rPr>
          <w:rFonts w:ascii="Times New Roman" w:hAnsi="Times New Roman" w:cs="Times New Roman"/>
          <w:sz w:val="24"/>
          <w:szCs w:val="24"/>
        </w:rPr>
        <w:t>mld EUR. W</w:t>
      </w:r>
      <w:r w:rsidR="00824810" w:rsidRPr="00920807">
        <w:rPr>
          <w:rFonts w:ascii="Times New Roman" w:hAnsi="Times New Roman" w:cs="Times New Roman"/>
          <w:sz w:val="24"/>
          <w:szCs w:val="24"/>
        </w:rPr>
        <w:t>edłu</w:t>
      </w:r>
      <w:r w:rsidRPr="00920807">
        <w:rPr>
          <w:rFonts w:ascii="Times New Roman" w:hAnsi="Times New Roman" w:cs="Times New Roman"/>
          <w:sz w:val="24"/>
          <w:szCs w:val="24"/>
        </w:rPr>
        <w:t xml:space="preserve">g danych Eurostatu i Banku Centralnego wartość </w:t>
      </w:r>
      <w:r w:rsidR="00824810" w:rsidRPr="00920807">
        <w:rPr>
          <w:rFonts w:ascii="Times New Roman" w:hAnsi="Times New Roman" w:cs="Times New Roman"/>
          <w:sz w:val="24"/>
          <w:szCs w:val="24"/>
        </w:rPr>
        <w:t xml:space="preserve">bezpośrednich inwestycji zagranicznych </w:t>
      </w:r>
      <w:r w:rsidRPr="00920807">
        <w:rPr>
          <w:rFonts w:ascii="Times New Roman" w:hAnsi="Times New Roman" w:cs="Times New Roman"/>
          <w:sz w:val="24"/>
          <w:szCs w:val="24"/>
        </w:rPr>
        <w:t>z UE osiągnęła w 2021 r. 54,085 mld EUR, co stanowi 35,44</w:t>
      </w:r>
      <w:r w:rsidR="00874110">
        <w:rPr>
          <w:rFonts w:ascii="Times New Roman" w:hAnsi="Times New Roman" w:cs="Times New Roman"/>
          <w:sz w:val="24"/>
          <w:szCs w:val="24"/>
        </w:rPr>
        <w:t> </w:t>
      </w:r>
      <w:r w:rsidRPr="00920807">
        <w:rPr>
          <w:rFonts w:ascii="Times New Roman" w:hAnsi="Times New Roman" w:cs="Times New Roman"/>
          <w:sz w:val="24"/>
          <w:szCs w:val="24"/>
        </w:rPr>
        <w:t>% łącznych inwestycji zagranicznych w Chile.</w:t>
      </w:r>
      <w:r w:rsidR="00FA37F7" w:rsidRPr="00920807">
        <w:rPr>
          <w:rFonts w:ascii="Times New Roman" w:hAnsi="Times New Roman" w:cs="Times New Roman"/>
          <w:sz w:val="24"/>
          <w:szCs w:val="24"/>
        </w:rPr>
        <w:t xml:space="preserve"> </w:t>
      </w:r>
      <w:r w:rsidRPr="00920807">
        <w:rPr>
          <w:rFonts w:ascii="Times New Roman" w:hAnsi="Times New Roman" w:cs="Times New Roman"/>
          <w:sz w:val="24"/>
          <w:szCs w:val="24"/>
        </w:rPr>
        <w:t xml:space="preserve">Europejskie przedsiębiorstwa są obecne praktycznie we wszystkich sektorach gospodarki, przyczyniając się w ten sposób do tworzenia miejsc pracy, transferu technologii i innowacji. </w:t>
      </w:r>
    </w:p>
    <w:p w14:paraId="36EBF357" w14:textId="6BA544CE" w:rsidR="00F26B01" w:rsidRPr="00920807" w:rsidRDefault="00F26B01" w:rsidP="00920807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807">
        <w:rPr>
          <w:rFonts w:ascii="Times New Roman" w:hAnsi="Times New Roman" w:cs="Times New Roman"/>
          <w:sz w:val="24"/>
          <w:szCs w:val="24"/>
        </w:rPr>
        <w:lastRenderedPageBreak/>
        <w:t xml:space="preserve">Handel między UE a Chile ma charakter wielosektorowy. </w:t>
      </w:r>
      <w:r w:rsidR="00FD7D2F" w:rsidRPr="00920807">
        <w:rPr>
          <w:rFonts w:ascii="Times New Roman" w:hAnsi="Times New Roman" w:cs="Times New Roman"/>
          <w:sz w:val="24"/>
          <w:szCs w:val="24"/>
        </w:rPr>
        <w:t>Układ o stowarzyszeniu</w:t>
      </w:r>
      <w:r w:rsidRPr="00920807">
        <w:rPr>
          <w:rFonts w:ascii="Times New Roman" w:hAnsi="Times New Roman" w:cs="Times New Roman"/>
          <w:sz w:val="24"/>
          <w:szCs w:val="24"/>
        </w:rPr>
        <w:t xml:space="preserve"> przyczynił się do dywersyfikacji koszyka eksportowego Chile, zmniejszenia zależności od miedzi i</w:t>
      </w:r>
      <w:r w:rsidR="00874110">
        <w:rPr>
          <w:rFonts w:ascii="Times New Roman" w:hAnsi="Times New Roman" w:cs="Times New Roman"/>
          <w:sz w:val="24"/>
          <w:szCs w:val="24"/>
        </w:rPr>
        <w:t> </w:t>
      </w:r>
      <w:r w:rsidRPr="00920807">
        <w:rPr>
          <w:rFonts w:ascii="Times New Roman" w:hAnsi="Times New Roman" w:cs="Times New Roman"/>
          <w:sz w:val="24"/>
          <w:szCs w:val="24"/>
        </w:rPr>
        <w:t>zwiększenia eksportu towarów rolnych i przemysłowych</w:t>
      </w:r>
      <w:r w:rsidR="000D7F1B" w:rsidRPr="00920807">
        <w:rPr>
          <w:rFonts w:ascii="Times New Roman" w:hAnsi="Times New Roman" w:cs="Times New Roman"/>
          <w:sz w:val="24"/>
          <w:szCs w:val="24"/>
        </w:rPr>
        <w:t>.</w:t>
      </w:r>
    </w:p>
    <w:p w14:paraId="35A40A5D" w14:textId="25C11BC5" w:rsidR="00C64311" w:rsidRPr="00920807" w:rsidRDefault="008A1257" w:rsidP="00920807">
      <w:pPr>
        <w:snapToGrid w:val="0"/>
        <w:spacing w:before="120"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92080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Pod względ</w:t>
      </w:r>
      <w:r w:rsidR="007E79C1" w:rsidRPr="0092080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em wartości obrotów handlowych Rzeczypospolitej</w:t>
      </w:r>
      <w:r w:rsidR="006623C2" w:rsidRPr="0092080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Po</w:t>
      </w:r>
      <w:r w:rsidR="007E79C1" w:rsidRPr="0092080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lskiej</w:t>
      </w:r>
      <w:r w:rsidR="00E849B4" w:rsidRPr="0092080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z krajami Ameryki Łacińskiej</w:t>
      </w:r>
      <w:r w:rsidRPr="0092080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Chile znajduje się na czwartym miejscu (po </w:t>
      </w:r>
      <w:r w:rsidR="00801D9C" w:rsidRPr="0092080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Federacyjnej Republice Brazylii</w:t>
      </w:r>
      <w:r w:rsidRPr="0092080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801D9C" w:rsidRPr="0092080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Republice Argentyńskiej</w:t>
      </w:r>
      <w:r w:rsidRPr="0092080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i </w:t>
      </w:r>
      <w:r w:rsidR="00801D9C" w:rsidRPr="0092080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Meksykańskich Stanach Zjednoczonych</w:t>
      </w:r>
      <w:r w:rsidRPr="0092080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). </w:t>
      </w:r>
      <w:r w:rsidR="00C64311" w:rsidRPr="0092080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W relacjach gospodarczych Chile jest dla </w:t>
      </w:r>
      <w:r w:rsidR="008A45CA" w:rsidRPr="0092080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Rzeczypospolitej Polskiej </w:t>
      </w:r>
      <w:r w:rsidRPr="0092080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istotnym</w:t>
      </w:r>
      <w:r w:rsidR="00C64311" w:rsidRPr="0092080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partnerem ze względu na największą polską zagraniczną inwestycję – kopalnię miedzi Sierra Gorda</w:t>
      </w:r>
      <w:r w:rsidR="00E849B4" w:rsidRPr="0092080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, należącą do</w:t>
      </w:r>
      <w:r w:rsidR="00C64311" w:rsidRPr="0092080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spółki skarbu państwa KGHM Polska Miedź. Z uwagi na obecność </w:t>
      </w:r>
      <w:r w:rsidR="008A45CA" w:rsidRPr="0092080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Rzeczypospolitej Polskiej </w:t>
      </w:r>
      <w:r w:rsidR="00C64311" w:rsidRPr="0092080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na rynku chilijskim oraz potencjał chilijskiej gospodarki (bogate złoża litu, duże możliwości produkcji alternatywnych źródeł energii </w:t>
      </w:r>
      <w:r w:rsidR="00276B30" w:rsidRPr="0092080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–</w:t>
      </w:r>
      <w:r w:rsidR="002D7A29" w:rsidRPr="0092080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64311" w:rsidRPr="0092080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energi</w:t>
      </w:r>
      <w:r w:rsidR="00276B30" w:rsidRPr="0092080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i</w:t>
      </w:r>
      <w:r w:rsidR="00C64311" w:rsidRPr="0092080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solarn</w:t>
      </w:r>
      <w:r w:rsidR="00276B30" w:rsidRPr="0092080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ej</w:t>
      </w:r>
      <w:r w:rsidR="00C64311" w:rsidRPr="0092080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, zielon</w:t>
      </w:r>
      <w:r w:rsidR="00276B30" w:rsidRPr="0092080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ego</w:t>
      </w:r>
      <w:r w:rsidR="00C64311" w:rsidRPr="0092080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wod</w:t>
      </w:r>
      <w:r w:rsidR="00276B30" w:rsidRPr="0092080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oru</w:t>
      </w:r>
      <w:r w:rsidR="00C64311" w:rsidRPr="0092080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), obecne kontakty są perspektywiczne. </w:t>
      </w:r>
    </w:p>
    <w:p w14:paraId="1C4871C8" w14:textId="3F11EF58" w:rsidR="00C64311" w:rsidRPr="00920807" w:rsidRDefault="008A1257" w:rsidP="00920807">
      <w:pPr>
        <w:snapToGrid w:val="0"/>
        <w:spacing w:before="120"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92080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Ważne są także polsko-chilijskie</w:t>
      </w:r>
      <w:r w:rsidR="00C64311" w:rsidRPr="0092080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kontakty w obszarze przemysłu obronnego</w:t>
      </w:r>
      <w:r w:rsidRPr="0092080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(w</w:t>
      </w:r>
      <w:r w:rsidR="00C64311" w:rsidRPr="0092080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ocenie </w:t>
      </w:r>
      <w:r w:rsidR="00F20ABD" w:rsidRPr="0092080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polskiego Ministerstwa O</w:t>
      </w:r>
      <w:r w:rsidR="009C7FBB" w:rsidRPr="0092080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brony Narodowej</w:t>
      </w:r>
      <w:r w:rsidR="00C64311" w:rsidRPr="0092080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Siły Zbrojne Chile są najbardziej rozwini</w:t>
      </w:r>
      <w:r w:rsidR="009C7FBB" w:rsidRPr="0092080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ętą technologicznie i </w:t>
      </w:r>
      <w:r w:rsidR="00C64311" w:rsidRPr="0092080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najlepiej wyposażoną armią w Ameryce Południowej</w:t>
      </w:r>
      <w:r w:rsidRPr="0092080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)</w:t>
      </w:r>
      <w:r w:rsidR="00C64311" w:rsidRPr="0092080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. Zakończone w</w:t>
      </w:r>
      <w:r w:rsidR="0087411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 </w:t>
      </w:r>
      <w:r w:rsidR="00C64311" w:rsidRPr="0092080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poprzednich latach procesy modernizacyjne doprowadziły do pozyskania przez </w:t>
      </w:r>
      <w:r w:rsidR="00276B30" w:rsidRPr="0092080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S</w:t>
      </w:r>
      <w:r w:rsidR="004D51E2" w:rsidRPr="0092080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iły</w:t>
      </w:r>
      <w:r w:rsidRPr="0092080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276B30" w:rsidRPr="0092080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</w:t>
      </w:r>
      <w:r w:rsidRPr="0092080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brojne</w:t>
      </w:r>
      <w:r w:rsidR="00276B30" w:rsidRPr="0092080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Chile</w:t>
      </w:r>
      <w:r w:rsidR="00C64311" w:rsidRPr="0092080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sprzętu kompatybilnego z uzbrojeniem używanym w NATO. </w:t>
      </w:r>
      <w:r w:rsidR="009C7FBB" w:rsidRPr="0092080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Rzeczpospolita </w:t>
      </w:r>
      <w:r w:rsidR="00C64311" w:rsidRPr="0092080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Polska jest zainteresowana intensyfikacją współpracy w tej dziedzinie. </w:t>
      </w:r>
    </w:p>
    <w:p w14:paraId="67A0AD07" w14:textId="24F81AD8" w:rsidR="00C64311" w:rsidRPr="00920807" w:rsidRDefault="008A1257" w:rsidP="00920807">
      <w:pPr>
        <w:spacing w:before="120"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0807">
        <w:rPr>
          <w:rFonts w:ascii="Times New Roman" w:hAnsi="Times New Roman" w:cs="Times New Roman"/>
          <w:color w:val="000000" w:themeColor="text1"/>
          <w:sz w:val="24"/>
          <w:szCs w:val="24"/>
        </w:rPr>
        <w:t>Wejście Umowy w życie pozwoli na stworzenie warunków sprzyjających zwiększeniu współpracy w tych dziedzinach, a także pobudzeniu wymiany handlowej i współpracy inwestycyjnej.</w:t>
      </w:r>
    </w:p>
    <w:p w14:paraId="714CCA9E" w14:textId="3BD17611" w:rsidR="000B1EC3" w:rsidRPr="00920807" w:rsidRDefault="00C64311" w:rsidP="00920807">
      <w:pPr>
        <w:spacing w:before="120"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0807">
        <w:rPr>
          <w:rFonts w:ascii="Times New Roman" w:hAnsi="Times New Roman" w:cs="Times New Roman"/>
          <w:color w:val="000000" w:themeColor="text1"/>
          <w:sz w:val="24"/>
          <w:szCs w:val="24"/>
        </w:rPr>
        <w:t>Ponadto</w:t>
      </w:r>
      <w:r w:rsidR="003C76D5" w:rsidRPr="00920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1EC3" w:rsidRPr="00920807">
        <w:rPr>
          <w:rFonts w:ascii="Times New Roman" w:hAnsi="Times New Roman" w:cs="Times New Roman"/>
          <w:color w:val="000000" w:themeColor="text1"/>
          <w:sz w:val="24"/>
          <w:szCs w:val="24"/>
        </w:rPr>
        <w:t>zawarte w Umowie posta</w:t>
      </w:r>
      <w:r w:rsidR="0072041E" w:rsidRPr="00920807">
        <w:rPr>
          <w:rFonts w:ascii="Times New Roman" w:hAnsi="Times New Roman" w:cs="Times New Roman"/>
          <w:color w:val="000000" w:themeColor="text1"/>
          <w:sz w:val="24"/>
          <w:szCs w:val="24"/>
        </w:rPr>
        <w:t>nowienia dotyczące współpracy w</w:t>
      </w:r>
      <w:r w:rsidR="006939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1EC3" w:rsidRPr="00920807">
        <w:rPr>
          <w:rFonts w:ascii="Times New Roman" w:hAnsi="Times New Roman" w:cs="Times New Roman"/>
          <w:color w:val="000000" w:themeColor="text1"/>
          <w:sz w:val="24"/>
          <w:szCs w:val="24"/>
        </w:rPr>
        <w:t>kwestiach handlowych i</w:t>
      </w:r>
      <w:r w:rsidR="0087411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0B1EC3" w:rsidRPr="00920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gospodarczych przyczynią się do zacieśnienia dotychczasowej współpracy dwustronnej na forum Światowej Organizacji Handlu oraz innych forach wielostronnych. </w:t>
      </w:r>
    </w:p>
    <w:p w14:paraId="606E146B" w14:textId="69B0181A" w:rsidR="0027227B" w:rsidRPr="00920807" w:rsidRDefault="007D17F9" w:rsidP="00920807">
      <w:pPr>
        <w:numPr>
          <w:ilvl w:val="0"/>
          <w:numId w:val="1"/>
        </w:numPr>
        <w:spacing w:before="120"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20807">
        <w:rPr>
          <w:rFonts w:ascii="Times New Roman" w:hAnsi="Times New Roman" w:cs="Times New Roman"/>
          <w:sz w:val="24"/>
          <w:szCs w:val="24"/>
        </w:rPr>
        <w:t xml:space="preserve">Skutki finansowe </w:t>
      </w:r>
    </w:p>
    <w:p w14:paraId="27F3484E" w14:textId="245F67D1" w:rsidR="001B3450" w:rsidRPr="00920807" w:rsidRDefault="007D17F9" w:rsidP="00920807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807">
        <w:rPr>
          <w:rFonts w:ascii="Times New Roman" w:hAnsi="Times New Roman" w:cs="Times New Roman"/>
          <w:sz w:val="24"/>
          <w:szCs w:val="24"/>
        </w:rPr>
        <w:t>Wejście w życie Umowy nie spowoduje bezpośrednich obciążeń finansowych dla Rzeczypospolitej Polskiej.</w:t>
      </w:r>
    </w:p>
    <w:p w14:paraId="3B299EFE" w14:textId="77777777" w:rsidR="007D17F9" w:rsidRPr="00920807" w:rsidRDefault="007D17F9" w:rsidP="00920807">
      <w:pPr>
        <w:numPr>
          <w:ilvl w:val="0"/>
          <w:numId w:val="1"/>
        </w:numPr>
        <w:spacing w:before="120"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20807">
        <w:rPr>
          <w:rFonts w:ascii="Times New Roman" w:hAnsi="Times New Roman" w:cs="Times New Roman"/>
          <w:sz w:val="24"/>
          <w:szCs w:val="24"/>
        </w:rPr>
        <w:t xml:space="preserve">Skutki społeczne </w:t>
      </w:r>
    </w:p>
    <w:p w14:paraId="46C55B20" w14:textId="6DAB321B" w:rsidR="007D17F9" w:rsidRPr="00920807" w:rsidRDefault="007D17F9" w:rsidP="00920807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807">
        <w:rPr>
          <w:rFonts w:ascii="Times New Roman" w:hAnsi="Times New Roman" w:cs="Times New Roman"/>
          <w:sz w:val="24"/>
          <w:szCs w:val="24"/>
        </w:rPr>
        <w:t>Wejście Umowy w życie</w:t>
      </w:r>
      <w:r w:rsidR="007E6C3D" w:rsidRPr="00920807">
        <w:rPr>
          <w:rFonts w:ascii="Times New Roman" w:hAnsi="Times New Roman" w:cs="Times New Roman"/>
          <w:sz w:val="24"/>
          <w:szCs w:val="24"/>
        </w:rPr>
        <w:t>,</w:t>
      </w:r>
      <w:r w:rsidRPr="00920807">
        <w:rPr>
          <w:rFonts w:ascii="Times New Roman" w:hAnsi="Times New Roman" w:cs="Times New Roman"/>
          <w:sz w:val="24"/>
          <w:szCs w:val="24"/>
        </w:rPr>
        <w:t xml:space="preserve"> w długoterminowej perspektywie</w:t>
      </w:r>
      <w:r w:rsidR="007E6C3D" w:rsidRPr="00920807">
        <w:rPr>
          <w:rFonts w:ascii="Times New Roman" w:hAnsi="Times New Roman" w:cs="Times New Roman"/>
          <w:sz w:val="24"/>
          <w:szCs w:val="24"/>
        </w:rPr>
        <w:t>,</w:t>
      </w:r>
      <w:r w:rsidRPr="00920807">
        <w:rPr>
          <w:rFonts w:ascii="Times New Roman" w:hAnsi="Times New Roman" w:cs="Times New Roman"/>
          <w:sz w:val="24"/>
          <w:szCs w:val="24"/>
        </w:rPr>
        <w:t xml:space="preserve"> </w:t>
      </w:r>
      <w:r w:rsidR="003E5FC2" w:rsidRPr="00920807">
        <w:rPr>
          <w:rFonts w:ascii="Times New Roman" w:hAnsi="Times New Roman" w:cs="Times New Roman"/>
          <w:sz w:val="24"/>
          <w:szCs w:val="24"/>
        </w:rPr>
        <w:t xml:space="preserve">będzie </w:t>
      </w:r>
      <w:r w:rsidRPr="00920807">
        <w:rPr>
          <w:rFonts w:ascii="Times New Roman" w:hAnsi="Times New Roman" w:cs="Times New Roman"/>
          <w:sz w:val="24"/>
          <w:szCs w:val="24"/>
        </w:rPr>
        <w:t>sprzyjać wzr</w:t>
      </w:r>
      <w:r w:rsidR="007E6C3D" w:rsidRPr="00920807">
        <w:rPr>
          <w:rFonts w:ascii="Times New Roman" w:hAnsi="Times New Roman" w:cs="Times New Roman"/>
          <w:sz w:val="24"/>
          <w:szCs w:val="24"/>
        </w:rPr>
        <w:t xml:space="preserve">ostowi </w:t>
      </w:r>
      <w:r w:rsidRPr="00920807">
        <w:rPr>
          <w:rFonts w:ascii="Times New Roman" w:hAnsi="Times New Roman" w:cs="Times New Roman"/>
          <w:sz w:val="24"/>
          <w:szCs w:val="24"/>
        </w:rPr>
        <w:t xml:space="preserve">kontaktów między społeczeństwami </w:t>
      </w:r>
      <w:r w:rsidR="007E6C3D" w:rsidRPr="00920807">
        <w:rPr>
          <w:rFonts w:ascii="Times New Roman" w:hAnsi="Times New Roman" w:cs="Times New Roman"/>
          <w:sz w:val="24"/>
          <w:szCs w:val="24"/>
        </w:rPr>
        <w:t>Rzeczypospolitej Polskiej</w:t>
      </w:r>
      <w:r w:rsidRPr="00920807">
        <w:rPr>
          <w:rFonts w:ascii="Times New Roman" w:hAnsi="Times New Roman" w:cs="Times New Roman"/>
          <w:sz w:val="24"/>
          <w:szCs w:val="24"/>
        </w:rPr>
        <w:t xml:space="preserve"> i </w:t>
      </w:r>
      <w:r w:rsidR="001A0D00" w:rsidRPr="00920807">
        <w:rPr>
          <w:rFonts w:ascii="Times New Roman" w:hAnsi="Times New Roman" w:cs="Times New Roman"/>
          <w:sz w:val="24"/>
          <w:szCs w:val="24"/>
        </w:rPr>
        <w:t>Chile</w:t>
      </w:r>
      <w:r w:rsidRPr="00920807">
        <w:rPr>
          <w:rFonts w:ascii="Times New Roman" w:hAnsi="Times New Roman" w:cs="Times New Roman"/>
          <w:sz w:val="24"/>
          <w:szCs w:val="24"/>
        </w:rPr>
        <w:t xml:space="preserve">, co wpłynie pozytywnie na wzajemne </w:t>
      </w:r>
      <w:r w:rsidR="00781C2D" w:rsidRPr="00920807">
        <w:rPr>
          <w:rFonts w:ascii="Times New Roman" w:hAnsi="Times New Roman" w:cs="Times New Roman"/>
          <w:sz w:val="24"/>
          <w:szCs w:val="24"/>
        </w:rPr>
        <w:t xml:space="preserve">zrozumienie </w:t>
      </w:r>
      <w:r w:rsidRPr="00920807">
        <w:rPr>
          <w:rFonts w:ascii="Times New Roman" w:hAnsi="Times New Roman" w:cs="Times New Roman"/>
          <w:sz w:val="24"/>
          <w:szCs w:val="24"/>
        </w:rPr>
        <w:t>się obywateli obu krajów</w:t>
      </w:r>
      <w:r w:rsidR="00781C2D" w:rsidRPr="00920807">
        <w:rPr>
          <w:rFonts w:ascii="Times New Roman" w:hAnsi="Times New Roman" w:cs="Times New Roman"/>
          <w:sz w:val="24"/>
          <w:szCs w:val="24"/>
        </w:rPr>
        <w:t xml:space="preserve"> i może mieć istotne przełożenie na lepszą </w:t>
      </w:r>
      <w:r w:rsidR="00781C2D" w:rsidRPr="00920807">
        <w:rPr>
          <w:rFonts w:ascii="Times New Roman" w:hAnsi="Times New Roman" w:cs="Times New Roman"/>
          <w:sz w:val="24"/>
          <w:szCs w:val="24"/>
        </w:rPr>
        <w:lastRenderedPageBreak/>
        <w:t xml:space="preserve">realizację interesów </w:t>
      </w:r>
      <w:r w:rsidR="00DF6691" w:rsidRPr="00920807">
        <w:rPr>
          <w:rFonts w:ascii="Times New Roman" w:hAnsi="Times New Roman" w:cs="Times New Roman"/>
          <w:sz w:val="24"/>
          <w:szCs w:val="24"/>
        </w:rPr>
        <w:t>Rzeczypospolitej Polskiej</w:t>
      </w:r>
      <w:r w:rsidRPr="00920807">
        <w:rPr>
          <w:rFonts w:ascii="Times New Roman" w:hAnsi="Times New Roman" w:cs="Times New Roman"/>
          <w:sz w:val="24"/>
          <w:szCs w:val="24"/>
        </w:rPr>
        <w:t>.</w:t>
      </w:r>
      <w:r w:rsidR="00781C2D" w:rsidRPr="00920807">
        <w:rPr>
          <w:rFonts w:ascii="Times New Roman" w:hAnsi="Times New Roman" w:cs="Times New Roman"/>
          <w:sz w:val="24"/>
          <w:szCs w:val="24"/>
        </w:rPr>
        <w:t xml:space="preserve"> </w:t>
      </w:r>
      <w:r w:rsidRPr="00920807">
        <w:rPr>
          <w:rFonts w:ascii="Times New Roman" w:hAnsi="Times New Roman" w:cs="Times New Roman"/>
          <w:sz w:val="24"/>
          <w:szCs w:val="24"/>
        </w:rPr>
        <w:t xml:space="preserve">Zacieśnianie relacji </w:t>
      </w:r>
      <w:r w:rsidR="00DF6691" w:rsidRPr="00920807">
        <w:rPr>
          <w:rFonts w:ascii="Times New Roman" w:hAnsi="Times New Roman" w:cs="Times New Roman"/>
          <w:sz w:val="24"/>
          <w:szCs w:val="24"/>
        </w:rPr>
        <w:t>po</w:t>
      </w:r>
      <w:r w:rsidRPr="00920807">
        <w:rPr>
          <w:rFonts w:ascii="Times New Roman" w:hAnsi="Times New Roman" w:cs="Times New Roman"/>
          <w:sz w:val="24"/>
          <w:szCs w:val="24"/>
        </w:rPr>
        <w:t xml:space="preserve">winno sprzyjać nawiązywaniu nowych kontaktów </w:t>
      </w:r>
      <w:r w:rsidR="001A0D00" w:rsidRPr="00920807">
        <w:rPr>
          <w:rFonts w:ascii="Times New Roman" w:hAnsi="Times New Roman" w:cs="Times New Roman"/>
          <w:sz w:val="24"/>
          <w:szCs w:val="24"/>
        </w:rPr>
        <w:t xml:space="preserve">gospodarczych, jak również </w:t>
      </w:r>
      <w:r w:rsidRPr="00920807">
        <w:rPr>
          <w:rFonts w:ascii="Times New Roman" w:hAnsi="Times New Roman" w:cs="Times New Roman"/>
          <w:sz w:val="24"/>
          <w:szCs w:val="24"/>
        </w:rPr>
        <w:t xml:space="preserve">na szczeblu uczelni wyższych, samorządów, stowarzyszeń i organizacji </w:t>
      </w:r>
      <w:r w:rsidR="00F4571B" w:rsidRPr="00920807">
        <w:rPr>
          <w:rFonts w:ascii="Times New Roman" w:hAnsi="Times New Roman" w:cs="Times New Roman"/>
          <w:sz w:val="24"/>
          <w:szCs w:val="24"/>
        </w:rPr>
        <w:t>społecznych i kulturalnych.</w:t>
      </w:r>
    </w:p>
    <w:p w14:paraId="5AFAEF3D" w14:textId="2895E6C3" w:rsidR="000F330A" w:rsidRPr="00920807" w:rsidRDefault="007D17F9" w:rsidP="00920807">
      <w:pPr>
        <w:spacing w:before="240"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807">
        <w:rPr>
          <w:rFonts w:ascii="Times New Roman" w:hAnsi="Times New Roman" w:cs="Times New Roman"/>
          <w:b/>
          <w:sz w:val="24"/>
          <w:szCs w:val="24"/>
        </w:rPr>
        <w:t>4.</w:t>
      </w:r>
      <w:r w:rsidR="00920807">
        <w:rPr>
          <w:rFonts w:ascii="Times New Roman" w:hAnsi="Times New Roman" w:cs="Times New Roman"/>
          <w:b/>
          <w:sz w:val="24"/>
          <w:szCs w:val="24"/>
        </w:rPr>
        <w:tab/>
      </w:r>
      <w:r w:rsidRPr="00920807">
        <w:rPr>
          <w:rFonts w:ascii="Times New Roman" w:hAnsi="Times New Roman" w:cs="Times New Roman"/>
          <w:b/>
          <w:sz w:val="24"/>
          <w:szCs w:val="24"/>
        </w:rPr>
        <w:t xml:space="preserve">Tryb związania </w:t>
      </w:r>
      <w:r w:rsidR="000F330A" w:rsidRPr="00920807">
        <w:rPr>
          <w:rFonts w:ascii="Times New Roman" w:hAnsi="Times New Roman" w:cs="Times New Roman"/>
          <w:b/>
          <w:sz w:val="24"/>
          <w:szCs w:val="24"/>
        </w:rPr>
        <w:t xml:space="preserve">Rzeczypospolitej Polskiej Umową </w:t>
      </w:r>
    </w:p>
    <w:p w14:paraId="63220C9D" w14:textId="7C81D98F" w:rsidR="00FC301D" w:rsidRPr="00920807" w:rsidRDefault="00FC301D" w:rsidP="00920807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807">
        <w:rPr>
          <w:rFonts w:ascii="Times New Roman" w:hAnsi="Times New Roman" w:cs="Times New Roman"/>
          <w:sz w:val="24"/>
          <w:szCs w:val="24"/>
        </w:rPr>
        <w:t xml:space="preserve">Ze względu na mieszany charakter </w:t>
      </w:r>
      <w:r w:rsidR="004D51E2" w:rsidRPr="00920807">
        <w:rPr>
          <w:rFonts w:ascii="Times New Roman" w:hAnsi="Times New Roman" w:cs="Times New Roman"/>
          <w:sz w:val="24"/>
          <w:szCs w:val="24"/>
        </w:rPr>
        <w:t>Umowy</w:t>
      </w:r>
      <w:r w:rsidRPr="00920807">
        <w:rPr>
          <w:rFonts w:ascii="Times New Roman" w:hAnsi="Times New Roman" w:cs="Times New Roman"/>
          <w:sz w:val="24"/>
          <w:szCs w:val="24"/>
        </w:rPr>
        <w:t>, wynikający z zakresu kompetencji U</w:t>
      </w:r>
      <w:r w:rsidR="00F03688" w:rsidRPr="00920807">
        <w:rPr>
          <w:rFonts w:ascii="Times New Roman" w:hAnsi="Times New Roman" w:cs="Times New Roman"/>
          <w:sz w:val="24"/>
          <w:szCs w:val="24"/>
        </w:rPr>
        <w:t>E</w:t>
      </w:r>
      <w:r w:rsidRPr="00920807">
        <w:rPr>
          <w:rFonts w:ascii="Times New Roman" w:hAnsi="Times New Roman" w:cs="Times New Roman"/>
          <w:sz w:val="24"/>
          <w:szCs w:val="24"/>
        </w:rPr>
        <w:t xml:space="preserve"> oraz jej </w:t>
      </w:r>
      <w:r w:rsidR="00DF6691" w:rsidRPr="00920807">
        <w:rPr>
          <w:rFonts w:ascii="Times New Roman" w:hAnsi="Times New Roman" w:cs="Times New Roman"/>
          <w:sz w:val="24"/>
          <w:szCs w:val="24"/>
        </w:rPr>
        <w:t>państw członkowskich</w:t>
      </w:r>
      <w:r w:rsidRPr="00920807">
        <w:rPr>
          <w:rFonts w:ascii="Times New Roman" w:hAnsi="Times New Roman" w:cs="Times New Roman"/>
          <w:sz w:val="24"/>
          <w:szCs w:val="24"/>
        </w:rPr>
        <w:t xml:space="preserve"> określonych w Traktacie o Uni</w:t>
      </w:r>
      <w:r w:rsidR="00581435" w:rsidRPr="00920807">
        <w:rPr>
          <w:rFonts w:ascii="Times New Roman" w:hAnsi="Times New Roman" w:cs="Times New Roman"/>
          <w:sz w:val="24"/>
          <w:szCs w:val="24"/>
        </w:rPr>
        <w:t>i Europejskiej oraz Traktacie o</w:t>
      </w:r>
      <w:r w:rsidR="00874110">
        <w:rPr>
          <w:rFonts w:ascii="Times New Roman" w:hAnsi="Times New Roman" w:cs="Times New Roman"/>
          <w:sz w:val="24"/>
          <w:szCs w:val="24"/>
        </w:rPr>
        <w:t> </w:t>
      </w:r>
      <w:r w:rsidRPr="00920807">
        <w:rPr>
          <w:rFonts w:ascii="Times New Roman" w:hAnsi="Times New Roman" w:cs="Times New Roman"/>
          <w:sz w:val="24"/>
          <w:szCs w:val="24"/>
        </w:rPr>
        <w:t>fu</w:t>
      </w:r>
      <w:r w:rsidR="00614D01" w:rsidRPr="00920807">
        <w:rPr>
          <w:rFonts w:ascii="Times New Roman" w:hAnsi="Times New Roman" w:cs="Times New Roman"/>
          <w:sz w:val="24"/>
          <w:szCs w:val="24"/>
        </w:rPr>
        <w:t xml:space="preserve">nkcjonowaniu Unii Europejskiej, </w:t>
      </w:r>
      <w:r w:rsidRPr="00920807">
        <w:rPr>
          <w:rFonts w:ascii="Times New Roman" w:hAnsi="Times New Roman" w:cs="Times New Roman"/>
          <w:sz w:val="24"/>
          <w:szCs w:val="24"/>
        </w:rPr>
        <w:t>wejście w życie Umowy wymaga przeprowadzenia odpowiedniej procedury wyrażenia zgody na związanie również w</w:t>
      </w:r>
      <w:r w:rsidR="00762EF3" w:rsidRPr="00920807">
        <w:rPr>
          <w:rFonts w:ascii="Times New Roman" w:hAnsi="Times New Roman" w:cs="Times New Roman"/>
          <w:sz w:val="24"/>
          <w:szCs w:val="24"/>
        </w:rPr>
        <w:t>e wszystkich</w:t>
      </w:r>
      <w:r w:rsidRPr="00920807">
        <w:rPr>
          <w:rFonts w:ascii="Times New Roman" w:hAnsi="Times New Roman" w:cs="Times New Roman"/>
          <w:sz w:val="24"/>
          <w:szCs w:val="24"/>
        </w:rPr>
        <w:t xml:space="preserve"> </w:t>
      </w:r>
      <w:r w:rsidR="008B07B9" w:rsidRPr="00920807">
        <w:rPr>
          <w:rFonts w:ascii="Times New Roman" w:hAnsi="Times New Roman" w:cs="Times New Roman"/>
          <w:sz w:val="24"/>
          <w:szCs w:val="24"/>
        </w:rPr>
        <w:t>państwach członkowskich</w:t>
      </w:r>
      <w:r w:rsidR="00F03688" w:rsidRPr="00920807">
        <w:rPr>
          <w:rFonts w:ascii="Times New Roman" w:hAnsi="Times New Roman" w:cs="Times New Roman"/>
          <w:sz w:val="24"/>
          <w:szCs w:val="24"/>
        </w:rPr>
        <w:t xml:space="preserve"> UE</w:t>
      </w:r>
      <w:r w:rsidRPr="00920807">
        <w:rPr>
          <w:rFonts w:ascii="Times New Roman" w:hAnsi="Times New Roman" w:cs="Times New Roman"/>
          <w:sz w:val="24"/>
          <w:szCs w:val="24"/>
        </w:rPr>
        <w:t xml:space="preserve">, w tym w Rzeczypospolitej Polskiej. </w:t>
      </w:r>
    </w:p>
    <w:p w14:paraId="2C4AD71A" w14:textId="16032418" w:rsidR="00A015FE" w:rsidRPr="00920807" w:rsidRDefault="004D51E2" w:rsidP="00920807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bookmarkStart w:id="0" w:name="_Hlk138265200"/>
      <w:r w:rsidRPr="00920807">
        <w:rPr>
          <w:rFonts w:ascii="Times New Roman" w:hAnsi="Times New Roman" w:cs="Times New Roman"/>
          <w:sz w:val="24"/>
          <w:szCs w:val="24"/>
        </w:rPr>
        <w:t>Umowa</w:t>
      </w:r>
      <w:r w:rsidR="002C2C3D" w:rsidRPr="00920807">
        <w:rPr>
          <w:rFonts w:ascii="Times New Roman" w:hAnsi="Times New Roman" w:cs="Times New Roman"/>
          <w:sz w:val="24"/>
          <w:szCs w:val="24"/>
        </w:rPr>
        <w:t xml:space="preserve"> ustanawia ramy instytucjonalne składające się ze Wspólnej Rady, Wspólnego Komitetu i</w:t>
      </w:r>
      <w:r w:rsidR="0069390B">
        <w:rPr>
          <w:rFonts w:ascii="Times New Roman" w:hAnsi="Times New Roman" w:cs="Times New Roman"/>
          <w:sz w:val="24"/>
          <w:szCs w:val="24"/>
        </w:rPr>
        <w:t xml:space="preserve"> </w:t>
      </w:r>
      <w:r w:rsidR="002C2C3D" w:rsidRPr="00920807">
        <w:rPr>
          <w:rFonts w:ascii="Times New Roman" w:hAnsi="Times New Roman" w:cs="Times New Roman"/>
          <w:sz w:val="24"/>
          <w:szCs w:val="24"/>
        </w:rPr>
        <w:t>podkomitetów oraz innych organów wspierających Wspólną Radę. Ustanawia mechanizm w</w:t>
      </w:r>
      <w:r w:rsidR="0069390B">
        <w:rPr>
          <w:rFonts w:ascii="Times New Roman" w:hAnsi="Times New Roman" w:cs="Times New Roman"/>
          <w:sz w:val="24"/>
          <w:szCs w:val="24"/>
        </w:rPr>
        <w:t xml:space="preserve"> </w:t>
      </w:r>
      <w:r w:rsidR="002C2C3D" w:rsidRPr="00920807">
        <w:rPr>
          <w:rFonts w:ascii="Times New Roman" w:hAnsi="Times New Roman" w:cs="Times New Roman"/>
          <w:sz w:val="24"/>
          <w:szCs w:val="24"/>
        </w:rPr>
        <w:t xml:space="preserve">celu rozwiązania problemu niewypełnienia przez jedną ze </w:t>
      </w:r>
      <w:r w:rsidR="00276B30" w:rsidRPr="00920807">
        <w:rPr>
          <w:rFonts w:ascii="Times New Roman" w:hAnsi="Times New Roman" w:cs="Times New Roman"/>
          <w:sz w:val="24"/>
          <w:szCs w:val="24"/>
        </w:rPr>
        <w:t>S</w:t>
      </w:r>
      <w:r w:rsidR="002C2C3D" w:rsidRPr="00920807">
        <w:rPr>
          <w:rFonts w:ascii="Times New Roman" w:hAnsi="Times New Roman" w:cs="Times New Roman"/>
          <w:sz w:val="24"/>
          <w:szCs w:val="24"/>
        </w:rPr>
        <w:t xml:space="preserve">tron jej zobowiązań wynikających </w:t>
      </w:r>
      <w:r w:rsidR="008A280F" w:rsidRPr="00920807">
        <w:rPr>
          <w:rFonts w:ascii="Times New Roman" w:hAnsi="Times New Roman" w:cs="Times New Roman"/>
          <w:sz w:val="24"/>
          <w:szCs w:val="24"/>
        </w:rPr>
        <w:t xml:space="preserve">z </w:t>
      </w:r>
      <w:r w:rsidR="006D5034" w:rsidRPr="00920807">
        <w:rPr>
          <w:rFonts w:ascii="Times New Roman" w:hAnsi="Times New Roman" w:cs="Times New Roman"/>
          <w:sz w:val="24"/>
          <w:szCs w:val="24"/>
        </w:rPr>
        <w:t>U</w:t>
      </w:r>
      <w:r w:rsidR="002C2C3D" w:rsidRPr="00920807">
        <w:rPr>
          <w:rFonts w:ascii="Times New Roman" w:hAnsi="Times New Roman" w:cs="Times New Roman"/>
          <w:sz w:val="24"/>
          <w:szCs w:val="24"/>
        </w:rPr>
        <w:t xml:space="preserve">mowy. </w:t>
      </w:r>
      <w:bookmarkEnd w:id="0"/>
      <w:r w:rsidR="00FC301D" w:rsidRPr="00920807">
        <w:rPr>
          <w:rFonts w:ascii="Times New Roman" w:hAnsi="Times New Roman" w:cs="Times New Roman"/>
          <w:sz w:val="24"/>
          <w:szCs w:val="24"/>
        </w:rPr>
        <w:t>Mechanizm ten charak</w:t>
      </w:r>
      <w:r w:rsidR="001B3450" w:rsidRPr="00920807">
        <w:rPr>
          <w:rFonts w:ascii="Times New Roman" w:hAnsi="Times New Roman" w:cs="Times New Roman"/>
          <w:sz w:val="24"/>
          <w:szCs w:val="24"/>
        </w:rPr>
        <w:t xml:space="preserve">teryzuje się wzajemnością praw </w:t>
      </w:r>
      <w:r w:rsidR="00581435" w:rsidRPr="00920807">
        <w:rPr>
          <w:rFonts w:ascii="Times New Roman" w:hAnsi="Times New Roman" w:cs="Times New Roman"/>
          <w:sz w:val="24"/>
          <w:szCs w:val="24"/>
        </w:rPr>
        <w:t>i</w:t>
      </w:r>
      <w:r w:rsidR="0069390B">
        <w:rPr>
          <w:rFonts w:ascii="Times New Roman" w:hAnsi="Times New Roman" w:cs="Times New Roman"/>
          <w:sz w:val="24"/>
          <w:szCs w:val="24"/>
        </w:rPr>
        <w:t xml:space="preserve"> </w:t>
      </w:r>
      <w:r w:rsidR="00FC301D" w:rsidRPr="00920807">
        <w:rPr>
          <w:rFonts w:ascii="Times New Roman" w:hAnsi="Times New Roman" w:cs="Times New Roman"/>
          <w:sz w:val="24"/>
          <w:szCs w:val="24"/>
        </w:rPr>
        <w:t xml:space="preserve">obowiązków oraz wspólnymi działaniami realizowanymi przez powołane w tym celu organy, według określonych procedur. Ponadto Umowa </w:t>
      </w:r>
      <w:r w:rsidR="00581435" w:rsidRPr="00920807">
        <w:rPr>
          <w:rFonts w:ascii="Times New Roman" w:hAnsi="Times New Roman" w:cs="Times New Roman"/>
          <w:sz w:val="24"/>
          <w:szCs w:val="24"/>
        </w:rPr>
        <w:t>obejmuje</w:t>
      </w:r>
      <w:r w:rsidR="00FC301D" w:rsidRPr="00920807">
        <w:rPr>
          <w:rFonts w:ascii="Times New Roman" w:hAnsi="Times New Roman" w:cs="Times New Roman"/>
          <w:sz w:val="24"/>
          <w:szCs w:val="24"/>
        </w:rPr>
        <w:t xml:space="preserve"> kwestie</w:t>
      </w:r>
      <w:r w:rsidR="00581435" w:rsidRPr="00920807">
        <w:rPr>
          <w:rFonts w:ascii="Times New Roman" w:hAnsi="Times New Roman" w:cs="Times New Roman"/>
          <w:sz w:val="24"/>
          <w:szCs w:val="24"/>
        </w:rPr>
        <w:t xml:space="preserve"> współpracy będące w kompetencjach </w:t>
      </w:r>
      <w:r w:rsidR="00124C24" w:rsidRPr="00920807">
        <w:rPr>
          <w:rFonts w:ascii="Times New Roman" w:hAnsi="Times New Roman" w:cs="Times New Roman"/>
          <w:sz w:val="24"/>
          <w:szCs w:val="24"/>
        </w:rPr>
        <w:t>państw członkowskich</w:t>
      </w:r>
      <w:r w:rsidR="002C2C3D" w:rsidRPr="00920807">
        <w:rPr>
          <w:rFonts w:ascii="Times New Roman" w:hAnsi="Times New Roman" w:cs="Times New Roman"/>
          <w:sz w:val="24"/>
          <w:szCs w:val="24"/>
        </w:rPr>
        <w:t xml:space="preserve"> UE</w:t>
      </w:r>
      <w:r w:rsidR="00581435" w:rsidRPr="00920807">
        <w:rPr>
          <w:rFonts w:ascii="Times New Roman" w:hAnsi="Times New Roman" w:cs="Times New Roman"/>
          <w:sz w:val="24"/>
          <w:szCs w:val="24"/>
        </w:rPr>
        <w:t xml:space="preserve"> m.in. w takich obszarach jak zwalczanie terroryzmu i</w:t>
      </w:r>
      <w:r w:rsidR="00874110">
        <w:rPr>
          <w:rFonts w:ascii="Times New Roman" w:hAnsi="Times New Roman" w:cs="Times New Roman"/>
          <w:sz w:val="24"/>
          <w:szCs w:val="24"/>
        </w:rPr>
        <w:t> </w:t>
      </w:r>
      <w:r w:rsidR="00581435" w:rsidRPr="00920807">
        <w:rPr>
          <w:rFonts w:ascii="Times New Roman" w:hAnsi="Times New Roman" w:cs="Times New Roman"/>
          <w:sz w:val="24"/>
          <w:szCs w:val="24"/>
        </w:rPr>
        <w:t>przestępczości, bezpieczeństwo, inwestycje, prawa własności intelektualnej, sądownictwo, łączność elektroniczna czy migracje</w:t>
      </w:r>
      <w:r w:rsidR="00762EF3" w:rsidRPr="00920807">
        <w:rPr>
          <w:rFonts w:ascii="Times New Roman" w:hAnsi="Times New Roman" w:cs="Times New Roman"/>
          <w:sz w:val="24"/>
          <w:szCs w:val="24"/>
        </w:rPr>
        <w:t>.</w:t>
      </w:r>
      <w:r w:rsidR="001B3450" w:rsidRPr="00920807">
        <w:rPr>
          <w:rFonts w:ascii="Times New Roman" w:hAnsi="Times New Roman" w:cs="Times New Roman"/>
          <w:sz w:val="24"/>
          <w:szCs w:val="24"/>
        </w:rPr>
        <w:t xml:space="preserve"> </w:t>
      </w:r>
      <w:r w:rsidR="00762EF3" w:rsidRPr="00920807">
        <w:rPr>
          <w:rFonts w:ascii="Times New Roman" w:hAnsi="Times New Roman" w:cs="Times New Roman"/>
          <w:sz w:val="24"/>
          <w:szCs w:val="24"/>
        </w:rPr>
        <w:t>W</w:t>
      </w:r>
      <w:r w:rsidR="001B3450" w:rsidRPr="00920807">
        <w:rPr>
          <w:rFonts w:ascii="Times New Roman" w:hAnsi="Times New Roman" w:cs="Times New Roman"/>
          <w:sz w:val="24"/>
          <w:szCs w:val="24"/>
        </w:rPr>
        <w:t xml:space="preserve"> </w:t>
      </w:r>
      <w:r w:rsidR="00FC301D" w:rsidRPr="00920807">
        <w:rPr>
          <w:rFonts w:ascii="Times New Roman" w:hAnsi="Times New Roman" w:cs="Times New Roman"/>
          <w:sz w:val="24"/>
          <w:szCs w:val="24"/>
        </w:rPr>
        <w:t xml:space="preserve">związku z </w:t>
      </w:r>
      <w:r w:rsidR="00762EF3" w:rsidRPr="00920807">
        <w:rPr>
          <w:rFonts w:ascii="Times New Roman" w:hAnsi="Times New Roman" w:cs="Times New Roman"/>
          <w:sz w:val="24"/>
          <w:szCs w:val="24"/>
        </w:rPr>
        <w:t>powyższym Umowa</w:t>
      </w:r>
      <w:r w:rsidR="00FC301D" w:rsidRPr="00920807">
        <w:rPr>
          <w:rFonts w:ascii="Times New Roman" w:hAnsi="Times New Roman" w:cs="Times New Roman"/>
          <w:sz w:val="24"/>
          <w:szCs w:val="24"/>
        </w:rPr>
        <w:t xml:space="preserve"> podlega ratyfikacji za uprzednią zgodą wyrażoną w ustawie, zgodnie z art. 89 ust. 1 pkt 5 Konstytucji Rzeczypospolitej Polskiej</w:t>
      </w:r>
      <w:r w:rsidR="0084560C" w:rsidRPr="00920807">
        <w:rPr>
          <w:rFonts w:ascii="Times New Roman" w:hAnsi="Times New Roman" w:cs="Times New Roman"/>
          <w:sz w:val="24"/>
          <w:szCs w:val="24"/>
        </w:rPr>
        <w:t xml:space="preserve"> z dnia 2 kwietnia 1997 r. (Dz. U. poz. 483</w:t>
      </w:r>
      <w:r w:rsidR="00276B30" w:rsidRPr="00920807">
        <w:rPr>
          <w:rFonts w:ascii="Times New Roman" w:hAnsi="Times New Roman" w:cs="Times New Roman"/>
          <w:sz w:val="24"/>
          <w:szCs w:val="24"/>
        </w:rPr>
        <w:t>,</w:t>
      </w:r>
      <w:r w:rsidR="0084560C" w:rsidRPr="00920807">
        <w:rPr>
          <w:rFonts w:ascii="Times New Roman" w:hAnsi="Times New Roman" w:cs="Times New Roman"/>
          <w:sz w:val="24"/>
          <w:szCs w:val="24"/>
        </w:rPr>
        <w:t xml:space="preserve"> z późn. zm.)</w:t>
      </w:r>
      <w:r w:rsidR="00FC301D" w:rsidRPr="0092080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13A2D2" w14:textId="6308A955" w:rsidR="00F26B01" w:rsidRPr="00920807" w:rsidRDefault="006164C9" w:rsidP="00920807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807">
        <w:rPr>
          <w:rFonts w:ascii="Times New Roman" w:hAnsi="Times New Roman" w:cs="Times New Roman"/>
          <w:sz w:val="24"/>
          <w:szCs w:val="24"/>
        </w:rPr>
        <w:t>W</w:t>
      </w:r>
      <w:r w:rsidR="00A015FE" w:rsidRPr="00920807">
        <w:rPr>
          <w:rFonts w:ascii="Times New Roman" w:hAnsi="Times New Roman" w:cs="Times New Roman"/>
          <w:sz w:val="24"/>
          <w:szCs w:val="24"/>
        </w:rPr>
        <w:t xml:space="preserve"> celu wykonania Umowy nie jest konieczne przyjęcie określonych środków prawnych. Wejście Umowy w życie nie spowoduje więc konieczności zmiany polskiego prawa.</w:t>
      </w:r>
      <w:r w:rsidR="001660AC" w:rsidRPr="00920807">
        <w:rPr>
          <w:rFonts w:ascii="Times New Roman" w:hAnsi="Times New Roman" w:cs="Times New Roman"/>
          <w:sz w:val="24"/>
          <w:szCs w:val="24"/>
        </w:rPr>
        <w:t xml:space="preserve"> Umowa nie dotyczy bezpośrednio osób fizycznych ani prawnych. Nie zmienia również spraw uregulowanych w prawie wewnętrznym. </w:t>
      </w:r>
    </w:p>
    <w:sectPr w:rsidR="00F26B01" w:rsidRPr="00920807" w:rsidSect="00DF6E6C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8B8A2" w14:textId="77777777" w:rsidR="000A221B" w:rsidRDefault="000A221B" w:rsidP="001B3450">
      <w:pPr>
        <w:spacing w:after="0" w:line="240" w:lineRule="auto"/>
      </w:pPr>
      <w:r>
        <w:separator/>
      </w:r>
    </w:p>
  </w:endnote>
  <w:endnote w:type="continuationSeparator" w:id="0">
    <w:p w14:paraId="2FE60638" w14:textId="77777777" w:rsidR="000A221B" w:rsidRDefault="000A221B" w:rsidP="001B3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95457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96015A3" w14:textId="6077A978" w:rsidR="00920807" w:rsidRPr="00DF6E6C" w:rsidRDefault="00DF6E6C" w:rsidP="00DF6E6C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F6E6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F6E6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F6E6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F6E6C">
          <w:rPr>
            <w:rFonts w:ascii="Times New Roman" w:hAnsi="Times New Roman" w:cs="Times New Roman"/>
            <w:sz w:val="24"/>
            <w:szCs w:val="24"/>
          </w:rPr>
          <w:t>2</w:t>
        </w:r>
        <w:r w:rsidRPr="00DF6E6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829FD" w14:textId="3E64E355" w:rsidR="00281752" w:rsidRDefault="00281752" w:rsidP="0092080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F77FE" w14:textId="77777777" w:rsidR="000A221B" w:rsidRDefault="000A221B" w:rsidP="001B3450">
      <w:pPr>
        <w:spacing w:after="0" w:line="240" w:lineRule="auto"/>
      </w:pPr>
      <w:r>
        <w:separator/>
      </w:r>
    </w:p>
  </w:footnote>
  <w:footnote w:type="continuationSeparator" w:id="0">
    <w:p w14:paraId="581006EB" w14:textId="77777777" w:rsidR="000A221B" w:rsidRDefault="000A221B" w:rsidP="001B3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EF5EE" w14:textId="6320091F" w:rsidR="00281752" w:rsidRPr="00DA57B9" w:rsidRDefault="00AF7042" w:rsidP="00DA57B9">
    <w:pPr>
      <w:pStyle w:val="Nagwek"/>
      <w:jc w:val="right"/>
      <w:rPr>
        <w:rFonts w:asciiTheme="minorHAnsi" w:hAnsiTheme="minorHAnsi" w:cstheme="minorHAnsi"/>
        <w:b/>
      </w:rPr>
    </w:pPr>
    <w:sdt>
      <w:sdtPr>
        <w:id w:val="-1414468202"/>
        <w:docPartObj>
          <w:docPartGallery w:val="Page Numbers (Margins)"/>
          <w:docPartUnique/>
        </w:docPartObj>
      </w:sdtPr>
      <w:sdtEndPr/>
      <w:sdtContent/>
    </w:sdt>
    <w:r w:rsidR="00DA57B9" w:rsidRPr="00DA57B9">
      <w:rPr>
        <w:rFonts w:asciiTheme="minorHAnsi" w:hAnsiTheme="minorHAnsi" w:cstheme="minorHAnsi"/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24B45"/>
    <w:multiLevelType w:val="hybridMultilevel"/>
    <w:tmpl w:val="B2B20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F5CB7"/>
    <w:multiLevelType w:val="hybridMultilevel"/>
    <w:tmpl w:val="59C6806E"/>
    <w:lvl w:ilvl="0" w:tplc="9356DE4A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3" w15:restartNumberingAfterBreak="0">
    <w:nsid w:val="6B556092"/>
    <w:multiLevelType w:val="hybridMultilevel"/>
    <w:tmpl w:val="BDD4003A"/>
    <w:lvl w:ilvl="0" w:tplc="29A282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D7A36A7"/>
    <w:multiLevelType w:val="hybridMultilevel"/>
    <w:tmpl w:val="B442D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282779">
    <w:abstractNumId w:val="1"/>
  </w:num>
  <w:num w:numId="2" w16cid:durableId="798380738">
    <w:abstractNumId w:val="3"/>
  </w:num>
  <w:num w:numId="3" w16cid:durableId="1936161889">
    <w:abstractNumId w:val="2"/>
    <w:lvlOverride w:ilvl="0">
      <w:startOverride w:val="1"/>
    </w:lvlOverride>
  </w:num>
  <w:num w:numId="4" w16cid:durableId="1449203672">
    <w:abstractNumId w:val="2"/>
  </w:num>
  <w:num w:numId="5" w16cid:durableId="1571385597">
    <w:abstractNumId w:val="4"/>
  </w:num>
  <w:num w:numId="6" w16cid:durableId="207491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7F9"/>
    <w:rsid w:val="000025D1"/>
    <w:rsid w:val="00003615"/>
    <w:rsid w:val="00006EFF"/>
    <w:rsid w:val="00013924"/>
    <w:rsid w:val="00014F8F"/>
    <w:rsid w:val="00020949"/>
    <w:rsid w:val="00030ACD"/>
    <w:rsid w:val="000339F7"/>
    <w:rsid w:val="00033E54"/>
    <w:rsid w:val="00034C3F"/>
    <w:rsid w:val="0003796E"/>
    <w:rsid w:val="000406C1"/>
    <w:rsid w:val="0004183A"/>
    <w:rsid w:val="00045BF1"/>
    <w:rsid w:val="000500F9"/>
    <w:rsid w:val="00053F49"/>
    <w:rsid w:val="00060D5D"/>
    <w:rsid w:val="00067EE0"/>
    <w:rsid w:val="00071312"/>
    <w:rsid w:val="0008221E"/>
    <w:rsid w:val="000855E5"/>
    <w:rsid w:val="00087EE2"/>
    <w:rsid w:val="0009104B"/>
    <w:rsid w:val="0009477A"/>
    <w:rsid w:val="00095938"/>
    <w:rsid w:val="00095A5C"/>
    <w:rsid w:val="00095D1B"/>
    <w:rsid w:val="000A221B"/>
    <w:rsid w:val="000A5780"/>
    <w:rsid w:val="000A70CF"/>
    <w:rsid w:val="000A7EC9"/>
    <w:rsid w:val="000B027D"/>
    <w:rsid w:val="000B0EB2"/>
    <w:rsid w:val="000B1EC3"/>
    <w:rsid w:val="000C2CD5"/>
    <w:rsid w:val="000C77AF"/>
    <w:rsid w:val="000D2FFF"/>
    <w:rsid w:val="000D355D"/>
    <w:rsid w:val="000D57C6"/>
    <w:rsid w:val="000D72A9"/>
    <w:rsid w:val="000D7F1B"/>
    <w:rsid w:val="000E1EB9"/>
    <w:rsid w:val="000E2C61"/>
    <w:rsid w:val="000F330A"/>
    <w:rsid w:val="000F4ECB"/>
    <w:rsid w:val="000F61EC"/>
    <w:rsid w:val="000F6A37"/>
    <w:rsid w:val="00102D90"/>
    <w:rsid w:val="00103C39"/>
    <w:rsid w:val="00106E47"/>
    <w:rsid w:val="00124C24"/>
    <w:rsid w:val="00134389"/>
    <w:rsid w:val="00135654"/>
    <w:rsid w:val="00137C32"/>
    <w:rsid w:val="00143DE0"/>
    <w:rsid w:val="00143FDE"/>
    <w:rsid w:val="001450DB"/>
    <w:rsid w:val="0015642C"/>
    <w:rsid w:val="0015660A"/>
    <w:rsid w:val="001612E9"/>
    <w:rsid w:val="00162DF3"/>
    <w:rsid w:val="001660AC"/>
    <w:rsid w:val="00172CE1"/>
    <w:rsid w:val="0018383A"/>
    <w:rsid w:val="00195A11"/>
    <w:rsid w:val="0019661E"/>
    <w:rsid w:val="00197412"/>
    <w:rsid w:val="001A0D00"/>
    <w:rsid w:val="001A1875"/>
    <w:rsid w:val="001B3450"/>
    <w:rsid w:val="001B3AF6"/>
    <w:rsid w:val="001C0F41"/>
    <w:rsid w:val="001C360D"/>
    <w:rsid w:val="001C5A65"/>
    <w:rsid w:val="001C61D2"/>
    <w:rsid w:val="001D25C5"/>
    <w:rsid w:val="001D3A75"/>
    <w:rsid w:val="001D3E42"/>
    <w:rsid w:val="001D5A69"/>
    <w:rsid w:val="001E0139"/>
    <w:rsid w:val="001E2541"/>
    <w:rsid w:val="001E32F3"/>
    <w:rsid w:val="001E437D"/>
    <w:rsid w:val="001F0B22"/>
    <w:rsid w:val="001F4179"/>
    <w:rsid w:val="001F5DB8"/>
    <w:rsid w:val="002024B3"/>
    <w:rsid w:val="002040F1"/>
    <w:rsid w:val="00204C99"/>
    <w:rsid w:val="00207AA1"/>
    <w:rsid w:val="00213DF5"/>
    <w:rsid w:val="00216326"/>
    <w:rsid w:val="00220C74"/>
    <w:rsid w:val="00231B07"/>
    <w:rsid w:val="0023380D"/>
    <w:rsid w:val="00243487"/>
    <w:rsid w:val="002526EF"/>
    <w:rsid w:val="00262562"/>
    <w:rsid w:val="00263C45"/>
    <w:rsid w:val="0027091B"/>
    <w:rsid w:val="00270C1C"/>
    <w:rsid w:val="0027227B"/>
    <w:rsid w:val="00275042"/>
    <w:rsid w:val="00275E94"/>
    <w:rsid w:val="00276B30"/>
    <w:rsid w:val="0028033F"/>
    <w:rsid w:val="002812EF"/>
    <w:rsid w:val="00281752"/>
    <w:rsid w:val="00295FA1"/>
    <w:rsid w:val="002A32F3"/>
    <w:rsid w:val="002A413F"/>
    <w:rsid w:val="002B05EB"/>
    <w:rsid w:val="002C2133"/>
    <w:rsid w:val="002C2C3D"/>
    <w:rsid w:val="002C6418"/>
    <w:rsid w:val="002D1748"/>
    <w:rsid w:val="002D2849"/>
    <w:rsid w:val="002D3C76"/>
    <w:rsid w:val="002D5198"/>
    <w:rsid w:val="002D52B6"/>
    <w:rsid w:val="002D7A29"/>
    <w:rsid w:val="002E22FD"/>
    <w:rsid w:val="002E365A"/>
    <w:rsid w:val="002E527F"/>
    <w:rsid w:val="002F0E53"/>
    <w:rsid w:val="002F2B93"/>
    <w:rsid w:val="002F451A"/>
    <w:rsid w:val="0030480D"/>
    <w:rsid w:val="003139C3"/>
    <w:rsid w:val="00313C89"/>
    <w:rsid w:val="0031674A"/>
    <w:rsid w:val="00326DAC"/>
    <w:rsid w:val="00343CC8"/>
    <w:rsid w:val="0034742B"/>
    <w:rsid w:val="00357060"/>
    <w:rsid w:val="0036438F"/>
    <w:rsid w:val="003728C7"/>
    <w:rsid w:val="00374764"/>
    <w:rsid w:val="00376815"/>
    <w:rsid w:val="003774BA"/>
    <w:rsid w:val="00382F18"/>
    <w:rsid w:val="00383BBB"/>
    <w:rsid w:val="0039190D"/>
    <w:rsid w:val="00391EF2"/>
    <w:rsid w:val="003A6480"/>
    <w:rsid w:val="003B155A"/>
    <w:rsid w:val="003B7FCD"/>
    <w:rsid w:val="003C0508"/>
    <w:rsid w:val="003C1B9F"/>
    <w:rsid w:val="003C2117"/>
    <w:rsid w:val="003C76D5"/>
    <w:rsid w:val="003C7ACE"/>
    <w:rsid w:val="003D0AC8"/>
    <w:rsid w:val="003D3261"/>
    <w:rsid w:val="003D72C4"/>
    <w:rsid w:val="003E35DB"/>
    <w:rsid w:val="003E35E4"/>
    <w:rsid w:val="003E3BE3"/>
    <w:rsid w:val="003E4219"/>
    <w:rsid w:val="003E5FC2"/>
    <w:rsid w:val="003F23D6"/>
    <w:rsid w:val="00402B2F"/>
    <w:rsid w:val="00414394"/>
    <w:rsid w:val="00420041"/>
    <w:rsid w:val="0042272D"/>
    <w:rsid w:val="00423788"/>
    <w:rsid w:val="00430DF7"/>
    <w:rsid w:val="00444BB2"/>
    <w:rsid w:val="0045270B"/>
    <w:rsid w:val="0046055D"/>
    <w:rsid w:val="0046059B"/>
    <w:rsid w:val="00463D05"/>
    <w:rsid w:val="004653DA"/>
    <w:rsid w:val="004749A6"/>
    <w:rsid w:val="00475DB6"/>
    <w:rsid w:val="00481AA5"/>
    <w:rsid w:val="00492489"/>
    <w:rsid w:val="0049318C"/>
    <w:rsid w:val="004957E2"/>
    <w:rsid w:val="0049650C"/>
    <w:rsid w:val="004A4520"/>
    <w:rsid w:val="004A52FD"/>
    <w:rsid w:val="004B112D"/>
    <w:rsid w:val="004B1CA6"/>
    <w:rsid w:val="004B2009"/>
    <w:rsid w:val="004B23F6"/>
    <w:rsid w:val="004C2759"/>
    <w:rsid w:val="004C70BA"/>
    <w:rsid w:val="004C74B2"/>
    <w:rsid w:val="004D4C24"/>
    <w:rsid w:val="004D51E2"/>
    <w:rsid w:val="004D59C0"/>
    <w:rsid w:val="004D5DE6"/>
    <w:rsid w:val="004E1A8C"/>
    <w:rsid w:val="004E30BF"/>
    <w:rsid w:val="004F0017"/>
    <w:rsid w:val="004F6539"/>
    <w:rsid w:val="004F7881"/>
    <w:rsid w:val="00512288"/>
    <w:rsid w:val="00516EDB"/>
    <w:rsid w:val="00523056"/>
    <w:rsid w:val="00526C31"/>
    <w:rsid w:val="005304E2"/>
    <w:rsid w:val="00531846"/>
    <w:rsid w:val="005351D0"/>
    <w:rsid w:val="00540EC2"/>
    <w:rsid w:val="0054584F"/>
    <w:rsid w:val="00546210"/>
    <w:rsid w:val="00550E0A"/>
    <w:rsid w:val="0055714F"/>
    <w:rsid w:val="00562678"/>
    <w:rsid w:val="0056530F"/>
    <w:rsid w:val="00572509"/>
    <w:rsid w:val="00581435"/>
    <w:rsid w:val="00590DE4"/>
    <w:rsid w:val="00592999"/>
    <w:rsid w:val="005931C6"/>
    <w:rsid w:val="00595F52"/>
    <w:rsid w:val="005C5E12"/>
    <w:rsid w:val="005C79CD"/>
    <w:rsid w:val="005D0BB6"/>
    <w:rsid w:val="005D2950"/>
    <w:rsid w:val="005D2AE3"/>
    <w:rsid w:val="005D5E5E"/>
    <w:rsid w:val="005E0A1F"/>
    <w:rsid w:val="005E454A"/>
    <w:rsid w:val="005F42A5"/>
    <w:rsid w:val="005F46EB"/>
    <w:rsid w:val="005F4A9F"/>
    <w:rsid w:val="006107F0"/>
    <w:rsid w:val="00613471"/>
    <w:rsid w:val="00613A8E"/>
    <w:rsid w:val="00614D01"/>
    <w:rsid w:val="006164C9"/>
    <w:rsid w:val="006234C6"/>
    <w:rsid w:val="006272E5"/>
    <w:rsid w:val="00630092"/>
    <w:rsid w:val="00634446"/>
    <w:rsid w:val="00635DEB"/>
    <w:rsid w:val="0063793F"/>
    <w:rsid w:val="006412FA"/>
    <w:rsid w:val="00642DCD"/>
    <w:rsid w:val="006514D8"/>
    <w:rsid w:val="00656075"/>
    <w:rsid w:val="0065639D"/>
    <w:rsid w:val="006623C2"/>
    <w:rsid w:val="006634C6"/>
    <w:rsid w:val="0066487E"/>
    <w:rsid w:val="0066489B"/>
    <w:rsid w:val="00664B68"/>
    <w:rsid w:val="00664E44"/>
    <w:rsid w:val="00667840"/>
    <w:rsid w:val="0067006C"/>
    <w:rsid w:val="00681FCC"/>
    <w:rsid w:val="00682D27"/>
    <w:rsid w:val="00687A87"/>
    <w:rsid w:val="00691D80"/>
    <w:rsid w:val="0069390B"/>
    <w:rsid w:val="00695930"/>
    <w:rsid w:val="006A71DC"/>
    <w:rsid w:val="006B2BA5"/>
    <w:rsid w:val="006B2BBC"/>
    <w:rsid w:val="006B5CD5"/>
    <w:rsid w:val="006C6C09"/>
    <w:rsid w:val="006D5034"/>
    <w:rsid w:val="006D554D"/>
    <w:rsid w:val="006E4F91"/>
    <w:rsid w:val="006E630D"/>
    <w:rsid w:val="006F3BE7"/>
    <w:rsid w:val="007014AD"/>
    <w:rsid w:val="00702CDC"/>
    <w:rsid w:val="0070368D"/>
    <w:rsid w:val="0070569B"/>
    <w:rsid w:val="0072041E"/>
    <w:rsid w:val="00727CB2"/>
    <w:rsid w:val="00730EDA"/>
    <w:rsid w:val="007319C2"/>
    <w:rsid w:val="00750AC1"/>
    <w:rsid w:val="00750CC2"/>
    <w:rsid w:val="00752DEC"/>
    <w:rsid w:val="00753BA8"/>
    <w:rsid w:val="0075542D"/>
    <w:rsid w:val="00760BD3"/>
    <w:rsid w:val="00762EF3"/>
    <w:rsid w:val="007727AC"/>
    <w:rsid w:val="00777C0B"/>
    <w:rsid w:val="00781C2D"/>
    <w:rsid w:val="00785DA0"/>
    <w:rsid w:val="007939AE"/>
    <w:rsid w:val="00795A29"/>
    <w:rsid w:val="00796AC7"/>
    <w:rsid w:val="007976C9"/>
    <w:rsid w:val="007A3F6D"/>
    <w:rsid w:val="007B131D"/>
    <w:rsid w:val="007B1B33"/>
    <w:rsid w:val="007B56A5"/>
    <w:rsid w:val="007B7875"/>
    <w:rsid w:val="007C00AF"/>
    <w:rsid w:val="007C1D0A"/>
    <w:rsid w:val="007D17F9"/>
    <w:rsid w:val="007D4643"/>
    <w:rsid w:val="007D4BEF"/>
    <w:rsid w:val="007D57D1"/>
    <w:rsid w:val="007E0178"/>
    <w:rsid w:val="007E6C3D"/>
    <w:rsid w:val="007E79C1"/>
    <w:rsid w:val="007F35CE"/>
    <w:rsid w:val="00801D9C"/>
    <w:rsid w:val="00812685"/>
    <w:rsid w:val="00815983"/>
    <w:rsid w:val="00816FA6"/>
    <w:rsid w:val="00817397"/>
    <w:rsid w:val="00817C15"/>
    <w:rsid w:val="0082300E"/>
    <w:rsid w:val="00823FC6"/>
    <w:rsid w:val="0082407F"/>
    <w:rsid w:val="00824810"/>
    <w:rsid w:val="00834931"/>
    <w:rsid w:val="00840C80"/>
    <w:rsid w:val="0084560C"/>
    <w:rsid w:val="008660AC"/>
    <w:rsid w:val="00872198"/>
    <w:rsid w:val="008721FF"/>
    <w:rsid w:val="00874110"/>
    <w:rsid w:val="00882C60"/>
    <w:rsid w:val="00890138"/>
    <w:rsid w:val="0089176A"/>
    <w:rsid w:val="00893CC9"/>
    <w:rsid w:val="00894074"/>
    <w:rsid w:val="008A1257"/>
    <w:rsid w:val="008A280F"/>
    <w:rsid w:val="008A45CA"/>
    <w:rsid w:val="008A4751"/>
    <w:rsid w:val="008A692A"/>
    <w:rsid w:val="008B07B9"/>
    <w:rsid w:val="008B0FAD"/>
    <w:rsid w:val="008B24F2"/>
    <w:rsid w:val="008B77CD"/>
    <w:rsid w:val="008C1A5B"/>
    <w:rsid w:val="008C60D8"/>
    <w:rsid w:val="008C76B2"/>
    <w:rsid w:val="008D0024"/>
    <w:rsid w:val="008F04BA"/>
    <w:rsid w:val="008F4C1C"/>
    <w:rsid w:val="008F7D37"/>
    <w:rsid w:val="00900760"/>
    <w:rsid w:val="00906E06"/>
    <w:rsid w:val="009077F9"/>
    <w:rsid w:val="00915C2C"/>
    <w:rsid w:val="00920807"/>
    <w:rsid w:val="0092349A"/>
    <w:rsid w:val="00924587"/>
    <w:rsid w:val="00932642"/>
    <w:rsid w:val="0093492D"/>
    <w:rsid w:val="00936AE1"/>
    <w:rsid w:val="00937A21"/>
    <w:rsid w:val="0094395D"/>
    <w:rsid w:val="0094651D"/>
    <w:rsid w:val="00946B4D"/>
    <w:rsid w:val="0095577C"/>
    <w:rsid w:val="0095621D"/>
    <w:rsid w:val="009571B8"/>
    <w:rsid w:val="00962E28"/>
    <w:rsid w:val="0096627E"/>
    <w:rsid w:val="0097264A"/>
    <w:rsid w:val="00972B13"/>
    <w:rsid w:val="009774F8"/>
    <w:rsid w:val="00982B86"/>
    <w:rsid w:val="00982DC7"/>
    <w:rsid w:val="00983C4A"/>
    <w:rsid w:val="009842BB"/>
    <w:rsid w:val="009A1005"/>
    <w:rsid w:val="009A1976"/>
    <w:rsid w:val="009B281B"/>
    <w:rsid w:val="009B2DAD"/>
    <w:rsid w:val="009B33C8"/>
    <w:rsid w:val="009C7FBB"/>
    <w:rsid w:val="009D12B3"/>
    <w:rsid w:val="009D4933"/>
    <w:rsid w:val="009F0B0D"/>
    <w:rsid w:val="009F5236"/>
    <w:rsid w:val="009F683B"/>
    <w:rsid w:val="00A015FE"/>
    <w:rsid w:val="00A0529D"/>
    <w:rsid w:val="00A05326"/>
    <w:rsid w:val="00A15A2F"/>
    <w:rsid w:val="00A15EF6"/>
    <w:rsid w:val="00A20AC1"/>
    <w:rsid w:val="00A22F3B"/>
    <w:rsid w:val="00A2697D"/>
    <w:rsid w:val="00A3104F"/>
    <w:rsid w:val="00A4046E"/>
    <w:rsid w:val="00A41452"/>
    <w:rsid w:val="00A54F8A"/>
    <w:rsid w:val="00A60190"/>
    <w:rsid w:val="00A7211C"/>
    <w:rsid w:val="00A74F80"/>
    <w:rsid w:val="00A760D3"/>
    <w:rsid w:val="00A809B3"/>
    <w:rsid w:val="00A80D25"/>
    <w:rsid w:val="00A826A8"/>
    <w:rsid w:val="00A82E97"/>
    <w:rsid w:val="00A82F73"/>
    <w:rsid w:val="00A82FBA"/>
    <w:rsid w:val="00A843EE"/>
    <w:rsid w:val="00A84DD8"/>
    <w:rsid w:val="00AA7249"/>
    <w:rsid w:val="00AA732D"/>
    <w:rsid w:val="00AB18BB"/>
    <w:rsid w:val="00AB2DC3"/>
    <w:rsid w:val="00AB36CD"/>
    <w:rsid w:val="00AB6092"/>
    <w:rsid w:val="00AC13CF"/>
    <w:rsid w:val="00AC29BA"/>
    <w:rsid w:val="00AC764C"/>
    <w:rsid w:val="00AD3004"/>
    <w:rsid w:val="00AD6395"/>
    <w:rsid w:val="00AE1EE4"/>
    <w:rsid w:val="00AF0635"/>
    <w:rsid w:val="00AF7042"/>
    <w:rsid w:val="00AF7AC1"/>
    <w:rsid w:val="00B161CA"/>
    <w:rsid w:val="00B2551D"/>
    <w:rsid w:val="00B27C94"/>
    <w:rsid w:val="00B300DB"/>
    <w:rsid w:val="00B30830"/>
    <w:rsid w:val="00B379DB"/>
    <w:rsid w:val="00B41AA1"/>
    <w:rsid w:val="00B43812"/>
    <w:rsid w:val="00B503A7"/>
    <w:rsid w:val="00B55F9B"/>
    <w:rsid w:val="00B72CA4"/>
    <w:rsid w:val="00B802FF"/>
    <w:rsid w:val="00B87FC1"/>
    <w:rsid w:val="00B900B6"/>
    <w:rsid w:val="00B94EEE"/>
    <w:rsid w:val="00BB24AE"/>
    <w:rsid w:val="00BB49F5"/>
    <w:rsid w:val="00BB7449"/>
    <w:rsid w:val="00BC1199"/>
    <w:rsid w:val="00BC209D"/>
    <w:rsid w:val="00BC2F80"/>
    <w:rsid w:val="00BC3565"/>
    <w:rsid w:val="00BC69A0"/>
    <w:rsid w:val="00BC7BEB"/>
    <w:rsid w:val="00BD0D11"/>
    <w:rsid w:val="00BD3E3E"/>
    <w:rsid w:val="00BD7FB9"/>
    <w:rsid w:val="00BF53C2"/>
    <w:rsid w:val="00C03E29"/>
    <w:rsid w:val="00C10E9C"/>
    <w:rsid w:val="00C1520E"/>
    <w:rsid w:val="00C240C8"/>
    <w:rsid w:val="00C3294A"/>
    <w:rsid w:val="00C43784"/>
    <w:rsid w:val="00C461CC"/>
    <w:rsid w:val="00C47197"/>
    <w:rsid w:val="00C50F33"/>
    <w:rsid w:val="00C60911"/>
    <w:rsid w:val="00C63634"/>
    <w:rsid w:val="00C64311"/>
    <w:rsid w:val="00C651D9"/>
    <w:rsid w:val="00C778D1"/>
    <w:rsid w:val="00C8711A"/>
    <w:rsid w:val="00C936EE"/>
    <w:rsid w:val="00C95D5A"/>
    <w:rsid w:val="00C979CB"/>
    <w:rsid w:val="00CA5CBB"/>
    <w:rsid w:val="00CA7683"/>
    <w:rsid w:val="00CA78C8"/>
    <w:rsid w:val="00CB2642"/>
    <w:rsid w:val="00CB67AB"/>
    <w:rsid w:val="00CB7C32"/>
    <w:rsid w:val="00CC70B7"/>
    <w:rsid w:val="00CD1688"/>
    <w:rsid w:val="00CD1D1C"/>
    <w:rsid w:val="00CE36BD"/>
    <w:rsid w:val="00CE3D6C"/>
    <w:rsid w:val="00CE7348"/>
    <w:rsid w:val="00CE7C8C"/>
    <w:rsid w:val="00CF0E2B"/>
    <w:rsid w:val="00CF38C2"/>
    <w:rsid w:val="00CF7EF3"/>
    <w:rsid w:val="00D014F1"/>
    <w:rsid w:val="00D179BD"/>
    <w:rsid w:val="00D248A7"/>
    <w:rsid w:val="00D37C8A"/>
    <w:rsid w:val="00D4046B"/>
    <w:rsid w:val="00D42903"/>
    <w:rsid w:val="00D46CE6"/>
    <w:rsid w:val="00D4751A"/>
    <w:rsid w:val="00D4768C"/>
    <w:rsid w:val="00D5370F"/>
    <w:rsid w:val="00D56CB3"/>
    <w:rsid w:val="00D576A4"/>
    <w:rsid w:val="00D57964"/>
    <w:rsid w:val="00D60729"/>
    <w:rsid w:val="00D61F84"/>
    <w:rsid w:val="00D635F2"/>
    <w:rsid w:val="00D6512C"/>
    <w:rsid w:val="00D73C6F"/>
    <w:rsid w:val="00D76D6D"/>
    <w:rsid w:val="00D828C6"/>
    <w:rsid w:val="00D83528"/>
    <w:rsid w:val="00D8668B"/>
    <w:rsid w:val="00D90B26"/>
    <w:rsid w:val="00D91A1A"/>
    <w:rsid w:val="00DA57B9"/>
    <w:rsid w:val="00DB6056"/>
    <w:rsid w:val="00DB6634"/>
    <w:rsid w:val="00DC0526"/>
    <w:rsid w:val="00DC0F70"/>
    <w:rsid w:val="00DC2A53"/>
    <w:rsid w:val="00DC6B3D"/>
    <w:rsid w:val="00DD2F08"/>
    <w:rsid w:val="00DD4426"/>
    <w:rsid w:val="00DD4BDF"/>
    <w:rsid w:val="00DE4487"/>
    <w:rsid w:val="00DE56D7"/>
    <w:rsid w:val="00DF24A6"/>
    <w:rsid w:val="00DF2C62"/>
    <w:rsid w:val="00DF6691"/>
    <w:rsid w:val="00DF6E6C"/>
    <w:rsid w:val="00E004C4"/>
    <w:rsid w:val="00E05872"/>
    <w:rsid w:val="00E10B75"/>
    <w:rsid w:val="00E13789"/>
    <w:rsid w:val="00E137A1"/>
    <w:rsid w:val="00E144B5"/>
    <w:rsid w:val="00E16FBA"/>
    <w:rsid w:val="00E17C3D"/>
    <w:rsid w:val="00E30AC8"/>
    <w:rsid w:val="00E32983"/>
    <w:rsid w:val="00E362BB"/>
    <w:rsid w:val="00E44F89"/>
    <w:rsid w:val="00E466F4"/>
    <w:rsid w:val="00E52D07"/>
    <w:rsid w:val="00E536A9"/>
    <w:rsid w:val="00E53ACC"/>
    <w:rsid w:val="00E54920"/>
    <w:rsid w:val="00E54978"/>
    <w:rsid w:val="00E54DB2"/>
    <w:rsid w:val="00E6122F"/>
    <w:rsid w:val="00E63C70"/>
    <w:rsid w:val="00E66DE7"/>
    <w:rsid w:val="00E71D29"/>
    <w:rsid w:val="00E72390"/>
    <w:rsid w:val="00E849B4"/>
    <w:rsid w:val="00EA021D"/>
    <w:rsid w:val="00EA374C"/>
    <w:rsid w:val="00EB123B"/>
    <w:rsid w:val="00EB3056"/>
    <w:rsid w:val="00EB4555"/>
    <w:rsid w:val="00EB5636"/>
    <w:rsid w:val="00ED7072"/>
    <w:rsid w:val="00ED79C1"/>
    <w:rsid w:val="00ED7BE9"/>
    <w:rsid w:val="00EE3BBB"/>
    <w:rsid w:val="00EE6121"/>
    <w:rsid w:val="00EE6FCB"/>
    <w:rsid w:val="00EF5E1D"/>
    <w:rsid w:val="00F03688"/>
    <w:rsid w:val="00F06739"/>
    <w:rsid w:val="00F11CF8"/>
    <w:rsid w:val="00F12420"/>
    <w:rsid w:val="00F135DE"/>
    <w:rsid w:val="00F1506D"/>
    <w:rsid w:val="00F2049A"/>
    <w:rsid w:val="00F2079D"/>
    <w:rsid w:val="00F20ABD"/>
    <w:rsid w:val="00F221D5"/>
    <w:rsid w:val="00F24516"/>
    <w:rsid w:val="00F249E6"/>
    <w:rsid w:val="00F26B01"/>
    <w:rsid w:val="00F277F8"/>
    <w:rsid w:val="00F31C5F"/>
    <w:rsid w:val="00F341E8"/>
    <w:rsid w:val="00F4571B"/>
    <w:rsid w:val="00F46AD9"/>
    <w:rsid w:val="00F51D45"/>
    <w:rsid w:val="00F57D6C"/>
    <w:rsid w:val="00F63A10"/>
    <w:rsid w:val="00F869BC"/>
    <w:rsid w:val="00FA0641"/>
    <w:rsid w:val="00FA2994"/>
    <w:rsid w:val="00FA37F7"/>
    <w:rsid w:val="00FB0008"/>
    <w:rsid w:val="00FB6074"/>
    <w:rsid w:val="00FC024A"/>
    <w:rsid w:val="00FC1B4B"/>
    <w:rsid w:val="00FC301D"/>
    <w:rsid w:val="00FC604E"/>
    <w:rsid w:val="00FC7DC6"/>
    <w:rsid w:val="00FD21D5"/>
    <w:rsid w:val="00FD2821"/>
    <w:rsid w:val="00FD3B40"/>
    <w:rsid w:val="00FD7D2F"/>
    <w:rsid w:val="00FE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7A4062"/>
  <w15:docId w15:val="{EE303614-E4BF-46EA-B3AD-64F325BB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D17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D17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3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3450"/>
  </w:style>
  <w:style w:type="paragraph" w:styleId="Tekstdymka">
    <w:name w:val="Balloon Text"/>
    <w:basedOn w:val="Normalny"/>
    <w:link w:val="TekstdymkaZnak"/>
    <w:uiPriority w:val="99"/>
    <w:semiHidden/>
    <w:unhideWhenUsed/>
    <w:rsid w:val="00762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EF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A015FE"/>
    <w:rPr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077F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077F9"/>
    <w:rPr>
      <w:rFonts w:ascii="Consolas" w:hAnsi="Consolas" w:cs="Consolas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37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37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37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374C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E3D6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094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094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0949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ED7BE9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7BE9"/>
    <w:pPr>
      <w:spacing w:after="0" w:line="240" w:lineRule="auto"/>
      <w:ind w:left="720" w:hanging="72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7BE9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7BE9"/>
    <w:rPr>
      <w:shd w:val="clear" w:color="auto" w:fill="auto"/>
      <w:vertAlign w:val="superscript"/>
    </w:rPr>
  </w:style>
  <w:style w:type="paragraph" w:customStyle="1" w:styleId="Bullet1">
    <w:name w:val="Bullet 1"/>
    <w:basedOn w:val="Normalny"/>
    <w:rsid w:val="00D6512C"/>
    <w:pPr>
      <w:numPr>
        <w:numId w:val="3"/>
      </w:numPr>
      <w:tabs>
        <w:tab w:val="clear" w:pos="1417"/>
        <w:tab w:val="num" w:pos="360"/>
      </w:tabs>
      <w:spacing w:before="120" w:after="120" w:line="240" w:lineRule="auto"/>
      <w:ind w:left="0" w:firstLine="0"/>
      <w:jc w:val="both"/>
    </w:pPr>
    <w:rPr>
      <w:rFonts w:ascii="Times New Roman" w:hAnsi="Times New Roman" w:cs="Times New Roman"/>
      <w:sz w:val="24"/>
    </w:rPr>
  </w:style>
  <w:style w:type="paragraph" w:styleId="Poprawka">
    <w:name w:val="Revision"/>
    <w:hidden/>
    <w:uiPriority w:val="99"/>
    <w:semiHidden/>
    <w:rsid w:val="00C50F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EBFF2-EE70-4717-89E9-5589274B8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2819</Words>
  <Characters>16918</Characters>
  <Application>Microsoft Office Word</Application>
  <DocSecurity>4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Węglarz Michał</dc:creator>
  <cp:lastModifiedBy>Pietrzak Ewa</cp:lastModifiedBy>
  <cp:revision>2</cp:revision>
  <cp:lastPrinted>2024-04-12T11:06:00Z</cp:lastPrinted>
  <dcterms:created xsi:type="dcterms:W3CDTF">2024-05-20T06:59:00Z</dcterms:created>
  <dcterms:modified xsi:type="dcterms:W3CDTF">2024-05-20T06:59:00Z</dcterms:modified>
</cp:coreProperties>
</file>