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F7A" w14:textId="13CF322B" w:rsidR="00BD1AEA" w:rsidRPr="000303E1" w:rsidRDefault="00C04254" w:rsidP="00BD1AEA">
      <w:pPr>
        <w:pStyle w:val="OZNPROJEKTUwskazaniedatylubwersjiprojektu"/>
      </w:pPr>
      <w:r w:rsidRPr="000303E1">
        <w:t>Projekt</w:t>
      </w:r>
    </w:p>
    <w:p w14:paraId="6D25600B" w14:textId="3B6F446A" w:rsidR="00911433" w:rsidRPr="000303E1" w:rsidRDefault="00911433" w:rsidP="00BD1AEA">
      <w:pPr>
        <w:pStyle w:val="OZNRODZAKTUtznustawalubrozporzdzenieiorganwydajcy"/>
      </w:pPr>
    </w:p>
    <w:p w14:paraId="36A0664F" w14:textId="77777777" w:rsidR="00AB4340" w:rsidRPr="000303E1" w:rsidRDefault="00AB4340" w:rsidP="00AB4340">
      <w:pPr>
        <w:pStyle w:val="DATAAKTUdatauchwalenialubwydaniaaktu"/>
      </w:pPr>
    </w:p>
    <w:p w14:paraId="718DDCCC" w14:textId="1D91603A" w:rsidR="00261A16" w:rsidRPr="000303E1" w:rsidRDefault="00BD1AEA" w:rsidP="00BD1AEA">
      <w:pPr>
        <w:pStyle w:val="OZNRODZAKTUtznustawalubrozporzdzenieiorganwydajcy"/>
      </w:pPr>
      <w:r w:rsidRPr="000303E1">
        <w:t xml:space="preserve">Uchwała </w:t>
      </w:r>
    </w:p>
    <w:p w14:paraId="02C69C88" w14:textId="0590B653" w:rsidR="00BD1AEA" w:rsidRPr="000303E1" w:rsidRDefault="00BD1AEA" w:rsidP="00BD1AEA">
      <w:pPr>
        <w:pStyle w:val="OZNRODZAKTUtznustawalubrozporzdzenieiorganwydajcy"/>
      </w:pPr>
      <w:r w:rsidRPr="000303E1">
        <w:t>Sejmu rzeczypospolitej polskiej</w:t>
      </w:r>
    </w:p>
    <w:p w14:paraId="2F1C1C27" w14:textId="289E06AE" w:rsidR="00BD1AEA" w:rsidRPr="000303E1" w:rsidRDefault="00BD1AEA" w:rsidP="00BD1AEA">
      <w:pPr>
        <w:pStyle w:val="DATAAKTUdatauchwalenialubwydaniaaktu"/>
      </w:pPr>
      <w:r w:rsidRPr="000303E1">
        <w:t xml:space="preserve">z dnia </w:t>
      </w:r>
      <w:r w:rsidR="00911433" w:rsidRPr="000303E1">
        <w:tab/>
      </w:r>
      <w:r w:rsidR="00911433" w:rsidRPr="000303E1">
        <w:tab/>
      </w:r>
      <w:r w:rsidR="00911433" w:rsidRPr="000303E1">
        <w:tab/>
      </w:r>
      <w:r w:rsidR="00911433" w:rsidRPr="000303E1">
        <w:tab/>
      </w:r>
      <w:r w:rsidR="00911433" w:rsidRPr="000303E1">
        <w:tab/>
      </w:r>
      <w:r w:rsidR="00911433" w:rsidRPr="000303E1">
        <w:tab/>
      </w:r>
    </w:p>
    <w:p w14:paraId="5DB1C4D7" w14:textId="1CFEA42D" w:rsidR="00BD1AEA" w:rsidRPr="000303E1" w:rsidRDefault="00BD1AEA" w:rsidP="00BD1AEA">
      <w:pPr>
        <w:pStyle w:val="DATAAKTUdatauchwalenialubwydaniaaktu"/>
        <w:rPr>
          <w:rStyle w:val="Ppogrubienie"/>
        </w:rPr>
      </w:pPr>
      <w:r w:rsidRPr="000303E1">
        <w:rPr>
          <w:rStyle w:val="Ppogrubienie"/>
        </w:rPr>
        <w:t>w sprawie zmiany Regulaminu Sejmu Rzeczypospolitej Polskiej</w:t>
      </w:r>
    </w:p>
    <w:p w14:paraId="29631ED8" w14:textId="24B45B96" w:rsidR="00BD1AEA" w:rsidRPr="000303E1" w:rsidRDefault="00BD1AEA" w:rsidP="00BD1AEA">
      <w:pPr>
        <w:pStyle w:val="ARTartustawynprozporzdzenia"/>
      </w:pPr>
      <w:r w:rsidRPr="000303E1">
        <w:rPr>
          <w:rStyle w:val="Ppogrubienie"/>
        </w:rPr>
        <w:t>Art. 1.</w:t>
      </w:r>
      <w:r w:rsidRPr="000303E1">
        <w:t xml:space="preserve"> W uchwale Sejmu Rzeczypospolitej Polskiej z dnia 30 lipca 1992 r. – Regulamin Sejmu Rzeczypospolitej Polskiej (M.P. z 2022 r. poz. 990, z późn. zm.</w:t>
      </w:r>
      <w:r w:rsidRPr="000303E1">
        <w:rPr>
          <w:rStyle w:val="Odwoanieprzypisudolnego"/>
        </w:rPr>
        <w:footnoteReference w:id="1"/>
      </w:r>
      <w:r w:rsidR="00CD5880" w:rsidRPr="000303E1">
        <w:rPr>
          <w:vertAlign w:val="superscript"/>
        </w:rPr>
        <w:t>)</w:t>
      </w:r>
      <w:r w:rsidRPr="000303E1">
        <w:t>) wprowadza się następujące zmiany</w:t>
      </w:r>
      <w:r w:rsidR="002C4BAE" w:rsidRPr="000303E1">
        <w:t>:</w:t>
      </w:r>
    </w:p>
    <w:p w14:paraId="220FFD5D" w14:textId="77777777" w:rsidR="00EB372D" w:rsidRDefault="002C4BAE" w:rsidP="002C4BAE">
      <w:pPr>
        <w:pStyle w:val="PKTpunkt"/>
      </w:pPr>
      <w:r w:rsidRPr="000303E1">
        <w:t xml:space="preserve">1) </w:t>
      </w:r>
      <w:r w:rsidR="00121806" w:rsidRPr="000303E1">
        <w:tab/>
      </w:r>
      <w:r w:rsidRPr="000303E1">
        <w:t xml:space="preserve">w art. </w:t>
      </w:r>
      <w:r w:rsidR="00EB372D">
        <w:t>143:</w:t>
      </w:r>
    </w:p>
    <w:p w14:paraId="333A603E" w14:textId="7A7B3C1D" w:rsidR="002C4BAE" w:rsidRPr="000303E1" w:rsidRDefault="00EB372D" w:rsidP="00E034EF">
      <w:pPr>
        <w:pStyle w:val="LITlitera"/>
      </w:pPr>
      <w:r>
        <w:t xml:space="preserve">a) </w:t>
      </w:r>
      <w:r w:rsidR="00E034EF">
        <w:tab/>
      </w:r>
      <w:r w:rsidR="00D56BB6">
        <w:t xml:space="preserve">w </w:t>
      </w:r>
      <w:r>
        <w:t xml:space="preserve">ust. 3 dodaje się </w:t>
      </w:r>
      <w:r w:rsidR="00D56BB6">
        <w:t xml:space="preserve">zdanie drugie </w:t>
      </w:r>
      <w:r>
        <w:t>w brzmieniu</w:t>
      </w:r>
      <w:r w:rsidR="002C4BAE" w:rsidRPr="000303E1">
        <w:t>:</w:t>
      </w:r>
    </w:p>
    <w:p w14:paraId="273A12C8" w14:textId="5E82A379" w:rsidR="00EB372D" w:rsidRPr="00E034EF" w:rsidRDefault="00EB372D" w:rsidP="00D56BB6">
      <w:pPr>
        <w:pStyle w:val="ZLITFRAGzmlitfragmentunpzdanialiter"/>
      </w:pPr>
      <w:r w:rsidRPr="00E034EF">
        <w:t>„Kandydatem na członka Komisji nie może być w szczególności poseł wobec którego w okresie 6 miesięcy poprzedzających zgł</w:t>
      </w:r>
      <w:r w:rsidR="00251A8C">
        <w:t>oszenie, o którym mowa w ust. 2</w:t>
      </w:r>
      <w:r w:rsidR="00D56BB6">
        <w:t>,</w:t>
      </w:r>
      <w:r w:rsidR="00251A8C">
        <w:t xml:space="preserve"> </w:t>
      </w:r>
      <w:r w:rsidR="00DA1057">
        <w:t>podjęto uchwałę</w:t>
      </w:r>
      <w:r w:rsidR="00AC4A34" w:rsidRPr="00AC4A34">
        <w:t xml:space="preserve"> </w:t>
      </w:r>
      <w:r w:rsidR="00AC4A34">
        <w:t>albo wydano zarządzenie</w:t>
      </w:r>
      <w:r w:rsidR="00E034EF">
        <w:t>, o któ</w:t>
      </w:r>
      <w:r w:rsidR="00DA1057">
        <w:t>rych</w:t>
      </w:r>
      <w:r w:rsidR="00E034EF">
        <w:t xml:space="preserve"> </w:t>
      </w:r>
      <w:r w:rsidR="00976731">
        <w:t xml:space="preserve">mowa </w:t>
      </w:r>
      <w:r w:rsidRPr="00E034EF">
        <w:t xml:space="preserve">w art. 21 ust. 1, </w:t>
      </w:r>
      <w:r w:rsidR="00E034EF">
        <w:t>art. 22 ust. 1, art. 25 ust. </w:t>
      </w:r>
      <w:r w:rsidR="00D56BB6">
        <w:t xml:space="preserve">1 i </w:t>
      </w:r>
      <w:r w:rsidR="00E034EF">
        <w:t>2 lub art. 147 ust. 1,</w:t>
      </w:r>
      <w:r w:rsidR="00E034EF" w:rsidRPr="00E034EF">
        <w:t xml:space="preserve"> </w:t>
      </w:r>
      <w:r w:rsidRPr="00E034EF">
        <w:t>od któr</w:t>
      </w:r>
      <w:r w:rsidR="00D56BB6">
        <w:t>ych</w:t>
      </w:r>
      <w:r w:rsidRPr="00E034EF">
        <w:t xml:space="preserve"> w terminie nie wniesiono</w:t>
      </w:r>
      <w:r w:rsidR="00D56BB6">
        <w:t xml:space="preserve"> środka odwoławczego albo które w wyniku rozpatrzenia takiego środka utrzymano w mocy</w:t>
      </w:r>
      <w:r w:rsidRPr="00E034EF">
        <w:t>.”,</w:t>
      </w:r>
    </w:p>
    <w:p w14:paraId="7D70E310" w14:textId="18857858" w:rsidR="00EB372D" w:rsidRDefault="00EB372D" w:rsidP="00424A96">
      <w:pPr>
        <w:pStyle w:val="LITlitera"/>
      </w:pPr>
      <w:r w:rsidRPr="00424A96">
        <w:t xml:space="preserve">b) </w:t>
      </w:r>
      <w:r w:rsidR="00424A96" w:rsidRPr="00424A96">
        <w:tab/>
      </w:r>
      <w:r w:rsidRPr="00424A96">
        <w:t xml:space="preserve">w ust. </w:t>
      </w:r>
      <w:r w:rsidR="00407DF2">
        <w:t>15 zdani</w:t>
      </w:r>
      <w:r w:rsidR="008E2C1A">
        <w:t>e</w:t>
      </w:r>
      <w:r w:rsidR="00407DF2">
        <w:t xml:space="preserve"> pierwsze </w:t>
      </w:r>
      <w:r w:rsidR="008E2C1A">
        <w:t xml:space="preserve">otrzymuje </w:t>
      </w:r>
      <w:r w:rsidR="00407DF2">
        <w:t>brzmienie:</w:t>
      </w:r>
    </w:p>
    <w:p w14:paraId="67D9EC64" w14:textId="1E7DABDF" w:rsidR="00407DF2" w:rsidRPr="00424A96" w:rsidRDefault="00407DF2" w:rsidP="00407DF2">
      <w:pPr>
        <w:pStyle w:val="LITlitera"/>
        <w:ind w:firstLine="0"/>
      </w:pPr>
      <w:r>
        <w:t xml:space="preserve">„W przypadku gdy wobec członka Komisji </w:t>
      </w:r>
      <w:r w:rsidR="00AC4A34">
        <w:t xml:space="preserve">podjęto uchwałę albo </w:t>
      </w:r>
      <w:r>
        <w:t xml:space="preserve">wydano zarządzenie, o których </w:t>
      </w:r>
      <w:r w:rsidR="00976731">
        <w:t xml:space="preserve">mowa </w:t>
      </w:r>
      <w:r w:rsidRPr="00E034EF">
        <w:t xml:space="preserve">w art. 21 ust. 1, </w:t>
      </w:r>
      <w:r>
        <w:t>art. 22 ust. 1, art. 25 ust. 1 i 2 lub art. 147 ust. 1,</w:t>
      </w:r>
      <w:r w:rsidRPr="00E034EF">
        <w:t xml:space="preserve"> od któr</w:t>
      </w:r>
      <w:r>
        <w:t>ych</w:t>
      </w:r>
      <w:r w:rsidRPr="00E034EF">
        <w:t xml:space="preserve"> w terminie nie wniesiono</w:t>
      </w:r>
      <w:r>
        <w:t xml:space="preserve"> środka odwoławczego albo które w wyniku rozpatrzenia takiego środka utrzymano w mocy, traci on członkostwo w Komisji.</w:t>
      </w:r>
      <w:r w:rsidR="00E5217C">
        <w:t>”;</w:t>
      </w:r>
    </w:p>
    <w:p w14:paraId="2D0E5081" w14:textId="5A5DD411" w:rsidR="00EB372D" w:rsidRDefault="00EB372D" w:rsidP="00424A96">
      <w:pPr>
        <w:pStyle w:val="PKTpunkt"/>
      </w:pPr>
      <w:r w:rsidRPr="00424A96">
        <w:t xml:space="preserve">2) </w:t>
      </w:r>
      <w:r w:rsidR="00407DF2">
        <w:t xml:space="preserve"> </w:t>
      </w:r>
      <w:r w:rsidR="00424A96" w:rsidRPr="00424A96">
        <w:t xml:space="preserve">art. </w:t>
      </w:r>
      <w:r w:rsidR="00424A96">
        <w:t>204a</w:t>
      </w:r>
      <w:r w:rsidR="00407DF2">
        <w:t xml:space="preserve"> otrzymuje brzmienie</w:t>
      </w:r>
      <w:r w:rsidR="00424A96">
        <w:t xml:space="preserve">: </w:t>
      </w:r>
    </w:p>
    <w:p w14:paraId="2570163B" w14:textId="7646D8AE" w:rsidR="00A850C5" w:rsidRDefault="00407DF2" w:rsidP="00E5217C">
      <w:pPr>
        <w:pStyle w:val="ZARTzmartartykuempunktem"/>
      </w:pPr>
      <w:r>
        <w:t xml:space="preserve">„Art. 204a. </w:t>
      </w:r>
      <w:r w:rsidR="00A850C5">
        <w:t xml:space="preserve">1. </w:t>
      </w:r>
      <w:r w:rsidR="00A850C5" w:rsidRPr="00E034EF">
        <w:t xml:space="preserve">Kandydatem na członka Komisji </w:t>
      </w:r>
      <w:r w:rsidR="00A850C5">
        <w:t xml:space="preserve">Regulaminowej, Spraw Poselskich i Immunitetowych </w:t>
      </w:r>
      <w:r w:rsidR="00A850C5" w:rsidRPr="00E034EF">
        <w:t>nie może być poseł wobec którego w okresie 6 miesięcy poprzedzających zgł</w:t>
      </w:r>
      <w:r w:rsidR="00A850C5">
        <w:t>oszenie wniosku, o którym mowa w art. 20 ust. 1, podjęto uchwałę</w:t>
      </w:r>
      <w:r w:rsidR="00AC4A34" w:rsidRPr="00AC4A34">
        <w:t xml:space="preserve"> </w:t>
      </w:r>
      <w:r w:rsidR="00AC4A34">
        <w:t>albo wydano zarządzenie</w:t>
      </w:r>
      <w:r w:rsidR="00A850C5">
        <w:t xml:space="preserve">, o których </w:t>
      </w:r>
      <w:r w:rsidR="00976731">
        <w:t xml:space="preserve">mowa </w:t>
      </w:r>
      <w:r w:rsidR="00A850C5" w:rsidRPr="00E034EF">
        <w:t xml:space="preserve">w art. 21 ust. 1, </w:t>
      </w:r>
      <w:r w:rsidR="00A850C5">
        <w:t xml:space="preserve">art. 22 ust. 1, art. 25 ust. 1 i 2 </w:t>
      </w:r>
      <w:r w:rsidR="00A850C5">
        <w:lastRenderedPageBreak/>
        <w:t>lub art. 147 ust. 1,</w:t>
      </w:r>
      <w:r w:rsidR="00A850C5" w:rsidRPr="00E034EF">
        <w:t xml:space="preserve"> od któr</w:t>
      </w:r>
      <w:r w:rsidR="00A850C5">
        <w:t>ych</w:t>
      </w:r>
      <w:r w:rsidR="00A850C5" w:rsidRPr="00E034EF">
        <w:t xml:space="preserve"> w terminie nie wniesiono</w:t>
      </w:r>
      <w:r w:rsidR="00A850C5">
        <w:t xml:space="preserve"> środka odwoławczego albo które w wyniku rozpatrzenia takiego środka utrzymano w mocy</w:t>
      </w:r>
      <w:r w:rsidR="00A850C5" w:rsidRPr="00E034EF">
        <w:t>.</w:t>
      </w:r>
    </w:p>
    <w:p w14:paraId="6785E41D" w14:textId="67062517" w:rsidR="00E5217C" w:rsidRPr="00424A96" w:rsidRDefault="00A850C5" w:rsidP="00E5217C">
      <w:pPr>
        <w:pStyle w:val="ZUSTzmustartykuempunktem"/>
      </w:pPr>
      <w:r>
        <w:t>2.</w:t>
      </w:r>
      <w:r w:rsidR="00E5217C">
        <w:t xml:space="preserve"> W przypadku gdy wobec członka </w:t>
      </w:r>
      <w:r w:rsidR="00E5217C" w:rsidRPr="00E034EF">
        <w:t xml:space="preserve">Komisji </w:t>
      </w:r>
      <w:r w:rsidR="00E5217C">
        <w:t xml:space="preserve">Regulaminowej, Spraw Poselskich i Immunitetowych </w:t>
      </w:r>
      <w:r w:rsidR="00AC4A34">
        <w:t xml:space="preserve">podjęto uchwałę albo </w:t>
      </w:r>
      <w:r w:rsidR="00E5217C">
        <w:t xml:space="preserve">wydano zarządzenie, o których </w:t>
      </w:r>
      <w:r w:rsidR="00E5217C" w:rsidRPr="00E034EF">
        <w:t xml:space="preserve">w art. 21 ust. 1, </w:t>
      </w:r>
      <w:r w:rsidR="00E5217C">
        <w:t>art. 22 ust. 1, art. 25 ust. 1 i 2 lub art. 147 ust. 1,</w:t>
      </w:r>
      <w:r w:rsidR="00E5217C" w:rsidRPr="00E034EF">
        <w:t xml:space="preserve"> od któr</w:t>
      </w:r>
      <w:r w:rsidR="00E5217C">
        <w:t>ych</w:t>
      </w:r>
      <w:r w:rsidR="00E5217C" w:rsidRPr="00E034EF">
        <w:t xml:space="preserve"> w terminie nie wniesiono</w:t>
      </w:r>
      <w:r w:rsidR="00E5217C">
        <w:t xml:space="preserve"> środka odwoławczego albo które w wyniku rozpatrzenia takiego środka utrzymano w mocy, traci on członkostwo w tej komisji.”</w:t>
      </w:r>
      <w:r w:rsidR="00AC4A34">
        <w:t>.</w:t>
      </w:r>
    </w:p>
    <w:p w14:paraId="39CE36CB" w14:textId="50C4E796" w:rsidR="00C04254" w:rsidRPr="000303E1" w:rsidRDefault="00A850C5" w:rsidP="00E5217C">
      <w:pPr>
        <w:pStyle w:val="ZUSTzmustartykuempunktem"/>
        <w:rPr>
          <w:i/>
        </w:rPr>
        <w:sectPr w:rsidR="00C04254" w:rsidRPr="000303E1" w:rsidSect="001E095A">
          <w:headerReference w:type="default" r:id="rId9"/>
          <w:headerReference w:type="first" r:id="rId10"/>
          <w:footnotePr>
            <w:numRestart w:val="eachSect"/>
          </w:footnotePr>
          <w:pgSz w:w="11906" w:h="16838"/>
          <w:pgMar w:top="1276" w:right="1434" w:bottom="1560" w:left="1418" w:header="709" w:footer="709" w:gutter="0"/>
          <w:cols w:space="708"/>
          <w:titlePg/>
          <w:docGrid w:linePitch="326"/>
        </w:sectPr>
      </w:pPr>
      <w:r>
        <w:t xml:space="preserve"> </w:t>
      </w:r>
      <w:r w:rsidR="00055AF8" w:rsidRPr="000303E1">
        <w:rPr>
          <w:b/>
        </w:rPr>
        <w:t xml:space="preserve">Art. </w:t>
      </w:r>
      <w:r w:rsidR="004D2F24">
        <w:rPr>
          <w:b/>
        </w:rPr>
        <w:t>2</w:t>
      </w:r>
      <w:r w:rsidR="00055AF8" w:rsidRPr="000303E1">
        <w:rPr>
          <w:b/>
        </w:rPr>
        <w:t>.</w:t>
      </w:r>
      <w:r w:rsidR="00055AF8" w:rsidRPr="000303E1">
        <w:t xml:space="preserve"> Uchwała wchodzi w życie </w:t>
      </w:r>
      <w:r w:rsidR="004D2F24">
        <w:t>z dniem podjęcia</w:t>
      </w:r>
      <w:r w:rsidR="00055AF8" w:rsidRPr="000303E1">
        <w:rPr>
          <w:i/>
        </w:rPr>
        <w:t>.</w:t>
      </w:r>
    </w:p>
    <w:p w14:paraId="66DDAABA" w14:textId="77777777" w:rsidR="00C04254" w:rsidRPr="000303E1" w:rsidRDefault="00C04254" w:rsidP="00C04254">
      <w:pPr>
        <w:pStyle w:val="Teksttreci0"/>
        <w:spacing w:line="360" w:lineRule="auto"/>
        <w:ind w:firstLine="740"/>
        <w:jc w:val="both"/>
        <w:rPr>
          <w:rStyle w:val="Teksttreci"/>
        </w:rPr>
      </w:pPr>
    </w:p>
    <w:p w14:paraId="077CFADA" w14:textId="0267906C" w:rsidR="00C04254" w:rsidRPr="000303E1" w:rsidRDefault="00C04254" w:rsidP="00976731">
      <w:pPr>
        <w:pStyle w:val="Teksttreci0"/>
        <w:spacing w:line="360" w:lineRule="auto"/>
        <w:jc w:val="center"/>
        <w:rPr>
          <w:rStyle w:val="Teksttreci"/>
          <w:b/>
        </w:rPr>
      </w:pPr>
      <w:r w:rsidRPr="000303E1">
        <w:rPr>
          <w:rStyle w:val="Teksttreci"/>
          <w:b/>
        </w:rPr>
        <w:t>UZASADNIENIE</w:t>
      </w:r>
    </w:p>
    <w:p w14:paraId="764DB688" w14:textId="018489AF" w:rsidR="00E5217C" w:rsidRDefault="00E5217C" w:rsidP="00E5217C">
      <w:pPr>
        <w:pStyle w:val="Teksttreci0"/>
        <w:spacing w:line="360" w:lineRule="auto"/>
        <w:jc w:val="both"/>
        <w:rPr>
          <w:rStyle w:val="Teksttreci"/>
        </w:rPr>
      </w:pPr>
      <w:r>
        <w:rPr>
          <w:rStyle w:val="Teksttreci"/>
        </w:rPr>
        <w:t xml:space="preserve">Zgodnie z art. 143 ust. </w:t>
      </w:r>
      <w:r w:rsidR="00AC4A34">
        <w:rPr>
          <w:rStyle w:val="Teksttreci"/>
        </w:rPr>
        <w:t>1</w:t>
      </w:r>
      <w:r w:rsidR="00DD3FF1">
        <w:rPr>
          <w:rStyle w:val="Teksttreci"/>
        </w:rPr>
        <w:t>5</w:t>
      </w:r>
      <w:r>
        <w:rPr>
          <w:rStyle w:val="Teksttreci"/>
        </w:rPr>
        <w:t xml:space="preserve"> oraz art. 204</w:t>
      </w:r>
      <w:r w:rsidR="00AC4A34">
        <w:rPr>
          <w:rStyle w:val="Teksttreci"/>
        </w:rPr>
        <w:t>a</w:t>
      </w:r>
      <w:r>
        <w:rPr>
          <w:rStyle w:val="Teksttreci"/>
        </w:rPr>
        <w:t xml:space="preserve"> Regulaminu Sejmu</w:t>
      </w:r>
      <w:r w:rsidR="00C013CB">
        <w:rPr>
          <w:rStyle w:val="Teksttreci"/>
        </w:rPr>
        <w:t>,</w:t>
      </w:r>
      <w:r>
        <w:rPr>
          <w:rStyle w:val="Teksttreci"/>
        </w:rPr>
        <w:t xml:space="preserve"> </w:t>
      </w:r>
      <w:r w:rsidR="00C013CB">
        <w:rPr>
          <w:rStyle w:val="Teksttreci"/>
        </w:rPr>
        <w:t xml:space="preserve">w przypadku gdy </w:t>
      </w:r>
      <w:r w:rsidR="002B630B">
        <w:rPr>
          <w:rStyle w:val="Teksttreci"/>
        </w:rPr>
        <w:t>wobec posła</w:t>
      </w:r>
      <w:r>
        <w:rPr>
          <w:rStyle w:val="Teksttreci"/>
        </w:rPr>
        <w:t xml:space="preserve"> </w:t>
      </w:r>
      <w:r w:rsidR="002B630B">
        <w:rPr>
          <w:rStyle w:val="Teksttreci"/>
        </w:rPr>
        <w:t xml:space="preserve">będącego członkiem Komisji Etyki Poselskiej lub Komisji Regulaminowej, Spraw Poselskich i Immunitetowych </w:t>
      </w:r>
      <w:r>
        <w:rPr>
          <w:rStyle w:val="Teksttreci"/>
        </w:rPr>
        <w:t xml:space="preserve">podjęto określone w tych </w:t>
      </w:r>
      <w:r w:rsidRPr="00976731">
        <w:rPr>
          <w:rStyle w:val="Teksttreci"/>
        </w:rPr>
        <w:t xml:space="preserve">przepisach środki o charakterze </w:t>
      </w:r>
      <w:r w:rsidR="002B630B" w:rsidRPr="00976731">
        <w:rPr>
          <w:rStyle w:val="Teksttreci"/>
        </w:rPr>
        <w:t>dyscyplin</w:t>
      </w:r>
      <w:r w:rsidR="00871DD8">
        <w:rPr>
          <w:rStyle w:val="Teksttreci"/>
        </w:rPr>
        <w:t>arnym</w:t>
      </w:r>
      <w:r w:rsidR="002B630B" w:rsidRPr="00976731">
        <w:rPr>
          <w:rStyle w:val="Teksttreci"/>
        </w:rPr>
        <w:t xml:space="preserve"> </w:t>
      </w:r>
      <w:r w:rsidR="00C013CB" w:rsidRPr="00976731">
        <w:rPr>
          <w:rStyle w:val="Teksttreci"/>
        </w:rPr>
        <w:t>lub</w:t>
      </w:r>
      <w:r w:rsidR="002B630B" w:rsidRPr="00976731">
        <w:rPr>
          <w:rStyle w:val="Teksttreci"/>
        </w:rPr>
        <w:t xml:space="preserve"> porządkowym</w:t>
      </w:r>
      <w:r w:rsidR="00C013CB">
        <w:rPr>
          <w:rStyle w:val="Teksttreci"/>
        </w:rPr>
        <w:t>, poseł traci członkostwo w tych komisjach.</w:t>
      </w:r>
      <w:r w:rsidR="002B630B">
        <w:rPr>
          <w:rStyle w:val="Teksttreci"/>
        </w:rPr>
        <w:t xml:space="preserve"> </w:t>
      </w:r>
    </w:p>
    <w:p w14:paraId="5A095646" w14:textId="61D75258" w:rsidR="00C04254" w:rsidRDefault="00E5217C" w:rsidP="00E5217C">
      <w:pPr>
        <w:pStyle w:val="Teksttreci0"/>
        <w:spacing w:line="360" w:lineRule="auto"/>
        <w:jc w:val="both"/>
        <w:rPr>
          <w:rStyle w:val="Teksttreci"/>
        </w:rPr>
      </w:pPr>
      <w:r>
        <w:rPr>
          <w:rStyle w:val="Teksttreci"/>
        </w:rPr>
        <w:t xml:space="preserve">Celem projektowanej zmiany jest uzupełnienie </w:t>
      </w:r>
      <w:r w:rsidR="00DD3FF1">
        <w:rPr>
          <w:rStyle w:val="Teksttreci"/>
        </w:rPr>
        <w:t xml:space="preserve">Regulaminu Sejmu </w:t>
      </w:r>
      <w:r>
        <w:rPr>
          <w:rStyle w:val="Teksttreci"/>
        </w:rPr>
        <w:t>o</w:t>
      </w:r>
      <w:r w:rsidR="00DD3FF1">
        <w:rPr>
          <w:rStyle w:val="Teksttreci"/>
        </w:rPr>
        <w:t> </w:t>
      </w:r>
      <w:r>
        <w:rPr>
          <w:rStyle w:val="Teksttreci"/>
        </w:rPr>
        <w:t>regulację, zgodnie z którą</w:t>
      </w:r>
      <w:r w:rsidR="00C013CB">
        <w:rPr>
          <w:rStyle w:val="Teksttreci"/>
        </w:rPr>
        <w:t xml:space="preserve"> poseł wobec którego podjęto </w:t>
      </w:r>
      <w:r w:rsidR="00976731">
        <w:rPr>
          <w:rStyle w:val="Teksttreci"/>
        </w:rPr>
        <w:t xml:space="preserve">środki, o których mowa w </w:t>
      </w:r>
      <w:r w:rsidR="00841148">
        <w:rPr>
          <w:rStyle w:val="Teksttreci"/>
        </w:rPr>
        <w:t>ww. przepisach</w:t>
      </w:r>
      <w:r w:rsidR="00DD3FF1">
        <w:rPr>
          <w:rStyle w:val="Teksttreci"/>
        </w:rPr>
        <w:t xml:space="preserve"> </w:t>
      </w:r>
      <w:r w:rsidR="00976731">
        <w:rPr>
          <w:rStyle w:val="Teksttreci"/>
        </w:rPr>
        <w:t>Regulaminu Sejmu, nie będzie mógł się ubiegać o członkostwo w Komisji Etyki Poselskiej lub Komisji Regulaminowej, Spraw Poselskich i Immunitetowych</w:t>
      </w:r>
      <w:r w:rsidR="00DD3FF1" w:rsidRPr="00DD3FF1">
        <w:rPr>
          <w:rStyle w:val="Teksttreci"/>
        </w:rPr>
        <w:t xml:space="preserve"> </w:t>
      </w:r>
      <w:r w:rsidR="00DD3FF1">
        <w:rPr>
          <w:rStyle w:val="Teksttreci"/>
        </w:rPr>
        <w:t>przez okres 6 miesięcy</w:t>
      </w:r>
      <w:r w:rsidR="00976731">
        <w:rPr>
          <w:rStyle w:val="Teksttreci"/>
        </w:rPr>
        <w:t>.</w:t>
      </w:r>
    </w:p>
    <w:p w14:paraId="562F1DF7" w14:textId="5A019409" w:rsidR="00AC4A34" w:rsidRPr="000303E1" w:rsidRDefault="00AC4A34" w:rsidP="00E5217C">
      <w:pPr>
        <w:pStyle w:val="Teksttreci0"/>
        <w:spacing w:line="360" w:lineRule="auto"/>
        <w:jc w:val="both"/>
        <w:rPr>
          <w:rStyle w:val="Teksttreci"/>
        </w:rPr>
      </w:pPr>
      <w:r>
        <w:rPr>
          <w:rStyle w:val="Teksttreci"/>
        </w:rPr>
        <w:t xml:space="preserve">Ponadto proponuje się wprowadzenie w </w:t>
      </w:r>
      <w:r w:rsidR="00841148">
        <w:rPr>
          <w:rStyle w:val="Teksttreci"/>
        </w:rPr>
        <w:t>zmienianych przepisach</w:t>
      </w:r>
      <w:r>
        <w:rPr>
          <w:rStyle w:val="Teksttreci"/>
        </w:rPr>
        <w:t xml:space="preserve"> </w:t>
      </w:r>
      <w:r w:rsidR="00841148">
        <w:rPr>
          <w:rStyle w:val="Teksttreci"/>
        </w:rPr>
        <w:t>korekt</w:t>
      </w:r>
      <w:r>
        <w:rPr>
          <w:rStyle w:val="Teksttreci"/>
        </w:rPr>
        <w:t xml:space="preserve"> o charakterze porządkującym</w:t>
      </w:r>
      <w:r w:rsidR="00A12494">
        <w:rPr>
          <w:rStyle w:val="Teksttreci"/>
        </w:rPr>
        <w:t xml:space="preserve">, polegających na </w:t>
      </w:r>
      <w:r>
        <w:rPr>
          <w:rStyle w:val="Teksttreci"/>
        </w:rPr>
        <w:t>rozróżnieni</w:t>
      </w:r>
      <w:r w:rsidR="00A12494">
        <w:rPr>
          <w:rStyle w:val="Teksttreci"/>
        </w:rPr>
        <w:t>u</w:t>
      </w:r>
      <w:r>
        <w:rPr>
          <w:rStyle w:val="Teksttreci"/>
        </w:rPr>
        <w:t xml:space="preserve"> wśród środków wymienionych w tych przepisach uchwał i zarządzeń</w:t>
      </w:r>
      <w:r w:rsidR="00A12494">
        <w:rPr>
          <w:rStyle w:val="Teksttreci"/>
        </w:rPr>
        <w:t>,</w:t>
      </w:r>
      <w:r>
        <w:rPr>
          <w:rStyle w:val="Teksttreci"/>
        </w:rPr>
        <w:t xml:space="preserve"> oraz posłużenia się bardziej ogólnym sformułowaniem „</w:t>
      </w:r>
      <w:r>
        <w:t>środka odwoławczego”, które obejmuje zarówno odwołanie, jak i wniosek o ponowne rozpatrzenie sprawy.</w:t>
      </w:r>
    </w:p>
    <w:sectPr w:rsidR="00AC4A34" w:rsidRPr="000303E1" w:rsidSect="001E095A">
      <w:headerReference w:type="default" r:id="rId11"/>
      <w:pgSz w:w="11900" w:h="16840"/>
      <w:pgMar w:top="1110" w:right="1654" w:bottom="1201" w:left="1664" w:header="426" w:footer="77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B5E25" w14:textId="77777777" w:rsidR="0001326B" w:rsidRDefault="0001326B">
      <w:r>
        <w:separator/>
      </w:r>
    </w:p>
  </w:endnote>
  <w:endnote w:type="continuationSeparator" w:id="0">
    <w:p w14:paraId="16D9FAB4" w14:textId="77777777" w:rsidR="0001326B" w:rsidRDefault="0001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13B50" w14:textId="77777777" w:rsidR="0001326B" w:rsidRDefault="0001326B">
      <w:r>
        <w:separator/>
      </w:r>
    </w:p>
  </w:footnote>
  <w:footnote w:type="continuationSeparator" w:id="0">
    <w:p w14:paraId="0D40B9AB" w14:textId="77777777" w:rsidR="0001326B" w:rsidRDefault="0001326B">
      <w:r>
        <w:continuationSeparator/>
      </w:r>
    </w:p>
  </w:footnote>
  <w:footnote w:id="1">
    <w:p w14:paraId="1C189BEE" w14:textId="65DACBA4" w:rsidR="00BD1AEA" w:rsidRDefault="00BD1AEA" w:rsidP="00C03945">
      <w:pPr>
        <w:pStyle w:val="ODNONIKtreodnonika"/>
      </w:pPr>
      <w:r>
        <w:rPr>
          <w:rStyle w:val="Odwoanieprzypisudolnego"/>
        </w:rPr>
        <w:footnoteRef/>
      </w:r>
      <w:r w:rsidR="00CD5880" w:rsidRPr="00CD5880">
        <w:rPr>
          <w:vertAlign w:val="superscript"/>
        </w:rPr>
        <w:t>)</w:t>
      </w:r>
      <w:r>
        <w:t xml:space="preserve"> </w:t>
      </w:r>
      <w:r w:rsidR="00C03945">
        <w:tab/>
      </w:r>
      <w:r>
        <w:t xml:space="preserve">Zmiany tekstu jednolitego uchwały </w:t>
      </w:r>
      <w:r w:rsidR="00CD5880">
        <w:t xml:space="preserve">zostały </w:t>
      </w:r>
      <w:r>
        <w:t xml:space="preserve">ogłoszone w </w:t>
      </w:r>
      <w:r w:rsidR="00DB0625">
        <w:t>M</w:t>
      </w:r>
      <w:r>
        <w:t>.</w:t>
      </w:r>
      <w:r w:rsidR="00DB0625">
        <w:t>P</w:t>
      </w:r>
      <w:r>
        <w:t>. z 2</w:t>
      </w:r>
      <w:r w:rsidR="00CD5880">
        <w:t>022 r. poz. 1092 i 1204 oraz z 2</w:t>
      </w:r>
      <w:r>
        <w:t>023 r. poz. 273, 724 i 1360.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5302743"/>
      <w:docPartObj>
        <w:docPartGallery w:val="Page Numbers (Top of Page)"/>
        <w:docPartUnique/>
      </w:docPartObj>
    </w:sdtPr>
    <w:sdtContent>
      <w:p w14:paraId="468260F5" w14:textId="77777777" w:rsidR="00C04254" w:rsidRDefault="00C04254">
        <w:pPr>
          <w:pStyle w:val="Nagwek"/>
          <w:jc w:val="center"/>
        </w:pPr>
      </w:p>
      <w:p w14:paraId="22AAF0C7" w14:textId="44C58AB9" w:rsidR="00C04254" w:rsidRDefault="00C0425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148">
          <w:rPr>
            <w:noProof/>
          </w:rPr>
          <w:t>2</w:t>
        </w:r>
        <w:r>
          <w:fldChar w:fldCharType="end"/>
        </w:r>
      </w:p>
    </w:sdtContent>
  </w:sdt>
  <w:p w14:paraId="15FF9BFF" w14:textId="77777777" w:rsidR="00C04254" w:rsidRDefault="00C04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6E1CE" w14:textId="05993BEA" w:rsidR="00C04254" w:rsidRDefault="00C04254">
    <w:pPr>
      <w:pStyle w:val="Nagwek"/>
      <w:jc w:val="center"/>
    </w:pPr>
  </w:p>
  <w:p w14:paraId="3EFFCF3D" w14:textId="77777777" w:rsidR="00C04254" w:rsidRDefault="00C042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2681291"/>
      <w:docPartObj>
        <w:docPartGallery w:val="Page Numbers (Top of Page)"/>
        <w:docPartUnique/>
      </w:docPartObj>
    </w:sdtPr>
    <w:sdtContent>
      <w:p w14:paraId="7007CCFE" w14:textId="1BC6E8B4" w:rsidR="00C04254" w:rsidRDefault="00C04254" w:rsidP="00C0425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4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B111F10"/>
    <w:multiLevelType w:val="multilevel"/>
    <w:tmpl w:val="E5F0C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0398200">
    <w:abstractNumId w:val="24"/>
  </w:num>
  <w:num w:numId="2" w16cid:durableId="1431660364">
    <w:abstractNumId w:val="24"/>
  </w:num>
  <w:num w:numId="3" w16cid:durableId="2023388283">
    <w:abstractNumId w:val="19"/>
  </w:num>
  <w:num w:numId="4" w16cid:durableId="737824937">
    <w:abstractNumId w:val="19"/>
  </w:num>
  <w:num w:numId="5" w16cid:durableId="186720639">
    <w:abstractNumId w:val="36"/>
  </w:num>
  <w:num w:numId="6" w16cid:durableId="1708918828">
    <w:abstractNumId w:val="32"/>
  </w:num>
  <w:num w:numId="7" w16cid:durableId="442380230">
    <w:abstractNumId w:val="36"/>
  </w:num>
  <w:num w:numId="8" w16cid:durableId="306084429">
    <w:abstractNumId w:val="32"/>
  </w:num>
  <w:num w:numId="9" w16cid:durableId="688068852">
    <w:abstractNumId w:val="36"/>
  </w:num>
  <w:num w:numId="10" w16cid:durableId="1578055574">
    <w:abstractNumId w:val="32"/>
  </w:num>
  <w:num w:numId="11" w16cid:durableId="1340234676">
    <w:abstractNumId w:val="14"/>
  </w:num>
  <w:num w:numId="12" w16cid:durableId="1649439118">
    <w:abstractNumId w:val="10"/>
  </w:num>
  <w:num w:numId="13" w16cid:durableId="926379313">
    <w:abstractNumId w:val="16"/>
  </w:num>
  <w:num w:numId="14" w16cid:durableId="1744371931">
    <w:abstractNumId w:val="27"/>
  </w:num>
  <w:num w:numId="15" w16cid:durableId="849879690">
    <w:abstractNumId w:val="14"/>
  </w:num>
  <w:num w:numId="16" w16cid:durableId="1971668252">
    <w:abstractNumId w:val="17"/>
  </w:num>
  <w:num w:numId="17" w16cid:durableId="1570461664">
    <w:abstractNumId w:val="8"/>
  </w:num>
  <w:num w:numId="18" w16cid:durableId="1935093021">
    <w:abstractNumId w:val="3"/>
  </w:num>
  <w:num w:numId="19" w16cid:durableId="1277831070">
    <w:abstractNumId w:val="2"/>
  </w:num>
  <w:num w:numId="20" w16cid:durableId="128598575">
    <w:abstractNumId w:val="1"/>
  </w:num>
  <w:num w:numId="21" w16cid:durableId="1895316466">
    <w:abstractNumId w:val="0"/>
  </w:num>
  <w:num w:numId="22" w16cid:durableId="1853638995">
    <w:abstractNumId w:val="9"/>
  </w:num>
  <w:num w:numId="23" w16cid:durableId="1510946009">
    <w:abstractNumId w:val="7"/>
  </w:num>
  <w:num w:numId="24" w16cid:durableId="411705113">
    <w:abstractNumId w:val="6"/>
  </w:num>
  <w:num w:numId="25" w16cid:durableId="283536024">
    <w:abstractNumId w:val="5"/>
  </w:num>
  <w:num w:numId="26" w16cid:durableId="846024701">
    <w:abstractNumId w:val="4"/>
  </w:num>
  <w:num w:numId="27" w16cid:durableId="1765227785">
    <w:abstractNumId w:val="34"/>
  </w:num>
  <w:num w:numId="28" w16cid:durableId="887112530">
    <w:abstractNumId w:val="26"/>
  </w:num>
  <w:num w:numId="29" w16cid:durableId="1665469511">
    <w:abstractNumId w:val="37"/>
  </w:num>
  <w:num w:numId="30" w16cid:durableId="807019053">
    <w:abstractNumId w:val="33"/>
  </w:num>
  <w:num w:numId="31" w16cid:durableId="474176441">
    <w:abstractNumId w:val="20"/>
  </w:num>
  <w:num w:numId="32" w16cid:durableId="427887809">
    <w:abstractNumId w:val="11"/>
  </w:num>
  <w:num w:numId="33" w16cid:durableId="639582052">
    <w:abstractNumId w:val="31"/>
  </w:num>
  <w:num w:numId="34" w16cid:durableId="2025862233">
    <w:abstractNumId w:val="21"/>
  </w:num>
  <w:num w:numId="35" w16cid:durableId="929001436">
    <w:abstractNumId w:val="18"/>
  </w:num>
  <w:num w:numId="36" w16cid:durableId="616762161">
    <w:abstractNumId w:val="23"/>
  </w:num>
  <w:num w:numId="37" w16cid:durableId="846945873">
    <w:abstractNumId w:val="28"/>
  </w:num>
  <w:num w:numId="38" w16cid:durableId="2081637882">
    <w:abstractNumId w:val="25"/>
  </w:num>
  <w:num w:numId="39" w16cid:durableId="2118401370">
    <w:abstractNumId w:val="13"/>
  </w:num>
  <w:num w:numId="40" w16cid:durableId="1035932272">
    <w:abstractNumId w:val="30"/>
  </w:num>
  <w:num w:numId="41" w16cid:durableId="1854109434">
    <w:abstractNumId w:val="29"/>
  </w:num>
  <w:num w:numId="42" w16cid:durableId="472716082">
    <w:abstractNumId w:val="22"/>
  </w:num>
  <w:num w:numId="43" w16cid:durableId="679770901">
    <w:abstractNumId w:val="35"/>
  </w:num>
  <w:num w:numId="44" w16cid:durableId="1631394432">
    <w:abstractNumId w:val="12"/>
  </w:num>
  <w:num w:numId="45" w16cid:durableId="1419207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EA"/>
    <w:rsid w:val="000012DA"/>
    <w:rsid w:val="0000246E"/>
    <w:rsid w:val="00003862"/>
    <w:rsid w:val="00012A35"/>
    <w:rsid w:val="0001326B"/>
    <w:rsid w:val="00016099"/>
    <w:rsid w:val="00017DC2"/>
    <w:rsid w:val="00021522"/>
    <w:rsid w:val="00023471"/>
    <w:rsid w:val="00023F13"/>
    <w:rsid w:val="000303E1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F8"/>
    <w:rsid w:val="00057AB3"/>
    <w:rsid w:val="00060076"/>
    <w:rsid w:val="00060432"/>
    <w:rsid w:val="00060D87"/>
    <w:rsid w:val="000615A5"/>
    <w:rsid w:val="00064E4C"/>
    <w:rsid w:val="00066901"/>
    <w:rsid w:val="00071BEE"/>
    <w:rsid w:val="00072B9C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09C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4C8"/>
    <w:rsid w:val="00103A1F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806"/>
    <w:rsid w:val="00125A9C"/>
    <w:rsid w:val="001270A2"/>
    <w:rsid w:val="00131237"/>
    <w:rsid w:val="001329AC"/>
    <w:rsid w:val="00134CA0"/>
    <w:rsid w:val="0014026F"/>
    <w:rsid w:val="00141E25"/>
    <w:rsid w:val="00144EA8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577"/>
    <w:rsid w:val="001C0FB6"/>
    <w:rsid w:val="001C1832"/>
    <w:rsid w:val="001C188C"/>
    <w:rsid w:val="001C1FC4"/>
    <w:rsid w:val="001D1783"/>
    <w:rsid w:val="001D53CD"/>
    <w:rsid w:val="001D55A3"/>
    <w:rsid w:val="001D5AF5"/>
    <w:rsid w:val="001E095A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5B84"/>
    <w:rsid w:val="0023727E"/>
    <w:rsid w:val="00242081"/>
    <w:rsid w:val="00243777"/>
    <w:rsid w:val="002441CD"/>
    <w:rsid w:val="002501A3"/>
    <w:rsid w:val="0025166C"/>
    <w:rsid w:val="00251A8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30B"/>
    <w:rsid w:val="002B68A6"/>
    <w:rsid w:val="002B7FAF"/>
    <w:rsid w:val="002C4BAE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6AB7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D71"/>
    <w:rsid w:val="003960DA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5DE1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07DF2"/>
    <w:rsid w:val="00413D8E"/>
    <w:rsid w:val="004140F2"/>
    <w:rsid w:val="00417B22"/>
    <w:rsid w:val="00421085"/>
    <w:rsid w:val="0042465E"/>
    <w:rsid w:val="00424A96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0FF4"/>
    <w:rsid w:val="00482151"/>
    <w:rsid w:val="00482A8A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2F24"/>
    <w:rsid w:val="004D7FD9"/>
    <w:rsid w:val="004E1324"/>
    <w:rsid w:val="004E19A5"/>
    <w:rsid w:val="004E37E5"/>
    <w:rsid w:val="004E3FDB"/>
    <w:rsid w:val="004F1F4A"/>
    <w:rsid w:val="004F296D"/>
    <w:rsid w:val="004F508B"/>
    <w:rsid w:val="004F544A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EB1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1FE8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9C2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DB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6D"/>
    <w:rsid w:val="007312CC"/>
    <w:rsid w:val="007355BA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85C"/>
    <w:rsid w:val="00794953"/>
    <w:rsid w:val="0079797B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79DA"/>
    <w:rsid w:val="00812BE5"/>
    <w:rsid w:val="00817429"/>
    <w:rsid w:val="00817D48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148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1DD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2C1A"/>
    <w:rsid w:val="008E78A3"/>
    <w:rsid w:val="008F0654"/>
    <w:rsid w:val="008F06CB"/>
    <w:rsid w:val="008F2E83"/>
    <w:rsid w:val="008F612A"/>
    <w:rsid w:val="008F7B4B"/>
    <w:rsid w:val="0090293D"/>
    <w:rsid w:val="009034DE"/>
    <w:rsid w:val="00903A63"/>
    <w:rsid w:val="00905396"/>
    <w:rsid w:val="0090605D"/>
    <w:rsid w:val="00906419"/>
    <w:rsid w:val="00911433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5F6"/>
    <w:rsid w:val="00930D30"/>
    <w:rsid w:val="009332A2"/>
    <w:rsid w:val="0093338D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731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494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686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C5"/>
    <w:rsid w:val="00A850F3"/>
    <w:rsid w:val="00A864E3"/>
    <w:rsid w:val="00A94574"/>
    <w:rsid w:val="00A94A59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4340"/>
    <w:rsid w:val="00AB67FC"/>
    <w:rsid w:val="00AC00F2"/>
    <w:rsid w:val="00AC31B5"/>
    <w:rsid w:val="00AC4A34"/>
    <w:rsid w:val="00AC4EA1"/>
    <w:rsid w:val="00AC5381"/>
    <w:rsid w:val="00AC5920"/>
    <w:rsid w:val="00AD0E65"/>
    <w:rsid w:val="00AD2BF2"/>
    <w:rsid w:val="00AD4E90"/>
    <w:rsid w:val="00AD5422"/>
    <w:rsid w:val="00AE14BC"/>
    <w:rsid w:val="00AE38B7"/>
    <w:rsid w:val="00AE4179"/>
    <w:rsid w:val="00AE4425"/>
    <w:rsid w:val="00AE4FBE"/>
    <w:rsid w:val="00AE650F"/>
    <w:rsid w:val="00AE6555"/>
    <w:rsid w:val="00AE7D16"/>
    <w:rsid w:val="00AF160E"/>
    <w:rsid w:val="00AF4CAA"/>
    <w:rsid w:val="00AF571A"/>
    <w:rsid w:val="00AF60A0"/>
    <w:rsid w:val="00AF67FC"/>
    <w:rsid w:val="00AF690F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3D6"/>
    <w:rsid w:val="00B642FC"/>
    <w:rsid w:val="00B64D26"/>
    <w:rsid w:val="00B64FBB"/>
    <w:rsid w:val="00B70E22"/>
    <w:rsid w:val="00B774CB"/>
    <w:rsid w:val="00B80402"/>
    <w:rsid w:val="00B80B9A"/>
    <w:rsid w:val="00B830B7"/>
    <w:rsid w:val="00B83581"/>
    <w:rsid w:val="00B848EA"/>
    <w:rsid w:val="00B84B2B"/>
    <w:rsid w:val="00B90500"/>
    <w:rsid w:val="00B90CC5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1AEA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13CB"/>
    <w:rsid w:val="00C02764"/>
    <w:rsid w:val="00C03945"/>
    <w:rsid w:val="00C04254"/>
    <w:rsid w:val="00C04CEF"/>
    <w:rsid w:val="00C0662F"/>
    <w:rsid w:val="00C11943"/>
    <w:rsid w:val="00C12E96"/>
    <w:rsid w:val="00C14763"/>
    <w:rsid w:val="00C16141"/>
    <w:rsid w:val="00C235AD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1C46"/>
    <w:rsid w:val="00CD214E"/>
    <w:rsid w:val="00CD46FA"/>
    <w:rsid w:val="00CD5880"/>
    <w:rsid w:val="00CD5973"/>
    <w:rsid w:val="00CE31A6"/>
    <w:rsid w:val="00CE7F5E"/>
    <w:rsid w:val="00CF09AA"/>
    <w:rsid w:val="00CF4813"/>
    <w:rsid w:val="00CF5233"/>
    <w:rsid w:val="00D029B8"/>
    <w:rsid w:val="00D02F60"/>
    <w:rsid w:val="00D0464E"/>
    <w:rsid w:val="00D04A96"/>
    <w:rsid w:val="00D079D2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FB4"/>
    <w:rsid w:val="00D47D7A"/>
    <w:rsid w:val="00D50ABD"/>
    <w:rsid w:val="00D55290"/>
    <w:rsid w:val="00D56BB6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057"/>
    <w:rsid w:val="00DA3FDD"/>
    <w:rsid w:val="00DA7017"/>
    <w:rsid w:val="00DA7028"/>
    <w:rsid w:val="00DB0625"/>
    <w:rsid w:val="00DB1AD2"/>
    <w:rsid w:val="00DB2B58"/>
    <w:rsid w:val="00DB5206"/>
    <w:rsid w:val="00DB6276"/>
    <w:rsid w:val="00DB63F5"/>
    <w:rsid w:val="00DC1C6B"/>
    <w:rsid w:val="00DC2C2E"/>
    <w:rsid w:val="00DC4908"/>
    <w:rsid w:val="00DC4AF0"/>
    <w:rsid w:val="00DC7886"/>
    <w:rsid w:val="00DD0CF2"/>
    <w:rsid w:val="00DD3FF1"/>
    <w:rsid w:val="00DE1554"/>
    <w:rsid w:val="00DE19D1"/>
    <w:rsid w:val="00DE2901"/>
    <w:rsid w:val="00DE2A23"/>
    <w:rsid w:val="00DE590F"/>
    <w:rsid w:val="00DE7DC1"/>
    <w:rsid w:val="00DF3F7E"/>
    <w:rsid w:val="00DF7648"/>
    <w:rsid w:val="00E00E29"/>
    <w:rsid w:val="00E02BAB"/>
    <w:rsid w:val="00E034EF"/>
    <w:rsid w:val="00E04CEB"/>
    <w:rsid w:val="00E060BC"/>
    <w:rsid w:val="00E11420"/>
    <w:rsid w:val="00E132FB"/>
    <w:rsid w:val="00E170B7"/>
    <w:rsid w:val="00E177DD"/>
    <w:rsid w:val="00E20900"/>
    <w:rsid w:val="00E20C7F"/>
    <w:rsid w:val="00E22355"/>
    <w:rsid w:val="00E2396E"/>
    <w:rsid w:val="00E24728"/>
    <w:rsid w:val="00E26FF1"/>
    <w:rsid w:val="00E276AC"/>
    <w:rsid w:val="00E34A35"/>
    <w:rsid w:val="00E37C2F"/>
    <w:rsid w:val="00E41C28"/>
    <w:rsid w:val="00E46308"/>
    <w:rsid w:val="00E51E17"/>
    <w:rsid w:val="00E5217C"/>
    <w:rsid w:val="00E527AD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72D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11D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4D7D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992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C1FC4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Teksttreci">
    <w:name w:val="Tekst treści_"/>
    <w:basedOn w:val="Domylnaczcionkaakapitu"/>
    <w:link w:val="Teksttreci0"/>
    <w:rsid w:val="00C04254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C04254"/>
    <w:pPr>
      <w:autoSpaceDE/>
      <w:autoSpaceDN/>
      <w:adjustRightInd/>
      <w:spacing w:after="4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78B391-FE3C-4A27-A81E-E8321EAF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2668</Characters>
  <Application>Microsoft Office Word</Application>
  <DocSecurity>0</DocSecurity>
  <Lines>22</Lines>
  <Paragraphs>6</Paragraphs>
  <ScaleCrop>false</ScaleCrop>
  <Manager/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2024-06-12T10:00:00Z</dcterms:created>
  <dcterms:modified xsi:type="dcterms:W3CDTF">2024-06-12T10:00:00Z</dcterms:modified>
  <cp:category/>
</cp:coreProperties>
</file>