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3662" w14:textId="77777777" w:rsidR="007C2321" w:rsidRDefault="007C2321" w:rsidP="007C2321">
      <w:pPr>
        <w:pStyle w:val="OZNPROJEKTUwskazaniedatylubwersjiprojektu"/>
        <w:keepNext/>
      </w:pPr>
      <w:r>
        <w:t>Projekt</w:t>
      </w:r>
    </w:p>
    <w:p w14:paraId="14DE3FF2" w14:textId="77777777" w:rsidR="007C2321" w:rsidRDefault="007C2321" w:rsidP="007C2321">
      <w:pPr>
        <w:pStyle w:val="OZNRODZAKTUtznustawalubrozporzdzenieiorganwydajcy"/>
      </w:pPr>
      <w:r>
        <w:t>USTAWA</w:t>
      </w:r>
    </w:p>
    <w:p w14:paraId="2D47E16F" w14:textId="77777777" w:rsidR="007C2321" w:rsidRDefault="007C2321" w:rsidP="007C2321">
      <w:pPr>
        <w:pStyle w:val="DATAAKTUdatauchwalenialubwydaniaaktu"/>
      </w:pPr>
      <w:r>
        <w:t xml:space="preserve">z dnia </w:t>
      </w:r>
    </w:p>
    <w:p w14:paraId="39A033D8" w14:textId="77777777" w:rsidR="007C2321" w:rsidRDefault="007C2321" w:rsidP="007C2321">
      <w:pPr>
        <w:pStyle w:val="TYTUAKTUprzedmiotregulacjiustawylubrozporzdzenia"/>
        <w:rPr>
          <w:rStyle w:val="IGindeksgrny"/>
        </w:rPr>
      </w:pPr>
      <w:r>
        <w:t>o zmianie ustawy o zapewnianiu dostępności osobom ze szczególnymi potrzebami</w:t>
      </w:r>
      <w:r w:rsidR="007D318B">
        <w:t>, ustawy o dokumentach publicznych oraz ustawy o pomocy państwa w oszczędzaniu na cele mieszkaniowe</w:t>
      </w:r>
    </w:p>
    <w:p w14:paraId="51F1BB1C" w14:textId="77777777" w:rsidR="007C2321" w:rsidRDefault="007C2321" w:rsidP="007C2321">
      <w:pPr>
        <w:pStyle w:val="ARTartustawynprozporzdzenia"/>
        <w:keepNext/>
      </w:pPr>
      <w:r>
        <w:rPr>
          <w:rStyle w:val="Ppogrubienie"/>
        </w:rPr>
        <w:t>Art. 1.</w:t>
      </w:r>
      <w:r>
        <w:t> W ustawie z dnia 19 lipca 2019 r. o zapewnianiu dostępności osobom ze szczególnymi potrzebami (Dz. U. z 2022 r. poz. 2240 oraz z 2024 r. poz. 731) art. 66 otrzymuje brzmienie:</w:t>
      </w:r>
    </w:p>
    <w:p w14:paraId="41A4129D" w14:textId="77777777" w:rsidR="007C2321" w:rsidRDefault="007C2321" w:rsidP="007C2321">
      <w:pPr>
        <w:pStyle w:val="ZARTzmartartykuempunktem"/>
      </w:pPr>
      <w:r>
        <w:t>„Art. 66. Dotychczasowe przepisy wykonawcze wydane na podstawie art. 7 ust. 2 i 3 oraz art. 34 ust. 6 pkt 1 ustawy zmienianej w art. 44 zachowują moc do dnia wejścia w życie przepisów wykonawczych wydanych na podstawie art. 7 ust. 2 i 3 oraz art. 34 ust. 6 pkt 1 ustawy zmienianej w art. 44 w brzmieniu nadanym niniejszą ustawą, nie dłużej jednak niż przez 84 miesiące od dnia wejścia w życie niniejszej ustawy, i mogą być w tym czasie zmieniane na podstawie tych przepisów w brzmieniu nadanym niniejszą ustawą, w szczególności z uwzględnieniem potrzeb osób ze szczególnymi potrzebami.”.</w:t>
      </w:r>
    </w:p>
    <w:p w14:paraId="4E6AEB06" w14:textId="77777777" w:rsidR="007D318B" w:rsidRDefault="007D318B" w:rsidP="007C2321">
      <w:pPr>
        <w:pStyle w:val="ARTartustawynprozporzdzenia"/>
      </w:pPr>
      <w:bookmarkStart w:id="0" w:name="_Hlk122335470"/>
      <w:r>
        <w:rPr>
          <w:rStyle w:val="Ppogrubienie"/>
        </w:rPr>
        <w:t xml:space="preserve">Art. 2. </w:t>
      </w:r>
      <w:r w:rsidRPr="007D318B">
        <w:t>W us</w:t>
      </w:r>
      <w:r>
        <w:t xml:space="preserve">tawie z dnia 22 listopada 2018 r. o dokumentach publicznych (Dz. U. z 2024 r. poz. 564) w art. 73 w ust. 1 w pkt 2 wyrazy „pięciu lat” zastępuje się wyrazami </w:t>
      </w:r>
      <w:r w:rsidRPr="007D318B">
        <w:t>„</w:t>
      </w:r>
      <w:r>
        <w:t>siedmiu lat</w:t>
      </w:r>
      <w:r w:rsidRPr="007D318B">
        <w:t>”</w:t>
      </w:r>
      <w:r>
        <w:t>.</w:t>
      </w:r>
    </w:p>
    <w:p w14:paraId="76C724C9" w14:textId="77777777" w:rsidR="007D318B" w:rsidRDefault="007D318B" w:rsidP="007C2321">
      <w:pPr>
        <w:pStyle w:val="ARTartustawynprozporzdzenia"/>
        <w:rPr>
          <w:rStyle w:val="Ppogrubienie"/>
        </w:rPr>
      </w:pPr>
      <w:r w:rsidRPr="007D318B">
        <w:rPr>
          <w:rStyle w:val="Ppogrubienie"/>
        </w:rPr>
        <w:t>Art. 3.</w:t>
      </w:r>
      <w:r>
        <w:t xml:space="preserve"> W ustawie z dnia 26 maja 2023 r. o pomocy państwa w oszczędzaniu na cele mieszkaniowe (Dz. U. poz. 1114) w art. 46 w ust. 1 w pkt 2 wyrazy </w:t>
      </w:r>
      <w:r w:rsidRPr="007D318B">
        <w:t>„</w:t>
      </w:r>
      <w:r>
        <w:t>941 000 000 zł</w:t>
      </w:r>
      <w:r w:rsidRPr="007D318B">
        <w:t>”</w:t>
      </w:r>
      <w:r>
        <w:t xml:space="preserve"> zastępuje się wyrazami </w:t>
      </w:r>
      <w:r w:rsidRPr="007D318B">
        <w:t>„</w:t>
      </w:r>
      <w:r>
        <w:t>1 190 000 000 zł</w:t>
      </w:r>
      <w:r w:rsidRPr="007D318B">
        <w:t>”</w:t>
      </w:r>
      <w:r>
        <w:t>.</w:t>
      </w:r>
    </w:p>
    <w:p w14:paraId="50DB2A88" w14:textId="77777777" w:rsidR="007C2321" w:rsidRDefault="007C2321" w:rsidP="007C2321">
      <w:pPr>
        <w:pStyle w:val="ARTartustawynprozporzdzenia"/>
      </w:pPr>
      <w:r>
        <w:rPr>
          <w:rStyle w:val="Ppogrubienie"/>
        </w:rPr>
        <w:t>Art. </w:t>
      </w:r>
      <w:r w:rsidR="007D318B">
        <w:rPr>
          <w:rStyle w:val="Ppogrubienie"/>
        </w:rPr>
        <w:t>4</w:t>
      </w:r>
      <w:r>
        <w:rPr>
          <w:rStyle w:val="Ppogrubienie"/>
        </w:rPr>
        <w:t xml:space="preserve">. </w:t>
      </w:r>
      <w:bookmarkStart w:id="1" w:name="_Hlk112660729"/>
      <w:bookmarkEnd w:id="0"/>
      <w:r>
        <w:t>Ustawa wchodzi w życie po upływie 14 dni od dnia ogłoszenia</w:t>
      </w:r>
      <w:r w:rsidR="007D318B">
        <w:t>, z wyjątkiem art. 2, który wchodzi w życie z dniem ogłoszenia</w:t>
      </w:r>
      <w:r>
        <w:t>.</w:t>
      </w:r>
      <w:bookmarkEnd w:id="1"/>
    </w:p>
    <w:p w14:paraId="02FB7276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8960C" w14:textId="77777777" w:rsidR="00F9242A" w:rsidRDefault="00F9242A">
      <w:r>
        <w:separator/>
      </w:r>
    </w:p>
  </w:endnote>
  <w:endnote w:type="continuationSeparator" w:id="0">
    <w:p w14:paraId="43EA0168" w14:textId="77777777" w:rsidR="00F9242A" w:rsidRDefault="00F9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FF4A8" w14:textId="77777777" w:rsidR="00F9242A" w:rsidRDefault="00F9242A">
      <w:r>
        <w:separator/>
      </w:r>
    </w:p>
  </w:footnote>
  <w:footnote w:type="continuationSeparator" w:id="0">
    <w:p w14:paraId="39DD1FCB" w14:textId="77777777" w:rsidR="00F9242A" w:rsidRDefault="00F9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7E71E" w14:textId="1B31DD6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D318B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3209E">
      <w:rPr>
        <w:rStyle w:val="Ppogrubienie"/>
        <w:noProof/>
      </w:rPr>
      <w:t>2024-06-25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209E">
          <w:rPr>
            <w:rStyle w:val="Ppogrubienie"/>
            <w:noProof/>
          </w:rPr>
          <w:t>V2_2169-1.NK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D318B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E0A6888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488D13" wp14:editId="0458CE7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C2321">
      <w:rPr>
        <w:rStyle w:val="Ppogrubienie"/>
      </w:rPr>
      <w:t xml:space="preserve"> 430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5E5A" w14:textId="3968FF8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C29E2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3209E">
      <w:rPr>
        <w:rStyle w:val="Ppogrubienie"/>
        <w:noProof/>
      </w:rPr>
      <w:t>2024-06-25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3209E">
          <w:rPr>
            <w:rStyle w:val="Ppogrubienie"/>
            <w:noProof/>
          </w:rPr>
          <w:t>V2_2169-1.NK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FDB82C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F4BC43" wp14:editId="10E72FC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9685347">
    <w:abstractNumId w:val="24"/>
  </w:num>
  <w:num w:numId="2" w16cid:durableId="663094501">
    <w:abstractNumId w:val="24"/>
  </w:num>
  <w:num w:numId="3" w16cid:durableId="1564490904">
    <w:abstractNumId w:val="19"/>
  </w:num>
  <w:num w:numId="4" w16cid:durableId="85461319">
    <w:abstractNumId w:val="19"/>
  </w:num>
  <w:num w:numId="5" w16cid:durableId="632754050">
    <w:abstractNumId w:val="38"/>
  </w:num>
  <w:num w:numId="6" w16cid:durableId="730153522">
    <w:abstractNumId w:val="34"/>
  </w:num>
  <w:num w:numId="7" w16cid:durableId="1729958050">
    <w:abstractNumId w:val="38"/>
  </w:num>
  <w:num w:numId="8" w16cid:durableId="758409608">
    <w:abstractNumId w:val="34"/>
  </w:num>
  <w:num w:numId="9" w16cid:durableId="1682317695">
    <w:abstractNumId w:val="38"/>
  </w:num>
  <w:num w:numId="10" w16cid:durableId="15471708">
    <w:abstractNumId w:val="34"/>
  </w:num>
  <w:num w:numId="11" w16cid:durableId="915549699">
    <w:abstractNumId w:val="15"/>
  </w:num>
  <w:num w:numId="12" w16cid:durableId="535699842">
    <w:abstractNumId w:val="10"/>
  </w:num>
  <w:num w:numId="13" w16cid:durableId="1321420672">
    <w:abstractNumId w:val="16"/>
  </w:num>
  <w:num w:numId="14" w16cid:durableId="2104958709">
    <w:abstractNumId w:val="28"/>
  </w:num>
  <w:num w:numId="15" w16cid:durableId="1958561228">
    <w:abstractNumId w:val="15"/>
  </w:num>
  <w:num w:numId="16" w16cid:durableId="1006905258">
    <w:abstractNumId w:val="17"/>
  </w:num>
  <w:num w:numId="17" w16cid:durableId="248470889">
    <w:abstractNumId w:val="8"/>
  </w:num>
  <w:num w:numId="18" w16cid:durableId="668943498">
    <w:abstractNumId w:val="3"/>
  </w:num>
  <w:num w:numId="19" w16cid:durableId="385494116">
    <w:abstractNumId w:val="2"/>
  </w:num>
  <w:num w:numId="20" w16cid:durableId="1846430566">
    <w:abstractNumId w:val="1"/>
  </w:num>
  <w:num w:numId="21" w16cid:durableId="355036041">
    <w:abstractNumId w:val="0"/>
  </w:num>
  <w:num w:numId="22" w16cid:durableId="2105608247">
    <w:abstractNumId w:val="9"/>
  </w:num>
  <w:num w:numId="23" w16cid:durableId="945042989">
    <w:abstractNumId w:val="7"/>
  </w:num>
  <w:num w:numId="24" w16cid:durableId="750346602">
    <w:abstractNumId w:val="6"/>
  </w:num>
  <w:num w:numId="25" w16cid:durableId="37555683">
    <w:abstractNumId w:val="5"/>
  </w:num>
  <w:num w:numId="26" w16cid:durableId="1065494794">
    <w:abstractNumId w:val="4"/>
  </w:num>
  <w:num w:numId="27" w16cid:durableId="194346253">
    <w:abstractNumId w:val="36"/>
  </w:num>
  <w:num w:numId="28" w16cid:durableId="974725485">
    <w:abstractNumId w:val="27"/>
  </w:num>
  <w:num w:numId="29" w16cid:durableId="387849144">
    <w:abstractNumId w:val="39"/>
  </w:num>
  <w:num w:numId="30" w16cid:durableId="356779448">
    <w:abstractNumId w:val="35"/>
  </w:num>
  <w:num w:numId="31" w16cid:durableId="1483814369">
    <w:abstractNumId w:val="20"/>
  </w:num>
  <w:num w:numId="32" w16cid:durableId="1051152254">
    <w:abstractNumId w:val="11"/>
  </w:num>
  <w:num w:numId="33" w16cid:durableId="1540119755">
    <w:abstractNumId w:val="33"/>
  </w:num>
  <w:num w:numId="34" w16cid:durableId="1454783093">
    <w:abstractNumId w:val="21"/>
  </w:num>
  <w:num w:numId="35" w16cid:durableId="1379860601">
    <w:abstractNumId w:val="18"/>
  </w:num>
  <w:num w:numId="36" w16cid:durableId="340938436">
    <w:abstractNumId w:val="23"/>
  </w:num>
  <w:num w:numId="37" w16cid:durableId="571892544">
    <w:abstractNumId w:val="29"/>
  </w:num>
  <w:num w:numId="38" w16cid:durableId="1028683629">
    <w:abstractNumId w:val="26"/>
  </w:num>
  <w:num w:numId="39" w16cid:durableId="1294939864">
    <w:abstractNumId w:val="14"/>
  </w:num>
  <w:num w:numId="40" w16cid:durableId="77135972">
    <w:abstractNumId w:val="32"/>
  </w:num>
  <w:num w:numId="41" w16cid:durableId="1461220168">
    <w:abstractNumId w:val="30"/>
  </w:num>
  <w:num w:numId="42" w16cid:durableId="1561866874">
    <w:abstractNumId w:val="22"/>
  </w:num>
  <w:num w:numId="43" w16cid:durableId="1264798281">
    <w:abstractNumId w:val="37"/>
  </w:num>
  <w:num w:numId="44" w16cid:durableId="277296493">
    <w:abstractNumId w:val="13"/>
  </w:num>
  <w:num w:numId="45" w16cid:durableId="1394237433">
    <w:abstractNumId w:val="40"/>
  </w:num>
  <w:num w:numId="46" w16cid:durableId="1864780400">
    <w:abstractNumId w:val="25"/>
  </w:num>
  <w:num w:numId="47" w16cid:durableId="1081292012">
    <w:abstractNumId w:val="12"/>
  </w:num>
  <w:num w:numId="48" w16cid:durableId="20125610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9E2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1C4B"/>
    <w:rsid w:val="00263522"/>
    <w:rsid w:val="00264EC6"/>
    <w:rsid w:val="00271013"/>
    <w:rsid w:val="00273FE4"/>
    <w:rsid w:val="002765B4"/>
    <w:rsid w:val="00276A94"/>
    <w:rsid w:val="0028741C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5A3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5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129F"/>
    <w:rsid w:val="007C2321"/>
    <w:rsid w:val="007C3806"/>
    <w:rsid w:val="007C5BB7"/>
    <w:rsid w:val="007D07D5"/>
    <w:rsid w:val="007D1C64"/>
    <w:rsid w:val="007D318B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5E0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65D9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2D3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1A5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209E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42A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D4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063D6-BB32-46FD-9412-F68ED794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2024-06-25T15:43:00Z</dcterms:created>
  <dcterms:modified xsi:type="dcterms:W3CDTF">2024-06-25T15:43:00Z</dcterms:modified>
  <cp:category/>
</cp:coreProperties>
</file>