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AC606" w14:textId="77777777" w:rsidR="00F56CA9" w:rsidRPr="00F56CA9" w:rsidRDefault="00F56CA9" w:rsidP="00F56CA9">
      <w:pPr>
        <w:pStyle w:val="OZNPROJEKTUwskazaniedatylubwersjiprojektu"/>
        <w:keepNext/>
      </w:pPr>
      <w:r w:rsidRPr="00F56CA9">
        <w:t>Projekt</w:t>
      </w:r>
    </w:p>
    <w:p w14:paraId="04FBC52D" w14:textId="77777777" w:rsidR="00F56CA9" w:rsidRPr="00F56CA9" w:rsidRDefault="00F56CA9" w:rsidP="00F56CA9">
      <w:pPr>
        <w:pStyle w:val="OZNRODZAKTUtznustawalubrozporzdzenieiorganwydajcy"/>
      </w:pPr>
      <w:r w:rsidRPr="00F56CA9">
        <w:t>USTAWA</w:t>
      </w:r>
    </w:p>
    <w:p w14:paraId="49C7FF87" w14:textId="77777777" w:rsidR="00F56CA9" w:rsidRPr="00F56CA9" w:rsidRDefault="00F56CA9" w:rsidP="00F56CA9">
      <w:pPr>
        <w:pStyle w:val="DATAAKTUdatauchwalenialubwydaniaaktu"/>
      </w:pPr>
      <w:r w:rsidRPr="00F56CA9">
        <w:t>z dnia………2024 r.</w:t>
      </w:r>
    </w:p>
    <w:p w14:paraId="18A2B004" w14:textId="77777777" w:rsidR="00F56CA9" w:rsidRPr="00F56CA9" w:rsidRDefault="00F56CA9" w:rsidP="00F56CA9">
      <w:pPr>
        <w:pStyle w:val="TYTUAKTUprzedmiotregulacjiustawylubrozporzdzenia"/>
      </w:pPr>
      <w:r w:rsidRPr="00F56CA9">
        <w:t>o zmianie ustawy o finansach publicznych oraz niektórych innych ustaw</w:t>
      </w:r>
      <w:r w:rsidRPr="00A07B02">
        <w:rPr>
          <w:rStyle w:val="IGPindeksgrnyipogrubienie"/>
        </w:rPr>
        <w:footnoteReference w:id="1"/>
      </w:r>
      <w:r w:rsidRPr="00A07B02">
        <w:rPr>
          <w:rStyle w:val="IGPindeksgrnyipogrubienie"/>
        </w:rPr>
        <w:t xml:space="preserve">), </w:t>
      </w:r>
      <w:r w:rsidRPr="00A07B02">
        <w:rPr>
          <w:rStyle w:val="IGPindeksgrnyipogrubienie"/>
        </w:rPr>
        <w:footnoteReference w:id="2"/>
      </w:r>
      <w:r w:rsidRPr="00A07B02">
        <w:rPr>
          <w:rStyle w:val="IGPindeksgrnyipogrubienie"/>
        </w:rPr>
        <w:t>)</w:t>
      </w:r>
    </w:p>
    <w:p w14:paraId="3447585B" w14:textId="77777777" w:rsidR="00F56CA9" w:rsidRPr="00F56CA9" w:rsidRDefault="00F56CA9" w:rsidP="00F56CA9">
      <w:pPr>
        <w:pStyle w:val="ARTartustawynprozporzdzenia"/>
      </w:pPr>
      <w:r w:rsidRPr="00F56CA9">
        <w:rPr>
          <w:rStyle w:val="Ppogrubienie"/>
        </w:rPr>
        <w:t>Art. 1.</w:t>
      </w:r>
      <w:r w:rsidRPr="00F56CA9">
        <w:t xml:space="preserve"> W ustawie z dnia 27 sierpnia 2009 r. o finansach publicznych (Dz. U. z 2023 r. poz. 1270, z późn. zm.</w:t>
      </w:r>
      <w:r w:rsidRPr="00F56CA9">
        <w:rPr>
          <w:rStyle w:val="IGindeksgrny"/>
        </w:rPr>
        <w:footnoteReference w:id="3"/>
      </w:r>
      <w:r w:rsidRPr="00F56CA9">
        <w:rPr>
          <w:rStyle w:val="IGindeksgrny"/>
        </w:rPr>
        <w:t>)</w:t>
      </w:r>
      <w:r w:rsidRPr="00F56CA9">
        <w:t>) wprowadza się następujące zmiany:</w:t>
      </w:r>
    </w:p>
    <w:p w14:paraId="301558CD" w14:textId="77777777" w:rsidR="00F56CA9" w:rsidRPr="00F56CA9" w:rsidRDefault="00F56CA9" w:rsidP="00F56CA9">
      <w:pPr>
        <w:pStyle w:val="PKTpunkt"/>
        <w:keepNext/>
      </w:pPr>
      <w:bookmarkStart w:id="0" w:name="_Hlk163836287"/>
      <w:r w:rsidRPr="00F56CA9">
        <w:t>1)</w:t>
      </w:r>
      <w:r w:rsidRPr="00F56CA9">
        <w:tab/>
      </w:r>
      <w:bookmarkEnd w:id="0"/>
      <w:r w:rsidRPr="00F56CA9">
        <w:t>art. 21 otrzymuje brzmienie:</w:t>
      </w:r>
    </w:p>
    <w:p w14:paraId="3DFC7DB9" w14:textId="6D0CD8DB" w:rsidR="00F56CA9" w:rsidRPr="00F56CA9" w:rsidRDefault="00A07B02" w:rsidP="00F56CA9">
      <w:pPr>
        <w:pStyle w:val="ZARTzmartartykuempunktem"/>
        <w:keepNext/>
      </w:pPr>
      <w:r>
        <w:t>„</w:t>
      </w:r>
      <w:r w:rsidR="00F56CA9" w:rsidRPr="005B023E">
        <w:t xml:space="preserve">Art. 21. </w:t>
      </w:r>
      <w:r w:rsidR="00F56CA9" w:rsidRPr="00F56CA9">
        <w:t>1. Podstawą gospodarki finansowej agencji wykonawczej jest roczny plan finansowy, obejmujący w szczególności:</w:t>
      </w:r>
    </w:p>
    <w:p w14:paraId="1A700677" w14:textId="77777777" w:rsidR="00F56CA9" w:rsidRPr="00F56CA9" w:rsidRDefault="00F56CA9" w:rsidP="00F56CA9">
      <w:pPr>
        <w:pStyle w:val="ZPKTzmpktartykuempunktem"/>
      </w:pPr>
      <w:r w:rsidRPr="00F56CA9">
        <w:t>1)</w:t>
      </w:r>
      <w:r w:rsidRPr="00F56CA9">
        <w:tab/>
        <w:t>przychody z prowadzonej działalności;</w:t>
      </w:r>
    </w:p>
    <w:p w14:paraId="56B4B80E" w14:textId="77777777" w:rsidR="00F56CA9" w:rsidRPr="00F56CA9" w:rsidRDefault="00F56CA9" w:rsidP="00F56CA9">
      <w:pPr>
        <w:pStyle w:val="ZPKTzmpktartykuempunktem"/>
      </w:pPr>
      <w:r w:rsidRPr="00F56CA9">
        <w:t>2)</w:t>
      </w:r>
      <w:r w:rsidRPr="00F56CA9">
        <w:tab/>
        <w:t>dotacje z budżetu państwa;</w:t>
      </w:r>
    </w:p>
    <w:p w14:paraId="6E05CD18" w14:textId="77777777" w:rsidR="00F56CA9" w:rsidRPr="00F56CA9" w:rsidRDefault="00F56CA9" w:rsidP="00F56CA9">
      <w:pPr>
        <w:pStyle w:val="ZPKTzmpktartykuempunktem"/>
        <w:keepNext/>
      </w:pPr>
      <w:r w:rsidRPr="00F56CA9">
        <w:t>3)</w:t>
      </w:r>
      <w:r w:rsidRPr="00F56CA9">
        <w:tab/>
        <w:t>koszty:</w:t>
      </w:r>
    </w:p>
    <w:p w14:paraId="6F9A1404" w14:textId="77777777" w:rsidR="00F56CA9" w:rsidRPr="00F56CA9" w:rsidRDefault="00F56CA9" w:rsidP="00F56CA9">
      <w:pPr>
        <w:pStyle w:val="ZLITwPKTzmlitwpktartykuempunktem"/>
      </w:pPr>
      <w:r w:rsidRPr="00F56CA9">
        <w:t>a)</w:t>
      </w:r>
      <w:r w:rsidRPr="00F56CA9">
        <w:tab/>
        <w:t>funkcjonowania agencji wykonawczej,</w:t>
      </w:r>
    </w:p>
    <w:p w14:paraId="04FED8DD" w14:textId="77777777" w:rsidR="00F56CA9" w:rsidRPr="00F56CA9" w:rsidRDefault="00F56CA9" w:rsidP="00F56CA9">
      <w:pPr>
        <w:pStyle w:val="ZLITwPKTzmlitwpktartykuempunktem"/>
        <w:keepNext/>
      </w:pPr>
      <w:r w:rsidRPr="00F56CA9">
        <w:lastRenderedPageBreak/>
        <w:t>b)</w:t>
      </w:r>
      <w:r w:rsidRPr="00F56CA9">
        <w:tab/>
        <w:t>realizacji zadań ustawowych, z wyszczególnieniem kosztów realizacji tych zadań przez inne podmioty</w:t>
      </w:r>
    </w:p>
    <w:p w14:paraId="3FD2500E" w14:textId="177D7C31" w:rsidR="00F56CA9" w:rsidRPr="00F56CA9" w:rsidRDefault="00F56CA9" w:rsidP="00F56CA9">
      <w:pPr>
        <w:pStyle w:val="ZCZWSPLITwPKTzmczciwsplitwpktartykuempunktem"/>
      </w:pPr>
      <w:r w:rsidRPr="00F56CA9">
        <w:t>–</w:t>
      </w:r>
      <w:r w:rsidR="005B023E">
        <w:t xml:space="preserve"> </w:t>
      </w:r>
      <w:r w:rsidRPr="00F56CA9">
        <w:t>z wyszczególnieniem uposażeń i wynagrodzeń ze stosunku pracy oraz składek od nich naliczanych, płatności odsetkowych wynikających z zaciągniętych zobowiązań oraz zakupu towarów i usług;</w:t>
      </w:r>
    </w:p>
    <w:p w14:paraId="025604A7" w14:textId="77777777" w:rsidR="00F56CA9" w:rsidRPr="00F56CA9" w:rsidRDefault="00F56CA9" w:rsidP="00F56CA9">
      <w:pPr>
        <w:pStyle w:val="ZPKTzmpktartykuempunktem"/>
      </w:pPr>
      <w:r w:rsidRPr="00F56CA9">
        <w:t>4)</w:t>
      </w:r>
      <w:r w:rsidRPr="00F56CA9">
        <w:tab/>
        <w:t>wynik finansowy;</w:t>
      </w:r>
    </w:p>
    <w:p w14:paraId="38FD2CCC" w14:textId="77777777" w:rsidR="00F56CA9" w:rsidRPr="00F56CA9" w:rsidRDefault="00F56CA9" w:rsidP="00F56CA9">
      <w:pPr>
        <w:pStyle w:val="ZPKTzmpktartykuempunktem"/>
      </w:pPr>
      <w:r w:rsidRPr="00F56CA9">
        <w:t>5)</w:t>
      </w:r>
      <w:r w:rsidRPr="00F56CA9">
        <w:tab/>
        <w:t>środki na wydatki majątkowe;</w:t>
      </w:r>
    </w:p>
    <w:p w14:paraId="63AC5571" w14:textId="77777777" w:rsidR="00F56CA9" w:rsidRPr="00F56CA9" w:rsidRDefault="00F56CA9" w:rsidP="00F56CA9">
      <w:pPr>
        <w:pStyle w:val="ZPKTzmpktartykuempunktem"/>
      </w:pPr>
      <w:r w:rsidRPr="00F56CA9">
        <w:t>6)</w:t>
      </w:r>
      <w:r w:rsidRPr="00F56CA9">
        <w:tab/>
        <w:t>środki przyznane innym podmiotom;</w:t>
      </w:r>
    </w:p>
    <w:p w14:paraId="6556BDE5" w14:textId="77777777" w:rsidR="00F56CA9" w:rsidRPr="00F56CA9" w:rsidRDefault="00F56CA9" w:rsidP="00F56CA9">
      <w:pPr>
        <w:pStyle w:val="ZPKTzmpktartykuempunktem"/>
      </w:pPr>
      <w:r w:rsidRPr="00F56CA9">
        <w:t>7)</w:t>
      </w:r>
      <w:r w:rsidRPr="00F56CA9">
        <w:tab/>
        <w:t>stan należności i zobowiązań na początek i koniec roku;</w:t>
      </w:r>
    </w:p>
    <w:p w14:paraId="4BBFDEF8" w14:textId="77777777" w:rsidR="00F56CA9" w:rsidRPr="00F56CA9" w:rsidRDefault="00F56CA9" w:rsidP="00F56CA9">
      <w:pPr>
        <w:pStyle w:val="ZPKTzmpktartykuempunktem"/>
      </w:pPr>
      <w:r w:rsidRPr="00F56CA9">
        <w:t>8)</w:t>
      </w:r>
      <w:r w:rsidRPr="00F56CA9">
        <w:tab/>
        <w:t>stan środków pieniężnych na początek i koniec roku.</w:t>
      </w:r>
    </w:p>
    <w:p w14:paraId="1AD9B5B3" w14:textId="3D1846E7" w:rsidR="00F56CA9" w:rsidRPr="00F56CA9" w:rsidRDefault="00F56CA9" w:rsidP="00F56CA9">
      <w:pPr>
        <w:pStyle w:val="ZUSTzmustartykuempunktem"/>
      </w:pPr>
      <w:r w:rsidRPr="00F56CA9">
        <w:t>2. W ramach planu finansowego sporządza się także plan dochodów i wydatków agencji wykonawczej ujmowanych w terminie ich zapłaty, przy czym planowane wydatki nie powinny być wyższe od planowanych dochodów. Planowane wydatki mog</w:t>
      </w:r>
      <w:r w:rsidR="007F6888">
        <w:t>ą przekraczać planowane dochody</w:t>
      </w:r>
      <w:r w:rsidRPr="00F56CA9">
        <w:t xml:space="preserve"> za zgodą ministra sprawującego nadzór nad agencją wykonawczą, wydaną w porozumieniu z Ministrem Finansów.</w:t>
      </w:r>
    </w:p>
    <w:p w14:paraId="2D1C5332" w14:textId="77777777" w:rsidR="00F56CA9" w:rsidRPr="00F56CA9" w:rsidRDefault="00F56CA9" w:rsidP="00F56CA9">
      <w:pPr>
        <w:pStyle w:val="ZUSTzmustartykuempunktem"/>
      </w:pPr>
      <w:r w:rsidRPr="00F56CA9">
        <w:t>3. Projekt rocznego planu finansowego agencji wykonawczej ustala jej właściwy organ w porozumieniu z ministrem sprawującym nadzór nad agencją wykonawczą. Po zatwierdzeniu przez ministra sprawującego nadzór projekt jest przekazywany Ministrowi Finansów, w trybie i terminach określonych w przepisach dotyczących prac nad projektem ustawy budżetowej.</w:t>
      </w:r>
    </w:p>
    <w:p w14:paraId="32B05D5D" w14:textId="77777777" w:rsidR="00F56CA9" w:rsidRPr="00F56CA9" w:rsidRDefault="00F56CA9" w:rsidP="00F56CA9">
      <w:pPr>
        <w:pStyle w:val="ZUSTzmustartykuempunktem"/>
        <w:keepNext/>
      </w:pPr>
      <w:r w:rsidRPr="00F56CA9">
        <w:t>4. W planie finansowym agencji wykonawczej, w trakcie roku budżetowego, mogą być dokonywane zmiany przychodów i kosztów lub dochodów i wydatków, w tym polegające na przesunięciach pomiędzy ich poszczególnymi pozycjami w ramach łącznych kwot przychodów, kosztów, dochodów lub wydatków:</w:t>
      </w:r>
    </w:p>
    <w:p w14:paraId="32FA751B" w14:textId="77777777" w:rsidR="00F56CA9" w:rsidRPr="00F56CA9" w:rsidRDefault="00F56CA9" w:rsidP="00F56CA9">
      <w:pPr>
        <w:pStyle w:val="ZPKTzmpktartykuempunktem"/>
      </w:pPr>
      <w:r w:rsidRPr="00F56CA9">
        <w:t>1)</w:t>
      </w:r>
      <w:r w:rsidRPr="00F56CA9">
        <w:tab/>
        <w:t>jeżeli nie spowodują one zwiększenia zobowiązań agencji ani pogorszenia jej planowanego wyniku finansowego brutto;</w:t>
      </w:r>
    </w:p>
    <w:p w14:paraId="4D6B48C0" w14:textId="111FDCF9" w:rsidR="00F56CA9" w:rsidRPr="00F56CA9" w:rsidRDefault="00F56CA9" w:rsidP="00F56CA9">
      <w:pPr>
        <w:pStyle w:val="ZPKTzmpktartykuempunktem"/>
        <w:keepNext/>
      </w:pPr>
      <w:bookmarkStart w:id="1" w:name="_Hlk168391098"/>
      <w:r w:rsidRPr="00F56CA9">
        <w:t>2)</w:t>
      </w:r>
      <w:r w:rsidRPr="00F56CA9">
        <w:tab/>
      </w:r>
      <w:r w:rsidRPr="00570798">
        <w:t xml:space="preserve">powodujące </w:t>
      </w:r>
      <w:r w:rsidRPr="00F56CA9">
        <w:t>zwiększenie:</w:t>
      </w:r>
    </w:p>
    <w:bookmarkEnd w:id="1"/>
    <w:p w14:paraId="27D2D394" w14:textId="77777777" w:rsidR="00F56CA9" w:rsidRPr="00F56CA9" w:rsidRDefault="00F56CA9" w:rsidP="00F56CA9">
      <w:pPr>
        <w:pStyle w:val="ZLITwPKTzmlitwpktartykuempunktem"/>
      </w:pPr>
      <w:r w:rsidRPr="00F56CA9">
        <w:t>a)</w:t>
      </w:r>
      <w:r w:rsidRPr="00F56CA9">
        <w:tab/>
        <w:t>łącznych kwot przychodów i kosztów lub łącznych kwot dochodów i wydatków, lub</w:t>
      </w:r>
    </w:p>
    <w:p w14:paraId="5E0BA8D5" w14:textId="77777777" w:rsidR="00F56CA9" w:rsidRPr="00F56CA9" w:rsidRDefault="00F56CA9" w:rsidP="00F56CA9">
      <w:pPr>
        <w:pStyle w:val="ZLITwPKTzmlitwpktartykuempunktem"/>
      </w:pPr>
      <w:r w:rsidRPr="00F56CA9">
        <w:t>b)</w:t>
      </w:r>
      <w:r w:rsidRPr="00F56CA9">
        <w:tab/>
        <w:t>planowanych wydatków ponad planowane dochody, z uwzględnieniem możliwości wykorzystania środków pieniężnych z poprzednich okresów, pozostających w dyspozycji agencji wykonawczej, lub</w:t>
      </w:r>
    </w:p>
    <w:p w14:paraId="0058EBF1" w14:textId="77777777" w:rsidR="00F56CA9" w:rsidRPr="00F56CA9" w:rsidRDefault="00F56CA9" w:rsidP="00F56CA9">
      <w:pPr>
        <w:pStyle w:val="ZLITwPKTzmlitwpktartykuempunktem"/>
      </w:pPr>
      <w:r w:rsidRPr="00F56CA9">
        <w:t>c)</w:t>
      </w:r>
      <w:r w:rsidRPr="00F56CA9">
        <w:tab/>
        <w:t>dotacji z budżetu państwa, lub</w:t>
      </w:r>
    </w:p>
    <w:p w14:paraId="6E6039FD" w14:textId="77777777" w:rsidR="00F56CA9" w:rsidRPr="00F56CA9" w:rsidRDefault="00F56CA9" w:rsidP="00F56CA9">
      <w:pPr>
        <w:pStyle w:val="ZLITwPKTzmlitwpktartykuempunktem"/>
      </w:pPr>
      <w:r w:rsidRPr="00F56CA9">
        <w:lastRenderedPageBreak/>
        <w:t>d)</w:t>
      </w:r>
      <w:r w:rsidRPr="00F56CA9">
        <w:tab/>
        <w:t>uposażeń i wynagrodzeń ze stosunku pracy;</w:t>
      </w:r>
    </w:p>
    <w:p w14:paraId="7C9D9D03" w14:textId="77777777" w:rsidR="00F56CA9" w:rsidRPr="00F56CA9" w:rsidRDefault="00F56CA9" w:rsidP="00F56CA9">
      <w:pPr>
        <w:pStyle w:val="ZPKTzmpktartykuempunktem"/>
      </w:pPr>
      <w:r w:rsidRPr="00F56CA9">
        <w:t>3)</w:t>
      </w:r>
      <w:r w:rsidRPr="00F56CA9">
        <w:tab/>
        <w:t>dotyczące środków przeznaczonych na realizację programów finansowanych z udziałem środków, o których mowa w art. 5 ust. 1 pkt 2.</w:t>
      </w:r>
    </w:p>
    <w:p w14:paraId="459D7F4A" w14:textId="77777777" w:rsidR="00F56CA9" w:rsidRPr="00F56CA9" w:rsidRDefault="00F56CA9" w:rsidP="00F56CA9">
      <w:pPr>
        <w:pStyle w:val="ZUSTzmustartykuempunktem"/>
        <w:keepNext/>
      </w:pPr>
      <w:r w:rsidRPr="00F56CA9">
        <w:t>5. W przypadku, o którym mowa w ust. 4:</w:t>
      </w:r>
    </w:p>
    <w:p w14:paraId="462915D2" w14:textId="11215627" w:rsidR="00F56CA9" w:rsidRPr="00F56CA9" w:rsidRDefault="00F56CA9" w:rsidP="00F56CA9">
      <w:pPr>
        <w:pStyle w:val="ZPKTzmpktartykuempunktem"/>
      </w:pPr>
      <w:r w:rsidRPr="00F56CA9">
        <w:t>1)</w:t>
      </w:r>
      <w:r w:rsidRPr="00F56CA9">
        <w:tab/>
        <w:t>pkt 1</w:t>
      </w:r>
      <w:r w:rsidR="001E087A">
        <w:t xml:space="preserve"> –</w:t>
      </w:r>
      <w:r w:rsidRPr="00F56CA9">
        <w:t xml:space="preserve"> zmiana jest dokonywana za zgodą ministra sprawującego nadzór nad agencją wykonawczą i o dokonanych zmianach jej właściwy organ informuje niezwłocznie Ministra Finansów;</w:t>
      </w:r>
    </w:p>
    <w:p w14:paraId="3136EE42" w14:textId="1F96568C" w:rsidR="00F56CA9" w:rsidRPr="005B023E" w:rsidRDefault="001E087A" w:rsidP="005B023E">
      <w:pPr>
        <w:pStyle w:val="ZPKTzmpktartykuempunktem"/>
      </w:pPr>
      <w:r>
        <w:t>2)</w:t>
      </w:r>
      <w:r>
        <w:tab/>
        <w:t>pkt 2 –</w:t>
      </w:r>
      <w:r w:rsidR="00F56CA9" w:rsidRPr="005B023E">
        <w:t xml:space="preserve"> zmiana </w:t>
      </w:r>
      <w:bookmarkStart w:id="2" w:name="_Hlk168402310"/>
      <w:r w:rsidR="00F56CA9" w:rsidRPr="005B023E">
        <w:t>jest dokonywana po uzyskaniu</w:t>
      </w:r>
      <w:bookmarkEnd w:id="2"/>
      <w:r w:rsidR="00F56CA9" w:rsidRPr="005B023E">
        <w:t>, na wniosek ministra sprawującego nadzór nad agencją wykonawczą, zgody Ministra Finansów i następnie opinii sejmowej komisji właściwej do spraw budżetu;</w:t>
      </w:r>
    </w:p>
    <w:p w14:paraId="235F3312" w14:textId="64AFEE4A" w:rsidR="00F56CA9" w:rsidRPr="005B023E" w:rsidRDefault="00F56CA9" w:rsidP="005B023E">
      <w:pPr>
        <w:pStyle w:val="ZPKTzmpktartykuempunktem"/>
      </w:pPr>
      <w:r w:rsidRPr="005B023E">
        <w:t>3)</w:t>
      </w:r>
      <w:r w:rsidRPr="005B023E">
        <w:tab/>
        <w:t>pkt 3</w:t>
      </w:r>
      <w:r w:rsidR="001E087A">
        <w:t xml:space="preserve"> –</w:t>
      </w:r>
      <w:r w:rsidRPr="005B023E">
        <w:t xml:space="preserve"> zmiana jest dokonywana za zgodą ministra sprawującego nadzór nad agencją wykonawczą, </w:t>
      </w:r>
      <w:r w:rsidR="005B023E">
        <w:t xml:space="preserve">wydaną w </w:t>
      </w:r>
      <w:r w:rsidRPr="005B023E">
        <w:t>porozumieniu z Ministrem Finansów.</w:t>
      </w:r>
    </w:p>
    <w:p w14:paraId="1636EBE5" w14:textId="5FC27AE3" w:rsidR="00F56CA9" w:rsidRPr="00F56CA9" w:rsidRDefault="00F56CA9" w:rsidP="00F56CA9">
      <w:pPr>
        <w:pStyle w:val="ZUSTzmustartykuempunktem"/>
      </w:pPr>
      <w:r w:rsidRPr="00F56CA9">
        <w:t>6. Minister sprawujący nadzór nad agencją wykonawczą</w:t>
      </w:r>
      <w:r w:rsidR="001E087A">
        <w:t>,</w:t>
      </w:r>
      <w:r w:rsidRPr="00F56CA9">
        <w:t xml:space="preserve"> występując do Ministra Finansów o zgodę, o której mowa w ust. 5 pkt 2, przedstawia swoją opinię w sprawie.</w:t>
      </w:r>
    </w:p>
    <w:p w14:paraId="54046610" w14:textId="77777777" w:rsidR="00F56CA9" w:rsidRPr="00F56CA9" w:rsidRDefault="00F56CA9" w:rsidP="00F56CA9">
      <w:pPr>
        <w:pStyle w:val="ZUSTzmustartykuempunktem"/>
        <w:keepNext/>
      </w:pPr>
      <w:r w:rsidRPr="00F56CA9">
        <w:t>7. Agencja wykonawcza może:</w:t>
      </w:r>
    </w:p>
    <w:p w14:paraId="47CC64A8" w14:textId="77777777" w:rsidR="00F56CA9" w:rsidRPr="00F56CA9" w:rsidRDefault="00F56CA9" w:rsidP="00F56CA9">
      <w:pPr>
        <w:pStyle w:val="ZPKTzmpktartykuempunktem"/>
      </w:pPr>
      <w:r w:rsidRPr="00F56CA9">
        <w:t>1)</w:t>
      </w:r>
      <w:r w:rsidRPr="00F56CA9">
        <w:tab/>
        <w:t>otrzymywać dotacje z budżetu państwa, w zakresie określonym w odrębnych ustawach;</w:t>
      </w:r>
    </w:p>
    <w:p w14:paraId="073E49A4" w14:textId="77777777" w:rsidR="00F56CA9" w:rsidRPr="00F56CA9" w:rsidRDefault="00F56CA9" w:rsidP="00F56CA9">
      <w:pPr>
        <w:pStyle w:val="ZPKTzmpktartykuempunktem"/>
      </w:pPr>
      <w:r w:rsidRPr="00F56CA9">
        <w:t>2)</w:t>
      </w:r>
      <w:r w:rsidRPr="00F56CA9">
        <w:tab/>
        <w:t>zaciągać zobowiązania na okres realizacji danego zadania przekraczający rok budżetowy, jeżeli wydatki niezbędne na obsługę zobowiązania znajdują się w rocznym planie finansowym.</w:t>
      </w:r>
    </w:p>
    <w:p w14:paraId="7B9BCC6D" w14:textId="086B8626" w:rsidR="00F56CA9" w:rsidRPr="00F56CA9" w:rsidRDefault="00F56CA9" w:rsidP="00F56CA9">
      <w:pPr>
        <w:pStyle w:val="ZUSTzmustartykuempunktem"/>
      </w:pPr>
      <w:r w:rsidRPr="00F56CA9">
        <w:t>8. Rada Ministrów może określić, w drodze rozporządzenia, sposób prowadzenia gospodarki finansowej agencji wykonawczych, mając na względzie potrzebę zapewnienia jednolitości zasad finansowania agencji wykonawczych oraz przestrzegania zasad jawności i przejrzystości.</w:t>
      </w:r>
      <w:r w:rsidR="00A07B02">
        <w:t>”</w:t>
      </w:r>
      <w:r w:rsidRPr="00F56CA9">
        <w:t>;</w:t>
      </w:r>
    </w:p>
    <w:p w14:paraId="22FE661D" w14:textId="77777777" w:rsidR="00F56CA9" w:rsidRPr="00F56CA9" w:rsidRDefault="00F56CA9" w:rsidP="00F56CA9">
      <w:pPr>
        <w:pStyle w:val="PKTpunkt"/>
        <w:keepNext/>
      </w:pPr>
      <w:r w:rsidRPr="00F56CA9">
        <w:t>2)</w:t>
      </w:r>
      <w:r w:rsidRPr="00F56CA9">
        <w:tab/>
        <w:t>art. 24 otrzymuje brzmienie:</w:t>
      </w:r>
    </w:p>
    <w:p w14:paraId="14A02B66" w14:textId="22E530ED" w:rsidR="00F56CA9" w:rsidRPr="00F56CA9" w:rsidRDefault="00A07B02" w:rsidP="00F56CA9">
      <w:pPr>
        <w:pStyle w:val="ZARTzmartartykuempunktem"/>
        <w:keepNext/>
      </w:pPr>
      <w:r>
        <w:t>„</w:t>
      </w:r>
      <w:r w:rsidR="00F56CA9" w:rsidRPr="005B023E">
        <w:t xml:space="preserve">Art. </w:t>
      </w:r>
      <w:bookmarkStart w:id="3" w:name="Podstawą_gospodarki_finansowej_instytucj"/>
      <w:r w:rsidR="00F56CA9" w:rsidRPr="005B023E">
        <w:t>24</w:t>
      </w:r>
      <w:bookmarkEnd w:id="3"/>
      <w:r w:rsidR="00F56CA9" w:rsidRPr="005B023E">
        <w:t>.</w:t>
      </w:r>
      <w:r w:rsidR="00F56CA9" w:rsidRPr="00F56CA9">
        <w:t xml:space="preserve"> 1. Podstawą gospodarki finansowej instytucji gospodarki budżetowej jest roczny plan finansowy, obejmujący w szczególności:</w:t>
      </w:r>
    </w:p>
    <w:p w14:paraId="5FAD98C2" w14:textId="77777777" w:rsidR="00F56CA9" w:rsidRPr="00F56CA9" w:rsidRDefault="00F56CA9" w:rsidP="00F56CA9">
      <w:pPr>
        <w:pStyle w:val="ZPKTzmpktartykuempunktem"/>
      </w:pPr>
      <w:r w:rsidRPr="00F56CA9">
        <w:t>1)</w:t>
      </w:r>
      <w:r w:rsidRPr="00F56CA9">
        <w:tab/>
        <w:t>przychody z prowadzonej działalności;</w:t>
      </w:r>
    </w:p>
    <w:p w14:paraId="21CA26DE" w14:textId="77777777" w:rsidR="00F56CA9" w:rsidRPr="00F56CA9" w:rsidRDefault="00F56CA9" w:rsidP="00F56CA9">
      <w:pPr>
        <w:pStyle w:val="ZPKTzmpktartykuempunktem"/>
      </w:pPr>
      <w:r w:rsidRPr="00F56CA9">
        <w:t>2)</w:t>
      </w:r>
      <w:r w:rsidRPr="00F56CA9">
        <w:tab/>
        <w:t>dotacje z budżetu państwa;</w:t>
      </w:r>
    </w:p>
    <w:p w14:paraId="43651632" w14:textId="77777777" w:rsidR="00337391" w:rsidRPr="00570798" w:rsidRDefault="00F56CA9" w:rsidP="00337391">
      <w:pPr>
        <w:pStyle w:val="ZPKTzmpktartykuempunktem"/>
        <w:keepNext/>
      </w:pPr>
      <w:r w:rsidRPr="00F56CA9">
        <w:t>3)</w:t>
      </w:r>
      <w:r w:rsidRPr="00F56CA9">
        <w:tab/>
        <w:t xml:space="preserve">koszty, </w:t>
      </w:r>
      <w:r w:rsidR="00337391" w:rsidRPr="00570798">
        <w:t>w tym:</w:t>
      </w:r>
    </w:p>
    <w:p w14:paraId="31F59688" w14:textId="77777777" w:rsidR="00337391" w:rsidRDefault="00337391" w:rsidP="00337391">
      <w:pPr>
        <w:pStyle w:val="ZLITwPKTzmlitwpktartykuempunktem"/>
      </w:pPr>
      <w:r w:rsidRPr="00570798">
        <w:t>a)</w:t>
      </w:r>
      <w:r w:rsidRPr="00570798">
        <w:tab/>
      </w:r>
      <w:r w:rsidR="00F56CA9" w:rsidRPr="00570798">
        <w:t>uposaże</w:t>
      </w:r>
      <w:r w:rsidRPr="00570798">
        <w:t>nia</w:t>
      </w:r>
      <w:r w:rsidR="00F56CA9" w:rsidRPr="00570798">
        <w:t xml:space="preserve"> i wynagrodze</w:t>
      </w:r>
      <w:r w:rsidRPr="00570798">
        <w:t>nia</w:t>
      </w:r>
      <w:r>
        <w:t xml:space="preserve"> ze stosunku pracy oraz skład</w:t>
      </w:r>
      <w:r w:rsidR="00F56CA9" w:rsidRPr="00F56CA9">
        <w:t>k</w:t>
      </w:r>
      <w:r>
        <w:t>i</w:t>
      </w:r>
      <w:r w:rsidR="00F56CA9" w:rsidRPr="00F56CA9">
        <w:t xml:space="preserve"> od nich naliczan</w:t>
      </w:r>
      <w:r>
        <w:t>e</w:t>
      </w:r>
      <w:r w:rsidR="00F56CA9" w:rsidRPr="00F56CA9">
        <w:t>,</w:t>
      </w:r>
    </w:p>
    <w:p w14:paraId="4DC6AFB5" w14:textId="77777777" w:rsidR="00337391" w:rsidRDefault="00337391" w:rsidP="00337391">
      <w:pPr>
        <w:pStyle w:val="ZLITwPKTzmlitwpktartykuempunktem"/>
      </w:pPr>
      <w:r w:rsidRPr="00570798">
        <w:t>b)</w:t>
      </w:r>
      <w:r w:rsidRPr="00570798">
        <w:tab/>
      </w:r>
      <w:r w:rsidR="00F56CA9" w:rsidRPr="00F56CA9">
        <w:t xml:space="preserve"> płatności odsetkow</w:t>
      </w:r>
      <w:r>
        <w:t>e</w:t>
      </w:r>
      <w:r w:rsidR="00F56CA9" w:rsidRPr="00F56CA9">
        <w:t xml:space="preserve"> wynikając</w:t>
      </w:r>
      <w:r>
        <w:t>e</w:t>
      </w:r>
      <w:r w:rsidR="00F56CA9" w:rsidRPr="00F56CA9">
        <w:t xml:space="preserve"> z zaciągniętych zobowiązań</w:t>
      </w:r>
      <w:r>
        <w:t>,</w:t>
      </w:r>
    </w:p>
    <w:p w14:paraId="6341C4B3" w14:textId="7D79AE20" w:rsidR="00F56CA9" w:rsidRPr="00F56CA9" w:rsidRDefault="00337391" w:rsidP="00337391">
      <w:pPr>
        <w:pStyle w:val="ZLITwPKTzmlitwpktartykuempunktem"/>
      </w:pPr>
      <w:r w:rsidRPr="00570798">
        <w:lastRenderedPageBreak/>
        <w:t>c)</w:t>
      </w:r>
      <w:r w:rsidRPr="00570798">
        <w:tab/>
      </w:r>
      <w:r>
        <w:t>zakup</w:t>
      </w:r>
      <w:r w:rsidR="00F56CA9" w:rsidRPr="00F56CA9">
        <w:t xml:space="preserve"> towarów i usług;</w:t>
      </w:r>
    </w:p>
    <w:p w14:paraId="6D23EDC0" w14:textId="77777777" w:rsidR="00F56CA9" w:rsidRPr="00F56CA9" w:rsidRDefault="00F56CA9" w:rsidP="00F56CA9">
      <w:pPr>
        <w:pStyle w:val="ZPKTzmpktartykuempunktem"/>
      </w:pPr>
      <w:r w:rsidRPr="00F56CA9">
        <w:t>4)</w:t>
      </w:r>
      <w:r w:rsidRPr="00F56CA9">
        <w:tab/>
        <w:t>środki na wydatki majątkowe;</w:t>
      </w:r>
    </w:p>
    <w:p w14:paraId="1664E014" w14:textId="77777777" w:rsidR="00F56CA9" w:rsidRPr="00F56CA9" w:rsidRDefault="00F56CA9" w:rsidP="00F56CA9">
      <w:pPr>
        <w:pStyle w:val="ZPKTzmpktartykuempunktem"/>
      </w:pPr>
      <w:r w:rsidRPr="00F56CA9">
        <w:t>5)</w:t>
      </w:r>
      <w:r w:rsidRPr="00F56CA9">
        <w:tab/>
        <w:t>wynik finansowy;</w:t>
      </w:r>
    </w:p>
    <w:p w14:paraId="36F52686" w14:textId="77777777" w:rsidR="00F56CA9" w:rsidRPr="00F56CA9" w:rsidRDefault="00F56CA9" w:rsidP="00F56CA9">
      <w:pPr>
        <w:pStyle w:val="ZPKTzmpktartykuempunktem"/>
      </w:pPr>
      <w:r w:rsidRPr="00F56CA9">
        <w:t>6)</w:t>
      </w:r>
      <w:r w:rsidRPr="00F56CA9">
        <w:tab/>
        <w:t>stan należności i zobowiązań na początek i koniec roku;</w:t>
      </w:r>
    </w:p>
    <w:p w14:paraId="75D3B28D" w14:textId="77777777" w:rsidR="00F56CA9" w:rsidRPr="00F56CA9" w:rsidRDefault="00F56CA9" w:rsidP="00F56CA9">
      <w:pPr>
        <w:pStyle w:val="ZPKTzmpktartykuempunktem"/>
      </w:pPr>
      <w:r w:rsidRPr="00F56CA9">
        <w:t>7)</w:t>
      </w:r>
      <w:r w:rsidRPr="00F56CA9">
        <w:tab/>
        <w:t>stan środków pieniężnych na początek i koniec roku.</w:t>
      </w:r>
    </w:p>
    <w:p w14:paraId="5575BD30" w14:textId="77777777" w:rsidR="00F56CA9" w:rsidRPr="00F56CA9" w:rsidRDefault="00F56CA9" w:rsidP="00F56CA9">
      <w:pPr>
        <w:pStyle w:val="ZUSTzmustartykuempunktem"/>
      </w:pPr>
      <w:r w:rsidRPr="00F56CA9">
        <w:t>2. W ramach planu finansowego instytucji gospodarki budżetowej sporządza się także plan dochodów i wydatków ujmowanych w terminie ich zapłaty.</w:t>
      </w:r>
    </w:p>
    <w:p w14:paraId="20E7BEEB" w14:textId="77777777" w:rsidR="00F56CA9" w:rsidRPr="00F56CA9" w:rsidRDefault="00F56CA9" w:rsidP="00F56CA9">
      <w:pPr>
        <w:pStyle w:val="ZUSTzmustartykuempunktem"/>
      </w:pPr>
      <w:r w:rsidRPr="00F56CA9">
        <w:t>3. Projekt planu finansowego instytucji gospodarki budżetowej jest przekazywany Ministrowi Finansów w trybie i terminach określonych w przepisach dotyczących prac nad projektem ustawy budżetowej.</w:t>
      </w:r>
    </w:p>
    <w:p w14:paraId="75940719" w14:textId="77777777" w:rsidR="00F56CA9" w:rsidRPr="00F56CA9" w:rsidRDefault="00F56CA9" w:rsidP="00F56CA9">
      <w:pPr>
        <w:pStyle w:val="ZUSTzmustartykuempunktem"/>
        <w:keepNext/>
      </w:pPr>
      <w:r w:rsidRPr="00F56CA9">
        <w:t>4. Instytucja gospodarki budżetowej może:</w:t>
      </w:r>
    </w:p>
    <w:p w14:paraId="4AE14018" w14:textId="77777777" w:rsidR="00F56CA9" w:rsidRPr="00F56CA9" w:rsidRDefault="00F56CA9" w:rsidP="00F56CA9">
      <w:pPr>
        <w:pStyle w:val="ZPKTzmpktartykuempunktem"/>
      </w:pPr>
      <w:r w:rsidRPr="00F56CA9">
        <w:t>1)</w:t>
      </w:r>
      <w:r w:rsidRPr="00F56CA9">
        <w:tab/>
        <w:t>uzyskiwać przychody z odsetek od wolnych środków przekazanych w depozyt, o którym mowa w art. 48 ust. 2;</w:t>
      </w:r>
    </w:p>
    <w:p w14:paraId="3E64B5DB" w14:textId="77777777" w:rsidR="00F56CA9" w:rsidRPr="00F56CA9" w:rsidRDefault="00F56CA9" w:rsidP="00F56CA9">
      <w:pPr>
        <w:pStyle w:val="ZPKTzmpktartykuempunktem"/>
      </w:pPr>
      <w:r w:rsidRPr="00F56CA9">
        <w:t>2)</w:t>
      </w:r>
      <w:r w:rsidRPr="00F56CA9">
        <w:tab/>
        <w:t>otrzymywać dotacje z budżetu państwa na realizację zadań publicznych, jeżeli odrębne ustawy tak stanowią.</w:t>
      </w:r>
    </w:p>
    <w:p w14:paraId="38A163EE" w14:textId="77777777" w:rsidR="00F56CA9" w:rsidRPr="00F56CA9" w:rsidRDefault="00F56CA9" w:rsidP="00F56CA9">
      <w:pPr>
        <w:pStyle w:val="ZUSTzmustartykuempunktem"/>
      </w:pPr>
      <w:r w:rsidRPr="00F56CA9">
        <w:t>5. Nowo tworzonej instytucji gospodarki budżetowej może być przyznana jednorazowa dotacja na pierwsze wyposażenie w środki obrotowe.</w:t>
      </w:r>
    </w:p>
    <w:p w14:paraId="22838558" w14:textId="77777777" w:rsidR="00F56CA9" w:rsidRPr="00F56CA9" w:rsidRDefault="00F56CA9" w:rsidP="00F56CA9">
      <w:pPr>
        <w:pStyle w:val="ZUSTzmustartykuempunktem"/>
      </w:pPr>
      <w:r w:rsidRPr="00F56CA9">
        <w:t>6. Koszty instytucji gospodarki budżetowej mogą być ponoszone tylko w ramach przychodów, z uwzględnieniem możliwości wykorzystania środków pieniężnych z poprzednich okresów, pozostających w dyspozycji instytucji gospodarki budżetowej.</w:t>
      </w:r>
    </w:p>
    <w:p w14:paraId="2A9F3951" w14:textId="77777777" w:rsidR="00F56CA9" w:rsidRPr="00F56CA9" w:rsidRDefault="00F56CA9" w:rsidP="00F56CA9">
      <w:pPr>
        <w:pStyle w:val="ZUSTzmustartykuempunktem"/>
        <w:keepNext/>
      </w:pPr>
      <w:r w:rsidRPr="00F56CA9">
        <w:t>7. W planie finansowym instytucji gospodarki budżetowej, w trakcie roku budżetowego, mogą być dokonywane zmiany przychodów i kosztów lub dochodów i wydatków, w tym polegające na przesunięciach pomiędzy ich poszczególnymi pozycjami w ramach łącznych kwot przychodów, kosztów, dochodów lub wydatków:</w:t>
      </w:r>
    </w:p>
    <w:p w14:paraId="3966A2AE" w14:textId="77777777" w:rsidR="00F56CA9" w:rsidRPr="00F56CA9" w:rsidRDefault="00F56CA9" w:rsidP="00F56CA9">
      <w:pPr>
        <w:pStyle w:val="ZPKTzmpktartykuempunktem"/>
      </w:pPr>
      <w:r w:rsidRPr="00F56CA9">
        <w:t>1)</w:t>
      </w:r>
      <w:r w:rsidRPr="00F56CA9">
        <w:tab/>
        <w:t>jeżeli nie spowodują one zwiększenia dotacji z budżetu państwa i pogorszenia planowanego wyniku finansowego brutto instytucji gospodarki budżetowej;</w:t>
      </w:r>
    </w:p>
    <w:p w14:paraId="317BC747" w14:textId="595A0FC6" w:rsidR="00F56CA9" w:rsidRPr="00F56CA9" w:rsidRDefault="00F56CA9" w:rsidP="00F56CA9">
      <w:pPr>
        <w:pStyle w:val="ZPKTzmpktartykuempunktem"/>
        <w:keepNext/>
      </w:pPr>
      <w:r w:rsidRPr="00F56CA9">
        <w:t>2)</w:t>
      </w:r>
      <w:r w:rsidRPr="00F56CA9">
        <w:tab/>
      </w:r>
      <w:r w:rsidRPr="00570798">
        <w:t xml:space="preserve">powodujące </w:t>
      </w:r>
      <w:r w:rsidRPr="00F56CA9">
        <w:t>zwiększenie:</w:t>
      </w:r>
    </w:p>
    <w:p w14:paraId="7498AF01" w14:textId="77777777" w:rsidR="00F56CA9" w:rsidRPr="00F56CA9" w:rsidRDefault="00F56CA9" w:rsidP="00F56CA9">
      <w:pPr>
        <w:pStyle w:val="ZLITwPKTzmlitwpktartykuempunktem"/>
      </w:pPr>
      <w:r w:rsidRPr="00F56CA9">
        <w:t>a)</w:t>
      </w:r>
      <w:r w:rsidRPr="00F56CA9">
        <w:tab/>
        <w:t>łącznych kwot przychodów i kosztów lub łącznych kwot dochodów i wydatków, lub</w:t>
      </w:r>
    </w:p>
    <w:p w14:paraId="207EACC1" w14:textId="77777777" w:rsidR="00F56CA9" w:rsidRPr="00F56CA9" w:rsidRDefault="00F56CA9" w:rsidP="00F56CA9">
      <w:pPr>
        <w:pStyle w:val="ZLITwPKTzmlitwpktartykuempunktem"/>
      </w:pPr>
      <w:r w:rsidRPr="00F56CA9">
        <w:t>b)</w:t>
      </w:r>
      <w:r w:rsidRPr="00F56CA9">
        <w:tab/>
        <w:t>planowanych wydatków ponad planowane dochody, jednak nie więcej niż o wysokość środków pieniężnych z poprzednich okresów, pozostających w dyspozycji instytucji gospodarki budżetowej, lub</w:t>
      </w:r>
    </w:p>
    <w:p w14:paraId="36B63777" w14:textId="77777777" w:rsidR="00F56CA9" w:rsidRPr="00F56CA9" w:rsidRDefault="00F56CA9" w:rsidP="00F56CA9">
      <w:pPr>
        <w:pStyle w:val="ZLITwPKTzmlitwpktartykuempunktem"/>
      </w:pPr>
      <w:r w:rsidRPr="00F56CA9">
        <w:lastRenderedPageBreak/>
        <w:t>c)</w:t>
      </w:r>
      <w:r w:rsidRPr="00F56CA9">
        <w:tab/>
        <w:t>uposażeń i wynagrodzeń ze stosunku pracy;</w:t>
      </w:r>
    </w:p>
    <w:p w14:paraId="077A916C" w14:textId="77777777" w:rsidR="00F56CA9" w:rsidRPr="00F56CA9" w:rsidRDefault="00F56CA9" w:rsidP="00F56CA9">
      <w:pPr>
        <w:pStyle w:val="ZPKTzmpktartykuempunktem"/>
      </w:pPr>
      <w:r w:rsidRPr="00F56CA9">
        <w:t>3)</w:t>
      </w:r>
      <w:r w:rsidRPr="00F56CA9">
        <w:tab/>
        <w:t>dotyczące środków przeznaczonych na realizację programów finansowanych z udziałem środków, o których mowa w art. 5 ust. 1 pkt 2.</w:t>
      </w:r>
    </w:p>
    <w:p w14:paraId="042990C3" w14:textId="77777777" w:rsidR="00F56CA9" w:rsidRPr="00F56CA9" w:rsidRDefault="00F56CA9" w:rsidP="00F56CA9">
      <w:pPr>
        <w:pStyle w:val="ZUSTzmustartykuempunktem"/>
        <w:keepNext/>
      </w:pPr>
      <w:r w:rsidRPr="00F56CA9">
        <w:t>8. W przypadku, o którym mowa w ust. 7:</w:t>
      </w:r>
    </w:p>
    <w:p w14:paraId="49A348FA" w14:textId="57136E18" w:rsidR="00F56CA9" w:rsidRPr="00F56CA9" w:rsidRDefault="00F56CA9" w:rsidP="00F56CA9">
      <w:pPr>
        <w:pStyle w:val="ZPKTzmpktartykuempunktem"/>
      </w:pPr>
      <w:r w:rsidRPr="00F56CA9">
        <w:t>1)</w:t>
      </w:r>
      <w:r w:rsidRPr="00F56CA9">
        <w:tab/>
        <w:t>pkt 1</w:t>
      </w:r>
      <w:r w:rsidR="00816D53">
        <w:t xml:space="preserve"> –</w:t>
      </w:r>
      <w:r w:rsidRPr="00F56CA9">
        <w:t xml:space="preserve"> zmiana jest dokonywana za zgodą organu wykonującego funkcje organu założycielskiego instytucji gospodarki budżetowej i o dokonanych zmianach dyrektor instytucji gospodarki budżetowej informuje niezwłocznie Ministra Finansów;</w:t>
      </w:r>
    </w:p>
    <w:p w14:paraId="18338B3F" w14:textId="7D556B41" w:rsidR="00F56CA9" w:rsidRPr="00F56CA9" w:rsidRDefault="00F56CA9" w:rsidP="00F56CA9">
      <w:pPr>
        <w:pStyle w:val="ZPKTzmpktartykuempunktem"/>
      </w:pPr>
      <w:r w:rsidRPr="00F56CA9">
        <w:t>2)</w:t>
      </w:r>
      <w:r w:rsidRPr="00F56CA9">
        <w:tab/>
        <w:t>pkt 2 i 3</w:t>
      </w:r>
      <w:r w:rsidR="00816D53">
        <w:t xml:space="preserve"> –</w:t>
      </w:r>
      <w:r w:rsidRPr="00F56CA9">
        <w:t xml:space="preserve"> zmiana jest dokonywana po uzyskaniu zgody organu wykonującego funkcję organu założycielskiego instytucji gospodarki budżetowej, wydanej w porozumieniu z Ministrem Finansów.</w:t>
      </w:r>
      <w:r w:rsidR="00A07B02">
        <w:t>”</w:t>
      </w:r>
      <w:r w:rsidRPr="00F56CA9">
        <w:t>;</w:t>
      </w:r>
    </w:p>
    <w:p w14:paraId="0C719CFF" w14:textId="655AACE8" w:rsidR="00F56CA9" w:rsidRPr="00F56CA9" w:rsidRDefault="00F56CA9" w:rsidP="00F56CA9">
      <w:pPr>
        <w:pStyle w:val="PKTpunkt"/>
        <w:keepNext/>
      </w:pPr>
      <w:r w:rsidRPr="00F56CA9">
        <w:t>3)</w:t>
      </w:r>
      <w:r w:rsidRPr="00F56CA9">
        <w:tab/>
      </w:r>
      <w:r w:rsidRPr="00570798">
        <w:t xml:space="preserve">art. 29 </w:t>
      </w:r>
      <w:r w:rsidR="0009324B" w:rsidRPr="00570798">
        <w:t>i art. 30 otrzymują</w:t>
      </w:r>
      <w:r w:rsidRPr="00F56CA9">
        <w:t xml:space="preserve"> brzmienie:</w:t>
      </w:r>
    </w:p>
    <w:p w14:paraId="7DA0A372" w14:textId="088A31DD" w:rsidR="00F56CA9" w:rsidRPr="00F56CA9" w:rsidRDefault="00A07B02" w:rsidP="00F56CA9">
      <w:pPr>
        <w:pStyle w:val="ZARTzmartartykuempunktem"/>
      </w:pPr>
      <w:r>
        <w:t>„</w:t>
      </w:r>
      <w:r w:rsidR="00F56CA9" w:rsidRPr="00F56CA9">
        <w:t>Art. 29. 1. Państwowy fundusz celowy jest tworzony na podstawie odrębnej ustawy.</w:t>
      </w:r>
    </w:p>
    <w:p w14:paraId="16AB5131" w14:textId="77777777" w:rsidR="00F56CA9" w:rsidRPr="00F56CA9" w:rsidRDefault="00F56CA9" w:rsidP="00F56CA9">
      <w:pPr>
        <w:pStyle w:val="ZUSTzmustartykuempunktem"/>
      </w:pPr>
      <w:r w:rsidRPr="00F56CA9">
        <w:t>2. Państwowy fundusz celowy nie posiada osobowości prawnej.</w:t>
      </w:r>
    </w:p>
    <w:p w14:paraId="4556732E" w14:textId="77777777" w:rsidR="00F56CA9" w:rsidRPr="00F56CA9" w:rsidRDefault="00F56CA9" w:rsidP="00F56CA9">
      <w:pPr>
        <w:pStyle w:val="ZUSTzmustartykuempunktem"/>
      </w:pPr>
      <w:r w:rsidRPr="00F56CA9">
        <w:t>3. Państwowy fundusz celowy stanowi wyodrębniony rachunek bankowy, którym dysponuje minister wskazany w ustawie tworzącej fundusz albo inny organ wskazany w tej ustawie.</w:t>
      </w:r>
    </w:p>
    <w:p w14:paraId="208D9643" w14:textId="77777777" w:rsidR="00F56CA9" w:rsidRPr="00F56CA9" w:rsidRDefault="00F56CA9" w:rsidP="00F56CA9">
      <w:pPr>
        <w:pStyle w:val="ZUSTzmustartykuempunktem"/>
      </w:pPr>
      <w:r w:rsidRPr="00F56CA9">
        <w:t>4. Do państwowych funduszy celowych nie zalicza się funduszy, których jedynym źródłem przychodów, z wyłączeniem odsetek od rachunku bankowego i darowizn, jest dotacja z budżetu państwa.</w:t>
      </w:r>
    </w:p>
    <w:p w14:paraId="72CA470D" w14:textId="77777777" w:rsidR="00F56CA9" w:rsidRPr="00F56CA9" w:rsidRDefault="00F56CA9" w:rsidP="00F56CA9">
      <w:pPr>
        <w:pStyle w:val="ZUSTzmustartykuempunktem"/>
      </w:pPr>
      <w:r w:rsidRPr="00F56CA9">
        <w:t>5. Przychody państwowego funduszu celowego pochodzą ze środków publicznych, a koszty są ponoszone na realizację wyodrębnionych zadań państwowych.</w:t>
      </w:r>
    </w:p>
    <w:p w14:paraId="5514BF33" w14:textId="77777777" w:rsidR="00F56CA9" w:rsidRPr="00F56CA9" w:rsidRDefault="00F56CA9" w:rsidP="00F56CA9">
      <w:pPr>
        <w:pStyle w:val="ZUSTzmustartykuempunktem"/>
        <w:keepNext/>
      </w:pPr>
      <w:r w:rsidRPr="00F56CA9">
        <w:t>6. Podstawą gospodarki finansowej państwowego funduszu celowego jest roczny plan finansowy, obejmujący w szczególności:</w:t>
      </w:r>
    </w:p>
    <w:p w14:paraId="17F7DC93" w14:textId="77777777" w:rsidR="00F56CA9" w:rsidRPr="00F56CA9" w:rsidRDefault="00F56CA9" w:rsidP="00F56CA9">
      <w:pPr>
        <w:pStyle w:val="ZPKTzmpktartykuempunktem"/>
      </w:pPr>
      <w:r w:rsidRPr="00F56CA9">
        <w:t>1)</w:t>
      </w:r>
      <w:r w:rsidRPr="00F56CA9">
        <w:tab/>
        <w:t>stan początkowy i końcowy środków pieniężnych, należności i zobowiązań;</w:t>
      </w:r>
    </w:p>
    <w:p w14:paraId="1AD5AD1A" w14:textId="77777777" w:rsidR="00F56CA9" w:rsidRPr="00F56CA9" w:rsidRDefault="00F56CA9" w:rsidP="00F56CA9">
      <w:pPr>
        <w:pStyle w:val="ZPKTzmpktartykuempunktem"/>
      </w:pPr>
      <w:r w:rsidRPr="00F56CA9">
        <w:t>2)</w:t>
      </w:r>
      <w:r w:rsidRPr="00F56CA9">
        <w:tab/>
        <w:t>przychody własne;</w:t>
      </w:r>
    </w:p>
    <w:p w14:paraId="125E6CAE" w14:textId="77777777" w:rsidR="00F56CA9" w:rsidRPr="00F56CA9" w:rsidRDefault="00F56CA9" w:rsidP="00F56CA9">
      <w:pPr>
        <w:pStyle w:val="ZPKTzmpktartykuempunktem"/>
      </w:pPr>
      <w:r w:rsidRPr="00F56CA9">
        <w:t>3)</w:t>
      </w:r>
      <w:r w:rsidRPr="00F56CA9">
        <w:tab/>
        <w:t>dotacje z budżetu państwa oraz innych jednostek sektora finansów publicznych;</w:t>
      </w:r>
    </w:p>
    <w:p w14:paraId="4B7C0575" w14:textId="77777777" w:rsidR="00F56CA9" w:rsidRPr="00F56CA9" w:rsidRDefault="00F56CA9" w:rsidP="00F56CA9">
      <w:pPr>
        <w:pStyle w:val="ZPKTzmpktartykuempunktem"/>
      </w:pPr>
      <w:r w:rsidRPr="00F56CA9">
        <w:t>4)</w:t>
      </w:r>
      <w:r w:rsidRPr="00F56CA9">
        <w:tab/>
        <w:t>koszty realizacji zadań, w tym uposażenia i wynagrodzenia ze stosunku pracy oraz składki od nich naliczane.</w:t>
      </w:r>
    </w:p>
    <w:p w14:paraId="6FEA46D2" w14:textId="77777777" w:rsidR="00F56CA9" w:rsidRPr="00F56CA9" w:rsidRDefault="00F56CA9" w:rsidP="00F56CA9">
      <w:pPr>
        <w:pStyle w:val="ZUSTzmustartykuempunktem"/>
      </w:pPr>
      <w:r w:rsidRPr="00F56CA9">
        <w:t>7. W planie finansowym państwowego funduszu celowego wyodrębnia się zadania finansowane ze środków funduszu.</w:t>
      </w:r>
    </w:p>
    <w:p w14:paraId="09ABE705" w14:textId="77777777" w:rsidR="00F56CA9" w:rsidRPr="00F56CA9" w:rsidRDefault="00F56CA9" w:rsidP="00F56CA9">
      <w:pPr>
        <w:pStyle w:val="ZUSTzmustartykuempunktem"/>
      </w:pPr>
      <w:r w:rsidRPr="00F56CA9">
        <w:lastRenderedPageBreak/>
        <w:t>8. W ramach planu finansowego państwowego funduszu celowego sporządza się także plan dochodów i wydatków ujmowanych w terminie ich zapłaty.</w:t>
      </w:r>
    </w:p>
    <w:p w14:paraId="22CA60B1" w14:textId="77777777" w:rsidR="00F56CA9" w:rsidRPr="00F56CA9" w:rsidRDefault="00F56CA9" w:rsidP="00F56CA9">
      <w:pPr>
        <w:pStyle w:val="ZUSTzmustartykuempunktem"/>
      </w:pPr>
      <w:r w:rsidRPr="00F56CA9">
        <w:t>9. Projekt planu finansowego państwowego funduszu celowego jest przekazywany Ministrowi Finansów w trybie i terminach określonych w przepisach dotyczących prac nad projektem ustawy budżetowej.</w:t>
      </w:r>
    </w:p>
    <w:p w14:paraId="48EC30C7" w14:textId="77777777" w:rsidR="00F56CA9" w:rsidRPr="00F56CA9" w:rsidRDefault="00F56CA9" w:rsidP="00F56CA9">
      <w:pPr>
        <w:pStyle w:val="ZUSTzmustartykuempunktem"/>
      </w:pPr>
      <w:r w:rsidRPr="00F56CA9">
        <w:t>10. Koszty państwowego funduszu celowego mogą być ponoszone w ramach planowanych przychodów, z uwzględnieniem możliwości wykorzystania środków pieniężnych z poprzednich okresów.</w:t>
      </w:r>
    </w:p>
    <w:p w14:paraId="28183143" w14:textId="77777777" w:rsidR="00F56CA9" w:rsidRPr="00F56CA9" w:rsidRDefault="00F56CA9" w:rsidP="00F56CA9">
      <w:pPr>
        <w:pStyle w:val="ZUSTzmustartykuempunktem"/>
      </w:pPr>
      <w:r w:rsidRPr="00F56CA9">
        <w:t>11. Ze środków państwowego funduszu celowego mogą być udzielane pożyczki jednostkom samorządu terytorialnego, jeżeli ustawa tworząca fundusz tak stanowi.</w:t>
      </w:r>
    </w:p>
    <w:p w14:paraId="4326B18E" w14:textId="77777777" w:rsidR="00F56CA9" w:rsidRPr="00F56CA9" w:rsidRDefault="00F56CA9" w:rsidP="00F56CA9">
      <w:pPr>
        <w:pStyle w:val="ZUSTzmustartykuempunktem"/>
      </w:pPr>
      <w:r w:rsidRPr="00F56CA9">
        <w:t>12. W planie finansowym państwowego funduszu celowego, w trakcie roku budżetowego, mogą być dokonywane zmiany przychodów i kosztów lub dochodów i wydatków, w tym polegające na przesunięciach pomiędzy ich poszczególnymi pozycjami w ramach zadań wynikających z odrębnej ustawy tworzącej fundusz, łącznych kwot przychodów, kosztów, dochodów lub wydatków.</w:t>
      </w:r>
    </w:p>
    <w:p w14:paraId="3E7662BD" w14:textId="0688D328" w:rsidR="00F56CA9" w:rsidRPr="00F56CA9" w:rsidRDefault="00F56CA9" w:rsidP="00F56CA9">
      <w:pPr>
        <w:pStyle w:val="ZUSTzmustartykuempunktem"/>
        <w:keepNext/>
      </w:pPr>
      <w:r w:rsidRPr="00F56CA9">
        <w:t xml:space="preserve">13. Zmiany, o których mowa w ust. 12, są dokonywane przez dysponenta państwowego funduszu celowego, a w przypadku gdy dysponentem państwowego funduszu celowego nie jest minister </w:t>
      </w:r>
      <w:r w:rsidR="0017655A">
        <w:t xml:space="preserve">– </w:t>
      </w:r>
      <w:r w:rsidRPr="00F56CA9">
        <w:t xml:space="preserve">po wyrażeniu zgody przez organ nadzorujący dysponenta funduszu, </w:t>
      </w:r>
      <w:r w:rsidR="0017655A" w:rsidRPr="00570798">
        <w:t xml:space="preserve">jeżeli </w:t>
      </w:r>
      <w:r w:rsidRPr="00F56CA9">
        <w:t xml:space="preserve">dysponent funduszu </w:t>
      </w:r>
      <w:r w:rsidR="0017655A" w:rsidRPr="00570798">
        <w:t xml:space="preserve">jest nadzorowany przez </w:t>
      </w:r>
      <w:r w:rsidRPr="00F56CA9">
        <w:t>taki organ, przy czym w przypadku zmian:</w:t>
      </w:r>
    </w:p>
    <w:p w14:paraId="5EB6B171" w14:textId="39EEC473" w:rsidR="00F56CA9" w:rsidRPr="00F56CA9" w:rsidRDefault="00F56CA9" w:rsidP="00F56CA9">
      <w:pPr>
        <w:pStyle w:val="ZPKTzmpktartykuempunktem"/>
        <w:keepNext/>
      </w:pPr>
      <w:r w:rsidRPr="00F56CA9">
        <w:t>1)</w:t>
      </w:r>
      <w:r w:rsidRPr="00F56CA9">
        <w:tab/>
      </w:r>
      <w:r w:rsidRPr="00570798">
        <w:t xml:space="preserve">powodujących </w:t>
      </w:r>
      <w:r w:rsidRPr="00F56CA9">
        <w:t>zwiększenie:</w:t>
      </w:r>
    </w:p>
    <w:p w14:paraId="21C23284" w14:textId="77777777" w:rsidR="00F56CA9" w:rsidRPr="00F56CA9" w:rsidRDefault="00F56CA9" w:rsidP="00F56CA9">
      <w:pPr>
        <w:pStyle w:val="ZLITwPKTzmlitwpktartykuempunktem"/>
      </w:pPr>
      <w:r w:rsidRPr="00F56CA9">
        <w:t>a)</w:t>
      </w:r>
      <w:r w:rsidRPr="00F56CA9">
        <w:tab/>
        <w:t>łącznych kwot przychodów i kosztów lub łącznych kwot dochodów i wydatków, lub</w:t>
      </w:r>
    </w:p>
    <w:p w14:paraId="3218AC19" w14:textId="77777777" w:rsidR="00F56CA9" w:rsidRPr="00F56CA9" w:rsidRDefault="00F56CA9" w:rsidP="00F56CA9">
      <w:pPr>
        <w:pStyle w:val="ZLITwPKTzmlitwpktartykuempunktem"/>
      </w:pPr>
      <w:r w:rsidRPr="00F56CA9">
        <w:t>b)</w:t>
      </w:r>
      <w:r w:rsidRPr="00F56CA9">
        <w:tab/>
        <w:t>planowanych wydatków ponad planowane dochody, jednak nie więcej niż o wysokość środków pieniężnych z poprzednich okresów, pozostających w dyspozycji państwowego funduszu celowego, lub</w:t>
      </w:r>
    </w:p>
    <w:p w14:paraId="778F131F" w14:textId="77777777" w:rsidR="00F56CA9" w:rsidRPr="00F56CA9" w:rsidRDefault="00F56CA9" w:rsidP="00F56CA9">
      <w:pPr>
        <w:pStyle w:val="ZLITwPKTzmlitwpktartykuempunktem"/>
        <w:keepNext/>
      </w:pPr>
      <w:r w:rsidRPr="00F56CA9">
        <w:t>c)</w:t>
      </w:r>
      <w:r w:rsidRPr="00F56CA9">
        <w:tab/>
        <w:t>uposażeń i wynagrodzeń ze stosunku pracy</w:t>
      </w:r>
    </w:p>
    <w:p w14:paraId="46DD7683" w14:textId="523C421A" w:rsidR="00F56CA9" w:rsidRPr="00F56CA9" w:rsidRDefault="00F56CA9" w:rsidP="00F56CA9">
      <w:pPr>
        <w:pStyle w:val="ZCZWSPLITwPKTzmczciwsplitwpktartykuempunktem"/>
      </w:pPr>
      <w:r w:rsidRPr="00F56CA9">
        <w:t>–</w:t>
      </w:r>
      <w:r w:rsidR="009005CC">
        <w:t xml:space="preserve"> </w:t>
      </w:r>
      <w:r w:rsidR="009005CC" w:rsidRPr="00570798">
        <w:t xml:space="preserve">za </w:t>
      </w:r>
      <w:r w:rsidRPr="00570798">
        <w:t>zgod</w:t>
      </w:r>
      <w:r w:rsidR="009005CC" w:rsidRPr="00570798">
        <w:t>ą</w:t>
      </w:r>
      <w:r w:rsidRPr="00F56CA9">
        <w:t xml:space="preserve"> Ministra Finansów i następnie po uzyskaniu przez dysponenta państwowego funduszu celowego opinii sejmowej komisji właściwej do spraw budżetu;</w:t>
      </w:r>
    </w:p>
    <w:p w14:paraId="391848F2" w14:textId="77777777" w:rsidR="00F56CA9" w:rsidRPr="00F56CA9" w:rsidRDefault="00F56CA9" w:rsidP="00F56CA9">
      <w:pPr>
        <w:pStyle w:val="ZPKTzmpktartykuempunktem"/>
      </w:pPr>
      <w:r w:rsidRPr="00F56CA9">
        <w:t xml:space="preserve">2) </w:t>
      </w:r>
      <w:r w:rsidRPr="00F56CA9">
        <w:tab/>
        <w:t>dotyczących środków przeznaczonych na realizację programów finansowanych z udziałem środków, o których mowa w art. 5 ust. 1 pkt 2, za zgodą Ministra Finansów.</w:t>
      </w:r>
    </w:p>
    <w:p w14:paraId="73B33F15" w14:textId="77777777" w:rsidR="00F56CA9" w:rsidRPr="00F56CA9" w:rsidRDefault="00F56CA9" w:rsidP="00F56CA9">
      <w:pPr>
        <w:pStyle w:val="ZUSTzmustartykuempunktem"/>
      </w:pPr>
      <w:r w:rsidRPr="00F56CA9">
        <w:lastRenderedPageBreak/>
        <w:t>14. O dokonanych zmianach, o których mowa w ust. 12, innych niż określone w ust. 13, dysponent państwowego funduszu celowego niezwłocznie informuje Ministra Finansów.</w:t>
      </w:r>
    </w:p>
    <w:p w14:paraId="3E87FA4C" w14:textId="421EA40A" w:rsidR="00F56CA9" w:rsidRPr="00F56CA9" w:rsidRDefault="00F56CA9" w:rsidP="00F56CA9">
      <w:pPr>
        <w:pStyle w:val="ZUSTzmustartykuempunktem"/>
      </w:pPr>
      <w:r w:rsidRPr="00F56CA9">
        <w:t>15. Dysponent państwowego funduszu celowego</w:t>
      </w:r>
      <w:r w:rsidR="00A8417F">
        <w:t>,</w:t>
      </w:r>
      <w:r w:rsidRPr="00F56CA9">
        <w:t xml:space="preserve"> występując do Ministra Finansów o zgodę, o której mowa w ust. 13 pkt 1, przedstawia swoją opinię w sprawie, przy czym w przypadku gdy dysponentem funduszu nie jest minister </w:t>
      </w:r>
      <w:r w:rsidR="00A8417F">
        <w:t xml:space="preserve">– </w:t>
      </w:r>
      <w:r w:rsidRPr="00F56CA9">
        <w:t xml:space="preserve">opinię przedstawia organ nadzorujący dysponenta funduszu, </w:t>
      </w:r>
      <w:r w:rsidR="00A93A47" w:rsidRPr="00570798">
        <w:t xml:space="preserve">jeżeli dysponent funduszu jest nadzorowany przez </w:t>
      </w:r>
      <w:r w:rsidRPr="00F56CA9">
        <w:t>taki organ.</w:t>
      </w:r>
    </w:p>
    <w:p w14:paraId="0199FE38" w14:textId="77777777" w:rsidR="00F56CA9" w:rsidRPr="00F56CA9" w:rsidRDefault="00F56CA9" w:rsidP="00F56CA9">
      <w:pPr>
        <w:pStyle w:val="ZUSTzmustartykuempunktem"/>
      </w:pPr>
      <w:r w:rsidRPr="00F56CA9">
        <w:t>16. Zmiany planu finansowego państwowego funduszu celowego nie mogą powodować zwiększenia dotacji z budżetu państwa.</w:t>
      </w:r>
    </w:p>
    <w:p w14:paraId="07BC7252" w14:textId="199A6706" w:rsidR="00F56CA9" w:rsidRPr="00F56CA9" w:rsidRDefault="00F56CA9" w:rsidP="0009324B">
      <w:pPr>
        <w:pStyle w:val="ZUSTzmustartykuempunktem"/>
      </w:pPr>
      <w:r w:rsidRPr="00F56CA9">
        <w:t>17. Jeżeli państwowy fundusz celowy posiada zobowiązania wymagalne, w tym kredyty i pożyczki, zwiększenie przychodów w pierwszej kolejności przeznacza się na ich spłatę.</w:t>
      </w:r>
    </w:p>
    <w:p w14:paraId="637A5DB6" w14:textId="2577C35A" w:rsidR="00F56CA9" w:rsidRPr="00F56CA9" w:rsidRDefault="00F56CA9" w:rsidP="00F56CA9">
      <w:pPr>
        <w:pStyle w:val="ZARTzmartartykuempunktem"/>
      </w:pPr>
      <w:r w:rsidRPr="00F56CA9">
        <w:t>Art. 30. 1. Państwowe i samorządowe osoby prawne są tworzone na podstawie odrębnych ustaw.</w:t>
      </w:r>
    </w:p>
    <w:p w14:paraId="6869EDDD" w14:textId="77777777" w:rsidR="00F56CA9" w:rsidRPr="00F56CA9" w:rsidRDefault="00F56CA9" w:rsidP="00F56CA9">
      <w:pPr>
        <w:pStyle w:val="ZUSTzmustartykuempunktem"/>
        <w:keepNext/>
      </w:pPr>
      <w:r w:rsidRPr="00F56CA9">
        <w:t>2. Podstawą gospodarki finansowej państwowych i samorządowych osób prawnych jest roczny plan finansowy, obejmujący w szczególności:</w:t>
      </w:r>
    </w:p>
    <w:p w14:paraId="42D7183E" w14:textId="77777777" w:rsidR="00F56CA9" w:rsidRPr="00F56CA9" w:rsidRDefault="00F56CA9" w:rsidP="00F56CA9">
      <w:pPr>
        <w:pStyle w:val="ZPKTzmpktartykuempunktem"/>
      </w:pPr>
      <w:r w:rsidRPr="00F56CA9">
        <w:t>1)</w:t>
      </w:r>
      <w:r w:rsidRPr="00F56CA9">
        <w:tab/>
        <w:t>przychody z prowadzonej działalności;</w:t>
      </w:r>
    </w:p>
    <w:p w14:paraId="50C9DE03" w14:textId="77777777" w:rsidR="00F56CA9" w:rsidRPr="00F56CA9" w:rsidRDefault="00F56CA9" w:rsidP="00F56CA9">
      <w:pPr>
        <w:pStyle w:val="ZPKTzmpktartykuempunktem"/>
      </w:pPr>
      <w:r w:rsidRPr="00F56CA9">
        <w:t>2)</w:t>
      </w:r>
      <w:r w:rsidRPr="00F56CA9">
        <w:tab/>
        <w:t>dotacje z budżetu państwa lub budżetów jednostek samorządu terytorialnego;</w:t>
      </w:r>
    </w:p>
    <w:p w14:paraId="6B56EA9C" w14:textId="77777777" w:rsidR="00F56CA9" w:rsidRPr="00F56CA9" w:rsidRDefault="00F56CA9" w:rsidP="00F56CA9">
      <w:pPr>
        <w:pStyle w:val="ZPKTzmpktartykuempunktem"/>
        <w:keepNext/>
      </w:pPr>
      <w:r w:rsidRPr="00F56CA9">
        <w:t>3)</w:t>
      </w:r>
      <w:r w:rsidRPr="00F56CA9">
        <w:tab/>
        <w:t>koszty, w tym:</w:t>
      </w:r>
    </w:p>
    <w:p w14:paraId="0073547E" w14:textId="77777777" w:rsidR="00F56CA9" w:rsidRPr="00F56CA9" w:rsidRDefault="00F56CA9" w:rsidP="00F56CA9">
      <w:pPr>
        <w:pStyle w:val="ZLITwPKTzmlitwpktartykuempunktem"/>
      </w:pPr>
      <w:r w:rsidRPr="00F56CA9">
        <w:t>a)</w:t>
      </w:r>
      <w:r w:rsidRPr="00F56CA9">
        <w:tab/>
        <w:t>uposażenia i wynagrodzenia ze stosunku pracy oraz składki od nich naliczane,</w:t>
      </w:r>
    </w:p>
    <w:p w14:paraId="637D15F3" w14:textId="77777777" w:rsidR="00F56CA9" w:rsidRPr="00F56CA9" w:rsidRDefault="00F56CA9" w:rsidP="00F56CA9">
      <w:pPr>
        <w:pStyle w:val="ZLITwPKTzmlitwpktartykuempunktem"/>
      </w:pPr>
      <w:r w:rsidRPr="00F56CA9">
        <w:t>b)</w:t>
      </w:r>
      <w:r w:rsidRPr="00F56CA9">
        <w:tab/>
        <w:t>płatności odsetkowe wynikające z zaciągniętych zobowiązań,</w:t>
      </w:r>
    </w:p>
    <w:p w14:paraId="50C0039D" w14:textId="77777777" w:rsidR="00F56CA9" w:rsidRPr="00F56CA9" w:rsidRDefault="00F56CA9" w:rsidP="00F56CA9">
      <w:pPr>
        <w:pStyle w:val="ZLITwPKTzmlitwpktartykuempunktem"/>
      </w:pPr>
      <w:r w:rsidRPr="00F56CA9">
        <w:t>c)</w:t>
      </w:r>
      <w:r w:rsidRPr="00F56CA9">
        <w:tab/>
        <w:t>zakup towarów i usług;</w:t>
      </w:r>
    </w:p>
    <w:p w14:paraId="71577865" w14:textId="77777777" w:rsidR="00F56CA9" w:rsidRPr="00F56CA9" w:rsidRDefault="00F56CA9" w:rsidP="00F56CA9">
      <w:pPr>
        <w:pStyle w:val="ZPKTzmpktartykuempunktem"/>
      </w:pPr>
      <w:r w:rsidRPr="00F56CA9">
        <w:t>4)</w:t>
      </w:r>
      <w:r w:rsidRPr="00F56CA9">
        <w:tab/>
        <w:t>środki na wydatki majątkowe;</w:t>
      </w:r>
    </w:p>
    <w:p w14:paraId="43B2BD24" w14:textId="77777777" w:rsidR="00F56CA9" w:rsidRPr="00F56CA9" w:rsidRDefault="00F56CA9" w:rsidP="00F56CA9">
      <w:pPr>
        <w:pStyle w:val="ZPKTzmpktartykuempunktem"/>
      </w:pPr>
      <w:r w:rsidRPr="00F56CA9">
        <w:t>5)</w:t>
      </w:r>
      <w:r w:rsidRPr="00F56CA9">
        <w:tab/>
        <w:t>środki przyznane innym podmiotom;</w:t>
      </w:r>
    </w:p>
    <w:p w14:paraId="3B0EF10F" w14:textId="77777777" w:rsidR="00F56CA9" w:rsidRPr="00F56CA9" w:rsidRDefault="00F56CA9" w:rsidP="00F56CA9">
      <w:pPr>
        <w:pStyle w:val="ZPKTzmpktartykuempunktem"/>
      </w:pPr>
      <w:r w:rsidRPr="00F56CA9">
        <w:t>6)</w:t>
      </w:r>
      <w:r w:rsidRPr="00F56CA9">
        <w:tab/>
        <w:t>stan należności i zobowiązań na początek i koniec roku;</w:t>
      </w:r>
    </w:p>
    <w:p w14:paraId="4742A444" w14:textId="77777777" w:rsidR="00F56CA9" w:rsidRPr="00F56CA9" w:rsidRDefault="00F56CA9" w:rsidP="00F56CA9">
      <w:pPr>
        <w:pStyle w:val="ZPKTzmpktartykuempunktem"/>
      </w:pPr>
      <w:r w:rsidRPr="00F56CA9">
        <w:t>7)</w:t>
      </w:r>
      <w:r w:rsidRPr="00F56CA9">
        <w:tab/>
        <w:t>stan środków pieniężnych na początek i koniec roku.</w:t>
      </w:r>
    </w:p>
    <w:p w14:paraId="62A49A0B" w14:textId="77777777" w:rsidR="00F56CA9" w:rsidRPr="00F56CA9" w:rsidRDefault="00F56CA9" w:rsidP="00F56CA9">
      <w:pPr>
        <w:pStyle w:val="ZUSTzmustartykuempunktem"/>
      </w:pPr>
      <w:r w:rsidRPr="00F56CA9">
        <w:t>3. Sporządzanie planów finansowych państwowych i samorządowych osób prawnych oraz dokonywanie zmian w tych planach odbywa się zgodnie z ustawami o ich utworzeniu, z uwzględnieniem odpowiednio przepisów niniejszej ustawy.</w:t>
      </w:r>
    </w:p>
    <w:p w14:paraId="5FB693ED" w14:textId="77777777" w:rsidR="00F56CA9" w:rsidRPr="00F56CA9" w:rsidRDefault="00F56CA9" w:rsidP="00F56CA9">
      <w:pPr>
        <w:pStyle w:val="ZUSTzmustartykuempunktem"/>
      </w:pPr>
      <w:r w:rsidRPr="00F56CA9">
        <w:t>4. W ramach planu finansowego państwowych osób prawnych, o których mowa w art. 9 pkt 8 i 14, sporządza się także plan dochodów i wydatków ujmowanych w terminie ich zapłaty.</w:t>
      </w:r>
    </w:p>
    <w:p w14:paraId="7A55D591" w14:textId="77777777" w:rsidR="00F56CA9" w:rsidRPr="00F56CA9" w:rsidRDefault="00F56CA9" w:rsidP="00F56CA9">
      <w:pPr>
        <w:pStyle w:val="ZUSTzmustartykuempunktem"/>
      </w:pPr>
      <w:r w:rsidRPr="00F56CA9">
        <w:lastRenderedPageBreak/>
        <w:t>5. Projekty planów finansowych państwowych osób prawnych, o których mowa w art. 9 pkt 8 i 14, są przekazywane Ministrowi Finansów w trybie i terminach określonych w przepisach dotyczących prac nad projektem ustawy budżetowej.</w:t>
      </w:r>
    </w:p>
    <w:p w14:paraId="49EF2026" w14:textId="058666B1" w:rsidR="00F56CA9" w:rsidRPr="00F56CA9" w:rsidRDefault="00F56CA9" w:rsidP="00F56CA9">
      <w:pPr>
        <w:pStyle w:val="ZUSTzmustartykuempunktem"/>
        <w:keepNext/>
      </w:pPr>
      <w:r w:rsidRPr="00F56CA9">
        <w:t>6. W planach finansowych państwowych osób prawnych, o których mowa w art. 9 pkt 8 i 14, w trakcie roku budżetowego, mogą być dokonywane zmiany przychodów i kosztów lub dochodów i wydatków, w tym polegające na przesunięciach pomiędzy ich poszczególnymi pozycjami w ramach łącznych kwot przychodów, kosztów, dochodów lub wydatków:</w:t>
      </w:r>
    </w:p>
    <w:p w14:paraId="75B13109" w14:textId="77777777" w:rsidR="00F56CA9" w:rsidRPr="00F56CA9" w:rsidRDefault="00F56CA9" w:rsidP="00F56CA9">
      <w:pPr>
        <w:pStyle w:val="ZPKTzmpktartykuempunktem"/>
      </w:pPr>
      <w:r w:rsidRPr="00F56CA9">
        <w:t>1)</w:t>
      </w:r>
      <w:r w:rsidRPr="00F56CA9">
        <w:tab/>
        <w:t>jeżeli nie spowodują one zwiększenia zobowiązań państwowej osoby prawnej ani pogorszenia planowanego wyniku finansowego brutto państwowej osoby prawnej;</w:t>
      </w:r>
    </w:p>
    <w:p w14:paraId="29B3214E" w14:textId="0308DE2C" w:rsidR="00F56CA9" w:rsidRPr="00F56CA9" w:rsidRDefault="00F56CA9" w:rsidP="00F56CA9">
      <w:pPr>
        <w:pStyle w:val="ZPKTzmpktartykuempunktem"/>
        <w:keepNext/>
      </w:pPr>
      <w:r w:rsidRPr="00F56CA9">
        <w:t>2)</w:t>
      </w:r>
      <w:r w:rsidRPr="00F56CA9">
        <w:tab/>
      </w:r>
      <w:r w:rsidRPr="00570798">
        <w:t xml:space="preserve">powodujące </w:t>
      </w:r>
      <w:r w:rsidRPr="00F56CA9">
        <w:t>zwiększenie:</w:t>
      </w:r>
    </w:p>
    <w:p w14:paraId="58116AB3" w14:textId="77777777" w:rsidR="00F56CA9" w:rsidRPr="00F56CA9" w:rsidRDefault="00F56CA9" w:rsidP="00F56CA9">
      <w:pPr>
        <w:pStyle w:val="ZLITwPKTzmlitwpktartykuempunktem"/>
      </w:pPr>
      <w:r w:rsidRPr="00F56CA9">
        <w:t>a)</w:t>
      </w:r>
      <w:r w:rsidRPr="00F56CA9">
        <w:tab/>
        <w:t>łącznych kwot przychodów i kosztów lub łącznych kwot dochodów i wydatków, lub</w:t>
      </w:r>
    </w:p>
    <w:p w14:paraId="2F374C2A" w14:textId="77777777" w:rsidR="00F56CA9" w:rsidRPr="00F56CA9" w:rsidRDefault="00F56CA9" w:rsidP="00F56CA9">
      <w:pPr>
        <w:pStyle w:val="ZLITwPKTzmlitwpktartykuempunktem"/>
      </w:pPr>
      <w:r w:rsidRPr="00F56CA9">
        <w:t>b)</w:t>
      </w:r>
      <w:r w:rsidRPr="00F56CA9">
        <w:tab/>
        <w:t>planowanych wydatków ponad planowane dochody, z uwzględnieniem możliwości wykorzystania środków pieniężnych z poprzednich okresów, pozostających w dyspozycji państwowej osoby prawnej, lub</w:t>
      </w:r>
    </w:p>
    <w:p w14:paraId="7771B9C0" w14:textId="77777777" w:rsidR="00F56CA9" w:rsidRPr="00F56CA9" w:rsidRDefault="00F56CA9" w:rsidP="00F56CA9">
      <w:pPr>
        <w:pStyle w:val="ZLITwPKTzmlitwpktartykuempunktem"/>
      </w:pPr>
      <w:r w:rsidRPr="00F56CA9">
        <w:t>c)</w:t>
      </w:r>
      <w:r w:rsidRPr="00F56CA9">
        <w:tab/>
        <w:t>dotacji z budżetu państwa, lub</w:t>
      </w:r>
    </w:p>
    <w:p w14:paraId="60EFFA6D" w14:textId="77777777" w:rsidR="00F56CA9" w:rsidRPr="00F56CA9" w:rsidRDefault="00F56CA9" w:rsidP="00F56CA9">
      <w:pPr>
        <w:pStyle w:val="ZLITwPKTzmlitwpktartykuempunktem"/>
      </w:pPr>
      <w:r w:rsidRPr="00F56CA9">
        <w:t>d)</w:t>
      </w:r>
      <w:r w:rsidRPr="00F56CA9">
        <w:tab/>
        <w:t>uposażeń i wynagrodzeń ze stosunku pracy;</w:t>
      </w:r>
    </w:p>
    <w:p w14:paraId="71671537" w14:textId="77777777" w:rsidR="00F56CA9" w:rsidRPr="00F56CA9" w:rsidRDefault="00F56CA9" w:rsidP="00F56CA9">
      <w:pPr>
        <w:pStyle w:val="ZPKTzmpktartykuempunktem"/>
      </w:pPr>
      <w:r w:rsidRPr="00F56CA9">
        <w:t>3)</w:t>
      </w:r>
      <w:r w:rsidRPr="00F56CA9">
        <w:tab/>
        <w:t>dotyczące środków przeznaczonych na realizację programów finansowanych z udziałem środków, o których mowa w art. 5 ust. 1 pkt 2.</w:t>
      </w:r>
    </w:p>
    <w:p w14:paraId="1AA5D538" w14:textId="77777777" w:rsidR="00F56CA9" w:rsidRPr="00F56CA9" w:rsidRDefault="00F56CA9" w:rsidP="00F56CA9">
      <w:pPr>
        <w:pStyle w:val="ZUSTzmustartykuempunktem"/>
        <w:keepNext/>
      </w:pPr>
      <w:r w:rsidRPr="00F56CA9">
        <w:t>7. W przypadku, o którym mowa w ust. 6:</w:t>
      </w:r>
    </w:p>
    <w:p w14:paraId="66F19118" w14:textId="1792AC47" w:rsidR="00F56CA9" w:rsidRPr="00F56CA9" w:rsidRDefault="00F56CA9" w:rsidP="00F56CA9">
      <w:pPr>
        <w:pStyle w:val="ZPKTzmpktartykuempunktem"/>
      </w:pPr>
      <w:r w:rsidRPr="00F56CA9">
        <w:t>1)</w:t>
      </w:r>
      <w:r w:rsidRPr="00F56CA9">
        <w:tab/>
        <w:t>pkt 1</w:t>
      </w:r>
      <w:r w:rsidR="00484C7E">
        <w:t xml:space="preserve"> –</w:t>
      </w:r>
      <w:r w:rsidRPr="00F56CA9">
        <w:t xml:space="preserve"> zmiana jest dokonywana za zgodą organu sprawującego nadzór nad państwową osobą prawną lub organu, któremu państwowa osoba prawna podlega i o dokonanych zmianach kierownik jednostki informuje niezwłocznie Ministra Finansów;</w:t>
      </w:r>
    </w:p>
    <w:p w14:paraId="5C58380F" w14:textId="663CFA48" w:rsidR="00F56CA9" w:rsidRPr="00F56CA9" w:rsidRDefault="00484C7E" w:rsidP="00F56CA9">
      <w:pPr>
        <w:pStyle w:val="ZPKTzmpktartykuempunktem"/>
      </w:pPr>
      <w:r>
        <w:t>2)</w:t>
      </w:r>
      <w:r>
        <w:tab/>
        <w:t>pkt 2 –</w:t>
      </w:r>
      <w:r w:rsidR="00F56CA9" w:rsidRPr="00F56CA9">
        <w:t xml:space="preserve"> zmiana jest dokonywana po wyrażeniu zgody przez Ministra Finansów i następnie po uzyskaniu przez organ sprawujący nadzór nad państwową osobą prawną lub organ, któremu państwowa osoba prawna podlega, opinii sejmowej komisji właściwej do spraw budżetu;</w:t>
      </w:r>
    </w:p>
    <w:p w14:paraId="3F6B7855" w14:textId="7A654C72" w:rsidR="00F56CA9" w:rsidRPr="00F56CA9" w:rsidRDefault="00F56CA9" w:rsidP="00F56CA9">
      <w:pPr>
        <w:pStyle w:val="ZPKTzmpktartykuempunktem"/>
      </w:pPr>
      <w:r w:rsidRPr="00F56CA9">
        <w:t>3)</w:t>
      </w:r>
      <w:r w:rsidRPr="00F56CA9">
        <w:tab/>
        <w:t>pkt 3</w:t>
      </w:r>
      <w:r w:rsidR="00484C7E">
        <w:t xml:space="preserve"> –</w:t>
      </w:r>
      <w:r w:rsidRPr="00F56CA9">
        <w:t xml:space="preserve"> zmiana jest dokonywana za zgodą organu sprawującego nadzór nad państwową osobą prawną lub organu, któremu państwowa osoba prawna podlega, wydaną w porozumieniu z Ministrem Finansów.</w:t>
      </w:r>
    </w:p>
    <w:p w14:paraId="18F42967" w14:textId="2523D197" w:rsidR="00F56CA9" w:rsidRPr="00F56CA9" w:rsidRDefault="00F56CA9" w:rsidP="00F56CA9">
      <w:pPr>
        <w:pStyle w:val="ZUSTzmustartykuempunktem"/>
      </w:pPr>
      <w:r w:rsidRPr="00F56CA9">
        <w:lastRenderedPageBreak/>
        <w:t xml:space="preserve">8. Organ sprawujący nadzór nad państwową osobą prawną </w:t>
      </w:r>
      <w:r w:rsidR="00800BC0" w:rsidRPr="00570798">
        <w:t xml:space="preserve">oraz </w:t>
      </w:r>
      <w:r w:rsidRPr="00F56CA9">
        <w:t>organ, któremu państwowa osoba prawna podlega, występując do Ministra Finansów o zgodę, o której mowa w ust. 7 pkt 2, przedstawia swoją opinię w sprawie.</w:t>
      </w:r>
      <w:r w:rsidR="00A07B02">
        <w:t>”</w:t>
      </w:r>
      <w:r w:rsidRPr="00F56CA9">
        <w:t>;</w:t>
      </w:r>
    </w:p>
    <w:p w14:paraId="69E503B2" w14:textId="14925461" w:rsidR="00F56CA9" w:rsidRPr="00F56CA9" w:rsidRDefault="004232E5" w:rsidP="00F56CA9">
      <w:pPr>
        <w:pStyle w:val="PKTpunkt"/>
      </w:pPr>
      <w:r>
        <w:t>4</w:t>
      </w:r>
      <w:r w:rsidR="00F56CA9" w:rsidRPr="00F56CA9">
        <w:t>)</w:t>
      </w:r>
      <w:r w:rsidR="00F56CA9" w:rsidRPr="00F56CA9">
        <w:tab/>
        <w:t>uchyla się art. 31;</w:t>
      </w:r>
    </w:p>
    <w:p w14:paraId="11CBB51C" w14:textId="55634EDA" w:rsidR="00F56CA9" w:rsidRPr="00F56CA9" w:rsidRDefault="004232E5" w:rsidP="00F56CA9">
      <w:pPr>
        <w:pStyle w:val="PKTpunkt"/>
        <w:keepNext/>
      </w:pPr>
      <w:r>
        <w:t>5</w:t>
      </w:r>
      <w:r w:rsidR="00F56CA9" w:rsidRPr="00F56CA9">
        <w:t>)</w:t>
      </w:r>
      <w:r w:rsidR="00F56CA9" w:rsidRPr="00F56CA9">
        <w:tab/>
        <w:t>w art. 38b:</w:t>
      </w:r>
    </w:p>
    <w:p w14:paraId="4EEFA6CC" w14:textId="77777777" w:rsidR="00F56CA9" w:rsidRPr="00F56CA9" w:rsidRDefault="00F56CA9" w:rsidP="00F56CA9">
      <w:pPr>
        <w:pStyle w:val="LITlitera"/>
      </w:pPr>
      <w:r w:rsidRPr="00F56CA9">
        <w:t>a)</w:t>
      </w:r>
      <w:r w:rsidRPr="00F56CA9">
        <w:tab/>
        <w:t>uchyla się pkt 1,</w:t>
      </w:r>
    </w:p>
    <w:p w14:paraId="5ADEBFB7" w14:textId="77777777" w:rsidR="00F56CA9" w:rsidRPr="00F56CA9" w:rsidRDefault="00F56CA9" w:rsidP="00F56CA9">
      <w:pPr>
        <w:pStyle w:val="LITlitera"/>
        <w:keepNext/>
      </w:pPr>
      <w:r w:rsidRPr="00F56CA9">
        <w:t>b)</w:t>
      </w:r>
      <w:r w:rsidRPr="00F56CA9">
        <w:tab/>
        <w:t>po pkt 2 dodaje się pkt 2a i 2b w brzmieniu:</w:t>
      </w:r>
    </w:p>
    <w:p w14:paraId="2E6DC6FE" w14:textId="04D84ABC" w:rsidR="00F56CA9" w:rsidRPr="00F56CA9" w:rsidRDefault="00A07B02" w:rsidP="00B47001">
      <w:pPr>
        <w:pStyle w:val="ZLITPKTzmpktliter"/>
      </w:pPr>
      <w:r>
        <w:t>„</w:t>
      </w:r>
      <w:r w:rsidR="00F56CA9" w:rsidRPr="00F56CA9">
        <w:t>2a)</w:t>
      </w:r>
      <w:r w:rsidR="00F56CA9" w:rsidRPr="00F56CA9">
        <w:tab/>
        <w:t>deflator produktu krajowego brutto za rok poprzedzający rok budżetowy o dwa lata;</w:t>
      </w:r>
    </w:p>
    <w:p w14:paraId="4477CD3F" w14:textId="3F323C57" w:rsidR="00F56CA9" w:rsidRPr="00F56CA9" w:rsidRDefault="00F56CA9" w:rsidP="00B47001">
      <w:pPr>
        <w:pStyle w:val="ZLITPKTzmpktliter"/>
      </w:pPr>
      <w:r w:rsidRPr="00F56CA9">
        <w:t>2b)</w:t>
      </w:r>
      <w:r w:rsidRPr="00F56CA9">
        <w:tab/>
        <w:t>dynamikę wartości produktu krajowego brutto w cenach stałych za rok poprzedzający rok budżetowy o dwa lata;</w:t>
      </w:r>
      <w:r w:rsidR="00A07B02">
        <w:t>”</w:t>
      </w:r>
      <w:r w:rsidRPr="00F56CA9">
        <w:t>;</w:t>
      </w:r>
    </w:p>
    <w:p w14:paraId="4309D4F6" w14:textId="69894357" w:rsidR="00F56CA9" w:rsidRPr="00F56CA9" w:rsidRDefault="004232E5" w:rsidP="00F56CA9">
      <w:pPr>
        <w:pStyle w:val="PKTpunkt"/>
        <w:keepNext/>
      </w:pPr>
      <w:r>
        <w:t>6</w:t>
      </w:r>
      <w:r w:rsidR="00F56CA9" w:rsidRPr="00F56CA9">
        <w:t>)</w:t>
      </w:r>
      <w:r w:rsidR="00F56CA9" w:rsidRPr="00F56CA9">
        <w:tab/>
        <w:t>w art. 41 w ust. 2 w pkt 1:</w:t>
      </w:r>
    </w:p>
    <w:p w14:paraId="6B3BAA7F" w14:textId="77777777" w:rsidR="00F56CA9" w:rsidRPr="00F56CA9" w:rsidRDefault="00F56CA9" w:rsidP="00F56CA9">
      <w:pPr>
        <w:pStyle w:val="LITlitera"/>
        <w:keepNext/>
      </w:pPr>
      <w:r w:rsidRPr="00F56CA9">
        <w:t>a)</w:t>
      </w:r>
      <w:r w:rsidRPr="00F56CA9">
        <w:tab/>
        <w:t>lit. i otrzymuje brzmienie:</w:t>
      </w:r>
    </w:p>
    <w:p w14:paraId="6B08AEC3" w14:textId="3556343E" w:rsidR="00F56CA9" w:rsidRPr="00F56CA9" w:rsidRDefault="00A07B02" w:rsidP="00F56CA9">
      <w:pPr>
        <w:pStyle w:val="ZLITLITzmlitliter"/>
      </w:pPr>
      <w:r>
        <w:t>„</w:t>
      </w:r>
      <w:r w:rsidR="00F56CA9" w:rsidRPr="00F56CA9">
        <w:t>i)</w:t>
      </w:r>
      <w:r w:rsidR="00F56CA9" w:rsidRPr="00F56CA9">
        <w:tab/>
        <w:t xml:space="preserve">z wykonania planów finansowych Zakładu Ubezpieczeń Społecznych i zarządzanych przez niego funduszy oraz Kasy Rolniczego Ubezpieczenia Społecznego i funduszy zarządzanych przez Prezesa Kasy Rolniczego Ubezpieczenia </w:t>
      </w:r>
      <w:r w:rsidR="00F56CA9" w:rsidRPr="00570798">
        <w:t>Społecznego,</w:t>
      </w:r>
      <w:r>
        <w:t>”</w:t>
      </w:r>
      <w:r w:rsidR="00F56CA9" w:rsidRPr="00F56CA9">
        <w:t>,</w:t>
      </w:r>
    </w:p>
    <w:p w14:paraId="47256CF2" w14:textId="15A77622" w:rsidR="00F56CA9" w:rsidRPr="00F56CA9" w:rsidRDefault="00F56CA9" w:rsidP="00F56CA9">
      <w:pPr>
        <w:pStyle w:val="LITlitera"/>
        <w:keepNext/>
      </w:pPr>
      <w:r w:rsidRPr="00F56CA9">
        <w:t>b)</w:t>
      </w:r>
      <w:r w:rsidRPr="00F56CA9">
        <w:tab/>
        <w:t>dodaje się lit. k w brzmieniu:</w:t>
      </w:r>
    </w:p>
    <w:p w14:paraId="01D14E5E" w14:textId="3FD0699A" w:rsidR="00F56CA9" w:rsidRPr="00F56CA9" w:rsidRDefault="00A07B02" w:rsidP="00F56CA9">
      <w:pPr>
        <w:pStyle w:val="ZLITLITzmlitliter"/>
      </w:pPr>
      <w:r>
        <w:t>„</w:t>
      </w:r>
      <w:r w:rsidR="00F56CA9" w:rsidRPr="00F56CA9">
        <w:t>k)</w:t>
      </w:r>
      <w:r w:rsidR="00F56CA9" w:rsidRPr="00F56CA9">
        <w:tab/>
        <w:t>z wykonania planów finansowych państwowych osób prawnych, o których mowa w art. 9 pkt 14;</w:t>
      </w:r>
      <w:r>
        <w:t>”</w:t>
      </w:r>
      <w:r w:rsidR="00F56CA9" w:rsidRPr="00F56CA9">
        <w:t>;</w:t>
      </w:r>
    </w:p>
    <w:p w14:paraId="55B82671" w14:textId="471EA8E9" w:rsidR="00F56CA9" w:rsidRPr="00F56CA9" w:rsidRDefault="004232E5" w:rsidP="00F56CA9">
      <w:pPr>
        <w:pStyle w:val="PKTpunkt"/>
      </w:pPr>
      <w:r>
        <w:t>7</w:t>
      </w:r>
      <w:r w:rsidR="00F56CA9" w:rsidRPr="00F56CA9">
        <w:t>)</w:t>
      </w:r>
      <w:r w:rsidR="00F56CA9" w:rsidRPr="00F56CA9">
        <w:tab/>
        <w:t>uchyla się art. 112a</w:t>
      </w:r>
      <w:r w:rsidR="00F56CA9" w:rsidRPr="00F56CA9">
        <w:rPr>
          <w:rStyle w:val="IGindeksgrny"/>
        </w:rPr>
        <w:t>1</w:t>
      </w:r>
      <w:r w:rsidR="00F56CA9" w:rsidRPr="00F56CA9">
        <w:t>;</w:t>
      </w:r>
    </w:p>
    <w:p w14:paraId="14A7A309" w14:textId="602D5B3C" w:rsidR="00F56CA9" w:rsidRPr="00F56CA9" w:rsidRDefault="004232E5" w:rsidP="00F56CA9">
      <w:pPr>
        <w:pStyle w:val="PKTpunkt"/>
      </w:pPr>
      <w:bookmarkStart w:id="4" w:name="_Hlk167407261"/>
      <w:r>
        <w:t>8</w:t>
      </w:r>
      <w:r w:rsidR="00F56CA9" w:rsidRPr="00F56CA9">
        <w:t>)</w:t>
      </w:r>
      <w:r w:rsidR="00F56CA9" w:rsidRPr="00F56CA9">
        <w:tab/>
        <w:t>w art. 112aa:</w:t>
      </w:r>
    </w:p>
    <w:p w14:paraId="7E263C8C" w14:textId="3D464752" w:rsidR="00F56CA9" w:rsidRPr="00F56CA9" w:rsidRDefault="00F56CA9" w:rsidP="00F56CA9">
      <w:pPr>
        <w:pStyle w:val="LITlitera"/>
      </w:pPr>
      <w:r w:rsidRPr="00F56CA9">
        <w:t>a)</w:t>
      </w:r>
      <w:r w:rsidRPr="00F56CA9">
        <w:tab/>
      </w:r>
      <w:r w:rsidRPr="00570798">
        <w:t xml:space="preserve">ust. 1 </w:t>
      </w:r>
      <w:r w:rsidR="001008FB" w:rsidRPr="00570798">
        <w:t xml:space="preserve">i 2 </w:t>
      </w:r>
      <w:r w:rsidRPr="00570798">
        <w:t>otrzymuj</w:t>
      </w:r>
      <w:r w:rsidR="001008FB" w:rsidRPr="00570798">
        <w:t>ą</w:t>
      </w:r>
      <w:r w:rsidRPr="00F56CA9">
        <w:t xml:space="preserve"> brzmienie:</w:t>
      </w:r>
    </w:p>
    <w:p w14:paraId="1BEDD47A" w14:textId="0536B8DB" w:rsidR="00F56CA9" w:rsidRDefault="00A07B02" w:rsidP="00F56CA9">
      <w:pPr>
        <w:pStyle w:val="ZLITUSTzmustliter"/>
      </w:pPr>
      <w:r>
        <w:t>„</w:t>
      </w:r>
      <w:r w:rsidR="00F56CA9" w:rsidRPr="00F56CA9">
        <w:t xml:space="preserve">1. Kwota wydatków na dany rok organów i jednostek, o których mowa w art. 9 pkt 1–3, </w:t>
      </w:r>
      <w:r w:rsidR="00F56CA9" w:rsidRPr="00570798">
        <w:t>5–9, 15</w:t>
      </w:r>
      <w:r w:rsidR="00F56CA9" w:rsidRPr="00F56CA9">
        <w:t xml:space="preserve">, państwowych osób prawnych, o których mowa w art. 9 pkt 14, a także funduszy utworzonych, powierzonych lub przekazanych Bankowi Gospodarstwa Krajowego na podstawie odrębnych ustaw, jest obliczana według wzoru: </w:t>
      </w:r>
    </w:p>
    <w:p w14:paraId="1AF49D69" w14:textId="54E3D86B" w:rsidR="00356AF0" w:rsidRDefault="00000000" w:rsidP="00F56CA9">
      <w:pPr>
        <w:pStyle w:val="ZLITUSTzmustli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WYD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WYD</m:t>
              </m:r>
            </m:e>
            <m:sub>
              <m:r>
                <w:rPr>
                  <w:rFonts w:ascii="Cambria Math" w:hAnsi="Cambria Math"/>
                </w:rPr>
                <m:t>n-1</m:t>
              </m:r>
            </m:sub>
            <m:sup>
              <m:r>
                <w:rPr>
                  <w:rFonts w:ascii="Cambria Math" w:hAnsi="Cambria Math"/>
                </w:rPr>
                <m:t>*</m:t>
              </m:r>
            </m:sup>
          </m:sSubSup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DEF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WPKB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∆DD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)</m:t>
          </m:r>
        </m:oMath>
      </m:oMathPara>
    </w:p>
    <w:p w14:paraId="3FAE729B" w14:textId="6ADE4529" w:rsidR="00F56CA9" w:rsidRDefault="00F56CA9" w:rsidP="00F56CA9">
      <w:pPr>
        <w:pStyle w:val="ZLITUSTzmustliter"/>
      </w:pPr>
      <w:r w:rsidRPr="00F56CA9">
        <w:t xml:space="preserve">przy czym: </w:t>
      </w:r>
    </w:p>
    <w:p w14:paraId="168207DC" w14:textId="0B7FA2A6" w:rsidR="000A70FD" w:rsidRPr="002A1243" w:rsidRDefault="00000000" w:rsidP="002A1243">
      <w:pPr>
        <w:pStyle w:val="WMATFIZCHEMwzrmatfizlubchemkursywawcicie0"/>
        <w:ind w:right="-427"/>
        <w:rPr>
          <w:iCs/>
        </w:rPr>
      </w:pPr>
      <m:oMathPara>
        <m:oMath>
          <m:sSubSup>
            <m:sSubSupPr>
              <m:ctrlPr>
                <w:rPr>
                  <w:i w:val="0"/>
                  <w:iCs/>
                </w:rPr>
              </m:ctrlPr>
            </m:sSubSupPr>
            <m:e>
              <m:r>
                <m:t>WYD</m:t>
              </m:r>
            </m:e>
            <m:sub>
              <m:r>
                <m:t>n-1</m:t>
              </m:r>
            </m:sub>
            <m:sup>
              <m:r>
                <m:t>*</m:t>
              </m:r>
            </m:sup>
          </m:sSubSup>
          <m:r>
            <m:t>=</m:t>
          </m:r>
          <m:sSub>
            <m:sSubPr>
              <m:ctrlPr>
                <w:rPr>
                  <w:i w:val="0"/>
                  <w:iCs/>
                </w:rPr>
              </m:ctrlPr>
            </m:sSubPr>
            <m:e>
              <m:r>
                <m:t>WYD</m:t>
              </m:r>
            </m:e>
            <m:sub>
              <m:r>
                <m:t>n-1</m:t>
              </m:r>
            </m:sub>
          </m:sSub>
          <m:r>
            <m:t>∙</m:t>
          </m:r>
          <m:f>
            <m:fPr>
              <m:ctrlPr>
                <w:rPr>
                  <w:i w:val="0"/>
                  <w:iCs/>
                </w:rPr>
              </m:ctrlPr>
            </m:fPr>
            <m:num>
              <m:sSub>
                <m:sSubPr>
                  <m:ctrlPr>
                    <w:rPr>
                      <w:i w:val="0"/>
                      <w:iCs/>
                    </w:rPr>
                  </m:ctrlPr>
                </m:sSubPr>
                <m:e>
                  <m:r>
                    <m:t>DEF</m:t>
                  </m:r>
                </m:e>
                <m:sub>
                  <m:r>
                    <m:t>n-2</m:t>
                  </m:r>
                </m:sub>
              </m:sSub>
            </m:num>
            <m:den>
              <m:sSub>
                <m:sSubPr>
                  <m:ctrlPr>
                    <w:rPr>
                      <w:i w:val="0"/>
                      <w:iCs/>
                    </w:rPr>
                  </m:ctrlPr>
                </m:sSubPr>
                <m:e>
                  <m:r>
                    <m:t>E</m:t>
                  </m:r>
                </m:e>
                <m:sub>
                  <m:r>
                    <m:t>n-1</m:t>
                  </m:r>
                </m:sub>
              </m:sSub>
              <m:r>
                <m:t>(</m:t>
              </m:r>
              <m:sSub>
                <m:sSubPr>
                  <m:ctrlPr>
                    <w:rPr>
                      <w:i w:val="0"/>
                      <w:iCs/>
                    </w:rPr>
                  </m:ctrlPr>
                </m:sSubPr>
                <m:e>
                  <m:r>
                    <m:t>DEF</m:t>
                  </m:r>
                </m:e>
                <m:sub>
                  <m:r>
                    <m:t>n-2</m:t>
                  </m:r>
                </m:sub>
              </m:sSub>
              <m:r>
                <m:t>)</m:t>
              </m:r>
            </m:den>
          </m:f>
          <m:r>
            <m:t>∙</m:t>
          </m:r>
          <m:f>
            <m:fPr>
              <m:ctrlPr>
                <w:rPr>
                  <w:i w:val="0"/>
                  <w:iCs/>
                </w:rPr>
              </m:ctrlPr>
            </m:fPr>
            <m:num>
              <m:sSub>
                <m:sSubPr>
                  <m:ctrlPr>
                    <w:rPr>
                      <w:i w:val="0"/>
                      <w:iCs/>
                    </w:rPr>
                  </m:ctrlPr>
                </m:sSubPr>
                <m:e>
                  <m:r>
                    <m:t>E</m:t>
                  </m:r>
                </m:e>
                <m:sub>
                  <m:r>
                    <m:t>n</m:t>
                  </m:r>
                </m:sub>
              </m:sSub>
              <m:r>
                <m:t>(</m:t>
              </m:r>
              <m:sSub>
                <m:sSubPr>
                  <m:ctrlPr>
                    <w:rPr>
                      <w:bCs/>
                      <w:iCs/>
                    </w:rPr>
                  </m:ctrlPr>
                </m:sSubPr>
                <m:e>
                  <m:r>
                    <m:t>DEF</m:t>
                  </m:r>
                </m:e>
                <m:sub>
                  <m:r>
                    <m:t>n-1</m:t>
                  </m:r>
                </m:sub>
              </m:sSub>
              <m:r>
                <m:t>)</m:t>
              </m:r>
            </m:num>
            <m:den>
              <m:sSub>
                <m:sSubPr>
                  <m:ctrlPr>
                    <w:rPr>
                      <w:bCs/>
                      <w:iCs/>
                    </w:rPr>
                  </m:ctrlPr>
                </m:sSubPr>
                <m:e>
                  <m:r>
                    <m:t>E</m:t>
                  </m:r>
                </m:e>
                <m:sub>
                  <m:r>
                    <m:t>n-1</m:t>
                  </m:r>
                </m:sub>
              </m:sSub>
              <m:r>
                <m:t>(</m:t>
              </m:r>
              <m:sSub>
                <m:sSubPr>
                  <m:ctrlPr>
                    <w:rPr>
                      <w:bCs/>
                      <w:iCs/>
                    </w:rPr>
                  </m:ctrlPr>
                </m:sSubPr>
                <m:e>
                  <m:r>
                    <m:t>DEF</m:t>
                  </m:r>
                </m:e>
                <m:sub>
                  <m:r>
                    <m:t>n-1</m:t>
                  </m:r>
                </m:sub>
              </m:sSub>
              <m:r>
                <m:t>)</m:t>
              </m:r>
            </m:den>
          </m:f>
          <m:r>
            <m:t>∙</m:t>
          </m:r>
          <m:rad>
            <m:radPr>
              <m:ctrlPr>
                <w:rPr>
                  <w:bCs/>
                  <w:iCs/>
                </w:rPr>
              </m:ctrlPr>
            </m:radPr>
            <m:deg>
              <m:r>
                <m:t>8</m:t>
              </m:r>
            </m:deg>
            <m:e>
              <m:f>
                <m:fPr>
                  <m:ctrlPr>
                    <w:rPr>
                      <w:bCs/>
                      <w:iCs/>
                    </w:rPr>
                  </m:ctrlPr>
                </m:fPr>
                <m:num>
                  <m:f>
                    <m:fPr>
                      <m:ctrlPr>
                        <w:rPr>
                          <w:bCs/>
                          <w:iCs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bCs/>
                              <w:iCs/>
                            </w:rPr>
                          </m:ctrlPr>
                        </m:sSubPr>
                        <m:e>
                          <m:r>
                            <m:t>PKB</m:t>
                          </m:r>
                        </m:e>
                        <m:sub>
                          <m:r>
                            <m:t>n-2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bCs/>
                              <w:iCs/>
                            </w:rPr>
                          </m:ctrlPr>
                        </m:sSubPr>
                        <m:e>
                          <m:r>
                            <m:t>PKB</m:t>
                          </m:r>
                        </m:e>
                        <m:sub>
                          <m:r>
                            <m:t>n-3</m:t>
                          </m:r>
                        </m:sub>
                      </m:sSub>
                    </m:den>
                  </m:f>
                </m:num>
                <m:den>
                  <m:sSub>
                    <m:sSubPr>
                      <m:ctrlPr>
                        <w:rPr>
                          <w:bCs/>
                          <w:iCs/>
                        </w:rPr>
                      </m:ctrlPr>
                    </m:sSubPr>
                    <m:e>
                      <m:r>
                        <m:t>E</m:t>
                      </m:r>
                    </m:e>
                    <m:sub>
                      <m:r>
                        <m:t>n-1</m:t>
                      </m:r>
                    </m:sub>
                  </m:sSub>
                  <m:r>
                    <m:t>(</m:t>
                  </m:r>
                  <m:f>
                    <m:fPr>
                      <m:ctrlPr>
                        <w:rPr>
                          <w:bCs/>
                          <w:iCs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bCs/>
                              <w:iCs/>
                            </w:rPr>
                          </m:ctrlPr>
                        </m:sSubPr>
                        <m:e>
                          <m:r>
                            <m:t>PKB</m:t>
                          </m:r>
                        </m:e>
                        <m:sub>
                          <m:r>
                            <m:t>n-2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bCs/>
                              <w:iCs/>
                            </w:rPr>
                          </m:ctrlPr>
                        </m:sSubPr>
                        <m:e>
                          <m:r>
                            <m:t>PKB</m:t>
                          </m:r>
                        </m:e>
                        <m:sub>
                          <m:r>
                            <m:t>n-3</m:t>
                          </m:r>
                        </m:sub>
                      </m:sSub>
                    </m:den>
                  </m:f>
                  <m:r>
                    <m:t>)</m:t>
                  </m:r>
                </m:den>
              </m:f>
              <m:r>
                <m:t>∙</m:t>
              </m:r>
              <m:f>
                <m:fPr>
                  <m:ctrlPr>
                    <w:rPr>
                      <w:bCs/>
                      <w:iCs/>
                    </w:rPr>
                  </m:ctrlPr>
                </m:fPr>
                <m:num>
                  <m:sSub>
                    <m:sSubPr>
                      <m:ctrlPr>
                        <w:rPr>
                          <w:bCs/>
                          <w:iCs/>
                        </w:rPr>
                      </m:ctrlPr>
                    </m:sSubPr>
                    <m:e>
                      <m:r>
                        <m:t>E</m:t>
                      </m:r>
                    </m:e>
                    <m:sub>
                      <m:r>
                        <m:t>n</m:t>
                      </m:r>
                    </m:sub>
                  </m:sSub>
                  <m:r>
                    <m:t>(</m:t>
                  </m:r>
                  <m:f>
                    <m:fPr>
                      <m:ctrlPr>
                        <w:rPr>
                          <w:bCs/>
                          <w:iCs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bCs/>
                              <w:iCs/>
                            </w:rPr>
                          </m:ctrlPr>
                        </m:sSubPr>
                        <m:e>
                          <m:r>
                            <m:t>PKB</m:t>
                          </m:r>
                        </m:e>
                        <m:sub>
                          <m:r>
                            <m:t>n-1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bCs/>
                              <w:iCs/>
                            </w:rPr>
                          </m:ctrlPr>
                        </m:sSubPr>
                        <m:e>
                          <m:r>
                            <m:t>PKB</m:t>
                          </m:r>
                        </m:e>
                        <m:sub>
                          <m:r>
                            <m:t>n-2</m:t>
                          </m:r>
                        </m:sub>
                      </m:sSub>
                    </m:den>
                  </m:f>
                  <m:r>
                    <m:t>)</m:t>
                  </m:r>
                </m:num>
                <m:den>
                  <m:sSub>
                    <m:sSubPr>
                      <m:ctrlPr>
                        <w:rPr>
                          <w:bCs/>
                          <w:iCs/>
                        </w:rPr>
                      </m:ctrlPr>
                    </m:sSubPr>
                    <m:e>
                      <m:r>
                        <m:t>E</m:t>
                      </m:r>
                    </m:e>
                    <m:sub>
                      <m:r>
                        <m:t>n-1</m:t>
                      </m:r>
                    </m:sub>
                  </m:sSub>
                  <m:r>
                    <m:t>(</m:t>
                  </m:r>
                  <m:f>
                    <m:fPr>
                      <m:ctrlPr>
                        <w:rPr>
                          <w:bCs/>
                          <w:iCs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bCs/>
                              <w:iCs/>
                            </w:rPr>
                          </m:ctrlPr>
                        </m:sSubPr>
                        <m:e>
                          <m:r>
                            <m:t>PKB</m:t>
                          </m:r>
                        </m:e>
                        <m:sub>
                          <m:r>
                            <m:t>n-1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bCs/>
                              <w:iCs/>
                            </w:rPr>
                          </m:ctrlPr>
                        </m:sSubPr>
                        <m:e>
                          <m:r>
                            <m:t>PKB</m:t>
                          </m:r>
                        </m:e>
                        <m:sub>
                          <m:r>
                            <m:t>n-2</m:t>
                          </m:r>
                        </m:sub>
                      </m:sSub>
                    </m:den>
                  </m:f>
                  <m:r>
                    <m:t>)</m:t>
                  </m:r>
                </m:den>
              </m:f>
            </m:e>
          </m:rad>
        </m:oMath>
      </m:oMathPara>
    </w:p>
    <w:p w14:paraId="30512E22" w14:textId="7F36CF3A" w:rsidR="00B47001" w:rsidRDefault="00B47001" w:rsidP="00B47001">
      <w:pPr>
        <w:pStyle w:val="WMATFIZCHEMwzrmatfizlubchem"/>
      </w:pPr>
    </w:p>
    <w:p w14:paraId="2B9A7A38" w14:textId="77777777" w:rsidR="00F56CA9" w:rsidRPr="006A0A8E" w:rsidRDefault="00000000" w:rsidP="006A0A8E">
      <w:pPr>
        <w:pStyle w:val="WMATFIZCHEMwzrmatfizlubchemkursywawcicie0"/>
        <w:ind w:right="-427"/>
        <w:rPr>
          <w:iCs/>
        </w:rPr>
      </w:pPr>
      <m:oMathPara>
        <m:oMath>
          <m:sSub>
            <m:sSubPr>
              <m:ctrlPr>
                <w:rPr>
                  <w:iCs/>
                </w:rPr>
              </m:ctrlPr>
            </m:sSubPr>
            <m:e>
              <m:r>
                <w:rPr>
                  <w:rStyle w:val="Kkursywa"/>
                </w:rPr>
                <m:t>WPKB</m:t>
              </m:r>
            </m:e>
            <m:sub>
              <m:r>
                <w:rPr>
                  <w:rStyle w:val="Kkursywa"/>
                </w:rPr>
                <m:t>n</m:t>
              </m:r>
            </m:sub>
          </m:sSub>
          <m:r>
            <m:t xml:space="preserve">= </m:t>
          </m:r>
          <m:rad>
            <m:radPr>
              <m:ctrlPr>
                <w:rPr>
                  <w:iCs/>
                </w:rPr>
              </m:ctrlPr>
            </m:radPr>
            <m:deg>
              <m:r>
                <m:t>8</m:t>
              </m:r>
            </m:deg>
            <m:e>
              <m:f>
                <m:fPr>
                  <m:ctrlPr>
                    <w:rPr>
                      <w:iCs/>
                    </w:rPr>
                  </m:ctrlPr>
                </m:fPr>
                <m:num>
                  <m:sSub>
                    <m:sSubPr>
                      <m:ctrlPr>
                        <w:rPr>
                          <w:iCs/>
                        </w:rPr>
                      </m:ctrlPr>
                    </m:sSubPr>
                    <m:e>
                      <m:r>
                        <w:rPr>
                          <w:rStyle w:val="Kkursywa"/>
                        </w:rPr>
                        <m:t>PKB</m:t>
                      </m:r>
                    </m:e>
                    <m:sub>
                      <m:r>
                        <w:rPr>
                          <w:rStyle w:val="Kkursywa"/>
                        </w:rPr>
                        <m:t>n</m:t>
                      </m:r>
                      <m:r>
                        <m:t>-2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iCs/>
                        </w:rPr>
                      </m:ctrlPr>
                    </m:sSubPr>
                    <m:e>
                      <m:r>
                        <w:rPr>
                          <w:rStyle w:val="Kkursywa"/>
                        </w:rPr>
                        <m:t>PKB</m:t>
                      </m:r>
                    </m:e>
                    <m:sub>
                      <m:r>
                        <w:rPr>
                          <w:rStyle w:val="Kkursywa"/>
                        </w:rPr>
                        <m:t>n</m:t>
                      </m:r>
                      <m:r>
                        <m:t>-8</m:t>
                      </m:r>
                    </m:sub>
                  </m:sSub>
                </m:den>
              </m:f>
              <m:r>
                <m:t>∙</m:t>
              </m:r>
              <m:sSub>
                <m:sSubPr>
                  <m:ctrlPr>
                    <w:rPr>
                      <w:iCs/>
                    </w:rPr>
                  </m:ctrlPr>
                </m:sSubPr>
                <m:e>
                  <m:r>
                    <w:rPr>
                      <w:rStyle w:val="Kkursywa"/>
                    </w:rPr>
                    <m:t>E</m:t>
                  </m:r>
                </m:e>
                <m:sub>
                  <m:r>
                    <w:rPr>
                      <w:rStyle w:val="Kkursywa"/>
                    </w:rPr>
                    <m:t>n</m:t>
                  </m:r>
                </m:sub>
              </m:sSub>
              <m:d>
                <m:dPr>
                  <m:ctrlPr>
                    <w:rPr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iCs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Style w:val="Kkursywa"/>
                            </w:rPr>
                            <m:t>PKB</m:t>
                          </m:r>
                        </m:e>
                        <m:sub>
                          <m:r>
                            <w:rPr>
                              <w:rStyle w:val="Kkursywa"/>
                            </w:rPr>
                            <m:t>n</m:t>
                          </m:r>
                          <m:r>
                            <m:t>-1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Style w:val="Kkursywa"/>
                            </w:rPr>
                            <m:t>PKB</m:t>
                          </m:r>
                        </m:e>
                        <m:sub>
                          <m:r>
                            <w:rPr>
                              <w:rStyle w:val="Kkursywa"/>
                            </w:rPr>
                            <m:t>n</m:t>
                          </m:r>
                          <m:r>
                            <m:t>-2</m:t>
                          </m:r>
                        </m:sub>
                      </m:sSub>
                    </m:den>
                  </m:f>
                </m:e>
              </m:d>
              <m:r>
                <m:t>∙</m:t>
              </m:r>
              <m:sSub>
                <m:sSubPr>
                  <m:ctrlPr>
                    <w:rPr>
                      <w:iCs/>
                    </w:rPr>
                  </m:ctrlPr>
                </m:sSubPr>
                <m:e>
                  <m:r>
                    <w:rPr>
                      <w:rStyle w:val="Kkursywa"/>
                    </w:rPr>
                    <m:t>E</m:t>
                  </m:r>
                </m:e>
                <m:sub>
                  <m:r>
                    <w:rPr>
                      <w:rStyle w:val="Kkursywa"/>
                    </w:rPr>
                    <m:t>n</m:t>
                  </m:r>
                </m:sub>
              </m:sSub>
              <m:d>
                <m:dPr>
                  <m:ctrlPr>
                    <w:rPr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iCs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Style w:val="Kkursywa"/>
                            </w:rPr>
                            <m:t>PKB</m:t>
                          </m:r>
                        </m:e>
                        <m:sub>
                          <m:r>
                            <w:rPr>
                              <w:rStyle w:val="Kkursywa"/>
                            </w:rPr>
                            <m:t>n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Style w:val="Kkursywa"/>
                            </w:rPr>
                            <m:t>PKB</m:t>
                          </m:r>
                        </m:e>
                        <m:sub>
                          <m:r>
                            <w:rPr>
                              <w:rStyle w:val="Kkursywa"/>
                            </w:rPr>
                            <m:t>n</m:t>
                          </m:r>
                          <m:r>
                            <m:t>-1</m:t>
                          </m:r>
                        </m:sub>
                      </m:sSub>
                    </m:den>
                  </m:f>
                </m:e>
              </m:d>
            </m:e>
          </m:rad>
        </m:oMath>
      </m:oMathPara>
    </w:p>
    <w:p w14:paraId="604F75CE" w14:textId="77777777" w:rsidR="00F56CA9" w:rsidRPr="00F56CA9" w:rsidRDefault="00F56CA9" w:rsidP="00F56CA9">
      <w:pPr>
        <w:pStyle w:val="ZLITLEGWMATFIZCHEMzmlegendywzorumatfizlubchemliter"/>
      </w:pPr>
      <w:r w:rsidRPr="00F56CA9">
        <w:t xml:space="preserve">w którym poszczególne symbole oznaczają: </w:t>
      </w:r>
    </w:p>
    <w:p w14:paraId="63675A44" w14:textId="236BC018" w:rsidR="00F56CA9" w:rsidRPr="00F56CA9" w:rsidRDefault="00D317D9" w:rsidP="00F56CA9">
      <w:pPr>
        <w:pStyle w:val="ZLITLEGWMATFIZCHEMzmlegendywzorumatfizlubchemliter"/>
      </w:pPr>
      <m:oMath>
        <m:r>
          <w:rPr>
            <w:rFonts w:ascii="Cambria Math" w:hAnsi="Cambria Math"/>
          </w:rPr>
          <m:t>n</m:t>
        </m:r>
      </m:oMath>
      <w:r w:rsidR="00F56CA9" w:rsidRPr="00F56CA9">
        <w:t xml:space="preserve"> – rok, na który jest obliczana kwota wydatków, </w:t>
      </w:r>
    </w:p>
    <w:p w14:paraId="0EFEDB44" w14:textId="44B0AFB0" w:rsidR="00F56CA9" w:rsidRPr="00F56CA9" w:rsidRDefault="00D317D9" w:rsidP="00F56CA9">
      <w:pPr>
        <w:pStyle w:val="ZLITLEGWMATFIZCHEMzmlegendywzorumatfizlubchemliter"/>
      </w:pPr>
      <m:oMath>
        <m:r>
          <w:rPr>
            <w:rFonts w:ascii="Cambria Math" w:hAnsi="Cambria Math"/>
          </w:rPr>
          <m:t>n-1</m:t>
        </m:r>
      </m:oMath>
      <w:r w:rsidR="00F56CA9" w:rsidRPr="00F56CA9">
        <w:t xml:space="preserve"> – rok poprzedzający rok </w:t>
      </w:r>
      <m:oMath>
        <m:r>
          <w:rPr>
            <w:rFonts w:ascii="Cambria Math" w:hAnsi="Cambria Math"/>
          </w:rPr>
          <m:t>n</m:t>
        </m:r>
      </m:oMath>
      <w:r w:rsidR="00F56CA9" w:rsidRPr="00F56CA9">
        <w:t xml:space="preserve">, </w:t>
      </w:r>
    </w:p>
    <w:p w14:paraId="622E7D24" w14:textId="1B0794BD" w:rsidR="00F56CA9" w:rsidRPr="00F56CA9" w:rsidRDefault="00D317D9" w:rsidP="00F56CA9">
      <w:pPr>
        <w:pStyle w:val="ZLITLEGWMATFIZCHEMzmlegendywzorumatfizlubchemliter"/>
      </w:pPr>
      <m:oMath>
        <m:r>
          <w:rPr>
            <w:rFonts w:ascii="Cambria Math" w:hAnsi="Cambria Math"/>
          </w:rPr>
          <m:t>n-2</m:t>
        </m:r>
      </m:oMath>
      <w:r w:rsidR="00F56CA9" w:rsidRPr="00F56CA9">
        <w:t xml:space="preserve"> – rok poprzedzający rok </w:t>
      </w:r>
      <m:oMath>
        <m:r>
          <w:rPr>
            <w:rFonts w:ascii="Cambria Math" w:hAnsi="Cambria Math"/>
          </w:rPr>
          <m:t>n</m:t>
        </m:r>
      </m:oMath>
      <w:r w:rsidR="00F56CA9" w:rsidRPr="00F56CA9">
        <w:t xml:space="preserve"> o dwa lata, </w:t>
      </w:r>
    </w:p>
    <w:p w14:paraId="2C83CC2F" w14:textId="5D18A4DC" w:rsidR="00F56CA9" w:rsidRPr="00F56CA9" w:rsidRDefault="00D317D9" w:rsidP="00F56CA9">
      <w:pPr>
        <w:pStyle w:val="ZLITLEGWMATFIZCHEMzmlegendywzorumatfizlubchemliter"/>
      </w:pPr>
      <m:oMath>
        <m:r>
          <w:rPr>
            <w:rFonts w:ascii="Cambria Math" w:hAnsi="Cambria Math"/>
          </w:rPr>
          <m:t>n-3</m:t>
        </m:r>
      </m:oMath>
      <w:r w:rsidR="00F56CA9" w:rsidRPr="00F56CA9">
        <w:t xml:space="preserve"> – rok poprzedzający rok </w:t>
      </w:r>
      <m:oMath>
        <m:r>
          <w:rPr>
            <w:rFonts w:ascii="Cambria Math" w:hAnsi="Cambria Math"/>
          </w:rPr>
          <m:t>n</m:t>
        </m:r>
      </m:oMath>
      <w:r w:rsidR="00F56CA9" w:rsidRPr="00F56CA9">
        <w:t xml:space="preserve"> o trzy lata,</w:t>
      </w:r>
    </w:p>
    <w:p w14:paraId="573CF573" w14:textId="2FA12EA3" w:rsidR="00F56CA9" w:rsidRPr="00F56CA9" w:rsidRDefault="00D317D9" w:rsidP="00F56CA9">
      <w:pPr>
        <w:pStyle w:val="ZLITLEGWMATFIZCHEMzmlegendywzorumatfizlubchemliter"/>
      </w:pPr>
      <m:oMath>
        <m:r>
          <w:rPr>
            <w:rFonts w:ascii="Cambria Math" w:hAnsi="Cambria Math"/>
          </w:rPr>
          <m:t>n-8</m:t>
        </m:r>
      </m:oMath>
      <w:r w:rsidR="00F56CA9" w:rsidRPr="00F56CA9">
        <w:t xml:space="preserve"> – rok poprzedzający rok </w:t>
      </w:r>
      <m:oMath>
        <m:r>
          <w:rPr>
            <w:rFonts w:ascii="Cambria Math" w:hAnsi="Cambria Math"/>
          </w:rPr>
          <m:t>n</m:t>
        </m:r>
      </m:oMath>
      <w:r w:rsidR="00F56CA9" w:rsidRPr="00F56CA9">
        <w:t xml:space="preserve"> o osiem lat,</w:t>
      </w:r>
    </w:p>
    <w:p w14:paraId="58A11677" w14:textId="69DAC72E" w:rsidR="00F56CA9" w:rsidRPr="00F56CA9" w:rsidRDefault="00000000" w:rsidP="00F56CA9">
      <w:pPr>
        <w:pStyle w:val="ZLITLEGWMATFIZCHEMzmlegendywzorumatfizlubchemli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WYD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356AF0">
        <w:t xml:space="preserve"> </w:t>
      </w:r>
      <w:r w:rsidR="00F56CA9" w:rsidRPr="00F56CA9">
        <w:t xml:space="preserve">– kwota wydatków określona w projekcie ustawy budżetowej na rok </w:t>
      </w:r>
      <m:oMath>
        <m:r>
          <w:rPr>
            <w:rFonts w:ascii="Cambria Math" w:hAnsi="Cambria Math"/>
          </w:rPr>
          <m:t>n</m:t>
        </m:r>
      </m:oMath>
      <w:r w:rsidR="00F56CA9" w:rsidRPr="00F56CA9">
        <w:t xml:space="preserve"> przedłożonym Sejmowi, </w:t>
      </w:r>
    </w:p>
    <w:p w14:paraId="36E7BD54" w14:textId="140BC05B" w:rsidR="00F56CA9" w:rsidRPr="00F56CA9" w:rsidRDefault="00000000" w:rsidP="00F56CA9">
      <w:pPr>
        <w:pStyle w:val="ZLITLEGWMATFIZCHEMzmlegendywzorumatfizlubchemliter"/>
      </w:pPr>
      <m:oMath>
        <m:sSubSup>
          <m:sSubSupPr>
            <m:ctrlPr>
              <w:rPr>
                <w:rFonts w:ascii="Cambria Math" w:hAnsi="Cambria Math"/>
                <w:iCs/>
              </w:rPr>
            </m:ctrlPr>
          </m:sSubSupPr>
          <m:e>
            <m:r>
              <w:rPr>
                <w:rFonts w:ascii="Cambria Math" w:hAnsi="Cambria Math"/>
              </w:rPr>
              <m:t>WYD</m:t>
            </m:r>
          </m:e>
          <m:sub>
            <m:r>
              <w:rPr>
                <w:rFonts w:ascii="Cambria Math" w:hAnsi="Cambria Math"/>
              </w:rPr>
              <m:t>n-1</m:t>
            </m:r>
          </m:sub>
          <m:sup>
            <m:r>
              <w:rPr>
                <w:rFonts w:ascii="Cambria Math" w:hAnsi="Cambria Math"/>
              </w:rPr>
              <m:t>*</m:t>
            </m:r>
          </m:sup>
        </m:sSubSup>
        <m:r>
          <w:rPr>
            <w:rFonts w:ascii="Cambria Math" w:hAnsi="Cambria Math"/>
          </w:rPr>
          <m:t xml:space="preserve"> </m:t>
        </m:r>
      </m:oMath>
      <w:r w:rsidR="00F56CA9" w:rsidRPr="00F56CA9">
        <w:t xml:space="preserve">– kwota wydatków określona w projekcie ustawy budżetowej na rok </w:t>
      </w:r>
      <m:oMath>
        <m:r>
          <w:rPr>
            <w:rFonts w:ascii="Cambria Math" w:hAnsi="Cambria Math"/>
          </w:rPr>
          <m:t>n-1</m:t>
        </m:r>
      </m:oMath>
      <w:r w:rsidR="00BB6D0D">
        <w:t xml:space="preserve"> </w:t>
      </w:r>
      <w:r w:rsidR="00F56CA9" w:rsidRPr="00F56CA9">
        <w:t xml:space="preserve">przedłożonym Sejmowi, skorygowana zgodnie z aktualizacją prognoz deflatora produktu krajowego brutto oraz wartości produktu krajowego brutto w cenach stałych, a w przypadku gdy w roku </w:t>
      </w:r>
      <m:oMath>
        <m:r>
          <w:rPr>
            <w:rFonts w:ascii="Cambria Math" w:hAnsi="Cambria Math"/>
          </w:rPr>
          <m:t>n-1</m:t>
        </m:r>
      </m:oMath>
      <w:r w:rsidR="00BB6D0D">
        <w:t xml:space="preserve"> </w:t>
      </w:r>
      <w:r w:rsidR="00F56CA9" w:rsidRPr="00F56CA9">
        <w:t>zostały spełnione warunki, o których mowa w art. 112d ust. 1, kwota wydatków, o której mowa w art. 112d ust. 2, skorygowana zgodnie z aktualizacją prognoz deflatora produktu krajowego brutto oraz wartości produktu krajowego brutto w cenach stałych,</w:t>
      </w:r>
    </w:p>
    <w:p w14:paraId="73572125" w14:textId="3F816356" w:rsidR="00F56CA9" w:rsidRPr="00F56CA9" w:rsidRDefault="00000000" w:rsidP="00F56CA9">
      <w:pPr>
        <w:pStyle w:val="ZLITLEGWMATFIZCHEMzmlegendywzorumatfizlubchemli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WYD</m:t>
            </m:r>
          </m:e>
          <m:sub>
            <m:r>
              <w:rPr>
                <w:rFonts w:ascii="Cambria Math" w:hAnsi="Cambria Math"/>
              </w:rPr>
              <m:t>n-1</m:t>
            </m:r>
          </m:sub>
        </m:sSub>
      </m:oMath>
      <w:r w:rsidR="00D317D9">
        <w:t xml:space="preserve"> </w:t>
      </w:r>
      <w:r w:rsidR="00F56CA9" w:rsidRPr="00F56CA9">
        <w:t xml:space="preserve">– kwota wydatków określona w projekcie ustawy budżetowej na rok </w:t>
      </w:r>
      <m:oMath>
        <m:r>
          <w:rPr>
            <w:rFonts w:ascii="Cambria Math" w:hAnsi="Cambria Math"/>
          </w:rPr>
          <m:t>n-1</m:t>
        </m:r>
      </m:oMath>
      <w:r w:rsidR="00E43686">
        <w:t xml:space="preserve"> </w:t>
      </w:r>
      <w:r w:rsidR="00F56CA9" w:rsidRPr="00F56CA9">
        <w:t xml:space="preserve">przedłożonym Sejmowi, a w przypadku gdy w roku </w:t>
      </w:r>
      <m:oMath>
        <m:r>
          <w:rPr>
            <w:rFonts w:ascii="Cambria Math" w:hAnsi="Cambria Math"/>
          </w:rPr>
          <m:t>n-1</m:t>
        </m:r>
      </m:oMath>
      <w:r w:rsidR="00CD557B">
        <w:t xml:space="preserve"> </w:t>
      </w:r>
      <w:r w:rsidR="00F56CA9" w:rsidRPr="00F56CA9">
        <w:t xml:space="preserve">zostały spełnione warunki, o których mowa w art. 112d ust. 1, kwota wydatków, o której mowa w art. 112d ust. 2, </w:t>
      </w:r>
    </w:p>
    <w:p w14:paraId="709F7C47" w14:textId="185A9DB9" w:rsidR="00F56CA9" w:rsidRPr="00F56CA9" w:rsidRDefault="00000000" w:rsidP="00F56CA9">
      <w:pPr>
        <w:pStyle w:val="ZLITLEGWMATFIZCHEMzmlegendywzorumatfizlubchemli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  <m:r>
              <m:rPr>
                <m:sty m:val="p"/>
              </m:rPr>
              <w:rPr>
                <w:rStyle w:val="Kkursywa"/>
                <w:rFonts w:ascii="Cambria Math" w:hAnsi="Cambria Math"/>
              </w:rPr>
              <m:t>EF</m:t>
            </m:r>
          </m:e>
          <m:sub>
            <m:r>
              <w:rPr>
                <w:rFonts w:ascii="Cambria Math" w:hAnsi="Cambria Math"/>
              </w:rPr>
              <m:t>n-2</m:t>
            </m:r>
          </m:sub>
        </m:sSub>
      </m:oMath>
      <w:r w:rsidR="00384190">
        <w:t xml:space="preserve"> </w:t>
      </w:r>
      <w:r w:rsidR="00F56CA9" w:rsidRPr="00F56CA9">
        <w:t xml:space="preserve">– ogłoszony przez Prezesa Głównego Urzędu Statystycznego zgodnie z art. 38b pkt 2a deflator produktu krajowego brutto w roku </w:t>
      </w:r>
      <m:oMath>
        <m:r>
          <w:rPr>
            <w:rFonts w:ascii="Cambria Math" w:hAnsi="Cambria Math"/>
          </w:rPr>
          <m:t>n-2</m:t>
        </m:r>
      </m:oMath>
      <w:r w:rsidR="00F56CA9" w:rsidRPr="00F56CA9">
        <w:t xml:space="preserve">; jeżeli deflator ten jest niższy od 1, przyjmuje się, że wynosi 1, </w:t>
      </w:r>
    </w:p>
    <w:p w14:paraId="316FA91A" w14:textId="321C6E59" w:rsidR="00F56CA9" w:rsidRPr="00F56CA9" w:rsidRDefault="00000000" w:rsidP="00F56CA9">
      <w:pPr>
        <w:pStyle w:val="ZLITLEGWMATFIZCHEMzmlegendywzorumatfizlubchemli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n-1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DEF</m:t>
                </m:r>
              </m:e>
              <m:sub>
                <m:r>
                  <w:rPr>
                    <w:rFonts w:ascii="Cambria Math" w:hAnsi="Cambria Math"/>
                  </w:rPr>
                  <m:t>n-2</m:t>
                </m:r>
              </m:sub>
            </m:sSub>
          </m:e>
        </m:d>
      </m:oMath>
      <w:r w:rsidR="00121C3E">
        <w:t xml:space="preserve"> </w:t>
      </w:r>
      <w:r w:rsidR="00F56CA9" w:rsidRPr="00F56CA9">
        <w:t xml:space="preserve">– prognozowany w uzasadnieniu projektu ustawy budżetowej na rok </w:t>
      </w:r>
      <m:oMath>
        <m:r>
          <w:rPr>
            <w:rFonts w:ascii="Cambria Math" w:hAnsi="Cambria Math"/>
          </w:rPr>
          <m:t>n-1</m:t>
        </m:r>
      </m:oMath>
      <w:r w:rsidR="003212A8">
        <w:t xml:space="preserve"> </w:t>
      </w:r>
      <w:r w:rsidR="00F56CA9" w:rsidRPr="00F56CA9">
        <w:t xml:space="preserve">przedłożonego Sejmowi deflator produktu krajowego brutto w roku </w:t>
      </w:r>
      <m:oMath>
        <m:r>
          <w:rPr>
            <w:rFonts w:ascii="Cambria Math" w:hAnsi="Cambria Math"/>
          </w:rPr>
          <m:t>n-2</m:t>
        </m:r>
      </m:oMath>
      <w:r w:rsidR="00F56CA9" w:rsidRPr="00F56CA9">
        <w:t xml:space="preserve">; jeżeli deflator ten jest niższy od 1, przyjmuje się, że wynosi 1, </w:t>
      </w:r>
    </w:p>
    <w:p w14:paraId="23B72749" w14:textId="0CBE2BED" w:rsidR="00F56CA9" w:rsidRPr="00F56CA9" w:rsidRDefault="00000000" w:rsidP="00F56CA9">
      <w:pPr>
        <w:pStyle w:val="ZLITLEGWMATFIZCHEMzmlegendywzorumatfizlubchemli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n-1</m:t>
            </m:r>
          </m:sub>
        </m:sSub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DEF</m:t>
            </m:r>
          </m:e>
          <m:sub>
            <m:r>
              <w:rPr>
                <w:rFonts w:ascii="Cambria Math" w:hAnsi="Cambria Math"/>
              </w:rPr>
              <m:t>n-1</m:t>
            </m:r>
          </m:sub>
        </m:sSub>
        <m:r>
          <w:rPr>
            <w:rFonts w:ascii="Cambria Math" w:hAnsi="Cambria Math"/>
          </w:rPr>
          <m:t>)</m:t>
        </m:r>
      </m:oMath>
      <w:r w:rsidR="00F83491">
        <w:t xml:space="preserve"> </w:t>
      </w:r>
      <w:r w:rsidR="00F56CA9" w:rsidRPr="00F56CA9">
        <w:t xml:space="preserve">– prognozowany w uzasadnieniu projektu ustawy budżetowej na rok </w:t>
      </w:r>
      <m:oMath>
        <m:r>
          <w:rPr>
            <w:rFonts w:ascii="Cambria Math" w:hAnsi="Cambria Math"/>
          </w:rPr>
          <m:t>n-1</m:t>
        </m:r>
      </m:oMath>
      <w:r w:rsidR="00387AA2">
        <w:t xml:space="preserve"> </w:t>
      </w:r>
      <w:r w:rsidR="00F56CA9" w:rsidRPr="00F56CA9">
        <w:t xml:space="preserve">przedłożonego Sejmowi deflator </w:t>
      </w:r>
      <w:r w:rsidR="00F56CA9" w:rsidRPr="00F56CA9">
        <w:lastRenderedPageBreak/>
        <w:t xml:space="preserve">produktu krajowego brutto w roku </w:t>
      </w:r>
      <m:oMath>
        <m:r>
          <w:rPr>
            <w:rFonts w:ascii="Cambria Math" w:hAnsi="Cambria Math"/>
          </w:rPr>
          <m:t>n-1</m:t>
        </m:r>
      </m:oMath>
      <w:r w:rsidR="00F56CA9" w:rsidRPr="00F56CA9">
        <w:t xml:space="preserve">; jeżeli deflator ten jest niższy od 1, przyjmuje się, że wynosi 1, </w:t>
      </w:r>
    </w:p>
    <w:p w14:paraId="446AD105" w14:textId="1BBD1480" w:rsidR="00F56CA9" w:rsidRPr="00F56CA9" w:rsidRDefault="00000000" w:rsidP="00F56CA9">
      <w:pPr>
        <w:pStyle w:val="ZLITLEGWMATFIZCHEMzmlegendywzorumatfizlubchemli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DEF</m:t>
            </m:r>
          </m:e>
          <m:sub>
            <m:r>
              <w:rPr>
                <w:rFonts w:ascii="Cambria Math" w:hAnsi="Cambria Math"/>
              </w:rPr>
              <m:t>n-1</m:t>
            </m:r>
          </m:sub>
        </m:sSub>
        <m:r>
          <w:rPr>
            <w:rFonts w:ascii="Cambria Math" w:hAnsi="Cambria Math"/>
          </w:rPr>
          <m:t>)</m:t>
        </m:r>
      </m:oMath>
      <w:r w:rsidR="00F56CA9" w:rsidRPr="00F56CA9">
        <w:t xml:space="preserve"> – prognozowany w uzasadnieniu projektu ustawy budżetowej na rok </w:t>
      </w:r>
      <m:oMath>
        <m:r>
          <w:rPr>
            <w:rFonts w:ascii="Cambria Math" w:hAnsi="Cambria Math"/>
          </w:rPr>
          <m:t>n</m:t>
        </m:r>
      </m:oMath>
      <w:r w:rsidR="00F56CA9" w:rsidRPr="00F56CA9">
        <w:t xml:space="preserve"> przedłożonego Sejmowi deflator produktu krajowego brutto w roku </w:t>
      </w:r>
      <m:oMath>
        <m:r>
          <w:rPr>
            <w:rFonts w:ascii="Cambria Math" w:hAnsi="Cambria Math"/>
          </w:rPr>
          <m:t>n-1</m:t>
        </m:r>
      </m:oMath>
      <w:r w:rsidR="00F56CA9" w:rsidRPr="00F56CA9">
        <w:t xml:space="preserve">; jeżeli deflator ten jest niższy od 1, przyjmuje się, że wynosi 1, </w:t>
      </w:r>
    </w:p>
    <w:p w14:paraId="50E17AD1" w14:textId="55FE2DC5" w:rsidR="00F56CA9" w:rsidRPr="00F56CA9" w:rsidRDefault="00000000" w:rsidP="00F56CA9">
      <w:pPr>
        <w:pStyle w:val="ZLITLEGWMATFIZCHEMzmlegendywzorumatfizlubchemli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DEF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)</m:t>
        </m:r>
      </m:oMath>
      <w:r w:rsidR="00D95F7C">
        <w:t xml:space="preserve"> </w:t>
      </w:r>
      <w:r w:rsidR="00F56CA9" w:rsidRPr="00F56CA9">
        <w:t xml:space="preserve">– prognozowany w uzasadnieniu projektu ustawy budżetowej na rok </w:t>
      </w:r>
      <m:oMath>
        <m:r>
          <w:rPr>
            <w:rFonts w:ascii="Cambria Math" w:hAnsi="Cambria Math"/>
          </w:rPr>
          <m:t>n</m:t>
        </m:r>
      </m:oMath>
      <w:r w:rsidR="00F56CA9" w:rsidRPr="00F56CA9">
        <w:t xml:space="preserve"> przedłożonego Sejmowi deflator produktu krajowego brutto w roku </w:t>
      </w:r>
      <m:oMath>
        <m:r>
          <w:rPr>
            <w:rFonts w:ascii="Cambria Math" w:hAnsi="Cambria Math"/>
          </w:rPr>
          <m:t>n</m:t>
        </m:r>
      </m:oMath>
      <w:r w:rsidR="00F56CA9" w:rsidRPr="00F56CA9">
        <w:t>; jeżeli deflator ten jest niższy od 1, przyjmuje się, że wynosi 1,</w:t>
      </w:r>
    </w:p>
    <w:p w14:paraId="75318122" w14:textId="18CF7DAF" w:rsidR="00F56CA9" w:rsidRPr="00F56CA9" w:rsidRDefault="00000000" w:rsidP="00F56CA9">
      <w:pPr>
        <w:pStyle w:val="ZLITLEGWMATFIZCHEMzmlegendywzorumatfizlubchemli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WPKB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D95F7C">
        <w:t xml:space="preserve"> </w:t>
      </w:r>
      <w:r w:rsidR="00F56CA9" w:rsidRPr="00F56CA9">
        <w:t xml:space="preserve">– wskaźnik średniookresowej dynamiki wartości produktu krajowego brutto w cenach stałych określony w uzasadnieniu projektu ustawy budżetowej na rok </w:t>
      </w:r>
      <m:oMath>
        <m:r>
          <w:rPr>
            <w:rFonts w:ascii="Cambria Math" w:hAnsi="Cambria Math"/>
          </w:rPr>
          <m:t>n</m:t>
        </m:r>
      </m:oMath>
      <w:r w:rsidR="00F56CA9" w:rsidRPr="00F56CA9">
        <w:t xml:space="preserve"> przedłożonego Sejmowi z dokładnością do setnych części procentu, </w:t>
      </w:r>
    </w:p>
    <w:p w14:paraId="0733F40F" w14:textId="773F5036" w:rsidR="00F56CA9" w:rsidRPr="00F56CA9" w:rsidRDefault="00000000" w:rsidP="00F56CA9">
      <w:pPr>
        <w:pStyle w:val="ZLITLEGWMATFIZCHEMzmlegendywzorumatfizlubchemli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F56CA9" w:rsidRPr="00F56CA9">
        <w:t xml:space="preserve"> – wielkość korekty kwoty wydatków określona w uzasadnieniu projektu ustawy budżetowej na rok </w:t>
      </w:r>
      <m:oMath>
        <m:r>
          <w:rPr>
            <w:rFonts w:ascii="Cambria Math" w:hAnsi="Cambria Math"/>
          </w:rPr>
          <m:t>n</m:t>
        </m:r>
      </m:oMath>
      <w:r w:rsidR="00F56CA9" w:rsidRPr="00F56CA9">
        <w:t xml:space="preserve"> przedłożonego Sejmowi, </w:t>
      </w:r>
    </w:p>
    <w:p w14:paraId="6F269CEB" w14:textId="0CDF59A1" w:rsidR="00F56CA9" w:rsidRPr="00F56CA9" w:rsidRDefault="00000000" w:rsidP="00F56CA9">
      <w:pPr>
        <w:pStyle w:val="ZLITLEGWMATFIZCHEMzmlegendywzorumatfizlubchemliter"/>
      </w:pPr>
      <m:oMath>
        <m:f>
          <m:fPr>
            <m:type m:val="lin"/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PKB</m:t>
                </m:r>
              </m:e>
              <m:sub>
                <m:r>
                  <w:rPr>
                    <w:rFonts w:ascii="Cambria Math" w:hAnsi="Cambria Math"/>
                  </w:rPr>
                  <m:t>n-2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PKB</m:t>
                </m:r>
              </m:e>
              <m:sub>
                <m:r>
                  <w:rPr>
                    <w:rFonts w:ascii="Cambria Math" w:hAnsi="Cambria Math"/>
                  </w:rPr>
                  <m:t>n-8</m:t>
                </m:r>
              </m:sub>
            </m:sSub>
          </m:den>
        </m:f>
      </m:oMath>
      <w:r w:rsidR="00310A0C">
        <w:t xml:space="preserve"> </w:t>
      </w:r>
      <w:r w:rsidR="00F56CA9" w:rsidRPr="00F56CA9">
        <w:t xml:space="preserve">– ogłoszona przez Prezesa Głównego Urzędu Statystycznego </w:t>
      </w:r>
      <w:bookmarkStart w:id="5" w:name="_Hlk164928617"/>
      <w:r w:rsidR="00F56CA9" w:rsidRPr="00F56CA9">
        <w:t xml:space="preserve">zgodnie z art. 38b pkt 2 </w:t>
      </w:r>
      <w:bookmarkEnd w:id="5"/>
      <w:r w:rsidR="00F56CA9" w:rsidRPr="00F56CA9">
        <w:t xml:space="preserve">łączna dynamika wartości produktu krajowego brutto; jeżeli w latach od </w:t>
      </w:r>
      <m:oMath>
        <m:r>
          <w:rPr>
            <w:rFonts w:ascii="Cambria Math" w:hAnsi="Cambria Math"/>
          </w:rPr>
          <m:t>n-8</m:t>
        </m:r>
      </m:oMath>
      <w:r w:rsidR="00F56CA9" w:rsidRPr="00F56CA9">
        <w:t xml:space="preserve"> do </w:t>
      </w:r>
      <m:oMath>
        <m:r>
          <w:rPr>
            <w:rFonts w:ascii="Cambria Math" w:hAnsi="Cambria Math"/>
          </w:rPr>
          <m:t>n-2</m:t>
        </m:r>
      </m:oMath>
      <w:r w:rsidR="009D62A1">
        <w:t xml:space="preserve"> </w:t>
      </w:r>
      <w:r w:rsidR="00F56CA9" w:rsidRPr="00F56CA9">
        <w:t>zawieraj</w:t>
      </w:r>
      <w:r w:rsidR="009D62A1">
        <w:t xml:space="preserve">ą się rok </w:t>
      </w:r>
      <m:oMath>
        <m:r>
          <w:rPr>
            <w:rFonts w:ascii="Cambria Math" w:hAnsi="Cambria Math"/>
          </w:rPr>
          <m:t>s</m:t>
        </m:r>
      </m:oMath>
      <w:r w:rsidR="009D62A1" w:rsidRPr="00F56CA9">
        <w:t xml:space="preserve"> </w:t>
      </w:r>
      <w:r w:rsidR="009D62A1">
        <w:t xml:space="preserve"> lub lata </w:t>
      </w:r>
      <m:oMath>
        <m:r>
          <w:rPr>
            <w:rFonts w:ascii="Cambria Math" w:hAnsi="Cambria Math"/>
          </w:rPr>
          <m:t>i</m:t>
        </m:r>
      </m:oMath>
      <w:r w:rsidR="00F56CA9" w:rsidRPr="00F56CA9">
        <w:t xml:space="preserve">, o których mowa w art. 112d ust. 3, wskaźnik ten oblicza się zgodnie z art. 112d ust. 6, </w:t>
      </w:r>
    </w:p>
    <w:p w14:paraId="375EC96D" w14:textId="6B5064A7" w:rsidR="00F56CA9" w:rsidRPr="00F56CA9" w:rsidRDefault="00000000" w:rsidP="00F56CA9">
      <w:pPr>
        <w:pStyle w:val="ZLITLEGWMATFIZCHEMzmlegendywzorumatfizlubchemliter"/>
      </w:pPr>
      <m:oMath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PKB</m:t>
                </m:r>
              </m:e>
              <m:sub>
                <m:r>
                  <w:rPr>
                    <w:rFonts w:ascii="Cambria Math" w:hAnsi="Cambria Math"/>
                  </w:rPr>
                  <m:t>n-2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PKB</m:t>
                </m:r>
              </m:e>
              <m:sub>
                <m:r>
                  <w:rPr>
                    <w:rFonts w:ascii="Cambria Math" w:hAnsi="Cambria Math"/>
                  </w:rPr>
                  <m:t>n-3</m:t>
                </m:r>
              </m:sub>
            </m:sSub>
          </m:den>
        </m:f>
      </m:oMath>
      <w:r w:rsidR="00310A0C">
        <w:t xml:space="preserve"> </w:t>
      </w:r>
      <w:r w:rsidR="00F56CA9" w:rsidRPr="00F56CA9">
        <w:t xml:space="preserve">– ogłoszona przez Prezesa Głównego Urzędu Statystycznego zgodnie z art. 38b pkt 2b dynamika wartości produktu krajowego brutto w cenach stałych w roku </w:t>
      </w:r>
      <m:oMath>
        <m:r>
          <w:rPr>
            <w:rFonts w:ascii="Cambria Math" w:hAnsi="Cambria Math"/>
          </w:rPr>
          <m:t>n-2</m:t>
        </m:r>
      </m:oMath>
      <w:r w:rsidR="00F56CA9" w:rsidRPr="00F56CA9">
        <w:t>; jeżeli w latach</w:t>
      </w:r>
      <w:r w:rsidR="00D64F0C">
        <w:t xml:space="preserve"> </w:t>
      </w:r>
      <m:oMath>
        <m:r>
          <w:rPr>
            <w:rFonts w:ascii="Cambria Math" w:hAnsi="Cambria Math"/>
          </w:rPr>
          <m:t>n-2</m:t>
        </m:r>
      </m:oMath>
      <w:r w:rsidR="009D62A1" w:rsidRPr="00F56CA9">
        <w:t xml:space="preserve"> </w:t>
      </w:r>
      <w:r w:rsidR="00F56CA9" w:rsidRPr="00F56CA9">
        <w:t xml:space="preserve">i </w:t>
      </w:r>
      <m:oMath>
        <m:r>
          <w:rPr>
            <w:rFonts w:ascii="Cambria Math" w:hAnsi="Cambria Math"/>
          </w:rPr>
          <m:t>n-3</m:t>
        </m:r>
      </m:oMath>
      <w:r w:rsidR="009D62A1" w:rsidRPr="00F56CA9">
        <w:t xml:space="preserve"> </w:t>
      </w:r>
      <w:r w:rsidR="009D62A1">
        <w:t xml:space="preserve">zawierają się rok </w:t>
      </w:r>
      <m:oMath>
        <m:r>
          <w:rPr>
            <w:rFonts w:ascii="Cambria Math" w:hAnsi="Cambria Math"/>
          </w:rPr>
          <m:t>s</m:t>
        </m:r>
      </m:oMath>
      <w:r w:rsidR="009D62A1" w:rsidRPr="00F56CA9">
        <w:t xml:space="preserve"> </w:t>
      </w:r>
      <w:r w:rsidR="009D62A1">
        <w:t xml:space="preserve"> lub lata </w:t>
      </w:r>
      <m:oMath>
        <m:r>
          <w:rPr>
            <w:rFonts w:ascii="Cambria Math" w:hAnsi="Cambria Math"/>
          </w:rPr>
          <m:t>i</m:t>
        </m:r>
      </m:oMath>
      <w:r w:rsidR="00F56CA9" w:rsidRPr="00F56CA9">
        <w:t xml:space="preserve">, o których mowa w art. 112d ust. 3, wskaźnik ten oblicza się zgodnie z art. 112d ust. 6, </w:t>
      </w:r>
    </w:p>
    <w:p w14:paraId="4A621D5C" w14:textId="57944306" w:rsidR="00F56CA9" w:rsidRPr="00F56CA9" w:rsidRDefault="00000000" w:rsidP="00F56CA9">
      <w:pPr>
        <w:pStyle w:val="ZLITLEGWMATFIZCHEMzmlegendywzorumatfizlubchemli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PKB</m:t>
                </m:r>
              </m:e>
              <m:sub>
                <m:r>
                  <w:rPr>
                    <w:rFonts w:ascii="Cambria Math" w:hAnsi="Cambria Math"/>
                  </w:rPr>
                  <m:t>n-1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PKB</m:t>
                </m:r>
              </m:e>
              <m:sub>
                <m:r>
                  <w:rPr>
                    <w:rFonts w:ascii="Cambria Math" w:hAnsi="Cambria Math"/>
                  </w:rPr>
                  <m:t>n-2</m:t>
                </m:r>
              </m:sub>
            </m:sSub>
          </m:den>
        </m:f>
        <m:r>
          <w:rPr>
            <w:rFonts w:ascii="Cambria Math" w:hAnsi="Cambria Math"/>
          </w:rPr>
          <m:t>)</m:t>
        </m:r>
      </m:oMath>
      <w:r w:rsidR="00EA2A7C">
        <w:t xml:space="preserve"> </w:t>
      </w:r>
      <w:r w:rsidR="00F56CA9" w:rsidRPr="00F56CA9">
        <w:t xml:space="preserve">– prognozowana w uzasadnieniu projektu ustawy budżetowej na rok </w:t>
      </w:r>
      <m:oMath>
        <m:r>
          <w:rPr>
            <w:rFonts w:ascii="Cambria Math" w:hAnsi="Cambria Math"/>
          </w:rPr>
          <m:t>n</m:t>
        </m:r>
      </m:oMath>
      <w:r w:rsidR="00F56CA9" w:rsidRPr="00F56CA9">
        <w:t xml:space="preserve"> przedłożonego Sejmowi roczna dynamika wartości produktu krajowego brutto w cenach stałych w roku </w:t>
      </w:r>
      <m:oMath>
        <m:r>
          <w:rPr>
            <w:rFonts w:ascii="Cambria Math" w:hAnsi="Cambria Math"/>
          </w:rPr>
          <m:t>n-1</m:t>
        </m:r>
      </m:oMath>
      <w:r w:rsidR="00F56CA9" w:rsidRPr="00F56CA9">
        <w:t xml:space="preserve">; jeżeli w latach </w:t>
      </w:r>
      <m:oMath>
        <m:r>
          <w:rPr>
            <w:rFonts w:ascii="Cambria Math" w:hAnsi="Cambria Math"/>
          </w:rPr>
          <m:t>n-1</m:t>
        </m:r>
      </m:oMath>
      <w:r w:rsidR="00DA3E23" w:rsidRPr="00F56CA9">
        <w:t xml:space="preserve"> </w:t>
      </w:r>
      <w:r w:rsidR="00F56CA9" w:rsidRPr="00F56CA9">
        <w:t xml:space="preserve"> i </w:t>
      </w:r>
      <m:oMath>
        <m:r>
          <w:rPr>
            <w:rFonts w:ascii="Cambria Math" w:hAnsi="Cambria Math"/>
          </w:rPr>
          <m:t>n-2</m:t>
        </m:r>
      </m:oMath>
      <w:r w:rsidR="00DA3E23" w:rsidRPr="00F56CA9">
        <w:t xml:space="preserve"> </w:t>
      </w:r>
      <w:r w:rsidR="00DA3E23">
        <w:t xml:space="preserve">zawierają się rok </w:t>
      </w:r>
      <m:oMath>
        <m:r>
          <w:rPr>
            <w:rFonts w:ascii="Cambria Math" w:hAnsi="Cambria Math"/>
          </w:rPr>
          <m:t>s</m:t>
        </m:r>
      </m:oMath>
      <w:r w:rsidR="00DA3E23" w:rsidRPr="00F56CA9">
        <w:t xml:space="preserve"> </w:t>
      </w:r>
      <w:r w:rsidR="00DA3E23">
        <w:t xml:space="preserve"> lub lata </w:t>
      </w:r>
      <m:oMath>
        <m:r>
          <w:rPr>
            <w:rFonts w:ascii="Cambria Math" w:hAnsi="Cambria Math"/>
          </w:rPr>
          <m:t>i</m:t>
        </m:r>
      </m:oMath>
      <w:r w:rsidR="00F56CA9" w:rsidRPr="00F56CA9">
        <w:t xml:space="preserve">, o których mowa w art. 112d ust. 3, wskaźnik ten oblicza się zgodnie z art. 112d ust. 6, </w:t>
      </w:r>
    </w:p>
    <w:p w14:paraId="310D2631" w14:textId="53648F19" w:rsidR="00F56CA9" w:rsidRPr="00F56CA9" w:rsidRDefault="00000000" w:rsidP="00F56CA9">
      <w:pPr>
        <w:pStyle w:val="ZLITLEGWMATFIZCHEMzmlegendywzorumatfizlubchemli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PKB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PKB</m:t>
                </m:r>
              </m:e>
              <m:sub>
                <m:r>
                  <w:rPr>
                    <w:rFonts w:ascii="Cambria Math" w:hAnsi="Cambria Math"/>
                  </w:rPr>
                  <m:t>n-1</m:t>
                </m:r>
              </m:sub>
            </m:sSub>
          </m:den>
        </m:f>
        <m:r>
          <w:rPr>
            <w:rFonts w:ascii="Cambria Math" w:hAnsi="Cambria Math"/>
          </w:rPr>
          <m:t>)</m:t>
        </m:r>
      </m:oMath>
      <w:r w:rsidR="00E72812">
        <w:t xml:space="preserve"> </w:t>
      </w:r>
      <w:r w:rsidR="00F56CA9" w:rsidRPr="00F56CA9">
        <w:t xml:space="preserve">– prognozowana w uzasadnieniu projektu ustawy budżetowej na rok </w:t>
      </w:r>
      <m:oMath>
        <m:r>
          <w:rPr>
            <w:rFonts w:ascii="Cambria Math" w:hAnsi="Cambria Math"/>
          </w:rPr>
          <m:t>n</m:t>
        </m:r>
      </m:oMath>
      <w:r w:rsidR="00F56CA9" w:rsidRPr="00F56CA9">
        <w:t xml:space="preserve"> przedłożonego Sejmowi roczna dynamika wartości produktu krajowego brutto w cenach stałych w roku </w:t>
      </w:r>
      <m:oMath>
        <m:r>
          <w:rPr>
            <w:rFonts w:ascii="Cambria Math" w:hAnsi="Cambria Math"/>
          </w:rPr>
          <m:t>n</m:t>
        </m:r>
      </m:oMath>
      <w:r w:rsidR="00F56CA9" w:rsidRPr="00F56CA9">
        <w:t xml:space="preserve">; jeżeli w latach </w:t>
      </w:r>
      <m:oMath>
        <m:r>
          <w:rPr>
            <w:rFonts w:ascii="Cambria Math" w:hAnsi="Cambria Math"/>
          </w:rPr>
          <m:t>n</m:t>
        </m:r>
      </m:oMath>
      <w:r w:rsidR="00F56CA9" w:rsidRPr="00F56CA9">
        <w:t xml:space="preserve"> i </w:t>
      </w:r>
      <m:oMath>
        <m:r>
          <w:rPr>
            <w:rFonts w:ascii="Cambria Math" w:hAnsi="Cambria Math"/>
          </w:rPr>
          <m:t>n-1</m:t>
        </m:r>
      </m:oMath>
      <w:r w:rsidR="00EB452A">
        <w:t xml:space="preserve"> zawierają się rok </w:t>
      </w:r>
      <m:oMath>
        <m:r>
          <w:rPr>
            <w:rFonts w:ascii="Cambria Math" w:hAnsi="Cambria Math"/>
          </w:rPr>
          <m:t>s</m:t>
        </m:r>
      </m:oMath>
      <w:r w:rsidR="00F56CA9" w:rsidRPr="00F56CA9">
        <w:t xml:space="preserve"> lub lat</w:t>
      </w:r>
      <w:r w:rsidR="00EB452A">
        <w:t xml:space="preserve">a </w:t>
      </w:r>
      <m:oMath>
        <m:r>
          <w:rPr>
            <w:rFonts w:ascii="Cambria Math" w:hAnsi="Cambria Math"/>
          </w:rPr>
          <m:t>i</m:t>
        </m:r>
      </m:oMath>
      <w:r w:rsidR="00F56CA9" w:rsidRPr="00F56CA9">
        <w:t xml:space="preserve">, o których mowa w art. 112d ust. 3, wskaźnik ten oblicza się zgodnie z art. 112d ust. 6, </w:t>
      </w:r>
    </w:p>
    <w:p w14:paraId="607F027C" w14:textId="0B3575D3" w:rsidR="00F56CA9" w:rsidRPr="00F56CA9" w:rsidRDefault="00000000" w:rsidP="00F56CA9">
      <w:pPr>
        <w:pStyle w:val="ZLITLEGWMATFIZCHEMzmlegendywzorumatfizlubchemli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n-1</m:t>
            </m:r>
          </m:sub>
        </m:sSub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PKB</m:t>
                </m:r>
              </m:e>
              <m:sub>
                <m:r>
                  <w:rPr>
                    <w:rFonts w:ascii="Cambria Math" w:hAnsi="Cambria Math"/>
                  </w:rPr>
                  <m:t>n-1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PKB</m:t>
                </m:r>
              </m:e>
              <m:sub>
                <m:r>
                  <w:rPr>
                    <w:rFonts w:ascii="Cambria Math" w:hAnsi="Cambria Math"/>
                  </w:rPr>
                  <m:t>n-2</m:t>
                </m:r>
              </m:sub>
            </m:sSub>
          </m:den>
        </m:f>
        <m:r>
          <w:rPr>
            <w:rFonts w:ascii="Cambria Math" w:hAnsi="Cambria Math"/>
          </w:rPr>
          <m:t>)</m:t>
        </m:r>
      </m:oMath>
      <w:r w:rsidR="00E72812">
        <w:t xml:space="preserve"> </w:t>
      </w:r>
      <w:r w:rsidR="00F56CA9" w:rsidRPr="00F56CA9">
        <w:t xml:space="preserve">– prognozowana w uzasadnieniu projektu ustawy budżetowej na rok </w:t>
      </w:r>
      <m:oMath>
        <m:r>
          <w:rPr>
            <w:rFonts w:ascii="Cambria Math" w:hAnsi="Cambria Math"/>
          </w:rPr>
          <m:t>n-1</m:t>
        </m:r>
      </m:oMath>
      <w:r w:rsidR="00F23CA1">
        <w:t xml:space="preserve"> </w:t>
      </w:r>
      <w:r w:rsidR="00F56CA9" w:rsidRPr="00F56CA9">
        <w:t xml:space="preserve">przedłożonego Sejmowi roczna dynamika wartości produktu krajowego brutto w cenach stałych w roku </w:t>
      </w:r>
      <m:oMath>
        <m:r>
          <w:rPr>
            <w:rFonts w:ascii="Cambria Math" w:hAnsi="Cambria Math"/>
          </w:rPr>
          <m:t>n-1</m:t>
        </m:r>
      </m:oMath>
      <w:r w:rsidR="00F56CA9" w:rsidRPr="00F56CA9">
        <w:t xml:space="preserve">; jeżeli w latach </w:t>
      </w:r>
      <m:oMath>
        <m:r>
          <w:rPr>
            <w:rFonts w:ascii="Cambria Math" w:hAnsi="Cambria Math"/>
          </w:rPr>
          <m:t>n-1</m:t>
        </m:r>
      </m:oMath>
      <w:r w:rsidR="00F23CA1">
        <w:t xml:space="preserve"> </w:t>
      </w:r>
      <w:r w:rsidR="00F56CA9" w:rsidRPr="00F56CA9">
        <w:t xml:space="preserve">i </w:t>
      </w:r>
      <m:oMath>
        <m:r>
          <w:rPr>
            <w:rFonts w:ascii="Cambria Math" w:hAnsi="Cambria Math"/>
          </w:rPr>
          <m:t>n-2</m:t>
        </m:r>
      </m:oMath>
      <w:r w:rsidR="00F23CA1" w:rsidRPr="00F56CA9">
        <w:t xml:space="preserve"> </w:t>
      </w:r>
      <w:r w:rsidR="00C43F71">
        <w:t xml:space="preserve">zawierają się rok </w:t>
      </w:r>
      <m:oMath>
        <m:r>
          <w:rPr>
            <w:rFonts w:ascii="Cambria Math" w:hAnsi="Cambria Math"/>
          </w:rPr>
          <m:t>s</m:t>
        </m:r>
      </m:oMath>
      <w:r w:rsidR="00C43F71">
        <w:t xml:space="preserve"> lub lata </w:t>
      </w:r>
      <m:oMath>
        <m:r>
          <w:rPr>
            <w:rFonts w:ascii="Cambria Math" w:hAnsi="Cambria Math"/>
          </w:rPr>
          <m:t>i</m:t>
        </m:r>
      </m:oMath>
      <w:r w:rsidR="00F56CA9" w:rsidRPr="00F56CA9">
        <w:t xml:space="preserve">, o których mowa w art. 112d ust. 3, wskaźnik ten oblicza się zgodnie z art. 112d ust. 6, </w:t>
      </w:r>
    </w:p>
    <w:p w14:paraId="038F4357" w14:textId="10477F95" w:rsidR="00F56CA9" w:rsidRPr="00F56CA9" w:rsidRDefault="00000000" w:rsidP="00F56CA9">
      <w:pPr>
        <w:pStyle w:val="ZLITLEGWMATFIZCHEMzmlegendywzorumatfizlubchemli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n-1</m:t>
            </m:r>
          </m:sub>
        </m:sSub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PKB</m:t>
                </m:r>
              </m:e>
              <m:sub>
                <m:r>
                  <w:rPr>
                    <w:rFonts w:ascii="Cambria Math" w:hAnsi="Cambria Math"/>
                  </w:rPr>
                  <m:t>n-2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PKB</m:t>
                </m:r>
              </m:e>
              <m:sub>
                <m:r>
                  <w:rPr>
                    <w:rFonts w:ascii="Cambria Math" w:hAnsi="Cambria Math"/>
                  </w:rPr>
                  <m:t>n-3</m:t>
                </m:r>
              </m:sub>
            </m:sSub>
          </m:den>
        </m:f>
        <m:r>
          <w:rPr>
            <w:rFonts w:ascii="Cambria Math" w:hAnsi="Cambria Math"/>
          </w:rPr>
          <m:t>)</m:t>
        </m:r>
      </m:oMath>
      <w:r w:rsidR="00F56CA9" w:rsidRPr="00F56CA9">
        <w:t xml:space="preserve"> – prognozowana w uzasadnieniu projektu ustawy budżetowej na rok </w:t>
      </w:r>
      <m:oMath>
        <m:r>
          <w:rPr>
            <w:rFonts w:ascii="Cambria Math" w:hAnsi="Cambria Math"/>
          </w:rPr>
          <m:t>n-1</m:t>
        </m:r>
      </m:oMath>
      <w:r w:rsidR="003501D1">
        <w:t xml:space="preserve"> </w:t>
      </w:r>
      <w:r w:rsidR="00F56CA9" w:rsidRPr="00F56CA9">
        <w:t xml:space="preserve">przedłożonego Sejmowi roczna dynamika wartości produktu krajowego brutto w cenach stałych w roku </w:t>
      </w:r>
      <m:oMath>
        <m:r>
          <w:rPr>
            <w:rFonts w:ascii="Cambria Math" w:hAnsi="Cambria Math"/>
          </w:rPr>
          <m:t>n-2</m:t>
        </m:r>
      </m:oMath>
      <w:r w:rsidR="00F56CA9" w:rsidRPr="00F56CA9">
        <w:t xml:space="preserve">; jeżeli w latach </w:t>
      </w:r>
      <m:oMath>
        <m:r>
          <w:rPr>
            <w:rFonts w:ascii="Cambria Math" w:hAnsi="Cambria Math"/>
          </w:rPr>
          <m:t>n-2</m:t>
        </m:r>
      </m:oMath>
      <w:r w:rsidR="003501D1" w:rsidRPr="00F56CA9">
        <w:t xml:space="preserve"> </w:t>
      </w:r>
      <w:r w:rsidR="00F56CA9" w:rsidRPr="00F56CA9">
        <w:t xml:space="preserve">i </w:t>
      </w:r>
      <m:oMath>
        <m:r>
          <w:rPr>
            <w:rFonts w:ascii="Cambria Math" w:hAnsi="Cambria Math"/>
          </w:rPr>
          <m:t>n-3</m:t>
        </m:r>
      </m:oMath>
      <w:r w:rsidR="003501D1" w:rsidRPr="00F56CA9">
        <w:t xml:space="preserve"> </w:t>
      </w:r>
      <w:r w:rsidR="00F56CA9" w:rsidRPr="00F56CA9">
        <w:t xml:space="preserve">zawierają się rok </w:t>
      </w:r>
      <m:oMath>
        <m:r>
          <w:rPr>
            <w:rFonts w:ascii="Cambria Math" w:hAnsi="Cambria Math"/>
          </w:rPr>
          <m:t>s</m:t>
        </m:r>
      </m:oMath>
      <w:r w:rsidR="003501D1">
        <w:t xml:space="preserve"> lub lata </w:t>
      </w:r>
      <m:oMath>
        <m:r>
          <w:rPr>
            <w:rFonts w:ascii="Cambria Math" w:hAnsi="Cambria Math"/>
          </w:rPr>
          <m:t>i</m:t>
        </m:r>
      </m:oMath>
      <w:r w:rsidR="00F56CA9" w:rsidRPr="00F56CA9">
        <w:t xml:space="preserve">, o których mowa w art. 112d ust. 3, wskaźnik ten oblicza się zgodnie z art. 112d ust. 6, </w:t>
      </w:r>
    </w:p>
    <w:bookmarkStart w:id="6" w:name="_Hlk167719713"/>
    <w:p w14:paraId="2A17107C" w14:textId="5203DF92" w:rsidR="00F56CA9" w:rsidRPr="00F56CA9" w:rsidRDefault="00000000" w:rsidP="00F56CA9">
      <w:pPr>
        <w:pStyle w:val="ZLITLEGWMATFIZCHEMzmlegendywzorumatfizlubchemli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∆DD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="00F85759">
        <w:t xml:space="preserve"> </w:t>
      </w:r>
      <w:r w:rsidR="00F56CA9" w:rsidRPr="00F56CA9">
        <w:t xml:space="preserve">– prognozowana wartość ogółem działań dyskrecjonalnych, o których mowa w rozporządzeniu Parlamentu Europejskiego i Rady (UE) 2024/1263 z dnia 29 kwietnia 2024 r. w sprawie skutecznej koordynacji polityk gospodarczych i w sprawie wielostronnego nadzoru budżetowego oraz uchylającym rozporządzenie Rady (WE) nr 1466/97 (Dz. Urz. UE L 2024/1263 z 30.04.2024), mających wpływ na dochody </w:t>
      </w:r>
      <w:r w:rsidR="001008FB" w:rsidRPr="00570798">
        <w:t>organów i jednostek, o których mowa w art. 9 pkt 1–3,</w:t>
      </w:r>
      <w:r w:rsidR="001008FB">
        <w:t xml:space="preserve"> </w:t>
      </w:r>
      <w:r w:rsidR="001008FB" w:rsidRPr="00570798">
        <w:t>5–9, 15</w:t>
      </w:r>
      <w:r w:rsidR="001008FB">
        <w:t xml:space="preserve">, </w:t>
      </w:r>
      <w:r w:rsidR="001008FB" w:rsidRPr="00570798">
        <w:t>państwowych osób prawnych, o których mowa w art. 9 pkt 14, a także funduszy utworzonych, powierzonych lub przekazanych Bankowi Gospodarstwa Krajowego na podstawie odrębnych ustaw</w:t>
      </w:r>
      <w:r w:rsidR="00F56CA9" w:rsidRPr="00F56CA9">
        <w:t xml:space="preserve">, z tytułu podatków lub składek, o których mowa w rozporządzeniu Parlamentu Europejskiego i Rady (UE) nr 549/2013 z dnia 21 maja 2013 r. w sprawie europejskiego systemu rachunków narodowych i regionalnych w Unii </w:t>
      </w:r>
      <w:r w:rsidR="00F56CA9" w:rsidRPr="00F56CA9">
        <w:lastRenderedPageBreak/>
        <w:t xml:space="preserve">Europejskiej (Dz. Urz. UE L 174 z 26.06.2013), planowanych lub przyjętych na rok </w:t>
      </w:r>
      <m:oMath>
        <m:r>
          <w:rPr>
            <w:rFonts w:ascii="Cambria Math" w:hAnsi="Cambria Math"/>
          </w:rPr>
          <m:t>n</m:t>
        </m:r>
      </m:oMath>
      <w:r w:rsidR="00F56CA9" w:rsidRPr="00F56CA9">
        <w:t xml:space="preserve">, jeżeli wartość każdego </w:t>
      </w:r>
      <w:r w:rsidR="00F56CA9" w:rsidRPr="00570798">
        <w:t xml:space="preserve">z </w:t>
      </w:r>
      <w:r w:rsidR="00CD4D89" w:rsidRPr="00570798">
        <w:t>tych działań</w:t>
      </w:r>
      <w:r w:rsidR="00F56CA9" w:rsidRPr="00F56CA9">
        <w:t xml:space="preserve"> w okresie 12 kolejnych miesięcy począwszy od miesiąca rozpoczęcia stosowania działania dyskrecjonalnego przekracza 0,03% wartości produktu krajowego brutto prognozowanej w uzasadnieniu projektu ustawy budżetowej na rok </w:t>
      </w:r>
      <m:oMath>
        <m:r>
          <w:rPr>
            <w:rFonts w:ascii="Cambria Math" w:hAnsi="Cambria Math"/>
          </w:rPr>
          <m:t>n</m:t>
        </m:r>
      </m:oMath>
      <w:r w:rsidR="00F56CA9" w:rsidRPr="00F56CA9">
        <w:t xml:space="preserve"> przedłożonego Sejmowi; w przypadku planowanej w roku </w:t>
      </w:r>
      <m:oMath>
        <m:r>
          <w:rPr>
            <w:rFonts w:ascii="Cambria Math" w:hAnsi="Cambria Math"/>
          </w:rPr>
          <m:t>n</m:t>
        </m:r>
      </m:oMath>
      <w:r w:rsidR="00F56CA9" w:rsidRPr="00F56CA9">
        <w:t xml:space="preserve"> rezygnacji z działań dyskrecjonalnych dokonanych w latach poprzednich w prognozowanej wartości ogółem działań dyskrecjonalnych w roku </w:t>
      </w:r>
      <m:oMath>
        <m:r>
          <w:rPr>
            <w:rFonts w:ascii="Cambria Math" w:hAnsi="Cambria Math"/>
          </w:rPr>
          <m:t>n</m:t>
        </m:r>
      </m:oMath>
      <w:r w:rsidR="00F56CA9" w:rsidRPr="00F56CA9">
        <w:t xml:space="preserve"> uwzględnia się wpływ na kwotę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WYD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46626F" w:rsidRPr="00F56CA9">
        <w:t xml:space="preserve"> </w:t>
      </w:r>
      <w:r w:rsidR="00F56CA9" w:rsidRPr="00F56CA9">
        <w:t xml:space="preserve"> dokonanych działań dyskrecjonalnych, który wystąpiłby w przypadku braku re</w:t>
      </w:r>
      <w:r w:rsidR="009A7ED6">
        <w:t xml:space="preserve">zygnacji z tych działań w roku </w:t>
      </w:r>
      <m:oMath>
        <m:r>
          <w:rPr>
            <w:rFonts w:ascii="Cambria Math" w:hAnsi="Cambria Math"/>
          </w:rPr>
          <m:t>n</m:t>
        </m:r>
      </m:oMath>
      <w:r w:rsidR="00F56CA9" w:rsidRPr="00F56CA9">
        <w:t xml:space="preserve">, z tym że </w:t>
      </w:r>
      <w:r w:rsidR="009A7ED6">
        <w:t xml:space="preserve">w przypadku dokonywania w roku </w:t>
      </w:r>
      <m:oMath>
        <m:r>
          <w:rPr>
            <w:rFonts w:ascii="Cambria Math" w:hAnsi="Cambria Math"/>
          </w:rPr>
          <m:t>n</m:t>
        </m:r>
      </m:oMath>
      <w:r w:rsidR="00F56CA9" w:rsidRPr="00F56CA9">
        <w:t xml:space="preserve"> aktualizacji wartości działań dyskrecjonalnych uwzględnionych w latach poprzednich nie ma zastosowania warunek przekroczenia przez każde z nich 0,03% wartości produktu krajowego brutto prognozowanej w uzasadnieniu projektu ustawy budżetowej na rok </w:t>
      </w:r>
      <m:oMath>
        <m:r>
          <w:rPr>
            <w:rFonts w:ascii="Cambria Math" w:hAnsi="Cambria Math"/>
          </w:rPr>
          <m:t>n</m:t>
        </m:r>
      </m:oMath>
      <w:r w:rsidR="00F56CA9" w:rsidRPr="00F56CA9">
        <w:t xml:space="preserve"> przedłożonego Sejmowi, przy czym rok </w:t>
      </w:r>
      <m:oMath>
        <m:r>
          <w:rPr>
            <w:rFonts w:ascii="Cambria Math" w:hAnsi="Cambria Math"/>
          </w:rPr>
          <m:t>n</m:t>
        </m:r>
      </m:oMath>
      <w:r w:rsidR="00F56CA9" w:rsidRPr="00F56CA9">
        <w:t xml:space="preserve"> nie jest wcześniejszy niż rok 2025.</w:t>
      </w:r>
    </w:p>
    <w:bookmarkEnd w:id="6"/>
    <w:p w14:paraId="233DF79D" w14:textId="0979DB45" w:rsidR="00F56CA9" w:rsidRPr="00F56CA9" w:rsidRDefault="004232E5" w:rsidP="005B023E">
      <w:pPr>
        <w:pStyle w:val="ZLITUSTzmustliter"/>
      </w:pPr>
      <w:r>
        <w:t xml:space="preserve"> </w:t>
      </w:r>
      <w:r w:rsidR="00F56CA9" w:rsidRPr="00F56CA9">
        <w:t>2. W kwocie wydatków, o której mowa w ust. 1, i kwocie, o którą pomniejsza się tę kwotę zgodnie z ust. 3, oraz limicie wydatków, o którym mowa w ust. 3, nie uwzględnia się:</w:t>
      </w:r>
    </w:p>
    <w:p w14:paraId="1B50FE48" w14:textId="77777777" w:rsidR="00F56CA9" w:rsidRPr="00F56CA9" w:rsidRDefault="00F56CA9" w:rsidP="005B023E">
      <w:pPr>
        <w:pStyle w:val="ZLITPKTzmpktliter"/>
      </w:pPr>
      <w:r w:rsidRPr="00F56CA9">
        <w:t>1)</w:t>
      </w:r>
      <w:r w:rsidRPr="00F56CA9">
        <w:tab/>
        <w:t>wydatków budżetu środków europejskich;</w:t>
      </w:r>
    </w:p>
    <w:p w14:paraId="0D37C522" w14:textId="3C055B71" w:rsidR="00F56CA9" w:rsidRPr="00F56CA9" w:rsidRDefault="00F56CA9" w:rsidP="005B023E">
      <w:pPr>
        <w:pStyle w:val="ZLITPKTzmpktliter"/>
      </w:pPr>
      <w:r w:rsidRPr="00F56CA9">
        <w:t>2</w:t>
      </w:r>
      <w:r w:rsidR="005B023E">
        <w:t>)</w:t>
      </w:r>
      <w:r w:rsidRPr="00F56CA9">
        <w:tab/>
        <w:t>wydatków na realizację programów finansowanych z udziałem środków, o których mowa w art. 5 ust. 3 pkt 1 i 3–6;</w:t>
      </w:r>
    </w:p>
    <w:p w14:paraId="2F926CF0" w14:textId="77777777" w:rsidR="00F56CA9" w:rsidRPr="00F56CA9" w:rsidRDefault="00F56CA9" w:rsidP="005B023E">
      <w:pPr>
        <w:pStyle w:val="ZLITPKTzmpktliter"/>
      </w:pPr>
      <w:r w:rsidRPr="00F56CA9">
        <w:t>3)</w:t>
      </w:r>
      <w:r w:rsidRPr="00F56CA9">
        <w:tab/>
        <w:t>wydatków finansowanych ze środków, o których mowa w art. 5 ust. 3 pkt 2;</w:t>
      </w:r>
    </w:p>
    <w:p w14:paraId="1F6A06E2" w14:textId="5620CB23" w:rsidR="00F56CA9" w:rsidRPr="00F56CA9" w:rsidRDefault="00F56CA9" w:rsidP="005B023E">
      <w:pPr>
        <w:pStyle w:val="ZLITPKTzmpktliter"/>
      </w:pPr>
      <w:r w:rsidRPr="00F56CA9">
        <w:t>4</w:t>
      </w:r>
      <w:r w:rsidR="005B023E">
        <w:t>)</w:t>
      </w:r>
      <w:r w:rsidRPr="00F56CA9">
        <w:tab/>
        <w:t>wydatków na realizację planu rozwojowego, o którym mowa w art. 5 pkt 7aa ustawy o zasadach prowadzenia polityki rozwoju w zakresie objętym finansowaniem ze środków, o których mowa w art. 5 ust. 3 pkt 5d;</w:t>
      </w:r>
    </w:p>
    <w:p w14:paraId="4196E1D2" w14:textId="650C48DD" w:rsidR="00F56CA9" w:rsidRPr="00F56CA9" w:rsidRDefault="00F56CA9" w:rsidP="005B023E">
      <w:pPr>
        <w:pStyle w:val="ZLITPKTzmpktliter"/>
      </w:pPr>
      <w:r w:rsidRPr="00F56CA9">
        <w:t>5)</w:t>
      </w:r>
      <w:r w:rsidRPr="00F56CA9">
        <w:tab/>
        <w:t>przepływów finansowych między organami i jednostkami, o których mowa w ust. 1, z tytułu dotacji i subwencji;</w:t>
      </w:r>
    </w:p>
    <w:p w14:paraId="54620756" w14:textId="77777777" w:rsidR="00F56CA9" w:rsidRPr="00F56CA9" w:rsidRDefault="00F56CA9" w:rsidP="005B023E">
      <w:pPr>
        <w:pStyle w:val="ZLITPKTzmpktliter"/>
      </w:pPr>
      <w:r w:rsidRPr="00F56CA9">
        <w:lastRenderedPageBreak/>
        <w:t>6)</w:t>
      </w:r>
      <w:r w:rsidRPr="00F56CA9">
        <w:tab/>
        <w:t>przepływów finansowych między funduszami zarządzanymi przez Zakład Ubezpieczeń Społecznych oraz Prezesa Kasy Rolniczego Ubezpieczenia Społecznego;</w:t>
      </w:r>
    </w:p>
    <w:p w14:paraId="4FC0441C" w14:textId="29117A9F" w:rsidR="00F56CA9" w:rsidRPr="00F56CA9" w:rsidRDefault="00F56CA9" w:rsidP="005B023E">
      <w:pPr>
        <w:pStyle w:val="ZLITPKTzmpktliter"/>
      </w:pPr>
      <w:r w:rsidRPr="00F56CA9">
        <w:t>7)</w:t>
      </w:r>
      <w:r w:rsidRPr="00F56CA9">
        <w:tab/>
        <w:t>wydatków na spłaty wartości nominalnych instrumentów dłużnych, w szczególności kredytów, pożyczek oraz dłużnych papierów wartościowych.</w:t>
      </w:r>
      <w:r w:rsidR="00A07B02">
        <w:t>”</w:t>
      </w:r>
      <w:r w:rsidRPr="00F56CA9">
        <w:t>,</w:t>
      </w:r>
    </w:p>
    <w:p w14:paraId="1E01C628" w14:textId="0270CB48" w:rsidR="00F56CA9" w:rsidRPr="00F56CA9" w:rsidRDefault="004232E5" w:rsidP="005B023E">
      <w:pPr>
        <w:pStyle w:val="LITlitera"/>
        <w:keepNext/>
      </w:pPr>
      <w:r>
        <w:t>b</w:t>
      </w:r>
      <w:r w:rsidR="00F56CA9" w:rsidRPr="00F56CA9">
        <w:t>)</w:t>
      </w:r>
      <w:r w:rsidR="00F56CA9" w:rsidRPr="00F56CA9">
        <w:tab/>
        <w:t>po ust. 2b dodaje się ust. 2c–2e w brzmieniu:</w:t>
      </w:r>
    </w:p>
    <w:p w14:paraId="451BBA28" w14:textId="523AF04D" w:rsidR="00F56CA9" w:rsidRPr="00F56CA9" w:rsidRDefault="00A07B02" w:rsidP="00F56CA9">
      <w:pPr>
        <w:pStyle w:val="ZLITUSTzmustliter"/>
      </w:pPr>
      <w:r>
        <w:t>„</w:t>
      </w:r>
      <w:r w:rsidR="00F56CA9" w:rsidRPr="00F56CA9">
        <w:t xml:space="preserve">2c. W kwocie wydatków, o której mowa w ust. 1, i kwocie, o którą pomniejsza się tę kwotę zgodnie z ust. 3, oraz limicie wydatków, o którym mowa w ust. 3, uwzględnia się wartość nominalną skarbowych papierów wartościowych przekazanych nieodpłatnie przez organy i jednostki, o których mowa w ust. 1, podmiotom zaliczanym według stanu na dzień 31 marca roku </w:t>
      </w:r>
      <m:oMath>
        <m:r>
          <w:rPr>
            <w:rFonts w:ascii="Cambria Math" w:hAnsi="Cambria Math"/>
          </w:rPr>
          <m:t>n-1</m:t>
        </m:r>
      </m:oMath>
      <w:r w:rsidR="00F56CA9" w:rsidRPr="00F56CA9">
        <w:t>, o którym mowa w ust. 1, do sektora instytucji rządowych i samorządowych w rozumieniu rozporządzenia Parlamentu Europejskiego i Rady (UE) nr 549/2013 z dnia 21 maja 2013 r. w sprawie europejskiego systemu rachunków narodowych i regionalnych w Unii Europejskiej.</w:t>
      </w:r>
    </w:p>
    <w:p w14:paraId="53C17143" w14:textId="4B443D8C" w:rsidR="00F56CA9" w:rsidRPr="00F56CA9" w:rsidRDefault="00F56CA9" w:rsidP="00F56CA9">
      <w:pPr>
        <w:pStyle w:val="ZLITUSTzmustliter"/>
      </w:pPr>
      <w:r w:rsidRPr="00F56CA9">
        <w:t xml:space="preserve">2d. Kwotę wydatków organów i jednostek, o których mowa w ust. 1, ustaloną z </w:t>
      </w:r>
      <w:r w:rsidRPr="00570798">
        <w:t>uwzględnieniem ust. 2c</w:t>
      </w:r>
      <w:r w:rsidRPr="00F56CA9">
        <w:t>, pomniejsza się o wartość nominalną skarbowych papierów wartościowych otrzymanych nieodpłatnie przez te organy i jednostki od innych organów i jednostek, o których mowa w ust. 1.</w:t>
      </w:r>
    </w:p>
    <w:p w14:paraId="3F230449" w14:textId="77777777" w:rsidR="00F56CA9" w:rsidRPr="00F56CA9" w:rsidRDefault="00F56CA9" w:rsidP="00F56CA9">
      <w:pPr>
        <w:pStyle w:val="ZLITUSTzmustliter"/>
      </w:pPr>
      <w:r w:rsidRPr="00F56CA9">
        <w:t>2e. W kwocie wydatków, o której mowa w ust. 1, oraz limicie wydatków, o którym mowa w ust. 3, nie uwzględnia się wydatków budżetu państwa:</w:t>
      </w:r>
    </w:p>
    <w:p w14:paraId="3D684268" w14:textId="0E964FEE" w:rsidR="00F56CA9" w:rsidRPr="00F56CA9" w:rsidRDefault="00F56CA9" w:rsidP="005B023E">
      <w:pPr>
        <w:pStyle w:val="ZLITPKTzmpktliter"/>
      </w:pPr>
      <w:r w:rsidRPr="00F56CA9">
        <w:t>1</w:t>
      </w:r>
      <w:r w:rsidR="005B023E">
        <w:t>)</w:t>
      </w:r>
      <w:r w:rsidRPr="00F56CA9">
        <w:tab/>
        <w:t>z tytułu przekazania środków finansowych innym jednostkom niż jednostki, o których mowa w ust. 1, na spłatę zobowiązań objętych poręczeniem lub gwarancją Skarbu Państwa</w:t>
      </w:r>
      <w:r w:rsidR="002B1DC7">
        <w:t>,</w:t>
      </w:r>
      <w:r w:rsidRPr="00F56CA9">
        <w:t xml:space="preserve"> zaciągniętych przez te jednostki po dniu 13 marca 2020 r., ale nie późnej niż w dniu 30 czerwca 2023 r.;</w:t>
      </w:r>
    </w:p>
    <w:p w14:paraId="63C85A1C" w14:textId="51C55D04" w:rsidR="00F56CA9" w:rsidRPr="00F56CA9" w:rsidRDefault="00F56CA9" w:rsidP="005B023E">
      <w:pPr>
        <w:pStyle w:val="ZLITPKTzmpktliter"/>
      </w:pPr>
      <w:r w:rsidRPr="00F56CA9">
        <w:t>2</w:t>
      </w:r>
      <w:r w:rsidR="005B023E">
        <w:t>)</w:t>
      </w:r>
      <w:r w:rsidRPr="00F56CA9">
        <w:tab/>
        <w:t>związanych z udzielonymi przez Skarb Państwa poręczeniami i gwarancjami zobowiązań zaciągniętych przez jednostki inne niż jednostki, o których mowa w ust. 1, po dniu 13 marca 2020 r., ale nie późnej niż w dniu 30 czerwca 2023 r.</w:t>
      </w:r>
      <w:r w:rsidR="00A07B02">
        <w:t>”</w:t>
      </w:r>
      <w:r w:rsidRPr="00F56CA9">
        <w:t>,</w:t>
      </w:r>
    </w:p>
    <w:p w14:paraId="1835C535" w14:textId="75DC0BE5" w:rsidR="00F56CA9" w:rsidRPr="00F56CA9" w:rsidRDefault="004232E5" w:rsidP="005B023E">
      <w:pPr>
        <w:pStyle w:val="LITlitera"/>
        <w:keepNext/>
      </w:pPr>
      <w:r>
        <w:t>c</w:t>
      </w:r>
      <w:r w:rsidR="00F56CA9" w:rsidRPr="00F56CA9">
        <w:t>)</w:t>
      </w:r>
      <w:r w:rsidR="00F56CA9" w:rsidRPr="00F56CA9">
        <w:tab/>
        <w:t>w ust. 3 część wspólna otrzymuje brzmienie:</w:t>
      </w:r>
    </w:p>
    <w:p w14:paraId="61DB3E58" w14:textId="1B5729B6" w:rsidR="00F56CA9" w:rsidRPr="00F56CA9" w:rsidRDefault="00A07B02" w:rsidP="00F56CA9">
      <w:pPr>
        <w:pStyle w:val="ZLITCZWSPLITzmczciwsplitliter"/>
      </w:pPr>
      <w:r>
        <w:t>„</w:t>
      </w:r>
      <w:r w:rsidR="00F56CA9" w:rsidRPr="00F56CA9">
        <w:t xml:space="preserve">– oraz powiększona o kwotę prognozowanych na rok </w:t>
      </w:r>
      <m:oMath>
        <m:r>
          <w:rPr>
            <w:rFonts w:ascii="Cambria Math" w:hAnsi="Cambria Math"/>
          </w:rPr>
          <m:t>n</m:t>
        </m:r>
      </m:oMath>
      <w:r w:rsidR="00F56CA9" w:rsidRPr="00F56CA9">
        <w:t xml:space="preserve">, o którym mowa w ust. 1, działań jednorazowych i tymczasowych po stronie dochodów, o których </w:t>
      </w:r>
      <w:r w:rsidR="00F56CA9" w:rsidRPr="00F56CA9">
        <w:lastRenderedPageBreak/>
        <w:t xml:space="preserve">mowa w rozporządzeniu Parlamentu Europejskiego i Rady (UE) 2024/1263 z dnia 29 kwietnia 2024 r. w sprawie skutecznej koordynacji polityk gospodarczych i w sprawie wielostronnego nadzoru budżetowego oraz uchylającym rozporządzenie Rady (WE) nr 1466/97, mających wpływ na dochody organów i jednostek, o których mowa w ust. 1, jeżeli wartość każdego z nich przekracza 0,03% wartości produktu krajowego brutto prognozowanej w uzasadnieniu projektu ustawy budżetowej na rok </w:t>
      </w:r>
      <m:oMath>
        <m:r>
          <w:rPr>
            <w:rFonts w:ascii="Cambria Math" w:hAnsi="Cambria Math"/>
          </w:rPr>
          <m:t>n</m:t>
        </m:r>
      </m:oMath>
      <w:r w:rsidR="00F56CA9" w:rsidRPr="00F56CA9">
        <w:t>, o którym mowa w ust. 1, przedłożonego Sejmowi</w:t>
      </w:r>
      <w:r w:rsidR="00DE203D">
        <w:t>,</w:t>
      </w:r>
      <w:r w:rsidR="00F56CA9" w:rsidRPr="00F56CA9">
        <w:t xml:space="preserve"> oraz o wartość klauzuli obronnej, o której mowa w ust. 4a, stanowi limit wydatków organów i jednostek, o których mowa w art. 9 pkt 1, państwowych jednostek budżetowych z wyłączeniem organów i jednostek, o których mowa w art. 139 ust. 2, pkt 5–8, państwowych osób prawnych, o których mowa w art. 9 pkt 14, a także funduszy utworzonych, powierzonych lub przekazanych Bankowi Gospodarstwa Krajowego na podstawie odrębnych ustaw z wyłączeniem Funduszu Przeciwdziałania COVID-19, o którym mowa w art. 65 ust. 1 ustawy z dnia 31 marca 2020 r. o zmianie ustawy o szczególnych rozwiązaniach związanych z zapobieganiem, przeciwdziałaniem i zwalczaniem COVID-19, innych chorób zakaźnych oraz wywołanych nimi sytuacji kryzysowych oraz niektórych innych ustaw, </w:t>
      </w:r>
      <w:r w:rsidR="00F56CA9" w:rsidRPr="00570798">
        <w:t xml:space="preserve">oraz Funduszu </w:t>
      </w:r>
      <w:r w:rsidR="00F56CA9" w:rsidRPr="00F56CA9">
        <w:t>Pomocy, o którym mowa w ustawie z dnia 12 marca 2022 r. o pomocy obywatelom Ukrainy w związku z konfliktem zbrojnym na terytorium tego państwa.</w:t>
      </w:r>
      <w:r>
        <w:t>”</w:t>
      </w:r>
      <w:r w:rsidR="00F56CA9" w:rsidRPr="00F56CA9">
        <w:t>,</w:t>
      </w:r>
    </w:p>
    <w:p w14:paraId="32F3A9BC" w14:textId="350D1329" w:rsidR="00F56CA9" w:rsidRPr="00F56CA9" w:rsidRDefault="004232E5" w:rsidP="005B023E">
      <w:pPr>
        <w:pStyle w:val="LITlitera"/>
        <w:keepNext/>
      </w:pPr>
      <w:r>
        <w:t>d</w:t>
      </w:r>
      <w:r w:rsidR="00F56CA9" w:rsidRPr="00F56CA9">
        <w:t>)</w:t>
      </w:r>
      <w:r w:rsidR="00F56CA9" w:rsidRPr="00F56CA9">
        <w:tab/>
        <w:t>ust. 4 otrzymuje brzmienie:</w:t>
      </w:r>
    </w:p>
    <w:p w14:paraId="48C35D20" w14:textId="4E353618" w:rsidR="00F56CA9" w:rsidRPr="00F56CA9" w:rsidRDefault="00A07B02" w:rsidP="005B023E">
      <w:pPr>
        <w:pStyle w:val="ZLITUSTzmustliter"/>
        <w:keepNext/>
      </w:pPr>
      <w:r>
        <w:t>„</w:t>
      </w:r>
      <w:r w:rsidR="00F56CA9" w:rsidRPr="00F56CA9">
        <w:t xml:space="preserve">4. Wielkość korekty kwoty wydatków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F56CA9" w:rsidRPr="00F56CA9">
        <w:t>, o której mowa w ust. 1:</w:t>
      </w:r>
    </w:p>
    <w:p w14:paraId="09D86793" w14:textId="4AC40542" w:rsidR="00F56CA9" w:rsidRPr="00F56CA9" w:rsidRDefault="005B023E" w:rsidP="005B023E">
      <w:pPr>
        <w:pStyle w:val="ZLITPKTzmpktliter"/>
        <w:keepNext/>
      </w:pPr>
      <w:r>
        <w:t>1)</w:t>
      </w:r>
      <w:r w:rsidR="00F56CA9" w:rsidRPr="00F56CA9">
        <w:tab/>
        <w:t>w przypadku gdy najbardziej aktualne prognozy Komisji Europejskiej przewidują, że:</w:t>
      </w:r>
    </w:p>
    <w:p w14:paraId="4E0A28CD" w14:textId="618B66EE" w:rsidR="00F56CA9" w:rsidRPr="00F56CA9" w:rsidRDefault="00F56CA9" w:rsidP="00F56CA9">
      <w:pPr>
        <w:pStyle w:val="ZLITLITwPKTzmlitwpktliter"/>
      </w:pPr>
      <w:r w:rsidRPr="00F56CA9">
        <w:t>a)</w:t>
      </w:r>
      <w:r w:rsidRPr="00F56CA9">
        <w:tab/>
        <w:t>wartość relacji wyniku nominalnego sektora instytucji rządowych i samorządowych w rozumieniu rozporządzenia Rady (WE) nr 479/2009 z dnia 25 maja 2009 r. o stosowaniu Protokołu w sprawie procedury dotyczącej nadmiernego deficytu załączonego do Traktatu ustanawiającego Wspólnotę Europejską (Dz. Urz. UE L 145 z 10.06.2009, str. 1, z późn. zm.</w:t>
      </w:r>
      <w:r w:rsidRPr="00F56CA9">
        <w:rPr>
          <w:rStyle w:val="IGindeksgrny"/>
        </w:rPr>
        <w:footnoteReference w:id="4"/>
      </w:r>
      <w:r w:rsidRPr="00F56CA9">
        <w:rPr>
          <w:rStyle w:val="IGindeksgrny"/>
        </w:rPr>
        <w:t>)</w:t>
      </w:r>
      <w:r w:rsidRPr="00F56CA9">
        <w:t xml:space="preserve">)do produktu krajowego brutto </w:t>
      </w:r>
      <w:r w:rsidRPr="00F56CA9">
        <w:lastRenderedPageBreak/>
        <w:t xml:space="preserve">w roku </w:t>
      </w:r>
      <m:oMath>
        <m:r>
          <w:rPr>
            <w:rFonts w:ascii="Cambria Math" w:hAnsi="Cambria Math"/>
          </w:rPr>
          <m:t>n-1</m:t>
        </m:r>
      </m:oMath>
      <w:r w:rsidR="00727E15" w:rsidRPr="00F56CA9">
        <w:t xml:space="preserve"> </w:t>
      </w:r>
      <w:r w:rsidRPr="00F56CA9">
        <w:t xml:space="preserve">lub roku </w:t>
      </w:r>
      <m:oMath>
        <m:r>
          <w:rPr>
            <w:rFonts w:ascii="Cambria Math" w:hAnsi="Cambria Math"/>
          </w:rPr>
          <m:t>n</m:t>
        </m:r>
      </m:oMath>
      <w:r w:rsidRPr="00F56CA9">
        <w:t xml:space="preserve">, o których mowa </w:t>
      </w:r>
      <w:r w:rsidRPr="00570798">
        <w:t>w ust. 1</w:t>
      </w:r>
      <w:r w:rsidRPr="00F56CA9">
        <w:t>, jest niższa niż -3%, lub</w:t>
      </w:r>
    </w:p>
    <w:p w14:paraId="76CC155D" w14:textId="582AF1E1" w:rsidR="00F56CA9" w:rsidRPr="00F56CA9" w:rsidRDefault="00F56CA9" w:rsidP="005B023E">
      <w:pPr>
        <w:pStyle w:val="ZLITLITwPKTzmlitwpktliter"/>
        <w:keepNext/>
      </w:pPr>
      <w:r w:rsidRPr="00F56CA9">
        <w:t>b)</w:t>
      </w:r>
      <w:r w:rsidRPr="00F56CA9">
        <w:tab/>
      </w:r>
      <w:bookmarkStart w:id="7" w:name="_Hlk167084937"/>
      <w:r w:rsidRPr="00F56CA9">
        <w:t xml:space="preserve">wartość relacji długu sektora instytucji rządowych i samorządowych w rozumieniu rozporządzenia Rady (WE) nr 479/2009 z dnia 25 maja 2009 r. o stosowaniu Protokołu w sprawie procedury dotyczącej nadmiernego deficytu załączonego do Traktatu ustanawiającego Wspólnotę Europejską do produktu krajowego brutto w roku </w:t>
      </w:r>
      <m:oMath>
        <m:r>
          <w:rPr>
            <w:rFonts w:ascii="Cambria Math" w:hAnsi="Cambria Math"/>
          </w:rPr>
          <m:t>n-1</m:t>
        </m:r>
      </m:oMath>
      <w:r w:rsidR="00DB2AF6" w:rsidRPr="00F56CA9">
        <w:t xml:space="preserve"> </w:t>
      </w:r>
      <w:r w:rsidRPr="00F56CA9">
        <w:t xml:space="preserve">lub w roku </w:t>
      </w:r>
      <m:oMath>
        <m:r>
          <w:rPr>
            <w:rFonts w:ascii="Cambria Math" w:hAnsi="Cambria Math"/>
          </w:rPr>
          <m:t>n</m:t>
        </m:r>
      </m:oMath>
      <w:r w:rsidRPr="00F56CA9">
        <w:t xml:space="preserve">, o których mowa </w:t>
      </w:r>
      <w:r w:rsidRPr="00570798">
        <w:t>w ust. 1</w:t>
      </w:r>
      <w:r w:rsidRPr="00F56CA9">
        <w:t>, jest wyższa niż 60%</w:t>
      </w:r>
    </w:p>
    <w:p w14:paraId="0E5C8946" w14:textId="28BB7293" w:rsidR="00F56CA9" w:rsidRDefault="00F56CA9" w:rsidP="00F56CA9">
      <w:pPr>
        <w:pStyle w:val="ZLITCZWSPLITwPKTzmczciwsplitwpktliter"/>
      </w:pPr>
      <w:r w:rsidRPr="00F56CA9">
        <w:t xml:space="preserve">– nie może być wyższa niż dostosowanie fiskalne, wspierające realizację celu fiskalnego w zakresie poziomu wydatków określonego w średniookresowym planie budżetowo-strukturalnym, o którym mowa w rozporządzeniu Parlamentu Europejskiego i Rady (UE) 2024/1263 z dnia 29 kwietnia 2024 r. w sprawie skutecznej koordynacji polityk gospodarczych i w sprawie wielostronnego nadzoru budżetowego oraz uchylającym rozporządzenie Rady (WE) nr 1466/97, oraz </w:t>
      </w:r>
      <w:r w:rsidRPr="00570798">
        <w:t>przestrzegani</w:t>
      </w:r>
      <w:r w:rsidR="006A74C6" w:rsidRPr="00570798">
        <w:t>e</w:t>
      </w:r>
      <w:r w:rsidRPr="00F56CA9">
        <w:t xml:space="preserve"> wartości odniesienia określonych w art. 126 ust. 2 Traktatu o funkcjonowaniu Unii Europejskiej sprecyzowanych w art. 1 Protokołu (nr 12) w sprawie procedury dotyczącej nadmiernego deficytu, załączonego do Traktatu o Unii Europejskiej i Traktatu o funkcjonowaniu Unii Europejskiej, obliczone według wzoru:</w:t>
      </w:r>
    </w:p>
    <w:p w14:paraId="6D647204" w14:textId="4B00D199" w:rsidR="00157FA6" w:rsidRPr="00157FA6" w:rsidRDefault="00000000" w:rsidP="00157FA6">
      <w:pPr>
        <w:pStyle w:val="LITlitera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DF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=-0,5%</m:t>
          </m:r>
          <m:r>
            <m:rPr>
              <m:sty m:val="p"/>
            </m:rP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PKB</m:t>
                  </m:r>
                </m:e>
                <m:sup>
                  <m:r>
                    <w:rPr>
                      <w:rFonts w:ascii="Cambria Math" w:hAnsi="Cambria Math"/>
                    </w:rPr>
                    <m:t>CB</m:t>
                  </m:r>
                </m:sup>
              </m:sSup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)</m:t>
          </m:r>
        </m:oMath>
      </m:oMathPara>
    </w:p>
    <w:p w14:paraId="32FB91C8" w14:textId="77777777" w:rsidR="00F56CA9" w:rsidRPr="00F56CA9" w:rsidRDefault="00F56CA9" w:rsidP="00F56CA9">
      <w:pPr>
        <w:pStyle w:val="ZLITLEGWMATFIZCHEMzmlegendywzorumatfizlubchemliter"/>
      </w:pPr>
      <w:r w:rsidRPr="00F56CA9">
        <w:t>w którym poszczególne symbole oznaczają:</w:t>
      </w:r>
    </w:p>
    <w:p w14:paraId="781473A7" w14:textId="1EF0AD54" w:rsidR="00F56CA9" w:rsidRPr="00F56CA9" w:rsidRDefault="001B47DA" w:rsidP="00F56CA9">
      <w:pPr>
        <w:pStyle w:val="ZLITLEGWMATFIZCHEMzmlegendywzorumatfizlubchemliter"/>
      </w:pP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F56CA9" w:rsidRPr="00F56CA9">
        <w:t xml:space="preserve"> – dostosowanie fiskalne,</w:t>
      </w:r>
    </w:p>
    <w:p w14:paraId="43A5D13E" w14:textId="07D1259B" w:rsidR="00F56CA9" w:rsidRPr="00F56CA9" w:rsidRDefault="00000000" w:rsidP="00F56CA9">
      <w:pPr>
        <w:pStyle w:val="ZLITLEGWMATFIZCHEMzmlegendywzorumatfizlubchemliter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(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PKB</m:t>
            </m:r>
          </m:e>
          <m:sub>
            <m:r>
              <w:rPr>
                <w:rFonts w:ascii="Cambria Math" w:hAnsi="Cambria Math"/>
              </w:rPr>
              <m:t xml:space="preserve">      n</m:t>
            </m:r>
          </m:sub>
          <m:sup>
            <m:r>
              <w:rPr>
                <w:rFonts w:ascii="Cambria Math" w:hAnsi="Cambria Math"/>
              </w:rPr>
              <m:t>CB</m:t>
            </m:r>
          </m:sup>
        </m:sSubSup>
        <m:r>
          <w:rPr>
            <w:rFonts w:ascii="Cambria Math" w:hAnsi="Cambria Math"/>
          </w:rPr>
          <m:t>)</m:t>
        </m:r>
      </m:oMath>
      <w:r w:rsidR="001B47DA">
        <w:t xml:space="preserve"> </w:t>
      </w:r>
      <w:r w:rsidR="00F56CA9" w:rsidRPr="00F56CA9">
        <w:t xml:space="preserve">– </w:t>
      </w:r>
      <w:bookmarkStart w:id="8" w:name="_Hlk165025003"/>
      <w:r w:rsidR="00F56CA9" w:rsidRPr="00F56CA9">
        <w:t xml:space="preserve">prognozowany w uzasadnieniu projektu ustawy budżetowej na rok </w:t>
      </w:r>
      <m:oMath>
        <m:r>
          <w:rPr>
            <w:rFonts w:ascii="Cambria Math" w:hAnsi="Cambria Math"/>
          </w:rPr>
          <m:t>n</m:t>
        </m:r>
      </m:oMath>
      <w:r w:rsidR="00F56CA9" w:rsidRPr="00F56CA9">
        <w:t xml:space="preserve">, o którym mowa w ust. 1, przedłożonego Sejmowi </w:t>
      </w:r>
      <w:bookmarkEnd w:id="8"/>
      <w:r w:rsidR="00F56CA9" w:rsidRPr="00F56CA9">
        <w:t>produkt krajowy brutto w cenach bieżących w roku</w:t>
      </w:r>
      <w:r w:rsidR="00E64B0D">
        <w:t xml:space="preserve"> </w:t>
      </w:r>
      <m:oMath>
        <m:r>
          <w:rPr>
            <w:rFonts w:ascii="Cambria Math" w:hAnsi="Cambria Math"/>
          </w:rPr>
          <m:t>n</m:t>
        </m:r>
      </m:oMath>
      <w:r w:rsidR="00F56CA9" w:rsidRPr="00F56CA9">
        <w:t>, o którym mowa w ust. 1;</w:t>
      </w:r>
    </w:p>
    <w:bookmarkEnd w:id="7"/>
    <w:p w14:paraId="4B590FDD" w14:textId="448C8ED5" w:rsidR="00F56CA9" w:rsidRPr="00F56CA9" w:rsidRDefault="00F56CA9" w:rsidP="00F56CA9">
      <w:pPr>
        <w:pStyle w:val="ZLITPKTzmpktliter"/>
      </w:pPr>
      <w:r w:rsidRPr="00F56CA9">
        <w:t>2)</w:t>
      </w:r>
      <w:r w:rsidRPr="00F56CA9">
        <w:tab/>
        <w:t>w przypadkach innych niż określone w pkt 1 – wynosi 0.</w:t>
      </w:r>
      <w:r w:rsidR="00A07B02">
        <w:t>”</w:t>
      </w:r>
      <w:r w:rsidRPr="00F56CA9">
        <w:t>;</w:t>
      </w:r>
    </w:p>
    <w:p w14:paraId="32C2710B" w14:textId="748A964A" w:rsidR="00F56CA9" w:rsidRPr="00F56CA9" w:rsidRDefault="004232E5" w:rsidP="005B023E">
      <w:pPr>
        <w:pStyle w:val="PKTpunkt"/>
        <w:keepNext/>
      </w:pPr>
      <w:r>
        <w:t>9</w:t>
      </w:r>
      <w:r w:rsidR="00F56CA9" w:rsidRPr="00F56CA9">
        <w:t>)</w:t>
      </w:r>
      <w:r w:rsidR="00F56CA9" w:rsidRPr="00F56CA9">
        <w:tab/>
        <w:t>po art. 112aa dodaje się art. 112ab w brzmieniu:</w:t>
      </w:r>
    </w:p>
    <w:p w14:paraId="68779214" w14:textId="70B0556A" w:rsidR="00F56CA9" w:rsidRPr="00F56CA9" w:rsidRDefault="00A07B02" w:rsidP="00F56CA9">
      <w:pPr>
        <w:pStyle w:val="ZARTzmartartykuempunktem"/>
      </w:pPr>
      <w:r>
        <w:t>„</w:t>
      </w:r>
      <w:r w:rsidR="00F56CA9" w:rsidRPr="00F56CA9">
        <w:t xml:space="preserve">Art. 112ab. 1. W przypadku zatwierdzenia przez Radę Unii Europejskiej ścieżki wydatków netto, o której mowa w rozporządzeniu Parlamentu Europejskiego i Rady (UE) 2024/1263 z dnia 29 kwietnia 2024 r. w sprawie skutecznej koordynacji polityk gospodarczych i w sprawie wielostronnego nadzoru </w:t>
      </w:r>
      <w:r w:rsidR="00F56CA9" w:rsidRPr="00F56CA9">
        <w:lastRenderedPageBreak/>
        <w:t xml:space="preserve">budżetowego oraz uchylającym rozporządzenie Rady (WE) nr 1466/97, wielkość korekty kwoty wydatków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F56CA9" w:rsidRPr="00F56CA9">
        <w:t>, o której mowa w art. 112aa ust. 1, odpowiada wysiłkowi fiskalnemu zgodnemu z zatwierdzoną przez Radę Unii Europejskiej ścieżką wydatków netto, o której mowa w tym rozporządzeniu.</w:t>
      </w:r>
    </w:p>
    <w:p w14:paraId="4E2BF65C" w14:textId="0D050561" w:rsidR="00F56CA9" w:rsidRPr="00F56CA9" w:rsidRDefault="00F56CA9" w:rsidP="00F56CA9">
      <w:pPr>
        <w:pStyle w:val="ZUSTzmustartykuempunktem"/>
      </w:pPr>
      <w:r w:rsidRPr="00F56CA9">
        <w:t xml:space="preserve">2. Wielkość korekty kwoty wydatków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F56CA9">
        <w:t>, o której mowa w art. 112aa ust. 1, może być inna niż wynikająca z ust. 1 lub art. 112aa ust. 4, jeżeli wynika to z zaleceń Rady Unii Europejskiej wydanych na podstawie art. 121 ust. 2 lub 4 lub art. 126 ust. 7 Traktatu o funkcjonowaniu Unii Europejskiej.</w:t>
      </w:r>
      <w:r w:rsidR="00A07B02">
        <w:t>”</w:t>
      </w:r>
      <w:r w:rsidRPr="00F56CA9">
        <w:t>;</w:t>
      </w:r>
    </w:p>
    <w:p w14:paraId="0797133F" w14:textId="1AAA9A5E" w:rsidR="00F56CA9" w:rsidRPr="00F56CA9" w:rsidRDefault="00F56CA9" w:rsidP="005B023E">
      <w:pPr>
        <w:pStyle w:val="PKTpunkt"/>
        <w:keepNext/>
      </w:pPr>
      <w:r w:rsidRPr="00F56CA9">
        <w:t>1</w:t>
      </w:r>
      <w:r w:rsidR="004232E5">
        <w:t>0</w:t>
      </w:r>
      <w:r w:rsidRPr="00F56CA9">
        <w:t>)</w:t>
      </w:r>
      <w:r w:rsidRPr="00F56CA9">
        <w:tab/>
        <w:t>w art. 112d:</w:t>
      </w:r>
    </w:p>
    <w:p w14:paraId="49CA19F9" w14:textId="77777777" w:rsidR="00F56CA9" w:rsidRPr="00F56CA9" w:rsidRDefault="00F56CA9" w:rsidP="005B023E">
      <w:pPr>
        <w:pStyle w:val="LITlitera"/>
        <w:keepNext/>
      </w:pPr>
      <w:r w:rsidRPr="00F56CA9">
        <w:t>a)</w:t>
      </w:r>
      <w:r w:rsidRPr="00F56CA9">
        <w:tab/>
        <w:t>ust. 1 otrzymuje brzmienie:</w:t>
      </w:r>
    </w:p>
    <w:p w14:paraId="6953473C" w14:textId="2D1A2AF4" w:rsidR="00F56CA9" w:rsidRPr="00F56CA9" w:rsidRDefault="00A07B02" w:rsidP="005B023E">
      <w:pPr>
        <w:pStyle w:val="ZLITUSTzmustliter"/>
        <w:keepNext/>
      </w:pPr>
      <w:r>
        <w:t>„</w:t>
      </w:r>
      <w:r w:rsidR="00F56CA9" w:rsidRPr="00F56CA9">
        <w:t>1. Przepisów art. 112aa nie stosuje się w przypadku:</w:t>
      </w:r>
    </w:p>
    <w:p w14:paraId="3AE0CA93" w14:textId="714B94F3" w:rsidR="00F56CA9" w:rsidRPr="00F56CA9" w:rsidRDefault="00F56CA9" w:rsidP="00F56CA9">
      <w:pPr>
        <w:pStyle w:val="ZLITPKTzmpktliter"/>
      </w:pPr>
      <w:r w:rsidRPr="00F56CA9">
        <w:t>1)</w:t>
      </w:r>
      <w:r w:rsidRPr="00F56CA9">
        <w:tab/>
        <w:t>wprowadzenia stanu wojennego;</w:t>
      </w:r>
    </w:p>
    <w:p w14:paraId="5CC833F4" w14:textId="7B9E1AEC" w:rsidR="00F56CA9" w:rsidRPr="00F56CA9" w:rsidRDefault="00F56CA9" w:rsidP="00F56CA9">
      <w:pPr>
        <w:pStyle w:val="ZLITPKTzmpktliter"/>
      </w:pPr>
      <w:r w:rsidRPr="00F56CA9">
        <w:t>2)</w:t>
      </w:r>
      <w:r w:rsidRPr="00F56CA9">
        <w:tab/>
        <w:t>wprowadzenia stanu wyjątkowego na całym terytorium Rzeczypospolitej Polskiej;</w:t>
      </w:r>
    </w:p>
    <w:p w14:paraId="077E0D95" w14:textId="7B7BB842" w:rsidR="00F56CA9" w:rsidRPr="00F56CA9" w:rsidRDefault="00F56CA9" w:rsidP="00F56CA9">
      <w:pPr>
        <w:pStyle w:val="ZLITPKTzmpktliter"/>
      </w:pPr>
      <w:r w:rsidRPr="00F56CA9">
        <w:t>3)</w:t>
      </w:r>
      <w:r w:rsidRPr="00F56CA9">
        <w:tab/>
        <w:t>wprowadzenia stanu klęski żywiołowej na całym terytorium Rzeczypospolitej Polskiej;</w:t>
      </w:r>
    </w:p>
    <w:p w14:paraId="09DBBCDD" w14:textId="5458A4CD" w:rsidR="00F56CA9" w:rsidRPr="00F56CA9" w:rsidRDefault="00F56CA9" w:rsidP="00F56CA9">
      <w:pPr>
        <w:pStyle w:val="ZLITPKTzmpktliter"/>
      </w:pPr>
      <w:r w:rsidRPr="00F56CA9">
        <w:t>4)</w:t>
      </w:r>
      <w:r w:rsidRPr="00F56CA9">
        <w:tab/>
        <w:t>ogłoszenia stanu epidemii na całym obszarze Rzeczypospolitej Polskiej;</w:t>
      </w:r>
    </w:p>
    <w:p w14:paraId="4DE91272" w14:textId="5DDB1037" w:rsidR="00F56CA9" w:rsidRPr="00F56CA9" w:rsidRDefault="00F56CA9" w:rsidP="00F56CA9">
      <w:pPr>
        <w:pStyle w:val="ZLITPKTzmpktliter"/>
      </w:pPr>
      <w:r w:rsidRPr="00F56CA9">
        <w:t>5)</w:t>
      </w:r>
      <w:r w:rsidRPr="00F56CA9">
        <w:tab/>
        <w:t>wystąpienia znacznego spowolnienia gospodarczego.</w:t>
      </w:r>
      <w:r w:rsidR="00A07B02">
        <w:t>”</w:t>
      </w:r>
      <w:r w:rsidRPr="00F56CA9">
        <w:t>,</w:t>
      </w:r>
    </w:p>
    <w:p w14:paraId="0175870B" w14:textId="77777777" w:rsidR="00F56CA9" w:rsidRPr="00F56CA9" w:rsidRDefault="00F56CA9" w:rsidP="005B023E">
      <w:pPr>
        <w:pStyle w:val="LITlitera"/>
        <w:keepNext/>
      </w:pPr>
      <w:r w:rsidRPr="00F56CA9">
        <w:t>b)</w:t>
      </w:r>
      <w:r w:rsidRPr="00F56CA9">
        <w:tab/>
        <w:t>po ust. 1 dodaje się ust. 1a w brzmieniu:</w:t>
      </w:r>
    </w:p>
    <w:p w14:paraId="14CA6C7E" w14:textId="6F6E10B1" w:rsidR="00F56CA9" w:rsidRPr="00F56CA9" w:rsidRDefault="00A07B02" w:rsidP="00F56CA9">
      <w:pPr>
        <w:pStyle w:val="ZLITUSTzmustliter"/>
      </w:pPr>
      <w:r>
        <w:t>„</w:t>
      </w:r>
      <w:r w:rsidR="00F56CA9" w:rsidRPr="00F56CA9">
        <w:t>1a. Przez znaczne spowolnienie gospodarcze, o którym mowa w ust. 1 pkt 5, rozumie się sytuację, kiedy prognozowana w uzasadnieniu:</w:t>
      </w:r>
    </w:p>
    <w:p w14:paraId="34B0D9CB" w14:textId="10144213" w:rsidR="00F56CA9" w:rsidRPr="00F56CA9" w:rsidRDefault="00F56CA9" w:rsidP="0055379D">
      <w:pPr>
        <w:pStyle w:val="ZLITPKTzmpktliter"/>
      </w:pPr>
      <w:r w:rsidRPr="00F56CA9">
        <w:t>1)</w:t>
      </w:r>
      <w:r w:rsidRPr="00F56CA9">
        <w:tab/>
        <w:t>projektu ustawy budżetowej na rok</w:t>
      </w:r>
      <w:r w:rsidR="00365D28" w:rsidRPr="00570798">
        <w:t>, na który jest obliczana kwota wydatków, o której mowa w art. 112aa ust. 1, przedłożonego Sejmowi</w:t>
      </w:r>
      <w:r w:rsidRPr="00F56CA9">
        <w:t xml:space="preserve"> lub</w:t>
      </w:r>
    </w:p>
    <w:p w14:paraId="7FA012AD" w14:textId="74F5E7DA" w:rsidR="00F56CA9" w:rsidRPr="00F56CA9" w:rsidRDefault="00F56CA9" w:rsidP="0055379D">
      <w:pPr>
        <w:pStyle w:val="ZLITPKTzmpktliter"/>
      </w:pPr>
      <w:r w:rsidRPr="00F56CA9">
        <w:t>2)</w:t>
      </w:r>
      <w:r w:rsidRPr="00F56CA9">
        <w:tab/>
        <w:t>projektu ustawy zmieniającej ustawę budżetową na rok</w:t>
      </w:r>
      <w:r w:rsidR="00365D28">
        <w:t>,</w:t>
      </w:r>
      <w:r w:rsidR="00365D28" w:rsidRPr="00570798">
        <w:t xml:space="preserve"> na który jest obliczana kwota wydatków, o której mowa w art. 112aa ust. 1, przedłożonego Sejmowi</w:t>
      </w:r>
      <w:r w:rsidR="00365D28">
        <w:t xml:space="preserve">  </w:t>
      </w:r>
    </w:p>
    <w:p w14:paraId="3AF97BCF" w14:textId="6FB51342" w:rsidR="00F56CA9" w:rsidRPr="00F56CA9" w:rsidRDefault="00F56CA9" w:rsidP="0055379D">
      <w:pPr>
        <w:pStyle w:val="ZLITCZWSPPKTzmczciwsppktliter"/>
      </w:pPr>
      <w:r w:rsidRPr="00F56CA9">
        <w:t>–</w:t>
      </w:r>
      <w:r w:rsidR="00365D28">
        <w:t xml:space="preserve"> </w:t>
      </w:r>
      <w:r w:rsidRPr="00F56CA9">
        <w:t>roczna dynamika wartości produktu krajowego brutto w cenach stałych jest mniejsza o więcej niż dwa punkty procentowe od wskaźnika średniookresowej dynamiki wartości produktu krajo</w:t>
      </w:r>
      <w:r w:rsidR="00DC2A4A">
        <w:t>wego brutto w cenach stałych</w:t>
      </w:r>
      <w:r w:rsidR="00DC2A4A">
        <w:rPr>
          <w:rStyle w:val="IDindeksdolny"/>
        </w:rPr>
        <w:t xml:space="preserve"> </w:t>
      </w:r>
      <m:oMath>
        <m:sSub>
          <m:sSubPr>
            <m:ctrlPr>
              <w:rPr>
                <w:rFonts w:ascii="Cambria Math" w:hAnsi="Cambria Math"/>
                <w:bCs w:val="0"/>
                <w:i/>
                <w:szCs w:val="20"/>
              </w:rPr>
            </m:ctrlPr>
          </m:sSubPr>
          <m:e>
            <m:r>
              <w:rPr>
                <w:rFonts w:ascii="Cambria Math" w:hAnsi="Cambria Math"/>
              </w:rPr>
              <m:t>WPKB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F56CA9">
        <w:t>, o którym mowa w art. 112aa ust. 1, określonego w uzasadnieniu projektu ustawy budżetowej na ostatni rok, na który w projekcie ustawy budżetowej określono kwotę wydatków obliczoną zgodnie z art. 112aa ust. 1, przedłożonego Sejmowi.</w:t>
      </w:r>
      <w:r w:rsidR="00A07B02">
        <w:t>”</w:t>
      </w:r>
      <w:r w:rsidRPr="00F56CA9">
        <w:t>;</w:t>
      </w:r>
    </w:p>
    <w:p w14:paraId="100F874C" w14:textId="0A3C953A" w:rsidR="00F56CA9" w:rsidRPr="00F56CA9" w:rsidRDefault="00F56CA9" w:rsidP="005B023E">
      <w:pPr>
        <w:pStyle w:val="PKTpunkt"/>
        <w:keepNext/>
      </w:pPr>
      <w:r w:rsidRPr="00F56CA9">
        <w:lastRenderedPageBreak/>
        <w:t>1</w:t>
      </w:r>
      <w:r w:rsidR="004232E5">
        <w:t>1</w:t>
      </w:r>
      <w:r w:rsidRPr="00F56CA9">
        <w:t>)</w:t>
      </w:r>
      <w:r w:rsidRPr="00F56CA9">
        <w:tab/>
        <w:t>w art. 122 w ust. 1 w pkt 1 lit. d otrzymuje brzmienie:</w:t>
      </w:r>
    </w:p>
    <w:p w14:paraId="3EC632F2" w14:textId="4D4FC155" w:rsidR="00F56CA9" w:rsidRPr="00F56CA9" w:rsidRDefault="00A07B02" w:rsidP="00F56CA9">
      <w:pPr>
        <w:pStyle w:val="ZLITzmlitartykuempunktem"/>
      </w:pPr>
      <w:r>
        <w:t>„</w:t>
      </w:r>
      <w:r w:rsidR="00F56CA9" w:rsidRPr="00F56CA9">
        <w:t>d)</w:t>
      </w:r>
      <w:r w:rsidR="00F56CA9" w:rsidRPr="00F56CA9">
        <w:tab/>
        <w:t>państwowych osób prawnych, o których mowa w art. 9 pkt 8 i 14;</w:t>
      </w:r>
      <w:r>
        <w:t>”</w:t>
      </w:r>
      <w:r w:rsidR="00F56CA9" w:rsidRPr="00F56CA9">
        <w:t>;</w:t>
      </w:r>
    </w:p>
    <w:p w14:paraId="549D3A91" w14:textId="720C79FF" w:rsidR="00F56CA9" w:rsidRPr="00F56CA9" w:rsidRDefault="00F56CA9" w:rsidP="005B023E">
      <w:pPr>
        <w:pStyle w:val="PKTpunkt"/>
        <w:keepNext/>
      </w:pPr>
      <w:r w:rsidRPr="00F56CA9">
        <w:t>1</w:t>
      </w:r>
      <w:r w:rsidR="004232E5">
        <w:t>2</w:t>
      </w:r>
      <w:r w:rsidRPr="00F56CA9">
        <w:t>)</w:t>
      </w:r>
      <w:r w:rsidRPr="00F56CA9">
        <w:tab/>
        <w:t>art. 123 otrzymuje brzmienie:</w:t>
      </w:r>
    </w:p>
    <w:p w14:paraId="2EDC9F8C" w14:textId="5488835E" w:rsidR="00F56CA9" w:rsidRPr="00F56CA9" w:rsidRDefault="00A07B02" w:rsidP="005B023E">
      <w:pPr>
        <w:pStyle w:val="ZARTzmartartykuempunktem"/>
        <w:keepNext/>
      </w:pPr>
      <w:r>
        <w:t>„</w:t>
      </w:r>
      <w:r w:rsidR="00F56CA9" w:rsidRPr="00F56CA9">
        <w:t>Art. 123. Plany finansowe:</w:t>
      </w:r>
    </w:p>
    <w:p w14:paraId="60E193A7" w14:textId="7A1B831F" w:rsidR="00F56CA9" w:rsidRPr="00F56CA9" w:rsidRDefault="00F56CA9" w:rsidP="00F56CA9">
      <w:pPr>
        <w:pStyle w:val="ZPKTzmpktartykuempunktem"/>
      </w:pPr>
      <w:r w:rsidRPr="00F56CA9">
        <w:t>1)</w:t>
      </w:r>
      <w:r w:rsidRPr="00F56CA9">
        <w:tab/>
        <w:t>agencji wykonawczych,</w:t>
      </w:r>
    </w:p>
    <w:p w14:paraId="48EA46AF" w14:textId="0C824768" w:rsidR="00F56CA9" w:rsidRPr="00F56CA9" w:rsidRDefault="00F56CA9" w:rsidP="00F56CA9">
      <w:pPr>
        <w:pStyle w:val="ZPKTzmpktartykuempunktem"/>
      </w:pPr>
      <w:r w:rsidRPr="00F56CA9">
        <w:t>2)</w:t>
      </w:r>
      <w:r w:rsidRPr="00F56CA9">
        <w:tab/>
        <w:t>instytucji gospodarki budżetowej,</w:t>
      </w:r>
    </w:p>
    <w:p w14:paraId="5EA67952" w14:textId="77777777" w:rsidR="00F56CA9" w:rsidRPr="00F56CA9" w:rsidRDefault="00F56CA9" w:rsidP="00F56CA9">
      <w:pPr>
        <w:pStyle w:val="ZPKTzmpktartykuempunktem"/>
      </w:pPr>
      <w:r w:rsidRPr="00F56CA9">
        <w:t>3)</w:t>
      </w:r>
      <w:r w:rsidRPr="00F56CA9">
        <w:tab/>
        <w:t>państwowych funduszy celowych,</w:t>
      </w:r>
    </w:p>
    <w:p w14:paraId="33891F26" w14:textId="77777777" w:rsidR="00F56CA9" w:rsidRPr="00F56CA9" w:rsidRDefault="00F56CA9" w:rsidP="005B023E">
      <w:pPr>
        <w:pStyle w:val="ZPKTzmpktartykuempunktem"/>
        <w:keepNext/>
      </w:pPr>
      <w:r w:rsidRPr="00F56CA9">
        <w:t>4)</w:t>
      </w:r>
      <w:r w:rsidRPr="00F56CA9">
        <w:tab/>
        <w:t>państwowych osób prawnych, o których mowa w art. 9 pkt 8 i 14</w:t>
      </w:r>
    </w:p>
    <w:p w14:paraId="2E7CBEE9" w14:textId="59A03AF8" w:rsidR="00F56CA9" w:rsidRPr="00F56CA9" w:rsidRDefault="00F56CA9" w:rsidP="0055379D">
      <w:pPr>
        <w:pStyle w:val="ZCZWSPPKTzmczciwsppktartykuempunktem"/>
      </w:pPr>
      <w:r w:rsidRPr="00F56CA9">
        <w:t>– ujmuje się oddzielnie dla każdej z tych jednostek.</w:t>
      </w:r>
      <w:r w:rsidR="00A07B02">
        <w:t>”</w:t>
      </w:r>
      <w:r w:rsidRPr="00F56CA9">
        <w:t>;</w:t>
      </w:r>
    </w:p>
    <w:p w14:paraId="02B4BCC7" w14:textId="2CD14678" w:rsidR="00F56CA9" w:rsidRPr="00F56CA9" w:rsidRDefault="00F56CA9" w:rsidP="005B023E">
      <w:pPr>
        <w:pStyle w:val="PKTpunkt"/>
        <w:keepNext/>
      </w:pPr>
      <w:r w:rsidRPr="00F56CA9">
        <w:t>1</w:t>
      </w:r>
      <w:r w:rsidR="004232E5">
        <w:t>3</w:t>
      </w:r>
      <w:r w:rsidRPr="00F56CA9">
        <w:t>)</w:t>
      </w:r>
      <w:r w:rsidRPr="00F56CA9">
        <w:tab/>
        <w:t>w art. 142 w ust. 1:</w:t>
      </w:r>
    </w:p>
    <w:p w14:paraId="6ABAC062" w14:textId="77777777" w:rsidR="00F56CA9" w:rsidRPr="00F56CA9" w:rsidRDefault="00F56CA9" w:rsidP="005B023E">
      <w:pPr>
        <w:pStyle w:val="LITlitera"/>
        <w:keepNext/>
      </w:pPr>
      <w:r w:rsidRPr="00F56CA9">
        <w:t>a)</w:t>
      </w:r>
      <w:r w:rsidRPr="00F56CA9">
        <w:tab/>
        <w:t>w pkt 2:</w:t>
      </w:r>
    </w:p>
    <w:p w14:paraId="1973623F" w14:textId="77777777" w:rsidR="00F56CA9" w:rsidRPr="00F56CA9" w:rsidRDefault="00F56CA9" w:rsidP="005B023E">
      <w:pPr>
        <w:pStyle w:val="TIRtiret"/>
        <w:keepNext/>
      </w:pPr>
      <w:r w:rsidRPr="00F56CA9">
        <w:t>–</w:t>
      </w:r>
      <w:r w:rsidRPr="00F56CA9">
        <w:tab/>
        <w:t>lit. a otrzymuje brzmienie:</w:t>
      </w:r>
    </w:p>
    <w:p w14:paraId="7A8CD1EA" w14:textId="578FED74" w:rsidR="00F56CA9" w:rsidRPr="00F56CA9" w:rsidRDefault="00A07B02" w:rsidP="005B023E">
      <w:pPr>
        <w:pStyle w:val="ZTIRLITzmlittiret"/>
        <w:keepNext/>
      </w:pPr>
      <w:r>
        <w:t>„</w:t>
      </w:r>
      <w:r w:rsidR="00F56CA9" w:rsidRPr="00F56CA9">
        <w:t>a)</w:t>
      </w:r>
      <w:r w:rsidR="00F56CA9" w:rsidRPr="00F56CA9">
        <w:tab/>
        <w:t>produktu krajowego brutto i jego składowych, w tym:</w:t>
      </w:r>
    </w:p>
    <w:p w14:paraId="075E05B5" w14:textId="22AE2538" w:rsidR="00F56CA9" w:rsidRPr="00F56CA9" w:rsidRDefault="00F56CA9" w:rsidP="00F56CA9">
      <w:pPr>
        <w:pStyle w:val="ZTIRTIRwLITzmtirwlittiret"/>
      </w:pPr>
      <w:r w:rsidRPr="00F56CA9">
        <w:t>–</w:t>
      </w:r>
      <w:r w:rsidRPr="00F56CA9">
        <w:tab/>
        <w:t>eksportu netto,</w:t>
      </w:r>
    </w:p>
    <w:p w14:paraId="3D0DA26F" w14:textId="471B9CB2" w:rsidR="00F56CA9" w:rsidRPr="00F56CA9" w:rsidRDefault="00F56CA9" w:rsidP="00F56CA9">
      <w:pPr>
        <w:pStyle w:val="ZTIRTIRwLITzmtirwlittiret"/>
      </w:pPr>
      <w:r w:rsidRPr="00F56CA9">
        <w:t>–</w:t>
      </w:r>
      <w:r w:rsidRPr="00F56CA9">
        <w:tab/>
        <w:t>popytu k</w:t>
      </w:r>
      <w:r w:rsidR="00D61CF4">
        <w:t>rajowego, w tym</w:t>
      </w:r>
      <w:r w:rsidRPr="00F56CA9">
        <w:t xml:space="preserve"> konsumpcji prywatnej i publicznej</w:t>
      </w:r>
      <w:r w:rsidR="00D61CF4">
        <w:t xml:space="preserve"> </w:t>
      </w:r>
      <w:r w:rsidR="00D61CF4" w:rsidRPr="00570798">
        <w:t>oraz</w:t>
      </w:r>
      <w:r w:rsidRPr="00F56CA9">
        <w:t xml:space="preserve"> nakładów brutto na środki trwałe,</w:t>
      </w:r>
      <w:r w:rsidR="00A07B02">
        <w:t>”</w:t>
      </w:r>
      <w:r w:rsidRPr="00F56CA9">
        <w:t>,</w:t>
      </w:r>
    </w:p>
    <w:p w14:paraId="4F1D4035" w14:textId="77777777" w:rsidR="00F56CA9" w:rsidRPr="00F56CA9" w:rsidRDefault="00F56CA9" w:rsidP="005B023E">
      <w:pPr>
        <w:pStyle w:val="TIRtiret"/>
        <w:keepNext/>
      </w:pPr>
      <w:r w:rsidRPr="00F56CA9">
        <w:t>–</w:t>
      </w:r>
      <w:r w:rsidRPr="00F56CA9">
        <w:tab/>
        <w:t>po lit. a dodaje się lit. aa w brzmieniu:</w:t>
      </w:r>
    </w:p>
    <w:p w14:paraId="303520D3" w14:textId="3024FAEA" w:rsidR="00F56CA9" w:rsidRPr="00F56CA9" w:rsidRDefault="00A07B02" w:rsidP="005B023E">
      <w:pPr>
        <w:pStyle w:val="ZTIRLITzmlittiret"/>
      </w:pPr>
      <w:r>
        <w:t>„</w:t>
      </w:r>
      <w:r w:rsidR="00F56CA9" w:rsidRPr="00F56CA9">
        <w:t>aa)</w:t>
      </w:r>
      <w:r w:rsidR="00F56CA9" w:rsidRPr="00F56CA9">
        <w:tab/>
        <w:t>deflatora produktu krajowego brutto,</w:t>
      </w:r>
      <w:r>
        <w:t>”</w:t>
      </w:r>
      <w:r w:rsidR="00F56CA9" w:rsidRPr="00F56CA9">
        <w:t>,</w:t>
      </w:r>
    </w:p>
    <w:p w14:paraId="013903E4" w14:textId="77777777" w:rsidR="00F56CA9" w:rsidRPr="00F56CA9" w:rsidRDefault="00F56CA9" w:rsidP="005B023E">
      <w:pPr>
        <w:pStyle w:val="LITlitera"/>
        <w:keepNext/>
      </w:pPr>
      <w:r w:rsidRPr="00F56CA9">
        <w:t>b)</w:t>
      </w:r>
      <w:r w:rsidRPr="00F56CA9">
        <w:tab/>
        <w:t>pkt 6b otrzymuje brzmienie:</w:t>
      </w:r>
    </w:p>
    <w:p w14:paraId="0356EF04" w14:textId="37648895" w:rsidR="00F56CA9" w:rsidRPr="00F56CA9" w:rsidRDefault="00A07B02" w:rsidP="005B023E">
      <w:pPr>
        <w:pStyle w:val="ZLITPKTzmpktliter"/>
        <w:keepNext/>
      </w:pPr>
      <w:r>
        <w:t>„</w:t>
      </w:r>
      <w:r w:rsidR="00F56CA9" w:rsidRPr="00F56CA9">
        <w:t>6b)</w:t>
      </w:r>
      <w:r w:rsidR="00F56CA9" w:rsidRPr="00F56CA9">
        <w:tab/>
        <w:t>informacje o:</w:t>
      </w:r>
    </w:p>
    <w:p w14:paraId="391C0DE0" w14:textId="0DD6896C" w:rsidR="00F56CA9" w:rsidRPr="00F56CA9" w:rsidRDefault="00F56CA9" w:rsidP="00F56CA9">
      <w:pPr>
        <w:pStyle w:val="ZLITLITwPKTzmlitwpktliter"/>
      </w:pPr>
      <w:r w:rsidRPr="00F56CA9">
        <w:t>a)</w:t>
      </w:r>
      <w:r w:rsidRPr="00F56CA9">
        <w:tab/>
        <w:t>wielkości wskaźnika średniookresowej dynamiki wartości produktu krajowego brutto, o którym mowa w art. 112aa ust. 1,</w:t>
      </w:r>
    </w:p>
    <w:p w14:paraId="044D09CD" w14:textId="7A62B0EC" w:rsidR="00F56CA9" w:rsidRPr="00F56CA9" w:rsidRDefault="00F56CA9" w:rsidP="00F56CA9">
      <w:pPr>
        <w:pStyle w:val="ZLITLITwPKTzmlitwpktliter"/>
      </w:pPr>
      <w:r w:rsidRPr="00F56CA9">
        <w:t>b)</w:t>
      </w:r>
      <w:r w:rsidRPr="00F56CA9">
        <w:tab/>
        <w:t>wielkości korekty kwoty wydatków, o której mowa w art. 112aa ust. 1,</w:t>
      </w:r>
    </w:p>
    <w:p w14:paraId="1A7DB346" w14:textId="372A52E2" w:rsidR="00F56CA9" w:rsidRPr="00F56CA9" w:rsidRDefault="00F56CA9" w:rsidP="00F56CA9">
      <w:pPr>
        <w:pStyle w:val="ZLITLITwPKTzmlitwpktliter"/>
      </w:pPr>
      <w:r w:rsidRPr="00F56CA9">
        <w:t>c)</w:t>
      </w:r>
      <w:r w:rsidRPr="00F56CA9">
        <w:tab/>
        <w:t>wartości klauzuli obronnej, o której mowa w art. 112aa ust. 4a,</w:t>
      </w:r>
    </w:p>
    <w:p w14:paraId="635347F0" w14:textId="6DBA7965" w:rsidR="00F56CA9" w:rsidRPr="00F56CA9" w:rsidRDefault="00F56CA9" w:rsidP="00F56CA9">
      <w:pPr>
        <w:pStyle w:val="ZLITLITwPKTzmlitwpktliter"/>
      </w:pPr>
      <w:r w:rsidRPr="00F56CA9">
        <w:t>d)</w:t>
      </w:r>
      <w:r w:rsidRPr="00F56CA9">
        <w:tab/>
        <w:t>różnicach, o których mowa w art. 112aa ust. 4a pkt 1–3,</w:t>
      </w:r>
    </w:p>
    <w:p w14:paraId="0CFBB548" w14:textId="25D01AF8" w:rsidR="00F56CA9" w:rsidRPr="00F56CA9" w:rsidRDefault="00F56CA9" w:rsidP="00F56CA9">
      <w:pPr>
        <w:pStyle w:val="ZLITLITwPKTzmlitwpktliter"/>
      </w:pPr>
      <w:r w:rsidRPr="00F56CA9">
        <w:t>e)</w:t>
      </w:r>
      <w:r w:rsidRPr="00F56CA9">
        <w:tab/>
        <w:t>każdym dyskrecjonalnym działaniu przekraczającym 0,03% wartości produktu krajowego brutto, o którym mowa w art. 112aa ust. 1,</w:t>
      </w:r>
    </w:p>
    <w:p w14:paraId="2F663EA2" w14:textId="3BA75890" w:rsidR="00F56CA9" w:rsidRPr="00F56CA9" w:rsidRDefault="00F56CA9" w:rsidP="00F56CA9">
      <w:pPr>
        <w:pStyle w:val="ZLITLITwPKTzmlitwpktliter"/>
      </w:pPr>
      <w:r w:rsidRPr="00F56CA9">
        <w:t>f)</w:t>
      </w:r>
      <w:r w:rsidRPr="00F56CA9">
        <w:tab/>
        <w:t>aktualizacji wartości działań dyskrecjonalnych, o których mowa w art. 112aa ust. 1,</w:t>
      </w:r>
    </w:p>
    <w:p w14:paraId="007D9E87" w14:textId="5E34BA4F" w:rsidR="00F56CA9" w:rsidRPr="00F56CA9" w:rsidRDefault="00F56CA9" w:rsidP="00F56CA9">
      <w:pPr>
        <w:pStyle w:val="ZLITLITwPKTzmlitwpktliter"/>
      </w:pPr>
      <w:r w:rsidRPr="00F56CA9">
        <w:t>g)</w:t>
      </w:r>
      <w:r w:rsidRPr="00F56CA9">
        <w:tab/>
        <w:t>każdym jednorazowym i tymczasowym działaniu po stronie dochodów przekraczającym 0,03% wartości produktu krajowego brutto, o którym mowa w art. 112aa ust. 3;</w:t>
      </w:r>
      <w:r w:rsidR="00A07B02">
        <w:t>”</w:t>
      </w:r>
      <w:r w:rsidRPr="00F56CA9">
        <w:t>;</w:t>
      </w:r>
    </w:p>
    <w:p w14:paraId="6E375411" w14:textId="60B77FE2" w:rsidR="00F56CA9" w:rsidRPr="00F56CA9" w:rsidRDefault="00F56CA9" w:rsidP="00F56CA9">
      <w:pPr>
        <w:pStyle w:val="PKTpunkt"/>
      </w:pPr>
      <w:r w:rsidRPr="00F56CA9">
        <w:lastRenderedPageBreak/>
        <w:t>1</w:t>
      </w:r>
      <w:r w:rsidR="004232E5">
        <w:t>4</w:t>
      </w:r>
      <w:r w:rsidRPr="00F56CA9">
        <w:t>)</w:t>
      </w:r>
      <w:r w:rsidRPr="00F56CA9">
        <w:tab/>
        <w:t>w art. 182 w ust. 3 pkt 6 otrzymuje brzmienie:</w:t>
      </w:r>
    </w:p>
    <w:p w14:paraId="5BA104C4" w14:textId="03A2CC86" w:rsidR="00F56CA9" w:rsidRPr="00F56CA9" w:rsidRDefault="00A07B02" w:rsidP="0055379D">
      <w:pPr>
        <w:pStyle w:val="ZPKTzmpktartykuempunktem"/>
      </w:pPr>
      <w:r>
        <w:t>„</w:t>
      </w:r>
      <w:r w:rsidR="00F56CA9" w:rsidRPr="00F56CA9">
        <w:t>6)</w:t>
      </w:r>
      <w:r w:rsidR="00F56CA9" w:rsidRPr="00F56CA9">
        <w:tab/>
        <w:t xml:space="preserve">przychody i koszty </w:t>
      </w:r>
      <w:r w:rsidR="00FB2155" w:rsidRPr="00570798">
        <w:t>państwowych osób prawnych, o których mowa w art. 9 pkt 8 i 14</w:t>
      </w:r>
      <w:r w:rsidR="00F56CA9" w:rsidRPr="00F56CA9">
        <w:t>.</w:t>
      </w:r>
      <w:r>
        <w:t>”</w:t>
      </w:r>
      <w:r w:rsidR="00F56CA9" w:rsidRPr="00F56CA9">
        <w:t>.</w:t>
      </w:r>
    </w:p>
    <w:bookmarkEnd w:id="4"/>
    <w:p w14:paraId="4B40AA7F" w14:textId="7ADE7107" w:rsidR="00F56CA9" w:rsidRPr="00F56CA9" w:rsidRDefault="00F56CA9" w:rsidP="005B023E">
      <w:pPr>
        <w:pStyle w:val="ARTartustawynprozporzdzenia"/>
        <w:keepNext/>
      </w:pPr>
      <w:r w:rsidRPr="005B023E">
        <w:rPr>
          <w:rStyle w:val="Ppogrubienie"/>
        </w:rPr>
        <w:t>Art.</w:t>
      </w:r>
      <w:r w:rsidR="005B023E">
        <w:rPr>
          <w:rStyle w:val="Ppogrubienie"/>
        </w:rPr>
        <w:t> </w:t>
      </w:r>
      <w:r w:rsidRPr="005B023E">
        <w:rPr>
          <w:rStyle w:val="Ppogrubienie"/>
        </w:rPr>
        <w:t>2.</w:t>
      </w:r>
      <w:r w:rsidRPr="00F56CA9">
        <w:t xml:space="preserve"> W ustawie z dnia 6 kwietnia 1990 r. o Policji (Dz. U. z 2024 r. poz. 145) w art. 13 ust. 4ha otrzymuje brzmienie:</w:t>
      </w:r>
    </w:p>
    <w:p w14:paraId="0AD99512" w14:textId="0F2F4C02" w:rsidR="00F56CA9" w:rsidRPr="00F56CA9" w:rsidRDefault="00A07B02" w:rsidP="00F56CA9">
      <w:pPr>
        <w:pStyle w:val="ZUSTzmustartykuempunktem"/>
      </w:pPr>
      <w:r>
        <w:t>„</w:t>
      </w:r>
      <w:r w:rsidR="00F56CA9" w:rsidRPr="00F56CA9">
        <w:t>4ha. Zmiany kwot przychodów i kosztów lub dochodów i wydatków Funduszu ujętych w planie finansowym Funduszu dokonuje dysponent środków Funduszu.</w:t>
      </w:r>
      <w:r>
        <w:t>”</w:t>
      </w:r>
      <w:r w:rsidR="00F56CA9" w:rsidRPr="00F56CA9">
        <w:t>.</w:t>
      </w:r>
    </w:p>
    <w:p w14:paraId="5838793A" w14:textId="7D97BDE6" w:rsidR="00F56CA9" w:rsidRPr="00F56CA9" w:rsidRDefault="00F56CA9" w:rsidP="005B023E">
      <w:pPr>
        <w:pStyle w:val="ARTartustawynprozporzdzenia"/>
        <w:keepNext/>
      </w:pPr>
      <w:r w:rsidRPr="005B023E">
        <w:rPr>
          <w:rStyle w:val="Ppogrubienie"/>
        </w:rPr>
        <w:t>Art.</w:t>
      </w:r>
      <w:r w:rsidR="005B023E">
        <w:rPr>
          <w:rStyle w:val="Ppogrubienie"/>
        </w:rPr>
        <w:t> </w:t>
      </w:r>
      <w:r w:rsidRPr="005B023E">
        <w:rPr>
          <w:rStyle w:val="Ppogrubienie"/>
        </w:rPr>
        <w:t>3.</w:t>
      </w:r>
      <w:r w:rsidRPr="00F56CA9">
        <w:t xml:space="preserve"> </w:t>
      </w:r>
      <w:bookmarkStart w:id="9" w:name="_Hlk168134823"/>
      <w:r w:rsidRPr="00F56CA9">
        <w:t xml:space="preserve">W ustawie z dnia 12 października 1990 r. o Straży Granicznej </w:t>
      </w:r>
      <w:bookmarkEnd w:id="9"/>
      <w:r w:rsidRPr="00F56CA9">
        <w:t>(Dz. U. z 2023 r. poz. 1080, 1088, 1489, 1723, 1860 i 2608) w art. 8a ust. 8 otrzymuje brzmienie:</w:t>
      </w:r>
    </w:p>
    <w:p w14:paraId="098F8DED" w14:textId="552E6516" w:rsidR="00F56CA9" w:rsidRPr="00F56CA9" w:rsidRDefault="00A07B02" w:rsidP="00F56CA9">
      <w:pPr>
        <w:pStyle w:val="ZUSTzmustartykuempunktem"/>
      </w:pPr>
      <w:r>
        <w:t>„</w:t>
      </w:r>
      <w:r w:rsidR="00F56CA9" w:rsidRPr="00F56CA9">
        <w:t>8. Zmiany kwot przychodów i kosztów lub dochodów i wydatków Funduszu ujętych w planie finansowym Funduszu dokonuje dysponent środków Funduszu.</w:t>
      </w:r>
      <w:r>
        <w:t>”</w:t>
      </w:r>
      <w:r w:rsidR="00F56CA9" w:rsidRPr="00F56CA9">
        <w:t>.</w:t>
      </w:r>
    </w:p>
    <w:p w14:paraId="63446721" w14:textId="584FD8EC" w:rsidR="00F56CA9" w:rsidRPr="00F56CA9" w:rsidRDefault="00F56CA9" w:rsidP="005B023E">
      <w:pPr>
        <w:pStyle w:val="ARTartustawynprozporzdzenia"/>
        <w:keepNext/>
      </w:pPr>
      <w:r w:rsidRPr="005B023E">
        <w:rPr>
          <w:rStyle w:val="Ppogrubienie"/>
        </w:rPr>
        <w:t>Art.</w:t>
      </w:r>
      <w:r w:rsidR="005B023E">
        <w:rPr>
          <w:rStyle w:val="Ppogrubienie"/>
        </w:rPr>
        <w:t> </w:t>
      </w:r>
      <w:r w:rsidRPr="005B023E">
        <w:rPr>
          <w:rStyle w:val="Ppogrubienie"/>
        </w:rPr>
        <w:t>4.</w:t>
      </w:r>
      <w:r w:rsidRPr="00F56CA9">
        <w:t xml:space="preserve"> </w:t>
      </w:r>
      <w:bookmarkStart w:id="10" w:name="_Hlk168134838"/>
      <w:r w:rsidRPr="00F56CA9">
        <w:t xml:space="preserve">W ustawie z dnia 24 sierpnia 1991 r. o Państwowej Straży Pożarnej </w:t>
      </w:r>
      <w:bookmarkEnd w:id="10"/>
      <w:r w:rsidRPr="00F56CA9">
        <w:t>(Dz. U. z 2024 r. poz. 127) art. 19k otrzymuje brzmienie:</w:t>
      </w:r>
    </w:p>
    <w:p w14:paraId="5235595E" w14:textId="518212CF" w:rsidR="00F56CA9" w:rsidRPr="00F56CA9" w:rsidRDefault="00A07B02" w:rsidP="00F56CA9">
      <w:pPr>
        <w:pStyle w:val="ZARTzmartartykuempunktem"/>
      </w:pPr>
      <w:r>
        <w:t>„</w:t>
      </w:r>
      <w:r w:rsidR="00F56CA9" w:rsidRPr="00F56CA9">
        <w:t>Art. 19k. Zmiany kwot przychodów i kosztów lub dochodów i wydatków Funduszu ujętych w planie finansowym Funduszu dokonuje dysponent środków Funduszu.</w:t>
      </w:r>
      <w:r>
        <w:t>”</w:t>
      </w:r>
      <w:r w:rsidR="00F56CA9" w:rsidRPr="00F56CA9">
        <w:t>.</w:t>
      </w:r>
    </w:p>
    <w:p w14:paraId="63B25911" w14:textId="104A7832" w:rsidR="00F56CA9" w:rsidRPr="00F56CA9" w:rsidRDefault="00F56CA9" w:rsidP="005B023E">
      <w:pPr>
        <w:pStyle w:val="ARTartustawynprozporzdzenia"/>
        <w:keepNext/>
      </w:pPr>
      <w:r w:rsidRPr="005B023E">
        <w:rPr>
          <w:rStyle w:val="Ppogrubienie"/>
        </w:rPr>
        <w:t>Art.</w:t>
      </w:r>
      <w:r w:rsidR="005B023E">
        <w:rPr>
          <w:rStyle w:val="Ppogrubienie"/>
        </w:rPr>
        <w:t> </w:t>
      </w:r>
      <w:bookmarkStart w:id="11" w:name="społeczne_formy_budownictwa"/>
      <w:r w:rsidRPr="005B023E">
        <w:rPr>
          <w:rStyle w:val="Ppogrubienie"/>
        </w:rPr>
        <w:t>5</w:t>
      </w:r>
      <w:bookmarkEnd w:id="11"/>
      <w:r w:rsidRPr="005B023E">
        <w:rPr>
          <w:rStyle w:val="Ppogrubienie"/>
        </w:rPr>
        <w:t>.</w:t>
      </w:r>
      <w:r w:rsidRPr="00F56CA9">
        <w:tab/>
        <w:t xml:space="preserve"> W ustawie z dnia 26 października 1995 r. o społecznych formach rozwoju mieszkalnictwa (Dz. U. z 2024 r. poz. 527) w art. 33r:</w:t>
      </w:r>
    </w:p>
    <w:p w14:paraId="4C0FCCEC" w14:textId="77777777" w:rsidR="00F56CA9" w:rsidRPr="00F56CA9" w:rsidRDefault="00F56CA9" w:rsidP="00F56CA9">
      <w:pPr>
        <w:pStyle w:val="PKTpunkt"/>
      </w:pPr>
      <w:r w:rsidRPr="00F56CA9">
        <w:t>1)</w:t>
      </w:r>
      <w:r w:rsidRPr="00F56CA9">
        <w:tab/>
        <w:t>uchyla się ust. 7;</w:t>
      </w:r>
    </w:p>
    <w:p w14:paraId="15355B38" w14:textId="77777777" w:rsidR="00F56CA9" w:rsidRPr="00F56CA9" w:rsidRDefault="00F56CA9" w:rsidP="005B023E">
      <w:pPr>
        <w:pStyle w:val="PKTpunkt"/>
        <w:keepNext/>
      </w:pPr>
      <w:r w:rsidRPr="00F56CA9">
        <w:t>2)</w:t>
      </w:r>
      <w:r w:rsidRPr="00F56CA9">
        <w:tab/>
        <w:t>ust. 8 otrzymuje brzmienie:</w:t>
      </w:r>
    </w:p>
    <w:p w14:paraId="3AF932E2" w14:textId="4136B2DD" w:rsidR="00F56CA9" w:rsidRPr="00F56CA9" w:rsidRDefault="00A07B02" w:rsidP="00F56CA9">
      <w:pPr>
        <w:pStyle w:val="ZUSTzmustartykuempunktem"/>
      </w:pPr>
      <w:r>
        <w:t>„</w:t>
      </w:r>
      <w:r w:rsidR="00F56CA9" w:rsidRPr="00F56CA9">
        <w:t>8. Bank Gospodarstwa Krajowego przekazuje ministrowi właściwemu do spraw rozwoju regionalnego oraz ministrowi właściwemu do spraw finansów publicznych, w terminach określonych w przepisach dotyczących sprawozdawczości budżetowej państwowych funduszy celowych, sprawozdanie miesięczne z realizacji planu finansowego Funduszu, przy czym pierwsze sprawozdanie jest sporządzane za okres od dnia 1 stycznia do dnia 31 marca, a następne narastająco za kolejne miesiące roku budżetowego, w szczegółowości nie mniejszej niż wynikająca z tego planu.</w:t>
      </w:r>
      <w:r>
        <w:t>”</w:t>
      </w:r>
      <w:r w:rsidR="00F56CA9" w:rsidRPr="00F56CA9">
        <w:t>;</w:t>
      </w:r>
    </w:p>
    <w:p w14:paraId="0521E325" w14:textId="77777777" w:rsidR="00F56CA9" w:rsidRPr="00F56CA9" w:rsidRDefault="00F56CA9" w:rsidP="00F56CA9">
      <w:pPr>
        <w:pStyle w:val="PKTpunkt"/>
      </w:pPr>
      <w:r w:rsidRPr="00F56CA9">
        <w:t>3)</w:t>
      </w:r>
      <w:r w:rsidRPr="00F56CA9">
        <w:tab/>
        <w:t>uchyla się ust. 9.</w:t>
      </w:r>
    </w:p>
    <w:p w14:paraId="0013AA28" w14:textId="5419F3B1" w:rsidR="00F56CA9" w:rsidRPr="00F56CA9" w:rsidRDefault="00F56CA9" w:rsidP="005B023E">
      <w:pPr>
        <w:pStyle w:val="ARTartustawynprozporzdzenia"/>
        <w:keepNext/>
      </w:pPr>
      <w:r w:rsidRPr="005B023E">
        <w:rPr>
          <w:rStyle w:val="Ppogrubienie"/>
        </w:rPr>
        <w:lastRenderedPageBreak/>
        <w:t>Art.</w:t>
      </w:r>
      <w:r w:rsidR="005B023E">
        <w:rPr>
          <w:rStyle w:val="Ppogrubienie"/>
        </w:rPr>
        <w:t> </w:t>
      </w:r>
      <w:r w:rsidRPr="005B023E">
        <w:rPr>
          <w:rStyle w:val="Ppogrubienie"/>
        </w:rPr>
        <w:t>6.</w:t>
      </w:r>
      <w:r w:rsidRPr="00F56CA9">
        <w:rPr>
          <w:rStyle w:val="Ppogrubienie"/>
        </w:rPr>
        <w:t xml:space="preserve"> </w:t>
      </w:r>
      <w:r w:rsidRPr="00F56CA9">
        <w:t xml:space="preserve">W </w:t>
      </w:r>
      <w:bookmarkStart w:id="12" w:name="_Hlk168134871"/>
      <w:r w:rsidRPr="00F56CA9">
        <w:t xml:space="preserve">ustawie z dnia 27 sierpnia 1997 r. o rehabilitacji zawodowej i społecznej oraz zatrudnianiu osób niepełnosprawnych </w:t>
      </w:r>
      <w:bookmarkEnd w:id="12"/>
      <w:r w:rsidRPr="00F56CA9">
        <w:t>(Dz. U. z 2024 r. poz. 44 i 858) wprowadza się następujące zmiany:</w:t>
      </w:r>
    </w:p>
    <w:p w14:paraId="0D737E5A" w14:textId="07165E56" w:rsidR="00F56CA9" w:rsidRPr="00F56CA9" w:rsidRDefault="00F56CA9" w:rsidP="00F56CA9">
      <w:pPr>
        <w:pStyle w:val="PKTpunkt"/>
      </w:pPr>
      <w:r w:rsidRPr="00F56CA9">
        <w:t>1)</w:t>
      </w:r>
      <w:r w:rsidRPr="00F56CA9">
        <w:tab/>
        <w:t xml:space="preserve">w art. 45 w ust. 2a wyrazy </w:t>
      </w:r>
      <w:r w:rsidR="00A07B02">
        <w:t>„</w:t>
      </w:r>
      <w:r w:rsidRPr="00F56CA9">
        <w:t>art. 29 ust. 3 i 4</w:t>
      </w:r>
      <w:r w:rsidR="00A07B02">
        <w:t>”</w:t>
      </w:r>
      <w:r w:rsidRPr="00F56CA9">
        <w:t xml:space="preserve"> zastępuje się wyrazami </w:t>
      </w:r>
      <w:r w:rsidR="00A07B02">
        <w:t>„</w:t>
      </w:r>
      <w:r w:rsidRPr="00F56CA9">
        <w:t>art. 29 ust. 2 i 3</w:t>
      </w:r>
      <w:r w:rsidR="00A07B02">
        <w:t>”</w:t>
      </w:r>
      <w:r w:rsidRPr="00F56CA9">
        <w:t>;</w:t>
      </w:r>
    </w:p>
    <w:p w14:paraId="22C2F08E" w14:textId="77777777" w:rsidR="00F56CA9" w:rsidRPr="00F56CA9" w:rsidRDefault="00F56CA9" w:rsidP="00F56CA9">
      <w:pPr>
        <w:pStyle w:val="PKTpunkt"/>
      </w:pPr>
      <w:r w:rsidRPr="00F56CA9">
        <w:t>2)</w:t>
      </w:r>
      <w:r w:rsidRPr="00F56CA9">
        <w:tab/>
        <w:t>uchyla się art. 48b.</w:t>
      </w:r>
    </w:p>
    <w:p w14:paraId="2B933F03" w14:textId="07631B79" w:rsidR="00F56CA9" w:rsidRPr="00F56CA9" w:rsidRDefault="00F56CA9" w:rsidP="005B023E">
      <w:pPr>
        <w:pStyle w:val="ARTartustawynprozporzdzenia"/>
        <w:keepNext/>
      </w:pPr>
      <w:r w:rsidRPr="005B023E">
        <w:rPr>
          <w:rStyle w:val="Ppogrubienie"/>
        </w:rPr>
        <w:t>Art.</w:t>
      </w:r>
      <w:r w:rsidR="005B023E">
        <w:rPr>
          <w:rStyle w:val="Ppogrubienie"/>
        </w:rPr>
        <w:t> </w:t>
      </w:r>
      <w:r w:rsidRPr="005B023E">
        <w:rPr>
          <w:rStyle w:val="Ppogrubienie"/>
        </w:rPr>
        <w:t>7.</w:t>
      </w:r>
      <w:r w:rsidRPr="00F56CA9">
        <w:rPr>
          <w:rStyle w:val="Ppogrubienie"/>
        </w:rPr>
        <w:t xml:space="preserve"> </w:t>
      </w:r>
      <w:r w:rsidRPr="00F56CA9">
        <w:t>W ustawie z dnia 25 czerwca 1999 r. o Polskiej Organizacji Turystycznej (Dz. U. z 2023 r. poz. 1608) wprowadza się następujące zmiany:</w:t>
      </w:r>
    </w:p>
    <w:p w14:paraId="4AE52C08" w14:textId="1DFD5632" w:rsidR="00F56CA9" w:rsidRPr="00F56CA9" w:rsidRDefault="00F56CA9" w:rsidP="005B023E">
      <w:pPr>
        <w:pStyle w:val="PKTpunkt"/>
        <w:keepNext/>
      </w:pPr>
      <w:r w:rsidRPr="00F56CA9">
        <w:t>1)</w:t>
      </w:r>
      <w:r w:rsidRPr="00F56CA9">
        <w:tab/>
        <w:t>w art. 15 ust. 1 otrzymuje brzmienie:</w:t>
      </w:r>
    </w:p>
    <w:p w14:paraId="54D715DB" w14:textId="2853F7FA" w:rsidR="00F56CA9" w:rsidRPr="00F56CA9" w:rsidRDefault="00A07B02" w:rsidP="00F56CA9">
      <w:pPr>
        <w:pStyle w:val="ZUSTzmustartykuempunktem"/>
      </w:pPr>
      <w:r>
        <w:t>„</w:t>
      </w:r>
      <w:r w:rsidR="00F56CA9" w:rsidRPr="00F56CA9">
        <w:t>1. Polska Organizacja Turystyczna prowadzi gospodarkę finansową na podstawie rocznego planu finansowego.</w:t>
      </w:r>
      <w:r>
        <w:t>”</w:t>
      </w:r>
      <w:r w:rsidR="00F56CA9" w:rsidRPr="00F56CA9">
        <w:t>;</w:t>
      </w:r>
    </w:p>
    <w:p w14:paraId="5A6E626D" w14:textId="77777777" w:rsidR="00F56CA9" w:rsidRPr="00F56CA9" w:rsidRDefault="00F56CA9" w:rsidP="005B023E">
      <w:pPr>
        <w:pStyle w:val="PKTpunkt"/>
        <w:keepNext/>
      </w:pPr>
      <w:r w:rsidRPr="00F56CA9">
        <w:t>2)</w:t>
      </w:r>
      <w:r w:rsidRPr="00F56CA9">
        <w:tab/>
        <w:t>w art. 18 ust. 4 otrzymuje brzmienie:</w:t>
      </w:r>
    </w:p>
    <w:p w14:paraId="57C2D0B4" w14:textId="18E7ECE4" w:rsidR="00F56CA9" w:rsidRPr="00F56CA9" w:rsidRDefault="00A07B02" w:rsidP="00F56CA9">
      <w:pPr>
        <w:pStyle w:val="ZUSTzmustartykuempunktem"/>
      </w:pPr>
      <w:r>
        <w:t>„</w:t>
      </w:r>
      <w:r w:rsidR="00F56CA9" w:rsidRPr="00F56CA9">
        <w:t>4. Roczne sprawozdanie finansowe Polskiej Organizacji Turystycznej zatwierdza właściwy minister.</w:t>
      </w:r>
      <w:r>
        <w:t>”</w:t>
      </w:r>
      <w:r w:rsidR="00F56CA9" w:rsidRPr="00F56CA9">
        <w:t>;</w:t>
      </w:r>
    </w:p>
    <w:p w14:paraId="67CD72D0" w14:textId="5651692A" w:rsidR="00F56CA9" w:rsidRPr="00F56CA9" w:rsidRDefault="00F56CA9" w:rsidP="005B023E">
      <w:pPr>
        <w:pStyle w:val="PKTpunkt"/>
        <w:keepNext/>
      </w:pPr>
      <w:r w:rsidRPr="00F56CA9">
        <w:t>3)</w:t>
      </w:r>
      <w:r w:rsidRPr="00F56CA9">
        <w:tab/>
      </w:r>
      <w:r w:rsidRPr="00570798">
        <w:t xml:space="preserve">art. 19 </w:t>
      </w:r>
      <w:r w:rsidR="00A65CF1" w:rsidRPr="00570798">
        <w:t>otrzymuje</w:t>
      </w:r>
      <w:r w:rsidRPr="00F56CA9">
        <w:t xml:space="preserve"> brzmienie:</w:t>
      </w:r>
    </w:p>
    <w:p w14:paraId="4FBA8534" w14:textId="43C0459E" w:rsidR="00F56CA9" w:rsidRDefault="00A07B02" w:rsidP="00F56CA9">
      <w:pPr>
        <w:pStyle w:val="ZARTzmartartykuempunktem"/>
      </w:pPr>
      <w:r>
        <w:t>„</w:t>
      </w:r>
      <w:r w:rsidR="00F56CA9" w:rsidRPr="00F56CA9">
        <w:t>Art. 19. Polska Organizacja Turystyczna może otrzymywać z budżetu państwa dotacje celowe na finansowanie zadań, o których mowa w art. 3.</w:t>
      </w:r>
      <w:r w:rsidR="00A65CF1">
        <w:t>”;</w:t>
      </w:r>
    </w:p>
    <w:p w14:paraId="423BA127" w14:textId="2125C02F" w:rsidR="00A65CF1" w:rsidRPr="00570798" w:rsidRDefault="00A65CF1" w:rsidP="00A65CF1">
      <w:pPr>
        <w:pStyle w:val="PKTpunkt"/>
      </w:pPr>
      <w:r w:rsidRPr="00570798">
        <w:t>4)</w:t>
      </w:r>
      <w:r w:rsidRPr="00570798">
        <w:tab/>
        <w:t>w art. 19a uchyla się ust. 2.</w:t>
      </w:r>
    </w:p>
    <w:p w14:paraId="0E586DEE" w14:textId="079AD997" w:rsidR="00F56CA9" w:rsidRPr="00F56CA9" w:rsidRDefault="00F56CA9" w:rsidP="00F56CA9">
      <w:pPr>
        <w:pStyle w:val="ARTartustawynprozporzdzenia"/>
      </w:pPr>
      <w:r w:rsidRPr="005B023E">
        <w:rPr>
          <w:rStyle w:val="Ppogrubienie"/>
        </w:rPr>
        <w:t>Art.</w:t>
      </w:r>
      <w:r w:rsidR="005B023E">
        <w:rPr>
          <w:rStyle w:val="Ppogrubienie"/>
        </w:rPr>
        <w:t> </w:t>
      </w:r>
      <w:r w:rsidRPr="005B023E">
        <w:rPr>
          <w:rStyle w:val="Ppogrubienie"/>
        </w:rPr>
        <w:t>8.</w:t>
      </w:r>
      <w:r w:rsidR="00A07B02">
        <w:t xml:space="preserve"> </w:t>
      </w:r>
      <w:r w:rsidRPr="00F56CA9">
        <w:t>W ustawie z dnia 27 kwietnia 2001 r. – Prawo ochrony środowiska (Dz. U. z 2024 r. poz. 54 i 854) w art. 400q uchyla się ust. 5.</w:t>
      </w:r>
    </w:p>
    <w:p w14:paraId="717E0B9D" w14:textId="65F90DDD" w:rsidR="00F56CA9" w:rsidRPr="00F56CA9" w:rsidRDefault="00F56CA9" w:rsidP="00A07B02">
      <w:pPr>
        <w:pStyle w:val="ARTartustawynprozporzdzenia"/>
        <w:keepNext/>
      </w:pPr>
      <w:r w:rsidRPr="00A07B02">
        <w:rPr>
          <w:rStyle w:val="Ppogrubienie"/>
        </w:rPr>
        <w:t>Art.</w:t>
      </w:r>
      <w:bookmarkStart w:id="13" w:name="doplaty_kredyty"/>
      <w:r w:rsidR="00A07B02" w:rsidRPr="00A07B02">
        <w:rPr>
          <w:rStyle w:val="Ppogrubienie"/>
        </w:rPr>
        <w:t> </w:t>
      </w:r>
      <w:r w:rsidRPr="00A07B02">
        <w:rPr>
          <w:rStyle w:val="Ppogrubienie"/>
        </w:rPr>
        <w:t>9</w:t>
      </w:r>
      <w:bookmarkEnd w:id="13"/>
      <w:r w:rsidRPr="00A07B02">
        <w:rPr>
          <w:rStyle w:val="Ppogrubienie"/>
        </w:rPr>
        <w:t>.</w:t>
      </w:r>
      <w:r w:rsidRPr="00F56CA9">
        <w:t xml:space="preserve"> W ustawie z dnia 5 grudnia 2002 r. o dopłatach do oprocentowania kredytów mieszkaniowych o stałej stopie procentowej (Dz. U. z 2023 r. poz. 1352) w art. 5 w ust. 4 pkt 3 otrzymuje brzmienie:</w:t>
      </w:r>
    </w:p>
    <w:p w14:paraId="0B90832B" w14:textId="41C827DC" w:rsidR="00F56CA9" w:rsidRPr="00F56CA9" w:rsidRDefault="00A07B02" w:rsidP="00F56CA9">
      <w:pPr>
        <w:pStyle w:val="ZPKTzmpktartykuempunktem"/>
      </w:pPr>
      <w:r>
        <w:t>„</w:t>
      </w:r>
      <w:r w:rsidR="00F56CA9" w:rsidRPr="00F56CA9">
        <w:t>3)</w:t>
      </w:r>
      <w:r w:rsidR="00F56CA9" w:rsidRPr="00F56CA9">
        <w:tab/>
        <w:t>przekazuje organom, o których mowa w ust. 5, w terminach określonych w przepisach dotyczących sprawozdawczości budżetowej państwowych funduszy celowych, sprawozdanie miesięczne z realizacji planu finansowego Funduszu, przy czym pierwsze sprawozdanie jest sporządzane za okres od dnia 1 stycznia do dnia 31 marca, a następne narastająco za kolejne miesiące roku budżetowego, w szczegółowości nie mniejszej niż wynikająca z tego planu.</w:t>
      </w:r>
      <w:r>
        <w:t>”</w:t>
      </w:r>
      <w:r w:rsidR="00F56CA9" w:rsidRPr="00F56CA9">
        <w:t>.</w:t>
      </w:r>
    </w:p>
    <w:p w14:paraId="4204C949" w14:textId="397BB3D5" w:rsidR="00F56CA9" w:rsidRPr="00F56CA9" w:rsidRDefault="00F56CA9" w:rsidP="00F56CA9">
      <w:pPr>
        <w:pStyle w:val="ARTartustawynprozporzdzenia"/>
      </w:pPr>
      <w:r w:rsidRPr="00A07B02">
        <w:rPr>
          <w:rStyle w:val="Ppogrubienie"/>
        </w:rPr>
        <w:t>Art.</w:t>
      </w:r>
      <w:r w:rsidR="00A07B02" w:rsidRPr="00A07B02">
        <w:rPr>
          <w:rStyle w:val="Ppogrubienie"/>
        </w:rPr>
        <w:t> </w:t>
      </w:r>
      <w:r w:rsidRPr="00A07B02">
        <w:rPr>
          <w:rStyle w:val="Ppogrubienie"/>
        </w:rPr>
        <w:t>10.</w:t>
      </w:r>
      <w:r w:rsidRPr="00F56CA9">
        <w:t xml:space="preserve"> W ustawie z dnia 16 kwietnia 2004 r. o ochronie przyrody (Dz. U. z 2023 r. poz. 1336, 1688 i 1890) w art. 8g uchyla się ust. 5.</w:t>
      </w:r>
    </w:p>
    <w:p w14:paraId="4CAAC5FE" w14:textId="36623CC4" w:rsidR="00F56CA9" w:rsidRPr="00F56CA9" w:rsidRDefault="00F56CA9" w:rsidP="00A07B02">
      <w:pPr>
        <w:pStyle w:val="ARTartustawynprozporzdzenia"/>
        <w:keepNext/>
      </w:pPr>
      <w:r w:rsidRPr="00A07B02">
        <w:rPr>
          <w:rStyle w:val="Ppogrubienie"/>
        </w:rPr>
        <w:lastRenderedPageBreak/>
        <w:t>Art.</w:t>
      </w:r>
      <w:r w:rsidR="00A07B02" w:rsidRPr="00A07B02">
        <w:rPr>
          <w:rStyle w:val="Ppogrubienie"/>
        </w:rPr>
        <w:t> </w:t>
      </w:r>
      <w:r w:rsidRPr="00A07B02">
        <w:rPr>
          <w:rStyle w:val="Ppogrubienie"/>
        </w:rPr>
        <w:t>11.</w:t>
      </w:r>
      <w:bookmarkStart w:id="14" w:name="_Hlk168134922"/>
      <w:r w:rsidRPr="00F56CA9">
        <w:t xml:space="preserve"> W ustawie z dnia 20 kwietnia 2004 r. o promocji zatrudnienia i instytucjach rynku pracy</w:t>
      </w:r>
      <w:bookmarkEnd w:id="14"/>
      <w:r w:rsidRPr="00F56CA9">
        <w:t xml:space="preserve"> (Dz. U. z 2024 r. poz. 475, 742, 858 i 863) w art. 108 ust. 2 otrzymuje brzmienie:</w:t>
      </w:r>
    </w:p>
    <w:p w14:paraId="4E7A7E42" w14:textId="7623B669" w:rsidR="00F56CA9" w:rsidRPr="00F56CA9" w:rsidRDefault="00A07B02" w:rsidP="00F56CA9">
      <w:pPr>
        <w:pStyle w:val="ZUSTzmustartykuempunktem"/>
      </w:pPr>
      <w:r>
        <w:t>„</w:t>
      </w:r>
      <w:r w:rsidR="00F56CA9" w:rsidRPr="00F56CA9">
        <w:t>2. Zmiany w planie Funduszu Pracy dokonywane na podstawie art. 29 ust. 12 ustawy z dnia 27 sierpnia 2009 r. o finansach publicznych nie mogą powodować zmniejszenia łącznej kwoty środków na finansowanie zadań na rzecz przeciwdziałania bezrobociu w celu jej przeznaczenia na inne cele. Przepisy art. 29 ust. 13 pkt 1 i ust. 15 ustawy z dnia 27 sierpnia 2009 r. o finansach publicznych stosuje się odpowiednio.</w:t>
      </w:r>
      <w:r>
        <w:t>”</w:t>
      </w:r>
      <w:r w:rsidR="00F56CA9" w:rsidRPr="00F56CA9">
        <w:t>.</w:t>
      </w:r>
    </w:p>
    <w:p w14:paraId="4C4A93C6" w14:textId="4FC32817" w:rsidR="00F56CA9" w:rsidRPr="00F56CA9" w:rsidRDefault="00F56CA9" w:rsidP="00A07B02">
      <w:pPr>
        <w:pStyle w:val="ARTartustawynprozporzdzenia"/>
        <w:keepNext/>
      </w:pPr>
      <w:r w:rsidRPr="00A07B02">
        <w:rPr>
          <w:rStyle w:val="Ppogrubienie"/>
        </w:rPr>
        <w:t>Art.</w:t>
      </w:r>
      <w:r w:rsidR="00A07B02" w:rsidRPr="00A07B02">
        <w:rPr>
          <w:rStyle w:val="Ppogrubienie"/>
        </w:rPr>
        <w:t> </w:t>
      </w:r>
      <w:r w:rsidRPr="00A07B02">
        <w:rPr>
          <w:rStyle w:val="Ppogrubienie"/>
        </w:rPr>
        <w:t>12.</w:t>
      </w:r>
      <w:r w:rsidRPr="00F56CA9">
        <w:rPr>
          <w:rStyle w:val="Ppogrubienie"/>
        </w:rPr>
        <w:t xml:space="preserve"> </w:t>
      </w:r>
      <w:bookmarkStart w:id="15" w:name="_Hlk168134939"/>
      <w:r w:rsidRPr="00F56CA9">
        <w:t xml:space="preserve">W ustawie z dnia 13 lipca 2006 r. o ochronie roszczeń pracowniczych w razie niewypłacalności pracodawcy </w:t>
      </w:r>
      <w:bookmarkEnd w:id="15"/>
      <w:r w:rsidRPr="00F56CA9">
        <w:t>(Dz. U. z 2023 r. poz. 1087) w art. 27 ust. 1a otrzymuje brzmienie:</w:t>
      </w:r>
    </w:p>
    <w:p w14:paraId="6413FF0D" w14:textId="62ABE4B8" w:rsidR="00F56CA9" w:rsidRPr="00F56CA9" w:rsidRDefault="00A07B02" w:rsidP="00F56CA9">
      <w:pPr>
        <w:pStyle w:val="ZUSTzmustartykuempunktem"/>
      </w:pPr>
      <w:r>
        <w:t>„</w:t>
      </w:r>
      <w:r w:rsidR="00F56CA9" w:rsidRPr="00F56CA9">
        <w:t>1a. Środki Funduszu przeznacza się również na finansowanie zadań wynikających z innych ustaw. Zmiany w planie Funduszu dokonywane na podstawie art. 29 ust. 12 ustawy z dnia 27 sierpnia 2009 r. o finansach publicznych (Dz. U. z 2023 r. poz. 1270, z późn. zm.</w:t>
      </w:r>
      <w:r w:rsidR="00F56CA9" w:rsidRPr="00F56CA9">
        <w:rPr>
          <w:rStyle w:val="IGindeksgrny"/>
        </w:rPr>
        <w:footnoteReference w:id="5"/>
      </w:r>
      <w:r w:rsidR="00F56CA9" w:rsidRPr="00F56CA9">
        <w:rPr>
          <w:rStyle w:val="IGindeksgrny"/>
        </w:rPr>
        <w:t>)</w:t>
      </w:r>
      <w:r w:rsidR="00F56CA9" w:rsidRPr="00F56CA9">
        <w:t>) nie mogą powodować zmniejszenia łącznej kwoty środków na finansowanie zadań wynikających z ochrony roszczeń pracowniczych w razie niewypłacalności pracodawcy w celu jej przeznaczenia na inne cele. Przepisy art. 29 ust. 13 pkt 1 i ust. 15 ustawy z dnia 27 sierpnia 2009 r. o finansach publicznych stosuje się odpowiednio.</w:t>
      </w:r>
      <w:r>
        <w:t>”</w:t>
      </w:r>
      <w:r w:rsidR="00F56CA9" w:rsidRPr="00F56CA9">
        <w:t>.</w:t>
      </w:r>
    </w:p>
    <w:p w14:paraId="6E2C73AE" w14:textId="7201CB5B" w:rsidR="00F56CA9" w:rsidRPr="00F56CA9" w:rsidRDefault="00F56CA9" w:rsidP="00F56CA9">
      <w:pPr>
        <w:pStyle w:val="ARTartustawynprozporzdzenia"/>
      </w:pPr>
      <w:r w:rsidRPr="00A07B02">
        <w:rPr>
          <w:rStyle w:val="Ppogrubienie"/>
        </w:rPr>
        <w:t>Art.</w:t>
      </w:r>
      <w:r w:rsidR="00A07B02" w:rsidRPr="00A07B02">
        <w:rPr>
          <w:rStyle w:val="Ppogrubienie"/>
        </w:rPr>
        <w:t> </w:t>
      </w:r>
      <w:r w:rsidRPr="00A07B02">
        <w:rPr>
          <w:rStyle w:val="Ppogrubienie"/>
        </w:rPr>
        <w:t>13.</w:t>
      </w:r>
      <w:r w:rsidRPr="00F56CA9">
        <w:t xml:space="preserve"> W ustawie z dnia 8 grudnia 2006 r. o Polskiej Agencji Żeglugi Powietrznej (Dz. U. z 2024 r. poz. 78) w art. 9 w ust. 3 wyraz </w:t>
      </w:r>
      <w:r w:rsidR="00A07B02">
        <w:t>„</w:t>
      </w:r>
      <w:r w:rsidRPr="00F56CA9">
        <w:t>korekty</w:t>
      </w:r>
      <w:r w:rsidR="00A07B02">
        <w:t>”</w:t>
      </w:r>
      <w:r w:rsidRPr="00F56CA9">
        <w:t xml:space="preserve"> zastępuje się wyrazem </w:t>
      </w:r>
      <w:r w:rsidR="00A07B02">
        <w:t>„</w:t>
      </w:r>
      <w:r w:rsidRPr="00F56CA9">
        <w:t>zmiany</w:t>
      </w:r>
      <w:r w:rsidR="00A07B02">
        <w:t>”</w:t>
      </w:r>
      <w:r w:rsidRPr="00F56CA9">
        <w:t>.</w:t>
      </w:r>
    </w:p>
    <w:p w14:paraId="3A5ED1DF" w14:textId="42B2E97D" w:rsidR="00F56CA9" w:rsidRPr="00F56CA9" w:rsidRDefault="00F56CA9" w:rsidP="00A07B02">
      <w:pPr>
        <w:pStyle w:val="ARTartustawynprozporzdzenia"/>
        <w:keepNext/>
      </w:pPr>
      <w:r w:rsidRPr="00A07B02">
        <w:rPr>
          <w:rStyle w:val="Ppogrubienie"/>
        </w:rPr>
        <w:t>Art.</w:t>
      </w:r>
      <w:bookmarkStart w:id="16" w:name="termomodernizacja"/>
      <w:r w:rsidR="00A07B02" w:rsidRPr="00A07B02">
        <w:rPr>
          <w:rStyle w:val="Ppogrubienie"/>
        </w:rPr>
        <w:t> </w:t>
      </w:r>
      <w:r w:rsidRPr="00A07B02">
        <w:rPr>
          <w:rStyle w:val="Ppogrubienie"/>
        </w:rPr>
        <w:t>14</w:t>
      </w:r>
      <w:bookmarkEnd w:id="16"/>
      <w:r w:rsidRPr="00A07B02">
        <w:rPr>
          <w:rStyle w:val="Ppogrubienie"/>
        </w:rPr>
        <w:t>.</w:t>
      </w:r>
      <w:r w:rsidRPr="00F56CA9">
        <w:t xml:space="preserve"> W ustawie z dnia 21 listopada 2008 r. o wspieraniu termomodernizacji i remontów oraz o centralnej ewidencji emisyjności budynków (Dz. U. z 2023 r. poz. 2496) w art. 27:</w:t>
      </w:r>
    </w:p>
    <w:p w14:paraId="62A634FF" w14:textId="77777777" w:rsidR="00F56CA9" w:rsidRPr="00F56CA9" w:rsidRDefault="00F56CA9" w:rsidP="00A07B02">
      <w:pPr>
        <w:pStyle w:val="PKTpunkt"/>
        <w:keepNext/>
      </w:pPr>
      <w:r w:rsidRPr="00F56CA9">
        <w:t>1)</w:t>
      </w:r>
      <w:r w:rsidRPr="00F56CA9">
        <w:tab/>
        <w:t>ust. 3 otrzymuje brzmienie:</w:t>
      </w:r>
    </w:p>
    <w:p w14:paraId="1D4C0470" w14:textId="6F0B8408" w:rsidR="00F56CA9" w:rsidRPr="00F56CA9" w:rsidRDefault="00A07B02" w:rsidP="00F56CA9">
      <w:pPr>
        <w:pStyle w:val="ZUSTzmustartykuempunktem"/>
      </w:pPr>
      <w:r>
        <w:t>„</w:t>
      </w:r>
      <w:r w:rsidR="00F56CA9" w:rsidRPr="00F56CA9">
        <w:t xml:space="preserve">3. BGK przekazuje ministrowi właściwemu do spraw budownictwa, planowania i zagospodarowania przestrzennego oraz mieszkalnictwa oraz ministrowi właściwemu do spraw finansów publicznych, w terminach określonych w przepisach dotyczących sprawozdawczości budżetowej państwowych funduszy </w:t>
      </w:r>
      <w:r w:rsidR="00F56CA9" w:rsidRPr="00F56CA9">
        <w:lastRenderedPageBreak/>
        <w:t>celowych, sprawozdanie miesięczne z realizacji planu finansowego Funduszu, przy czym pierwsze sprawozdanie jest sporządzane za okres od dnia 1 stycznia do dnia 31 marca, a następne narastająco za kolejne miesiące roku budżetowego, w szczegółowości nie mniejszej niż wynikająca z tego planu.</w:t>
      </w:r>
      <w:r>
        <w:t>”</w:t>
      </w:r>
      <w:r w:rsidR="00F56CA9" w:rsidRPr="00F56CA9">
        <w:t>;</w:t>
      </w:r>
    </w:p>
    <w:p w14:paraId="08530273" w14:textId="64B42AD0" w:rsidR="00F56CA9" w:rsidRPr="00F56CA9" w:rsidRDefault="00F56CA9" w:rsidP="00F56CA9">
      <w:pPr>
        <w:pStyle w:val="PKTpunkt"/>
      </w:pPr>
      <w:r w:rsidRPr="00F56CA9">
        <w:t>2)</w:t>
      </w:r>
      <w:r w:rsidRPr="00F56CA9">
        <w:tab/>
        <w:t>uchyla się ust. 4.</w:t>
      </w:r>
    </w:p>
    <w:p w14:paraId="7391AD5F" w14:textId="02170772" w:rsidR="00F56CA9" w:rsidRPr="00F56CA9" w:rsidRDefault="00F56CA9" w:rsidP="00A07B02">
      <w:pPr>
        <w:pStyle w:val="ARTartustawynprozporzdzenia"/>
        <w:keepNext/>
      </w:pPr>
      <w:r w:rsidRPr="00A07B02">
        <w:rPr>
          <w:rStyle w:val="Ppogrubienie"/>
        </w:rPr>
        <w:t>Art.</w:t>
      </w:r>
      <w:r w:rsidR="00A07B02">
        <w:rPr>
          <w:rStyle w:val="Ppogrubienie"/>
        </w:rPr>
        <w:t> </w:t>
      </w:r>
      <w:r w:rsidRPr="00A07B02">
        <w:rPr>
          <w:rStyle w:val="Ppogrubienie"/>
        </w:rPr>
        <w:t>15.</w:t>
      </w:r>
      <w:r w:rsidRPr="00F56CA9">
        <w:t xml:space="preserve"> W ustawie z dnia 25 marca 2011 r. o Centrum Dialogu im. Juliusza Mieroszewskiego (Dz. U. z 2023 r. poz. 96) wprowadza się następujące zmiany:</w:t>
      </w:r>
    </w:p>
    <w:p w14:paraId="36B50D2C" w14:textId="77777777" w:rsidR="00F56CA9" w:rsidRPr="00F56CA9" w:rsidRDefault="00F56CA9" w:rsidP="00A07B02">
      <w:pPr>
        <w:pStyle w:val="PKTpunkt"/>
        <w:keepNext/>
      </w:pPr>
      <w:r w:rsidRPr="00F56CA9">
        <w:t>1)</w:t>
      </w:r>
      <w:r w:rsidRPr="00F56CA9">
        <w:tab/>
        <w:t>w art. 4 w ust. 2 pkt 1 otrzymuje brzmienie:</w:t>
      </w:r>
    </w:p>
    <w:p w14:paraId="5AC72DF8" w14:textId="4DA7B0F9" w:rsidR="00F56CA9" w:rsidRPr="00F56CA9" w:rsidRDefault="00A07B02" w:rsidP="00F56CA9">
      <w:pPr>
        <w:pStyle w:val="ZPKTzmpktartykuempunktem"/>
      </w:pPr>
      <w:r>
        <w:t>„</w:t>
      </w:r>
      <w:r w:rsidR="00F56CA9" w:rsidRPr="00F56CA9">
        <w:t>1)</w:t>
      </w:r>
      <w:r w:rsidR="00F56CA9" w:rsidRPr="00F56CA9">
        <w:tab/>
        <w:t>finansowana z dotacji podmiotowej z budżetu państwa, przekazywanej przez ministra właściwego do spraw kultury i ochrony dziedzictwa narodowego ze środków ujętych w części budżetowej, której jest dysponentem;</w:t>
      </w:r>
      <w:r>
        <w:t>”</w:t>
      </w:r>
      <w:r w:rsidR="00F56CA9" w:rsidRPr="00F56CA9">
        <w:t>;</w:t>
      </w:r>
    </w:p>
    <w:p w14:paraId="263B6CE5" w14:textId="77777777" w:rsidR="00F56CA9" w:rsidRPr="00F56CA9" w:rsidRDefault="00F56CA9" w:rsidP="00A07B02">
      <w:pPr>
        <w:pStyle w:val="PKTpunkt"/>
        <w:keepNext/>
      </w:pPr>
      <w:r w:rsidRPr="00F56CA9">
        <w:t>2)</w:t>
      </w:r>
      <w:r w:rsidRPr="00F56CA9">
        <w:tab/>
        <w:t>w art. 20 w ust. 2 pkt 1 otrzymuje brzmienie:</w:t>
      </w:r>
    </w:p>
    <w:p w14:paraId="50CD52F3" w14:textId="66F3555A" w:rsidR="00F56CA9" w:rsidRPr="00F56CA9" w:rsidRDefault="00A07B02" w:rsidP="00F56CA9">
      <w:pPr>
        <w:pStyle w:val="ZPKTzmpktartykuempunktem"/>
      </w:pPr>
      <w:r>
        <w:t>„</w:t>
      </w:r>
      <w:r w:rsidR="00F56CA9" w:rsidRPr="00F56CA9">
        <w:t>1)</w:t>
      </w:r>
      <w:r w:rsidR="00F56CA9" w:rsidRPr="00F56CA9">
        <w:tab/>
        <w:t>dotacja podmiotowa</w:t>
      </w:r>
      <w:r w:rsidR="005F1E14">
        <w:t xml:space="preserve"> z budżetu państwa, </w:t>
      </w:r>
      <w:r w:rsidR="005F1E14" w:rsidRPr="00570798">
        <w:t>przekazywana</w:t>
      </w:r>
      <w:r w:rsidR="00F56CA9" w:rsidRPr="00F56CA9">
        <w:t xml:space="preserve"> przez ministra właściwego do spraw kultury i ochrony dziedzictwa narodowego ze środków ujętych w części budżetowej, której jest dysponentem;</w:t>
      </w:r>
      <w:r>
        <w:t>”</w:t>
      </w:r>
      <w:r w:rsidR="00F56CA9" w:rsidRPr="00F56CA9">
        <w:t>.</w:t>
      </w:r>
    </w:p>
    <w:p w14:paraId="6FF4123C" w14:textId="56AE3113" w:rsidR="00F56CA9" w:rsidRPr="00F56CA9" w:rsidRDefault="00F56CA9" w:rsidP="00F56CA9">
      <w:pPr>
        <w:pStyle w:val="ARTartustawynprozporzdzenia"/>
      </w:pPr>
      <w:r w:rsidRPr="00A07B02">
        <w:rPr>
          <w:rStyle w:val="Ppogrubienie"/>
        </w:rPr>
        <w:t>Art.</w:t>
      </w:r>
      <w:r w:rsidR="00A07B02">
        <w:rPr>
          <w:rStyle w:val="Ppogrubienie"/>
        </w:rPr>
        <w:t> </w:t>
      </w:r>
      <w:r w:rsidRPr="00A07B02">
        <w:rPr>
          <w:rStyle w:val="Ppogrubienie"/>
        </w:rPr>
        <w:t>16.</w:t>
      </w:r>
      <w:r w:rsidRPr="00F56CA9">
        <w:t xml:space="preserve"> W ustawie z dnia 13 kwietnia 2016 r. o systemach oceny zgodności i nadzoru rynku (Dz. U. z 2022 r. poz. 1854) w art. 52 uchyla się ust. 2.</w:t>
      </w:r>
    </w:p>
    <w:p w14:paraId="016C7F76" w14:textId="42DD068E" w:rsidR="00F56CA9" w:rsidRPr="00F56CA9" w:rsidRDefault="00F56CA9" w:rsidP="00A07B02">
      <w:pPr>
        <w:pStyle w:val="ARTartustawynprozporzdzenia"/>
        <w:keepNext/>
      </w:pPr>
      <w:r w:rsidRPr="00A07B02">
        <w:rPr>
          <w:rStyle w:val="Ppogrubienie"/>
        </w:rPr>
        <w:t>Art.</w:t>
      </w:r>
      <w:r w:rsidR="00A07B02">
        <w:rPr>
          <w:rStyle w:val="Ppogrubienie"/>
        </w:rPr>
        <w:t> </w:t>
      </w:r>
      <w:r w:rsidRPr="00A07B02">
        <w:rPr>
          <w:rStyle w:val="Ppogrubienie"/>
        </w:rPr>
        <w:t>17.</w:t>
      </w:r>
      <w:r w:rsidRPr="00F56CA9">
        <w:rPr>
          <w:rStyle w:val="Ppogrubienie"/>
        </w:rPr>
        <w:t xml:space="preserve"> </w:t>
      </w:r>
      <w:r w:rsidRPr="00F56CA9">
        <w:t>W ustawie z dnia 20 lipca 2017 r. o Krajowym Zasobie Nieruchomości (Dz. U. z 2023 r. poz. 1054, 1688 i 1693) wprowadza się następujące zmiany:</w:t>
      </w:r>
    </w:p>
    <w:p w14:paraId="3A62887E" w14:textId="77777777" w:rsidR="00F56CA9" w:rsidRPr="00F56CA9" w:rsidRDefault="00F56CA9" w:rsidP="00A07B02">
      <w:pPr>
        <w:pStyle w:val="PKTpunkt"/>
        <w:keepNext/>
      </w:pPr>
      <w:r w:rsidRPr="00F56CA9">
        <w:t>1)</w:t>
      </w:r>
      <w:r w:rsidRPr="00F56CA9">
        <w:tab/>
        <w:t>w art. 43 ust. 1 otrzymuje brzmienie:</w:t>
      </w:r>
    </w:p>
    <w:p w14:paraId="711B0D35" w14:textId="52851880" w:rsidR="00F56CA9" w:rsidRPr="00F56CA9" w:rsidRDefault="00A07B02" w:rsidP="00F56CA9">
      <w:pPr>
        <w:pStyle w:val="ZUSTzmustartykuempunktem"/>
      </w:pPr>
      <w:r>
        <w:t>„</w:t>
      </w:r>
      <w:r w:rsidR="00F56CA9" w:rsidRPr="00F56CA9">
        <w:t>1. KZN prowadzi samodzielną gospodarkę finansową na podstawie rocznego planu finansowego.</w:t>
      </w:r>
      <w:r>
        <w:t>”</w:t>
      </w:r>
      <w:r w:rsidR="00F56CA9" w:rsidRPr="00F56CA9">
        <w:t>;</w:t>
      </w:r>
    </w:p>
    <w:p w14:paraId="35D6A1D7" w14:textId="6EDB558F" w:rsidR="00F56CA9" w:rsidRPr="00F56CA9" w:rsidRDefault="00F56CA9" w:rsidP="00F56CA9">
      <w:pPr>
        <w:pStyle w:val="PKTpunkt"/>
      </w:pPr>
      <w:r w:rsidRPr="00F56CA9">
        <w:t>2)</w:t>
      </w:r>
      <w:r w:rsidRPr="00F56CA9">
        <w:tab/>
        <w:t>w art. 44 uchyla się ust. 4.</w:t>
      </w:r>
    </w:p>
    <w:p w14:paraId="060B8B0D" w14:textId="177184B6" w:rsidR="00F56CA9" w:rsidRPr="00F56CA9" w:rsidRDefault="00F56CA9" w:rsidP="00F56CA9">
      <w:pPr>
        <w:pStyle w:val="ARTartustawynprozporzdzenia"/>
      </w:pPr>
      <w:r w:rsidRPr="00A07B02">
        <w:rPr>
          <w:rStyle w:val="Ppogrubienie"/>
        </w:rPr>
        <w:t>Art.</w:t>
      </w:r>
      <w:r w:rsidR="00A07B02">
        <w:rPr>
          <w:rStyle w:val="Ppogrubienie"/>
        </w:rPr>
        <w:t> </w:t>
      </w:r>
      <w:r w:rsidRPr="00A07B02">
        <w:rPr>
          <w:rStyle w:val="Ppogrubienie"/>
        </w:rPr>
        <w:t>18.</w:t>
      </w:r>
      <w:r w:rsidRPr="00F56CA9">
        <w:t xml:space="preserve"> W ustawie z dnia 20 lipca 2017 r. – Prawo wodne (Dz. U. z 2023 r. poz. 1478, 1688, 1890, 1963 i 2029) w art. 252 uchyla się ust. 5.</w:t>
      </w:r>
    </w:p>
    <w:p w14:paraId="03E23251" w14:textId="0F3BB896" w:rsidR="00F56CA9" w:rsidRPr="00F56CA9" w:rsidRDefault="00F56CA9" w:rsidP="00A07B02">
      <w:pPr>
        <w:pStyle w:val="ARTartustawynprozporzdzenia"/>
        <w:keepNext/>
      </w:pPr>
      <w:r w:rsidRPr="00A07B02">
        <w:rPr>
          <w:rStyle w:val="Ppogrubienie"/>
        </w:rPr>
        <w:lastRenderedPageBreak/>
        <w:t>Art.</w:t>
      </w:r>
      <w:r w:rsidR="00A07B02">
        <w:rPr>
          <w:rStyle w:val="Ppogrubienie"/>
        </w:rPr>
        <w:t> </w:t>
      </w:r>
      <w:r w:rsidRPr="00A07B02">
        <w:rPr>
          <w:rStyle w:val="Ppogrubienie"/>
        </w:rPr>
        <w:t>19.</w:t>
      </w:r>
      <w:r w:rsidRPr="00F56CA9">
        <w:t xml:space="preserve"> W ustawie z dnia 20 lipca 2018 r. – Prawo o szkolnictwie wyższym i nauce (Dz. U. z 2023 r. poz. 742, z późn. zm.</w:t>
      </w:r>
      <w:r w:rsidR="00A07B02">
        <w:rPr>
          <w:rStyle w:val="Odwoanieprzypisudolnego"/>
        </w:rPr>
        <w:footnoteReference w:id="6"/>
      </w:r>
      <w:r w:rsidR="00A07B02">
        <w:rPr>
          <w:rStyle w:val="IGindeksgrny"/>
        </w:rPr>
        <w:t>)</w:t>
      </w:r>
      <w:r w:rsidRPr="00F56CA9">
        <w:t>) wprowadza się następujące zmiany:</w:t>
      </w:r>
    </w:p>
    <w:p w14:paraId="17B0F092" w14:textId="77777777" w:rsidR="00F56CA9" w:rsidRPr="00F56CA9" w:rsidRDefault="00F56CA9" w:rsidP="00A07B02">
      <w:pPr>
        <w:pStyle w:val="PKTpunkt"/>
        <w:keepNext/>
      </w:pPr>
      <w:r w:rsidRPr="00F56CA9">
        <w:t>1)</w:t>
      </w:r>
      <w:r w:rsidRPr="00F56CA9">
        <w:tab/>
        <w:t>w art. 422:</w:t>
      </w:r>
    </w:p>
    <w:p w14:paraId="7A09CBC8" w14:textId="77777777" w:rsidR="00F56CA9" w:rsidRPr="00F56CA9" w:rsidRDefault="00F56CA9" w:rsidP="00A07B02">
      <w:pPr>
        <w:pStyle w:val="LITlitera"/>
        <w:keepNext/>
      </w:pPr>
      <w:r w:rsidRPr="00F56CA9">
        <w:t>a)</w:t>
      </w:r>
      <w:r w:rsidRPr="00F56CA9">
        <w:tab/>
        <w:t>po ust. 4 dodaje się ust. 4a w brzmieniu:</w:t>
      </w:r>
    </w:p>
    <w:p w14:paraId="64DBA114" w14:textId="1393B152" w:rsidR="00F56CA9" w:rsidRPr="00F56CA9" w:rsidRDefault="00A07B02" w:rsidP="00F56CA9">
      <w:pPr>
        <w:pStyle w:val="ZLITUSTzmustliter"/>
      </w:pPr>
      <w:r>
        <w:t>„</w:t>
      </w:r>
      <w:r w:rsidR="00F56CA9" w:rsidRPr="00F56CA9">
        <w:t>4a. BGK przekazuje ministrowi oraz ministrowi właściwemu do spraw finansów publicznych, w terminach określonych w przepisach dotyczących sprawozdawczości budżetowej państwowych funduszy celowych, sprawozdanie miesięczne z realizacji planu finansowego Funduszu Kredytów Studenckich, przy czym pierwsze sprawozdanie jest sporządzane za okres od dnia 1 stycznia do dnia 31 marca, a następne narastająco za kolejne miesiące roku budżetowego, w szczegółowości nie mniejszej niż wynikająca z tego planu.</w:t>
      </w:r>
      <w:r>
        <w:t>”</w:t>
      </w:r>
      <w:r w:rsidR="00F56CA9" w:rsidRPr="00F56CA9">
        <w:t>,</w:t>
      </w:r>
    </w:p>
    <w:p w14:paraId="58BF6BFC" w14:textId="77777777" w:rsidR="00F56CA9" w:rsidRPr="00F56CA9" w:rsidRDefault="00F56CA9" w:rsidP="00F56CA9">
      <w:pPr>
        <w:pStyle w:val="LITlitera"/>
      </w:pPr>
      <w:r w:rsidRPr="00F56CA9">
        <w:t>b)</w:t>
      </w:r>
      <w:r w:rsidRPr="00F56CA9">
        <w:tab/>
        <w:t>w ust. 5 w pkt 1 uchyla się lit. a;</w:t>
      </w:r>
    </w:p>
    <w:p w14:paraId="429E75B8" w14:textId="77777777" w:rsidR="00F56CA9" w:rsidRPr="00F56CA9" w:rsidRDefault="00F56CA9" w:rsidP="00A07B02">
      <w:pPr>
        <w:pStyle w:val="PKTpunkt"/>
        <w:keepNext/>
      </w:pPr>
      <w:r w:rsidRPr="00F56CA9">
        <w:t>2)</w:t>
      </w:r>
      <w:r w:rsidRPr="00F56CA9">
        <w:tab/>
        <w:t>w art. 422b:</w:t>
      </w:r>
    </w:p>
    <w:p w14:paraId="5416DF25" w14:textId="77777777" w:rsidR="00F56CA9" w:rsidRPr="00F56CA9" w:rsidRDefault="00F56CA9" w:rsidP="00A07B02">
      <w:pPr>
        <w:pStyle w:val="LITlitera"/>
        <w:keepNext/>
      </w:pPr>
      <w:r w:rsidRPr="00F56CA9">
        <w:t>a)</w:t>
      </w:r>
      <w:r w:rsidRPr="00F56CA9">
        <w:tab/>
        <w:t>w ust. 5 w pkt 1:</w:t>
      </w:r>
    </w:p>
    <w:p w14:paraId="0C7B7D57" w14:textId="77777777" w:rsidR="00F56CA9" w:rsidRPr="00F56CA9" w:rsidRDefault="00F56CA9" w:rsidP="00F56CA9">
      <w:pPr>
        <w:pStyle w:val="TIRtiret"/>
      </w:pPr>
      <w:r w:rsidRPr="00F56CA9">
        <w:t>–</w:t>
      </w:r>
      <w:r w:rsidRPr="00F56CA9">
        <w:tab/>
        <w:t>uchyla się lit. a,</w:t>
      </w:r>
    </w:p>
    <w:p w14:paraId="78841F7C" w14:textId="77777777" w:rsidR="00F56CA9" w:rsidRPr="00F56CA9" w:rsidRDefault="00F56CA9" w:rsidP="00A07B02">
      <w:pPr>
        <w:pStyle w:val="TIRtiret"/>
        <w:keepNext/>
      </w:pPr>
      <w:r w:rsidRPr="00F56CA9">
        <w:t>–</w:t>
      </w:r>
      <w:r w:rsidRPr="00F56CA9">
        <w:tab/>
        <w:t>lit. b otrzymuje brzmienie:</w:t>
      </w:r>
    </w:p>
    <w:p w14:paraId="7FB8D0AE" w14:textId="1D4C5B54" w:rsidR="00F56CA9" w:rsidRPr="00F56CA9" w:rsidRDefault="00A07B02" w:rsidP="00A07B02">
      <w:pPr>
        <w:pStyle w:val="ZTIRLITzmlittiret"/>
      </w:pPr>
      <w:r>
        <w:t>„</w:t>
      </w:r>
      <w:r w:rsidR="00F56CA9" w:rsidRPr="00F56CA9">
        <w:t>b)</w:t>
      </w:r>
      <w:r w:rsidR="00F56CA9" w:rsidRPr="00F56CA9">
        <w:tab/>
        <w:t>sprawozdanie z działalności</w:t>
      </w:r>
      <w:r w:rsidR="005F1E14">
        <w:t xml:space="preserve"> </w:t>
      </w:r>
      <w:r w:rsidR="005F1E14" w:rsidRPr="00570798">
        <w:t>FKSM</w:t>
      </w:r>
      <w:r w:rsidR="00F56CA9" w:rsidRPr="00F56CA9">
        <w:t xml:space="preserve">, które zawiera w szczególności informacje o kwocie i liczbie udzielonych w poprzednim roku kredytów na studia medyczne oraz kwocie umorzonych w poprzednim roku kredytów na studia medyczne, oraz </w:t>
      </w:r>
      <w:r w:rsidR="00663B2C" w:rsidRPr="00570798">
        <w:t xml:space="preserve">sprawozdanie o </w:t>
      </w:r>
      <w:r w:rsidR="00F56CA9" w:rsidRPr="00570798">
        <w:t>wynik</w:t>
      </w:r>
      <w:r w:rsidR="00663B2C" w:rsidRPr="00570798">
        <w:t>ach</w:t>
      </w:r>
      <w:r w:rsidR="00F56CA9" w:rsidRPr="00F56CA9">
        <w:t xml:space="preserve"> FKSM za rok poprzedni,</w:t>
      </w:r>
      <w:r>
        <w:t>”</w:t>
      </w:r>
      <w:r w:rsidR="00F56CA9" w:rsidRPr="00F56CA9">
        <w:t>,</w:t>
      </w:r>
    </w:p>
    <w:p w14:paraId="702A8E22" w14:textId="77777777" w:rsidR="00F56CA9" w:rsidRPr="00F56CA9" w:rsidRDefault="00F56CA9" w:rsidP="00A07B02">
      <w:pPr>
        <w:pStyle w:val="LITlitera"/>
        <w:keepNext/>
      </w:pPr>
      <w:r w:rsidRPr="00F56CA9">
        <w:t>b)</w:t>
      </w:r>
      <w:r w:rsidRPr="00F56CA9">
        <w:tab/>
        <w:t>ust. 6 otrzymuje brzmienie:</w:t>
      </w:r>
    </w:p>
    <w:p w14:paraId="2B9B8FFC" w14:textId="77D86A93" w:rsidR="00F56CA9" w:rsidRPr="00F56CA9" w:rsidRDefault="00A07B02" w:rsidP="00F56CA9">
      <w:pPr>
        <w:pStyle w:val="ZLITUSTzmustliter"/>
      </w:pPr>
      <w:r>
        <w:t>„</w:t>
      </w:r>
      <w:r w:rsidR="00F56CA9" w:rsidRPr="00F56CA9">
        <w:t>6. BGK przekazuje ministrowi właściwemu do spraw zdrowia oraz ministrowi właściwemu do spraw finansów publicznych, w terminach określonych w przepisach dotyczących sprawozdawczości budżetowej państwowych funduszy celowych, sprawozdanie miesięczne z realizacji planu finansowego FKSM, przy czym pierwsze sprawozdanie jest sporządzane za okres od dnia 1 stycznia do dnia 31 marca, a następne narastająco za kolejne miesiące roku budżetowego, w szczegółowości nie mniejszej niż wynikająca z tego planu.</w:t>
      </w:r>
      <w:r>
        <w:t>”</w:t>
      </w:r>
      <w:r w:rsidR="00F56CA9" w:rsidRPr="00F56CA9">
        <w:t>.</w:t>
      </w:r>
    </w:p>
    <w:p w14:paraId="09EF841A" w14:textId="5CEF0B09" w:rsidR="00F56CA9" w:rsidRPr="00F56CA9" w:rsidRDefault="00F56CA9" w:rsidP="00A07B02">
      <w:pPr>
        <w:pStyle w:val="ARTartustawynprozporzdzenia"/>
        <w:keepNext/>
      </w:pPr>
      <w:r w:rsidRPr="00A07B02">
        <w:rPr>
          <w:rStyle w:val="Ppogrubienie"/>
        </w:rPr>
        <w:lastRenderedPageBreak/>
        <w:t>Art.</w:t>
      </w:r>
      <w:r w:rsidR="00A07B02">
        <w:rPr>
          <w:rStyle w:val="Ppogrubienie"/>
        </w:rPr>
        <w:t> </w:t>
      </w:r>
      <w:r w:rsidRPr="00A07B02">
        <w:rPr>
          <w:rStyle w:val="Ppogrubienie"/>
        </w:rPr>
        <w:t>20.</w:t>
      </w:r>
      <w:bookmarkStart w:id="17" w:name="_Hlk168135015"/>
      <w:r w:rsidRPr="00F56CA9">
        <w:t xml:space="preserve"> W ustawie z dnia 23 października 2018 r. o Funduszu Solidarnościowym </w:t>
      </w:r>
      <w:bookmarkEnd w:id="17"/>
      <w:r w:rsidRPr="00F56CA9">
        <w:t>(Dz. U. z 2024 r. poz. 296 i 863) wprowadza się następujące zmiany:</w:t>
      </w:r>
    </w:p>
    <w:p w14:paraId="44AB8CD9" w14:textId="77777777" w:rsidR="00F56CA9" w:rsidRPr="00F56CA9" w:rsidRDefault="00F56CA9" w:rsidP="00F56CA9">
      <w:pPr>
        <w:pStyle w:val="PKTpunkt"/>
      </w:pPr>
      <w:r w:rsidRPr="00F56CA9">
        <w:t>1)</w:t>
      </w:r>
      <w:r w:rsidRPr="00F56CA9">
        <w:tab/>
        <w:t>uchyla się art. 9;</w:t>
      </w:r>
    </w:p>
    <w:p w14:paraId="04472B8A" w14:textId="77777777" w:rsidR="00F56CA9" w:rsidRPr="00570798" w:rsidRDefault="00F56CA9" w:rsidP="00F56CA9">
      <w:pPr>
        <w:pStyle w:val="PKTpunkt"/>
      </w:pPr>
      <w:r w:rsidRPr="00F56CA9">
        <w:t>2)</w:t>
      </w:r>
      <w:r w:rsidRPr="00F56CA9">
        <w:tab/>
        <w:t>uchyla się art. 18a.</w:t>
      </w:r>
    </w:p>
    <w:p w14:paraId="395E0448" w14:textId="07BF332E" w:rsidR="00F56CA9" w:rsidRPr="00F56CA9" w:rsidRDefault="00F56CA9" w:rsidP="00F56CA9">
      <w:pPr>
        <w:pStyle w:val="ARTartustawynprozporzdzenia"/>
      </w:pPr>
      <w:r w:rsidRPr="00A07B02">
        <w:rPr>
          <w:rStyle w:val="Ppogrubienie"/>
        </w:rPr>
        <w:t>Art.</w:t>
      </w:r>
      <w:r w:rsidR="00A07B02">
        <w:rPr>
          <w:rStyle w:val="Ppogrubienie"/>
        </w:rPr>
        <w:t> </w:t>
      </w:r>
      <w:r w:rsidRPr="00A07B02">
        <w:rPr>
          <w:rStyle w:val="Ppogrubienie"/>
        </w:rPr>
        <w:t>21.</w:t>
      </w:r>
      <w:r w:rsidRPr="00F56CA9">
        <w:t xml:space="preserve"> W ustawie z dnia 21 lutego 2019 r. o Sieci Badawczej Łukasiewicz (Dz. U. z 2020 r. poz. 2098 oraz z 2023 r. poz. 1672) w art. 57 uchyla się ust. 4.</w:t>
      </w:r>
    </w:p>
    <w:p w14:paraId="66D70C01" w14:textId="75D6D321" w:rsidR="00F56CA9" w:rsidRPr="00F56CA9" w:rsidRDefault="00F56CA9" w:rsidP="00A07B02">
      <w:pPr>
        <w:pStyle w:val="ARTartustawynprozporzdzenia"/>
        <w:keepNext/>
      </w:pPr>
      <w:r w:rsidRPr="00A07B02">
        <w:rPr>
          <w:rStyle w:val="Ppogrubienie"/>
        </w:rPr>
        <w:t>Art.</w:t>
      </w:r>
      <w:r w:rsidR="00A07B02">
        <w:rPr>
          <w:rStyle w:val="Ppogrubienie"/>
        </w:rPr>
        <w:t> </w:t>
      </w:r>
      <w:r w:rsidRPr="00A07B02">
        <w:rPr>
          <w:rStyle w:val="Ppogrubienie"/>
        </w:rPr>
        <w:t>22.</w:t>
      </w:r>
      <w:r w:rsidRPr="00F56CA9">
        <w:t xml:space="preserve"> W ustawie z dnia 4 kwietnia 2019 r. o wspieraniu działalności naukowej z Funduszu Polskiej Nauki (Dz. U. z 2022 r. poz. 1409) w art. 15 w ust. 2:</w:t>
      </w:r>
    </w:p>
    <w:p w14:paraId="62F47800" w14:textId="77777777" w:rsidR="00F56CA9" w:rsidRPr="00F56CA9" w:rsidRDefault="00F56CA9" w:rsidP="00A07B02">
      <w:pPr>
        <w:pStyle w:val="PKTpunkt"/>
        <w:keepNext/>
      </w:pPr>
      <w:r w:rsidRPr="00F56CA9">
        <w:t>1)</w:t>
      </w:r>
      <w:r w:rsidRPr="00F56CA9">
        <w:tab/>
        <w:t>po pkt 3 dodaje się pkt 3a w brzmieniu:</w:t>
      </w:r>
    </w:p>
    <w:p w14:paraId="57AC7895" w14:textId="1DDF41C3" w:rsidR="00F56CA9" w:rsidRPr="00F56CA9" w:rsidRDefault="00A07B02" w:rsidP="00F56CA9">
      <w:pPr>
        <w:pStyle w:val="ZPKTzmpktartykuempunktem"/>
      </w:pPr>
      <w:r>
        <w:t>„</w:t>
      </w:r>
      <w:r w:rsidR="00F56CA9" w:rsidRPr="00F56CA9">
        <w:t>3a)</w:t>
      </w:r>
      <w:r w:rsidR="00F56CA9" w:rsidRPr="00F56CA9">
        <w:tab/>
        <w:t>przekazuje ministrowi oraz ministrowi właściwemu do spraw finansów publicznych, w terminach określonych w przepisach dotyczących sprawozdawczości budżetowej państwowych funduszy celowych, sprawozdanie miesięczne z realizacji planu finansowego Funduszu, przy czym pierwsze sprawozdanie jest sporządzane za okres od dnia 1 stycznia do dnia 31 marca, a następne narastająco za kolejne miesiące roku budżetowego, w szczegółowości nie mniejszej niż wynikająca z tego planu;</w:t>
      </w:r>
      <w:r>
        <w:t>”</w:t>
      </w:r>
      <w:r w:rsidR="00F56CA9" w:rsidRPr="00F56CA9">
        <w:t>;</w:t>
      </w:r>
    </w:p>
    <w:p w14:paraId="0E9ACB24" w14:textId="77777777" w:rsidR="00F56CA9" w:rsidRPr="00F56CA9" w:rsidRDefault="00F56CA9" w:rsidP="00F56CA9">
      <w:pPr>
        <w:pStyle w:val="PKTpunkt"/>
      </w:pPr>
      <w:r w:rsidRPr="00F56CA9">
        <w:t>2)</w:t>
      </w:r>
      <w:r w:rsidRPr="00F56CA9">
        <w:tab/>
        <w:t>uchyla się pkt 5.</w:t>
      </w:r>
    </w:p>
    <w:p w14:paraId="636FE3D7" w14:textId="6257D458" w:rsidR="00F56CA9" w:rsidRPr="00F56CA9" w:rsidRDefault="00F56CA9" w:rsidP="00F56CA9">
      <w:pPr>
        <w:pStyle w:val="ARTartustawynprozporzdzenia"/>
      </w:pPr>
      <w:r w:rsidRPr="00A07B02">
        <w:rPr>
          <w:rStyle w:val="Ppogrubienie"/>
        </w:rPr>
        <w:t>Art.</w:t>
      </w:r>
      <w:r w:rsidR="00A07B02">
        <w:rPr>
          <w:rStyle w:val="Ppogrubienie"/>
        </w:rPr>
        <w:t> </w:t>
      </w:r>
      <w:bookmarkStart w:id="18" w:name="F_COVID"/>
      <w:r w:rsidRPr="00A07B02">
        <w:rPr>
          <w:rStyle w:val="Ppogrubienie"/>
        </w:rPr>
        <w:t>2</w:t>
      </w:r>
      <w:bookmarkEnd w:id="18"/>
      <w:r w:rsidRPr="00A07B02">
        <w:rPr>
          <w:rStyle w:val="Ppogrubienie"/>
        </w:rPr>
        <w:t>3.</w:t>
      </w:r>
      <w:r w:rsidRPr="00F56CA9">
        <w:t xml:space="preserve"> W ustawie z dnia 31 marca 2020 r. o zmianie ustawy o szczególnych rozwiązaniach związanych z zapobieganiem, przeciwdziałaniem i zwalczaniem COVID-19, innych chorób zakaźnych oraz wywołanych nimi sytuacji kryzysowych oraz niektórych innych ustaw (Dz. U. poz. 568, z późn. zm.</w:t>
      </w:r>
      <w:r w:rsidRPr="00F56CA9">
        <w:rPr>
          <w:rStyle w:val="IGindeksgrny"/>
        </w:rPr>
        <w:footnoteReference w:id="7"/>
      </w:r>
      <w:r w:rsidRPr="00F56CA9">
        <w:rPr>
          <w:rStyle w:val="IGindeksgrny"/>
        </w:rPr>
        <w:t>)</w:t>
      </w:r>
      <w:r w:rsidRPr="00F56CA9">
        <w:t>) w art. 65:</w:t>
      </w:r>
    </w:p>
    <w:p w14:paraId="56849F0C" w14:textId="77777777" w:rsidR="00F56CA9" w:rsidRPr="00F56CA9" w:rsidRDefault="00F56CA9" w:rsidP="00A07B02">
      <w:pPr>
        <w:pStyle w:val="PKTpunkt"/>
      </w:pPr>
      <w:r w:rsidRPr="00F56CA9">
        <w:t>1)</w:t>
      </w:r>
      <w:r w:rsidRPr="00F56CA9">
        <w:tab/>
        <w:t>ust. 23 otrzymuje brzmienie:</w:t>
      </w:r>
    </w:p>
    <w:p w14:paraId="38D6776F" w14:textId="6EF35CFD" w:rsidR="00F56CA9" w:rsidRPr="00F56CA9" w:rsidRDefault="00A07B02" w:rsidP="00A07B02">
      <w:pPr>
        <w:pStyle w:val="ZUSTzmustartykuempunktem"/>
        <w:keepNext/>
      </w:pPr>
      <w:r>
        <w:t>„</w:t>
      </w:r>
      <w:r w:rsidR="00F56CA9" w:rsidRPr="00F56CA9">
        <w:t xml:space="preserve">23. Bank Gospodarstwa Krajowego przekazuje ministrowi właściwemu do spraw finansów publicznych, w terminach określonych w przepisach dotyczących sprawozdawczości budżetowej państwowych funduszy celowych, sprawozdanie miesięczne z realizacji planu finansowego Funduszu, przy czym pierwsze sprawozdanie jest sporządzane za okres od dnia 1 stycznia do dnia 31 marca, a </w:t>
      </w:r>
      <w:r w:rsidR="00F56CA9" w:rsidRPr="00F56CA9">
        <w:lastRenderedPageBreak/>
        <w:t>następne narastająco za kolejne miesiące roku budżetowego, w szczegółowości nie mniejszej niż wynikająca z tego planu.</w:t>
      </w:r>
      <w:r>
        <w:t>”</w:t>
      </w:r>
      <w:r w:rsidR="00F56CA9" w:rsidRPr="00F56CA9">
        <w:t>;</w:t>
      </w:r>
    </w:p>
    <w:p w14:paraId="16B0C2A1" w14:textId="37ADF313" w:rsidR="00F56CA9" w:rsidRPr="00F56CA9" w:rsidRDefault="00A07B02" w:rsidP="00A07B02">
      <w:pPr>
        <w:pStyle w:val="PKTpunkt"/>
        <w:keepNext/>
      </w:pPr>
      <w:r>
        <w:t>2)</w:t>
      </w:r>
      <w:r>
        <w:tab/>
      </w:r>
      <w:r w:rsidR="00F56CA9" w:rsidRPr="00F56CA9">
        <w:t>dodaje się ust. 44–48 w brzmieniu:</w:t>
      </w:r>
    </w:p>
    <w:p w14:paraId="16276425" w14:textId="732C77AB" w:rsidR="00F56CA9" w:rsidRPr="00F56CA9" w:rsidRDefault="00A07B02" w:rsidP="00A07B02">
      <w:pPr>
        <w:pStyle w:val="ZUSTzmustartykuempunktem"/>
        <w:keepNext/>
      </w:pPr>
      <w:r>
        <w:t>„</w:t>
      </w:r>
      <w:r w:rsidR="00F56CA9" w:rsidRPr="00F56CA9">
        <w:t>44. Środki pochodzące z Funduszu podlegają zwrotowi do Funduszu w części, w jakiej zostały:</w:t>
      </w:r>
    </w:p>
    <w:p w14:paraId="0039A820" w14:textId="77777777" w:rsidR="00F56CA9" w:rsidRPr="00F56CA9" w:rsidRDefault="00F56CA9" w:rsidP="00F56CA9">
      <w:pPr>
        <w:pStyle w:val="ZPKTzmpktartykuempunktem"/>
      </w:pPr>
      <w:r w:rsidRPr="00F56CA9">
        <w:t>1)</w:t>
      </w:r>
      <w:r w:rsidRPr="00F56CA9">
        <w:tab/>
        <w:t>niewykorzystane – w terminie 15 dni od dnia określonego na wykonanie zadania;</w:t>
      </w:r>
    </w:p>
    <w:p w14:paraId="3EF38E72" w14:textId="57E325F9" w:rsidR="00F56CA9" w:rsidRPr="00F56CA9" w:rsidRDefault="00F56CA9" w:rsidP="00F56CA9">
      <w:pPr>
        <w:pStyle w:val="ZPKTzmpktartykuempunktem"/>
      </w:pPr>
      <w:r w:rsidRPr="00F56CA9">
        <w:t>2)</w:t>
      </w:r>
      <w:r w:rsidRPr="00F56CA9">
        <w:tab/>
        <w:t>pobrane nienależnie,</w:t>
      </w:r>
      <w:r w:rsidR="00F27879">
        <w:t xml:space="preserve"> pobrane w nadmiernej wysokości </w:t>
      </w:r>
      <w:r w:rsidR="00F27879" w:rsidRPr="00570798">
        <w:t>lub</w:t>
      </w:r>
      <w:r w:rsidRPr="00F56CA9">
        <w:t xml:space="preserve"> wykorzystane niezgodnie z przeznaczeniem – w terminie 15 dni od dnia stwierdzenia tych okoliczności.</w:t>
      </w:r>
    </w:p>
    <w:p w14:paraId="20AC7572" w14:textId="36877987" w:rsidR="00F56CA9" w:rsidRPr="00F56CA9" w:rsidRDefault="00F56CA9" w:rsidP="00F56CA9">
      <w:pPr>
        <w:pStyle w:val="ZUSTzmustartykuempunktem"/>
      </w:pPr>
      <w:r w:rsidRPr="00F56CA9">
        <w:t xml:space="preserve">45. Organem pierwszej instancji właściwym do wydawania decyzji w sprawie zwrotu środków, o których mowa w ust. 44, jest właściwy wojewoda w zakresie realizowanych przez niego </w:t>
      </w:r>
      <w:r w:rsidRPr="00570798">
        <w:t>zadań</w:t>
      </w:r>
      <w:r w:rsidR="00F27879" w:rsidRPr="00570798">
        <w:t>,</w:t>
      </w:r>
      <w:r w:rsidRPr="00570798">
        <w:t xml:space="preserve"> </w:t>
      </w:r>
      <w:r w:rsidRPr="00F56CA9">
        <w:t>dysponent części budżetowej albo minister, o których mowa w ust. 3, 28 i 37, w zakresie realizowanych przez nich zadań.</w:t>
      </w:r>
    </w:p>
    <w:p w14:paraId="132269F6" w14:textId="77777777" w:rsidR="00F56CA9" w:rsidRPr="00F56CA9" w:rsidRDefault="00F56CA9" w:rsidP="00F56CA9">
      <w:pPr>
        <w:pStyle w:val="ZUSTzmustartykuempunktem"/>
      </w:pPr>
      <w:r w:rsidRPr="00F56CA9">
        <w:t>46. Organem odwoławczym od decyzji w sprawie zwrotu środków, o których mowa w ust. 44, wydanych przez wojewodę jest właściwy minister albo dysponent części budżetowej, o których mowa w ust. 3, 28 i 37. Od decyzji w sprawie zwrotu środków, o których mowa w ust. 44, wydanych przez dysponenta części budżetowej przysługuje wniosek o ponowne rozpatrzenie sprawy do tego dysponenta.</w:t>
      </w:r>
    </w:p>
    <w:p w14:paraId="2A47CA26" w14:textId="0061696C" w:rsidR="00F56CA9" w:rsidRPr="00F56CA9" w:rsidRDefault="00F56CA9" w:rsidP="00F56CA9">
      <w:pPr>
        <w:pStyle w:val="ZUSTzmustartykuempunktem"/>
      </w:pPr>
      <w:r w:rsidRPr="00F56CA9">
        <w:t>47. W zakresie nieuregulowanym w ust. 44–46 do środków</w:t>
      </w:r>
      <w:r w:rsidR="00F27879">
        <w:t xml:space="preserve">, </w:t>
      </w:r>
      <w:r w:rsidR="00F27879" w:rsidRPr="00570798">
        <w:t xml:space="preserve">o których </w:t>
      </w:r>
      <w:r w:rsidR="0097270F" w:rsidRPr="00570798">
        <w:t xml:space="preserve">mowa w </w:t>
      </w:r>
      <w:r w:rsidRPr="00F56CA9">
        <w:t>ust. 44, stosuje się odpowiednio przepisy ustawy z dnia 27 sierpnia 2009 r. o finansach publicznych dotyczące zwrotu dotacji udzielanych z budżetu państwa.</w:t>
      </w:r>
    </w:p>
    <w:p w14:paraId="1F22EE18" w14:textId="7224404F" w:rsidR="00F56CA9" w:rsidRPr="00F56CA9" w:rsidRDefault="00F56CA9" w:rsidP="00F56CA9">
      <w:pPr>
        <w:pStyle w:val="ZUSTzmustartykuempunktem"/>
      </w:pPr>
      <w:r w:rsidRPr="00F56CA9">
        <w:t>48. Przepisów ust. 44</w:t>
      </w:r>
      <w:r w:rsidR="00A07B02">
        <w:t>–</w:t>
      </w:r>
      <w:r w:rsidRPr="00F56CA9">
        <w:t>47 nie stosuje się, jeżeli odrębne przepisy regulują tryb i terminy zwrotu środków pochodzących z Funduszu.</w:t>
      </w:r>
      <w:r w:rsidR="00A07B02">
        <w:t>”</w:t>
      </w:r>
      <w:r w:rsidRPr="00F56CA9">
        <w:t>.</w:t>
      </w:r>
    </w:p>
    <w:p w14:paraId="1A14E3D7" w14:textId="153A1029" w:rsidR="00F56CA9" w:rsidRPr="00F56CA9" w:rsidRDefault="00F56CA9" w:rsidP="00A07B02">
      <w:pPr>
        <w:pStyle w:val="ARTartustawynprozporzdzenia"/>
        <w:keepNext/>
      </w:pPr>
      <w:r w:rsidRPr="00A07B02">
        <w:rPr>
          <w:rStyle w:val="Ppogrubienie"/>
        </w:rPr>
        <w:t>Art.</w:t>
      </w:r>
      <w:r w:rsidR="00A07B02">
        <w:rPr>
          <w:rStyle w:val="Ppogrubienie"/>
        </w:rPr>
        <w:t> </w:t>
      </w:r>
      <w:bookmarkStart w:id="19" w:name="rodzinny_kredyt_mieszka_2021"/>
      <w:r w:rsidRPr="00A07B02">
        <w:rPr>
          <w:rStyle w:val="Ppogrubienie"/>
        </w:rPr>
        <w:t>24.</w:t>
      </w:r>
      <w:bookmarkEnd w:id="19"/>
      <w:r w:rsidRPr="00F56CA9">
        <w:t xml:space="preserve"> W ustawie z dnia 1 października 2021 r. o rodzinnym kredycie mieszkaniowym i bezpiecznym kredycie 2% (Dz.</w:t>
      </w:r>
      <w:r w:rsidR="00184541">
        <w:t xml:space="preserve"> </w:t>
      </w:r>
      <w:r w:rsidRPr="00F56CA9">
        <w:t>U. z 2024 r. poz. 531) w art. 11:</w:t>
      </w:r>
    </w:p>
    <w:p w14:paraId="2E756FC5" w14:textId="6F6E53A5" w:rsidR="00F56CA9" w:rsidRPr="00F56CA9" w:rsidRDefault="00F56CA9" w:rsidP="00A07B02">
      <w:pPr>
        <w:pStyle w:val="PKTpunkt"/>
        <w:keepNext/>
      </w:pPr>
      <w:r w:rsidRPr="00F56CA9">
        <w:t>1)</w:t>
      </w:r>
      <w:r w:rsidRPr="00F56CA9">
        <w:tab/>
        <w:t>po ust. 8 dodaje się ust. 8a w brzmieniu:</w:t>
      </w:r>
    </w:p>
    <w:p w14:paraId="6A4DA90A" w14:textId="0951F8BF" w:rsidR="00F56CA9" w:rsidRPr="00F56CA9" w:rsidRDefault="00A07B02" w:rsidP="00F56CA9">
      <w:pPr>
        <w:pStyle w:val="ZUSTzmustartykuempunktem"/>
      </w:pPr>
      <w:r>
        <w:t>„</w:t>
      </w:r>
      <w:r w:rsidR="00F56CA9" w:rsidRPr="00F56CA9">
        <w:t xml:space="preserve">8a. BGK przekazuje ministrowi właściwemu do spraw budownictwa, planowania i zagospodarowania przestrzennego oraz mieszkalnictwa oraz ministrowi właściwemu do spraw finansów publicznych, w terminach określonych w przepisach dotyczących sprawozdawczości budżetowej państwowych funduszy celowych, sprawozdanie miesięczne z realizacji planu finansowego Rządowego Funduszu Mieszkaniowego, przy czym pierwsze sprawozdanie jest sporządzane za okres od dnia 1 stycznia do dnia 31 marca, a następne narastająco za kolejne </w:t>
      </w:r>
      <w:r w:rsidR="00F56CA9" w:rsidRPr="00F56CA9">
        <w:lastRenderedPageBreak/>
        <w:t>miesiące roku budżetowego, w szczegółowości nie mniejszej niż wynikająca z tego planu.</w:t>
      </w:r>
      <w:r>
        <w:t>”</w:t>
      </w:r>
      <w:r w:rsidR="00F56CA9" w:rsidRPr="00F56CA9">
        <w:t>;</w:t>
      </w:r>
    </w:p>
    <w:p w14:paraId="405AC19E" w14:textId="77777777" w:rsidR="00F56CA9" w:rsidRPr="00F56CA9" w:rsidRDefault="00F56CA9" w:rsidP="00F56CA9">
      <w:pPr>
        <w:pStyle w:val="PKTpunkt"/>
      </w:pPr>
      <w:r w:rsidRPr="00F56CA9">
        <w:t>2)</w:t>
      </w:r>
      <w:r w:rsidRPr="00F56CA9">
        <w:tab/>
        <w:t>uchyla się ust. 9.</w:t>
      </w:r>
    </w:p>
    <w:p w14:paraId="74C2B432" w14:textId="50626DF0" w:rsidR="00F56CA9" w:rsidRPr="00F56CA9" w:rsidRDefault="00F56CA9" w:rsidP="00A07B02">
      <w:pPr>
        <w:pStyle w:val="ARTartustawynprozporzdzenia"/>
        <w:keepNext/>
      </w:pPr>
      <w:r w:rsidRPr="00A07B02">
        <w:rPr>
          <w:rStyle w:val="Ppogrubienie"/>
        </w:rPr>
        <w:t>Art.</w:t>
      </w:r>
      <w:r w:rsidR="00A07B02">
        <w:rPr>
          <w:rStyle w:val="Ppogrubienie"/>
        </w:rPr>
        <w:t> </w:t>
      </w:r>
      <w:r w:rsidRPr="00A07B02">
        <w:rPr>
          <w:rStyle w:val="Ppogrubienie"/>
        </w:rPr>
        <w:t>25.</w:t>
      </w:r>
      <w:r w:rsidRPr="00F56CA9">
        <w:t xml:space="preserve"> W ustawie z dnia 11 marca 2022 r. o obronie Ojczyzny (Dz. U. z 2024 r. poz. 248 i 834) w art. 42:</w:t>
      </w:r>
    </w:p>
    <w:p w14:paraId="6C87CE48" w14:textId="77777777" w:rsidR="00F56CA9" w:rsidRPr="00F56CA9" w:rsidRDefault="00F56CA9" w:rsidP="00A07B02">
      <w:pPr>
        <w:pStyle w:val="PKTpunkt"/>
        <w:keepNext/>
      </w:pPr>
      <w:r w:rsidRPr="00F56CA9">
        <w:t>1)</w:t>
      </w:r>
      <w:r w:rsidRPr="00F56CA9">
        <w:tab/>
        <w:t>po ust. 6 dodaje się ust. 6a w brzmieniu:</w:t>
      </w:r>
    </w:p>
    <w:p w14:paraId="3101A48E" w14:textId="1D7914B4" w:rsidR="00F56CA9" w:rsidRPr="00F56CA9" w:rsidRDefault="00A07B02" w:rsidP="00F56CA9">
      <w:pPr>
        <w:pStyle w:val="ZUSTzmustartykuempunktem"/>
      </w:pPr>
      <w:r>
        <w:t>„</w:t>
      </w:r>
      <w:r w:rsidR="00F56CA9" w:rsidRPr="00F56CA9">
        <w:t>6a. Bank Gospodarstwa Krajowego przekazuje Ministrowi Obrony Narodowej oraz ministrowi właściwemu do spraw finansów publicznych, w terminach określonych w przepisach dotyczących sprawozdawczości budżetowej państwowych funduszy celowych, sprawozdanie miesięczne z realizacji planu finansowego Funduszu, przy czym pierwsze sprawozdanie jest sporządzane za okres od dnia 1 stycznia do dnia 31 marca, a następne narastająco za kolejne miesiące roku budżetowego, w szczegółowości nie mniejszej niż wynikająca z tego planu.</w:t>
      </w:r>
      <w:r>
        <w:t>”</w:t>
      </w:r>
      <w:r w:rsidR="00F56CA9" w:rsidRPr="00F56CA9">
        <w:t>;</w:t>
      </w:r>
    </w:p>
    <w:p w14:paraId="2712B3EE" w14:textId="77777777" w:rsidR="00F56CA9" w:rsidRPr="00F56CA9" w:rsidRDefault="00F56CA9" w:rsidP="00F56CA9">
      <w:pPr>
        <w:pStyle w:val="PKTpunkt"/>
      </w:pPr>
      <w:r w:rsidRPr="00F56CA9">
        <w:t>2)</w:t>
      </w:r>
      <w:r w:rsidRPr="00F56CA9">
        <w:tab/>
        <w:t>w ust. 7 uchyla się pkt 2.</w:t>
      </w:r>
    </w:p>
    <w:p w14:paraId="138D6ADC" w14:textId="0EB92297" w:rsidR="00F56CA9" w:rsidRPr="00F56CA9" w:rsidRDefault="00F56CA9" w:rsidP="00A07B02">
      <w:pPr>
        <w:pStyle w:val="ARTartustawynprozporzdzenia"/>
        <w:keepNext/>
      </w:pPr>
      <w:r w:rsidRPr="00A07B02">
        <w:rPr>
          <w:rStyle w:val="Ppogrubienie"/>
        </w:rPr>
        <w:t>Art.</w:t>
      </w:r>
      <w:r w:rsidR="00A07B02">
        <w:rPr>
          <w:rStyle w:val="Ppogrubienie"/>
        </w:rPr>
        <w:t> </w:t>
      </w:r>
      <w:r w:rsidRPr="00A07B02">
        <w:rPr>
          <w:rStyle w:val="Ppogrubienie"/>
        </w:rPr>
        <w:t>26.</w:t>
      </w:r>
      <w:r w:rsidRPr="00F56CA9">
        <w:t xml:space="preserve"> W ustawie z dnia 12 marca 2022 r. o pomocy obywatelom Ukrainy w związku z konfliktem zbrojnym na terytorium tego państwa (Dz. U. z 2024 r. poz. 167, 232, 834, 854 i 858) w art. 14 ust. 29 otrzymuje brzmienie:</w:t>
      </w:r>
    </w:p>
    <w:p w14:paraId="334932A5" w14:textId="441EAB4F" w:rsidR="00F56CA9" w:rsidRPr="00F56CA9" w:rsidRDefault="00A07B02" w:rsidP="00F56CA9">
      <w:pPr>
        <w:pStyle w:val="ZUSTzmustartykuempunktem"/>
      </w:pPr>
      <w:r>
        <w:t>„</w:t>
      </w:r>
      <w:r w:rsidR="00F56CA9" w:rsidRPr="00F56CA9">
        <w:t>29. Bank Gospodarstwa Krajowego przekazuje ministrowi właściwemu do spraw finansów publicznych, w terminach określonych w przepisach dotyczących sprawozdawczości budżetowej państwowych funduszy celowych, sprawozdanie miesięczne z realizacji planu finansowego Funduszu, przy czym pierwsze sprawozdanie jest sporządzane za okres od dnia 1 stycznia do dnia 31 marca, a następne narastająco za kolejne miesiące roku budżetowego, w szczegółowości nie mniejszej niż wynikająca z tego planu.</w:t>
      </w:r>
      <w:r>
        <w:t>”</w:t>
      </w:r>
      <w:r w:rsidR="00F56CA9" w:rsidRPr="00F56CA9">
        <w:t>.</w:t>
      </w:r>
    </w:p>
    <w:p w14:paraId="1A28AAAD" w14:textId="650D3B6F" w:rsidR="00F56CA9" w:rsidRPr="00F56CA9" w:rsidRDefault="00F56CA9" w:rsidP="00F56CA9">
      <w:pPr>
        <w:pStyle w:val="ARTartustawynprozporzdzenia"/>
      </w:pPr>
      <w:r w:rsidRPr="00A07B02">
        <w:rPr>
          <w:rStyle w:val="Ppogrubienie"/>
        </w:rPr>
        <w:t>Art.</w:t>
      </w:r>
      <w:r w:rsidR="00A07B02">
        <w:rPr>
          <w:rStyle w:val="Ppogrubienie"/>
        </w:rPr>
        <w:t> </w:t>
      </w:r>
      <w:r w:rsidRPr="00A07B02">
        <w:rPr>
          <w:rStyle w:val="Ppogrubienie"/>
        </w:rPr>
        <w:t>27.</w:t>
      </w:r>
      <w:r w:rsidRPr="00F56CA9">
        <w:t xml:space="preserve"> W ustawie z dnia 7 października 2022 r. o Instytucie Rozwoju Języka Polskiego im. świętego Maksymiliana Marii Kolbego (Dz. U. z 2024 r. poz. 264) w art. 18 uchyla się ust. 4.</w:t>
      </w:r>
    </w:p>
    <w:p w14:paraId="2528744F" w14:textId="34B71BF2" w:rsidR="00F56CA9" w:rsidRPr="00F56CA9" w:rsidRDefault="00F56CA9" w:rsidP="00F56CA9">
      <w:pPr>
        <w:pStyle w:val="ARTartustawynprozporzdzenia"/>
      </w:pPr>
      <w:r w:rsidRPr="00A07B02">
        <w:rPr>
          <w:rStyle w:val="Ppogrubienie"/>
        </w:rPr>
        <w:t>Art.</w:t>
      </w:r>
      <w:r w:rsidR="00A07B02">
        <w:rPr>
          <w:rStyle w:val="Ppogrubienie"/>
        </w:rPr>
        <w:t> </w:t>
      </w:r>
      <w:r w:rsidRPr="00A07B02">
        <w:rPr>
          <w:rStyle w:val="Ppogrubienie"/>
        </w:rPr>
        <w:t>28.</w:t>
      </w:r>
      <w:r w:rsidRPr="00F56CA9">
        <w:t xml:space="preserve"> W ustawie z dnia 13 lipca 2023 r. o zmianie ustawy o finansach publicznych oraz niektórych innych ustaw (Dz. U. poz. 1641) uchyla się art. 10 i art. 11.</w:t>
      </w:r>
    </w:p>
    <w:p w14:paraId="1C02BCCA" w14:textId="7E2FA2F8" w:rsidR="00F56CA9" w:rsidRPr="00F56CA9" w:rsidRDefault="00F56CA9" w:rsidP="00F56CA9">
      <w:pPr>
        <w:pStyle w:val="ARTartustawynprozporzdzenia"/>
      </w:pPr>
      <w:r w:rsidRPr="00A07B02">
        <w:rPr>
          <w:rStyle w:val="Ppogrubienie"/>
        </w:rPr>
        <w:t>Art.</w:t>
      </w:r>
      <w:r w:rsidR="00A07B02">
        <w:rPr>
          <w:rStyle w:val="Ppogrubienie"/>
        </w:rPr>
        <w:t> </w:t>
      </w:r>
      <w:r w:rsidRPr="00A07B02">
        <w:rPr>
          <w:rStyle w:val="Ppogrubienie"/>
        </w:rPr>
        <w:t>29.</w:t>
      </w:r>
      <w:r w:rsidRPr="00F56CA9">
        <w:t xml:space="preserve"> Do planów finansowych agencji wykonawczych, instytucji gospodarki budżetowej, państwowych funduszy celowych</w:t>
      </w:r>
      <w:r w:rsidR="002E35E8">
        <w:t xml:space="preserve"> </w:t>
      </w:r>
      <w:r w:rsidR="002E35E8" w:rsidRPr="00570798">
        <w:t>oraz</w:t>
      </w:r>
      <w:r w:rsidRPr="00F56CA9">
        <w:t xml:space="preserve"> państwowych i samorządowych osób prawnych na rok 2024 oraz do zmian tych planów stosuje się przepisy dotychczasowe.</w:t>
      </w:r>
    </w:p>
    <w:p w14:paraId="30114CCD" w14:textId="5DB72FC3" w:rsidR="00F56CA9" w:rsidRPr="00F56CA9" w:rsidRDefault="00F56CA9" w:rsidP="00F56CA9">
      <w:pPr>
        <w:pStyle w:val="ARTartustawynprozporzdzenia"/>
      </w:pPr>
      <w:r w:rsidRPr="00A07B02">
        <w:rPr>
          <w:rStyle w:val="Ppogrubienie"/>
        </w:rPr>
        <w:lastRenderedPageBreak/>
        <w:t>Art.</w:t>
      </w:r>
      <w:r w:rsidR="00A07B02">
        <w:rPr>
          <w:rStyle w:val="Ppogrubienie"/>
        </w:rPr>
        <w:t> </w:t>
      </w:r>
      <w:r w:rsidRPr="00A07B02">
        <w:rPr>
          <w:rStyle w:val="Ppogrubienie"/>
        </w:rPr>
        <w:t>30.</w:t>
      </w:r>
      <w:r w:rsidRPr="00F56CA9">
        <w:t xml:space="preserve"> 1. Przepisy art. 21, art. 24, art. 29 oraz art. 30 ustawy zmienianej w art. 1, w brzmieniu nadanym niniejszą ustawą, stosuje się po raz pierwszy do projektów planów finansowych i planów finansowych agencji wykonawczych, instytucji gospodarki budżetowej, państwowych funduszy celowych</w:t>
      </w:r>
      <w:r w:rsidR="002E35E8">
        <w:t xml:space="preserve"> </w:t>
      </w:r>
      <w:r w:rsidR="002E35E8" w:rsidRPr="00570798">
        <w:t>oraz</w:t>
      </w:r>
      <w:r w:rsidRPr="00F56CA9">
        <w:t xml:space="preserve"> państwowych i samorządowych osób prawnych na rok 2025.</w:t>
      </w:r>
    </w:p>
    <w:p w14:paraId="7D4E0997" w14:textId="77777777" w:rsidR="002E35E8" w:rsidRPr="00F56CA9" w:rsidRDefault="002E35E8" w:rsidP="002E35E8">
      <w:pPr>
        <w:pStyle w:val="USTustnpkodeksu"/>
      </w:pPr>
      <w:r w:rsidRPr="00570798">
        <w:t>2.</w:t>
      </w:r>
      <w:r>
        <w:t xml:space="preserve"> </w:t>
      </w:r>
      <w:r w:rsidRPr="00570798">
        <w:t>Przepis</w:t>
      </w:r>
      <w:r w:rsidRPr="00F56CA9">
        <w:t xml:space="preserve"> </w:t>
      </w:r>
      <w:r w:rsidR="00F56CA9" w:rsidRPr="00F56CA9">
        <w:t>art. 43 ust. 1 ustawy zmienianej w art. 17, w brzmieniu nadanym niniejszą ustawą, stosuje się po raz pierwszy do projektu planu finansowego i planu finansowego Krajowego Zasobu Nieruchomości</w:t>
      </w:r>
      <w:r>
        <w:t xml:space="preserve"> </w:t>
      </w:r>
      <w:r w:rsidRPr="00570798">
        <w:t>na rok 2025</w:t>
      </w:r>
      <w:r w:rsidRPr="00F56CA9">
        <w:t>.</w:t>
      </w:r>
    </w:p>
    <w:p w14:paraId="148BF840" w14:textId="77777777" w:rsidR="002E35E8" w:rsidRPr="00F56CA9" w:rsidRDefault="002E35E8" w:rsidP="002E35E8">
      <w:pPr>
        <w:pStyle w:val="USTustnpkodeksu"/>
      </w:pPr>
      <w:r w:rsidRPr="00570798">
        <w:t>3.</w:t>
      </w:r>
      <w:r>
        <w:t xml:space="preserve"> </w:t>
      </w:r>
      <w:r w:rsidRPr="00570798">
        <w:t>Przepis</w:t>
      </w:r>
      <w:r w:rsidRPr="00F56CA9">
        <w:t xml:space="preserve"> </w:t>
      </w:r>
      <w:r w:rsidR="00F56CA9" w:rsidRPr="00F56CA9">
        <w:t>art. 57 ustawy zmienianej w art. 21, w brzmieniu nadanym niniejszą ustawą, stosuje się po raz pierwszy do projektu planu finansowego i planu finansowego Centrum Łukasiewicz</w:t>
      </w:r>
      <w:r>
        <w:t xml:space="preserve"> </w:t>
      </w:r>
      <w:r w:rsidRPr="00570798">
        <w:t>na rok 2025</w:t>
      </w:r>
      <w:r w:rsidRPr="00F56CA9">
        <w:t>.</w:t>
      </w:r>
    </w:p>
    <w:p w14:paraId="3F847671" w14:textId="5FF8D528" w:rsidR="002E35E8" w:rsidRPr="00F56CA9" w:rsidRDefault="002E35E8" w:rsidP="002E35E8">
      <w:pPr>
        <w:pStyle w:val="USTustnpkodeksu"/>
      </w:pPr>
      <w:r w:rsidRPr="00570798">
        <w:t>4. Przepis</w:t>
      </w:r>
      <w:r w:rsidRPr="00F56CA9">
        <w:t xml:space="preserve"> </w:t>
      </w:r>
      <w:r w:rsidR="00F56CA9" w:rsidRPr="00570798">
        <w:t xml:space="preserve">art. 18 </w:t>
      </w:r>
      <w:r w:rsidR="00F56CA9" w:rsidRPr="00F56CA9">
        <w:t>ustawy zmienianej w art. 27, w brzmieniu nadanym niniejszą ustawą, stosuje się po raz pierwszy do projektu planu finansowego i planu finansowego Instytutu Rozwoju Języka Polskiego im. świętego Maksymiliana Marii Kolbego</w:t>
      </w:r>
      <w:r>
        <w:t xml:space="preserve"> </w:t>
      </w:r>
      <w:r w:rsidRPr="00570798">
        <w:t>na rok 2025</w:t>
      </w:r>
      <w:r w:rsidRPr="00F56CA9">
        <w:t>.</w:t>
      </w:r>
    </w:p>
    <w:p w14:paraId="7259121A" w14:textId="688806E4" w:rsidR="00F56CA9" w:rsidRPr="00F56CA9" w:rsidRDefault="00F56CA9" w:rsidP="00A07B02">
      <w:pPr>
        <w:pStyle w:val="ARTartustawynprozporzdzenia"/>
        <w:keepNext/>
      </w:pPr>
      <w:r w:rsidRPr="00A07B02">
        <w:rPr>
          <w:rStyle w:val="Ppogrubienie"/>
        </w:rPr>
        <w:t>Art.</w:t>
      </w:r>
      <w:r w:rsidR="00A07B02">
        <w:rPr>
          <w:rStyle w:val="Ppogrubienie"/>
        </w:rPr>
        <w:t> </w:t>
      </w:r>
      <w:r w:rsidRPr="00A07B02">
        <w:rPr>
          <w:rStyle w:val="Ppogrubienie"/>
        </w:rPr>
        <w:t>31.</w:t>
      </w:r>
      <w:r w:rsidRPr="00F56CA9">
        <w:t xml:space="preserve"> Do:</w:t>
      </w:r>
    </w:p>
    <w:p w14:paraId="5E18514D" w14:textId="6D7D2EE1" w:rsidR="00F56CA9" w:rsidRPr="00F56CA9" w:rsidRDefault="00F56CA9" w:rsidP="00A07B02">
      <w:pPr>
        <w:pStyle w:val="PKTpunkt"/>
        <w:keepNext/>
      </w:pPr>
      <w:r w:rsidRPr="00F56CA9">
        <w:t>1)</w:t>
      </w:r>
      <w:r w:rsidRPr="00F56CA9">
        <w:tab/>
        <w:t>sprawozdań z realizacji planów finansowych za rok 2024, o których mowa w:</w:t>
      </w:r>
    </w:p>
    <w:p w14:paraId="65F3D980" w14:textId="767C555C" w:rsidR="00F56CA9" w:rsidRPr="00F56CA9" w:rsidRDefault="00F56CA9" w:rsidP="00F56CA9">
      <w:pPr>
        <w:pStyle w:val="LITlitera"/>
      </w:pPr>
      <w:r w:rsidRPr="00F56CA9">
        <w:t>a)</w:t>
      </w:r>
      <w:r w:rsidRPr="00F56CA9">
        <w:tab/>
        <w:t>art. 33r ust. 7 pkt 1 lit. a ustawy zmienianej w art. 5,</w:t>
      </w:r>
    </w:p>
    <w:p w14:paraId="56EBFE3B" w14:textId="1AE3B2B8" w:rsidR="00F56CA9" w:rsidRPr="00F56CA9" w:rsidRDefault="00F56CA9" w:rsidP="00F56CA9">
      <w:pPr>
        <w:pStyle w:val="LITlitera"/>
      </w:pPr>
      <w:r w:rsidRPr="00F56CA9">
        <w:t>b)</w:t>
      </w:r>
      <w:r w:rsidRPr="00F56CA9">
        <w:tab/>
        <w:t>art. 27 ust. 4 ustawy zmienianej w art. 14,</w:t>
      </w:r>
    </w:p>
    <w:p w14:paraId="36850B81" w14:textId="2C4BFFE8" w:rsidR="00F56CA9" w:rsidRPr="00F56CA9" w:rsidRDefault="00F56CA9" w:rsidP="00F56CA9">
      <w:pPr>
        <w:pStyle w:val="LITlitera"/>
      </w:pPr>
      <w:r w:rsidRPr="00F56CA9">
        <w:t>c)</w:t>
      </w:r>
      <w:r w:rsidRPr="00F56CA9">
        <w:tab/>
        <w:t>art. 422 ust. 5 pkt 1 lit. a ustawy zmienianej w art. 19,</w:t>
      </w:r>
    </w:p>
    <w:p w14:paraId="2917272F" w14:textId="7AA5308F" w:rsidR="00F56CA9" w:rsidRPr="00F56CA9" w:rsidRDefault="00F56CA9" w:rsidP="00F56CA9">
      <w:pPr>
        <w:pStyle w:val="LITlitera"/>
      </w:pPr>
      <w:r w:rsidRPr="00F56CA9">
        <w:t>d)</w:t>
      </w:r>
      <w:r w:rsidRPr="00F56CA9">
        <w:tab/>
        <w:t>art. 15 ust. 2 pkt 5 ustawy zmienianej w art. 22,</w:t>
      </w:r>
    </w:p>
    <w:p w14:paraId="78470F50" w14:textId="2E44D084" w:rsidR="00F56CA9" w:rsidRPr="00F56CA9" w:rsidRDefault="00F56CA9" w:rsidP="00F56CA9">
      <w:pPr>
        <w:pStyle w:val="LITlitera"/>
      </w:pPr>
      <w:r w:rsidRPr="00F56CA9">
        <w:t>e)</w:t>
      </w:r>
      <w:r w:rsidRPr="00F56CA9">
        <w:tab/>
        <w:t>art. 65 ust. 23 ustawy zmienianej w art. 23,</w:t>
      </w:r>
    </w:p>
    <w:p w14:paraId="592356B7" w14:textId="21002774" w:rsidR="00F56CA9" w:rsidRPr="00F56CA9" w:rsidRDefault="00F56CA9" w:rsidP="00F56CA9">
      <w:pPr>
        <w:pStyle w:val="LITlitera"/>
      </w:pPr>
      <w:r w:rsidRPr="00F56CA9">
        <w:t>f)</w:t>
      </w:r>
      <w:r w:rsidRPr="00F56CA9">
        <w:tab/>
        <w:t>art. 11 ust. 9 pkt 1 ustawy zmienianej w art. 24,</w:t>
      </w:r>
    </w:p>
    <w:p w14:paraId="3BC27EA0" w14:textId="1DF65C44" w:rsidR="00F56CA9" w:rsidRPr="00F56CA9" w:rsidRDefault="00F56CA9" w:rsidP="00F56CA9">
      <w:pPr>
        <w:pStyle w:val="LITlitera"/>
      </w:pPr>
      <w:r w:rsidRPr="00F56CA9">
        <w:t>g)</w:t>
      </w:r>
      <w:r w:rsidRPr="00F56CA9">
        <w:tab/>
        <w:t>art. 42 ust. 7 pkt 2 ustawy zmienianej w art. 25,</w:t>
      </w:r>
    </w:p>
    <w:p w14:paraId="2F80994A" w14:textId="0F3E6F5A" w:rsidR="00F56CA9" w:rsidRPr="00F56CA9" w:rsidRDefault="00F56CA9" w:rsidP="00F56CA9">
      <w:pPr>
        <w:pStyle w:val="LITlitera"/>
      </w:pPr>
      <w:r w:rsidRPr="00F56CA9">
        <w:t>h)</w:t>
      </w:r>
      <w:r w:rsidRPr="00F56CA9">
        <w:tab/>
        <w:t>art. 14 ust. 29 ustawy zmienianej w art. 26,</w:t>
      </w:r>
    </w:p>
    <w:p w14:paraId="73858B90" w14:textId="77777777" w:rsidR="00F56CA9" w:rsidRPr="00F56CA9" w:rsidRDefault="00F56CA9" w:rsidP="00F56CA9">
      <w:pPr>
        <w:pStyle w:val="PKTpunkt"/>
      </w:pPr>
      <w:r w:rsidRPr="00F56CA9">
        <w:t>2)</w:t>
      </w:r>
      <w:r w:rsidRPr="00F56CA9">
        <w:tab/>
        <w:t>sprawozdania z realizacji planu finansowego za trzeci i czwarty kwartał 2024 r., o którym mowa w art. 27 ust. 3 ustawy zmienianej w art. 14,</w:t>
      </w:r>
    </w:p>
    <w:p w14:paraId="654811CA" w14:textId="49471360" w:rsidR="00F56CA9" w:rsidRPr="00F56CA9" w:rsidRDefault="00F56CA9" w:rsidP="00A07B02">
      <w:pPr>
        <w:pStyle w:val="PKTpunkt"/>
        <w:keepNext/>
      </w:pPr>
      <w:r w:rsidRPr="00F56CA9">
        <w:t>3)</w:t>
      </w:r>
      <w:r w:rsidRPr="00F56CA9">
        <w:tab/>
        <w:t>informacji o realizacji planu finansowego za trzeci i c</w:t>
      </w:r>
      <w:r w:rsidR="00757BC9">
        <w:t xml:space="preserve">zwarty kwartał 2024 r., o </w:t>
      </w:r>
      <w:r w:rsidR="00757BC9" w:rsidRPr="00570798">
        <w:t>której</w:t>
      </w:r>
      <w:r w:rsidRPr="00F56CA9">
        <w:t xml:space="preserve"> mowa w:</w:t>
      </w:r>
    </w:p>
    <w:p w14:paraId="18DF639A" w14:textId="39B18982" w:rsidR="00F56CA9" w:rsidRPr="00F56CA9" w:rsidRDefault="00F56CA9" w:rsidP="00F56CA9">
      <w:pPr>
        <w:pStyle w:val="LITlitera"/>
      </w:pPr>
      <w:r w:rsidRPr="00F56CA9">
        <w:t>a)</w:t>
      </w:r>
      <w:r w:rsidRPr="00F56CA9">
        <w:tab/>
        <w:t>art. 33r ust. 8 ustawy zmienianej w art. 5,</w:t>
      </w:r>
    </w:p>
    <w:p w14:paraId="4CFCD007" w14:textId="6AF510D9" w:rsidR="00F56CA9" w:rsidRPr="00F56CA9" w:rsidRDefault="00F56CA9" w:rsidP="00F56CA9">
      <w:pPr>
        <w:pStyle w:val="LITlitera"/>
      </w:pPr>
      <w:r w:rsidRPr="00F56CA9">
        <w:t>b)</w:t>
      </w:r>
      <w:r w:rsidRPr="00F56CA9">
        <w:tab/>
        <w:t>art. 5 ust. 4 pkt 3 ustawy zmienianej w art. 9,</w:t>
      </w:r>
    </w:p>
    <w:p w14:paraId="19C58884" w14:textId="56943FC1" w:rsidR="00F56CA9" w:rsidRPr="00F56CA9" w:rsidRDefault="00F56CA9" w:rsidP="00F56CA9">
      <w:pPr>
        <w:pStyle w:val="LITlitera"/>
      </w:pPr>
      <w:r w:rsidRPr="00F56CA9">
        <w:t>c)</w:t>
      </w:r>
      <w:r w:rsidRPr="00F56CA9">
        <w:tab/>
        <w:t>art. 422b ust. 6 ustawy zmienianej w art. 19,</w:t>
      </w:r>
    </w:p>
    <w:p w14:paraId="4A12FFFA" w14:textId="77777777" w:rsidR="00F56CA9" w:rsidRPr="00F56CA9" w:rsidRDefault="00F56CA9" w:rsidP="00F56CA9">
      <w:pPr>
        <w:pStyle w:val="LITlitera"/>
      </w:pPr>
      <w:r w:rsidRPr="00F56CA9">
        <w:t>d)</w:t>
      </w:r>
      <w:r w:rsidRPr="00F56CA9">
        <w:tab/>
        <w:t>art. 11 ust. 9 pkt 2 ustawy zmienianej w art. 24,</w:t>
      </w:r>
    </w:p>
    <w:p w14:paraId="55F2F35C" w14:textId="77777777" w:rsidR="00F56CA9" w:rsidRPr="00F56CA9" w:rsidRDefault="00F56CA9" w:rsidP="00F56CA9">
      <w:pPr>
        <w:pStyle w:val="PKTpunkt"/>
      </w:pPr>
      <w:r w:rsidRPr="00F56CA9">
        <w:lastRenderedPageBreak/>
        <w:t>4)</w:t>
      </w:r>
      <w:r w:rsidRPr="00F56CA9">
        <w:tab/>
        <w:t>bilansu i rachunku zysków i strat za rok 2024, o którym mowa w art. 33r ust. 7 pkt 1 lit. b ustawy zmienianej w art. 5,</w:t>
      </w:r>
    </w:p>
    <w:p w14:paraId="646EEC95" w14:textId="7FD17DEC" w:rsidR="00F56CA9" w:rsidRPr="00F56CA9" w:rsidRDefault="00A07B02" w:rsidP="00A07B02">
      <w:pPr>
        <w:pStyle w:val="PKTpunkt"/>
        <w:keepNext/>
      </w:pPr>
      <w:r>
        <w:t>5)</w:t>
      </w:r>
      <w:r w:rsidR="00F56CA9" w:rsidRPr="00F56CA9">
        <w:tab/>
        <w:t>sprawozdania z działalności oraz wyników za rok 2024, o których mowa w art. 422b ust. 5 pkt 1 lit. b ustawy zmienianej w art. 19</w:t>
      </w:r>
    </w:p>
    <w:p w14:paraId="0E76FA02" w14:textId="77777777" w:rsidR="00F56CA9" w:rsidRPr="00F56CA9" w:rsidRDefault="00F56CA9" w:rsidP="00F56CA9">
      <w:pPr>
        <w:pStyle w:val="CZWSPPKTczwsplnapunktw"/>
      </w:pPr>
      <w:r w:rsidRPr="00F56CA9">
        <w:t>– stosuje się przepisy dotychczasowe.</w:t>
      </w:r>
    </w:p>
    <w:p w14:paraId="0561C518" w14:textId="14DB8FD2" w:rsidR="00F56CA9" w:rsidRPr="00A07B02" w:rsidRDefault="00F56CA9" w:rsidP="00F56CA9">
      <w:pPr>
        <w:pStyle w:val="ARTartustawynprozporzdzenia"/>
      </w:pPr>
      <w:r w:rsidRPr="00A07B02">
        <w:rPr>
          <w:rStyle w:val="Ppogrubienie"/>
        </w:rPr>
        <w:t>Art.</w:t>
      </w:r>
      <w:r w:rsidR="00A07B02">
        <w:rPr>
          <w:rStyle w:val="Ppogrubienie"/>
        </w:rPr>
        <w:t> </w:t>
      </w:r>
      <w:r w:rsidRPr="00A07B02">
        <w:rPr>
          <w:rStyle w:val="Ppogrubienie"/>
        </w:rPr>
        <w:t>32.</w:t>
      </w:r>
      <w:r w:rsidRPr="00F56CA9">
        <w:rPr>
          <w:rStyle w:val="Ppogrubienie"/>
        </w:rPr>
        <w:t xml:space="preserve"> </w:t>
      </w:r>
      <w:r w:rsidRPr="00A07B02">
        <w:t>Przepis art. 18 ust. 4 ustawy zmienianej w art. 7, w brzmieniu nadanym niniejszą ustawą, ma zastosowanie po raz pierwszy do rocznego sprawozdania finansowego Polskiej Organizacji T</w:t>
      </w:r>
      <w:r w:rsidR="008B4506">
        <w:t xml:space="preserve">urystycznej za </w:t>
      </w:r>
      <w:r w:rsidR="008B4506" w:rsidRPr="00570798">
        <w:t xml:space="preserve">rok </w:t>
      </w:r>
      <w:r w:rsidR="008B4506">
        <w:t>2024</w:t>
      </w:r>
      <w:r w:rsidRPr="00A07B02">
        <w:t>.</w:t>
      </w:r>
    </w:p>
    <w:p w14:paraId="12D2DD33" w14:textId="1F4D3D90" w:rsidR="00F56CA9" w:rsidRPr="00F56CA9" w:rsidRDefault="00F56CA9" w:rsidP="00A07B02">
      <w:pPr>
        <w:pStyle w:val="ARTartustawynprozporzdzenia"/>
      </w:pPr>
      <w:r w:rsidRPr="00F56CA9">
        <w:rPr>
          <w:rStyle w:val="Ppogrubienie"/>
        </w:rPr>
        <w:t>Art. 33</w:t>
      </w:r>
      <w:r w:rsidRPr="00BB19F2">
        <w:rPr>
          <w:rStyle w:val="Ppogrubienie"/>
        </w:rPr>
        <w:t>.</w:t>
      </w:r>
      <w:r w:rsidRPr="00F56CA9">
        <w:t xml:space="preserve"> W przypadku zmiany ustawy budżetowej na rok 2024 do projektu ustawy zmieniającej ustawę budżetową na rok 2024 </w:t>
      </w:r>
      <w:r w:rsidRPr="00570798">
        <w:t>stos</w:t>
      </w:r>
      <w:r w:rsidR="008B4506" w:rsidRPr="00570798">
        <w:t xml:space="preserve">uje się </w:t>
      </w:r>
      <w:r w:rsidRPr="00F56CA9">
        <w:t>przepisy ustawy zmienianej w art. 1, w brzmieniu dotychczasowym, oraz przepisy ustawy zmienianej w art. 28, w brzmieniu nadanym niniejszą ustawą.</w:t>
      </w:r>
    </w:p>
    <w:p w14:paraId="3E7C98D6" w14:textId="73BB2D50" w:rsidR="00F56CA9" w:rsidRPr="00F56CA9" w:rsidRDefault="00F56CA9" w:rsidP="00F56CA9">
      <w:pPr>
        <w:pStyle w:val="ARTartustawynprozporzdzenia"/>
      </w:pPr>
      <w:r w:rsidRPr="00A07B02">
        <w:rPr>
          <w:rStyle w:val="Ppogrubienie"/>
        </w:rPr>
        <w:t>Art.</w:t>
      </w:r>
      <w:r w:rsidR="00A07B02">
        <w:rPr>
          <w:rStyle w:val="Ppogrubienie"/>
        </w:rPr>
        <w:t> </w:t>
      </w:r>
      <w:r w:rsidRPr="00A07B02">
        <w:rPr>
          <w:rStyle w:val="Ppogrubienie"/>
        </w:rPr>
        <w:t>34.</w:t>
      </w:r>
      <w:r w:rsidRPr="00A07B02">
        <w:t xml:space="preserve"> </w:t>
      </w:r>
      <w:r w:rsidRPr="00F56CA9">
        <w:t>Do sprawozdania z wykonania ustawy budżetowej na rok 2024 dołącza się informację o wartości nieodpłatnie przekazanych w roku 2024 skarbowych papierów wartościowych przez jednostki lub organy, o których mowa w art. 112aa ust. 1 ustawy zmienianej w art. 1, w brzmieniu nadanym niniejszą ustawą, jednostkom zaliczanym do sektora instytucji rządowych i samorządowych w rozumieniu rozporządzenia Parlamentu Europejskiego i Rady (UE) nr 549/2013 z dnia 21 maja 2013 r. w sprawie europejskiego systemu rachunków narodowych i regionalnych w Unii Europejskiej (Dz. Urz. UE L 174 z 26.06.2013).</w:t>
      </w:r>
    </w:p>
    <w:p w14:paraId="4D002322" w14:textId="7913FC5E" w:rsidR="00F56CA9" w:rsidRPr="00F56CA9" w:rsidRDefault="00F56CA9" w:rsidP="00F56CA9">
      <w:pPr>
        <w:pStyle w:val="ARTartustawynprozporzdzenia"/>
      </w:pPr>
      <w:r w:rsidRPr="00A07B02">
        <w:rPr>
          <w:rStyle w:val="Ppogrubienie"/>
        </w:rPr>
        <w:t>Art.</w:t>
      </w:r>
      <w:r w:rsidR="00A07B02">
        <w:rPr>
          <w:rStyle w:val="Ppogrubienie"/>
        </w:rPr>
        <w:t> </w:t>
      </w:r>
      <w:r w:rsidRPr="00A07B02">
        <w:rPr>
          <w:rStyle w:val="Ppogrubienie"/>
        </w:rPr>
        <w:t>35.</w:t>
      </w:r>
      <w:r w:rsidRPr="00F56CA9">
        <w:t xml:space="preserve"> Przepisy </w:t>
      </w:r>
      <w:bookmarkStart w:id="20" w:name="_Hlk167356881"/>
      <w:r w:rsidRPr="00F56CA9">
        <w:t xml:space="preserve">art. 112aa, art. 112ab, art. 112d, art. 122, art. 123 oraz art. 142 </w:t>
      </w:r>
      <w:bookmarkEnd w:id="20"/>
      <w:r w:rsidRPr="00F56CA9">
        <w:t>ustawy zmienianej w art. 1</w:t>
      </w:r>
      <w:r w:rsidR="00A85780">
        <w:t>,</w:t>
      </w:r>
      <w:r w:rsidRPr="00F56CA9">
        <w:t xml:space="preserve"> w brzmieniu nadanym niniejszą ustawą, stosuje się po raz pierwszy do projektu ustawy budżetowej na rok 2025.</w:t>
      </w:r>
    </w:p>
    <w:p w14:paraId="19509D94" w14:textId="551509A1" w:rsidR="00F56CA9" w:rsidRPr="00F56CA9" w:rsidRDefault="00F56CA9" w:rsidP="00F56CA9">
      <w:pPr>
        <w:pStyle w:val="ARTartustawynprozporzdzenia"/>
      </w:pPr>
      <w:r w:rsidRPr="00A07B02">
        <w:rPr>
          <w:rStyle w:val="Ppogrubienie"/>
        </w:rPr>
        <w:t>Art.</w:t>
      </w:r>
      <w:r w:rsidR="00A07B02">
        <w:rPr>
          <w:rStyle w:val="Ppogrubienie"/>
        </w:rPr>
        <w:t> </w:t>
      </w:r>
      <w:r w:rsidRPr="00A07B02">
        <w:rPr>
          <w:rStyle w:val="Ppogrubienie"/>
        </w:rPr>
        <w:t>36.</w:t>
      </w:r>
      <w:r w:rsidRPr="00F56CA9">
        <w:t xml:space="preserve"> Przepis art. 182 ustawy zmienianej w art. 1, w brzmieniu nadanym niniejszą ustawą, ma zastosowanie po raz pierwszy do sprawozdania z wykonania ustawy budżetowej na rok 2025.</w:t>
      </w:r>
    </w:p>
    <w:p w14:paraId="44BA0285" w14:textId="52778491" w:rsidR="00F56CA9" w:rsidRPr="00F56CA9" w:rsidRDefault="00F56CA9" w:rsidP="00A07B02">
      <w:pPr>
        <w:pStyle w:val="ARTartustawynprozporzdzenia"/>
        <w:keepNext/>
      </w:pPr>
      <w:r w:rsidRPr="00A07B02">
        <w:rPr>
          <w:rStyle w:val="Ppogrubienie"/>
        </w:rPr>
        <w:t>Art.</w:t>
      </w:r>
      <w:r w:rsidR="00A07B02">
        <w:rPr>
          <w:rStyle w:val="Ppogrubienie"/>
        </w:rPr>
        <w:t> </w:t>
      </w:r>
      <w:r w:rsidRPr="00A07B02">
        <w:rPr>
          <w:rStyle w:val="Ppogrubienie"/>
        </w:rPr>
        <w:t>37.</w:t>
      </w:r>
      <w:r w:rsidRPr="00F56CA9">
        <w:t xml:space="preserve"> Na rok budżetowy 2025 do obliczenia kwoty wydatków</w:t>
      </w:r>
      <w:r w:rsidR="00DE7CA1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WYD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F56CA9">
        <w:t>, o której mowa w art. 112aa ust. 1 ustawy zmienianej w art. 1, w brzmieniu nadanym niniejszą ustawą, przyjmuje się:</w:t>
      </w:r>
    </w:p>
    <w:p w14:paraId="2EFF744C" w14:textId="21ECB381" w:rsidR="00F56CA9" w:rsidRPr="00F56CA9" w:rsidRDefault="00F56CA9" w:rsidP="00F56CA9">
      <w:pPr>
        <w:pStyle w:val="PKTpunkt"/>
      </w:pPr>
      <w:r w:rsidRPr="00F56CA9">
        <w:t>1)</w:t>
      </w:r>
      <w:r w:rsidRPr="00F56CA9">
        <w:tab/>
        <w:t>kwotę wydatków</w:t>
      </w:r>
      <w:r w:rsidR="00B852C9"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WYD</m:t>
            </m:r>
          </m:e>
          <m:sub>
            <m:r>
              <w:rPr>
                <w:rFonts w:ascii="Cambria Math" w:hAnsi="Cambria Math"/>
              </w:rPr>
              <m:t>n-1</m:t>
            </m:r>
          </m:sub>
          <m:sup>
            <m:r>
              <w:rPr>
                <w:rFonts w:ascii="Cambria Math" w:hAnsi="Cambria Math"/>
              </w:rPr>
              <m:t>*</m:t>
            </m:r>
          </m:sup>
        </m:sSubSup>
      </m:oMath>
      <w:r w:rsidRPr="00F56CA9">
        <w:t>, o której mowa w art. 112aa ust. 1 ustawy zmienianej w art. 1, w brzmieniu nadanym niniejszą ustawą, równą 1 724 188 910 tys. zł;</w:t>
      </w:r>
    </w:p>
    <w:p w14:paraId="191D4222" w14:textId="31B08F08" w:rsidR="00F56CA9" w:rsidRPr="00F56CA9" w:rsidRDefault="00F56CA9" w:rsidP="00F56CA9">
      <w:pPr>
        <w:pStyle w:val="PKTpunkt"/>
      </w:pPr>
      <w:r w:rsidRPr="00F56CA9">
        <w:lastRenderedPageBreak/>
        <w:t>2)</w:t>
      </w:r>
      <w:r w:rsidRPr="00F56CA9">
        <w:tab/>
      </w:r>
      <w:bookmarkStart w:id="21" w:name="_Hlk165010415"/>
      <w:r w:rsidRPr="00F56CA9">
        <w:t xml:space="preserve">wielkość korekty kwoty wydatków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F56CA9">
        <w:t>, o której mowa w art. 112aa ust. 4 ustawy zmienianej w art. 1, w brzmieniu nadanym niniejszą ustawą, która wynosi 0.</w:t>
      </w:r>
      <w:bookmarkEnd w:id="21"/>
    </w:p>
    <w:p w14:paraId="127EC083" w14:textId="0764A0BB" w:rsidR="00F56CA9" w:rsidRPr="00F56CA9" w:rsidRDefault="00F56CA9" w:rsidP="00F56CA9">
      <w:pPr>
        <w:pStyle w:val="ARTartustawynprozporzdzenia"/>
      </w:pPr>
      <w:r w:rsidRPr="00A07B02">
        <w:rPr>
          <w:rStyle w:val="Ppogrubienie"/>
        </w:rPr>
        <w:t>Art.</w:t>
      </w:r>
      <w:r w:rsidR="00A07B02">
        <w:rPr>
          <w:rStyle w:val="Ppogrubienie"/>
        </w:rPr>
        <w:t> </w:t>
      </w:r>
      <w:r w:rsidRPr="00A07B02">
        <w:rPr>
          <w:rStyle w:val="Ppogrubienie"/>
        </w:rPr>
        <w:t>38.</w:t>
      </w:r>
      <w:r w:rsidRPr="00F56CA9">
        <w:t xml:space="preserve"> Na rok budżetowy 2026 do obliczenia kwoty wydatków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WYD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F56CA9">
        <w:t>, o której mowa w art. 112aa ust. 1 ustawy zmienianej w art. 1, w brzmieniu nadanym niniejszą ustawą, przyjmuje się:</w:t>
      </w:r>
    </w:p>
    <w:p w14:paraId="23AC10DF" w14:textId="5585FC8D" w:rsidR="00F56CA9" w:rsidRDefault="00F56CA9" w:rsidP="00F56CA9">
      <w:pPr>
        <w:pStyle w:val="PKTpunkt"/>
      </w:pPr>
      <w:r w:rsidRPr="00F56CA9">
        <w:t>1)</w:t>
      </w:r>
      <w:r w:rsidRPr="00F56CA9">
        <w:tab/>
        <w:t xml:space="preserve">kwotę wydatków </w:t>
      </w:r>
      <m:oMath>
        <m:sSub>
          <m:sSubPr>
            <m:ctrlPr>
              <w:rPr>
                <w:rFonts w:ascii="Cambria Math" w:hAnsi="Cambria Math"/>
                <w:bCs w:val="0"/>
                <w:i/>
              </w:rPr>
            </m:ctrlPr>
          </m:sSubPr>
          <m:e>
            <m:r>
              <w:rPr>
                <w:rFonts w:ascii="Cambria Math" w:hAnsi="Cambria Math"/>
              </w:rPr>
              <m:t>WYD</m:t>
            </m:r>
          </m:e>
          <m:sub>
            <m:r>
              <w:rPr>
                <w:rFonts w:ascii="Cambria Math" w:hAnsi="Cambria Math"/>
              </w:rPr>
              <m:t>n-1</m:t>
            </m:r>
          </m:sub>
        </m:sSub>
      </m:oMath>
      <w:r w:rsidRPr="00F56CA9">
        <w:t>, o której mowa w art. 112aa ust. 1 ustawy zmienianej w art. 1, w brzmieniu nadanym niniejszą ustawą, obliczoną według wzoru:</w:t>
      </w:r>
    </w:p>
    <w:p w14:paraId="10367E39" w14:textId="1082CC34" w:rsidR="00187716" w:rsidRPr="00F56CA9" w:rsidRDefault="00000000" w:rsidP="00F56CA9">
      <w:pPr>
        <w:pStyle w:val="PKTpunkt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WYD</m:t>
              </m:r>
            </m:e>
            <m:sub>
              <m:r>
                <w:rPr>
                  <w:rFonts w:ascii="Cambria Math" w:hAnsi="Cambria Math"/>
                </w:rPr>
                <m:t>n-1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nor/>
                </m:rPr>
                <w:rPr>
                  <w:rFonts w:ascii="Cambria Math" w:hAnsi="Cambria Math"/>
                </w:rPr>
                <m:t>1 724 188 910 tys. zł</m:t>
              </m:r>
              <m:r>
                <w:rPr>
                  <w:rFonts w:ascii="Cambria Math" w:hAnsi="Cambria Math"/>
                </w:rPr>
                <m:t>-</m:t>
              </m:r>
              <m:r>
                <m:rPr>
                  <m:nor/>
                </m:rPr>
                <w:rPr>
                  <w:rFonts w:ascii="Cambria Math" w:hAnsi="Cambria Math"/>
                </w:rPr>
                <m:t xml:space="preserve">24 000 000 tys. zł + 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SPW</m:t>
                  </m:r>
                </m:e>
                <m:sub>
                  <m:r>
                    <w:rPr>
                      <w:rFonts w:ascii="Cambria Math" w:hAnsi="Cambria Math"/>
                    </w:rPr>
                    <m:t>2024</m:t>
                  </m:r>
                </m:sub>
                <m:sup>
                  <m:r>
                    <w:rPr>
                      <w:rFonts w:ascii="Cambria Math" w:hAnsi="Cambria Math"/>
                    </w:rPr>
                    <m:t>W</m:t>
                  </m:r>
                </m:sup>
              </m:sSubSup>
            </m:e>
          </m:d>
          <m:r>
            <m:rPr>
              <m:sty m:val="p"/>
            </m:rP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2025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DEF</m:t>
                  </m:r>
                </m:e>
                <m:sub>
                  <m:r>
                    <w:rPr>
                      <w:rFonts w:ascii="Cambria Math" w:hAnsi="Cambria Math"/>
                    </w:rPr>
                    <m:t>2025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WPKB</m:t>
              </m:r>
            </m:e>
            <m:sub>
              <m:r>
                <w:rPr>
                  <w:rFonts w:ascii="Cambria Math" w:hAnsi="Cambria Math"/>
                </w:rPr>
                <m:t>2025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2025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2025</m:t>
              </m:r>
            </m:sub>
          </m:sSub>
          <m: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∆DD</m:t>
              </m:r>
            </m:e>
            <m:sub>
              <m:r>
                <w:rPr>
                  <w:rFonts w:ascii="Cambria Math" w:hAnsi="Cambria Math"/>
                </w:rPr>
                <m:t>2025</m:t>
              </m:r>
            </m:sub>
          </m:sSub>
          <m:r>
            <w:rPr>
              <w:rFonts w:ascii="Cambria Math" w:hAnsi="Cambria Math"/>
            </w:rPr>
            <m:t>)</m:t>
          </m:r>
        </m:oMath>
      </m:oMathPara>
    </w:p>
    <w:p w14:paraId="50C67A58" w14:textId="77777777" w:rsidR="00F56CA9" w:rsidRPr="00F56CA9" w:rsidRDefault="00F56CA9" w:rsidP="00F56CA9">
      <w:pPr>
        <w:pStyle w:val="LEGWMATFIZCHEMlegendawzorumatfizlubchem"/>
      </w:pPr>
      <w:r w:rsidRPr="00F56CA9">
        <w:t>w którym poszczególne symbole oznaczają:</w:t>
      </w:r>
    </w:p>
    <w:p w14:paraId="69506193" w14:textId="327108BC" w:rsidR="00F56CA9" w:rsidRPr="00F56CA9" w:rsidRDefault="00000000" w:rsidP="00F56CA9">
      <w:pPr>
        <w:pStyle w:val="LEGWMATFIZCHEMlegendawzorumatfizlubchem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WYD</m:t>
            </m:r>
          </m:e>
          <m:sub>
            <m:r>
              <w:rPr>
                <w:rFonts w:ascii="Cambria Math" w:hAnsi="Cambria Math"/>
              </w:rPr>
              <m:t>n-1</m:t>
            </m:r>
          </m:sub>
        </m:sSub>
      </m:oMath>
      <w:r w:rsidR="00F56CA9" w:rsidRPr="00F56CA9">
        <w:t xml:space="preserve"> – kwota wydatków określona w uzasadnieniu projektu ustawy budżetowej na rok 2026 przedłożonego Sejmowi służąca do ustalenia kwoty wydatków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WYD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F56CA9" w:rsidRPr="00F56CA9">
        <w:t>, o której mowa w art. 112aa ust. 1 ustawy zmienianej w art. 1, w brzmieniu nadanym niniejszą ustawą,</w:t>
      </w:r>
    </w:p>
    <w:p w14:paraId="4BBC3BEA" w14:textId="378CD783" w:rsidR="00F56CA9" w:rsidRPr="00F56CA9" w:rsidRDefault="00000000" w:rsidP="00F56CA9">
      <w:pPr>
        <w:pStyle w:val="LEGWMATFIZCHEMlegendawzorumatfizlubchem"/>
      </w:pPr>
      <m:oMath>
        <m:sSubSup>
          <m:sSubSupPr>
            <m:ctrlPr>
              <w:rPr>
                <w:rFonts w:ascii="Cambria Math" w:hAnsi="Cambria Math"/>
                <w:bCs/>
                <w:i/>
              </w:rPr>
            </m:ctrlPr>
          </m:sSubSupPr>
          <m:e>
            <m:r>
              <w:rPr>
                <w:rFonts w:ascii="Cambria Math" w:hAnsi="Cambria Math"/>
              </w:rPr>
              <m:t>SPW</m:t>
            </m:r>
          </m:e>
          <m:sub>
            <m:r>
              <w:rPr>
                <w:rFonts w:ascii="Cambria Math" w:hAnsi="Cambria Math"/>
              </w:rPr>
              <m:t>2024</m:t>
            </m:r>
          </m:sub>
          <m:sup>
            <m:r>
              <w:rPr>
                <w:rFonts w:ascii="Cambria Math" w:hAnsi="Cambria Math"/>
              </w:rPr>
              <m:t>W</m:t>
            </m:r>
          </m:sup>
        </m:sSubSup>
      </m:oMath>
      <w:r w:rsidR="00F56CA9" w:rsidRPr="00F56CA9">
        <w:t xml:space="preserve"> – </w:t>
      </w:r>
      <w:bookmarkStart w:id="22" w:name="_Hlk163909054"/>
      <w:r w:rsidR="00F56CA9" w:rsidRPr="00F56CA9">
        <w:t xml:space="preserve">wartość nominalna nieodpłatnie przekazanych w roku 2024 skarbowych papierów wartościowych przez jednostki lub organy, o których mowa w art. 112aa ust. 1 ustawy zmienianej w art. 1, w brzmieniu nadanym niniejszą ustawą, jednostkom zaliczanym do sektora instytucji rządowych i samorządowych w rozumieniu rozporządzenia Parlamentu Europejskiego i Rady (UE) nr 549/2013 z dnia 21 maja 2013 r. w sprawie europejskiego systemu rachunków narodowych i regionalnych w Unii Europejskiej </w:t>
      </w:r>
      <w:bookmarkEnd w:id="22"/>
      <w:r w:rsidR="00F56CA9" w:rsidRPr="00F56CA9">
        <w:t>wykazana w sprawozdaniu z wykonania ustawy budżetowej na rok 2024,</w:t>
      </w:r>
    </w:p>
    <w:p w14:paraId="0F534EFC" w14:textId="4D702B79" w:rsidR="00F56CA9" w:rsidRPr="00F56CA9" w:rsidRDefault="00000000" w:rsidP="00F56CA9">
      <w:pPr>
        <w:pStyle w:val="LEGWMATFIZCHEMlegendawzorumatfizlubchem"/>
      </w:pP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2025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DEF</m:t>
                </m:r>
              </m:e>
              <m:sub>
                <m:r>
                  <w:rPr>
                    <w:rFonts w:ascii="Cambria Math" w:hAnsi="Cambria Math"/>
                  </w:rPr>
                  <m:t>2025</m:t>
                </m:r>
              </m:sub>
            </m:sSub>
          </m:e>
        </m:d>
      </m:oMath>
      <w:r w:rsidR="00F56CA9" w:rsidRPr="00F56CA9">
        <w:t xml:space="preserve"> – prognozowany w uzasadnieniu projektu ustawy budżetowej na rok 2025 przedłożonego Sejmowi deflator produktu krajowego brutto w roku 2025; jeżeli </w:t>
      </w:r>
      <w:r w:rsidR="004A1025" w:rsidRPr="00570798">
        <w:t>deflator ten</w:t>
      </w:r>
      <w:r w:rsidR="00F56CA9" w:rsidRPr="00F56CA9">
        <w:t xml:space="preserve"> jest niższy od 1, przyjmuje się, że wynosi 1,</w:t>
      </w:r>
    </w:p>
    <w:bookmarkStart w:id="23" w:name="_Hlk168138000"/>
    <w:p w14:paraId="0A09DE42" w14:textId="15EBBBAA" w:rsidR="00F56CA9" w:rsidRPr="00F56CA9" w:rsidRDefault="00000000" w:rsidP="00F56CA9">
      <w:pPr>
        <w:pStyle w:val="LEGWMATFIZCHEMlegendawzorumatfizlubchem"/>
      </w:pP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WPKB</m:t>
            </m:r>
          </m:e>
          <m:sub>
            <m:r>
              <w:rPr>
                <w:rFonts w:ascii="Cambria Math" w:hAnsi="Cambria Math"/>
              </w:rPr>
              <m:t>2025</m:t>
            </m:r>
          </m:sub>
        </m:sSub>
      </m:oMath>
      <w:r w:rsidR="00F56CA9" w:rsidRPr="00F56CA9">
        <w:t xml:space="preserve"> – wskaźnik średniookresowej dynamiki wartości produktu krajowego brutto w cenach stałych zawarty w uzasadnieniu projektu ustawy budżetowej na rok 2025 przedłożonego Sejmowi z dokładnością do setnych części procentu,</w:t>
      </w:r>
    </w:p>
    <w:bookmarkEnd w:id="23"/>
    <w:p w14:paraId="37A0531B" w14:textId="0BDBD76A" w:rsidR="00F56CA9" w:rsidRPr="00F56CA9" w:rsidRDefault="00000000" w:rsidP="00F56CA9">
      <w:pPr>
        <w:pStyle w:val="LEGWMATFIZCHEMlegendawzorumatfizlubchem"/>
      </w:pP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2025</m:t>
            </m:r>
          </m:sub>
        </m:sSub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∆DD</m:t>
            </m:r>
          </m:e>
          <m:sub>
            <m:r>
              <w:rPr>
                <w:rFonts w:ascii="Cambria Math" w:hAnsi="Cambria Math"/>
              </w:rPr>
              <m:t>2025</m:t>
            </m:r>
          </m:sub>
        </m:sSub>
        <m:r>
          <w:rPr>
            <w:rFonts w:ascii="Cambria Math" w:hAnsi="Cambria Math"/>
          </w:rPr>
          <m:t>)</m:t>
        </m:r>
      </m:oMath>
      <w:r w:rsidR="00F56CA9" w:rsidRPr="00F56CA9">
        <w:t xml:space="preserve"> – suma wartości działań dyskrecjonalnych, o których mowa w art. 112aa ust. 1 ustawy zmienianej w art. 1, w brzmieniu nadanym niniejszą ustawą, uwzględnionych w kwocie wydatków, o której mowa w art. 112aa ust. 1 ustawy zmienianej w art. 1, w brzmieniu nadanym niniejszą ustawą, </w:t>
      </w:r>
      <w:r w:rsidR="00F56CA9" w:rsidRPr="00F56CA9">
        <w:lastRenderedPageBreak/>
        <w:t>zawarta w uzasadnieniu projektu ustawy budżetowej na rok 2025 przedłożonego Sejmowi,</w:t>
      </w:r>
    </w:p>
    <w:p w14:paraId="1CA11771" w14:textId="23ABA27B" w:rsidR="00F56CA9" w:rsidRPr="00F56CA9" w:rsidRDefault="00000000" w:rsidP="00F56CA9">
      <w:pPr>
        <w:pStyle w:val="LEGWMATFIZCHEMlegendawzorumatfizlubchem"/>
      </w:pP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2025</m:t>
            </m:r>
          </m:sub>
        </m:sSub>
      </m:oMath>
      <w:r w:rsidR="00F56CA9" w:rsidRPr="00F56CA9">
        <w:t xml:space="preserve"> – wielkość korekty kwoty wydatków, o której mowa w art. 112aa ust. 1 ustawy zmienianej w art. 1, w brzmieniu nadanym niniejszą ustawą, zawarta w uzasadnieniu projektu ustawy budżetowej na rok 2025 przedłożonego Sejmowi;</w:t>
      </w:r>
    </w:p>
    <w:p w14:paraId="6B0CFB5A" w14:textId="5B90BC9C" w:rsidR="00F56CA9" w:rsidRPr="00F56CA9" w:rsidRDefault="00F56CA9" w:rsidP="00F56CA9">
      <w:pPr>
        <w:pStyle w:val="PKTpunkt"/>
      </w:pPr>
      <w:r w:rsidRPr="00F56CA9">
        <w:t>2)</w:t>
      </w:r>
      <w:r w:rsidRPr="00F56CA9">
        <w:tab/>
        <w:t>że relacja</w:t>
      </w:r>
      <w:r w:rsidR="007326AD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DEF</m:t>
                </m:r>
              </m:e>
              <m:sub>
                <m:r>
                  <w:rPr>
                    <w:rFonts w:ascii="Cambria Math" w:hAnsi="Cambria Math"/>
                  </w:rPr>
                  <m:t>n-2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n-1</m:t>
                </m:r>
              </m:sub>
            </m:sSub>
            <m: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DEF</m:t>
                </m:r>
              </m:e>
              <m:sub>
                <m:r>
                  <w:rPr>
                    <w:rFonts w:ascii="Cambria Math" w:hAnsi="Cambria Math"/>
                  </w:rPr>
                  <m:t>n-2</m:t>
                </m:r>
              </m:sub>
            </m:sSub>
            <m:r>
              <w:rPr>
                <w:rFonts w:ascii="Cambria Math" w:hAnsi="Cambria Math"/>
              </w:rPr>
              <m:t>)</m:t>
            </m:r>
          </m:den>
        </m:f>
      </m:oMath>
      <w:r w:rsidRPr="00F56CA9">
        <w:t>, o której mowa w art. 112aa ust. 1 ustawy zmienianej w art. 1, w brzmieniu nadanym niniejszą ustawą, wynosi 1.</w:t>
      </w:r>
    </w:p>
    <w:p w14:paraId="6C139977" w14:textId="0632B9AC" w:rsidR="00F56CA9" w:rsidRPr="00F56CA9" w:rsidRDefault="00F56CA9" w:rsidP="00F56CA9">
      <w:pPr>
        <w:pStyle w:val="ARTartustawynprozporzdzenia"/>
      </w:pPr>
      <w:r w:rsidRPr="00F56CA9">
        <w:rPr>
          <w:rStyle w:val="Ppogrubienie"/>
        </w:rPr>
        <w:t>Art. 39.</w:t>
      </w:r>
      <w:r w:rsidRPr="00F56CA9">
        <w:t xml:space="preserve"> Dotychczasowe przepisy wykonawcze wydane na podstawie art. 41 us</w:t>
      </w:r>
      <w:r w:rsidR="0019745B">
        <w:t>t. 2 ustawy zmienianej w art. 1</w:t>
      </w:r>
      <w:r w:rsidRPr="00F56CA9">
        <w:t xml:space="preserve"> zachowują moc do dnia wejścia w życie przepisów wykonawczych wydanych na podstawie art. 41 ust. 2 ustawy zmienianej w art. 1, w brzmieniu nadanym niniejszą ustawą, jednak nie dłużej niż przez 12 miesięcy od dnia wejścia w życie niniejszej ustawy i mogą być zmieniane w tym okresie.</w:t>
      </w:r>
    </w:p>
    <w:p w14:paraId="46F3481E" w14:textId="77777777" w:rsidR="00F56CA9" w:rsidRPr="00F56CA9" w:rsidRDefault="00F56CA9" w:rsidP="00F56CA9">
      <w:pPr>
        <w:pStyle w:val="ARTartustawynprozporzdzenia"/>
      </w:pPr>
      <w:r w:rsidRPr="00F56CA9">
        <w:rPr>
          <w:rStyle w:val="Ppogrubienie"/>
        </w:rPr>
        <w:t>Art. 40.</w:t>
      </w:r>
      <w:r w:rsidRPr="00F56CA9">
        <w:t xml:space="preserve"> Przepisy art. 65 ust. 44–48 ustawy zmienianej w art. 23 stosuje się do finansowania lub dofinansowania ze środków pochodzących z Funduszu Przeciwdziałania COVID-19 udzielonego od dnia wejścia w życie niniejszej ustawy.</w:t>
      </w:r>
    </w:p>
    <w:p w14:paraId="7E22714C" w14:textId="77777777" w:rsidR="00F56CA9" w:rsidRPr="00F56CA9" w:rsidRDefault="00F56CA9" w:rsidP="00F56CA9">
      <w:pPr>
        <w:pStyle w:val="ARTartustawynprozporzdzenia"/>
      </w:pPr>
      <w:r w:rsidRPr="00F56CA9">
        <w:rPr>
          <w:rStyle w:val="Ppogrubienie"/>
        </w:rPr>
        <w:t>Art. 41.</w:t>
      </w:r>
      <w:r w:rsidRPr="00F56CA9">
        <w:t xml:space="preserve"> Prezes Głównego Urzędu Statystycznego ogłasza po raz pierwszy deflator, o którym mowa w art. 38b pkt 2a ustawy zmienianej w art. 1, za rok 2025 w terminie do dnia 16 kwietnia 2026 r.</w:t>
      </w:r>
    </w:p>
    <w:p w14:paraId="0A617EFA" w14:textId="51BFB623" w:rsidR="00F56CA9" w:rsidRPr="00F56CA9" w:rsidRDefault="00F56CA9" w:rsidP="00F56CA9">
      <w:pPr>
        <w:pStyle w:val="ARTartustawynprozporzdzenia"/>
      </w:pPr>
      <w:r w:rsidRPr="00F56CA9">
        <w:rPr>
          <w:rStyle w:val="Ppogrubienie"/>
        </w:rPr>
        <w:t>Art. 42.</w:t>
      </w:r>
      <w:r w:rsidRPr="00F56CA9">
        <w:t xml:space="preserve"> Ustawa wchodzi w życie z dniem nas</w:t>
      </w:r>
      <w:r w:rsidR="00A07B02">
        <w:t>tępującym po dniu ogłoszenia, z </w:t>
      </w:r>
      <w:r w:rsidRPr="00F56CA9">
        <w:t>wyjątkiem art. 7 pkt 3</w:t>
      </w:r>
      <w:r w:rsidR="004232E5">
        <w:t xml:space="preserve"> </w:t>
      </w:r>
      <w:r w:rsidR="004232E5" w:rsidRPr="00570798">
        <w:t>i 4</w:t>
      </w:r>
      <w:r w:rsidRPr="00F56CA9">
        <w:t xml:space="preserve"> </w:t>
      </w:r>
      <w:r w:rsidR="004232E5" w:rsidRPr="00570798">
        <w:t>oraz</w:t>
      </w:r>
      <w:r w:rsidRPr="00F56CA9">
        <w:t xml:space="preserve"> art. 15 pkt 2, które wchodzą </w:t>
      </w:r>
      <w:r w:rsidR="00A07B02">
        <w:t>w życie z dniem 1 stycznia 2025 </w:t>
      </w:r>
      <w:r w:rsidRPr="00F56CA9">
        <w:t>r.</w:t>
      </w:r>
    </w:p>
    <w:p w14:paraId="5950F4CA" w14:textId="77777777" w:rsidR="00F56CA9" w:rsidRPr="00F56CA9" w:rsidRDefault="00F56CA9" w:rsidP="00F56CA9">
      <w:pPr>
        <w:pStyle w:val="ARTartustawynprozporzdzenia"/>
      </w:pPr>
    </w:p>
    <w:p w14:paraId="11CBDD86" w14:textId="77777777" w:rsidR="00F56CA9" w:rsidRPr="00F56CA9" w:rsidRDefault="00F56CA9" w:rsidP="00F56CA9">
      <w:pPr>
        <w:pStyle w:val="ODNONIKtreodnonika"/>
      </w:pPr>
    </w:p>
    <w:p w14:paraId="54FE25FC" w14:textId="77777777" w:rsidR="00F56CA9" w:rsidRPr="00F56CA9" w:rsidRDefault="00F56CA9" w:rsidP="00F56CA9">
      <w:pPr>
        <w:pStyle w:val="ARTartustawynprozporzdzenia"/>
      </w:pPr>
    </w:p>
    <w:p w14:paraId="35041940" w14:textId="77777777" w:rsidR="00F56CA9" w:rsidRPr="00F56CA9" w:rsidRDefault="00F56CA9" w:rsidP="00F56CA9"/>
    <w:p w14:paraId="79498AE2" w14:textId="77777777" w:rsidR="005E31CC" w:rsidRPr="00F56CA9" w:rsidRDefault="005E31CC" w:rsidP="005315BE">
      <w:pPr>
        <w:rPr>
          <w:rStyle w:val="Ppogrubienie"/>
          <w:b w:val="0"/>
        </w:rPr>
      </w:pPr>
    </w:p>
    <w:sectPr w:rsidR="005E31CC" w:rsidRPr="00F56CA9" w:rsidSect="00310162">
      <w:headerReference w:type="default" r:id="rId9"/>
      <w:headerReference w:type="first" r:id="rId10"/>
      <w:footnotePr>
        <w:numRestart w:val="eachSect"/>
      </w:footnotePr>
      <w:pgSz w:w="11906" w:h="16838"/>
      <w:pgMar w:top="1134" w:right="1701" w:bottom="1134" w:left="170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0ADA2" w14:textId="77777777" w:rsidR="00B00616" w:rsidRDefault="00B00616">
      <w:r>
        <w:separator/>
      </w:r>
    </w:p>
  </w:endnote>
  <w:endnote w:type="continuationSeparator" w:id="0">
    <w:p w14:paraId="2039C9DF" w14:textId="77777777" w:rsidR="00B00616" w:rsidRDefault="00B0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EA564" w14:textId="77777777" w:rsidR="00B00616" w:rsidRDefault="00B00616">
      <w:r>
        <w:separator/>
      </w:r>
    </w:p>
  </w:footnote>
  <w:footnote w:type="continuationSeparator" w:id="0">
    <w:p w14:paraId="1DAE3D5F" w14:textId="77777777" w:rsidR="00B00616" w:rsidRDefault="00B00616">
      <w:r>
        <w:continuationSeparator/>
      </w:r>
    </w:p>
  </w:footnote>
  <w:footnote w:id="1">
    <w:p w14:paraId="1E8E5CAE" w14:textId="77777777" w:rsidR="004B4E4E" w:rsidRDefault="004B4E4E" w:rsidP="00F56CA9">
      <w:pPr>
        <w:pStyle w:val="ODNONIKtreodnonika"/>
      </w:pPr>
      <w:r>
        <w:rPr>
          <w:rStyle w:val="Odwoanieprzypisudolnego"/>
        </w:rPr>
        <w:footnoteRef/>
      </w:r>
      <w:r>
        <w:rPr>
          <w:rStyle w:val="IGPindeksgrnyipogrubienie"/>
        </w:rPr>
        <w:t xml:space="preserve">) </w:t>
      </w:r>
      <w:r>
        <w:rPr>
          <w:rStyle w:val="IGPindeksgrnyipogrubienie"/>
        </w:rPr>
        <w:tab/>
      </w:r>
      <w:r>
        <w:t>Niniejsza ustawa uzupełnia wdrożenie dyrektywy Rady 2011/85/UE z dnia 8 listopada 2011 r. w sprawie wymogów dla ram budżetowych państw członkowskich (Dz. Urz. UE L 306 z 23.11.2011, str. 41 oraz Dz. Urz. UE L 2024/1265 z 30.04.2024).</w:t>
      </w:r>
    </w:p>
  </w:footnote>
  <w:footnote w:id="2">
    <w:p w14:paraId="568640FF" w14:textId="77777777" w:rsidR="004B4E4E" w:rsidRDefault="004B4E4E" w:rsidP="00F56CA9">
      <w:pPr>
        <w:pStyle w:val="ODNONIKtreodnonika"/>
        <w:rPr>
          <w:highlight w:val="yellow"/>
        </w:rPr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  <w:t xml:space="preserve">Niniejszą ustawą zmienia się ustawy: ustawę z dnia 6 kwietnia 1990 r. o Policji, ustawę z dnia 12 października 1990 r. o Straży Granicznej, ustawę z dnia 24 sierpnia 1991 r. o Państwowej Straży Pożarnej, ustawę z dnia 26 października 1995 r. o społecznych formach rozwoju mieszkalnictwa, ustawę z dnia 27 sierpnia 1997 r. o rehabilitacji zawodowej i społecznej oraz zatrudnianiu osób niepełnosprawnych, ustawę z dnia 25 czerwca 1999 r. o Polskiej Organizacji Turystycznej, ustawę z dnia 27 kwietnia 2001 r. </w:t>
      </w:r>
      <w:r>
        <w:rPr>
          <w:rFonts w:cs="Times New Roman"/>
        </w:rPr>
        <w:t>–</w:t>
      </w:r>
      <w:r>
        <w:t xml:space="preserve"> Prawo ochrony środowiska, ustawę z dnia 5 grudnia 2002 r. o dopłatach do oprocentowania kredytów mieszkaniowych o stałej stopie procentowej, ustawę z dnia 16 kwietnia 2004 r. o ochronie przyrody, ustawę z dnia 20 kwietnia 2004 r. o promocji zatrudnienia i instytucjach rynku pracy, ustawę z dnia 13 lipca 2006 r. o ochronie roszczeń pracowniczych w razie niewypłacalności pracodawcy, ustawę z dnia 8 grudnia 2006 r. o Polskiej Agencji Żeglugi Powietrznej, ustawę z dnia 21 listopada 2008 r. o wspieraniu termomodernizacji i remontów oraz o centralnej ewidencji emisyjności budynków, ustawę z dnia 25 marca 2011 r. o Centrum Dialogu im. Juliusza Mieroszewskiego, ustawę z dnia 13 kwietnia 2016 r. o systemach oceny zgodności i nadzoru rynku, ustawę z dnia 20 lipca 2017 r. o Krajowym Zasobie Nieruchomości, ustawę z dnia 20 lipca 2017 r. </w:t>
      </w:r>
      <w:r>
        <w:rPr>
          <w:rFonts w:cs="Times New Roman"/>
        </w:rPr>
        <w:t>–</w:t>
      </w:r>
      <w:r>
        <w:t xml:space="preserve"> Prawo wodne, ustawę z dnia 20 lipca 2018 r. – Prawo o szkolnictwie wyższym i nauce, ustawę z dnia 23 października 2018 r. o Funduszu Solidarnościowym, ustawę z dnia 21 lutego 2019 r. o Sieci Badawczej Łukasiewicz, ustawę z dnia 4 kwietnia 2019 r. o wspieraniu działalności naukowej z Funduszu Polskiej Nauki, ustawę z dnia 31 marca 2020 r. o zmianie ustawy o szczególnych rozwiązaniach związanych z zapobieganiem, przeciwdziałaniem i zwalczaniem COVID-19, innych chorób zakaźnych oraz wywołanych nimi sytuacji kryzysowych oraz niektórych innych ustaw, ustawę z dnia 1 października 2021 r. o rodzinnym kredycie mieszkaniowym i bezpiecznym kredycie 2%, ustawę z dnia 11 marca 2022 r. o obronie Ojczyzny, ustawę z dnia 12 marca 2022 r. o pomocy obywatelom Ukrainy w związku z konfliktem zbrojnym na terytorium tego państwa, ustawę z dnia 7 października 2022 r. o Instytucie Rozwoju Języka Polskiego im. świętego Maksymiliana Marii Kolbego oraz ustawę z dnia 13 lipca 2023 r. o zmianie ustawy o finansach publicznych oraz niektórych innych ustaw.</w:t>
      </w:r>
    </w:p>
  </w:footnote>
  <w:footnote w:id="3">
    <w:p w14:paraId="777862E8" w14:textId="77777777" w:rsidR="004B4E4E" w:rsidRDefault="004B4E4E" w:rsidP="00F56CA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2023 r. poz. 1273, 1407, 1429, 1641, 1693 i 1872 oraz z 2024 r. poz. 858.</w:t>
      </w:r>
    </w:p>
  </w:footnote>
  <w:footnote w:id="4">
    <w:p w14:paraId="60774A2D" w14:textId="77777777" w:rsidR="004B4E4E" w:rsidRDefault="004B4E4E" w:rsidP="00F56CA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wymienionego rozporządzenia zostały ogłoszone w Dz. Urz. UE L 198 z 30.07.2010, str. 1 oraz Dz. Urz. UE L 69 z 08.03.2014, str. 101.</w:t>
      </w:r>
    </w:p>
  </w:footnote>
  <w:footnote w:id="5">
    <w:p w14:paraId="5B658FC4" w14:textId="77777777" w:rsidR="004B4E4E" w:rsidRDefault="004B4E4E" w:rsidP="00F56CA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wymienionej ustawy zostały ogłoszone w Dz. U. z 2023 r. poz. 1273, 1407, 1429, 1641, 1693 i 1872 oraz z 2024 r. poz. 858 i .... </w:t>
      </w:r>
    </w:p>
  </w:footnote>
  <w:footnote w:id="6">
    <w:p w14:paraId="0DE9F434" w14:textId="5A3A6A73" w:rsidR="004B4E4E" w:rsidRPr="00A07B02" w:rsidRDefault="004B4E4E" w:rsidP="00A07B0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07B02">
        <w:rPr>
          <w:rStyle w:val="IDindeksdolny"/>
          <w:vertAlign w:val="baseline"/>
        </w:rPr>
        <w:t>Zmiany tekstu jednolitego wymienionej ustawy zostały ogłoszone w Dz. U. z 2023 r. poz. 1088, 1234, 1672, 1872 i 2005 oraz z 2024 r. poz. 124 i 227.</w:t>
      </w:r>
    </w:p>
  </w:footnote>
  <w:footnote w:id="7">
    <w:p w14:paraId="2CBE0D13" w14:textId="414369E0" w:rsidR="004B4E4E" w:rsidRDefault="004B4E4E" w:rsidP="00F56CA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wymienionej ustawy zostały ogłoszone w Dz.U. z 2020 r. poz. 695, 1086, 1262, 1478, 1747, 2157 i 2255, z 2021 r. poz. 1535 i 2368, z 2022 r. poz. 64, 202, 1561, 1692, 1730, 1967, 2127, 2236 i 2687, z 2023 r. poz. 295, 556, 803, 1641, 1785 i 2760 oraz z 2024 r. poz. 834 i 859.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8EDA7" w14:textId="565F9A55" w:rsidR="004B4E4E" w:rsidRPr="00084E7F" w:rsidRDefault="004B4E4E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10A0C">
      <w:rPr>
        <w:rStyle w:val="Ppogrubienie"/>
        <w:noProof/>
      </w:rPr>
      <w:t>30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C15A87">
      <w:rPr>
        <w:rStyle w:val="Ppogrubienie"/>
        <w:noProof/>
      </w:rPr>
      <w:t>2024-06-27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C15A87">
          <w:rPr>
            <w:rStyle w:val="Ppogrubienie"/>
            <w:noProof/>
          </w:rPr>
          <w:t>V6_18-37.NK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10A0C">
          <w:rPr>
            <w:rStyle w:val="Ppogrubienie"/>
            <w:noProof/>
          </w:rPr>
          <w:t>11</w:t>
        </w:r>
        <w:r w:rsidRPr="00084E7F">
          <w:rPr>
            <w:rStyle w:val="Ppogrubienie"/>
          </w:rPr>
          <w:fldChar w:fldCharType="end"/>
        </w:r>
      </w:sdtContent>
    </w:sdt>
  </w:p>
  <w:p w14:paraId="66A20139" w14:textId="77777777" w:rsidR="004B4E4E" w:rsidRPr="00395835" w:rsidRDefault="004B4E4E" w:rsidP="000D130E">
    <w:pPr>
      <w:pStyle w:val="Nagwek"/>
      <w:spacing w:after="120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A471598" wp14:editId="641429EE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>
      <w:rPr>
        <w:rStyle w:val="Ppogrubienie"/>
      </w:rPr>
      <w:t>X</w:t>
    </w:r>
    <w:r w:rsidRPr="00084E7F">
      <w:rPr>
        <w:rStyle w:val="Ppogrubienie"/>
      </w:rPr>
      <w:t xml:space="preserve"> kadencja/druk</w:t>
    </w:r>
    <w:r>
      <w:rPr>
        <w:rStyle w:val="Ppogrubienie"/>
      </w:rPr>
      <w:t xml:space="preserve"> 472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908B0" w14:textId="0DAC5AA2" w:rsidR="004B4E4E" w:rsidRPr="00084E7F" w:rsidRDefault="004B4E4E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>
      <w:rPr>
        <w:rStyle w:val="Ppogrubienie"/>
        <w:noProof/>
      </w:rPr>
      <w:t>30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C15A87">
      <w:rPr>
        <w:rStyle w:val="Ppogrubienie"/>
        <w:noProof/>
      </w:rPr>
      <w:t>2024-06-27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C15A87">
          <w:rPr>
            <w:rStyle w:val="Ppogrubienie"/>
            <w:noProof/>
          </w:rPr>
          <w:t>V6_18-37.NK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41EF005" w14:textId="77777777" w:rsidR="004B4E4E" w:rsidRPr="00084E7F" w:rsidRDefault="004B4E4E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49974C3" wp14:editId="3E214CDC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87872453">
    <w:abstractNumId w:val="24"/>
  </w:num>
  <w:num w:numId="2" w16cid:durableId="1619142025">
    <w:abstractNumId w:val="24"/>
  </w:num>
  <w:num w:numId="3" w16cid:durableId="89278154">
    <w:abstractNumId w:val="19"/>
  </w:num>
  <w:num w:numId="4" w16cid:durableId="714768182">
    <w:abstractNumId w:val="19"/>
  </w:num>
  <w:num w:numId="5" w16cid:durableId="1594051721">
    <w:abstractNumId w:val="38"/>
  </w:num>
  <w:num w:numId="6" w16cid:durableId="978143608">
    <w:abstractNumId w:val="34"/>
  </w:num>
  <w:num w:numId="7" w16cid:durableId="184833055">
    <w:abstractNumId w:val="38"/>
  </w:num>
  <w:num w:numId="8" w16cid:durableId="644354297">
    <w:abstractNumId w:val="34"/>
  </w:num>
  <w:num w:numId="9" w16cid:durableId="1053047053">
    <w:abstractNumId w:val="38"/>
  </w:num>
  <w:num w:numId="10" w16cid:durableId="871765731">
    <w:abstractNumId w:val="34"/>
  </w:num>
  <w:num w:numId="11" w16cid:durableId="2048486254">
    <w:abstractNumId w:val="15"/>
  </w:num>
  <w:num w:numId="12" w16cid:durableId="2055036643">
    <w:abstractNumId w:val="10"/>
  </w:num>
  <w:num w:numId="13" w16cid:durableId="678846650">
    <w:abstractNumId w:val="16"/>
  </w:num>
  <w:num w:numId="14" w16cid:durableId="664936094">
    <w:abstractNumId w:val="28"/>
  </w:num>
  <w:num w:numId="15" w16cid:durableId="1522891011">
    <w:abstractNumId w:val="15"/>
  </w:num>
  <w:num w:numId="16" w16cid:durableId="1462184136">
    <w:abstractNumId w:val="17"/>
  </w:num>
  <w:num w:numId="17" w16cid:durableId="19018640">
    <w:abstractNumId w:val="8"/>
  </w:num>
  <w:num w:numId="18" w16cid:durableId="1291857826">
    <w:abstractNumId w:val="3"/>
  </w:num>
  <w:num w:numId="19" w16cid:durableId="170796592">
    <w:abstractNumId w:val="2"/>
  </w:num>
  <w:num w:numId="20" w16cid:durableId="2017536462">
    <w:abstractNumId w:val="1"/>
  </w:num>
  <w:num w:numId="21" w16cid:durableId="682168352">
    <w:abstractNumId w:val="0"/>
  </w:num>
  <w:num w:numId="22" w16cid:durableId="102582292">
    <w:abstractNumId w:val="9"/>
  </w:num>
  <w:num w:numId="23" w16cid:durableId="2086031491">
    <w:abstractNumId w:val="7"/>
  </w:num>
  <w:num w:numId="24" w16cid:durableId="1511531347">
    <w:abstractNumId w:val="6"/>
  </w:num>
  <w:num w:numId="25" w16cid:durableId="951673571">
    <w:abstractNumId w:val="5"/>
  </w:num>
  <w:num w:numId="26" w16cid:durableId="858785713">
    <w:abstractNumId w:val="4"/>
  </w:num>
  <w:num w:numId="27" w16cid:durableId="920258508">
    <w:abstractNumId w:val="36"/>
  </w:num>
  <w:num w:numId="28" w16cid:durableId="72747300">
    <w:abstractNumId w:val="27"/>
  </w:num>
  <w:num w:numId="29" w16cid:durableId="1555461253">
    <w:abstractNumId w:val="39"/>
  </w:num>
  <w:num w:numId="30" w16cid:durableId="1833909706">
    <w:abstractNumId w:val="35"/>
  </w:num>
  <w:num w:numId="31" w16cid:durableId="685592763">
    <w:abstractNumId w:val="20"/>
  </w:num>
  <w:num w:numId="32" w16cid:durableId="1716461394">
    <w:abstractNumId w:val="11"/>
  </w:num>
  <w:num w:numId="33" w16cid:durableId="34698142">
    <w:abstractNumId w:val="33"/>
  </w:num>
  <w:num w:numId="34" w16cid:durableId="2092896325">
    <w:abstractNumId w:val="21"/>
  </w:num>
  <w:num w:numId="35" w16cid:durableId="1991055411">
    <w:abstractNumId w:val="18"/>
  </w:num>
  <w:num w:numId="36" w16cid:durableId="753016249">
    <w:abstractNumId w:val="23"/>
  </w:num>
  <w:num w:numId="37" w16cid:durableId="975648933">
    <w:abstractNumId w:val="29"/>
  </w:num>
  <w:num w:numId="38" w16cid:durableId="2050642373">
    <w:abstractNumId w:val="26"/>
  </w:num>
  <w:num w:numId="39" w16cid:durableId="1942104298">
    <w:abstractNumId w:val="14"/>
  </w:num>
  <w:num w:numId="40" w16cid:durableId="1560093267">
    <w:abstractNumId w:val="32"/>
  </w:num>
  <w:num w:numId="41" w16cid:durableId="519008002">
    <w:abstractNumId w:val="30"/>
  </w:num>
  <w:num w:numId="42" w16cid:durableId="432210186">
    <w:abstractNumId w:val="22"/>
  </w:num>
  <w:num w:numId="43" w16cid:durableId="1154031022">
    <w:abstractNumId w:val="37"/>
  </w:num>
  <w:num w:numId="44" w16cid:durableId="2054886677">
    <w:abstractNumId w:val="13"/>
  </w:num>
  <w:num w:numId="45" w16cid:durableId="463429261">
    <w:abstractNumId w:val="40"/>
  </w:num>
  <w:num w:numId="46" w16cid:durableId="797843450">
    <w:abstractNumId w:val="25"/>
  </w:num>
  <w:num w:numId="47" w16cid:durableId="1961640558">
    <w:abstractNumId w:val="12"/>
  </w:num>
  <w:num w:numId="48" w16cid:durableId="164384685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65D"/>
    <w:rsid w:val="000377FC"/>
    <w:rsid w:val="00037E1A"/>
    <w:rsid w:val="0004100A"/>
    <w:rsid w:val="00043495"/>
    <w:rsid w:val="00046A75"/>
    <w:rsid w:val="00047312"/>
    <w:rsid w:val="0005031E"/>
    <w:rsid w:val="000508BD"/>
    <w:rsid w:val="000516EB"/>
    <w:rsid w:val="000517AB"/>
    <w:rsid w:val="0005339C"/>
    <w:rsid w:val="0005571B"/>
    <w:rsid w:val="00055AD7"/>
    <w:rsid w:val="00056456"/>
    <w:rsid w:val="00057A78"/>
    <w:rsid w:val="00057AB3"/>
    <w:rsid w:val="00060076"/>
    <w:rsid w:val="00060432"/>
    <w:rsid w:val="00060D87"/>
    <w:rsid w:val="000615A5"/>
    <w:rsid w:val="00062177"/>
    <w:rsid w:val="00064E4C"/>
    <w:rsid w:val="00066901"/>
    <w:rsid w:val="00070203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324B"/>
    <w:rsid w:val="000944EF"/>
    <w:rsid w:val="0009732D"/>
    <w:rsid w:val="000973F0"/>
    <w:rsid w:val="000A1296"/>
    <w:rsid w:val="000A1C27"/>
    <w:rsid w:val="000A1DAD"/>
    <w:rsid w:val="000A2649"/>
    <w:rsid w:val="000A323B"/>
    <w:rsid w:val="000A70FD"/>
    <w:rsid w:val="000B298D"/>
    <w:rsid w:val="000B425E"/>
    <w:rsid w:val="000B5B2D"/>
    <w:rsid w:val="000B5DCE"/>
    <w:rsid w:val="000C05BA"/>
    <w:rsid w:val="000C0E8F"/>
    <w:rsid w:val="000C4BC4"/>
    <w:rsid w:val="000D0110"/>
    <w:rsid w:val="000D130E"/>
    <w:rsid w:val="000D2468"/>
    <w:rsid w:val="000D318A"/>
    <w:rsid w:val="000D6173"/>
    <w:rsid w:val="000D6F83"/>
    <w:rsid w:val="000E25CC"/>
    <w:rsid w:val="000E3694"/>
    <w:rsid w:val="000E490F"/>
    <w:rsid w:val="000E6241"/>
    <w:rsid w:val="000F22E2"/>
    <w:rsid w:val="000F2BE3"/>
    <w:rsid w:val="000F3D0D"/>
    <w:rsid w:val="000F6ED4"/>
    <w:rsid w:val="000F7A6E"/>
    <w:rsid w:val="00100541"/>
    <w:rsid w:val="001008FB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1C3E"/>
    <w:rsid w:val="00124D7B"/>
    <w:rsid w:val="00125A9C"/>
    <w:rsid w:val="001270A2"/>
    <w:rsid w:val="00131237"/>
    <w:rsid w:val="001329AC"/>
    <w:rsid w:val="0013432E"/>
    <w:rsid w:val="00134CA0"/>
    <w:rsid w:val="00135AFB"/>
    <w:rsid w:val="0014026F"/>
    <w:rsid w:val="00147A47"/>
    <w:rsid w:val="00147AA1"/>
    <w:rsid w:val="001507A7"/>
    <w:rsid w:val="001513EA"/>
    <w:rsid w:val="001520CF"/>
    <w:rsid w:val="0015667C"/>
    <w:rsid w:val="00157110"/>
    <w:rsid w:val="0015742A"/>
    <w:rsid w:val="00157DA1"/>
    <w:rsid w:val="00157FA6"/>
    <w:rsid w:val="001606E3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7655A"/>
    <w:rsid w:val="00180F2A"/>
    <w:rsid w:val="00182691"/>
    <w:rsid w:val="00184541"/>
    <w:rsid w:val="00184B91"/>
    <w:rsid w:val="00184D4A"/>
    <w:rsid w:val="00186EC1"/>
    <w:rsid w:val="00187716"/>
    <w:rsid w:val="00190B57"/>
    <w:rsid w:val="00191E1F"/>
    <w:rsid w:val="0019473B"/>
    <w:rsid w:val="001952B1"/>
    <w:rsid w:val="00196E39"/>
    <w:rsid w:val="0019745B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47DA"/>
    <w:rsid w:val="001C1832"/>
    <w:rsid w:val="001C188C"/>
    <w:rsid w:val="001C75B4"/>
    <w:rsid w:val="001D1783"/>
    <w:rsid w:val="001D53CD"/>
    <w:rsid w:val="001D55A3"/>
    <w:rsid w:val="001D5AF5"/>
    <w:rsid w:val="001E087A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3C66"/>
    <w:rsid w:val="0021485C"/>
    <w:rsid w:val="002149AB"/>
    <w:rsid w:val="002166AD"/>
    <w:rsid w:val="00217871"/>
    <w:rsid w:val="00221ED8"/>
    <w:rsid w:val="002231EA"/>
    <w:rsid w:val="00223FDF"/>
    <w:rsid w:val="00227198"/>
    <w:rsid w:val="002279C0"/>
    <w:rsid w:val="00233309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4440"/>
    <w:rsid w:val="00276085"/>
    <w:rsid w:val="002765B4"/>
    <w:rsid w:val="00276A94"/>
    <w:rsid w:val="00287575"/>
    <w:rsid w:val="00287E93"/>
    <w:rsid w:val="0029405D"/>
    <w:rsid w:val="00294FA6"/>
    <w:rsid w:val="00295A6F"/>
    <w:rsid w:val="002A1243"/>
    <w:rsid w:val="002A20C4"/>
    <w:rsid w:val="002A48B5"/>
    <w:rsid w:val="002A570F"/>
    <w:rsid w:val="002A7292"/>
    <w:rsid w:val="002A7358"/>
    <w:rsid w:val="002A7902"/>
    <w:rsid w:val="002B0F6B"/>
    <w:rsid w:val="002B1DC7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6EAE"/>
    <w:rsid w:val="002D7188"/>
    <w:rsid w:val="002E1DE3"/>
    <w:rsid w:val="002E23A8"/>
    <w:rsid w:val="002E2AB6"/>
    <w:rsid w:val="002E35E8"/>
    <w:rsid w:val="002E3F34"/>
    <w:rsid w:val="002E5F79"/>
    <w:rsid w:val="002E64FA"/>
    <w:rsid w:val="002F0A00"/>
    <w:rsid w:val="002F0CFA"/>
    <w:rsid w:val="002F6164"/>
    <w:rsid w:val="002F669F"/>
    <w:rsid w:val="00301C97"/>
    <w:rsid w:val="0031004C"/>
    <w:rsid w:val="00310162"/>
    <w:rsid w:val="0031018F"/>
    <w:rsid w:val="003105F6"/>
    <w:rsid w:val="00310A0C"/>
    <w:rsid w:val="00311297"/>
    <w:rsid w:val="003113BE"/>
    <w:rsid w:val="003122CA"/>
    <w:rsid w:val="003148FD"/>
    <w:rsid w:val="003150D7"/>
    <w:rsid w:val="00321080"/>
    <w:rsid w:val="003212A8"/>
    <w:rsid w:val="00322D45"/>
    <w:rsid w:val="00323905"/>
    <w:rsid w:val="0032569A"/>
    <w:rsid w:val="00325A1F"/>
    <w:rsid w:val="003268F9"/>
    <w:rsid w:val="00330BAF"/>
    <w:rsid w:val="00330FF9"/>
    <w:rsid w:val="00334E3A"/>
    <w:rsid w:val="003361DD"/>
    <w:rsid w:val="00337391"/>
    <w:rsid w:val="00340614"/>
    <w:rsid w:val="00341A6A"/>
    <w:rsid w:val="00345B9C"/>
    <w:rsid w:val="003501D1"/>
    <w:rsid w:val="00352DAE"/>
    <w:rsid w:val="00354EB9"/>
    <w:rsid w:val="00356AF0"/>
    <w:rsid w:val="003602AE"/>
    <w:rsid w:val="00360929"/>
    <w:rsid w:val="003647D5"/>
    <w:rsid w:val="00365D28"/>
    <w:rsid w:val="003674B0"/>
    <w:rsid w:val="003708FA"/>
    <w:rsid w:val="0037727C"/>
    <w:rsid w:val="00377E70"/>
    <w:rsid w:val="00380904"/>
    <w:rsid w:val="003823EE"/>
    <w:rsid w:val="00382960"/>
    <w:rsid w:val="00384190"/>
    <w:rsid w:val="003846F7"/>
    <w:rsid w:val="003851ED"/>
    <w:rsid w:val="00385B39"/>
    <w:rsid w:val="00386785"/>
    <w:rsid w:val="0038774D"/>
    <w:rsid w:val="00387AA2"/>
    <w:rsid w:val="00390E89"/>
    <w:rsid w:val="00391B1A"/>
    <w:rsid w:val="003933C7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3D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48BE"/>
    <w:rsid w:val="00415C3D"/>
    <w:rsid w:val="00417B22"/>
    <w:rsid w:val="00421085"/>
    <w:rsid w:val="004225A4"/>
    <w:rsid w:val="004232E5"/>
    <w:rsid w:val="0042465E"/>
    <w:rsid w:val="00424DF7"/>
    <w:rsid w:val="00431BA3"/>
    <w:rsid w:val="00432B76"/>
    <w:rsid w:val="00434D01"/>
    <w:rsid w:val="00435D26"/>
    <w:rsid w:val="00440AE5"/>
    <w:rsid w:val="00440C99"/>
    <w:rsid w:val="0044175C"/>
    <w:rsid w:val="00445F4D"/>
    <w:rsid w:val="00446D3C"/>
    <w:rsid w:val="004504C0"/>
    <w:rsid w:val="004550FB"/>
    <w:rsid w:val="0046111A"/>
    <w:rsid w:val="00462946"/>
    <w:rsid w:val="00463F43"/>
    <w:rsid w:val="00464B94"/>
    <w:rsid w:val="004653A8"/>
    <w:rsid w:val="00465A0B"/>
    <w:rsid w:val="0046626F"/>
    <w:rsid w:val="0047077C"/>
    <w:rsid w:val="00470B05"/>
    <w:rsid w:val="0047207C"/>
    <w:rsid w:val="00472CD6"/>
    <w:rsid w:val="00474E3C"/>
    <w:rsid w:val="00480A58"/>
    <w:rsid w:val="00482151"/>
    <w:rsid w:val="00484C7E"/>
    <w:rsid w:val="00485FAD"/>
    <w:rsid w:val="00487AED"/>
    <w:rsid w:val="00491EDF"/>
    <w:rsid w:val="00492A3F"/>
    <w:rsid w:val="00494F62"/>
    <w:rsid w:val="004A1025"/>
    <w:rsid w:val="004A2001"/>
    <w:rsid w:val="004A3590"/>
    <w:rsid w:val="004B00A7"/>
    <w:rsid w:val="004B25E2"/>
    <w:rsid w:val="004B34D7"/>
    <w:rsid w:val="004B4E4E"/>
    <w:rsid w:val="004B5037"/>
    <w:rsid w:val="004B5B2F"/>
    <w:rsid w:val="004B626A"/>
    <w:rsid w:val="004B660E"/>
    <w:rsid w:val="004B70EC"/>
    <w:rsid w:val="004C05BD"/>
    <w:rsid w:val="004C3B06"/>
    <w:rsid w:val="004C3F97"/>
    <w:rsid w:val="004C6A8C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379D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0798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023E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1E14"/>
    <w:rsid w:val="005F2824"/>
    <w:rsid w:val="005F2EBA"/>
    <w:rsid w:val="005F35ED"/>
    <w:rsid w:val="005F7812"/>
    <w:rsid w:val="005F7A88"/>
    <w:rsid w:val="00601643"/>
    <w:rsid w:val="00603A1A"/>
    <w:rsid w:val="006046D5"/>
    <w:rsid w:val="00607A93"/>
    <w:rsid w:val="00610C08"/>
    <w:rsid w:val="00611F74"/>
    <w:rsid w:val="00615772"/>
    <w:rsid w:val="00621256"/>
    <w:rsid w:val="00621F82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3B2C"/>
    <w:rsid w:val="006678AF"/>
    <w:rsid w:val="006701EF"/>
    <w:rsid w:val="00673BA5"/>
    <w:rsid w:val="00676203"/>
    <w:rsid w:val="006774F6"/>
    <w:rsid w:val="00680058"/>
    <w:rsid w:val="00681F9F"/>
    <w:rsid w:val="006840EA"/>
    <w:rsid w:val="006844E2"/>
    <w:rsid w:val="00685267"/>
    <w:rsid w:val="006863DB"/>
    <w:rsid w:val="006872AE"/>
    <w:rsid w:val="00690082"/>
    <w:rsid w:val="00690252"/>
    <w:rsid w:val="006946BB"/>
    <w:rsid w:val="006969FA"/>
    <w:rsid w:val="006A0A8E"/>
    <w:rsid w:val="006A35D5"/>
    <w:rsid w:val="006A748A"/>
    <w:rsid w:val="006A74C6"/>
    <w:rsid w:val="006B00EC"/>
    <w:rsid w:val="006B4492"/>
    <w:rsid w:val="006B5035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27E15"/>
    <w:rsid w:val="00730555"/>
    <w:rsid w:val="007312CC"/>
    <w:rsid w:val="007326AD"/>
    <w:rsid w:val="00736A64"/>
    <w:rsid w:val="00736B9C"/>
    <w:rsid w:val="00737F6A"/>
    <w:rsid w:val="007410B6"/>
    <w:rsid w:val="00744C6F"/>
    <w:rsid w:val="007457F6"/>
    <w:rsid w:val="00745ABB"/>
    <w:rsid w:val="00746B9B"/>
    <w:rsid w:val="00746E38"/>
    <w:rsid w:val="007473F3"/>
    <w:rsid w:val="00747CD5"/>
    <w:rsid w:val="00753B51"/>
    <w:rsid w:val="00756629"/>
    <w:rsid w:val="007575D2"/>
    <w:rsid w:val="00757B4F"/>
    <w:rsid w:val="00757B6A"/>
    <w:rsid w:val="00757BC9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4CE8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E6B87"/>
    <w:rsid w:val="007F0072"/>
    <w:rsid w:val="007F2EB6"/>
    <w:rsid w:val="007F4DFE"/>
    <w:rsid w:val="007F54C3"/>
    <w:rsid w:val="007F6888"/>
    <w:rsid w:val="00800BC0"/>
    <w:rsid w:val="00802949"/>
    <w:rsid w:val="0080301E"/>
    <w:rsid w:val="0080365F"/>
    <w:rsid w:val="00812BE5"/>
    <w:rsid w:val="00816D53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1D85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56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506"/>
    <w:rsid w:val="008B4E49"/>
    <w:rsid w:val="008B551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05CC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15AE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66C3D"/>
    <w:rsid w:val="0097270F"/>
    <w:rsid w:val="00975F59"/>
    <w:rsid w:val="00984E03"/>
    <w:rsid w:val="009858FB"/>
    <w:rsid w:val="00987E85"/>
    <w:rsid w:val="0099656A"/>
    <w:rsid w:val="009A0D12"/>
    <w:rsid w:val="009A18B4"/>
    <w:rsid w:val="009A1987"/>
    <w:rsid w:val="009A2BEE"/>
    <w:rsid w:val="009A4EB0"/>
    <w:rsid w:val="009A5289"/>
    <w:rsid w:val="009A7A53"/>
    <w:rsid w:val="009A7ED6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4BD3"/>
    <w:rsid w:val="009C79AD"/>
    <w:rsid w:val="009C7CA6"/>
    <w:rsid w:val="009D3316"/>
    <w:rsid w:val="009D55AA"/>
    <w:rsid w:val="009D62A1"/>
    <w:rsid w:val="009E2394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07B02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CF1"/>
    <w:rsid w:val="00A65E00"/>
    <w:rsid w:val="00A66A78"/>
    <w:rsid w:val="00A7436E"/>
    <w:rsid w:val="00A74E96"/>
    <w:rsid w:val="00A75A8E"/>
    <w:rsid w:val="00A824DD"/>
    <w:rsid w:val="00A83676"/>
    <w:rsid w:val="00A83B7B"/>
    <w:rsid w:val="00A8417F"/>
    <w:rsid w:val="00A84274"/>
    <w:rsid w:val="00A850F3"/>
    <w:rsid w:val="00A85780"/>
    <w:rsid w:val="00A864E3"/>
    <w:rsid w:val="00A86573"/>
    <w:rsid w:val="00A91539"/>
    <w:rsid w:val="00A93A47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1CC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16"/>
    <w:rsid w:val="00B006E5"/>
    <w:rsid w:val="00B024C2"/>
    <w:rsid w:val="00B07700"/>
    <w:rsid w:val="00B11CCA"/>
    <w:rsid w:val="00B1271D"/>
    <w:rsid w:val="00B13921"/>
    <w:rsid w:val="00B1528C"/>
    <w:rsid w:val="00B16ACD"/>
    <w:rsid w:val="00B20B34"/>
    <w:rsid w:val="00B21487"/>
    <w:rsid w:val="00B232D1"/>
    <w:rsid w:val="00B24DB5"/>
    <w:rsid w:val="00B3025B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4C6D"/>
    <w:rsid w:val="00B45FBC"/>
    <w:rsid w:val="00B47001"/>
    <w:rsid w:val="00B51A7D"/>
    <w:rsid w:val="00B535C2"/>
    <w:rsid w:val="00B55544"/>
    <w:rsid w:val="00B642FC"/>
    <w:rsid w:val="00B64D26"/>
    <w:rsid w:val="00B64FBB"/>
    <w:rsid w:val="00B70E22"/>
    <w:rsid w:val="00B732BA"/>
    <w:rsid w:val="00B74413"/>
    <w:rsid w:val="00B774CB"/>
    <w:rsid w:val="00B80402"/>
    <w:rsid w:val="00B80B9A"/>
    <w:rsid w:val="00B830B7"/>
    <w:rsid w:val="00B848EA"/>
    <w:rsid w:val="00B84B2B"/>
    <w:rsid w:val="00B84D93"/>
    <w:rsid w:val="00B852C9"/>
    <w:rsid w:val="00B90500"/>
    <w:rsid w:val="00B9176C"/>
    <w:rsid w:val="00B935A4"/>
    <w:rsid w:val="00BA561A"/>
    <w:rsid w:val="00BB0DC6"/>
    <w:rsid w:val="00BB15E4"/>
    <w:rsid w:val="00BB19F2"/>
    <w:rsid w:val="00BB1E19"/>
    <w:rsid w:val="00BB21D1"/>
    <w:rsid w:val="00BB32F2"/>
    <w:rsid w:val="00BB4338"/>
    <w:rsid w:val="00BB6C0E"/>
    <w:rsid w:val="00BB6D0D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5A87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3F71"/>
    <w:rsid w:val="00C44426"/>
    <w:rsid w:val="00C445F3"/>
    <w:rsid w:val="00C451F4"/>
    <w:rsid w:val="00C45EB1"/>
    <w:rsid w:val="00C539FE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A74EC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4D89"/>
    <w:rsid w:val="00CD557B"/>
    <w:rsid w:val="00CD5973"/>
    <w:rsid w:val="00CE31A6"/>
    <w:rsid w:val="00CE5AC5"/>
    <w:rsid w:val="00CF09AA"/>
    <w:rsid w:val="00CF3941"/>
    <w:rsid w:val="00CF4813"/>
    <w:rsid w:val="00CF5233"/>
    <w:rsid w:val="00D029B8"/>
    <w:rsid w:val="00D02F60"/>
    <w:rsid w:val="00D045FD"/>
    <w:rsid w:val="00D0464E"/>
    <w:rsid w:val="00D04A96"/>
    <w:rsid w:val="00D06EE9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24B68"/>
    <w:rsid w:val="00D25A7A"/>
    <w:rsid w:val="00D317D9"/>
    <w:rsid w:val="00D32721"/>
    <w:rsid w:val="00D328DC"/>
    <w:rsid w:val="00D3305A"/>
    <w:rsid w:val="00D33387"/>
    <w:rsid w:val="00D34B76"/>
    <w:rsid w:val="00D402FB"/>
    <w:rsid w:val="00D4041A"/>
    <w:rsid w:val="00D4718E"/>
    <w:rsid w:val="00D47D7A"/>
    <w:rsid w:val="00D50ABD"/>
    <w:rsid w:val="00D55290"/>
    <w:rsid w:val="00D57791"/>
    <w:rsid w:val="00D6046A"/>
    <w:rsid w:val="00D61CF4"/>
    <w:rsid w:val="00D62870"/>
    <w:rsid w:val="00D64F0C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5F7C"/>
    <w:rsid w:val="00D96884"/>
    <w:rsid w:val="00DA3E23"/>
    <w:rsid w:val="00DA3FDD"/>
    <w:rsid w:val="00DA7017"/>
    <w:rsid w:val="00DA7028"/>
    <w:rsid w:val="00DB1AD2"/>
    <w:rsid w:val="00DB2AF6"/>
    <w:rsid w:val="00DB2B58"/>
    <w:rsid w:val="00DB5206"/>
    <w:rsid w:val="00DB6276"/>
    <w:rsid w:val="00DB63F5"/>
    <w:rsid w:val="00DC1C6B"/>
    <w:rsid w:val="00DC2A4A"/>
    <w:rsid w:val="00DC2C2E"/>
    <w:rsid w:val="00DC4AF0"/>
    <w:rsid w:val="00DC512E"/>
    <w:rsid w:val="00DC64AA"/>
    <w:rsid w:val="00DC7886"/>
    <w:rsid w:val="00DD0CF2"/>
    <w:rsid w:val="00DD488F"/>
    <w:rsid w:val="00DE06FD"/>
    <w:rsid w:val="00DE1554"/>
    <w:rsid w:val="00DE203D"/>
    <w:rsid w:val="00DE2901"/>
    <w:rsid w:val="00DE590F"/>
    <w:rsid w:val="00DE7CA1"/>
    <w:rsid w:val="00DE7DC1"/>
    <w:rsid w:val="00DF3F7E"/>
    <w:rsid w:val="00DF7648"/>
    <w:rsid w:val="00E00344"/>
    <w:rsid w:val="00E00E29"/>
    <w:rsid w:val="00E02BAB"/>
    <w:rsid w:val="00E02F4F"/>
    <w:rsid w:val="00E04CEB"/>
    <w:rsid w:val="00E05FFD"/>
    <w:rsid w:val="00E060BC"/>
    <w:rsid w:val="00E11420"/>
    <w:rsid w:val="00E132FB"/>
    <w:rsid w:val="00E170B7"/>
    <w:rsid w:val="00E1723C"/>
    <w:rsid w:val="00E177DD"/>
    <w:rsid w:val="00E178B6"/>
    <w:rsid w:val="00E20900"/>
    <w:rsid w:val="00E20C7F"/>
    <w:rsid w:val="00E2396E"/>
    <w:rsid w:val="00E24728"/>
    <w:rsid w:val="00E258BF"/>
    <w:rsid w:val="00E276AC"/>
    <w:rsid w:val="00E312F0"/>
    <w:rsid w:val="00E34A35"/>
    <w:rsid w:val="00E37C2F"/>
    <w:rsid w:val="00E41C28"/>
    <w:rsid w:val="00E43686"/>
    <w:rsid w:val="00E46308"/>
    <w:rsid w:val="00E51E17"/>
    <w:rsid w:val="00E52DAB"/>
    <w:rsid w:val="00E539B0"/>
    <w:rsid w:val="00E552ED"/>
    <w:rsid w:val="00E55994"/>
    <w:rsid w:val="00E60606"/>
    <w:rsid w:val="00E60C66"/>
    <w:rsid w:val="00E6164D"/>
    <w:rsid w:val="00E618C9"/>
    <w:rsid w:val="00E62774"/>
    <w:rsid w:val="00E6307C"/>
    <w:rsid w:val="00E636FA"/>
    <w:rsid w:val="00E64B0D"/>
    <w:rsid w:val="00E66C50"/>
    <w:rsid w:val="00E679D3"/>
    <w:rsid w:val="00E71208"/>
    <w:rsid w:val="00E71444"/>
    <w:rsid w:val="00E71C91"/>
    <w:rsid w:val="00E720A1"/>
    <w:rsid w:val="00E72812"/>
    <w:rsid w:val="00E75DDA"/>
    <w:rsid w:val="00E773E8"/>
    <w:rsid w:val="00E83ADD"/>
    <w:rsid w:val="00E84F38"/>
    <w:rsid w:val="00E85623"/>
    <w:rsid w:val="00E87441"/>
    <w:rsid w:val="00E91FAE"/>
    <w:rsid w:val="00E96E3F"/>
    <w:rsid w:val="00EA1870"/>
    <w:rsid w:val="00EA270C"/>
    <w:rsid w:val="00EA2A7C"/>
    <w:rsid w:val="00EA4974"/>
    <w:rsid w:val="00EA4C0F"/>
    <w:rsid w:val="00EA532E"/>
    <w:rsid w:val="00EB06D9"/>
    <w:rsid w:val="00EB192B"/>
    <w:rsid w:val="00EB19ED"/>
    <w:rsid w:val="00EB1CAB"/>
    <w:rsid w:val="00EB452A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3CA1"/>
    <w:rsid w:val="00F2668F"/>
    <w:rsid w:val="00F2742F"/>
    <w:rsid w:val="00F2753B"/>
    <w:rsid w:val="00F27879"/>
    <w:rsid w:val="00F33F8B"/>
    <w:rsid w:val="00F340B2"/>
    <w:rsid w:val="00F42FA3"/>
    <w:rsid w:val="00F43390"/>
    <w:rsid w:val="00F443B2"/>
    <w:rsid w:val="00F458D8"/>
    <w:rsid w:val="00F50237"/>
    <w:rsid w:val="00F53596"/>
    <w:rsid w:val="00F55BA8"/>
    <w:rsid w:val="00F55DB1"/>
    <w:rsid w:val="00F56ACA"/>
    <w:rsid w:val="00F56CA9"/>
    <w:rsid w:val="00F600FE"/>
    <w:rsid w:val="00F62E4D"/>
    <w:rsid w:val="00F63A44"/>
    <w:rsid w:val="00F6521A"/>
    <w:rsid w:val="00F66B34"/>
    <w:rsid w:val="00F675B9"/>
    <w:rsid w:val="00F711C9"/>
    <w:rsid w:val="00F74C59"/>
    <w:rsid w:val="00F75C3A"/>
    <w:rsid w:val="00F82E30"/>
    <w:rsid w:val="00F831CB"/>
    <w:rsid w:val="00F83491"/>
    <w:rsid w:val="00F848A3"/>
    <w:rsid w:val="00F84ACF"/>
    <w:rsid w:val="00F85742"/>
    <w:rsid w:val="00F85759"/>
    <w:rsid w:val="00F85BF8"/>
    <w:rsid w:val="00F871CE"/>
    <w:rsid w:val="00F87802"/>
    <w:rsid w:val="00F92657"/>
    <w:rsid w:val="00F92C0A"/>
    <w:rsid w:val="00F9415B"/>
    <w:rsid w:val="00FA0455"/>
    <w:rsid w:val="00FA13C2"/>
    <w:rsid w:val="00FA7F91"/>
    <w:rsid w:val="00FB121C"/>
    <w:rsid w:val="00FB1CDD"/>
    <w:rsid w:val="00FB2155"/>
    <w:rsid w:val="00FB2C2F"/>
    <w:rsid w:val="00FB305C"/>
    <w:rsid w:val="00FB4294"/>
    <w:rsid w:val="00FC1B1D"/>
    <w:rsid w:val="00FC2E3D"/>
    <w:rsid w:val="00FC3BDE"/>
    <w:rsid w:val="00FC6B70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E7661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B649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34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uiPriority w:val="99"/>
    <w:rsid w:val="00F215DF"/>
    <w:pPr>
      <w:spacing w:line="240" w:lineRule="auto"/>
    </w:pPr>
    <w:rPr>
      <w:rFonts w:ascii="Times New Roman" w:hAnsi="Times New Roman" w:cs="Arial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F56CA9"/>
    <w:rPr>
      <w:color w:val="800080" w:themeColor="followedHyperlink"/>
      <w:u w:val="single"/>
    </w:rPr>
  </w:style>
  <w:style w:type="paragraph" w:customStyle="1" w:styleId="WMATFIZCHEMwzrmatfizlubchemkursywawcicie0">
    <w:name w:val="W_MAT(FIZ|CHEM) – wzór mat. (fiz. lub chem.) +kursywa + wcięcie 0"/>
    <w:aliases w:val="5 z prawej"/>
    <w:basedOn w:val="WMATFIZCHEMwzrmatfizlubchem"/>
    <w:qFormat/>
    <w:rsid w:val="0031018F"/>
    <w:pPr>
      <w:ind w:right="-285"/>
    </w:pPr>
    <w:rPr>
      <w:rFonts w:ascii="Cambria Math" w:hAnsi="Cambria Math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032D17-F4A3-4A44-9C53-BC3248286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7920</Words>
  <Characters>47525</Characters>
  <Application>Microsoft Office Word</Application>
  <DocSecurity>0</DocSecurity>
  <Lines>396</Lines>
  <Paragraphs>110</Paragraphs>
  <ScaleCrop>false</ScaleCrop>
  <Company/>
  <LinksUpToDate>false</LinksUpToDate>
  <CharactersWithSpaces>55335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2024-06-27T08:31:00Z</dcterms:created>
  <dcterms:modified xsi:type="dcterms:W3CDTF">2024-06-27T08:31:00Z</dcterms:modified>
  <cp:category/>
</cp:coreProperties>
</file>