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152C" w14:textId="77777777" w:rsidR="004C1E94" w:rsidRPr="004C1E94" w:rsidRDefault="004C1E94" w:rsidP="004C1E94">
      <w:pPr>
        <w:pStyle w:val="OZNPROJEKTUwskazaniedatylubwersjiprojektu"/>
      </w:pPr>
      <w:r w:rsidRPr="004C1E94">
        <w:t>Projekt</w:t>
      </w:r>
    </w:p>
    <w:p w14:paraId="6E762661" w14:textId="77777777" w:rsidR="004C1E94" w:rsidRPr="004C1E94" w:rsidRDefault="004C1E94" w:rsidP="004C1E94">
      <w:pPr>
        <w:pStyle w:val="OZNPROJEKTUwskazaniedatylubwersjiprojektu"/>
        <w:keepNext/>
      </w:pPr>
    </w:p>
    <w:p w14:paraId="45AB3892" w14:textId="77777777" w:rsidR="004C1E94" w:rsidRPr="004C1E94" w:rsidRDefault="004C1E94" w:rsidP="004C1E94">
      <w:pPr>
        <w:pStyle w:val="OZNRODZAKTUtznustawalubrozporzdzenieiorganwydajcy"/>
      </w:pPr>
      <w:r w:rsidRPr="004C1E94">
        <w:t>Uchwała</w:t>
      </w:r>
    </w:p>
    <w:p w14:paraId="54A61114" w14:textId="77777777" w:rsidR="004C1E94" w:rsidRPr="004C1E94" w:rsidRDefault="004C1E94" w:rsidP="004C1E94">
      <w:pPr>
        <w:pStyle w:val="OZNRODZAKTUtznustawalubrozporzdzenieiorganwydajcy"/>
      </w:pPr>
      <w:r w:rsidRPr="004C1E94">
        <w:t>Sejmu rzeczypospolitej polskiej</w:t>
      </w:r>
    </w:p>
    <w:p w14:paraId="01EA1685" w14:textId="77777777" w:rsidR="004C1E94" w:rsidRDefault="004C1E94" w:rsidP="004C1E94">
      <w:pPr>
        <w:pStyle w:val="DATAAKTUdatauchwalenialubwydaniaaktu"/>
      </w:pPr>
      <w:r w:rsidRPr="004C1E94">
        <w:t>z dnia</w:t>
      </w:r>
    </w:p>
    <w:p w14:paraId="0C6E8F29" w14:textId="77777777" w:rsidR="004C1E94" w:rsidRPr="004C1E94" w:rsidRDefault="004C1E94" w:rsidP="004C1E94">
      <w:pPr>
        <w:pStyle w:val="TYTUAKTUprzedmiotregulacjiustawylubrozporzdzenia"/>
        <w:rPr>
          <w:rStyle w:val="Ppogrubienie"/>
          <w:b/>
        </w:rPr>
      </w:pPr>
      <w:r w:rsidRPr="004C1E94">
        <w:rPr>
          <w:rStyle w:val="Ppogrubienie"/>
          <w:b/>
        </w:rPr>
        <w:t>w sprawie zmiany Regulaminu Sejmu Rzeczypospolitej Polskiej</w:t>
      </w:r>
    </w:p>
    <w:p w14:paraId="0876DD22" w14:textId="77777777" w:rsidR="004C1E94" w:rsidRPr="004C1E94" w:rsidRDefault="004C1E94" w:rsidP="004C1E94">
      <w:pPr>
        <w:pStyle w:val="ARTartustawynprozporzdzenia"/>
        <w:keepNext/>
      </w:pPr>
      <w:r w:rsidRPr="004C1E94">
        <w:rPr>
          <w:rStyle w:val="Ppogrubienie"/>
        </w:rPr>
        <w:t>Art. 1.</w:t>
      </w:r>
      <w:r w:rsidRPr="004C1E94">
        <w:t xml:space="preserve"> W uchwale Sejmu Rzeczypospolitej Polskiej z dnia 30 lipca 1992 r. – Regulamin Sejmu Rzeczypospolitej Polskiej (M.P. z 2022 r. poz. 990, z późn. zm.</w:t>
      </w:r>
      <w:r w:rsidRPr="004C1E94">
        <w:rPr>
          <w:rStyle w:val="IGindeksgrny"/>
        </w:rPr>
        <w:footnoteReference w:id="1"/>
      </w:r>
      <w:r w:rsidRPr="004C1E94">
        <w:rPr>
          <w:rStyle w:val="IGindeksgrny"/>
        </w:rPr>
        <w:t>)</w:t>
      </w:r>
      <w:r w:rsidRPr="004C1E94">
        <w:t>) wprowadza się następujące zmiany:</w:t>
      </w:r>
    </w:p>
    <w:p w14:paraId="530E2587" w14:textId="77777777" w:rsidR="004C1E94" w:rsidRPr="004C1E94" w:rsidRDefault="004C1E94" w:rsidP="004C1E94">
      <w:pPr>
        <w:pStyle w:val="PKTpunkt"/>
        <w:keepNext/>
      </w:pPr>
      <w:r w:rsidRPr="004C1E94">
        <w:t>1)</w:t>
      </w:r>
      <w:r w:rsidRPr="004C1E94">
        <w:tab/>
        <w:t>w art. 18 w ust. 1:</w:t>
      </w:r>
    </w:p>
    <w:p w14:paraId="60C281DD" w14:textId="77777777" w:rsidR="004C1E94" w:rsidRPr="004C1E94" w:rsidRDefault="004C1E94" w:rsidP="004C1E94">
      <w:pPr>
        <w:pStyle w:val="LITlitera"/>
        <w:keepNext/>
      </w:pPr>
      <w:r w:rsidRPr="004C1E94">
        <w:t>a)</w:t>
      </w:r>
      <w:r w:rsidRPr="004C1E94">
        <w:tab/>
        <w:t>po pkt 3b dodaje się pkt 3c w brzmieniu:</w:t>
      </w:r>
    </w:p>
    <w:p w14:paraId="20FCDBB8" w14:textId="77777777" w:rsidR="004C1E94" w:rsidRPr="004C1E94" w:rsidRDefault="004C1E94" w:rsidP="004C1E94">
      <w:pPr>
        <w:pStyle w:val="ZLITPKTzmpktliter"/>
      </w:pPr>
      <w:r w:rsidRPr="004C1E94">
        <w:t>„3c)</w:t>
      </w:r>
      <w:r w:rsidRPr="004C1E94">
        <w:tab/>
        <w:t>do Spraw Dzieci i Młodzieży;”,</w:t>
      </w:r>
    </w:p>
    <w:p w14:paraId="1F85F2EB" w14:textId="77777777" w:rsidR="004C1E94" w:rsidRPr="004C1E94" w:rsidRDefault="004C1E94" w:rsidP="004C1E94">
      <w:pPr>
        <w:pStyle w:val="LITlitera"/>
        <w:keepNext/>
      </w:pPr>
      <w:r w:rsidRPr="004C1E94">
        <w:t>b)</w:t>
      </w:r>
      <w:r w:rsidRPr="004C1E94">
        <w:tab/>
        <w:t>pkt 4 otrzymuje brzmienie:</w:t>
      </w:r>
    </w:p>
    <w:p w14:paraId="70C4E960" w14:textId="77777777" w:rsidR="004C1E94" w:rsidRPr="004C1E94" w:rsidRDefault="004C1E94" w:rsidP="004C1E94">
      <w:pPr>
        <w:pStyle w:val="ZLITPKTzmpktliter"/>
      </w:pPr>
      <w:r w:rsidRPr="004C1E94">
        <w:t>„4)</w:t>
      </w:r>
      <w:r w:rsidRPr="004C1E94">
        <w:tab/>
        <w:t>Edukacji i Nauki;”;</w:t>
      </w:r>
    </w:p>
    <w:p w14:paraId="4D39F711" w14:textId="77777777" w:rsidR="004C1E94" w:rsidRPr="004C1E94" w:rsidRDefault="004C1E94" w:rsidP="004C1E94">
      <w:pPr>
        <w:pStyle w:val="PKTpunkt"/>
        <w:keepNext/>
      </w:pPr>
      <w:r w:rsidRPr="004C1E94">
        <w:t>2)</w:t>
      </w:r>
      <w:r w:rsidRPr="004C1E94">
        <w:tab/>
        <w:t>w art. 138 dodaje się ust. 1b w brzmieniu:</w:t>
      </w:r>
    </w:p>
    <w:p w14:paraId="43C8364B" w14:textId="77777777" w:rsidR="004C1E94" w:rsidRPr="004C1E94" w:rsidRDefault="004C1E94" w:rsidP="004C1E94">
      <w:pPr>
        <w:pStyle w:val="ZUSTzmustartykuempunktem"/>
      </w:pPr>
      <w:r w:rsidRPr="004C1E94">
        <w:t>„1b. Funkcję przewodniczącego Komisji i zastępców przewodniczącego pełnią kolejno, po 6 miesięcy, członkowie tej Komisji.”;</w:t>
      </w:r>
    </w:p>
    <w:p w14:paraId="72D7C365" w14:textId="77777777" w:rsidR="004C1E94" w:rsidRPr="004C1E94" w:rsidRDefault="004C1E94" w:rsidP="004C1E94">
      <w:pPr>
        <w:pStyle w:val="PKTpunkt"/>
        <w:keepNext/>
      </w:pPr>
      <w:r w:rsidRPr="004C1E94">
        <w:t>3)</w:t>
      </w:r>
      <w:r w:rsidRPr="004C1E94">
        <w:tab/>
        <w:t>w załączniku do uchwały:</w:t>
      </w:r>
    </w:p>
    <w:p w14:paraId="5A6FE5F6" w14:textId="77777777" w:rsidR="004C1E94" w:rsidRPr="004C1E94" w:rsidRDefault="004C1E94" w:rsidP="004C1E94">
      <w:pPr>
        <w:pStyle w:val="LITlitera"/>
        <w:keepNext/>
      </w:pPr>
      <w:r w:rsidRPr="004C1E94">
        <w:t>a)</w:t>
      </w:r>
      <w:r w:rsidRPr="004C1E94">
        <w:tab/>
        <w:t>po pkt 3b dodaje się pkt 3c w brzmieniu:</w:t>
      </w:r>
    </w:p>
    <w:p w14:paraId="11D5FA58" w14:textId="3BFF9AC4" w:rsidR="004C1E94" w:rsidRPr="004C1E94" w:rsidRDefault="004C1E94" w:rsidP="004C1E94">
      <w:pPr>
        <w:pStyle w:val="ZLITPKTzmpktliter"/>
      </w:pPr>
      <w:r w:rsidRPr="004C1E94">
        <w:t>„3c)</w:t>
      </w:r>
      <w:r w:rsidRPr="004C1E94">
        <w:tab/>
        <w:t xml:space="preserve">do Spraw Dzieci i Młodzieży należą sprawy dzieci i młodzieży, w tym </w:t>
      </w:r>
      <w:r w:rsidR="00630E49">
        <w:t xml:space="preserve">wszechstronnego rozwoju, wysokiej jakości życia, </w:t>
      </w:r>
      <w:r w:rsidRPr="004C1E94">
        <w:t>przestrzegania praw, ochrony przed wszelkimi formami przemocy oraz budowania solidarności międzypokoleniowej;”,</w:t>
      </w:r>
    </w:p>
    <w:p w14:paraId="58F1ABA1" w14:textId="77777777" w:rsidR="004C1E94" w:rsidRDefault="004C1E94" w:rsidP="004C1E94">
      <w:pPr>
        <w:pStyle w:val="LITlitera"/>
      </w:pPr>
      <w:r w:rsidRPr="004C1E94">
        <w:t>b)</w:t>
      </w:r>
      <w:r w:rsidRPr="004C1E94">
        <w:tab/>
        <w:t>w pkt 4 wyrazy „Edukacji, Nauki i Młodzieży” zastępuje się wyrazami „Edukacji i Nauki”.</w:t>
      </w:r>
    </w:p>
    <w:p w14:paraId="1D8B25AB" w14:textId="77777777" w:rsidR="00630E49" w:rsidRPr="00630E49" w:rsidRDefault="00630E49" w:rsidP="00630E49">
      <w:pPr>
        <w:pStyle w:val="ARTartustawynprozporzdzenia"/>
      </w:pPr>
      <w:r w:rsidRPr="00A363F3">
        <w:rPr>
          <w:rStyle w:val="Ppogrubienie"/>
        </w:rPr>
        <w:t xml:space="preserve">Art. 2. </w:t>
      </w:r>
      <w:r w:rsidRPr="00630E49">
        <w:t>1. Dotychczasowi przewodniczący i zastępcy przewodniczącego Komisji do Spraw Służb Specjalnych pełnią swoje funkcje do czasu wyboru nowego przewodniczącego i zastępców przewodniczącego tej Komisji.</w:t>
      </w:r>
    </w:p>
    <w:p w14:paraId="727CAAD7" w14:textId="34C93228" w:rsidR="00630E49" w:rsidRPr="004C1E94" w:rsidRDefault="00630E49" w:rsidP="00A363F3">
      <w:pPr>
        <w:pStyle w:val="USTustnpkodeksu"/>
      </w:pPr>
      <w:r w:rsidRPr="00630E49">
        <w:lastRenderedPageBreak/>
        <w:t>2. Wyboru nowego przewodniczącego i zastępców przewodniczącego Komisji do Spraw Służb Specjalnych dokonuje się na najbliższym posiedzeniu tej Komisji przypadającym po wejści</w:t>
      </w:r>
      <w:r w:rsidR="00A363F3">
        <w:t>u</w:t>
      </w:r>
      <w:r w:rsidRPr="00630E49">
        <w:t xml:space="preserve"> w życie niniejszej uchwały.</w:t>
      </w:r>
    </w:p>
    <w:p w14:paraId="4A521907" w14:textId="3BE73503" w:rsidR="004C1E94" w:rsidRPr="004C1E94" w:rsidRDefault="004C1E94" w:rsidP="004C1E94">
      <w:pPr>
        <w:pStyle w:val="ARTartustawynprozporzdzenia"/>
        <w:rPr>
          <w:rStyle w:val="Ppogrubienie"/>
        </w:rPr>
      </w:pPr>
      <w:r w:rsidRPr="004C1E94">
        <w:rPr>
          <w:rStyle w:val="Ppogrubienie"/>
        </w:rPr>
        <w:t>Art. </w:t>
      </w:r>
      <w:r w:rsidR="00630E49">
        <w:rPr>
          <w:rStyle w:val="Ppogrubienie"/>
        </w:rPr>
        <w:t>3</w:t>
      </w:r>
      <w:r w:rsidRPr="004C1E94">
        <w:rPr>
          <w:rStyle w:val="Ppogrubienie"/>
        </w:rPr>
        <w:t xml:space="preserve">. </w:t>
      </w:r>
      <w:r w:rsidRPr="004C1E94">
        <w:t>W sprawach, o których mowa w pkt 3c załącznika do uchwały zmienianej w art. 1, skierowanych do komisji sejmowych przed dniem wejścia w życie niniejszej uchwały, właściwe pozostają te komisje.</w:t>
      </w:r>
    </w:p>
    <w:p w14:paraId="4A96FDB4" w14:textId="2D0DDF9C" w:rsidR="004C1E94" w:rsidRPr="004C1E94" w:rsidRDefault="004C1E94" w:rsidP="004C1E94">
      <w:pPr>
        <w:pStyle w:val="ARTartustawynprozporzdzenia"/>
      </w:pPr>
      <w:r w:rsidRPr="004C1E94">
        <w:rPr>
          <w:rStyle w:val="Ppogrubienie"/>
        </w:rPr>
        <w:t>Art. </w:t>
      </w:r>
      <w:r w:rsidR="00630E49">
        <w:rPr>
          <w:rStyle w:val="Ppogrubienie"/>
        </w:rPr>
        <w:t>4</w:t>
      </w:r>
      <w:r w:rsidRPr="004C1E94">
        <w:rPr>
          <w:rStyle w:val="Ppogrubienie"/>
        </w:rPr>
        <w:t>.</w:t>
      </w:r>
      <w:r w:rsidRPr="004C1E94">
        <w:t> Uchwała wchodzi w życie z dniem podjęcia.</w:t>
      </w:r>
    </w:p>
    <w:p w14:paraId="1D8FCC44" w14:textId="77777777" w:rsidR="005E31CC" w:rsidRPr="004C1E94" w:rsidRDefault="005E31CC" w:rsidP="005315BE">
      <w:pPr>
        <w:rPr>
          <w:rStyle w:val="Ppogrubienie"/>
          <w:b w:val="0"/>
        </w:rPr>
      </w:pPr>
    </w:p>
    <w:sectPr w:rsidR="005E31CC" w:rsidRPr="004C1E94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A0C8" w14:textId="77777777" w:rsidR="00A32017" w:rsidRDefault="00A32017">
      <w:r>
        <w:separator/>
      </w:r>
    </w:p>
  </w:endnote>
  <w:endnote w:type="continuationSeparator" w:id="0">
    <w:p w14:paraId="2EA9BA80" w14:textId="77777777" w:rsidR="00A32017" w:rsidRDefault="00A3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08546" w14:textId="77777777" w:rsidR="00A32017" w:rsidRDefault="00A32017">
      <w:r>
        <w:separator/>
      </w:r>
    </w:p>
  </w:footnote>
  <w:footnote w:type="continuationSeparator" w:id="0">
    <w:p w14:paraId="56F8B87F" w14:textId="77777777" w:rsidR="00A32017" w:rsidRDefault="00A32017">
      <w:r>
        <w:continuationSeparator/>
      </w:r>
    </w:p>
  </w:footnote>
  <w:footnote w:id="1">
    <w:p w14:paraId="39368C36" w14:textId="79ADBC22" w:rsidR="004C1E94" w:rsidRDefault="004C1E94" w:rsidP="004C1E94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 xml:space="preserve">Zmiany tekstu jednolitego </w:t>
      </w:r>
      <w:r w:rsidR="0064581C">
        <w:t xml:space="preserve">wymienionej </w:t>
      </w:r>
      <w:r>
        <w:t>uchwały zostały ogłoszone w M.P. z 2022 r. poz. 1092 i 1204</w:t>
      </w:r>
      <w:r w:rsidR="00A15618">
        <w:t>,</w:t>
      </w:r>
      <w:r>
        <w:t xml:space="preserve"> z 2023 r. poz. 273, 724 i 136</w:t>
      </w:r>
      <w:r w:rsidR="00A15618">
        <w:t>0 oraz z 2024 r. poz. 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07BF" w14:textId="02DCB990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64581C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9027D0">
      <w:rPr>
        <w:rStyle w:val="Ppogrubienie"/>
        <w:noProof/>
      </w:rPr>
      <w:t>2024-07-11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9027D0">
          <w:rPr>
            <w:rStyle w:val="Ppogrubienie"/>
            <w:noProof/>
          </w:rPr>
          <w:t>V2_41-117.NK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64581C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0027E822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80BEA2" wp14:editId="2A1DFA09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4C1E94">
      <w:rPr>
        <w:rStyle w:val="Ppogrubienie"/>
      </w:rPr>
      <w:t xml:space="preserve"> 508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A536" w14:textId="52BE457A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9027D0">
      <w:rPr>
        <w:rStyle w:val="Ppogrubienie"/>
        <w:noProof/>
      </w:rPr>
      <w:t>2024-07-11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9027D0">
          <w:rPr>
            <w:rStyle w:val="Ppogrubienie"/>
            <w:noProof/>
          </w:rPr>
          <w:t>V2_41-117.NK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6FA2ECF2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0DF30D" wp14:editId="41321403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8994331">
    <w:abstractNumId w:val="24"/>
  </w:num>
  <w:num w:numId="2" w16cid:durableId="300232602">
    <w:abstractNumId w:val="24"/>
  </w:num>
  <w:num w:numId="3" w16cid:durableId="716200986">
    <w:abstractNumId w:val="19"/>
  </w:num>
  <w:num w:numId="4" w16cid:durableId="1378552862">
    <w:abstractNumId w:val="19"/>
  </w:num>
  <w:num w:numId="5" w16cid:durableId="436563531">
    <w:abstractNumId w:val="38"/>
  </w:num>
  <w:num w:numId="6" w16cid:durableId="1775133266">
    <w:abstractNumId w:val="34"/>
  </w:num>
  <w:num w:numId="7" w16cid:durableId="865217213">
    <w:abstractNumId w:val="38"/>
  </w:num>
  <w:num w:numId="8" w16cid:durableId="2134667569">
    <w:abstractNumId w:val="34"/>
  </w:num>
  <w:num w:numId="9" w16cid:durableId="804588570">
    <w:abstractNumId w:val="38"/>
  </w:num>
  <w:num w:numId="10" w16cid:durableId="498232678">
    <w:abstractNumId w:val="34"/>
  </w:num>
  <w:num w:numId="11" w16cid:durableId="2129081973">
    <w:abstractNumId w:val="15"/>
  </w:num>
  <w:num w:numId="12" w16cid:durableId="1790665628">
    <w:abstractNumId w:val="10"/>
  </w:num>
  <w:num w:numId="13" w16cid:durableId="435634054">
    <w:abstractNumId w:val="16"/>
  </w:num>
  <w:num w:numId="14" w16cid:durableId="1401174306">
    <w:abstractNumId w:val="28"/>
  </w:num>
  <w:num w:numId="15" w16cid:durableId="1806894099">
    <w:abstractNumId w:val="15"/>
  </w:num>
  <w:num w:numId="16" w16cid:durableId="1080641021">
    <w:abstractNumId w:val="17"/>
  </w:num>
  <w:num w:numId="17" w16cid:durableId="66072045">
    <w:abstractNumId w:val="8"/>
  </w:num>
  <w:num w:numId="18" w16cid:durableId="1534686727">
    <w:abstractNumId w:val="3"/>
  </w:num>
  <w:num w:numId="19" w16cid:durableId="181864039">
    <w:abstractNumId w:val="2"/>
  </w:num>
  <w:num w:numId="20" w16cid:durableId="460148549">
    <w:abstractNumId w:val="1"/>
  </w:num>
  <w:num w:numId="21" w16cid:durableId="1989507811">
    <w:abstractNumId w:val="0"/>
  </w:num>
  <w:num w:numId="22" w16cid:durableId="1649506886">
    <w:abstractNumId w:val="9"/>
  </w:num>
  <w:num w:numId="23" w16cid:durableId="572589410">
    <w:abstractNumId w:val="7"/>
  </w:num>
  <w:num w:numId="24" w16cid:durableId="715862011">
    <w:abstractNumId w:val="6"/>
  </w:num>
  <w:num w:numId="25" w16cid:durableId="1210849002">
    <w:abstractNumId w:val="5"/>
  </w:num>
  <w:num w:numId="26" w16cid:durableId="1361324386">
    <w:abstractNumId w:val="4"/>
  </w:num>
  <w:num w:numId="27" w16cid:durableId="1554073738">
    <w:abstractNumId w:val="36"/>
  </w:num>
  <w:num w:numId="28" w16cid:durableId="1628468529">
    <w:abstractNumId w:val="27"/>
  </w:num>
  <w:num w:numId="29" w16cid:durableId="1923371871">
    <w:abstractNumId w:val="39"/>
  </w:num>
  <w:num w:numId="30" w16cid:durableId="1176923096">
    <w:abstractNumId w:val="35"/>
  </w:num>
  <w:num w:numId="31" w16cid:durableId="934173156">
    <w:abstractNumId w:val="20"/>
  </w:num>
  <w:num w:numId="32" w16cid:durableId="2128236078">
    <w:abstractNumId w:val="11"/>
  </w:num>
  <w:num w:numId="33" w16cid:durableId="1693988937">
    <w:abstractNumId w:val="33"/>
  </w:num>
  <w:num w:numId="34" w16cid:durableId="1612589625">
    <w:abstractNumId w:val="21"/>
  </w:num>
  <w:num w:numId="35" w16cid:durableId="1229268292">
    <w:abstractNumId w:val="18"/>
  </w:num>
  <w:num w:numId="36" w16cid:durableId="603612710">
    <w:abstractNumId w:val="23"/>
  </w:num>
  <w:num w:numId="37" w16cid:durableId="358744083">
    <w:abstractNumId w:val="29"/>
  </w:num>
  <w:num w:numId="38" w16cid:durableId="564225509">
    <w:abstractNumId w:val="26"/>
  </w:num>
  <w:num w:numId="39" w16cid:durableId="860127171">
    <w:abstractNumId w:val="14"/>
  </w:num>
  <w:num w:numId="40" w16cid:durableId="2026251480">
    <w:abstractNumId w:val="32"/>
  </w:num>
  <w:num w:numId="41" w16cid:durableId="1235506760">
    <w:abstractNumId w:val="30"/>
  </w:num>
  <w:num w:numId="42" w16cid:durableId="1840731553">
    <w:abstractNumId w:val="22"/>
  </w:num>
  <w:num w:numId="43" w16cid:durableId="1351176144">
    <w:abstractNumId w:val="37"/>
  </w:num>
  <w:num w:numId="44" w16cid:durableId="1198201781">
    <w:abstractNumId w:val="13"/>
  </w:num>
  <w:num w:numId="45" w16cid:durableId="1637444738">
    <w:abstractNumId w:val="40"/>
  </w:num>
  <w:num w:numId="46" w16cid:durableId="1668095699">
    <w:abstractNumId w:val="25"/>
  </w:num>
  <w:num w:numId="47" w16cid:durableId="201676138">
    <w:abstractNumId w:val="12"/>
  </w:num>
  <w:num w:numId="48" w16cid:durableId="12817678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3900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C6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D7D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0E45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36D71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E94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0E78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0158"/>
    <w:rsid w:val="00630E49"/>
    <w:rsid w:val="006333DA"/>
    <w:rsid w:val="00635134"/>
    <w:rsid w:val="006356E2"/>
    <w:rsid w:val="00642A65"/>
    <w:rsid w:val="0064581C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7D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50E8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5618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017"/>
    <w:rsid w:val="00A32253"/>
    <w:rsid w:val="00A3310E"/>
    <w:rsid w:val="00A333A0"/>
    <w:rsid w:val="00A363F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8C9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14C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3D8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612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93A0F0-D27B-449B-9508-69A03AAE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2024-07-11T10:46:00Z</dcterms:created>
  <dcterms:modified xsi:type="dcterms:W3CDTF">2024-07-11T10:47:00Z</dcterms:modified>
  <cp:category/>
</cp:coreProperties>
</file>