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3A05" w14:textId="18098F71" w:rsidR="000F5C57" w:rsidRPr="00FE1FE8" w:rsidRDefault="000F5C57" w:rsidP="000F5C57">
      <w:pPr>
        <w:pStyle w:val="OZNPROJEKTUwskazaniedatylubwersjiprojektu"/>
        <w:rPr>
          <w:rFonts w:ascii="Times" w:hAnsi="Times" w:cs="Times"/>
          <w:szCs w:val="24"/>
        </w:rPr>
      </w:pPr>
      <w:bookmarkStart w:id="0" w:name="_Hlk76735723"/>
      <w:r w:rsidRPr="00FE1FE8">
        <w:rPr>
          <w:rFonts w:ascii="Times" w:hAnsi="Times" w:cs="Times"/>
          <w:szCs w:val="24"/>
        </w:rPr>
        <w:t>Projekt</w:t>
      </w:r>
    </w:p>
    <w:p w14:paraId="059240EF" w14:textId="77777777" w:rsidR="000F5C57" w:rsidRPr="00FE1FE8" w:rsidRDefault="000F5C57" w:rsidP="000F5C57">
      <w:pPr>
        <w:pStyle w:val="OZNRODZAKTUtznustawalubrozporzdzenieiorganwydajcy"/>
        <w:rPr>
          <w:rFonts w:cs="Times"/>
        </w:rPr>
      </w:pPr>
      <w:r w:rsidRPr="00FE1FE8">
        <w:rPr>
          <w:rFonts w:cs="Times"/>
        </w:rPr>
        <w:t>Ustawa</w:t>
      </w:r>
    </w:p>
    <w:p w14:paraId="56D1C5DF" w14:textId="7BA31B17" w:rsidR="000F5C57" w:rsidRPr="00FE1FE8" w:rsidRDefault="000F5C57" w:rsidP="000F5C57">
      <w:pPr>
        <w:pStyle w:val="DATAAKTUdatauchwalenialubwydaniaaktu"/>
        <w:rPr>
          <w:rFonts w:cs="Times"/>
        </w:rPr>
      </w:pPr>
      <w:r w:rsidRPr="00FE1FE8">
        <w:rPr>
          <w:rFonts w:cs="Times"/>
        </w:rPr>
        <w:t>z dnia</w:t>
      </w:r>
    </w:p>
    <w:p w14:paraId="48A0ECEE" w14:textId="47BDDDE0" w:rsidR="000F5C57" w:rsidRPr="00FE1FE8" w:rsidRDefault="000F5C57" w:rsidP="00E01651">
      <w:pPr>
        <w:pStyle w:val="TYTUAKTUprzedmiotregulacjiustawylubrozporzdzenia"/>
        <w:rPr>
          <w:rFonts w:cs="Times"/>
        </w:rPr>
      </w:pPr>
      <w:r w:rsidRPr="00FE1FE8">
        <w:rPr>
          <w:rFonts w:cs="Times"/>
        </w:rPr>
        <w:t xml:space="preserve">o </w:t>
      </w:r>
      <w:r w:rsidR="00E01651" w:rsidRPr="00FE1FE8">
        <w:rPr>
          <w:rFonts w:cs="Times"/>
        </w:rPr>
        <w:t>zmianie ustawy o rehabilitacji zawodowej i społecznej oraz zatrudnianiu osób niepełnosprawnych</w:t>
      </w:r>
    </w:p>
    <w:p w14:paraId="60AE3608" w14:textId="0143BC84" w:rsidR="001319DF" w:rsidRPr="00FE1FE8" w:rsidRDefault="000F5C57" w:rsidP="00E01651">
      <w:pPr>
        <w:pStyle w:val="ARTartustawynprozporzdzenia"/>
        <w:rPr>
          <w:rFonts w:cs="Times"/>
          <w:szCs w:val="24"/>
        </w:rPr>
      </w:pPr>
      <w:r w:rsidRPr="00FE1FE8">
        <w:rPr>
          <w:rStyle w:val="Ppogrubienie"/>
          <w:rFonts w:cs="Times"/>
          <w:szCs w:val="24"/>
        </w:rPr>
        <w:t>Art</w:t>
      </w:r>
      <w:r w:rsidR="000A63BA">
        <w:rPr>
          <w:rStyle w:val="Ppogrubienie"/>
          <w:rFonts w:cs="Times"/>
          <w:szCs w:val="24"/>
        </w:rPr>
        <w:t>.</w:t>
      </w:r>
      <w:r w:rsidR="003060B6">
        <w:rPr>
          <w:rStyle w:val="Ppogrubienie"/>
          <w:rFonts w:cs="Times"/>
          <w:szCs w:val="24"/>
        </w:rPr>
        <w:t> </w:t>
      </w:r>
      <w:r w:rsidRPr="00FE1FE8">
        <w:rPr>
          <w:rStyle w:val="Ppogrubienie"/>
          <w:rFonts w:cs="Times"/>
          <w:szCs w:val="24"/>
        </w:rPr>
        <w:t>1.</w:t>
      </w:r>
      <w:r w:rsidR="003060B6">
        <w:rPr>
          <w:rStyle w:val="Ppogrubienie"/>
          <w:rFonts w:cs="Times"/>
          <w:szCs w:val="24"/>
        </w:rPr>
        <w:t> </w:t>
      </w:r>
      <w:bookmarkStart w:id="1" w:name="_Hlk130377150"/>
      <w:r w:rsidR="005F1BA0" w:rsidRPr="00FE1FE8">
        <w:rPr>
          <w:rFonts w:cs="Times"/>
          <w:szCs w:val="24"/>
        </w:rPr>
        <w:t xml:space="preserve">W ustawie </w:t>
      </w:r>
      <w:bookmarkStart w:id="2" w:name="_Hlk130822959"/>
      <w:r w:rsidR="005F1BA0" w:rsidRPr="00FE1FE8">
        <w:rPr>
          <w:rFonts w:cs="Times"/>
          <w:szCs w:val="24"/>
        </w:rPr>
        <w:t>z dnia 27 sierpnia 1997 r. o rehabilitacji zawodowej i społecznej oraz zatrudnianiu osób niepełnosprawnych (Dz. U. z 202</w:t>
      </w:r>
      <w:r w:rsidR="00CF136D" w:rsidRPr="00FE1FE8">
        <w:rPr>
          <w:rFonts w:cs="Times"/>
          <w:szCs w:val="24"/>
        </w:rPr>
        <w:t>4</w:t>
      </w:r>
      <w:r w:rsidR="005F1BA0" w:rsidRPr="00FE1FE8">
        <w:rPr>
          <w:rFonts w:cs="Times"/>
          <w:szCs w:val="24"/>
        </w:rPr>
        <w:t xml:space="preserve"> r. poz. </w:t>
      </w:r>
      <w:r w:rsidR="00CF136D" w:rsidRPr="00FE1FE8">
        <w:rPr>
          <w:rFonts w:cs="Times"/>
          <w:szCs w:val="24"/>
        </w:rPr>
        <w:t>44</w:t>
      </w:r>
      <w:r w:rsidR="00FE1FE8">
        <w:rPr>
          <w:rFonts w:cs="Times"/>
          <w:szCs w:val="24"/>
        </w:rPr>
        <w:t xml:space="preserve"> i 858</w:t>
      </w:r>
      <w:r w:rsidR="00B10593" w:rsidRPr="00FE1FE8">
        <w:rPr>
          <w:rFonts w:cs="Times"/>
          <w:szCs w:val="24"/>
        </w:rPr>
        <w:t>)</w:t>
      </w:r>
      <w:r w:rsidR="00385CF4" w:rsidRPr="00FE1FE8">
        <w:rPr>
          <w:rFonts w:cs="Times"/>
          <w:szCs w:val="24"/>
        </w:rPr>
        <w:t xml:space="preserve"> wprowadza się następujące zmiany:</w:t>
      </w:r>
    </w:p>
    <w:p w14:paraId="3A4C73F9" w14:textId="1EA3B7EC" w:rsidR="008C63E4" w:rsidRPr="00FE1FE8" w:rsidRDefault="006E6AE8" w:rsidP="0078099F">
      <w:pPr>
        <w:pStyle w:val="PKTpunkt"/>
      </w:pPr>
      <w:bookmarkStart w:id="3" w:name="_Hlk131172775"/>
      <w:bookmarkEnd w:id="2"/>
      <w:r>
        <w:t>1</w:t>
      </w:r>
      <w:r w:rsidR="00794A8C" w:rsidRPr="00FE1FE8">
        <w:t>)</w:t>
      </w:r>
      <w:r w:rsidR="003060B6">
        <w:tab/>
      </w:r>
      <w:r w:rsidR="00794A8C" w:rsidRPr="00FE1FE8">
        <w:t>po art. 6b dodaje się art. 6ba</w:t>
      </w:r>
      <w:r w:rsidR="00F01D50">
        <w:t xml:space="preserve"> i art. </w:t>
      </w:r>
      <w:r w:rsidR="00794A8C" w:rsidRPr="00FE1FE8">
        <w:t>6bb w brzmieniu:</w:t>
      </w:r>
    </w:p>
    <w:p w14:paraId="11628D01" w14:textId="4131BA56" w:rsidR="007059B0" w:rsidRPr="00FE1FE8" w:rsidRDefault="00794A8C" w:rsidP="009C61FC">
      <w:pPr>
        <w:pStyle w:val="ZARTzmartartykuempunktem"/>
      </w:pPr>
      <w:r w:rsidRPr="00FE1FE8">
        <w:t>„</w:t>
      </w:r>
      <w:r w:rsidR="00F829B3" w:rsidRPr="00FE1FE8">
        <w:t>Art. 6ba</w:t>
      </w:r>
      <w:r w:rsidR="007059B0" w:rsidRPr="00FE1FE8">
        <w:t>.</w:t>
      </w:r>
      <w:r w:rsidR="00EF597A">
        <w:t xml:space="preserve"> </w:t>
      </w:r>
      <w:r w:rsidR="00DA65C6" w:rsidRPr="00FE1FE8">
        <w:t>1.</w:t>
      </w:r>
      <w:r w:rsidR="007059B0" w:rsidRPr="00FE1FE8">
        <w:t xml:space="preserve"> Osoba niepełnosprawna posiadająca orzeczenie o niepełnosprawności </w:t>
      </w:r>
      <w:r w:rsidR="00FE1CE3">
        <w:t xml:space="preserve">albo o </w:t>
      </w:r>
      <w:r w:rsidR="007059B0" w:rsidRPr="00FE1FE8">
        <w:t xml:space="preserve">stopniu niepełnosprawności wydane na czas określony może wystąpić </w:t>
      </w:r>
      <w:r w:rsidR="00FE1CE3">
        <w:t xml:space="preserve">do powiatowego zespołu </w:t>
      </w:r>
      <w:r w:rsidR="00FE1CE3" w:rsidRPr="00FE1FE8">
        <w:t xml:space="preserve">z wnioskiem </w:t>
      </w:r>
      <w:r w:rsidR="007059B0" w:rsidRPr="00FE1FE8">
        <w:t xml:space="preserve">o wydanie </w:t>
      </w:r>
      <w:r w:rsidR="00FE1CE3">
        <w:t xml:space="preserve">kolejnego </w:t>
      </w:r>
      <w:r w:rsidR="007059B0" w:rsidRPr="00FE1FE8">
        <w:t xml:space="preserve">orzeczenia o niepełnosprawności </w:t>
      </w:r>
      <w:r w:rsidR="000F3C9A">
        <w:t>albo</w:t>
      </w:r>
      <w:r w:rsidR="007059B0" w:rsidRPr="00FE1FE8">
        <w:t xml:space="preserve"> </w:t>
      </w:r>
      <w:r w:rsidR="0077198F">
        <w:t xml:space="preserve">o </w:t>
      </w:r>
      <w:r w:rsidR="007059B0" w:rsidRPr="00FE1FE8">
        <w:t>stopni</w:t>
      </w:r>
      <w:r w:rsidR="00A1000B">
        <w:t>u</w:t>
      </w:r>
      <w:r w:rsidR="007059B0" w:rsidRPr="00FE1FE8">
        <w:t xml:space="preserve"> niepełnosprawności nie wcześniej niż </w:t>
      </w:r>
      <w:r w:rsidR="006D238C">
        <w:t xml:space="preserve">2 miesiące </w:t>
      </w:r>
      <w:r w:rsidR="007059B0" w:rsidRPr="00FE1FE8">
        <w:t xml:space="preserve">przed upływem </w:t>
      </w:r>
      <w:r w:rsidR="00FE1CE3">
        <w:t xml:space="preserve">terminu </w:t>
      </w:r>
      <w:r w:rsidR="007059B0" w:rsidRPr="00FE1FE8">
        <w:t>ważności posiadanego orzeczenia.</w:t>
      </w:r>
    </w:p>
    <w:p w14:paraId="0B9187A5" w14:textId="61CFBDF8" w:rsidR="00956FE3" w:rsidRPr="00FE1FE8" w:rsidRDefault="00956FE3" w:rsidP="00F829B3">
      <w:pPr>
        <w:pStyle w:val="ZUSTzmustartykuempunktem"/>
        <w:rPr>
          <w:rFonts w:cs="Times"/>
          <w:szCs w:val="24"/>
        </w:rPr>
      </w:pPr>
      <w:r w:rsidRPr="00FE1FE8">
        <w:rPr>
          <w:rFonts w:cs="Times"/>
          <w:szCs w:val="24"/>
        </w:rPr>
        <w:t>2. Osoba posiadająca orzeczenie o niepełnosprawności może wystąpić</w:t>
      </w:r>
      <w:r w:rsidR="00FE1CE3">
        <w:rPr>
          <w:rFonts w:cs="Times"/>
          <w:szCs w:val="24"/>
        </w:rPr>
        <w:t xml:space="preserve"> do powiatowego zespołu</w:t>
      </w:r>
      <w:r w:rsidRPr="00FE1FE8">
        <w:rPr>
          <w:rFonts w:cs="Times"/>
          <w:szCs w:val="24"/>
        </w:rPr>
        <w:t xml:space="preserve"> z wnioskiem o wydanie orzeczenia o stopniu niepełnosprawności</w:t>
      </w:r>
      <w:r w:rsidR="00784FC0">
        <w:rPr>
          <w:rFonts w:cs="Times"/>
          <w:szCs w:val="24"/>
        </w:rPr>
        <w:t xml:space="preserve"> </w:t>
      </w:r>
      <w:r w:rsidR="000A63BA">
        <w:rPr>
          <w:rFonts w:cs="Times"/>
          <w:szCs w:val="24"/>
        </w:rPr>
        <w:t>nie wcześniej niż</w:t>
      </w:r>
      <w:r w:rsidRPr="00FE1FE8">
        <w:rPr>
          <w:rFonts w:cs="Times"/>
          <w:szCs w:val="24"/>
        </w:rPr>
        <w:t xml:space="preserve"> </w:t>
      </w:r>
      <w:r w:rsidR="006D238C">
        <w:rPr>
          <w:rFonts w:cs="Times"/>
          <w:szCs w:val="24"/>
        </w:rPr>
        <w:t>3 miesiące</w:t>
      </w:r>
      <w:r w:rsidRPr="00FE1FE8">
        <w:rPr>
          <w:rFonts w:cs="Times"/>
          <w:szCs w:val="24"/>
        </w:rPr>
        <w:t xml:space="preserve"> przed upływem terminu ważności orzeczenia o niepełnosprawności.</w:t>
      </w:r>
    </w:p>
    <w:p w14:paraId="0CC80CD9" w14:textId="21E3564B" w:rsidR="007059B0" w:rsidRDefault="00956FE3" w:rsidP="00DA65C6">
      <w:pPr>
        <w:pStyle w:val="ZUSTzmustartykuempunktem"/>
        <w:rPr>
          <w:rFonts w:cs="Times"/>
          <w:szCs w:val="24"/>
        </w:rPr>
      </w:pPr>
      <w:r w:rsidRPr="00FE1FE8">
        <w:rPr>
          <w:rFonts w:cs="Times"/>
          <w:szCs w:val="24"/>
        </w:rPr>
        <w:t>3</w:t>
      </w:r>
      <w:r w:rsidR="00DA65C6" w:rsidRPr="00FE1FE8">
        <w:rPr>
          <w:rFonts w:cs="Times"/>
          <w:szCs w:val="24"/>
        </w:rPr>
        <w:t xml:space="preserve">. </w:t>
      </w:r>
      <w:r w:rsidR="007059B0" w:rsidRPr="00FE1FE8">
        <w:rPr>
          <w:rFonts w:cs="Times"/>
          <w:szCs w:val="24"/>
        </w:rPr>
        <w:t xml:space="preserve">W przypadku zmiany stanu zdrowia osoba niepełnosprawna posiadająca orzeczenie o niepełnosprawności </w:t>
      </w:r>
      <w:r w:rsidR="00FE1CE3">
        <w:rPr>
          <w:rFonts w:cs="Times"/>
          <w:szCs w:val="24"/>
        </w:rPr>
        <w:t xml:space="preserve">albo </w:t>
      </w:r>
      <w:r w:rsidR="007059B0" w:rsidRPr="00FE1FE8">
        <w:rPr>
          <w:rFonts w:cs="Times"/>
          <w:szCs w:val="24"/>
        </w:rPr>
        <w:t xml:space="preserve">o stopniu niepełnosprawności może </w:t>
      </w:r>
      <w:r w:rsidR="00A3616D">
        <w:rPr>
          <w:rFonts w:cs="Times"/>
          <w:szCs w:val="24"/>
        </w:rPr>
        <w:t xml:space="preserve">w okresie ważności orzeczenia </w:t>
      </w:r>
      <w:r w:rsidR="007059B0" w:rsidRPr="00FE1FE8">
        <w:rPr>
          <w:rFonts w:cs="Times"/>
          <w:szCs w:val="24"/>
        </w:rPr>
        <w:t>wystąpić</w:t>
      </w:r>
      <w:r w:rsidR="00FE1CE3">
        <w:rPr>
          <w:rFonts w:cs="Times"/>
          <w:szCs w:val="24"/>
        </w:rPr>
        <w:t xml:space="preserve"> do powiatowego zespołu</w:t>
      </w:r>
      <w:r w:rsidR="007059B0" w:rsidRPr="00FE1FE8">
        <w:rPr>
          <w:rFonts w:cs="Times"/>
          <w:szCs w:val="24"/>
        </w:rPr>
        <w:t xml:space="preserve"> z</w:t>
      </w:r>
      <w:r w:rsidR="00E60323">
        <w:rPr>
          <w:rFonts w:cs="Times"/>
          <w:szCs w:val="24"/>
        </w:rPr>
        <w:t> </w:t>
      </w:r>
      <w:r w:rsidR="007059B0" w:rsidRPr="00FE1FE8">
        <w:rPr>
          <w:rFonts w:cs="Times"/>
          <w:szCs w:val="24"/>
        </w:rPr>
        <w:t>wnioskiem o</w:t>
      </w:r>
      <w:r w:rsidR="00E827AD">
        <w:rPr>
          <w:rFonts w:cs="Times"/>
          <w:szCs w:val="24"/>
        </w:rPr>
        <w:t xml:space="preserve"> </w:t>
      </w:r>
      <w:r w:rsidR="007059B0" w:rsidRPr="00FE1FE8">
        <w:rPr>
          <w:rFonts w:cs="Times"/>
          <w:szCs w:val="24"/>
        </w:rPr>
        <w:t>wydanie orzeczenia uwzględniającego zmianę stanu zdrowia.</w:t>
      </w:r>
    </w:p>
    <w:p w14:paraId="66EBBD96" w14:textId="092AEBA6" w:rsidR="00FE1CE3" w:rsidRPr="00FE1FE8" w:rsidRDefault="00FE1CE3" w:rsidP="00DA65C6">
      <w:pPr>
        <w:pStyle w:val="ZUSTzmustartykuempunktem"/>
        <w:rPr>
          <w:rFonts w:cs="Times"/>
          <w:szCs w:val="24"/>
        </w:rPr>
      </w:pPr>
      <w:r>
        <w:rPr>
          <w:rFonts w:cs="Times"/>
          <w:szCs w:val="24"/>
        </w:rPr>
        <w:t>4. Wnioski, o których mowa w ust. 1–3</w:t>
      </w:r>
      <w:r w:rsidR="009B1770">
        <w:rPr>
          <w:rFonts w:cs="Times"/>
          <w:szCs w:val="24"/>
        </w:rPr>
        <w:t>,</w:t>
      </w:r>
      <w:r>
        <w:rPr>
          <w:rFonts w:cs="Times"/>
          <w:szCs w:val="24"/>
        </w:rPr>
        <w:t xml:space="preserve"> mogą składać również </w:t>
      </w:r>
      <w:r w:rsidR="006F6620">
        <w:rPr>
          <w:rFonts w:cs="Times"/>
          <w:szCs w:val="24"/>
        </w:rPr>
        <w:t>przedstawiciele ustawowi</w:t>
      </w:r>
      <w:r w:rsidR="00427F80">
        <w:rPr>
          <w:rFonts w:cs="Times"/>
          <w:szCs w:val="24"/>
        </w:rPr>
        <w:t xml:space="preserve">, </w:t>
      </w:r>
      <w:r w:rsidR="006F6620">
        <w:rPr>
          <w:rFonts w:cs="Times"/>
          <w:szCs w:val="24"/>
        </w:rPr>
        <w:t>ośrodki</w:t>
      </w:r>
      <w:r w:rsidR="00CF20CA">
        <w:rPr>
          <w:rFonts w:cs="Times"/>
          <w:szCs w:val="24"/>
        </w:rPr>
        <w:t xml:space="preserve"> </w:t>
      </w:r>
      <w:r w:rsidR="00C375AB">
        <w:rPr>
          <w:rFonts w:cs="Times"/>
          <w:szCs w:val="24"/>
        </w:rPr>
        <w:t xml:space="preserve">pomocy społecznej </w:t>
      </w:r>
      <w:r w:rsidR="006F6620">
        <w:rPr>
          <w:rFonts w:cs="Times"/>
          <w:szCs w:val="24"/>
        </w:rPr>
        <w:t>albo centra</w:t>
      </w:r>
      <w:r w:rsidR="00C375AB">
        <w:rPr>
          <w:rFonts w:cs="Times"/>
          <w:szCs w:val="24"/>
        </w:rPr>
        <w:t xml:space="preserve"> usług społecznych</w:t>
      </w:r>
      <w:r w:rsidR="006F6620">
        <w:rPr>
          <w:rFonts w:cs="Times"/>
          <w:szCs w:val="24"/>
        </w:rPr>
        <w:t xml:space="preserve">, o których mowa w art. 6b ust. 1. </w:t>
      </w:r>
    </w:p>
    <w:p w14:paraId="5AE2374F" w14:textId="3E0CE786" w:rsidR="00985DD7" w:rsidRPr="00FE1FE8" w:rsidRDefault="00DA65C6" w:rsidP="009C61FC">
      <w:pPr>
        <w:pStyle w:val="ZARTzmartartykuempunktem"/>
        <w:rPr>
          <w:rFonts w:eastAsiaTheme="minorHAnsi"/>
        </w:rPr>
      </w:pPr>
      <w:r w:rsidRPr="00FE1FE8">
        <w:t>Art. 6bb</w:t>
      </w:r>
      <w:r w:rsidR="00B10593" w:rsidRPr="00FE1FE8">
        <w:t>.</w:t>
      </w:r>
      <w:r w:rsidR="000A63BA">
        <w:t xml:space="preserve"> </w:t>
      </w:r>
      <w:r w:rsidRPr="00FE1FE8">
        <w:t>1</w:t>
      </w:r>
      <w:r w:rsidR="00713930">
        <w:t>.</w:t>
      </w:r>
      <w:r w:rsidR="00E01651" w:rsidRPr="00FE1FE8">
        <w:rPr>
          <w:rFonts w:eastAsiaTheme="minorHAnsi"/>
        </w:rPr>
        <w:t xml:space="preserve"> Jeżeli wniosek o wydanie nowego orzeczenia </w:t>
      </w:r>
      <w:bookmarkStart w:id="4" w:name="_Hlk165976355"/>
      <w:r w:rsidR="00E01651" w:rsidRPr="00FE1FE8">
        <w:rPr>
          <w:rFonts w:eastAsiaTheme="minorHAnsi"/>
        </w:rPr>
        <w:t>o</w:t>
      </w:r>
      <w:r w:rsidR="00CA5827" w:rsidRPr="00FE1FE8">
        <w:rPr>
          <w:rFonts w:eastAsiaTheme="minorHAnsi"/>
        </w:rPr>
        <w:t xml:space="preserve"> </w:t>
      </w:r>
      <w:r w:rsidR="00E01651" w:rsidRPr="00FE1FE8">
        <w:rPr>
          <w:rFonts w:eastAsiaTheme="minorHAnsi"/>
        </w:rPr>
        <w:t xml:space="preserve">niepełnosprawności albo </w:t>
      </w:r>
      <w:r w:rsidR="00FE1CE3">
        <w:rPr>
          <w:rFonts w:eastAsiaTheme="minorHAnsi"/>
        </w:rPr>
        <w:t xml:space="preserve">o </w:t>
      </w:r>
      <w:r w:rsidR="00E01651" w:rsidRPr="00FE1FE8">
        <w:rPr>
          <w:rFonts w:eastAsiaTheme="minorHAnsi"/>
        </w:rPr>
        <w:t>stopni</w:t>
      </w:r>
      <w:r w:rsidR="00FE1CE3">
        <w:rPr>
          <w:rFonts w:eastAsiaTheme="minorHAnsi"/>
        </w:rPr>
        <w:t>u</w:t>
      </w:r>
      <w:r w:rsidR="00E01651" w:rsidRPr="00FE1FE8">
        <w:rPr>
          <w:rFonts w:eastAsiaTheme="minorHAnsi"/>
        </w:rPr>
        <w:t xml:space="preserve"> niepełnosprawności </w:t>
      </w:r>
      <w:bookmarkEnd w:id="4"/>
      <w:r w:rsidR="00E01651" w:rsidRPr="00FE1FE8">
        <w:rPr>
          <w:rFonts w:eastAsiaTheme="minorHAnsi"/>
        </w:rPr>
        <w:t xml:space="preserve">został złożony w okresie ważności odpowiednio orzeczenia ustalającego niepełnosprawność albo </w:t>
      </w:r>
      <w:r w:rsidR="00463A5C">
        <w:rPr>
          <w:rFonts w:eastAsiaTheme="minorHAnsi"/>
        </w:rPr>
        <w:t xml:space="preserve">orzeczenia ustalającego </w:t>
      </w:r>
      <w:r w:rsidR="00E01651" w:rsidRPr="00FE1FE8">
        <w:rPr>
          <w:rFonts w:eastAsiaTheme="minorHAnsi"/>
        </w:rPr>
        <w:t>stopień niepełnosprawności</w:t>
      </w:r>
      <w:r w:rsidR="00B61D43">
        <w:rPr>
          <w:rFonts w:eastAsiaTheme="minorHAnsi"/>
        </w:rPr>
        <w:t>,</w:t>
      </w:r>
      <w:r w:rsidR="00E01651" w:rsidRPr="00FE1FE8">
        <w:rPr>
          <w:rFonts w:eastAsiaTheme="minorHAnsi"/>
        </w:rPr>
        <w:t xml:space="preserve"> to zachowuje ono ważność do </w:t>
      </w:r>
      <w:r w:rsidR="00FE1CE3">
        <w:rPr>
          <w:rFonts w:eastAsiaTheme="minorHAnsi"/>
        </w:rPr>
        <w:t>dnia</w:t>
      </w:r>
      <w:r w:rsidR="003B6D72">
        <w:rPr>
          <w:rFonts w:eastAsiaTheme="minorHAnsi"/>
        </w:rPr>
        <w:t>,</w:t>
      </w:r>
      <w:r w:rsidR="00FE1CE3">
        <w:rPr>
          <w:rFonts w:eastAsiaTheme="minorHAnsi"/>
        </w:rPr>
        <w:t xml:space="preserve"> w którym </w:t>
      </w:r>
      <w:r w:rsidR="00E01651" w:rsidRPr="00FE1FE8">
        <w:rPr>
          <w:rFonts w:eastAsiaTheme="minorHAnsi"/>
        </w:rPr>
        <w:t>nowe orzeczenie stanie się ostateczne, nie dłużej jednak niż do ostatniego dnia szóstego miesiąca następującego po dacie określającej t</w:t>
      </w:r>
      <w:r w:rsidR="000A63BA">
        <w:rPr>
          <w:rFonts w:eastAsiaTheme="minorHAnsi"/>
        </w:rPr>
        <w:t>ę</w:t>
      </w:r>
      <w:r w:rsidR="00E01651" w:rsidRPr="00FE1FE8">
        <w:rPr>
          <w:rFonts w:eastAsiaTheme="minorHAnsi"/>
        </w:rPr>
        <w:t xml:space="preserve"> ważnoś</w:t>
      </w:r>
      <w:r w:rsidR="000A63BA">
        <w:rPr>
          <w:rFonts w:eastAsiaTheme="minorHAnsi"/>
        </w:rPr>
        <w:t>ć</w:t>
      </w:r>
      <w:r w:rsidR="00E01651" w:rsidRPr="00FE1FE8">
        <w:rPr>
          <w:rFonts w:eastAsiaTheme="minorHAnsi"/>
        </w:rPr>
        <w:t>.</w:t>
      </w:r>
    </w:p>
    <w:p w14:paraId="02D39A68" w14:textId="297239AA" w:rsidR="00B10593" w:rsidRPr="00FE1FE8" w:rsidRDefault="00DA65C6" w:rsidP="00B10593">
      <w:pPr>
        <w:pStyle w:val="ZUSTzmustartykuempunktem"/>
        <w:rPr>
          <w:rFonts w:cs="Times"/>
          <w:szCs w:val="24"/>
        </w:rPr>
      </w:pPr>
      <w:r w:rsidRPr="00FE1FE8">
        <w:rPr>
          <w:rFonts w:cs="Times"/>
          <w:szCs w:val="24"/>
        </w:rPr>
        <w:lastRenderedPageBreak/>
        <w:t>2</w:t>
      </w:r>
      <w:r w:rsidR="00B10593" w:rsidRPr="00FE1FE8">
        <w:rPr>
          <w:rFonts w:cs="Times"/>
          <w:szCs w:val="24"/>
        </w:rPr>
        <w:t xml:space="preserve">. Orzeczenia o niepełnosprawności, o których mowa w ust. </w:t>
      </w:r>
      <w:r w:rsidRPr="00FE1FE8">
        <w:rPr>
          <w:rFonts w:cs="Times"/>
          <w:szCs w:val="24"/>
        </w:rPr>
        <w:t>1</w:t>
      </w:r>
      <w:r w:rsidR="00B10593" w:rsidRPr="00FE1FE8">
        <w:rPr>
          <w:rFonts w:cs="Times"/>
          <w:szCs w:val="24"/>
        </w:rPr>
        <w:t xml:space="preserve">, zachowują ważność nie dłużej niż do </w:t>
      </w:r>
      <w:r w:rsidR="00FE1CE3">
        <w:rPr>
          <w:rFonts w:cs="Times"/>
          <w:szCs w:val="24"/>
        </w:rPr>
        <w:t>dnia</w:t>
      </w:r>
      <w:r w:rsidR="000A63BA" w:rsidRPr="000A63BA">
        <w:rPr>
          <w:rFonts w:cs="Times"/>
          <w:szCs w:val="24"/>
        </w:rPr>
        <w:t xml:space="preserve"> ukończenia</w:t>
      </w:r>
      <w:r w:rsidR="00B10593" w:rsidRPr="00FE1FE8">
        <w:rPr>
          <w:rFonts w:cs="Times"/>
          <w:szCs w:val="24"/>
        </w:rPr>
        <w:t xml:space="preserve"> </w:t>
      </w:r>
      <w:r w:rsidR="00E21BDE">
        <w:rPr>
          <w:rFonts w:cs="Times"/>
          <w:szCs w:val="24"/>
        </w:rPr>
        <w:t xml:space="preserve">16 roku życia </w:t>
      </w:r>
      <w:r w:rsidR="00B10593" w:rsidRPr="00FE1FE8">
        <w:rPr>
          <w:rFonts w:cs="Times"/>
          <w:szCs w:val="24"/>
        </w:rPr>
        <w:t xml:space="preserve">przez osobę </w:t>
      </w:r>
      <w:r w:rsidR="00E21BDE">
        <w:rPr>
          <w:rFonts w:cs="Times"/>
          <w:szCs w:val="24"/>
        </w:rPr>
        <w:t>posiadającą orzeczenie o niepełnosprawności</w:t>
      </w:r>
      <w:r w:rsidR="00B10593" w:rsidRPr="00FE1FE8">
        <w:rPr>
          <w:rFonts w:cs="Times"/>
          <w:szCs w:val="24"/>
        </w:rPr>
        <w:t>.</w:t>
      </w:r>
    </w:p>
    <w:p w14:paraId="7A6E9B72" w14:textId="3D6B918A" w:rsidR="00B10593" w:rsidRPr="007F05E3" w:rsidRDefault="00DA65C6" w:rsidP="00C36725">
      <w:pPr>
        <w:pStyle w:val="ZUSTzmustartykuempunktem"/>
        <w:rPr>
          <w:rStyle w:val="Kkursywa"/>
          <w:rFonts w:cs="Times"/>
          <w:i w:val="0"/>
          <w:iCs/>
          <w:szCs w:val="24"/>
        </w:rPr>
      </w:pPr>
      <w:r w:rsidRPr="00FE1FE8">
        <w:rPr>
          <w:rFonts w:cs="Times"/>
          <w:szCs w:val="24"/>
        </w:rPr>
        <w:t>3</w:t>
      </w:r>
      <w:r w:rsidR="00B10593" w:rsidRPr="00FE1FE8">
        <w:rPr>
          <w:rFonts w:cs="Times"/>
          <w:szCs w:val="24"/>
        </w:rPr>
        <w:t xml:space="preserve">. </w:t>
      </w:r>
      <w:r w:rsidR="00C36725" w:rsidRPr="00FE1FE8">
        <w:rPr>
          <w:rFonts w:cs="Times"/>
          <w:szCs w:val="24"/>
        </w:rPr>
        <w:t xml:space="preserve">Po otrzymaniu wniosku, o którym mowa w ust. </w:t>
      </w:r>
      <w:r w:rsidR="00385CF4" w:rsidRPr="00FE1FE8">
        <w:rPr>
          <w:rFonts w:cs="Times"/>
          <w:szCs w:val="24"/>
        </w:rPr>
        <w:t>1</w:t>
      </w:r>
      <w:r w:rsidR="00C36725" w:rsidRPr="00FE1FE8">
        <w:rPr>
          <w:rFonts w:cs="Times"/>
          <w:szCs w:val="24"/>
        </w:rPr>
        <w:t xml:space="preserve">, </w:t>
      </w:r>
      <w:r w:rsidR="00C36725" w:rsidRPr="00FE1FE8">
        <w:rPr>
          <w:rFonts w:eastAsiaTheme="minorHAnsi" w:cs="Times"/>
          <w:szCs w:val="24"/>
          <w:shd w:val="clear" w:color="auto" w:fill="FFFFFF"/>
          <w:lang w:eastAsia="en-US"/>
        </w:rPr>
        <w:t xml:space="preserve">przewodniczący powiatowego zespołu wydaje </w:t>
      </w:r>
      <w:r w:rsidR="00CA5827" w:rsidRPr="00FE1FE8">
        <w:rPr>
          <w:rFonts w:eastAsiaTheme="minorHAnsi" w:cs="Times"/>
          <w:szCs w:val="24"/>
          <w:shd w:val="clear" w:color="auto" w:fill="FFFFFF"/>
          <w:lang w:eastAsia="en-US"/>
        </w:rPr>
        <w:t xml:space="preserve">niezwłocznie </w:t>
      </w:r>
      <w:r w:rsidR="00C36725" w:rsidRPr="00FE1FE8">
        <w:rPr>
          <w:rFonts w:eastAsiaTheme="minorHAnsi" w:cs="Times"/>
          <w:szCs w:val="24"/>
          <w:shd w:val="clear" w:color="auto" w:fill="FFFFFF"/>
          <w:lang w:eastAsia="en-US"/>
        </w:rPr>
        <w:t xml:space="preserve">zaświadczenie potwierdzające złożenie tego wniosku oraz </w:t>
      </w:r>
      <w:r w:rsidR="00B10593" w:rsidRPr="00FE1FE8">
        <w:rPr>
          <w:rFonts w:eastAsiaTheme="minorHAnsi" w:cs="Times"/>
          <w:szCs w:val="24"/>
          <w:shd w:val="clear" w:color="auto" w:fill="FFFFFF"/>
          <w:lang w:eastAsia="en-US"/>
        </w:rPr>
        <w:t xml:space="preserve">określające </w:t>
      </w:r>
      <w:r w:rsidR="00C36725" w:rsidRPr="00FE1FE8">
        <w:rPr>
          <w:rFonts w:eastAsiaTheme="minorHAnsi" w:cs="Times"/>
          <w:szCs w:val="24"/>
          <w:shd w:val="clear" w:color="auto" w:fill="FFFFFF"/>
          <w:lang w:eastAsia="en-US"/>
        </w:rPr>
        <w:t xml:space="preserve">maksymalny termin ważności dotychczasowego orzeczenia </w:t>
      </w:r>
      <w:r w:rsidR="00C36725" w:rsidRPr="00FE1FE8">
        <w:rPr>
          <w:rFonts w:eastAsiaTheme="minorHAnsi" w:cs="Times"/>
          <w:szCs w:val="24"/>
        </w:rPr>
        <w:t xml:space="preserve">o niepełnosprawności albo </w:t>
      </w:r>
      <w:r w:rsidR="00FE1CE3">
        <w:rPr>
          <w:rFonts w:eastAsiaTheme="minorHAnsi" w:cs="Times"/>
          <w:szCs w:val="24"/>
        </w:rPr>
        <w:t xml:space="preserve">o </w:t>
      </w:r>
      <w:r w:rsidR="00C36725" w:rsidRPr="00FE1FE8">
        <w:rPr>
          <w:rFonts w:eastAsiaTheme="minorHAnsi" w:cs="Times"/>
          <w:szCs w:val="24"/>
        </w:rPr>
        <w:t>stopni</w:t>
      </w:r>
      <w:r w:rsidR="00956FE3" w:rsidRPr="00FE1FE8">
        <w:rPr>
          <w:rFonts w:eastAsiaTheme="minorHAnsi" w:cs="Times"/>
          <w:szCs w:val="24"/>
        </w:rPr>
        <w:t xml:space="preserve">u </w:t>
      </w:r>
      <w:r w:rsidR="00C36725" w:rsidRPr="00FE1FE8">
        <w:rPr>
          <w:rFonts w:eastAsiaTheme="minorHAnsi" w:cs="Times"/>
          <w:szCs w:val="24"/>
        </w:rPr>
        <w:t>niepełnosprawności</w:t>
      </w:r>
      <w:r w:rsidR="00B10593" w:rsidRPr="00FE1FE8">
        <w:rPr>
          <w:rFonts w:eastAsiaTheme="minorHAnsi" w:cs="Times"/>
          <w:szCs w:val="24"/>
        </w:rPr>
        <w:t>.</w:t>
      </w:r>
      <w:r w:rsidR="007F05E3">
        <w:rPr>
          <w:rStyle w:val="Kkursywa"/>
          <w:rFonts w:cs="Times"/>
          <w:i w:val="0"/>
          <w:iCs/>
          <w:szCs w:val="24"/>
        </w:rPr>
        <w:t>”;</w:t>
      </w:r>
    </w:p>
    <w:p w14:paraId="34624104" w14:textId="62BB400F" w:rsidR="001319DF" w:rsidRPr="00FE1FE8" w:rsidRDefault="006E6AE8" w:rsidP="009823E0">
      <w:pPr>
        <w:pStyle w:val="PKTpunkt"/>
        <w:rPr>
          <w:rStyle w:val="Ppogrubienie"/>
          <w:rFonts w:eastAsiaTheme="minorHAnsi" w:cs="Times"/>
          <w:b w:val="0"/>
          <w:szCs w:val="24"/>
        </w:rPr>
      </w:pPr>
      <w:r>
        <w:rPr>
          <w:rFonts w:eastAsiaTheme="minorHAnsi"/>
          <w:lang w:eastAsia="en-US"/>
        </w:rPr>
        <w:t>2</w:t>
      </w:r>
      <w:r w:rsidR="00794A8C" w:rsidRPr="00FE1FE8">
        <w:rPr>
          <w:rFonts w:eastAsiaTheme="minorHAnsi"/>
          <w:lang w:eastAsia="en-US"/>
        </w:rPr>
        <w:t>)</w:t>
      </w:r>
      <w:bookmarkEnd w:id="1"/>
      <w:bookmarkEnd w:id="3"/>
      <w:r w:rsidR="003060B6">
        <w:rPr>
          <w:rFonts w:eastAsiaTheme="minorHAnsi"/>
          <w:lang w:eastAsia="en-US"/>
        </w:rPr>
        <w:tab/>
      </w:r>
      <w:r w:rsidR="001319DF" w:rsidRPr="00FE1FE8">
        <w:rPr>
          <w:rStyle w:val="Ppogrubienie"/>
          <w:rFonts w:eastAsiaTheme="minorHAnsi" w:cs="Times"/>
          <w:b w:val="0"/>
          <w:szCs w:val="24"/>
        </w:rPr>
        <w:t>w art. 6b</w:t>
      </w:r>
      <w:r w:rsidR="001319DF" w:rsidRPr="00FE1FE8">
        <w:rPr>
          <w:rStyle w:val="Ppogrubienie"/>
          <w:rFonts w:eastAsiaTheme="minorHAnsi" w:cs="Times"/>
          <w:b w:val="0"/>
          <w:szCs w:val="24"/>
          <w:vertAlign w:val="superscript"/>
        </w:rPr>
        <w:t>5</w:t>
      </w:r>
      <w:r w:rsidR="00AC3746">
        <w:rPr>
          <w:rFonts w:eastAsiaTheme="minorHAnsi"/>
        </w:rPr>
        <w:t xml:space="preserve"> </w:t>
      </w:r>
      <w:r w:rsidR="001319DF" w:rsidRPr="00FE1FE8">
        <w:rPr>
          <w:rStyle w:val="Ppogrubienie"/>
          <w:rFonts w:eastAsiaTheme="minorHAnsi" w:cs="Times"/>
          <w:b w:val="0"/>
          <w:szCs w:val="24"/>
        </w:rPr>
        <w:t>po ust. 3 dodaje się ust</w:t>
      </w:r>
      <w:r w:rsidR="007F05E3">
        <w:rPr>
          <w:rStyle w:val="Ppogrubienie"/>
          <w:rFonts w:eastAsiaTheme="minorHAnsi" w:cs="Times"/>
          <w:b w:val="0"/>
          <w:szCs w:val="24"/>
        </w:rPr>
        <w:t>.</w:t>
      </w:r>
      <w:r w:rsidR="001319DF" w:rsidRPr="00FE1FE8">
        <w:rPr>
          <w:rStyle w:val="Ppogrubienie"/>
          <w:rFonts w:eastAsiaTheme="minorHAnsi" w:cs="Times"/>
          <w:b w:val="0"/>
          <w:szCs w:val="24"/>
        </w:rPr>
        <w:t xml:space="preserve"> 3a w </w:t>
      </w:r>
      <w:r w:rsidR="001319DF" w:rsidRPr="009823E0">
        <w:rPr>
          <w:rStyle w:val="Ppogrubienie"/>
          <w:rFonts w:eastAsiaTheme="minorHAnsi"/>
          <w:b w:val="0"/>
        </w:rPr>
        <w:t>brzmieniu</w:t>
      </w:r>
      <w:r w:rsidR="001319DF" w:rsidRPr="00FE1FE8">
        <w:rPr>
          <w:rStyle w:val="Ppogrubienie"/>
          <w:rFonts w:eastAsiaTheme="minorHAnsi" w:cs="Times"/>
          <w:b w:val="0"/>
          <w:szCs w:val="24"/>
        </w:rPr>
        <w:t>:</w:t>
      </w:r>
    </w:p>
    <w:p w14:paraId="47D5523E" w14:textId="04819B6D" w:rsidR="007F05E3" w:rsidRDefault="001319DF" w:rsidP="007F05E3">
      <w:pPr>
        <w:pStyle w:val="ZUSTzmustartykuempunktem"/>
      </w:pPr>
      <w:r w:rsidRPr="00FE1FE8">
        <w:rPr>
          <w:rFonts w:cs="Times"/>
          <w:szCs w:val="24"/>
        </w:rPr>
        <w:t>„</w:t>
      </w:r>
      <w:r w:rsidRPr="00FE1FE8">
        <w:rPr>
          <w:rFonts w:eastAsiaTheme="minorHAnsi" w:cs="Times"/>
          <w:szCs w:val="24"/>
        </w:rPr>
        <w:t>3a. Jeżeli wniosek o wydanie nowej decyzji ustalającej poziom potrzeby wsparcia został złożony w okresie ważności decyzji ustalającej poziom potrzeby wsparcia</w:t>
      </w:r>
      <w:r w:rsidR="006F6620">
        <w:rPr>
          <w:rFonts w:eastAsiaTheme="minorHAnsi" w:cs="Times"/>
          <w:szCs w:val="24"/>
        </w:rPr>
        <w:t>,</w:t>
      </w:r>
      <w:r w:rsidRPr="00FE1FE8">
        <w:rPr>
          <w:rFonts w:eastAsiaTheme="minorHAnsi" w:cs="Times"/>
          <w:szCs w:val="24"/>
        </w:rPr>
        <w:t xml:space="preserve"> to zachowuje ona ważność do </w:t>
      </w:r>
      <w:r w:rsidR="006F6620">
        <w:rPr>
          <w:rFonts w:eastAsiaTheme="minorHAnsi" w:cs="Times"/>
          <w:szCs w:val="24"/>
        </w:rPr>
        <w:t xml:space="preserve">dnia, w którym </w:t>
      </w:r>
      <w:r w:rsidRPr="00FE1FE8">
        <w:rPr>
          <w:rFonts w:eastAsiaTheme="minorHAnsi" w:cs="Times"/>
          <w:szCs w:val="24"/>
        </w:rPr>
        <w:t>nowa decyzja ustalająca poziom potrzeby wsparcia stanie się ostateczn</w:t>
      </w:r>
      <w:r w:rsidR="00956FE3" w:rsidRPr="00FE1FE8">
        <w:rPr>
          <w:rFonts w:eastAsiaTheme="minorHAnsi" w:cs="Times"/>
          <w:szCs w:val="24"/>
        </w:rPr>
        <w:t>a</w:t>
      </w:r>
      <w:r w:rsidR="006F6620">
        <w:rPr>
          <w:rFonts w:eastAsiaTheme="minorHAnsi" w:cs="Times"/>
          <w:szCs w:val="24"/>
        </w:rPr>
        <w:t>,</w:t>
      </w:r>
      <w:r w:rsidRPr="00FE1FE8">
        <w:rPr>
          <w:rFonts w:eastAsiaTheme="minorHAnsi" w:cs="Times"/>
          <w:szCs w:val="24"/>
        </w:rPr>
        <w:t xml:space="preserve"> nie dłużej jednak niż do ostatniego dnia szóstego miesiąca następującego po dacie określającej t</w:t>
      </w:r>
      <w:r w:rsidR="000A63BA">
        <w:rPr>
          <w:rFonts w:eastAsiaTheme="minorHAnsi" w:cs="Times"/>
          <w:szCs w:val="24"/>
        </w:rPr>
        <w:t>ę</w:t>
      </w:r>
      <w:r w:rsidRPr="00FE1FE8">
        <w:rPr>
          <w:rFonts w:eastAsiaTheme="minorHAnsi" w:cs="Times"/>
          <w:szCs w:val="24"/>
        </w:rPr>
        <w:t xml:space="preserve"> ważnoś</w:t>
      </w:r>
      <w:r w:rsidR="000A63BA">
        <w:rPr>
          <w:rFonts w:eastAsiaTheme="minorHAnsi" w:cs="Times"/>
          <w:szCs w:val="24"/>
        </w:rPr>
        <w:t>ć</w:t>
      </w:r>
      <w:r w:rsidR="005A57F6" w:rsidRPr="00FE1FE8">
        <w:rPr>
          <w:rFonts w:eastAsiaTheme="minorHAnsi" w:cs="Times"/>
          <w:szCs w:val="24"/>
        </w:rPr>
        <w:t>.</w:t>
      </w:r>
      <w:r w:rsidR="007F05E3">
        <w:rPr>
          <w:rFonts w:eastAsiaTheme="minorHAnsi" w:cs="Times"/>
          <w:szCs w:val="24"/>
        </w:rPr>
        <w:t>”</w:t>
      </w:r>
      <w:r w:rsidR="00AC3746">
        <w:rPr>
          <w:rFonts w:eastAsiaTheme="minorHAnsi" w:cs="Times"/>
          <w:szCs w:val="24"/>
        </w:rPr>
        <w:t>.</w:t>
      </w:r>
    </w:p>
    <w:p w14:paraId="490BE502" w14:textId="388040B2" w:rsidR="00267C44" w:rsidRPr="00FE1FE8" w:rsidRDefault="00A34254" w:rsidP="005579EE">
      <w:pPr>
        <w:pStyle w:val="ARTartustawynprozporzdzenia"/>
        <w:rPr>
          <w:rStyle w:val="Ppogrubienie"/>
          <w:rFonts w:cs="Times"/>
          <w:b w:val="0"/>
          <w:szCs w:val="24"/>
        </w:rPr>
      </w:pPr>
      <w:r w:rsidRPr="00FE1FE8">
        <w:rPr>
          <w:rStyle w:val="Ppogrubienie"/>
          <w:rFonts w:cs="Times"/>
          <w:szCs w:val="24"/>
        </w:rPr>
        <w:t>Art.</w:t>
      </w:r>
      <w:r w:rsidR="003060B6">
        <w:rPr>
          <w:rStyle w:val="Ppogrubienie"/>
          <w:rFonts w:cs="Times"/>
          <w:szCs w:val="24"/>
        </w:rPr>
        <w:t> </w:t>
      </w:r>
      <w:r w:rsidR="005579EE" w:rsidRPr="00FE1FE8">
        <w:rPr>
          <w:rStyle w:val="Ppogrubienie"/>
          <w:rFonts w:cs="Times"/>
          <w:szCs w:val="24"/>
        </w:rPr>
        <w:t>2.</w:t>
      </w:r>
      <w:r w:rsidR="003060B6">
        <w:t> </w:t>
      </w:r>
      <w:r w:rsidRPr="00FE1FE8">
        <w:rPr>
          <w:rFonts w:cs="Times"/>
          <w:szCs w:val="24"/>
        </w:rPr>
        <w:t xml:space="preserve">Do spraw wszczętych </w:t>
      </w:r>
      <w:r w:rsidR="002C6B71">
        <w:rPr>
          <w:rFonts w:cs="Times"/>
          <w:szCs w:val="24"/>
        </w:rPr>
        <w:t>i</w:t>
      </w:r>
      <w:r w:rsidRPr="00FE1FE8">
        <w:rPr>
          <w:rFonts w:cs="Times"/>
          <w:szCs w:val="24"/>
        </w:rPr>
        <w:t xml:space="preserve"> niezakończonych</w:t>
      </w:r>
      <w:r w:rsidR="002C6B71">
        <w:rPr>
          <w:rFonts w:cs="Times"/>
          <w:szCs w:val="24"/>
        </w:rPr>
        <w:t xml:space="preserve"> przed dniem wejścia w życie niniejszej ustawy</w:t>
      </w:r>
      <w:r w:rsidR="000C4B2C">
        <w:rPr>
          <w:rFonts w:cs="Times"/>
          <w:szCs w:val="24"/>
        </w:rPr>
        <w:t xml:space="preserve">, które dotyczą </w:t>
      </w:r>
      <w:r w:rsidR="005579EE" w:rsidRPr="00FE1FE8">
        <w:rPr>
          <w:rFonts w:cs="Times"/>
          <w:szCs w:val="24"/>
        </w:rPr>
        <w:t>postępowa</w:t>
      </w:r>
      <w:r w:rsidR="00434D75" w:rsidRPr="00FE1FE8">
        <w:rPr>
          <w:rFonts w:cs="Times"/>
          <w:szCs w:val="24"/>
        </w:rPr>
        <w:t>ń</w:t>
      </w:r>
      <w:r w:rsidR="005579EE" w:rsidRPr="00FE1FE8">
        <w:rPr>
          <w:rFonts w:cs="Times"/>
          <w:szCs w:val="24"/>
        </w:rPr>
        <w:t xml:space="preserve"> o ustalenie </w:t>
      </w:r>
      <w:r w:rsidR="005579EE" w:rsidRPr="00FE1FE8">
        <w:rPr>
          <w:rFonts w:eastAsiaTheme="minorHAnsi" w:cs="Times"/>
          <w:szCs w:val="24"/>
        </w:rPr>
        <w:t>niepełnosprawności albo stopnia niepełnosprawności</w:t>
      </w:r>
      <w:r w:rsidR="000C4B2C">
        <w:rPr>
          <w:rFonts w:eastAsiaTheme="minorHAnsi" w:cs="Times"/>
          <w:szCs w:val="24"/>
        </w:rPr>
        <w:t>,</w:t>
      </w:r>
      <w:r w:rsidR="005579EE" w:rsidRPr="00FE1FE8">
        <w:rPr>
          <w:rFonts w:eastAsiaTheme="minorHAnsi" w:cs="Times"/>
          <w:szCs w:val="24"/>
        </w:rPr>
        <w:t xml:space="preserve"> stosuje się przepisy ustawy</w:t>
      </w:r>
      <w:r w:rsidR="0062012D">
        <w:rPr>
          <w:rFonts w:eastAsiaTheme="minorHAnsi" w:cs="Times"/>
          <w:szCs w:val="24"/>
        </w:rPr>
        <w:t xml:space="preserve"> zmienianej w art. 1</w:t>
      </w:r>
      <w:r w:rsidR="000C4B2C">
        <w:rPr>
          <w:rFonts w:eastAsiaTheme="minorHAnsi" w:cs="Times"/>
          <w:szCs w:val="24"/>
        </w:rPr>
        <w:t>,</w:t>
      </w:r>
      <w:r w:rsidR="0062012D">
        <w:rPr>
          <w:rFonts w:eastAsiaTheme="minorHAnsi" w:cs="Times"/>
          <w:szCs w:val="24"/>
        </w:rPr>
        <w:t xml:space="preserve"> </w:t>
      </w:r>
      <w:r w:rsidR="005579EE" w:rsidRPr="00FE1FE8">
        <w:rPr>
          <w:rFonts w:eastAsiaTheme="minorHAnsi" w:cs="Times"/>
          <w:szCs w:val="24"/>
        </w:rPr>
        <w:t>w brzmieniu nadanym niniejszą ustawą.</w:t>
      </w:r>
      <w:r w:rsidR="005579EE" w:rsidRPr="00FE1FE8">
        <w:rPr>
          <w:rStyle w:val="Ppogrubienie"/>
          <w:rFonts w:cs="Times"/>
          <w:b w:val="0"/>
          <w:szCs w:val="24"/>
        </w:rPr>
        <w:t xml:space="preserve"> </w:t>
      </w:r>
    </w:p>
    <w:p w14:paraId="70F6A46D" w14:textId="2ABA9D13" w:rsidR="005D58E6" w:rsidRPr="00FE1FE8" w:rsidRDefault="005D58E6" w:rsidP="005D58E6">
      <w:pPr>
        <w:pStyle w:val="ARTartustawynprozporzdzenia"/>
        <w:rPr>
          <w:rStyle w:val="Ppogrubienie"/>
          <w:rFonts w:cs="Times"/>
          <w:b w:val="0"/>
          <w:szCs w:val="24"/>
        </w:rPr>
      </w:pPr>
      <w:r w:rsidRPr="007F05E3">
        <w:rPr>
          <w:rFonts w:eastAsiaTheme="minorHAnsi" w:cs="Times"/>
          <w:b/>
          <w:bCs/>
          <w:szCs w:val="24"/>
        </w:rPr>
        <w:t>Art.</w:t>
      </w:r>
      <w:r w:rsidR="003060B6">
        <w:rPr>
          <w:rFonts w:eastAsiaTheme="minorHAnsi" w:cs="Times"/>
          <w:b/>
          <w:bCs/>
          <w:szCs w:val="24"/>
        </w:rPr>
        <w:t> </w:t>
      </w:r>
      <w:r w:rsidR="0078099F">
        <w:rPr>
          <w:rFonts w:eastAsiaTheme="minorHAnsi" w:cs="Times"/>
          <w:b/>
          <w:bCs/>
          <w:szCs w:val="24"/>
        </w:rPr>
        <w:t>3</w:t>
      </w:r>
      <w:r w:rsidRPr="007F05E3">
        <w:rPr>
          <w:rFonts w:eastAsiaTheme="minorHAnsi" w:cs="Times"/>
          <w:b/>
          <w:bCs/>
          <w:szCs w:val="24"/>
        </w:rPr>
        <w:t>.</w:t>
      </w:r>
      <w:r w:rsidR="003060B6">
        <w:rPr>
          <w:rFonts w:eastAsiaTheme="minorHAnsi" w:cs="Times"/>
          <w:b/>
          <w:bCs/>
          <w:szCs w:val="24"/>
        </w:rPr>
        <w:t> </w:t>
      </w:r>
      <w:r w:rsidRPr="00FE1FE8">
        <w:rPr>
          <w:rFonts w:eastAsiaTheme="minorHAnsi" w:cs="Times"/>
          <w:szCs w:val="24"/>
        </w:rPr>
        <w:t xml:space="preserve">Karty parkingowe, </w:t>
      </w:r>
      <w:r w:rsidRPr="00FE1FE8">
        <w:rPr>
          <w:rFonts w:cs="Times"/>
          <w:szCs w:val="24"/>
          <w:shd w:val="clear" w:color="auto" w:fill="FFFFFF"/>
        </w:rPr>
        <w:t>o których mowa w </w:t>
      </w:r>
      <w:hyperlink r:id="rId9" w:history="1">
        <w:r w:rsidRPr="007F05E3">
          <w:rPr>
            <w:rStyle w:val="Hipercze"/>
            <w:rFonts w:cs="Times"/>
            <w:color w:val="auto"/>
            <w:szCs w:val="24"/>
            <w:u w:val="none"/>
            <w:shd w:val="clear" w:color="auto" w:fill="FFFFFF"/>
          </w:rPr>
          <w:t>art. 8 ust. 4</w:t>
        </w:r>
      </w:hyperlink>
      <w:r w:rsidRPr="00FE1FE8">
        <w:rPr>
          <w:rFonts w:cs="Times"/>
          <w:szCs w:val="24"/>
          <w:shd w:val="clear" w:color="auto" w:fill="FFFFFF"/>
        </w:rPr>
        <w:t> ustawy z dnia 20 czerwca 1997</w:t>
      </w:r>
      <w:r w:rsidR="009823E0">
        <w:rPr>
          <w:rFonts w:cs="Times"/>
          <w:szCs w:val="24"/>
          <w:shd w:val="clear" w:color="auto" w:fill="FFFFFF"/>
        </w:rPr>
        <w:t> </w:t>
      </w:r>
      <w:r w:rsidRPr="00FE1FE8">
        <w:rPr>
          <w:rFonts w:cs="Times"/>
          <w:szCs w:val="24"/>
          <w:shd w:val="clear" w:color="auto" w:fill="FFFFFF"/>
        </w:rPr>
        <w:t xml:space="preserve">r. </w:t>
      </w:r>
      <w:r w:rsidR="00E47C9C">
        <w:rPr>
          <w:rFonts w:cs="Times"/>
          <w:szCs w:val="24"/>
          <w:shd w:val="clear" w:color="auto" w:fill="FFFFFF"/>
        </w:rPr>
        <w:t>–</w:t>
      </w:r>
      <w:r w:rsidR="00E47C9C" w:rsidRPr="00FE1FE8">
        <w:rPr>
          <w:rFonts w:cs="Times"/>
          <w:szCs w:val="24"/>
          <w:shd w:val="clear" w:color="auto" w:fill="FFFFFF"/>
        </w:rPr>
        <w:t xml:space="preserve"> </w:t>
      </w:r>
      <w:r w:rsidRPr="00FE1FE8">
        <w:rPr>
          <w:rFonts w:cs="Times"/>
          <w:szCs w:val="24"/>
          <w:shd w:val="clear" w:color="auto" w:fill="FFFFFF"/>
        </w:rPr>
        <w:t>Prawo o ruchu drogowym (Dz.</w:t>
      </w:r>
      <w:r w:rsidR="00E47C9C">
        <w:rPr>
          <w:rFonts w:cs="Times"/>
          <w:szCs w:val="24"/>
          <w:shd w:val="clear" w:color="auto" w:fill="FFFFFF"/>
        </w:rPr>
        <w:t xml:space="preserve"> </w:t>
      </w:r>
      <w:r w:rsidRPr="00FE1FE8">
        <w:rPr>
          <w:rFonts w:cs="Times"/>
          <w:szCs w:val="24"/>
          <w:shd w:val="clear" w:color="auto" w:fill="FFFFFF"/>
        </w:rPr>
        <w:t>U. z 2023 r. </w:t>
      </w:r>
      <w:hyperlink r:id="rId10" w:history="1">
        <w:r w:rsidRPr="007F05E3">
          <w:rPr>
            <w:rStyle w:val="Hipercze"/>
            <w:rFonts w:cs="Times"/>
            <w:color w:val="auto"/>
            <w:szCs w:val="24"/>
            <w:u w:val="none"/>
            <w:shd w:val="clear" w:color="auto" w:fill="FFFFFF"/>
          </w:rPr>
          <w:t>poz. 1047</w:t>
        </w:r>
      </w:hyperlink>
      <w:r w:rsidRPr="007F05E3">
        <w:rPr>
          <w:rFonts w:cs="Times"/>
          <w:szCs w:val="24"/>
          <w:shd w:val="clear" w:color="auto" w:fill="FFFFFF"/>
        </w:rPr>
        <w:t>,</w:t>
      </w:r>
      <w:r w:rsidRPr="00FE1FE8">
        <w:rPr>
          <w:rFonts w:cs="Times"/>
          <w:szCs w:val="24"/>
          <w:shd w:val="clear" w:color="auto" w:fill="FFFFFF"/>
        </w:rPr>
        <w:t xml:space="preserve"> z </w:t>
      </w:r>
      <w:proofErr w:type="spellStart"/>
      <w:r w:rsidRPr="00FE1FE8">
        <w:rPr>
          <w:rFonts w:cs="Times"/>
          <w:szCs w:val="24"/>
          <w:shd w:val="clear" w:color="auto" w:fill="FFFFFF"/>
        </w:rPr>
        <w:t>późn</w:t>
      </w:r>
      <w:proofErr w:type="spellEnd"/>
      <w:r w:rsidRPr="00FE1FE8">
        <w:rPr>
          <w:rFonts w:cs="Times"/>
          <w:szCs w:val="24"/>
          <w:shd w:val="clear" w:color="auto" w:fill="FFFFFF"/>
        </w:rPr>
        <w:t>. zm.</w:t>
      </w:r>
      <w:r w:rsidR="00125BE2">
        <w:rPr>
          <w:rStyle w:val="Odwoanieprzypisudolnego"/>
          <w:szCs w:val="24"/>
          <w:shd w:val="clear" w:color="auto" w:fill="FFFFFF"/>
        </w:rPr>
        <w:footnoteReference w:id="1"/>
      </w:r>
      <w:r w:rsidR="00125BE2" w:rsidRPr="00125BE2">
        <w:rPr>
          <w:rStyle w:val="IGindeksgrny"/>
        </w:rPr>
        <w:t>)</w:t>
      </w:r>
      <w:r w:rsidRPr="00FE1FE8">
        <w:rPr>
          <w:rFonts w:cs="Times"/>
          <w:szCs w:val="24"/>
          <w:shd w:val="clear" w:color="auto" w:fill="FFFFFF"/>
        </w:rPr>
        <w:t>),</w:t>
      </w:r>
      <w:r w:rsidRPr="00FE1FE8">
        <w:rPr>
          <w:rFonts w:eastAsiaTheme="minorHAnsi" w:cs="Times"/>
          <w:szCs w:val="24"/>
        </w:rPr>
        <w:t xml:space="preserve"> których termin ważności upływa do dnia 30 września 2024 r.</w:t>
      </w:r>
      <w:r w:rsidR="002C6B71">
        <w:rPr>
          <w:rFonts w:eastAsiaTheme="minorHAnsi" w:cs="Times"/>
          <w:szCs w:val="24"/>
        </w:rPr>
        <w:t>,</w:t>
      </w:r>
      <w:r w:rsidRPr="00FE1FE8">
        <w:rPr>
          <w:rFonts w:eastAsiaTheme="minorHAnsi" w:cs="Times"/>
          <w:szCs w:val="24"/>
        </w:rPr>
        <w:t xml:space="preserve"> zachowują ważność do dnia 3</w:t>
      </w:r>
      <w:r w:rsidR="000A271E">
        <w:rPr>
          <w:rFonts w:eastAsiaTheme="minorHAnsi" w:cs="Times"/>
          <w:szCs w:val="24"/>
        </w:rPr>
        <w:t xml:space="preserve">1 </w:t>
      </w:r>
      <w:r w:rsidR="006E6AE8">
        <w:rPr>
          <w:rFonts w:eastAsiaTheme="minorHAnsi" w:cs="Times"/>
          <w:szCs w:val="24"/>
        </w:rPr>
        <w:t>marca</w:t>
      </w:r>
      <w:r w:rsidR="000A271E">
        <w:rPr>
          <w:rFonts w:eastAsiaTheme="minorHAnsi" w:cs="Times"/>
          <w:szCs w:val="24"/>
        </w:rPr>
        <w:t xml:space="preserve"> </w:t>
      </w:r>
      <w:r w:rsidRPr="00FE1FE8">
        <w:rPr>
          <w:rFonts w:eastAsiaTheme="minorHAnsi" w:cs="Times"/>
          <w:szCs w:val="24"/>
        </w:rPr>
        <w:t>202</w:t>
      </w:r>
      <w:r w:rsidR="006E6AE8">
        <w:rPr>
          <w:rFonts w:eastAsiaTheme="minorHAnsi" w:cs="Times"/>
          <w:szCs w:val="24"/>
        </w:rPr>
        <w:t>5</w:t>
      </w:r>
      <w:r w:rsidRPr="00FE1FE8">
        <w:rPr>
          <w:rFonts w:eastAsiaTheme="minorHAnsi" w:cs="Times"/>
          <w:szCs w:val="24"/>
        </w:rPr>
        <w:t xml:space="preserve"> r. </w:t>
      </w:r>
    </w:p>
    <w:p w14:paraId="410ED139" w14:textId="3289F130" w:rsidR="005D58E6" w:rsidRPr="00FE1FE8" w:rsidRDefault="005D58E6" w:rsidP="005D58E6">
      <w:pPr>
        <w:pStyle w:val="ARTartustawynprozporzdzenia"/>
        <w:rPr>
          <w:rFonts w:cs="Times"/>
          <w:szCs w:val="24"/>
        </w:rPr>
      </w:pPr>
      <w:r w:rsidRPr="00FE1FE8">
        <w:rPr>
          <w:rStyle w:val="Ppogrubienie"/>
          <w:rFonts w:cs="Times"/>
          <w:szCs w:val="24"/>
        </w:rPr>
        <w:t>Art.</w:t>
      </w:r>
      <w:r w:rsidR="003060B6">
        <w:rPr>
          <w:rStyle w:val="Ppogrubienie"/>
          <w:rFonts w:cs="Times"/>
          <w:szCs w:val="24"/>
        </w:rPr>
        <w:t> </w:t>
      </w:r>
      <w:r w:rsidR="0078099F">
        <w:rPr>
          <w:rStyle w:val="Ppogrubienie"/>
          <w:rFonts w:cs="Times"/>
          <w:szCs w:val="24"/>
        </w:rPr>
        <w:t>4</w:t>
      </w:r>
      <w:r w:rsidRPr="00FE1FE8">
        <w:rPr>
          <w:rStyle w:val="Ppogrubienie"/>
          <w:rFonts w:cs="Times"/>
          <w:szCs w:val="24"/>
        </w:rPr>
        <w:t>.</w:t>
      </w:r>
      <w:r w:rsidR="003060B6">
        <w:rPr>
          <w:rStyle w:val="Ppogrubienie"/>
          <w:rFonts w:cs="Times"/>
          <w:szCs w:val="24"/>
        </w:rPr>
        <w:t> </w:t>
      </w:r>
      <w:r w:rsidRPr="00FE1FE8">
        <w:rPr>
          <w:rFonts w:cs="Times"/>
          <w:szCs w:val="24"/>
        </w:rPr>
        <w:t>Ustawa wchodzi w życie z dniem następującym po dniu ogłoszenia.</w:t>
      </w:r>
    </w:p>
    <w:bookmarkEnd w:id="0"/>
    <w:p w14:paraId="6B8CC424" w14:textId="77777777" w:rsidR="000F5C57" w:rsidRPr="00FE1FE8" w:rsidRDefault="000F5C57" w:rsidP="001768E9">
      <w:pPr>
        <w:pStyle w:val="PKTpunkt"/>
        <w:rPr>
          <w:rFonts w:cs="Times"/>
          <w:szCs w:val="24"/>
        </w:rPr>
      </w:pPr>
    </w:p>
    <w:sectPr w:rsidR="000F5C57" w:rsidRPr="00FE1FE8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20AD" w14:textId="77777777" w:rsidR="007A0053" w:rsidRDefault="007A0053">
      <w:r>
        <w:separator/>
      </w:r>
    </w:p>
  </w:endnote>
  <w:endnote w:type="continuationSeparator" w:id="0">
    <w:p w14:paraId="23420BF5" w14:textId="77777777" w:rsidR="007A0053" w:rsidRDefault="007A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7AC1" w14:textId="77777777" w:rsidR="007A0053" w:rsidRDefault="007A0053">
      <w:r>
        <w:separator/>
      </w:r>
    </w:p>
  </w:footnote>
  <w:footnote w:type="continuationSeparator" w:id="0">
    <w:p w14:paraId="53C9873A" w14:textId="77777777" w:rsidR="007A0053" w:rsidRDefault="007A0053">
      <w:r>
        <w:continuationSeparator/>
      </w:r>
    </w:p>
  </w:footnote>
  <w:footnote w:id="1">
    <w:p w14:paraId="218996A8" w14:textId="1E4C0712" w:rsidR="00125BE2" w:rsidRDefault="00125BE2" w:rsidP="009C61FC">
      <w:pPr>
        <w:pStyle w:val="ODNONIKtreodnonika"/>
      </w:pPr>
      <w:r>
        <w:rPr>
          <w:rStyle w:val="Odwoanieprzypisudolnego"/>
        </w:rPr>
        <w:footnoteRef/>
      </w:r>
      <w:r w:rsidRPr="00125BE2">
        <w:rPr>
          <w:rStyle w:val="IGindeksgrny"/>
        </w:rPr>
        <w:t>)</w:t>
      </w:r>
      <w:r>
        <w:t xml:space="preserve"> </w:t>
      </w:r>
      <w:r w:rsidR="003060B6">
        <w:tab/>
      </w:r>
      <w:r>
        <w:t>Zmiany tekstu jednolitego wymienionej ustawy zostały ogłoszone w Dz. U. z 2023 r. poz. 919, 1053, 1088, 1123, 1193,</w:t>
      </w:r>
      <w:r w:rsidR="00F01D50">
        <w:t xml:space="preserve"> </w:t>
      </w:r>
      <w:r>
        <w:t>1234, 1394, 1720, 1723</w:t>
      </w:r>
      <w:r w:rsidR="00F01D50">
        <w:t xml:space="preserve"> i</w:t>
      </w:r>
      <w:r>
        <w:t xml:space="preserve"> 2029 oraz z 2024 r. poz. 834.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D609" w14:textId="19406F7D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05372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C9D6E43"/>
    <w:multiLevelType w:val="hybridMultilevel"/>
    <w:tmpl w:val="4EE65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18C0EC7"/>
    <w:multiLevelType w:val="hybridMultilevel"/>
    <w:tmpl w:val="331E5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F0EA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29561D2"/>
    <w:multiLevelType w:val="hybridMultilevel"/>
    <w:tmpl w:val="F3B4058E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04150019">
      <w:start w:val="1"/>
      <w:numFmt w:val="lowerLetter"/>
      <w:lvlText w:val="%2."/>
      <w:lvlJc w:val="left"/>
      <w:pPr>
        <w:ind w:left="2460" w:hanging="360"/>
      </w:pPr>
    </w:lvl>
    <w:lvl w:ilvl="2" w:tplc="0415001B">
      <w:start w:val="1"/>
      <w:numFmt w:val="lowerRoman"/>
      <w:lvlText w:val="%3."/>
      <w:lvlJc w:val="right"/>
      <w:pPr>
        <w:ind w:left="3180" w:hanging="180"/>
      </w:pPr>
    </w:lvl>
    <w:lvl w:ilvl="3" w:tplc="0415000F">
      <w:start w:val="1"/>
      <w:numFmt w:val="decimal"/>
      <w:lvlText w:val="%4."/>
      <w:lvlJc w:val="left"/>
      <w:pPr>
        <w:ind w:left="3900" w:hanging="360"/>
      </w:pPr>
    </w:lvl>
    <w:lvl w:ilvl="4" w:tplc="04150019">
      <w:start w:val="1"/>
      <w:numFmt w:val="lowerLetter"/>
      <w:lvlText w:val="%5."/>
      <w:lvlJc w:val="left"/>
      <w:pPr>
        <w:ind w:left="4620" w:hanging="360"/>
      </w:pPr>
    </w:lvl>
    <w:lvl w:ilvl="5" w:tplc="0415001B">
      <w:start w:val="1"/>
      <w:numFmt w:val="lowerRoman"/>
      <w:lvlText w:val="%6."/>
      <w:lvlJc w:val="right"/>
      <w:pPr>
        <w:ind w:left="5340" w:hanging="180"/>
      </w:pPr>
    </w:lvl>
    <w:lvl w:ilvl="6" w:tplc="0415000F">
      <w:start w:val="1"/>
      <w:numFmt w:val="decimal"/>
      <w:lvlText w:val="%7."/>
      <w:lvlJc w:val="left"/>
      <w:pPr>
        <w:ind w:left="6060" w:hanging="360"/>
      </w:pPr>
    </w:lvl>
    <w:lvl w:ilvl="7" w:tplc="04150019">
      <w:start w:val="1"/>
      <w:numFmt w:val="lowerLetter"/>
      <w:lvlText w:val="%8."/>
      <w:lvlJc w:val="left"/>
      <w:pPr>
        <w:ind w:left="6780" w:hanging="360"/>
      </w:pPr>
    </w:lvl>
    <w:lvl w:ilvl="8" w:tplc="0415001B">
      <w:start w:val="1"/>
      <w:numFmt w:val="lowerRoman"/>
      <w:lvlText w:val="%9."/>
      <w:lvlJc w:val="right"/>
      <w:pPr>
        <w:ind w:left="7500" w:hanging="180"/>
      </w:pPr>
    </w:lvl>
  </w:abstractNum>
  <w:abstractNum w:abstractNumId="33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0117729">
    <w:abstractNumId w:val="24"/>
  </w:num>
  <w:num w:numId="2" w16cid:durableId="728192840">
    <w:abstractNumId w:val="24"/>
  </w:num>
  <w:num w:numId="3" w16cid:durableId="1369841836">
    <w:abstractNumId w:val="19"/>
  </w:num>
  <w:num w:numId="4" w16cid:durableId="1167018437">
    <w:abstractNumId w:val="19"/>
  </w:num>
  <w:num w:numId="5" w16cid:durableId="316350165">
    <w:abstractNumId w:val="39"/>
  </w:num>
  <w:num w:numId="6" w16cid:durableId="974218420">
    <w:abstractNumId w:val="35"/>
  </w:num>
  <w:num w:numId="7" w16cid:durableId="684525467">
    <w:abstractNumId w:val="39"/>
  </w:num>
  <w:num w:numId="8" w16cid:durableId="1893076428">
    <w:abstractNumId w:val="35"/>
  </w:num>
  <w:num w:numId="9" w16cid:durableId="1907177323">
    <w:abstractNumId w:val="39"/>
  </w:num>
  <w:num w:numId="10" w16cid:durableId="1791319818">
    <w:abstractNumId w:val="35"/>
  </w:num>
  <w:num w:numId="11" w16cid:durableId="1664163283">
    <w:abstractNumId w:val="14"/>
  </w:num>
  <w:num w:numId="12" w16cid:durableId="1907718645">
    <w:abstractNumId w:val="10"/>
  </w:num>
  <w:num w:numId="13" w16cid:durableId="333798783">
    <w:abstractNumId w:val="16"/>
  </w:num>
  <w:num w:numId="14" w16cid:durableId="809250544">
    <w:abstractNumId w:val="29"/>
  </w:num>
  <w:num w:numId="15" w16cid:durableId="1775974683">
    <w:abstractNumId w:val="14"/>
  </w:num>
  <w:num w:numId="16" w16cid:durableId="149905068">
    <w:abstractNumId w:val="17"/>
  </w:num>
  <w:num w:numId="17" w16cid:durableId="830952718">
    <w:abstractNumId w:val="8"/>
  </w:num>
  <w:num w:numId="18" w16cid:durableId="1614436372">
    <w:abstractNumId w:val="3"/>
  </w:num>
  <w:num w:numId="19" w16cid:durableId="1773281340">
    <w:abstractNumId w:val="2"/>
  </w:num>
  <w:num w:numId="20" w16cid:durableId="1407800110">
    <w:abstractNumId w:val="1"/>
  </w:num>
  <w:num w:numId="21" w16cid:durableId="801505773">
    <w:abstractNumId w:val="0"/>
  </w:num>
  <w:num w:numId="22" w16cid:durableId="1679194401">
    <w:abstractNumId w:val="9"/>
  </w:num>
  <w:num w:numId="23" w16cid:durableId="835026602">
    <w:abstractNumId w:val="7"/>
  </w:num>
  <w:num w:numId="24" w16cid:durableId="2008094011">
    <w:abstractNumId w:val="6"/>
  </w:num>
  <w:num w:numId="25" w16cid:durableId="1803647749">
    <w:abstractNumId w:val="5"/>
  </w:num>
  <w:num w:numId="26" w16cid:durableId="1904216473">
    <w:abstractNumId w:val="4"/>
  </w:num>
  <w:num w:numId="27" w16cid:durableId="1026709788">
    <w:abstractNumId w:val="37"/>
  </w:num>
  <w:num w:numId="28" w16cid:durableId="729185555">
    <w:abstractNumId w:val="28"/>
  </w:num>
  <w:num w:numId="29" w16cid:durableId="1776484911">
    <w:abstractNumId w:val="40"/>
  </w:num>
  <w:num w:numId="30" w16cid:durableId="357052479">
    <w:abstractNumId w:val="36"/>
  </w:num>
  <w:num w:numId="31" w16cid:durableId="1028289710">
    <w:abstractNumId w:val="20"/>
  </w:num>
  <w:num w:numId="32" w16cid:durableId="1693997435">
    <w:abstractNumId w:val="11"/>
  </w:num>
  <w:num w:numId="33" w16cid:durableId="1474713453">
    <w:abstractNumId w:val="34"/>
  </w:num>
  <w:num w:numId="34" w16cid:durableId="883174668">
    <w:abstractNumId w:val="21"/>
  </w:num>
  <w:num w:numId="35" w16cid:durableId="2125996595">
    <w:abstractNumId w:val="18"/>
  </w:num>
  <w:num w:numId="36" w16cid:durableId="382482261">
    <w:abstractNumId w:val="23"/>
  </w:num>
  <w:num w:numId="37" w16cid:durableId="1063792194">
    <w:abstractNumId w:val="30"/>
  </w:num>
  <w:num w:numId="38" w16cid:durableId="1644002134">
    <w:abstractNumId w:val="27"/>
  </w:num>
  <w:num w:numId="39" w16cid:durableId="1652053837">
    <w:abstractNumId w:val="13"/>
  </w:num>
  <w:num w:numId="40" w16cid:durableId="718164857">
    <w:abstractNumId w:val="33"/>
  </w:num>
  <w:num w:numId="41" w16cid:durableId="532304467">
    <w:abstractNumId w:val="31"/>
  </w:num>
  <w:num w:numId="42" w16cid:durableId="1168053995">
    <w:abstractNumId w:val="22"/>
  </w:num>
  <w:num w:numId="43" w16cid:durableId="1829905186">
    <w:abstractNumId w:val="38"/>
  </w:num>
  <w:num w:numId="44" w16cid:durableId="818230822">
    <w:abstractNumId w:val="12"/>
  </w:num>
  <w:num w:numId="45" w16cid:durableId="1869295268">
    <w:abstractNumId w:val="25"/>
  </w:num>
  <w:num w:numId="46" w16cid:durableId="565191831">
    <w:abstractNumId w:val="15"/>
  </w:num>
  <w:num w:numId="47" w16cid:durableId="10913168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57"/>
    <w:rsid w:val="000012DA"/>
    <w:rsid w:val="0000246E"/>
    <w:rsid w:val="00003862"/>
    <w:rsid w:val="0000503F"/>
    <w:rsid w:val="000072D6"/>
    <w:rsid w:val="00012A35"/>
    <w:rsid w:val="00016099"/>
    <w:rsid w:val="00017DC2"/>
    <w:rsid w:val="0002142B"/>
    <w:rsid w:val="00021522"/>
    <w:rsid w:val="00022027"/>
    <w:rsid w:val="00023471"/>
    <w:rsid w:val="00023F13"/>
    <w:rsid w:val="000265B9"/>
    <w:rsid w:val="00030634"/>
    <w:rsid w:val="000319C1"/>
    <w:rsid w:val="00031A8B"/>
    <w:rsid w:val="00031BCA"/>
    <w:rsid w:val="000322FC"/>
    <w:rsid w:val="000328EC"/>
    <w:rsid w:val="000330FA"/>
    <w:rsid w:val="0003362F"/>
    <w:rsid w:val="0003445D"/>
    <w:rsid w:val="00036B63"/>
    <w:rsid w:val="00037E1A"/>
    <w:rsid w:val="00040A9B"/>
    <w:rsid w:val="000430F0"/>
    <w:rsid w:val="00043495"/>
    <w:rsid w:val="00046A75"/>
    <w:rsid w:val="00047312"/>
    <w:rsid w:val="000508BD"/>
    <w:rsid w:val="000517AB"/>
    <w:rsid w:val="0005339C"/>
    <w:rsid w:val="00054750"/>
    <w:rsid w:val="0005571B"/>
    <w:rsid w:val="00057AB3"/>
    <w:rsid w:val="00060076"/>
    <w:rsid w:val="00060432"/>
    <w:rsid w:val="00060D87"/>
    <w:rsid w:val="00061082"/>
    <w:rsid w:val="000615A5"/>
    <w:rsid w:val="00064E4C"/>
    <w:rsid w:val="00065DC5"/>
    <w:rsid w:val="00066901"/>
    <w:rsid w:val="00066D85"/>
    <w:rsid w:val="00067AB9"/>
    <w:rsid w:val="000704A5"/>
    <w:rsid w:val="00071BEE"/>
    <w:rsid w:val="000736CD"/>
    <w:rsid w:val="0007533B"/>
    <w:rsid w:val="0007545D"/>
    <w:rsid w:val="000758AD"/>
    <w:rsid w:val="000760BF"/>
    <w:rsid w:val="0007613E"/>
    <w:rsid w:val="00076BFC"/>
    <w:rsid w:val="000814A7"/>
    <w:rsid w:val="0008176E"/>
    <w:rsid w:val="0008557B"/>
    <w:rsid w:val="00085CE7"/>
    <w:rsid w:val="00086801"/>
    <w:rsid w:val="00086AE1"/>
    <w:rsid w:val="000906EE"/>
    <w:rsid w:val="00090AAA"/>
    <w:rsid w:val="00091A9E"/>
    <w:rsid w:val="00091BA2"/>
    <w:rsid w:val="00093BFE"/>
    <w:rsid w:val="000944EF"/>
    <w:rsid w:val="0009732D"/>
    <w:rsid w:val="000973F0"/>
    <w:rsid w:val="000A1296"/>
    <w:rsid w:val="000A1889"/>
    <w:rsid w:val="000A1C27"/>
    <w:rsid w:val="000A1CCB"/>
    <w:rsid w:val="000A1DAD"/>
    <w:rsid w:val="000A2434"/>
    <w:rsid w:val="000A2649"/>
    <w:rsid w:val="000A271E"/>
    <w:rsid w:val="000A323B"/>
    <w:rsid w:val="000A63BA"/>
    <w:rsid w:val="000B105D"/>
    <w:rsid w:val="000B298D"/>
    <w:rsid w:val="000B5B2D"/>
    <w:rsid w:val="000B5C5B"/>
    <w:rsid w:val="000B5DCE"/>
    <w:rsid w:val="000C05BA"/>
    <w:rsid w:val="000C0E8F"/>
    <w:rsid w:val="000C1CC5"/>
    <w:rsid w:val="000C3C0E"/>
    <w:rsid w:val="000C43FA"/>
    <w:rsid w:val="000C4B2C"/>
    <w:rsid w:val="000C4BC4"/>
    <w:rsid w:val="000C6BC4"/>
    <w:rsid w:val="000D0110"/>
    <w:rsid w:val="000D2468"/>
    <w:rsid w:val="000D318A"/>
    <w:rsid w:val="000D6173"/>
    <w:rsid w:val="000D6573"/>
    <w:rsid w:val="000D6F83"/>
    <w:rsid w:val="000D7211"/>
    <w:rsid w:val="000E25CC"/>
    <w:rsid w:val="000E3694"/>
    <w:rsid w:val="000E490F"/>
    <w:rsid w:val="000E6241"/>
    <w:rsid w:val="000E677C"/>
    <w:rsid w:val="000F2BE3"/>
    <w:rsid w:val="000F3C9A"/>
    <w:rsid w:val="000F3D0D"/>
    <w:rsid w:val="000F505F"/>
    <w:rsid w:val="000F5C57"/>
    <w:rsid w:val="000F6ED4"/>
    <w:rsid w:val="000F7A6E"/>
    <w:rsid w:val="00101D0F"/>
    <w:rsid w:val="00102104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5BE2"/>
    <w:rsid w:val="001270A2"/>
    <w:rsid w:val="00131237"/>
    <w:rsid w:val="001319DF"/>
    <w:rsid w:val="001329AC"/>
    <w:rsid w:val="00132E00"/>
    <w:rsid w:val="00134CA0"/>
    <w:rsid w:val="00135D04"/>
    <w:rsid w:val="001401EA"/>
    <w:rsid w:val="0014026F"/>
    <w:rsid w:val="00140898"/>
    <w:rsid w:val="00147A47"/>
    <w:rsid w:val="00147AA1"/>
    <w:rsid w:val="00150BC4"/>
    <w:rsid w:val="001520CF"/>
    <w:rsid w:val="001529C7"/>
    <w:rsid w:val="0015667C"/>
    <w:rsid w:val="00157110"/>
    <w:rsid w:val="0015742A"/>
    <w:rsid w:val="00157DA1"/>
    <w:rsid w:val="0016099C"/>
    <w:rsid w:val="00163147"/>
    <w:rsid w:val="00164C57"/>
    <w:rsid w:val="00164C9D"/>
    <w:rsid w:val="00170736"/>
    <w:rsid w:val="00172F7A"/>
    <w:rsid w:val="00173150"/>
    <w:rsid w:val="00173390"/>
    <w:rsid w:val="001736F0"/>
    <w:rsid w:val="00173BB3"/>
    <w:rsid w:val="00173EB1"/>
    <w:rsid w:val="001740D0"/>
    <w:rsid w:val="00174F2C"/>
    <w:rsid w:val="001768E9"/>
    <w:rsid w:val="00180F2A"/>
    <w:rsid w:val="00184B91"/>
    <w:rsid w:val="00184D4A"/>
    <w:rsid w:val="00186EC1"/>
    <w:rsid w:val="00191E1F"/>
    <w:rsid w:val="00193D47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25F9"/>
    <w:rsid w:val="001B342E"/>
    <w:rsid w:val="001B3A06"/>
    <w:rsid w:val="001B4FB7"/>
    <w:rsid w:val="001C1832"/>
    <w:rsid w:val="001C188C"/>
    <w:rsid w:val="001D1783"/>
    <w:rsid w:val="001D17BF"/>
    <w:rsid w:val="001D30CF"/>
    <w:rsid w:val="001D53CD"/>
    <w:rsid w:val="001D55A3"/>
    <w:rsid w:val="001D5AF5"/>
    <w:rsid w:val="001E1E73"/>
    <w:rsid w:val="001E2320"/>
    <w:rsid w:val="001E4E0C"/>
    <w:rsid w:val="001E526D"/>
    <w:rsid w:val="001E5655"/>
    <w:rsid w:val="001F0733"/>
    <w:rsid w:val="001F1832"/>
    <w:rsid w:val="001F220F"/>
    <w:rsid w:val="001F25B3"/>
    <w:rsid w:val="001F6616"/>
    <w:rsid w:val="001F6DFD"/>
    <w:rsid w:val="00200F71"/>
    <w:rsid w:val="0020221A"/>
    <w:rsid w:val="00202BD4"/>
    <w:rsid w:val="00203FD8"/>
    <w:rsid w:val="00204A97"/>
    <w:rsid w:val="00204E3C"/>
    <w:rsid w:val="00204F8D"/>
    <w:rsid w:val="00207956"/>
    <w:rsid w:val="002114EF"/>
    <w:rsid w:val="002166AD"/>
    <w:rsid w:val="00217871"/>
    <w:rsid w:val="00221ED8"/>
    <w:rsid w:val="00222D44"/>
    <w:rsid w:val="002231EA"/>
    <w:rsid w:val="00223FDF"/>
    <w:rsid w:val="00224A14"/>
    <w:rsid w:val="002279C0"/>
    <w:rsid w:val="00227CB0"/>
    <w:rsid w:val="00230693"/>
    <w:rsid w:val="00230883"/>
    <w:rsid w:val="002308F6"/>
    <w:rsid w:val="0023727E"/>
    <w:rsid w:val="00242081"/>
    <w:rsid w:val="0024273F"/>
    <w:rsid w:val="00243777"/>
    <w:rsid w:val="002441CD"/>
    <w:rsid w:val="00247996"/>
    <w:rsid w:val="002501A3"/>
    <w:rsid w:val="0025166C"/>
    <w:rsid w:val="00254CD9"/>
    <w:rsid w:val="002555D4"/>
    <w:rsid w:val="0025634E"/>
    <w:rsid w:val="00261A16"/>
    <w:rsid w:val="00263522"/>
    <w:rsid w:val="00264EC6"/>
    <w:rsid w:val="00267C44"/>
    <w:rsid w:val="00271013"/>
    <w:rsid w:val="00273FE4"/>
    <w:rsid w:val="00275DD1"/>
    <w:rsid w:val="0027650C"/>
    <w:rsid w:val="002765B4"/>
    <w:rsid w:val="00276650"/>
    <w:rsid w:val="00276A94"/>
    <w:rsid w:val="00283D87"/>
    <w:rsid w:val="00285499"/>
    <w:rsid w:val="0029405D"/>
    <w:rsid w:val="00294FA6"/>
    <w:rsid w:val="00295A6F"/>
    <w:rsid w:val="002A1523"/>
    <w:rsid w:val="002A1638"/>
    <w:rsid w:val="002A20C4"/>
    <w:rsid w:val="002A570F"/>
    <w:rsid w:val="002A7292"/>
    <w:rsid w:val="002A7358"/>
    <w:rsid w:val="002A7902"/>
    <w:rsid w:val="002A798C"/>
    <w:rsid w:val="002B0F6B"/>
    <w:rsid w:val="002B1109"/>
    <w:rsid w:val="002B1461"/>
    <w:rsid w:val="002B23B8"/>
    <w:rsid w:val="002B4429"/>
    <w:rsid w:val="002B68A6"/>
    <w:rsid w:val="002B7FAF"/>
    <w:rsid w:val="002C66F2"/>
    <w:rsid w:val="002C6B71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5A9"/>
    <w:rsid w:val="002E5F79"/>
    <w:rsid w:val="002E64FA"/>
    <w:rsid w:val="002F0A00"/>
    <w:rsid w:val="002F0CFA"/>
    <w:rsid w:val="002F2DBE"/>
    <w:rsid w:val="002F669F"/>
    <w:rsid w:val="002F7439"/>
    <w:rsid w:val="00300EE8"/>
    <w:rsid w:val="00301C97"/>
    <w:rsid w:val="00305D0F"/>
    <w:rsid w:val="003060B6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27CCE"/>
    <w:rsid w:val="00330BAF"/>
    <w:rsid w:val="00330C69"/>
    <w:rsid w:val="00334E3A"/>
    <w:rsid w:val="003361DD"/>
    <w:rsid w:val="00341A6A"/>
    <w:rsid w:val="00343665"/>
    <w:rsid w:val="00344CC9"/>
    <w:rsid w:val="00345B9C"/>
    <w:rsid w:val="00352DAE"/>
    <w:rsid w:val="003540CC"/>
    <w:rsid w:val="003543B3"/>
    <w:rsid w:val="00354EB9"/>
    <w:rsid w:val="003602AE"/>
    <w:rsid w:val="00360929"/>
    <w:rsid w:val="00362784"/>
    <w:rsid w:val="00362A11"/>
    <w:rsid w:val="003647D5"/>
    <w:rsid w:val="003674B0"/>
    <w:rsid w:val="0037727C"/>
    <w:rsid w:val="00377289"/>
    <w:rsid w:val="00377E70"/>
    <w:rsid w:val="00380904"/>
    <w:rsid w:val="003823EE"/>
    <w:rsid w:val="0038270A"/>
    <w:rsid w:val="00382960"/>
    <w:rsid w:val="003846F7"/>
    <w:rsid w:val="00384A54"/>
    <w:rsid w:val="003851ED"/>
    <w:rsid w:val="00385B39"/>
    <w:rsid w:val="00385CF4"/>
    <w:rsid w:val="00386785"/>
    <w:rsid w:val="00390E89"/>
    <w:rsid w:val="00391B1A"/>
    <w:rsid w:val="003942FF"/>
    <w:rsid w:val="00394423"/>
    <w:rsid w:val="00396942"/>
    <w:rsid w:val="00396B49"/>
    <w:rsid w:val="00396E3E"/>
    <w:rsid w:val="003A1C5F"/>
    <w:rsid w:val="003A306E"/>
    <w:rsid w:val="003A60DC"/>
    <w:rsid w:val="003A6A46"/>
    <w:rsid w:val="003A7A63"/>
    <w:rsid w:val="003B000C"/>
    <w:rsid w:val="003B02BF"/>
    <w:rsid w:val="003B0F1D"/>
    <w:rsid w:val="003B4A57"/>
    <w:rsid w:val="003B5BB5"/>
    <w:rsid w:val="003B6D72"/>
    <w:rsid w:val="003C0AD9"/>
    <w:rsid w:val="003C0ED0"/>
    <w:rsid w:val="003C1D49"/>
    <w:rsid w:val="003C23E2"/>
    <w:rsid w:val="003C35C4"/>
    <w:rsid w:val="003C3D55"/>
    <w:rsid w:val="003C7191"/>
    <w:rsid w:val="003D12C2"/>
    <w:rsid w:val="003D13F6"/>
    <w:rsid w:val="003D31B9"/>
    <w:rsid w:val="003D3867"/>
    <w:rsid w:val="003E03F7"/>
    <w:rsid w:val="003E0D1A"/>
    <w:rsid w:val="003E150E"/>
    <w:rsid w:val="003E2DA3"/>
    <w:rsid w:val="003E6478"/>
    <w:rsid w:val="003E7995"/>
    <w:rsid w:val="003F020D"/>
    <w:rsid w:val="003F03D9"/>
    <w:rsid w:val="003F2FBE"/>
    <w:rsid w:val="003F318D"/>
    <w:rsid w:val="003F43F4"/>
    <w:rsid w:val="003F5BAE"/>
    <w:rsid w:val="003F5D6C"/>
    <w:rsid w:val="003F6ED7"/>
    <w:rsid w:val="00401C84"/>
    <w:rsid w:val="00403210"/>
    <w:rsid w:val="004035BB"/>
    <w:rsid w:val="004035EB"/>
    <w:rsid w:val="00407332"/>
    <w:rsid w:val="00407828"/>
    <w:rsid w:val="00412DBC"/>
    <w:rsid w:val="00413D8E"/>
    <w:rsid w:val="004140F2"/>
    <w:rsid w:val="0041547E"/>
    <w:rsid w:val="0041669B"/>
    <w:rsid w:val="00416EC6"/>
    <w:rsid w:val="00417B22"/>
    <w:rsid w:val="00420341"/>
    <w:rsid w:val="0042105E"/>
    <w:rsid w:val="00421085"/>
    <w:rsid w:val="0042465E"/>
    <w:rsid w:val="00424DF7"/>
    <w:rsid w:val="00427F80"/>
    <w:rsid w:val="00432B76"/>
    <w:rsid w:val="00434D01"/>
    <w:rsid w:val="00434D75"/>
    <w:rsid w:val="00435D26"/>
    <w:rsid w:val="00440C99"/>
    <w:rsid w:val="0044175C"/>
    <w:rsid w:val="004435BD"/>
    <w:rsid w:val="00443A82"/>
    <w:rsid w:val="00445F4D"/>
    <w:rsid w:val="00446DDF"/>
    <w:rsid w:val="00446F1F"/>
    <w:rsid w:val="004504C0"/>
    <w:rsid w:val="004550FB"/>
    <w:rsid w:val="0046111A"/>
    <w:rsid w:val="00462946"/>
    <w:rsid w:val="00463A5C"/>
    <w:rsid w:val="00463F43"/>
    <w:rsid w:val="00464B94"/>
    <w:rsid w:val="004653A8"/>
    <w:rsid w:val="00465A0B"/>
    <w:rsid w:val="00466D73"/>
    <w:rsid w:val="004706DC"/>
    <w:rsid w:val="0047077C"/>
    <w:rsid w:val="00470B05"/>
    <w:rsid w:val="0047207C"/>
    <w:rsid w:val="0047210E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65A7"/>
    <w:rsid w:val="0049784C"/>
    <w:rsid w:val="004A2001"/>
    <w:rsid w:val="004A2F78"/>
    <w:rsid w:val="004A3590"/>
    <w:rsid w:val="004A3D8A"/>
    <w:rsid w:val="004A7B07"/>
    <w:rsid w:val="004B00A7"/>
    <w:rsid w:val="004B0AA0"/>
    <w:rsid w:val="004B0ABE"/>
    <w:rsid w:val="004B11FE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5B45"/>
    <w:rsid w:val="004C7EE7"/>
    <w:rsid w:val="004D2DEE"/>
    <w:rsid w:val="004D2E1F"/>
    <w:rsid w:val="004D436E"/>
    <w:rsid w:val="004D49E7"/>
    <w:rsid w:val="004D4BC2"/>
    <w:rsid w:val="004D63AB"/>
    <w:rsid w:val="004D7FD9"/>
    <w:rsid w:val="004E1324"/>
    <w:rsid w:val="004E19A5"/>
    <w:rsid w:val="004E1A6E"/>
    <w:rsid w:val="004E37E5"/>
    <w:rsid w:val="004E3FDB"/>
    <w:rsid w:val="004E5AD8"/>
    <w:rsid w:val="004E668D"/>
    <w:rsid w:val="004F1F4A"/>
    <w:rsid w:val="004F296D"/>
    <w:rsid w:val="004F3438"/>
    <w:rsid w:val="004F4886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687"/>
    <w:rsid w:val="00511D99"/>
    <w:rsid w:val="005128D3"/>
    <w:rsid w:val="005147E8"/>
    <w:rsid w:val="00514FFE"/>
    <w:rsid w:val="005158F2"/>
    <w:rsid w:val="0052034B"/>
    <w:rsid w:val="00521F3F"/>
    <w:rsid w:val="00525F2C"/>
    <w:rsid w:val="00526DFC"/>
    <w:rsid w:val="00526F43"/>
    <w:rsid w:val="00527651"/>
    <w:rsid w:val="005313F4"/>
    <w:rsid w:val="005363AB"/>
    <w:rsid w:val="00542BB9"/>
    <w:rsid w:val="00544EF4"/>
    <w:rsid w:val="00545E53"/>
    <w:rsid w:val="005461D6"/>
    <w:rsid w:val="005479D9"/>
    <w:rsid w:val="005572BD"/>
    <w:rsid w:val="005579EE"/>
    <w:rsid w:val="00557A12"/>
    <w:rsid w:val="00560AC7"/>
    <w:rsid w:val="00561AFB"/>
    <w:rsid w:val="00561FA8"/>
    <w:rsid w:val="00562AA0"/>
    <w:rsid w:val="005635ED"/>
    <w:rsid w:val="00565253"/>
    <w:rsid w:val="00570191"/>
    <w:rsid w:val="00570570"/>
    <w:rsid w:val="00572512"/>
    <w:rsid w:val="005728E3"/>
    <w:rsid w:val="00573EE6"/>
    <w:rsid w:val="0057547F"/>
    <w:rsid w:val="005754EE"/>
    <w:rsid w:val="0057617E"/>
    <w:rsid w:val="00576497"/>
    <w:rsid w:val="00576CB8"/>
    <w:rsid w:val="005835E7"/>
    <w:rsid w:val="0058397F"/>
    <w:rsid w:val="00583BF8"/>
    <w:rsid w:val="00585F33"/>
    <w:rsid w:val="00591124"/>
    <w:rsid w:val="00592CDD"/>
    <w:rsid w:val="00595E76"/>
    <w:rsid w:val="0059629F"/>
    <w:rsid w:val="00597024"/>
    <w:rsid w:val="005A0274"/>
    <w:rsid w:val="005A095C"/>
    <w:rsid w:val="005A1290"/>
    <w:rsid w:val="005A35E4"/>
    <w:rsid w:val="005A57F6"/>
    <w:rsid w:val="005A669D"/>
    <w:rsid w:val="005A6D87"/>
    <w:rsid w:val="005A75D8"/>
    <w:rsid w:val="005B10DD"/>
    <w:rsid w:val="005B713E"/>
    <w:rsid w:val="005C03B6"/>
    <w:rsid w:val="005C2EBA"/>
    <w:rsid w:val="005C348E"/>
    <w:rsid w:val="005C68E1"/>
    <w:rsid w:val="005D3763"/>
    <w:rsid w:val="005D55E1"/>
    <w:rsid w:val="005D58E6"/>
    <w:rsid w:val="005E19F7"/>
    <w:rsid w:val="005E292F"/>
    <w:rsid w:val="005E4F04"/>
    <w:rsid w:val="005E62C2"/>
    <w:rsid w:val="005E6B97"/>
    <w:rsid w:val="005E6C71"/>
    <w:rsid w:val="005F0963"/>
    <w:rsid w:val="005F12BA"/>
    <w:rsid w:val="005F1BA0"/>
    <w:rsid w:val="005F2824"/>
    <w:rsid w:val="005F2EBA"/>
    <w:rsid w:val="005F35ED"/>
    <w:rsid w:val="005F671A"/>
    <w:rsid w:val="005F7812"/>
    <w:rsid w:val="005F7A88"/>
    <w:rsid w:val="00602B42"/>
    <w:rsid w:val="00603A1A"/>
    <w:rsid w:val="00603C92"/>
    <w:rsid w:val="006046D5"/>
    <w:rsid w:val="00607A93"/>
    <w:rsid w:val="00610125"/>
    <w:rsid w:val="00610C08"/>
    <w:rsid w:val="00611283"/>
    <w:rsid w:val="00611F74"/>
    <w:rsid w:val="00612024"/>
    <w:rsid w:val="00612989"/>
    <w:rsid w:val="006139A3"/>
    <w:rsid w:val="006140EF"/>
    <w:rsid w:val="00615772"/>
    <w:rsid w:val="0062012D"/>
    <w:rsid w:val="00621256"/>
    <w:rsid w:val="00621FCC"/>
    <w:rsid w:val="00622443"/>
    <w:rsid w:val="00622E4B"/>
    <w:rsid w:val="00623842"/>
    <w:rsid w:val="00623D07"/>
    <w:rsid w:val="00623ED7"/>
    <w:rsid w:val="00630E8D"/>
    <w:rsid w:val="006333DA"/>
    <w:rsid w:val="00633FF3"/>
    <w:rsid w:val="00635134"/>
    <w:rsid w:val="00635287"/>
    <w:rsid w:val="006356E2"/>
    <w:rsid w:val="00635F42"/>
    <w:rsid w:val="00641186"/>
    <w:rsid w:val="006427B4"/>
    <w:rsid w:val="00642A65"/>
    <w:rsid w:val="00643659"/>
    <w:rsid w:val="00645DCE"/>
    <w:rsid w:val="006465AC"/>
    <w:rsid w:val="006465BF"/>
    <w:rsid w:val="006476FC"/>
    <w:rsid w:val="006539E9"/>
    <w:rsid w:val="00653B22"/>
    <w:rsid w:val="00656F8C"/>
    <w:rsid w:val="00657BF4"/>
    <w:rsid w:val="006603FB"/>
    <w:rsid w:val="006608DF"/>
    <w:rsid w:val="006623AC"/>
    <w:rsid w:val="00665930"/>
    <w:rsid w:val="006674A7"/>
    <w:rsid w:val="006678AF"/>
    <w:rsid w:val="006701EF"/>
    <w:rsid w:val="00673BA5"/>
    <w:rsid w:val="00673C35"/>
    <w:rsid w:val="00680058"/>
    <w:rsid w:val="00681F9F"/>
    <w:rsid w:val="006840EA"/>
    <w:rsid w:val="006844E2"/>
    <w:rsid w:val="00685267"/>
    <w:rsid w:val="006865B9"/>
    <w:rsid w:val="006872AE"/>
    <w:rsid w:val="00690082"/>
    <w:rsid w:val="00690252"/>
    <w:rsid w:val="00692F83"/>
    <w:rsid w:val="006940AF"/>
    <w:rsid w:val="006946BB"/>
    <w:rsid w:val="006969FA"/>
    <w:rsid w:val="006A35D5"/>
    <w:rsid w:val="006A523C"/>
    <w:rsid w:val="006A748A"/>
    <w:rsid w:val="006B77B1"/>
    <w:rsid w:val="006C419E"/>
    <w:rsid w:val="006C4A31"/>
    <w:rsid w:val="006C5AC2"/>
    <w:rsid w:val="006C64ED"/>
    <w:rsid w:val="006C6AFB"/>
    <w:rsid w:val="006D238C"/>
    <w:rsid w:val="006D2735"/>
    <w:rsid w:val="006D299E"/>
    <w:rsid w:val="006D3658"/>
    <w:rsid w:val="006D45B2"/>
    <w:rsid w:val="006E0FCC"/>
    <w:rsid w:val="006E1E96"/>
    <w:rsid w:val="006E46B1"/>
    <w:rsid w:val="006E5E21"/>
    <w:rsid w:val="006E6AE8"/>
    <w:rsid w:val="006F1ED1"/>
    <w:rsid w:val="006F2648"/>
    <w:rsid w:val="006F2F10"/>
    <w:rsid w:val="006F4275"/>
    <w:rsid w:val="006F482B"/>
    <w:rsid w:val="006F48F6"/>
    <w:rsid w:val="006F5B5D"/>
    <w:rsid w:val="006F6311"/>
    <w:rsid w:val="006F6620"/>
    <w:rsid w:val="0070136D"/>
    <w:rsid w:val="00701952"/>
    <w:rsid w:val="00702556"/>
    <w:rsid w:val="0070277E"/>
    <w:rsid w:val="007036FE"/>
    <w:rsid w:val="00704156"/>
    <w:rsid w:val="00705096"/>
    <w:rsid w:val="007059B0"/>
    <w:rsid w:val="007069FC"/>
    <w:rsid w:val="00710387"/>
    <w:rsid w:val="00710583"/>
    <w:rsid w:val="00711221"/>
    <w:rsid w:val="00712675"/>
    <w:rsid w:val="00713506"/>
    <w:rsid w:val="00713808"/>
    <w:rsid w:val="00713930"/>
    <w:rsid w:val="00714238"/>
    <w:rsid w:val="007151B6"/>
    <w:rsid w:val="0071520D"/>
    <w:rsid w:val="00715EDB"/>
    <w:rsid w:val="007160D5"/>
    <w:rsid w:val="007163FB"/>
    <w:rsid w:val="00717C2E"/>
    <w:rsid w:val="007204FA"/>
    <w:rsid w:val="007213B3"/>
    <w:rsid w:val="007240E8"/>
    <w:rsid w:val="0072457F"/>
    <w:rsid w:val="00725406"/>
    <w:rsid w:val="00725493"/>
    <w:rsid w:val="0072621B"/>
    <w:rsid w:val="00726AC9"/>
    <w:rsid w:val="0072773F"/>
    <w:rsid w:val="00730480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0BFD"/>
    <w:rsid w:val="00752A0C"/>
    <w:rsid w:val="00753B51"/>
    <w:rsid w:val="00756629"/>
    <w:rsid w:val="007575D2"/>
    <w:rsid w:val="00757B4F"/>
    <w:rsid w:val="00757B6A"/>
    <w:rsid w:val="007610E0"/>
    <w:rsid w:val="007621AA"/>
    <w:rsid w:val="0076260A"/>
    <w:rsid w:val="00762AB8"/>
    <w:rsid w:val="0076433C"/>
    <w:rsid w:val="00764A67"/>
    <w:rsid w:val="00770F6B"/>
    <w:rsid w:val="00771883"/>
    <w:rsid w:val="0077198F"/>
    <w:rsid w:val="00776DC2"/>
    <w:rsid w:val="00780122"/>
    <w:rsid w:val="0078099F"/>
    <w:rsid w:val="0078214B"/>
    <w:rsid w:val="0078498A"/>
    <w:rsid w:val="00784FC0"/>
    <w:rsid w:val="00787CE5"/>
    <w:rsid w:val="00792207"/>
    <w:rsid w:val="00792B64"/>
    <w:rsid w:val="00792E29"/>
    <w:rsid w:val="0079379A"/>
    <w:rsid w:val="00794953"/>
    <w:rsid w:val="00794A8C"/>
    <w:rsid w:val="00797E2A"/>
    <w:rsid w:val="007A0053"/>
    <w:rsid w:val="007A058D"/>
    <w:rsid w:val="007A1F2F"/>
    <w:rsid w:val="007A2A5C"/>
    <w:rsid w:val="007A5150"/>
    <w:rsid w:val="007A5373"/>
    <w:rsid w:val="007A789F"/>
    <w:rsid w:val="007B10BD"/>
    <w:rsid w:val="007B3A32"/>
    <w:rsid w:val="007B4A62"/>
    <w:rsid w:val="007B75BC"/>
    <w:rsid w:val="007B787C"/>
    <w:rsid w:val="007C0BD6"/>
    <w:rsid w:val="007C3806"/>
    <w:rsid w:val="007C5024"/>
    <w:rsid w:val="007C55A7"/>
    <w:rsid w:val="007C5BB7"/>
    <w:rsid w:val="007C6199"/>
    <w:rsid w:val="007C6A1E"/>
    <w:rsid w:val="007C71F4"/>
    <w:rsid w:val="007D07D5"/>
    <w:rsid w:val="007D1C64"/>
    <w:rsid w:val="007D32DD"/>
    <w:rsid w:val="007D64FA"/>
    <w:rsid w:val="007D6DCE"/>
    <w:rsid w:val="007D72C4"/>
    <w:rsid w:val="007E021C"/>
    <w:rsid w:val="007E1A70"/>
    <w:rsid w:val="007E2BF2"/>
    <w:rsid w:val="007E2CFE"/>
    <w:rsid w:val="007E59C9"/>
    <w:rsid w:val="007E5E31"/>
    <w:rsid w:val="007F0072"/>
    <w:rsid w:val="007F05E3"/>
    <w:rsid w:val="007F1379"/>
    <w:rsid w:val="007F2EB6"/>
    <w:rsid w:val="007F54C3"/>
    <w:rsid w:val="00802949"/>
    <w:rsid w:val="0080301E"/>
    <w:rsid w:val="0080365F"/>
    <w:rsid w:val="00806867"/>
    <w:rsid w:val="00806991"/>
    <w:rsid w:val="0080734F"/>
    <w:rsid w:val="00812BE5"/>
    <w:rsid w:val="00813014"/>
    <w:rsid w:val="00817429"/>
    <w:rsid w:val="00821514"/>
    <w:rsid w:val="00821E35"/>
    <w:rsid w:val="008237BB"/>
    <w:rsid w:val="00824591"/>
    <w:rsid w:val="00824AED"/>
    <w:rsid w:val="00827129"/>
    <w:rsid w:val="00827820"/>
    <w:rsid w:val="00831B8B"/>
    <w:rsid w:val="00831BFE"/>
    <w:rsid w:val="0083405D"/>
    <w:rsid w:val="008352D4"/>
    <w:rsid w:val="00836DB9"/>
    <w:rsid w:val="00837C67"/>
    <w:rsid w:val="00840874"/>
    <w:rsid w:val="008415B0"/>
    <w:rsid w:val="0084187A"/>
    <w:rsid w:val="00842028"/>
    <w:rsid w:val="008436B8"/>
    <w:rsid w:val="008460B6"/>
    <w:rsid w:val="0085087C"/>
    <w:rsid w:val="00850C9D"/>
    <w:rsid w:val="008514EA"/>
    <w:rsid w:val="00851A7D"/>
    <w:rsid w:val="00852B59"/>
    <w:rsid w:val="00856272"/>
    <w:rsid w:val="008563FF"/>
    <w:rsid w:val="00857261"/>
    <w:rsid w:val="0086018B"/>
    <w:rsid w:val="008611DD"/>
    <w:rsid w:val="008620DE"/>
    <w:rsid w:val="00866374"/>
    <w:rsid w:val="00866867"/>
    <w:rsid w:val="00872257"/>
    <w:rsid w:val="008753E6"/>
    <w:rsid w:val="0087738C"/>
    <w:rsid w:val="008802AF"/>
    <w:rsid w:val="00881926"/>
    <w:rsid w:val="00881B8E"/>
    <w:rsid w:val="0088318F"/>
    <w:rsid w:val="0088331D"/>
    <w:rsid w:val="008852B0"/>
    <w:rsid w:val="00885AE7"/>
    <w:rsid w:val="00886B60"/>
    <w:rsid w:val="00887889"/>
    <w:rsid w:val="008920FF"/>
    <w:rsid w:val="008926E8"/>
    <w:rsid w:val="00893DB1"/>
    <w:rsid w:val="00894F19"/>
    <w:rsid w:val="00896A10"/>
    <w:rsid w:val="008971B5"/>
    <w:rsid w:val="008A287D"/>
    <w:rsid w:val="008A3E9B"/>
    <w:rsid w:val="008A5D26"/>
    <w:rsid w:val="008A6B13"/>
    <w:rsid w:val="008A6ECB"/>
    <w:rsid w:val="008B0BF9"/>
    <w:rsid w:val="008B2866"/>
    <w:rsid w:val="008B35BE"/>
    <w:rsid w:val="008B3859"/>
    <w:rsid w:val="008B436D"/>
    <w:rsid w:val="008B4E49"/>
    <w:rsid w:val="008B53F5"/>
    <w:rsid w:val="008B5CE1"/>
    <w:rsid w:val="008B7712"/>
    <w:rsid w:val="008B7B26"/>
    <w:rsid w:val="008C3524"/>
    <w:rsid w:val="008C3A65"/>
    <w:rsid w:val="008C4061"/>
    <w:rsid w:val="008C4229"/>
    <w:rsid w:val="008C51E8"/>
    <w:rsid w:val="008C5BE0"/>
    <w:rsid w:val="008C5F39"/>
    <w:rsid w:val="008C63E4"/>
    <w:rsid w:val="008C7233"/>
    <w:rsid w:val="008D1701"/>
    <w:rsid w:val="008D2434"/>
    <w:rsid w:val="008D59E0"/>
    <w:rsid w:val="008E171D"/>
    <w:rsid w:val="008E2785"/>
    <w:rsid w:val="008E78A3"/>
    <w:rsid w:val="008F0654"/>
    <w:rsid w:val="008F06CB"/>
    <w:rsid w:val="008F2959"/>
    <w:rsid w:val="008F2E83"/>
    <w:rsid w:val="008F48C6"/>
    <w:rsid w:val="008F612A"/>
    <w:rsid w:val="008F6E10"/>
    <w:rsid w:val="008F7F26"/>
    <w:rsid w:val="00901D55"/>
    <w:rsid w:val="0090293D"/>
    <w:rsid w:val="009034DE"/>
    <w:rsid w:val="00905396"/>
    <w:rsid w:val="0090605D"/>
    <w:rsid w:val="00906419"/>
    <w:rsid w:val="00912889"/>
    <w:rsid w:val="009132E5"/>
    <w:rsid w:val="00913A42"/>
    <w:rsid w:val="0091411F"/>
    <w:rsid w:val="00914167"/>
    <w:rsid w:val="009143DB"/>
    <w:rsid w:val="00915065"/>
    <w:rsid w:val="009161EB"/>
    <w:rsid w:val="009167DC"/>
    <w:rsid w:val="00917CE5"/>
    <w:rsid w:val="00920322"/>
    <w:rsid w:val="00920FAF"/>
    <w:rsid w:val="009217C0"/>
    <w:rsid w:val="00925241"/>
    <w:rsid w:val="00925CEC"/>
    <w:rsid w:val="0092611B"/>
    <w:rsid w:val="00926A3F"/>
    <w:rsid w:val="0092794E"/>
    <w:rsid w:val="00930D30"/>
    <w:rsid w:val="009332A2"/>
    <w:rsid w:val="0093686A"/>
    <w:rsid w:val="00937598"/>
    <w:rsid w:val="0093790B"/>
    <w:rsid w:val="00943751"/>
    <w:rsid w:val="00946DD0"/>
    <w:rsid w:val="00947E6C"/>
    <w:rsid w:val="009506FA"/>
    <w:rsid w:val="009509E6"/>
    <w:rsid w:val="00952018"/>
    <w:rsid w:val="0095265D"/>
    <w:rsid w:val="00952800"/>
    <w:rsid w:val="0095300D"/>
    <w:rsid w:val="00955E6D"/>
    <w:rsid w:val="00956812"/>
    <w:rsid w:val="00956FE3"/>
    <w:rsid w:val="0095719A"/>
    <w:rsid w:val="009623E9"/>
    <w:rsid w:val="00963EEB"/>
    <w:rsid w:val="009648BC"/>
    <w:rsid w:val="00964C2F"/>
    <w:rsid w:val="00965F88"/>
    <w:rsid w:val="00967271"/>
    <w:rsid w:val="00974545"/>
    <w:rsid w:val="00974B5A"/>
    <w:rsid w:val="0097770A"/>
    <w:rsid w:val="009823E0"/>
    <w:rsid w:val="00982567"/>
    <w:rsid w:val="00983542"/>
    <w:rsid w:val="00984E03"/>
    <w:rsid w:val="00985DD7"/>
    <w:rsid w:val="00987E85"/>
    <w:rsid w:val="00990698"/>
    <w:rsid w:val="0099403C"/>
    <w:rsid w:val="009A0D12"/>
    <w:rsid w:val="009A1987"/>
    <w:rsid w:val="009A2BEE"/>
    <w:rsid w:val="009A5289"/>
    <w:rsid w:val="009A7A53"/>
    <w:rsid w:val="009B0402"/>
    <w:rsid w:val="009B0B75"/>
    <w:rsid w:val="009B16DF"/>
    <w:rsid w:val="009B1770"/>
    <w:rsid w:val="009B451B"/>
    <w:rsid w:val="009B4CB2"/>
    <w:rsid w:val="009B5011"/>
    <w:rsid w:val="009B6701"/>
    <w:rsid w:val="009B6EF7"/>
    <w:rsid w:val="009B7000"/>
    <w:rsid w:val="009B739C"/>
    <w:rsid w:val="009C010F"/>
    <w:rsid w:val="009C04EC"/>
    <w:rsid w:val="009C328C"/>
    <w:rsid w:val="009C4444"/>
    <w:rsid w:val="009C4E0B"/>
    <w:rsid w:val="009C605B"/>
    <w:rsid w:val="009C61FC"/>
    <w:rsid w:val="009C6DF5"/>
    <w:rsid w:val="009C6E05"/>
    <w:rsid w:val="009C79AD"/>
    <w:rsid w:val="009C7CA6"/>
    <w:rsid w:val="009D07CB"/>
    <w:rsid w:val="009D118D"/>
    <w:rsid w:val="009D1C41"/>
    <w:rsid w:val="009D3316"/>
    <w:rsid w:val="009D55AA"/>
    <w:rsid w:val="009D7FD9"/>
    <w:rsid w:val="009E3E77"/>
    <w:rsid w:val="009E3FAB"/>
    <w:rsid w:val="009E5B3F"/>
    <w:rsid w:val="009E6839"/>
    <w:rsid w:val="009E7D90"/>
    <w:rsid w:val="009E7E5D"/>
    <w:rsid w:val="009F15E6"/>
    <w:rsid w:val="009F19BD"/>
    <w:rsid w:val="009F1AB0"/>
    <w:rsid w:val="009F4CB2"/>
    <w:rsid w:val="009F501D"/>
    <w:rsid w:val="009F68A2"/>
    <w:rsid w:val="00A039D5"/>
    <w:rsid w:val="00A044DB"/>
    <w:rsid w:val="00A046AD"/>
    <w:rsid w:val="00A0611E"/>
    <w:rsid w:val="00A06DEA"/>
    <w:rsid w:val="00A079C1"/>
    <w:rsid w:val="00A1000B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4254"/>
    <w:rsid w:val="00A35021"/>
    <w:rsid w:val="00A3616D"/>
    <w:rsid w:val="00A37E70"/>
    <w:rsid w:val="00A437E1"/>
    <w:rsid w:val="00A4685E"/>
    <w:rsid w:val="00A50356"/>
    <w:rsid w:val="00A50CD4"/>
    <w:rsid w:val="00A51191"/>
    <w:rsid w:val="00A51504"/>
    <w:rsid w:val="00A56D62"/>
    <w:rsid w:val="00A56F07"/>
    <w:rsid w:val="00A5762C"/>
    <w:rsid w:val="00A600FC"/>
    <w:rsid w:val="00A60BCA"/>
    <w:rsid w:val="00A638DA"/>
    <w:rsid w:val="00A640D9"/>
    <w:rsid w:val="00A65B41"/>
    <w:rsid w:val="00A65E00"/>
    <w:rsid w:val="00A66A78"/>
    <w:rsid w:val="00A66BB6"/>
    <w:rsid w:val="00A7436E"/>
    <w:rsid w:val="00A74E96"/>
    <w:rsid w:val="00A75A8E"/>
    <w:rsid w:val="00A760E6"/>
    <w:rsid w:val="00A824DD"/>
    <w:rsid w:val="00A830EA"/>
    <w:rsid w:val="00A83676"/>
    <w:rsid w:val="00A83884"/>
    <w:rsid w:val="00A83B7B"/>
    <w:rsid w:val="00A84274"/>
    <w:rsid w:val="00A850F3"/>
    <w:rsid w:val="00A864E3"/>
    <w:rsid w:val="00A9370A"/>
    <w:rsid w:val="00A94574"/>
    <w:rsid w:val="00A95936"/>
    <w:rsid w:val="00A96265"/>
    <w:rsid w:val="00A97084"/>
    <w:rsid w:val="00A972A0"/>
    <w:rsid w:val="00AA1C2C"/>
    <w:rsid w:val="00AA35F6"/>
    <w:rsid w:val="00AA36D4"/>
    <w:rsid w:val="00AA43B1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6C25"/>
    <w:rsid w:val="00AC00F2"/>
    <w:rsid w:val="00AC26D7"/>
    <w:rsid w:val="00AC31B5"/>
    <w:rsid w:val="00AC3746"/>
    <w:rsid w:val="00AC4EA1"/>
    <w:rsid w:val="00AC5381"/>
    <w:rsid w:val="00AC5920"/>
    <w:rsid w:val="00AD017D"/>
    <w:rsid w:val="00AD0E65"/>
    <w:rsid w:val="00AD2314"/>
    <w:rsid w:val="00AD2BF2"/>
    <w:rsid w:val="00AD382D"/>
    <w:rsid w:val="00AD4C91"/>
    <w:rsid w:val="00AD4E90"/>
    <w:rsid w:val="00AD5422"/>
    <w:rsid w:val="00AD5F16"/>
    <w:rsid w:val="00AE4179"/>
    <w:rsid w:val="00AE4425"/>
    <w:rsid w:val="00AE4FBE"/>
    <w:rsid w:val="00AE650F"/>
    <w:rsid w:val="00AE6555"/>
    <w:rsid w:val="00AE7D16"/>
    <w:rsid w:val="00AF401D"/>
    <w:rsid w:val="00AF4CAA"/>
    <w:rsid w:val="00AF571A"/>
    <w:rsid w:val="00AF60A0"/>
    <w:rsid w:val="00AF67FC"/>
    <w:rsid w:val="00AF7DF5"/>
    <w:rsid w:val="00B006E5"/>
    <w:rsid w:val="00B007BB"/>
    <w:rsid w:val="00B024C2"/>
    <w:rsid w:val="00B02C85"/>
    <w:rsid w:val="00B040ED"/>
    <w:rsid w:val="00B07700"/>
    <w:rsid w:val="00B10593"/>
    <w:rsid w:val="00B137D7"/>
    <w:rsid w:val="00B13921"/>
    <w:rsid w:val="00B1417D"/>
    <w:rsid w:val="00B14AEF"/>
    <w:rsid w:val="00B1528C"/>
    <w:rsid w:val="00B16097"/>
    <w:rsid w:val="00B16ACD"/>
    <w:rsid w:val="00B21487"/>
    <w:rsid w:val="00B21618"/>
    <w:rsid w:val="00B232D1"/>
    <w:rsid w:val="00B24DB5"/>
    <w:rsid w:val="00B26B19"/>
    <w:rsid w:val="00B26C78"/>
    <w:rsid w:val="00B31F9E"/>
    <w:rsid w:val="00B3268F"/>
    <w:rsid w:val="00B32C2C"/>
    <w:rsid w:val="00B33A1A"/>
    <w:rsid w:val="00B33E6C"/>
    <w:rsid w:val="00B371CC"/>
    <w:rsid w:val="00B409C9"/>
    <w:rsid w:val="00B41036"/>
    <w:rsid w:val="00B41CD9"/>
    <w:rsid w:val="00B427E6"/>
    <w:rsid w:val="00B428A6"/>
    <w:rsid w:val="00B43E1F"/>
    <w:rsid w:val="00B45FBC"/>
    <w:rsid w:val="00B46B02"/>
    <w:rsid w:val="00B51A7D"/>
    <w:rsid w:val="00B531DE"/>
    <w:rsid w:val="00B535C2"/>
    <w:rsid w:val="00B55544"/>
    <w:rsid w:val="00B55BA3"/>
    <w:rsid w:val="00B61D43"/>
    <w:rsid w:val="00B642FC"/>
    <w:rsid w:val="00B64AC8"/>
    <w:rsid w:val="00B64D26"/>
    <w:rsid w:val="00B64FBB"/>
    <w:rsid w:val="00B6571E"/>
    <w:rsid w:val="00B70E22"/>
    <w:rsid w:val="00B774CB"/>
    <w:rsid w:val="00B80402"/>
    <w:rsid w:val="00B80B9A"/>
    <w:rsid w:val="00B812F3"/>
    <w:rsid w:val="00B830B7"/>
    <w:rsid w:val="00B848EA"/>
    <w:rsid w:val="00B84B2B"/>
    <w:rsid w:val="00B9018D"/>
    <w:rsid w:val="00B90500"/>
    <w:rsid w:val="00B9176C"/>
    <w:rsid w:val="00B935A4"/>
    <w:rsid w:val="00B950D0"/>
    <w:rsid w:val="00BA0DBE"/>
    <w:rsid w:val="00BA3A4D"/>
    <w:rsid w:val="00BA3B7B"/>
    <w:rsid w:val="00BA561A"/>
    <w:rsid w:val="00BB0BAA"/>
    <w:rsid w:val="00BB0DC6"/>
    <w:rsid w:val="00BB15E4"/>
    <w:rsid w:val="00BB1E19"/>
    <w:rsid w:val="00BB21D1"/>
    <w:rsid w:val="00BB32F2"/>
    <w:rsid w:val="00BB3A4C"/>
    <w:rsid w:val="00BB40FC"/>
    <w:rsid w:val="00BB4338"/>
    <w:rsid w:val="00BB6C0E"/>
    <w:rsid w:val="00BB7B38"/>
    <w:rsid w:val="00BB7D4C"/>
    <w:rsid w:val="00BC0C5C"/>
    <w:rsid w:val="00BC11E5"/>
    <w:rsid w:val="00BC4BC6"/>
    <w:rsid w:val="00BC52FD"/>
    <w:rsid w:val="00BC53A7"/>
    <w:rsid w:val="00BC6E62"/>
    <w:rsid w:val="00BC7443"/>
    <w:rsid w:val="00BD0648"/>
    <w:rsid w:val="00BD1040"/>
    <w:rsid w:val="00BD34AA"/>
    <w:rsid w:val="00BD62F9"/>
    <w:rsid w:val="00BD79FA"/>
    <w:rsid w:val="00BE0C44"/>
    <w:rsid w:val="00BE1B8B"/>
    <w:rsid w:val="00BE2A18"/>
    <w:rsid w:val="00BE2C01"/>
    <w:rsid w:val="00BE41EC"/>
    <w:rsid w:val="00BE51BD"/>
    <w:rsid w:val="00BE56FB"/>
    <w:rsid w:val="00BF297C"/>
    <w:rsid w:val="00BF3DDE"/>
    <w:rsid w:val="00BF4EB8"/>
    <w:rsid w:val="00BF6589"/>
    <w:rsid w:val="00BF6F7F"/>
    <w:rsid w:val="00BF777E"/>
    <w:rsid w:val="00C00647"/>
    <w:rsid w:val="00C02764"/>
    <w:rsid w:val="00C03266"/>
    <w:rsid w:val="00C04CEF"/>
    <w:rsid w:val="00C04DA4"/>
    <w:rsid w:val="00C0662F"/>
    <w:rsid w:val="00C11943"/>
    <w:rsid w:val="00C12E96"/>
    <w:rsid w:val="00C14763"/>
    <w:rsid w:val="00C16141"/>
    <w:rsid w:val="00C21E69"/>
    <w:rsid w:val="00C2363F"/>
    <w:rsid w:val="00C236C8"/>
    <w:rsid w:val="00C260B1"/>
    <w:rsid w:val="00C26E56"/>
    <w:rsid w:val="00C313D5"/>
    <w:rsid w:val="00C31406"/>
    <w:rsid w:val="00C32633"/>
    <w:rsid w:val="00C33FC1"/>
    <w:rsid w:val="00C36725"/>
    <w:rsid w:val="00C37194"/>
    <w:rsid w:val="00C375AB"/>
    <w:rsid w:val="00C40637"/>
    <w:rsid w:val="00C40F6C"/>
    <w:rsid w:val="00C41F87"/>
    <w:rsid w:val="00C44426"/>
    <w:rsid w:val="00C445F3"/>
    <w:rsid w:val="00C451F4"/>
    <w:rsid w:val="00C45EB1"/>
    <w:rsid w:val="00C46864"/>
    <w:rsid w:val="00C476D0"/>
    <w:rsid w:val="00C5109F"/>
    <w:rsid w:val="00C51950"/>
    <w:rsid w:val="00C54A3A"/>
    <w:rsid w:val="00C54D80"/>
    <w:rsid w:val="00C55566"/>
    <w:rsid w:val="00C558AB"/>
    <w:rsid w:val="00C56448"/>
    <w:rsid w:val="00C571D5"/>
    <w:rsid w:val="00C62B55"/>
    <w:rsid w:val="00C65789"/>
    <w:rsid w:val="00C667BE"/>
    <w:rsid w:val="00C6766B"/>
    <w:rsid w:val="00C67B16"/>
    <w:rsid w:val="00C700F5"/>
    <w:rsid w:val="00C71941"/>
    <w:rsid w:val="00C71D08"/>
    <w:rsid w:val="00C72223"/>
    <w:rsid w:val="00C73C5D"/>
    <w:rsid w:val="00C74FC5"/>
    <w:rsid w:val="00C75B8A"/>
    <w:rsid w:val="00C76417"/>
    <w:rsid w:val="00C7726F"/>
    <w:rsid w:val="00C823DA"/>
    <w:rsid w:val="00C8259F"/>
    <w:rsid w:val="00C82746"/>
    <w:rsid w:val="00C8312F"/>
    <w:rsid w:val="00C846BB"/>
    <w:rsid w:val="00C84C47"/>
    <w:rsid w:val="00C858A4"/>
    <w:rsid w:val="00C86AFA"/>
    <w:rsid w:val="00C92B1D"/>
    <w:rsid w:val="00C93749"/>
    <w:rsid w:val="00CA3849"/>
    <w:rsid w:val="00CA5827"/>
    <w:rsid w:val="00CB0B8A"/>
    <w:rsid w:val="00CB18D0"/>
    <w:rsid w:val="00CB1C8A"/>
    <w:rsid w:val="00CB24F5"/>
    <w:rsid w:val="00CB2663"/>
    <w:rsid w:val="00CB31A9"/>
    <w:rsid w:val="00CB3BBE"/>
    <w:rsid w:val="00CB4122"/>
    <w:rsid w:val="00CB499C"/>
    <w:rsid w:val="00CB59E9"/>
    <w:rsid w:val="00CB6876"/>
    <w:rsid w:val="00CC0D6A"/>
    <w:rsid w:val="00CC1D27"/>
    <w:rsid w:val="00CC3831"/>
    <w:rsid w:val="00CC3E3D"/>
    <w:rsid w:val="00CC4659"/>
    <w:rsid w:val="00CC519B"/>
    <w:rsid w:val="00CC74A2"/>
    <w:rsid w:val="00CD12C1"/>
    <w:rsid w:val="00CD214E"/>
    <w:rsid w:val="00CD46FA"/>
    <w:rsid w:val="00CD5973"/>
    <w:rsid w:val="00CE087B"/>
    <w:rsid w:val="00CE31A6"/>
    <w:rsid w:val="00CE3808"/>
    <w:rsid w:val="00CE4C45"/>
    <w:rsid w:val="00CE7B65"/>
    <w:rsid w:val="00CF09AA"/>
    <w:rsid w:val="00CF136D"/>
    <w:rsid w:val="00CF20CA"/>
    <w:rsid w:val="00CF22C1"/>
    <w:rsid w:val="00CF4813"/>
    <w:rsid w:val="00CF5233"/>
    <w:rsid w:val="00D01C27"/>
    <w:rsid w:val="00D02429"/>
    <w:rsid w:val="00D029B8"/>
    <w:rsid w:val="00D02F60"/>
    <w:rsid w:val="00D0464E"/>
    <w:rsid w:val="00D04A96"/>
    <w:rsid w:val="00D051A6"/>
    <w:rsid w:val="00D06D01"/>
    <w:rsid w:val="00D07A7B"/>
    <w:rsid w:val="00D10E06"/>
    <w:rsid w:val="00D13CCA"/>
    <w:rsid w:val="00D15197"/>
    <w:rsid w:val="00D16820"/>
    <w:rsid w:val="00D169C8"/>
    <w:rsid w:val="00D1793F"/>
    <w:rsid w:val="00D17CEA"/>
    <w:rsid w:val="00D22AF5"/>
    <w:rsid w:val="00D23444"/>
    <w:rsid w:val="00D235EA"/>
    <w:rsid w:val="00D23F9F"/>
    <w:rsid w:val="00D247A9"/>
    <w:rsid w:val="00D305E4"/>
    <w:rsid w:val="00D31087"/>
    <w:rsid w:val="00D31520"/>
    <w:rsid w:val="00D32721"/>
    <w:rsid w:val="00D328DC"/>
    <w:rsid w:val="00D33387"/>
    <w:rsid w:val="00D371BB"/>
    <w:rsid w:val="00D37936"/>
    <w:rsid w:val="00D37F03"/>
    <w:rsid w:val="00D402FB"/>
    <w:rsid w:val="00D47D7A"/>
    <w:rsid w:val="00D507C9"/>
    <w:rsid w:val="00D50ABD"/>
    <w:rsid w:val="00D55290"/>
    <w:rsid w:val="00D57791"/>
    <w:rsid w:val="00D57849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005"/>
    <w:rsid w:val="00D80E7D"/>
    <w:rsid w:val="00D81397"/>
    <w:rsid w:val="00D848B9"/>
    <w:rsid w:val="00D877DD"/>
    <w:rsid w:val="00D90E69"/>
    <w:rsid w:val="00D91368"/>
    <w:rsid w:val="00D9190D"/>
    <w:rsid w:val="00D93106"/>
    <w:rsid w:val="00D933E9"/>
    <w:rsid w:val="00D9505D"/>
    <w:rsid w:val="00D953D0"/>
    <w:rsid w:val="00D959F5"/>
    <w:rsid w:val="00D962F6"/>
    <w:rsid w:val="00D96884"/>
    <w:rsid w:val="00DA3FDD"/>
    <w:rsid w:val="00DA65C6"/>
    <w:rsid w:val="00DA7017"/>
    <w:rsid w:val="00DA7028"/>
    <w:rsid w:val="00DB1AD2"/>
    <w:rsid w:val="00DB2B58"/>
    <w:rsid w:val="00DB5206"/>
    <w:rsid w:val="00DB6276"/>
    <w:rsid w:val="00DB63F5"/>
    <w:rsid w:val="00DB67EE"/>
    <w:rsid w:val="00DB76A3"/>
    <w:rsid w:val="00DB7A96"/>
    <w:rsid w:val="00DC0420"/>
    <w:rsid w:val="00DC1B68"/>
    <w:rsid w:val="00DC1C6B"/>
    <w:rsid w:val="00DC2C2E"/>
    <w:rsid w:val="00DC4AF0"/>
    <w:rsid w:val="00DC7886"/>
    <w:rsid w:val="00DD0CF2"/>
    <w:rsid w:val="00DD3FE6"/>
    <w:rsid w:val="00DD4424"/>
    <w:rsid w:val="00DD7A87"/>
    <w:rsid w:val="00DE1554"/>
    <w:rsid w:val="00DE2901"/>
    <w:rsid w:val="00DE590F"/>
    <w:rsid w:val="00DE7DC1"/>
    <w:rsid w:val="00DF1178"/>
    <w:rsid w:val="00DF3F7E"/>
    <w:rsid w:val="00DF7648"/>
    <w:rsid w:val="00E00E29"/>
    <w:rsid w:val="00E01651"/>
    <w:rsid w:val="00E02BAB"/>
    <w:rsid w:val="00E04CEB"/>
    <w:rsid w:val="00E0549B"/>
    <w:rsid w:val="00E060BC"/>
    <w:rsid w:val="00E110E6"/>
    <w:rsid w:val="00E11420"/>
    <w:rsid w:val="00E127B3"/>
    <w:rsid w:val="00E132FB"/>
    <w:rsid w:val="00E14929"/>
    <w:rsid w:val="00E16814"/>
    <w:rsid w:val="00E170B7"/>
    <w:rsid w:val="00E177DD"/>
    <w:rsid w:val="00E20900"/>
    <w:rsid w:val="00E20C7F"/>
    <w:rsid w:val="00E21BDE"/>
    <w:rsid w:val="00E2297A"/>
    <w:rsid w:val="00E2396E"/>
    <w:rsid w:val="00E24728"/>
    <w:rsid w:val="00E25E0E"/>
    <w:rsid w:val="00E276AC"/>
    <w:rsid w:val="00E34A35"/>
    <w:rsid w:val="00E362A2"/>
    <w:rsid w:val="00E37630"/>
    <w:rsid w:val="00E37C2F"/>
    <w:rsid w:val="00E4062B"/>
    <w:rsid w:val="00E41C28"/>
    <w:rsid w:val="00E46308"/>
    <w:rsid w:val="00E47C9C"/>
    <w:rsid w:val="00E51E17"/>
    <w:rsid w:val="00E52DAB"/>
    <w:rsid w:val="00E539B0"/>
    <w:rsid w:val="00E55994"/>
    <w:rsid w:val="00E60323"/>
    <w:rsid w:val="00E60606"/>
    <w:rsid w:val="00E60C66"/>
    <w:rsid w:val="00E6164D"/>
    <w:rsid w:val="00E618C9"/>
    <w:rsid w:val="00E62774"/>
    <w:rsid w:val="00E6307C"/>
    <w:rsid w:val="00E636FA"/>
    <w:rsid w:val="00E65F9B"/>
    <w:rsid w:val="00E66A6D"/>
    <w:rsid w:val="00E66C50"/>
    <w:rsid w:val="00E679D3"/>
    <w:rsid w:val="00E71208"/>
    <w:rsid w:val="00E71444"/>
    <w:rsid w:val="00E71C91"/>
    <w:rsid w:val="00E720A1"/>
    <w:rsid w:val="00E75DDA"/>
    <w:rsid w:val="00E773E8"/>
    <w:rsid w:val="00E827AD"/>
    <w:rsid w:val="00E8319D"/>
    <w:rsid w:val="00E83ADD"/>
    <w:rsid w:val="00E84F38"/>
    <w:rsid w:val="00E85623"/>
    <w:rsid w:val="00E8634C"/>
    <w:rsid w:val="00E87441"/>
    <w:rsid w:val="00E91FAE"/>
    <w:rsid w:val="00E953A1"/>
    <w:rsid w:val="00E96E3F"/>
    <w:rsid w:val="00EA270C"/>
    <w:rsid w:val="00EA3BD1"/>
    <w:rsid w:val="00EA4974"/>
    <w:rsid w:val="00EA532E"/>
    <w:rsid w:val="00EB06D9"/>
    <w:rsid w:val="00EB192B"/>
    <w:rsid w:val="00EB19ED"/>
    <w:rsid w:val="00EB1CAB"/>
    <w:rsid w:val="00EB2499"/>
    <w:rsid w:val="00EB65AB"/>
    <w:rsid w:val="00EB671D"/>
    <w:rsid w:val="00EC0F5A"/>
    <w:rsid w:val="00EC4265"/>
    <w:rsid w:val="00EC4CEB"/>
    <w:rsid w:val="00EC659E"/>
    <w:rsid w:val="00EC7778"/>
    <w:rsid w:val="00ED19E4"/>
    <w:rsid w:val="00ED1A66"/>
    <w:rsid w:val="00ED2072"/>
    <w:rsid w:val="00ED2AE0"/>
    <w:rsid w:val="00ED3102"/>
    <w:rsid w:val="00ED5553"/>
    <w:rsid w:val="00ED5E36"/>
    <w:rsid w:val="00ED6961"/>
    <w:rsid w:val="00EE5699"/>
    <w:rsid w:val="00EF0B96"/>
    <w:rsid w:val="00EF282D"/>
    <w:rsid w:val="00EF307D"/>
    <w:rsid w:val="00EF32BB"/>
    <w:rsid w:val="00EF3486"/>
    <w:rsid w:val="00EF47AF"/>
    <w:rsid w:val="00EF53B6"/>
    <w:rsid w:val="00EF597A"/>
    <w:rsid w:val="00EF7353"/>
    <w:rsid w:val="00EF7E57"/>
    <w:rsid w:val="00F00B73"/>
    <w:rsid w:val="00F01D50"/>
    <w:rsid w:val="00F0248A"/>
    <w:rsid w:val="00F0429E"/>
    <w:rsid w:val="00F05372"/>
    <w:rsid w:val="00F115CA"/>
    <w:rsid w:val="00F14817"/>
    <w:rsid w:val="00F14EBA"/>
    <w:rsid w:val="00F1510F"/>
    <w:rsid w:val="00F1514F"/>
    <w:rsid w:val="00F1533A"/>
    <w:rsid w:val="00F15E5A"/>
    <w:rsid w:val="00F17F0A"/>
    <w:rsid w:val="00F20D5C"/>
    <w:rsid w:val="00F23EC5"/>
    <w:rsid w:val="00F2668F"/>
    <w:rsid w:val="00F266DE"/>
    <w:rsid w:val="00F26ACE"/>
    <w:rsid w:val="00F27210"/>
    <w:rsid w:val="00F2742F"/>
    <w:rsid w:val="00F2753B"/>
    <w:rsid w:val="00F33F8B"/>
    <w:rsid w:val="00F340B2"/>
    <w:rsid w:val="00F377A4"/>
    <w:rsid w:val="00F377DF"/>
    <w:rsid w:val="00F37C49"/>
    <w:rsid w:val="00F4334E"/>
    <w:rsid w:val="00F43390"/>
    <w:rsid w:val="00F443B2"/>
    <w:rsid w:val="00F458D8"/>
    <w:rsid w:val="00F467BB"/>
    <w:rsid w:val="00F50237"/>
    <w:rsid w:val="00F53596"/>
    <w:rsid w:val="00F55BA8"/>
    <w:rsid w:val="00F55DB1"/>
    <w:rsid w:val="00F56ACA"/>
    <w:rsid w:val="00F57F21"/>
    <w:rsid w:val="00F600FE"/>
    <w:rsid w:val="00F60942"/>
    <w:rsid w:val="00F62E4D"/>
    <w:rsid w:val="00F656BE"/>
    <w:rsid w:val="00F66961"/>
    <w:rsid w:val="00F66B34"/>
    <w:rsid w:val="00F675B9"/>
    <w:rsid w:val="00F711C9"/>
    <w:rsid w:val="00F723FD"/>
    <w:rsid w:val="00F74C59"/>
    <w:rsid w:val="00F75C3A"/>
    <w:rsid w:val="00F76CC9"/>
    <w:rsid w:val="00F808E7"/>
    <w:rsid w:val="00F813CC"/>
    <w:rsid w:val="00F829B3"/>
    <w:rsid w:val="00F82E30"/>
    <w:rsid w:val="00F831CB"/>
    <w:rsid w:val="00F848A3"/>
    <w:rsid w:val="00F84ACF"/>
    <w:rsid w:val="00F85742"/>
    <w:rsid w:val="00F85BF8"/>
    <w:rsid w:val="00F85FBC"/>
    <w:rsid w:val="00F871CE"/>
    <w:rsid w:val="00F87802"/>
    <w:rsid w:val="00F92C0A"/>
    <w:rsid w:val="00F9415B"/>
    <w:rsid w:val="00F955F4"/>
    <w:rsid w:val="00F96479"/>
    <w:rsid w:val="00FA1359"/>
    <w:rsid w:val="00FA13C2"/>
    <w:rsid w:val="00FA3EF6"/>
    <w:rsid w:val="00FA7F91"/>
    <w:rsid w:val="00FB0306"/>
    <w:rsid w:val="00FB121C"/>
    <w:rsid w:val="00FB1CDD"/>
    <w:rsid w:val="00FB2C2F"/>
    <w:rsid w:val="00FB305C"/>
    <w:rsid w:val="00FB4F71"/>
    <w:rsid w:val="00FB5470"/>
    <w:rsid w:val="00FB7E0C"/>
    <w:rsid w:val="00FC2E3D"/>
    <w:rsid w:val="00FC3BDE"/>
    <w:rsid w:val="00FC4915"/>
    <w:rsid w:val="00FD1DBE"/>
    <w:rsid w:val="00FD25A7"/>
    <w:rsid w:val="00FD27B6"/>
    <w:rsid w:val="00FD3689"/>
    <w:rsid w:val="00FD42A3"/>
    <w:rsid w:val="00FD4A74"/>
    <w:rsid w:val="00FD7468"/>
    <w:rsid w:val="00FD7CE0"/>
    <w:rsid w:val="00FE0B3B"/>
    <w:rsid w:val="00FE1BE2"/>
    <w:rsid w:val="00FE1CE3"/>
    <w:rsid w:val="00FE1FE8"/>
    <w:rsid w:val="00FE6B8E"/>
    <w:rsid w:val="00FE730A"/>
    <w:rsid w:val="00FF17D7"/>
    <w:rsid w:val="00FF1882"/>
    <w:rsid w:val="00FF1DD7"/>
    <w:rsid w:val="00FF3628"/>
    <w:rsid w:val="00FF3A46"/>
    <w:rsid w:val="00FF4453"/>
    <w:rsid w:val="00FF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B3306"/>
  <w15:docId w15:val="{4FF1255F-3D15-45F7-B4FA-3FF49B38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0F5C57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5C57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F5C57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character" w:customStyle="1" w:styleId="Nagwek2Znak">
    <w:name w:val="Nagłówek 2 Znak"/>
    <w:link w:val="Nagwek2"/>
    <w:uiPriority w:val="99"/>
    <w:rsid w:val="000F5C57"/>
    <w:rPr>
      <w:rFonts w:ascii="Helvetica" w:hAnsi="Helvetica" w:cs="Helvetica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rsid w:val="000F5C57"/>
    <w:rPr>
      <w:rFonts w:ascii="Helvetica" w:hAnsi="Helvetica" w:cs="Helvetica"/>
      <w:b/>
      <w:bCs/>
      <w:color w:val="000000"/>
      <w:sz w:val="26"/>
      <w:szCs w:val="26"/>
    </w:rPr>
  </w:style>
  <w:style w:type="character" w:styleId="Hipercze">
    <w:name w:val="Hyperlink"/>
    <w:uiPriority w:val="99"/>
    <w:unhideWhenUsed/>
    <w:rsid w:val="000F5C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5C57"/>
    <w:pPr>
      <w:spacing w:line="360" w:lineRule="auto"/>
      <w:ind w:left="720"/>
      <w:contextualSpacing/>
      <w:jc w:val="left"/>
    </w:pPr>
    <w:rPr>
      <w:rFonts w:ascii="Times New Roman" w:hAnsi="Times New Roman" w:cs="Arial"/>
      <w:color w:val="auto"/>
      <w:sz w:val="24"/>
      <w:szCs w:val="20"/>
    </w:rPr>
  </w:style>
  <w:style w:type="paragraph" w:styleId="Poprawka">
    <w:name w:val="Revision"/>
    <w:hidden/>
    <w:uiPriority w:val="99"/>
    <w:semiHidden/>
    <w:rsid w:val="000F5C57"/>
    <w:rPr>
      <w:rFonts w:ascii="Helvetica" w:hAnsi="Helvetica" w:cs="Helvetica"/>
      <w:color w:val="000000"/>
      <w:sz w:val="18"/>
      <w:szCs w:val="18"/>
    </w:rPr>
  </w:style>
  <w:style w:type="character" w:styleId="Uwydatnienie">
    <w:name w:val="Emphasis"/>
    <w:uiPriority w:val="20"/>
    <w:qFormat/>
    <w:rsid w:val="000F5C57"/>
    <w:rPr>
      <w:i/>
      <w:iCs/>
    </w:rPr>
  </w:style>
  <w:style w:type="character" w:customStyle="1" w:styleId="highlight">
    <w:name w:val="highlight"/>
    <w:basedOn w:val="Domylnaczcionkaakapitu"/>
    <w:rsid w:val="00267C44"/>
  </w:style>
  <w:style w:type="character" w:styleId="Pogrubienie">
    <w:name w:val="Strong"/>
    <w:basedOn w:val="Domylnaczcionkaakapitu"/>
    <w:uiPriority w:val="22"/>
    <w:qFormat/>
    <w:rsid w:val="006140EF"/>
    <w:rPr>
      <w:b/>
      <w:bCs/>
    </w:rPr>
  </w:style>
  <w:style w:type="character" w:customStyle="1" w:styleId="footnote">
    <w:name w:val="footnote"/>
    <w:basedOn w:val="Domylnaczcionkaakapitu"/>
    <w:rsid w:val="005D58E6"/>
  </w:style>
  <w:style w:type="character" w:customStyle="1" w:styleId="articletitle">
    <w:name w:val="articletitle"/>
    <w:basedOn w:val="Domylnaczcionkaakapitu"/>
    <w:rsid w:val="00AA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8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091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731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1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08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22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35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tg4ytsmbvgi4tsltqmfyc4nryguztgnrwg4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smbvgi4tsltqmfyc4nryguztgobug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EA5A2C-4789-4621-B9F9-71BEC201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22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3601</CharactersWithSpaces>
  <SharedDoc>false</SharedDoc>
  <HLinks>
    <vt:vector size="18" baseType="variant">
      <vt:variant>
        <vt:i4>3473466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https://sip.legalis.pl/document-view.seam?documentId=mfrxilrtg4ytkobrgeztcltqmfyc4njxgaydanrsgi</vt:lpwstr>
      </vt:variant>
      <vt:variant>
        <vt:lpwstr/>
      </vt:variant>
      <vt:variant>
        <vt:i4>2490422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https://sip.legalis.pl/document-view.seam?documentId=mfrxilrtg4ytkmrtgq2dsltqmfyc4njuha3dgnjrgi</vt:lpwstr>
      </vt:variant>
      <vt:variant>
        <vt:lpwstr/>
      </vt:variant>
      <vt:variant>
        <vt:i4>4063293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https://sip.legalis.pl/document-view.seam?documentId=mfrxilrtg4ytkmrtgq2dsltqmfyc4njuha3dgnrygi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Aleksandra Brodzka-Jędrzejczak</dc:creator>
  <cp:keywords/>
  <cp:lastModifiedBy>Czarnecka Grażyna</cp:lastModifiedBy>
  <cp:revision>9</cp:revision>
  <cp:lastPrinted>2024-07-12T14:08:00Z</cp:lastPrinted>
  <dcterms:created xsi:type="dcterms:W3CDTF">2024-07-12T14:01:00Z</dcterms:created>
  <dcterms:modified xsi:type="dcterms:W3CDTF">2024-07-16T09:41:00Z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