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13CE" w14:textId="2A7610DC" w:rsidR="00B51FCD" w:rsidRPr="00C70B50" w:rsidRDefault="008F56C3" w:rsidP="00C70B50">
      <w:pPr>
        <w:spacing w:after="240" w:line="360" w:lineRule="auto"/>
        <w:jc w:val="center"/>
        <w:rPr>
          <w:rFonts w:ascii="Times New Roman" w:hAnsi="Times New Roman" w:cs="Times New Roman"/>
          <w:bCs/>
          <w:sz w:val="24"/>
          <w:szCs w:val="24"/>
        </w:rPr>
      </w:pPr>
      <w:r w:rsidRPr="00C70B50">
        <w:rPr>
          <w:rFonts w:ascii="Times New Roman" w:hAnsi="Times New Roman" w:cs="Times New Roman"/>
          <w:bCs/>
          <w:sz w:val="24"/>
          <w:szCs w:val="24"/>
        </w:rPr>
        <w:t xml:space="preserve">UZASADNIENIE </w:t>
      </w:r>
    </w:p>
    <w:p w14:paraId="640D57CE" w14:textId="54F49FA0" w:rsidR="004D12E3" w:rsidRPr="008F56C3" w:rsidRDefault="004D12E3" w:rsidP="00C70B50">
      <w:pPr>
        <w:pStyle w:val="Akapitzlist"/>
        <w:numPr>
          <w:ilvl w:val="0"/>
          <w:numId w:val="1"/>
        </w:numPr>
        <w:tabs>
          <w:tab w:val="left" w:pos="426"/>
        </w:tabs>
        <w:spacing w:before="120" w:after="0" w:line="360" w:lineRule="auto"/>
        <w:ind w:left="0" w:firstLine="0"/>
        <w:jc w:val="both"/>
        <w:rPr>
          <w:rFonts w:ascii="Times New Roman" w:hAnsi="Times New Roman" w:cs="Times New Roman"/>
          <w:b/>
          <w:sz w:val="24"/>
          <w:szCs w:val="24"/>
        </w:rPr>
      </w:pPr>
      <w:r w:rsidRPr="008F56C3">
        <w:rPr>
          <w:rFonts w:ascii="Times New Roman" w:hAnsi="Times New Roman" w:cs="Times New Roman"/>
          <w:b/>
          <w:sz w:val="24"/>
          <w:szCs w:val="24"/>
        </w:rPr>
        <w:t xml:space="preserve">Potrzeba i cel związania Rzeczypospolitej Polskiej </w:t>
      </w:r>
      <w:r w:rsidR="005F7708" w:rsidRPr="008F56C3">
        <w:rPr>
          <w:rFonts w:ascii="Times New Roman" w:hAnsi="Times New Roman" w:cs="Times New Roman"/>
          <w:b/>
          <w:sz w:val="24"/>
          <w:szCs w:val="24"/>
        </w:rPr>
        <w:t>Konwencją</w:t>
      </w:r>
    </w:p>
    <w:p w14:paraId="2EA7F344" w14:textId="014CE2BE" w:rsidR="00B013D1" w:rsidRPr="008F56C3" w:rsidRDefault="00CE74F5"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W dniu 25 czerwca 2013 r. </w:t>
      </w:r>
      <w:r w:rsidR="00565FAE" w:rsidRPr="008F56C3">
        <w:rPr>
          <w:rFonts w:ascii="Times New Roman" w:hAnsi="Times New Roman" w:cs="Times New Roman"/>
          <w:sz w:val="24"/>
          <w:szCs w:val="24"/>
        </w:rPr>
        <w:t xml:space="preserve">Rzeczpospolita </w:t>
      </w:r>
      <w:r w:rsidRPr="008F56C3">
        <w:rPr>
          <w:rFonts w:ascii="Times New Roman" w:hAnsi="Times New Roman" w:cs="Times New Roman"/>
          <w:sz w:val="24"/>
          <w:szCs w:val="24"/>
        </w:rPr>
        <w:t xml:space="preserve">Polska podpisała Międzynarodową </w:t>
      </w:r>
      <w:r w:rsidR="0085392F" w:rsidRPr="008F56C3">
        <w:rPr>
          <w:rFonts w:ascii="Times New Roman" w:hAnsi="Times New Roman" w:cs="Times New Roman"/>
          <w:sz w:val="24"/>
          <w:szCs w:val="24"/>
        </w:rPr>
        <w:t>K</w:t>
      </w:r>
      <w:r w:rsidRPr="008F56C3">
        <w:rPr>
          <w:rFonts w:ascii="Times New Roman" w:hAnsi="Times New Roman" w:cs="Times New Roman"/>
          <w:sz w:val="24"/>
          <w:szCs w:val="24"/>
        </w:rPr>
        <w:t xml:space="preserve">onwencję w sprawie ochrony </w:t>
      </w:r>
      <w:r w:rsidR="001A4B59" w:rsidRPr="008F56C3">
        <w:rPr>
          <w:rFonts w:ascii="Times New Roman" w:hAnsi="Times New Roman" w:cs="Times New Roman"/>
          <w:sz w:val="24"/>
          <w:szCs w:val="24"/>
        </w:rPr>
        <w:t>wsz</w:t>
      </w:r>
      <w:r w:rsidR="00CE5314" w:rsidRPr="008F56C3">
        <w:rPr>
          <w:rFonts w:ascii="Times New Roman" w:hAnsi="Times New Roman" w:cs="Times New Roman"/>
          <w:sz w:val="24"/>
          <w:szCs w:val="24"/>
        </w:rPr>
        <w:t>yst</w:t>
      </w:r>
      <w:r w:rsidR="001A4B59" w:rsidRPr="008F56C3">
        <w:rPr>
          <w:rFonts w:ascii="Times New Roman" w:hAnsi="Times New Roman" w:cs="Times New Roman"/>
          <w:sz w:val="24"/>
          <w:szCs w:val="24"/>
        </w:rPr>
        <w:t>kich</w:t>
      </w:r>
      <w:r w:rsidRPr="008F56C3">
        <w:rPr>
          <w:rFonts w:ascii="Times New Roman" w:hAnsi="Times New Roman" w:cs="Times New Roman"/>
          <w:sz w:val="24"/>
          <w:szCs w:val="24"/>
        </w:rPr>
        <w:t xml:space="preserve"> osób przed wymuszonym zaginięciem</w:t>
      </w:r>
      <w:r w:rsidR="001B0457" w:rsidRPr="008F56C3">
        <w:rPr>
          <w:rFonts w:ascii="Times New Roman" w:hAnsi="Times New Roman" w:cs="Times New Roman"/>
          <w:sz w:val="24"/>
          <w:szCs w:val="24"/>
        </w:rPr>
        <w:t xml:space="preserve"> (dalej</w:t>
      </w:r>
      <w:r w:rsidR="00CE5314" w:rsidRPr="008F56C3">
        <w:rPr>
          <w:rFonts w:ascii="Times New Roman" w:hAnsi="Times New Roman" w:cs="Times New Roman"/>
          <w:sz w:val="24"/>
          <w:szCs w:val="24"/>
        </w:rPr>
        <w:t xml:space="preserve"> jako</w:t>
      </w:r>
      <w:r w:rsidR="001B0457" w:rsidRPr="008F56C3">
        <w:rPr>
          <w:rFonts w:ascii="Times New Roman" w:hAnsi="Times New Roman" w:cs="Times New Roman"/>
          <w:sz w:val="24"/>
          <w:szCs w:val="24"/>
        </w:rPr>
        <w:t xml:space="preserve"> </w:t>
      </w:r>
      <w:r w:rsidR="00CE5314" w:rsidRPr="008F56C3">
        <w:rPr>
          <w:rFonts w:ascii="Times New Roman" w:hAnsi="Times New Roman" w:cs="Times New Roman"/>
          <w:sz w:val="24"/>
          <w:szCs w:val="24"/>
        </w:rPr>
        <w:t>„</w:t>
      </w:r>
      <w:r w:rsidR="001B0457" w:rsidRPr="008F56C3">
        <w:rPr>
          <w:rFonts w:ascii="Times New Roman" w:hAnsi="Times New Roman" w:cs="Times New Roman"/>
          <w:sz w:val="24"/>
          <w:szCs w:val="24"/>
        </w:rPr>
        <w:t>Konwencja</w:t>
      </w:r>
      <w:r w:rsidR="00CE5314" w:rsidRPr="008F56C3">
        <w:rPr>
          <w:rFonts w:ascii="Times New Roman" w:hAnsi="Times New Roman" w:cs="Times New Roman"/>
          <w:sz w:val="24"/>
          <w:szCs w:val="24"/>
        </w:rPr>
        <w:t>”</w:t>
      </w:r>
      <w:r w:rsidR="00425C01" w:rsidRPr="008F56C3">
        <w:rPr>
          <w:rFonts w:ascii="Times New Roman" w:hAnsi="Times New Roman" w:cs="Times New Roman"/>
          <w:sz w:val="24"/>
          <w:szCs w:val="24"/>
        </w:rPr>
        <w:t>;</w:t>
      </w:r>
      <w:r w:rsidR="00D64230" w:rsidRPr="008F56C3">
        <w:rPr>
          <w:rFonts w:ascii="Times New Roman" w:hAnsi="Times New Roman" w:cs="Times New Roman"/>
          <w:sz w:val="24"/>
          <w:szCs w:val="24"/>
        </w:rPr>
        <w:t xml:space="preserve"> przepisy p</w:t>
      </w:r>
      <w:r w:rsidR="009A13BF" w:rsidRPr="008F56C3">
        <w:rPr>
          <w:rFonts w:ascii="Times New Roman" w:hAnsi="Times New Roman" w:cs="Times New Roman"/>
          <w:sz w:val="24"/>
          <w:szCs w:val="24"/>
        </w:rPr>
        <w:t>rzy</w:t>
      </w:r>
      <w:r w:rsidR="00D64230" w:rsidRPr="008F56C3">
        <w:rPr>
          <w:rFonts w:ascii="Times New Roman" w:hAnsi="Times New Roman" w:cs="Times New Roman"/>
          <w:sz w:val="24"/>
          <w:szCs w:val="24"/>
        </w:rPr>
        <w:t>woł</w:t>
      </w:r>
      <w:r w:rsidR="009A13BF" w:rsidRPr="008F56C3">
        <w:rPr>
          <w:rFonts w:ascii="Times New Roman" w:hAnsi="Times New Roman" w:cs="Times New Roman"/>
          <w:sz w:val="24"/>
          <w:szCs w:val="24"/>
        </w:rPr>
        <w:t>yw</w:t>
      </w:r>
      <w:r w:rsidR="00D64230" w:rsidRPr="008F56C3">
        <w:rPr>
          <w:rFonts w:ascii="Times New Roman" w:hAnsi="Times New Roman" w:cs="Times New Roman"/>
          <w:sz w:val="24"/>
          <w:szCs w:val="24"/>
        </w:rPr>
        <w:t xml:space="preserve">ane w niniejszym uzasadnieniu bez </w:t>
      </w:r>
      <w:r w:rsidR="009A13BF" w:rsidRPr="008F56C3">
        <w:rPr>
          <w:rFonts w:ascii="Times New Roman" w:hAnsi="Times New Roman" w:cs="Times New Roman"/>
          <w:sz w:val="24"/>
          <w:szCs w:val="24"/>
        </w:rPr>
        <w:t xml:space="preserve">wskazania aktu prawnego </w:t>
      </w:r>
      <w:r w:rsidR="00D64230" w:rsidRPr="008F56C3">
        <w:rPr>
          <w:rFonts w:ascii="Times New Roman" w:hAnsi="Times New Roman" w:cs="Times New Roman"/>
          <w:sz w:val="24"/>
          <w:szCs w:val="24"/>
        </w:rPr>
        <w:t>odnoszą się do Konwencji</w:t>
      </w:r>
      <w:r w:rsidR="001B0457" w:rsidRPr="008F56C3">
        <w:rPr>
          <w:rFonts w:ascii="Times New Roman" w:hAnsi="Times New Roman" w:cs="Times New Roman"/>
          <w:sz w:val="24"/>
          <w:szCs w:val="24"/>
        </w:rPr>
        <w:t>)</w:t>
      </w:r>
      <w:r w:rsidRPr="008F56C3">
        <w:rPr>
          <w:rFonts w:ascii="Times New Roman" w:hAnsi="Times New Roman" w:cs="Times New Roman"/>
          <w:sz w:val="24"/>
          <w:szCs w:val="24"/>
        </w:rPr>
        <w:t xml:space="preserve">. </w:t>
      </w:r>
      <w:r w:rsidR="0085392F" w:rsidRPr="008F56C3">
        <w:rPr>
          <w:rFonts w:ascii="Times New Roman" w:hAnsi="Times New Roman" w:cs="Times New Roman"/>
          <w:sz w:val="24"/>
          <w:szCs w:val="24"/>
        </w:rPr>
        <w:t xml:space="preserve">Pojęcie to obejmuje </w:t>
      </w:r>
      <w:r w:rsidRPr="008F56C3">
        <w:rPr>
          <w:rFonts w:ascii="Times New Roman" w:hAnsi="Times New Roman" w:cs="Times New Roman"/>
          <w:sz w:val="24"/>
          <w:szCs w:val="24"/>
        </w:rPr>
        <w:t>pozbawienie wolności przez funkcjonariuszy państwa – albo osoby działające z upoważnienia</w:t>
      </w:r>
      <w:r w:rsidR="0085392F" w:rsidRPr="008F56C3">
        <w:rPr>
          <w:rFonts w:ascii="Times New Roman" w:hAnsi="Times New Roman" w:cs="Times New Roman"/>
          <w:sz w:val="24"/>
          <w:szCs w:val="24"/>
        </w:rPr>
        <w:t xml:space="preserve">, </w:t>
      </w:r>
      <w:r w:rsidRPr="008F56C3">
        <w:rPr>
          <w:rFonts w:ascii="Times New Roman" w:hAnsi="Times New Roman" w:cs="Times New Roman"/>
          <w:sz w:val="24"/>
          <w:szCs w:val="24"/>
        </w:rPr>
        <w:t>z pomocą lub za wiedzą państwa – któremu towarzyszy odmowa przyznania faktu pozbawienia wolności lub ukrywanie losu lub miejsca pobytu osoby zaginionej, co sytuuje tę osobę poza ochroną prawa. Konwencja zobowiązuje państwa do ścigania i karania wymuszonych zaginięć oraz do zapobiegania im.</w:t>
      </w:r>
    </w:p>
    <w:p w14:paraId="57B2EF8C" w14:textId="5F20A610" w:rsidR="00CE74F5" w:rsidRPr="008F56C3" w:rsidRDefault="001869AB" w:rsidP="00C70B5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015A44" w:rsidRPr="008F56C3">
        <w:rPr>
          <w:rFonts w:ascii="Times New Roman" w:hAnsi="Times New Roman" w:cs="Times New Roman"/>
          <w:sz w:val="24"/>
          <w:szCs w:val="24"/>
        </w:rPr>
        <w:t xml:space="preserve">imo upływu </w:t>
      </w:r>
      <w:r w:rsidR="00B62885" w:rsidRPr="008F56C3">
        <w:rPr>
          <w:rFonts w:ascii="Times New Roman" w:hAnsi="Times New Roman" w:cs="Times New Roman"/>
          <w:sz w:val="24"/>
          <w:szCs w:val="24"/>
        </w:rPr>
        <w:t xml:space="preserve">ponad </w:t>
      </w:r>
      <w:r w:rsidR="00015A44" w:rsidRPr="008F56C3">
        <w:rPr>
          <w:rFonts w:ascii="Times New Roman" w:hAnsi="Times New Roman" w:cs="Times New Roman"/>
          <w:sz w:val="24"/>
          <w:szCs w:val="24"/>
        </w:rPr>
        <w:t xml:space="preserve">10 lat </w:t>
      </w:r>
      <w:r w:rsidR="00CE74F5" w:rsidRPr="008F56C3">
        <w:rPr>
          <w:rFonts w:ascii="Times New Roman" w:hAnsi="Times New Roman" w:cs="Times New Roman"/>
          <w:sz w:val="24"/>
          <w:szCs w:val="24"/>
        </w:rPr>
        <w:t xml:space="preserve">od podpisania Konwencji, </w:t>
      </w:r>
      <w:r w:rsidR="004C2AF4" w:rsidRPr="008F56C3">
        <w:rPr>
          <w:rFonts w:ascii="Times New Roman" w:hAnsi="Times New Roman" w:cs="Times New Roman"/>
          <w:sz w:val="24"/>
          <w:szCs w:val="24"/>
        </w:rPr>
        <w:t xml:space="preserve">Rzeczpospolita </w:t>
      </w:r>
      <w:r w:rsidR="00CE74F5" w:rsidRPr="008F56C3">
        <w:rPr>
          <w:rFonts w:ascii="Times New Roman" w:hAnsi="Times New Roman" w:cs="Times New Roman"/>
          <w:sz w:val="24"/>
          <w:szCs w:val="24"/>
        </w:rPr>
        <w:t>Polska dotychczas</w:t>
      </w:r>
      <w:r w:rsidR="00015A44" w:rsidRPr="008F56C3">
        <w:rPr>
          <w:rFonts w:ascii="Times New Roman" w:hAnsi="Times New Roman" w:cs="Times New Roman"/>
          <w:sz w:val="24"/>
          <w:szCs w:val="24"/>
        </w:rPr>
        <w:t xml:space="preserve"> jej nie ratyfikowała</w:t>
      </w:r>
      <w:r w:rsidR="00B013D1"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 xml:space="preserve">W tym czasie ukształtowała się już praktyka wykładni i stosowania </w:t>
      </w:r>
      <w:r w:rsidR="00CE74F5" w:rsidRPr="008F56C3">
        <w:rPr>
          <w:rFonts w:ascii="Times New Roman" w:hAnsi="Times New Roman" w:cs="Times New Roman"/>
          <w:sz w:val="24"/>
          <w:szCs w:val="24"/>
        </w:rPr>
        <w:t>tego instrumentu</w:t>
      </w:r>
      <w:r w:rsidR="00015A44" w:rsidRPr="008F56C3">
        <w:rPr>
          <w:rFonts w:ascii="Times New Roman" w:hAnsi="Times New Roman" w:cs="Times New Roman"/>
          <w:sz w:val="24"/>
          <w:szCs w:val="24"/>
        </w:rPr>
        <w:t xml:space="preserve">, a </w:t>
      </w:r>
      <w:r w:rsidR="00B51FCD" w:rsidRPr="008F56C3">
        <w:rPr>
          <w:rFonts w:ascii="Times New Roman" w:hAnsi="Times New Roman" w:cs="Times New Roman"/>
          <w:sz w:val="24"/>
          <w:szCs w:val="24"/>
        </w:rPr>
        <w:t>7</w:t>
      </w:r>
      <w:r w:rsidR="00365F7C" w:rsidRPr="008F56C3">
        <w:rPr>
          <w:rFonts w:ascii="Times New Roman" w:hAnsi="Times New Roman" w:cs="Times New Roman"/>
          <w:sz w:val="24"/>
          <w:szCs w:val="24"/>
        </w:rPr>
        <w:t>2</w:t>
      </w:r>
      <w:r w:rsidR="00015A44" w:rsidRPr="008F56C3">
        <w:rPr>
          <w:rFonts w:ascii="Times New Roman" w:hAnsi="Times New Roman" w:cs="Times New Roman"/>
          <w:sz w:val="24"/>
          <w:szCs w:val="24"/>
        </w:rPr>
        <w:t xml:space="preserve"> państw</w:t>
      </w:r>
      <w:r w:rsidR="00365F7C" w:rsidRPr="008F56C3">
        <w:rPr>
          <w:rFonts w:ascii="Times New Roman" w:hAnsi="Times New Roman" w:cs="Times New Roman"/>
          <w:sz w:val="24"/>
          <w:szCs w:val="24"/>
        </w:rPr>
        <w:t>a</w:t>
      </w:r>
      <w:r w:rsidR="00015A44" w:rsidRPr="008F56C3">
        <w:rPr>
          <w:rFonts w:ascii="Times New Roman" w:hAnsi="Times New Roman" w:cs="Times New Roman"/>
          <w:sz w:val="24"/>
          <w:szCs w:val="24"/>
        </w:rPr>
        <w:t xml:space="preserve"> stał</w:t>
      </w:r>
      <w:r w:rsidR="00433A42" w:rsidRPr="008F56C3">
        <w:rPr>
          <w:rFonts w:ascii="Times New Roman" w:hAnsi="Times New Roman" w:cs="Times New Roman"/>
          <w:sz w:val="24"/>
          <w:szCs w:val="24"/>
        </w:rPr>
        <w:t>y</w:t>
      </w:r>
      <w:r w:rsidR="00015A44" w:rsidRPr="008F56C3">
        <w:rPr>
          <w:rFonts w:ascii="Times New Roman" w:hAnsi="Times New Roman" w:cs="Times New Roman"/>
          <w:sz w:val="24"/>
          <w:szCs w:val="24"/>
        </w:rPr>
        <w:t xml:space="preserve"> się stronami</w:t>
      </w:r>
      <w:r w:rsidR="0033659C" w:rsidRPr="008F56C3">
        <w:rPr>
          <w:rFonts w:ascii="Times New Roman" w:hAnsi="Times New Roman" w:cs="Times New Roman"/>
          <w:sz w:val="24"/>
          <w:szCs w:val="24"/>
        </w:rPr>
        <w:t xml:space="preserve"> Konwencji</w:t>
      </w:r>
      <w:r w:rsidR="00015A44" w:rsidRPr="008F56C3">
        <w:rPr>
          <w:rFonts w:ascii="Times New Roman" w:hAnsi="Times New Roman" w:cs="Times New Roman"/>
          <w:sz w:val="24"/>
          <w:szCs w:val="24"/>
        </w:rPr>
        <w:t xml:space="preserve">, w tym </w:t>
      </w:r>
      <w:r w:rsidR="0057036A" w:rsidRPr="008F56C3">
        <w:rPr>
          <w:rFonts w:ascii="Times New Roman" w:hAnsi="Times New Roman" w:cs="Times New Roman"/>
          <w:sz w:val="24"/>
          <w:szCs w:val="24"/>
        </w:rPr>
        <w:t xml:space="preserve">większość </w:t>
      </w:r>
      <w:r w:rsidR="00015A44" w:rsidRPr="008F56C3">
        <w:rPr>
          <w:rFonts w:ascii="Times New Roman" w:hAnsi="Times New Roman" w:cs="Times New Roman"/>
          <w:sz w:val="24"/>
          <w:szCs w:val="24"/>
        </w:rPr>
        <w:t>państw Rady Europy</w:t>
      </w:r>
      <w:r w:rsidR="00CE74F5" w:rsidRPr="008F56C3">
        <w:rPr>
          <w:rFonts w:ascii="Times New Roman" w:hAnsi="Times New Roman" w:cs="Times New Roman"/>
          <w:sz w:val="24"/>
          <w:szCs w:val="24"/>
        </w:rPr>
        <w:t xml:space="preserve">. </w:t>
      </w:r>
      <w:r w:rsidR="0057036A" w:rsidRPr="008F56C3">
        <w:rPr>
          <w:rFonts w:ascii="Times New Roman" w:hAnsi="Times New Roman" w:cs="Times New Roman"/>
          <w:sz w:val="24"/>
          <w:szCs w:val="24"/>
        </w:rPr>
        <w:t>Konwencj</w:t>
      </w:r>
      <w:r w:rsidR="001B0457" w:rsidRPr="008F56C3">
        <w:rPr>
          <w:rFonts w:ascii="Times New Roman" w:hAnsi="Times New Roman" w:cs="Times New Roman"/>
          <w:sz w:val="24"/>
          <w:szCs w:val="24"/>
        </w:rPr>
        <w:t>ę</w:t>
      </w:r>
      <w:r w:rsidR="0057036A" w:rsidRPr="008F56C3">
        <w:rPr>
          <w:rFonts w:ascii="Times New Roman" w:hAnsi="Times New Roman" w:cs="Times New Roman"/>
          <w:sz w:val="24"/>
          <w:szCs w:val="24"/>
        </w:rPr>
        <w:t xml:space="preserve"> ratyfikowało 18 </w:t>
      </w:r>
      <w:r w:rsidR="00CE74F5" w:rsidRPr="008F56C3">
        <w:rPr>
          <w:rFonts w:ascii="Times New Roman" w:hAnsi="Times New Roman" w:cs="Times New Roman"/>
          <w:sz w:val="24"/>
          <w:szCs w:val="24"/>
        </w:rPr>
        <w:t>państw U</w:t>
      </w:r>
      <w:r w:rsidR="00433A42" w:rsidRPr="008F56C3">
        <w:rPr>
          <w:rFonts w:ascii="Times New Roman" w:hAnsi="Times New Roman" w:cs="Times New Roman"/>
          <w:sz w:val="24"/>
          <w:szCs w:val="24"/>
        </w:rPr>
        <w:t>nii Europejskiej (dalej jako „UE”)</w:t>
      </w:r>
      <w:r w:rsidR="0057036A" w:rsidRPr="008F56C3">
        <w:rPr>
          <w:rFonts w:ascii="Times New Roman" w:hAnsi="Times New Roman" w:cs="Times New Roman"/>
          <w:sz w:val="24"/>
          <w:szCs w:val="24"/>
        </w:rPr>
        <w:t xml:space="preserve">, a mianowicie </w:t>
      </w:r>
      <w:bookmarkStart w:id="0" w:name="_Hlk153389304"/>
      <w:r w:rsidR="00CE74F5" w:rsidRPr="008F56C3">
        <w:rPr>
          <w:rFonts w:ascii="Times New Roman" w:hAnsi="Times New Roman" w:cs="Times New Roman"/>
          <w:sz w:val="24"/>
          <w:szCs w:val="24"/>
        </w:rPr>
        <w:t>Austria, Belgia, Chorwacja, Czechy, Dania, Finlandia, Francja, Grecja, Hiszpania, Litwa, Luksemburg, Malta, Niderlandy, Niemcy, Portugalia, Słowenia, Słowacja</w:t>
      </w:r>
      <w:r w:rsidR="0057036A" w:rsidRPr="008F56C3">
        <w:rPr>
          <w:rFonts w:ascii="Times New Roman" w:hAnsi="Times New Roman" w:cs="Times New Roman"/>
          <w:sz w:val="24"/>
          <w:szCs w:val="24"/>
        </w:rPr>
        <w:t xml:space="preserve"> i</w:t>
      </w:r>
      <w:r w:rsidR="00CE74F5" w:rsidRPr="008F56C3">
        <w:rPr>
          <w:rFonts w:ascii="Times New Roman" w:hAnsi="Times New Roman" w:cs="Times New Roman"/>
          <w:sz w:val="24"/>
          <w:szCs w:val="24"/>
        </w:rPr>
        <w:t xml:space="preserve"> Włochy. </w:t>
      </w:r>
      <w:bookmarkEnd w:id="0"/>
      <w:r w:rsidR="00E33E26" w:rsidRPr="008F56C3">
        <w:rPr>
          <w:rFonts w:ascii="Times New Roman" w:hAnsi="Times New Roman" w:cs="Times New Roman"/>
          <w:sz w:val="24"/>
          <w:szCs w:val="24"/>
        </w:rPr>
        <w:t xml:space="preserve">W ostatnim czasie, już po etapie konsultacji międzyresortowych wniosku ratyfikacyjnego, tj. w dniu 14 maja 2024 r. Konwencję ratyfikowały Republika Południowej Afryki oraz Tajlandia. </w:t>
      </w:r>
      <w:r w:rsidR="00CE74F5" w:rsidRPr="008F56C3">
        <w:rPr>
          <w:rFonts w:ascii="Times New Roman" w:hAnsi="Times New Roman" w:cs="Times New Roman"/>
          <w:sz w:val="24"/>
          <w:szCs w:val="24"/>
        </w:rPr>
        <w:t xml:space="preserve">W obecnej sytuacji międzynarodowej </w:t>
      </w:r>
      <w:bookmarkStart w:id="1" w:name="_Hlk153389398"/>
      <w:r w:rsidR="00CE74F5" w:rsidRPr="008F56C3">
        <w:rPr>
          <w:rFonts w:ascii="Times New Roman" w:hAnsi="Times New Roman" w:cs="Times New Roman"/>
          <w:sz w:val="24"/>
          <w:szCs w:val="24"/>
        </w:rPr>
        <w:t xml:space="preserve">nie bez znaczenia jest to, że Konwencję ratyfikowała także Ukraina. Zarzuty postawione przez Międzynarodowy Trybunał Karny Prezydentowi Federacji Rosyjskiej </w:t>
      </w:r>
      <w:r w:rsidR="00433A42" w:rsidRPr="008F56C3">
        <w:rPr>
          <w:rFonts w:ascii="Times New Roman" w:hAnsi="Times New Roman" w:cs="Times New Roman"/>
          <w:sz w:val="24"/>
          <w:szCs w:val="24"/>
        </w:rPr>
        <w:t xml:space="preserve">Władimirowi Putinowi </w:t>
      </w:r>
      <w:r w:rsidR="00CE74F5" w:rsidRPr="008F56C3">
        <w:rPr>
          <w:rFonts w:ascii="Times New Roman" w:hAnsi="Times New Roman" w:cs="Times New Roman"/>
          <w:sz w:val="24"/>
          <w:szCs w:val="24"/>
        </w:rPr>
        <w:t>oraz rosyjski</w:t>
      </w:r>
      <w:r w:rsidR="0033659C" w:rsidRPr="008F56C3">
        <w:rPr>
          <w:rFonts w:ascii="Times New Roman" w:hAnsi="Times New Roman" w:cs="Times New Roman"/>
          <w:sz w:val="24"/>
          <w:szCs w:val="24"/>
        </w:rPr>
        <w:t>ej</w:t>
      </w:r>
      <w:r w:rsidR="00CE74F5" w:rsidRPr="008F56C3">
        <w:rPr>
          <w:rFonts w:ascii="Times New Roman" w:hAnsi="Times New Roman" w:cs="Times New Roman"/>
          <w:sz w:val="24"/>
          <w:szCs w:val="24"/>
        </w:rPr>
        <w:t xml:space="preserve"> </w:t>
      </w:r>
      <w:r w:rsidR="0033659C" w:rsidRPr="008F56C3">
        <w:rPr>
          <w:rFonts w:ascii="Times New Roman" w:hAnsi="Times New Roman" w:cs="Times New Roman"/>
          <w:sz w:val="24"/>
          <w:szCs w:val="24"/>
        </w:rPr>
        <w:t xml:space="preserve">Komisarz ds. </w:t>
      </w:r>
      <w:r w:rsidR="00CE74F5" w:rsidRPr="008F56C3">
        <w:rPr>
          <w:rFonts w:ascii="Times New Roman" w:hAnsi="Times New Roman" w:cs="Times New Roman"/>
          <w:sz w:val="24"/>
          <w:szCs w:val="24"/>
        </w:rPr>
        <w:t xml:space="preserve">Praw Dziecka </w:t>
      </w:r>
      <w:r w:rsidR="0033659C" w:rsidRPr="008F56C3">
        <w:rPr>
          <w:rFonts w:ascii="Times New Roman" w:hAnsi="Times New Roman" w:cs="Times New Roman"/>
          <w:sz w:val="24"/>
          <w:szCs w:val="24"/>
        </w:rPr>
        <w:t xml:space="preserve">Marii </w:t>
      </w:r>
      <w:proofErr w:type="spellStart"/>
      <w:r w:rsidR="0033659C" w:rsidRPr="008F56C3">
        <w:rPr>
          <w:rFonts w:ascii="Times New Roman" w:hAnsi="Times New Roman" w:cs="Times New Roman"/>
          <w:sz w:val="24"/>
          <w:szCs w:val="24"/>
        </w:rPr>
        <w:t>Lwowej-Biełowej</w:t>
      </w:r>
      <w:proofErr w:type="spellEnd"/>
      <w:r w:rsidR="0033659C" w:rsidRPr="008F56C3">
        <w:rPr>
          <w:rFonts w:ascii="Times New Roman" w:hAnsi="Times New Roman" w:cs="Times New Roman"/>
          <w:sz w:val="24"/>
          <w:szCs w:val="24"/>
        </w:rPr>
        <w:t xml:space="preserve"> odnoszą </w:t>
      </w:r>
      <w:r w:rsidR="00CE74F5" w:rsidRPr="008F56C3">
        <w:rPr>
          <w:rFonts w:ascii="Times New Roman" w:hAnsi="Times New Roman" w:cs="Times New Roman"/>
          <w:sz w:val="24"/>
          <w:szCs w:val="24"/>
        </w:rPr>
        <w:t xml:space="preserve">się </w:t>
      </w:r>
      <w:r w:rsidR="00B62731" w:rsidRPr="008F56C3">
        <w:rPr>
          <w:rFonts w:ascii="Times New Roman" w:hAnsi="Times New Roman" w:cs="Times New Roman"/>
          <w:sz w:val="24"/>
          <w:szCs w:val="24"/>
        </w:rPr>
        <w:t xml:space="preserve">właśnie </w:t>
      </w:r>
      <w:r w:rsidR="00CE74F5" w:rsidRPr="008F56C3">
        <w:rPr>
          <w:rFonts w:ascii="Times New Roman" w:hAnsi="Times New Roman" w:cs="Times New Roman"/>
          <w:sz w:val="24"/>
          <w:szCs w:val="24"/>
        </w:rPr>
        <w:t>z czyn</w:t>
      </w:r>
      <w:r w:rsidR="0033659C" w:rsidRPr="008F56C3">
        <w:rPr>
          <w:rFonts w:ascii="Times New Roman" w:hAnsi="Times New Roman" w:cs="Times New Roman"/>
          <w:sz w:val="24"/>
          <w:szCs w:val="24"/>
        </w:rPr>
        <w:t>ów</w:t>
      </w:r>
      <w:r w:rsidR="00CE74F5" w:rsidRPr="008F56C3">
        <w:rPr>
          <w:rFonts w:ascii="Times New Roman" w:hAnsi="Times New Roman" w:cs="Times New Roman"/>
          <w:sz w:val="24"/>
          <w:szCs w:val="24"/>
        </w:rPr>
        <w:t xml:space="preserve"> o znamionach wymuszonego zagi</w:t>
      </w:r>
      <w:r w:rsidR="009E3E35" w:rsidRPr="008F56C3">
        <w:rPr>
          <w:rFonts w:ascii="Times New Roman" w:hAnsi="Times New Roman" w:cs="Times New Roman"/>
          <w:sz w:val="24"/>
          <w:szCs w:val="24"/>
        </w:rPr>
        <w:t>ni</w:t>
      </w:r>
      <w:r w:rsidR="00CE74F5" w:rsidRPr="008F56C3">
        <w:rPr>
          <w:rFonts w:ascii="Times New Roman" w:hAnsi="Times New Roman" w:cs="Times New Roman"/>
          <w:sz w:val="24"/>
          <w:szCs w:val="24"/>
        </w:rPr>
        <w:t>ęcia (odbierani</w:t>
      </w:r>
      <w:r w:rsidR="00B62731" w:rsidRPr="008F56C3">
        <w:rPr>
          <w:rFonts w:ascii="Times New Roman" w:hAnsi="Times New Roman" w:cs="Times New Roman"/>
          <w:sz w:val="24"/>
          <w:szCs w:val="24"/>
        </w:rPr>
        <w:t>e</w:t>
      </w:r>
      <w:r w:rsidR="00CE74F5" w:rsidRPr="008F56C3">
        <w:rPr>
          <w:rFonts w:ascii="Times New Roman" w:hAnsi="Times New Roman" w:cs="Times New Roman"/>
          <w:sz w:val="24"/>
          <w:szCs w:val="24"/>
        </w:rPr>
        <w:t xml:space="preserve"> dzieci rodzicom i ukrywanie informacji o ich miejscu pobytu w celu ich wynarodowienia).</w:t>
      </w:r>
      <w:r w:rsidR="00E33E26" w:rsidRPr="008F56C3">
        <w:rPr>
          <w:rFonts w:ascii="Times New Roman" w:hAnsi="Times New Roman" w:cs="Times New Roman"/>
          <w:sz w:val="24"/>
          <w:szCs w:val="24"/>
        </w:rPr>
        <w:t xml:space="preserve"> </w:t>
      </w:r>
    </w:p>
    <w:p w14:paraId="17BDBBA2" w14:textId="028F8E8E" w:rsidR="00F419E4" w:rsidRPr="008F56C3" w:rsidRDefault="00840090" w:rsidP="00C70B50">
      <w:pPr>
        <w:spacing w:before="120" w:after="0" w:line="360" w:lineRule="auto"/>
        <w:jc w:val="both"/>
        <w:rPr>
          <w:rStyle w:val="FontStyle19"/>
          <w:rFonts w:cs="Times New Roman"/>
          <w:sz w:val="24"/>
          <w:szCs w:val="24"/>
        </w:rPr>
      </w:pPr>
      <w:r w:rsidRPr="008F56C3">
        <w:rPr>
          <w:rFonts w:ascii="Times New Roman" w:hAnsi="Times New Roman" w:cs="Times New Roman"/>
          <w:sz w:val="24"/>
          <w:szCs w:val="24"/>
        </w:rPr>
        <w:t xml:space="preserve">Zgodnie z przepisem art. 26 Konwencji utworzono </w:t>
      </w:r>
      <w:r w:rsidRPr="008F56C3">
        <w:rPr>
          <w:rStyle w:val="FontStyle19"/>
          <w:rFonts w:cs="Times New Roman"/>
          <w:sz w:val="24"/>
          <w:szCs w:val="24"/>
        </w:rPr>
        <w:t xml:space="preserve">Komitet do </w:t>
      </w:r>
      <w:r w:rsidR="000B4EBD" w:rsidRPr="008F56C3">
        <w:rPr>
          <w:rStyle w:val="FontStyle19"/>
          <w:rFonts w:cs="Times New Roman"/>
          <w:sz w:val="24"/>
          <w:szCs w:val="24"/>
        </w:rPr>
        <w:t>S</w:t>
      </w:r>
      <w:r w:rsidRPr="008F56C3">
        <w:rPr>
          <w:rStyle w:val="FontStyle19"/>
          <w:rFonts w:cs="Times New Roman"/>
          <w:sz w:val="24"/>
          <w:szCs w:val="24"/>
        </w:rPr>
        <w:t xml:space="preserve">praw Wymuszonych Zaginięć (dalej </w:t>
      </w:r>
      <w:r w:rsidR="0033659C" w:rsidRPr="008F56C3">
        <w:rPr>
          <w:rStyle w:val="FontStyle19"/>
          <w:rFonts w:cs="Times New Roman"/>
          <w:sz w:val="24"/>
          <w:szCs w:val="24"/>
        </w:rPr>
        <w:t>jako „</w:t>
      </w:r>
      <w:r w:rsidRPr="008F56C3">
        <w:rPr>
          <w:rStyle w:val="FontStyle19"/>
          <w:rFonts w:cs="Times New Roman"/>
          <w:sz w:val="24"/>
          <w:szCs w:val="24"/>
        </w:rPr>
        <w:t>Komitet</w:t>
      </w:r>
      <w:r w:rsidR="0033659C" w:rsidRPr="008F56C3">
        <w:rPr>
          <w:rStyle w:val="FontStyle19"/>
          <w:rFonts w:cs="Times New Roman"/>
          <w:sz w:val="24"/>
          <w:szCs w:val="24"/>
        </w:rPr>
        <w:t>”</w:t>
      </w:r>
      <w:r w:rsidRPr="008F56C3">
        <w:rPr>
          <w:rStyle w:val="FontStyle19"/>
          <w:rFonts w:cs="Times New Roman"/>
          <w:sz w:val="24"/>
          <w:szCs w:val="24"/>
        </w:rPr>
        <w:t xml:space="preserve">) w celu realizacji zadań wynikających z Konwencji. </w:t>
      </w:r>
      <w:r w:rsidR="0033659C" w:rsidRPr="008F56C3">
        <w:rPr>
          <w:rStyle w:val="FontStyle19"/>
          <w:rFonts w:cs="Times New Roman"/>
          <w:sz w:val="24"/>
          <w:szCs w:val="24"/>
        </w:rPr>
        <w:t xml:space="preserve">Państwa </w:t>
      </w:r>
      <w:r w:rsidR="00E42E71">
        <w:rPr>
          <w:rStyle w:val="FontStyle19"/>
          <w:rFonts w:cs="Times New Roman"/>
          <w:sz w:val="24"/>
          <w:szCs w:val="24"/>
        </w:rPr>
        <w:t>s</w:t>
      </w:r>
      <w:r w:rsidRPr="008F56C3">
        <w:rPr>
          <w:rStyle w:val="FontStyle19"/>
          <w:rFonts w:cs="Times New Roman"/>
          <w:sz w:val="24"/>
          <w:szCs w:val="24"/>
        </w:rPr>
        <w:t>trony</w:t>
      </w:r>
      <w:r w:rsidR="0033659C" w:rsidRPr="008F56C3">
        <w:rPr>
          <w:rStyle w:val="FontStyle19"/>
          <w:rFonts w:cs="Times New Roman"/>
          <w:sz w:val="24"/>
          <w:szCs w:val="24"/>
        </w:rPr>
        <w:t xml:space="preserve"> Konwencji</w:t>
      </w:r>
      <w:r w:rsidRPr="008F56C3">
        <w:rPr>
          <w:rStyle w:val="FontStyle19"/>
          <w:rFonts w:cs="Times New Roman"/>
          <w:sz w:val="24"/>
          <w:szCs w:val="24"/>
        </w:rPr>
        <w:t>, przy ratyfikacji bądź później</w:t>
      </w:r>
      <w:r w:rsidR="001869AB">
        <w:rPr>
          <w:rStyle w:val="FontStyle19"/>
          <w:rFonts w:cs="Times New Roman"/>
          <w:sz w:val="24"/>
          <w:szCs w:val="24"/>
        </w:rPr>
        <w:t>,</w:t>
      </w:r>
      <w:r w:rsidRPr="008F56C3">
        <w:rPr>
          <w:rStyle w:val="FontStyle19"/>
          <w:rFonts w:cs="Times New Roman"/>
          <w:sz w:val="24"/>
          <w:szCs w:val="24"/>
        </w:rPr>
        <w:t xml:space="preserve"> </w:t>
      </w:r>
      <w:r w:rsidR="00F419E4" w:rsidRPr="008F56C3">
        <w:rPr>
          <w:rStyle w:val="FontStyle19"/>
          <w:rFonts w:cs="Times New Roman"/>
          <w:sz w:val="24"/>
          <w:szCs w:val="24"/>
        </w:rPr>
        <w:t xml:space="preserve">mogą złożyć oświadczenie o uznaniu </w:t>
      </w:r>
      <w:r w:rsidRPr="008F56C3">
        <w:rPr>
          <w:rStyle w:val="FontStyle19"/>
          <w:rFonts w:cs="Times New Roman"/>
          <w:sz w:val="24"/>
          <w:szCs w:val="24"/>
        </w:rPr>
        <w:t>kompetencj</w:t>
      </w:r>
      <w:r w:rsidR="00F419E4" w:rsidRPr="008F56C3">
        <w:rPr>
          <w:rStyle w:val="FontStyle19"/>
          <w:rFonts w:cs="Times New Roman"/>
          <w:sz w:val="24"/>
          <w:szCs w:val="24"/>
        </w:rPr>
        <w:t>i</w:t>
      </w:r>
      <w:r w:rsidRPr="008F56C3">
        <w:rPr>
          <w:rStyle w:val="FontStyle19"/>
          <w:rFonts w:cs="Times New Roman"/>
          <w:sz w:val="24"/>
          <w:szCs w:val="24"/>
        </w:rPr>
        <w:t xml:space="preserve"> Komitetu w zakresie przyjmowania i rozpatrywania zawiadomień</w:t>
      </w:r>
      <w:r w:rsidR="00F419E4" w:rsidRPr="008F56C3">
        <w:rPr>
          <w:rStyle w:val="FontStyle19"/>
          <w:rFonts w:cs="Times New Roman"/>
          <w:sz w:val="24"/>
          <w:szCs w:val="24"/>
        </w:rPr>
        <w:t>:</w:t>
      </w:r>
      <w:r w:rsidRPr="008F56C3">
        <w:rPr>
          <w:rStyle w:val="FontStyle19"/>
          <w:rFonts w:cs="Times New Roman"/>
          <w:sz w:val="24"/>
          <w:szCs w:val="24"/>
        </w:rPr>
        <w:t xml:space="preserve"> </w:t>
      </w:r>
    </w:p>
    <w:p w14:paraId="7DA97C43" w14:textId="45DE514C" w:rsidR="00F419E4" w:rsidRPr="008F56C3" w:rsidRDefault="008F56C3" w:rsidP="00C70B50">
      <w:pPr>
        <w:spacing w:before="120" w:after="0" w:line="360" w:lineRule="auto"/>
        <w:ind w:left="426" w:hanging="426"/>
        <w:jc w:val="both"/>
        <w:rPr>
          <w:rStyle w:val="FontStyle19"/>
          <w:rFonts w:cs="Times New Roman"/>
          <w:sz w:val="24"/>
          <w:szCs w:val="24"/>
        </w:rPr>
      </w:pPr>
      <w:r>
        <w:rPr>
          <w:rStyle w:val="FontStyle19"/>
          <w:rFonts w:cs="Times New Roman"/>
          <w:sz w:val="24"/>
          <w:szCs w:val="24"/>
        </w:rPr>
        <w:t>–</w:t>
      </w:r>
      <w:r>
        <w:rPr>
          <w:rStyle w:val="FontStyle19"/>
          <w:rFonts w:cs="Times New Roman"/>
          <w:sz w:val="24"/>
          <w:szCs w:val="24"/>
        </w:rPr>
        <w:tab/>
      </w:r>
      <w:r w:rsidR="00840090" w:rsidRPr="008F56C3">
        <w:rPr>
          <w:rStyle w:val="FontStyle19"/>
          <w:rFonts w:cs="Times New Roman"/>
          <w:sz w:val="24"/>
          <w:szCs w:val="24"/>
        </w:rPr>
        <w:t xml:space="preserve">przekazywanych przez lub w imieniu osób podlegających jego jurysdykcji, które twierdzą, że są ofiarami naruszenia przez </w:t>
      </w:r>
      <w:r w:rsidR="00E42E71">
        <w:rPr>
          <w:rStyle w:val="FontStyle19"/>
          <w:rFonts w:cs="Times New Roman"/>
          <w:sz w:val="24"/>
          <w:szCs w:val="24"/>
        </w:rPr>
        <w:t>p</w:t>
      </w:r>
      <w:r w:rsidR="00840090" w:rsidRPr="008F56C3">
        <w:rPr>
          <w:rStyle w:val="FontStyle19"/>
          <w:rFonts w:cs="Times New Roman"/>
          <w:sz w:val="24"/>
          <w:szCs w:val="24"/>
        </w:rPr>
        <w:t xml:space="preserve">aństwo </w:t>
      </w:r>
      <w:r w:rsidR="00E42E71">
        <w:rPr>
          <w:rStyle w:val="FontStyle19"/>
          <w:rFonts w:cs="Times New Roman"/>
          <w:sz w:val="24"/>
          <w:szCs w:val="24"/>
        </w:rPr>
        <w:t>s</w:t>
      </w:r>
      <w:r w:rsidR="00840090" w:rsidRPr="008F56C3">
        <w:rPr>
          <w:rStyle w:val="FontStyle19"/>
          <w:rFonts w:cs="Times New Roman"/>
          <w:sz w:val="24"/>
          <w:szCs w:val="24"/>
        </w:rPr>
        <w:t>tronę postanowień niniejszej Konwencji</w:t>
      </w:r>
      <w:r w:rsidR="00F419E4" w:rsidRPr="008F56C3">
        <w:rPr>
          <w:rStyle w:val="FontStyle19"/>
          <w:rFonts w:cs="Times New Roman"/>
          <w:sz w:val="24"/>
          <w:szCs w:val="24"/>
        </w:rPr>
        <w:t xml:space="preserve"> (zawiadomienia indywidualne – art. 31 Konwencji);</w:t>
      </w:r>
    </w:p>
    <w:p w14:paraId="3D5415FA" w14:textId="3233F98C" w:rsidR="00840090" w:rsidRPr="008F56C3" w:rsidRDefault="008F56C3" w:rsidP="00C70B50">
      <w:pPr>
        <w:spacing w:before="120" w:after="0" w:line="360" w:lineRule="auto"/>
        <w:ind w:left="426" w:hanging="426"/>
        <w:jc w:val="both"/>
        <w:rPr>
          <w:rStyle w:val="FontStyle19"/>
          <w:rFonts w:cs="Times New Roman"/>
          <w:sz w:val="24"/>
          <w:szCs w:val="24"/>
        </w:rPr>
      </w:pPr>
      <w:r>
        <w:rPr>
          <w:rStyle w:val="FontStyle19"/>
          <w:rFonts w:cs="Times New Roman"/>
          <w:sz w:val="24"/>
          <w:szCs w:val="24"/>
        </w:rPr>
        <w:lastRenderedPageBreak/>
        <w:t>–</w:t>
      </w:r>
      <w:r>
        <w:rPr>
          <w:rStyle w:val="FontStyle19"/>
          <w:rFonts w:cs="Times New Roman"/>
          <w:sz w:val="24"/>
          <w:szCs w:val="24"/>
        </w:rPr>
        <w:tab/>
      </w:r>
      <w:r w:rsidR="00F419E4" w:rsidRPr="008F56C3">
        <w:rPr>
          <w:rStyle w:val="FontStyle19"/>
          <w:rFonts w:cs="Times New Roman"/>
          <w:sz w:val="24"/>
          <w:szCs w:val="24"/>
        </w:rPr>
        <w:t xml:space="preserve">w których </w:t>
      </w:r>
      <w:r w:rsidR="00E42E71">
        <w:rPr>
          <w:rStyle w:val="FontStyle19"/>
          <w:rFonts w:cs="Times New Roman"/>
          <w:sz w:val="24"/>
          <w:szCs w:val="24"/>
        </w:rPr>
        <w:t>p</w:t>
      </w:r>
      <w:r w:rsidR="00F419E4" w:rsidRPr="008F56C3">
        <w:rPr>
          <w:rStyle w:val="FontStyle19"/>
          <w:rFonts w:cs="Times New Roman"/>
          <w:sz w:val="24"/>
          <w:szCs w:val="24"/>
        </w:rPr>
        <w:t xml:space="preserve">aństwo </w:t>
      </w:r>
      <w:r w:rsidR="00E42E71">
        <w:rPr>
          <w:rStyle w:val="FontStyle19"/>
          <w:rFonts w:cs="Times New Roman"/>
          <w:sz w:val="24"/>
          <w:szCs w:val="24"/>
        </w:rPr>
        <w:t>s</w:t>
      </w:r>
      <w:r w:rsidR="00F419E4" w:rsidRPr="008F56C3">
        <w:rPr>
          <w:rStyle w:val="FontStyle19"/>
          <w:rFonts w:cs="Times New Roman"/>
          <w:sz w:val="24"/>
          <w:szCs w:val="24"/>
        </w:rPr>
        <w:t xml:space="preserve">trona twierdzi, że inne </w:t>
      </w:r>
      <w:r w:rsidR="00E42E71">
        <w:rPr>
          <w:rStyle w:val="FontStyle19"/>
          <w:rFonts w:cs="Times New Roman"/>
          <w:sz w:val="24"/>
          <w:szCs w:val="24"/>
        </w:rPr>
        <w:t>p</w:t>
      </w:r>
      <w:r w:rsidR="00F419E4" w:rsidRPr="008F56C3">
        <w:rPr>
          <w:rStyle w:val="FontStyle19"/>
          <w:rFonts w:cs="Times New Roman"/>
          <w:sz w:val="24"/>
          <w:szCs w:val="24"/>
        </w:rPr>
        <w:t xml:space="preserve">aństwo </w:t>
      </w:r>
      <w:r w:rsidR="00E42E71">
        <w:rPr>
          <w:rStyle w:val="FontStyle19"/>
          <w:rFonts w:cs="Times New Roman"/>
          <w:sz w:val="24"/>
          <w:szCs w:val="24"/>
        </w:rPr>
        <w:t>s</w:t>
      </w:r>
      <w:r w:rsidR="00F419E4" w:rsidRPr="008F56C3">
        <w:rPr>
          <w:rStyle w:val="FontStyle19"/>
          <w:rFonts w:cs="Times New Roman"/>
          <w:sz w:val="24"/>
          <w:szCs w:val="24"/>
        </w:rPr>
        <w:t>trona nie wypełnia sw</w:t>
      </w:r>
      <w:r w:rsidR="00E42E71">
        <w:rPr>
          <w:rStyle w:val="FontStyle19"/>
          <w:rFonts w:cs="Times New Roman"/>
          <w:sz w:val="24"/>
          <w:szCs w:val="24"/>
        </w:rPr>
        <w:t>oi</w:t>
      </w:r>
      <w:r w:rsidR="00F419E4" w:rsidRPr="008F56C3">
        <w:rPr>
          <w:rStyle w:val="FontStyle19"/>
          <w:rFonts w:cs="Times New Roman"/>
          <w:sz w:val="24"/>
          <w:szCs w:val="24"/>
        </w:rPr>
        <w:t>ch zobowiązań wynikających z Konwencji (zawiadomienie międzypaństwowe – art. 32 Konwencji)</w:t>
      </w:r>
      <w:r w:rsidR="00840090" w:rsidRPr="008F56C3">
        <w:rPr>
          <w:rStyle w:val="FontStyle19"/>
          <w:rFonts w:cs="Times New Roman"/>
          <w:sz w:val="24"/>
          <w:szCs w:val="24"/>
        </w:rPr>
        <w:t>.</w:t>
      </w:r>
      <w:r w:rsidR="00F419E4" w:rsidRPr="008F56C3">
        <w:rPr>
          <w:rStyle w:val="FontStyle19"/>
          <w:rFonts w:cs="Times New Roman"/>
          <w:sz w:val="24"/>
          <w:szCs w:val="24"/>
        </w:rPr>
        <w:t xml:space="preserve"> </w:t>
      </w:r>
    </w:p>
    <w:p w14:paraId="7B586B8D" w14:textId="0241BB3E" w:rsidR="00F419E4" w:rsidRPr="008F56C3" w:rsidRDefault="00F419E4" w:rsidP="00C70B50">
      <w:pPr>
        <w:spacing w:before="120" w:after="0" w:line="360" w:lineRule="auto"/>
        <w:jc w:val="both"/>
        <w:rPr>
          <w:rStyle w:val="FontStyle19"/>
          <w:rFonts w:cs="Times New Roman"/>
          <w:sz w:val="24"/>
          <w:szCs w:val="24"/>
        </w:rPr>
      </w:pPr>
      <w:r w:rsidRPr="008F56C3">
        <w:rPr>
          <w:rStyle w:val="FontStyle19"/>
          <w:rFonts w:cs="Times New Roman"/>
          <w:sz w:val="24"/>
          <w:szCs w:val="24"/>
        </w:rPr>
        <w:t xml:space="preserve">Dotychczas 31 państw złożyło oświadczenie </w:t>
      </w:r>
      <w:r w:rsidR="008B1115" w:rsidRPr="008F56C3">
        <w:rPr>
          <w:rStyle w:val="FontStyle19"/>
          <w:rFonts w:cs="Times New Roman"/>
          <w:sz w:val="24"/>
          <w:szCs w:val="24"/>
        </w:rPr>
        <w:t xml:space="preserve">o uznaniu kompetencji Komitetu, przy czym 26 </w:t>
      </w:r>
      <w:r w:rsidR="0033659C" w:rsidRPr="008F56C3">
        <w:rPr>
          <w:rStyle w:val="FontStyle19"/>
          <w:rFonts w:cs="Times New Roman"/>
          <w:sz w:val="24"/>
          <w:szCs w:val="24"/>
        </w:rPr>
        <w:t xml:space="preserve">oświadczeń </w:t>
      </w:r>
      <w:r w:rsidR="008B1115" w:rsidRPr="008F56C3">
        <w:rPr>
          <w:rStyle w:val="FontStyle19"/>
          <w:rFonts w:cs="Times New Roman"/>
          <w:sz w:val="24"/>
          <w:szCs w:val="24"/>
        </w:rPr>
        <w:t xml:space="preserve">dotyczyło obu rodzajów zawiadomień, 3 państwa uznało kompetencje w zakresie zawiadomień indywidualnych, a 2 </w:t>
      </w:r>
      <w:r w:rsidR="0033659C" w:rsidRPr="008F56C3">
        <w:rPr>
          <w:rStyle w:val="FontStyle19"/>
          <w:rFonts w:cs="Times New Roman"/>
          <w:sz w:val="24"/>
          <w:szCs w:val="24"/>
        </w:rPr>
        <w:t>–</w:t>
      </w:r>
      <w:r w:rsidR="008B1115" w:rsidRPr="008F56C3">
        <w:rPr>
          <w:rStyle w:val="FontStyle19"/>
          <w:rFonts w:cs="Times New Roman"/>
          <w:sz w:val="24"/>
          <w:szCs w:val="24"/>
        </w:rPr>
        <w:t xml:space="preserve"> </w:t>
      </w:r>
      <w:r w:rsidR="0033659C" w:rsidRPr="008F56C3">
        <w:rPr>
          <w:rStyle w:val="FontStyle19"/>
          <w:rFonts w:cs="Times New Roman"/>
          <w:sz w:val="24"/>
          <w:szCs w:val="24"/>
        </w:rPr>
        <w:t xml:space="preserve">odnośnie do </w:t>
      </w:r>
      <w:r w:rsidR="008B1115" w:rsidRPr="008F56C3">
        <w:rPr>
          <w:rStyle w:val="FontStyle19"/>
          <w:rFonts w:cs="Times New Roman"/>
          <w:sz w:val="24"/>
          <w:szCs w:val="24"/>
        </w:rPr>
        <w:t xml:space="preserve">zawiadomień międzypaństwowych. </w:t>
      </w:r>
      <w:r w:rsidR="00F2626E" w:rsidRPr="008F56C3">
        <w:rPr>
          <w:rStyle w:val="FontStyle19"/>
          <w:rFonts w:cs="Times New Roman"/>
          <w:sz w:val="24"/>
          <w:szCs w:val="24"/>
        </w:rPr>
        <w:t>Spośród tych 31 państw, jedynie 2 (Sri Lanka i Ukraina) nie są stronami Rzymskiego Statutu Międzynarodowego Trybunału Karnego</w:t>
      </w:r>
      <w:r w:rsidR="001952A8" w:rsidRPr="008F56C3">
        <w:rPr>
          <w:rStyle w:val="FontStyle19"/>
          <w:rFonts w:cs="Times New Roman"/>
          <w:sz w:val="24"/>
          <w:szCs w:val="24"/>
        </w:rPr>
        <w:t>, sporządzonego w Rzymie dnia 17 lipca 1998 r.</w:t>
      </w:r>
      <w:r w:rsidR="0033659C" w:rsidRPr="008F56C3">
        <w:rPr>
          <w:rStyle w:val="FontStyle19"/>
          <w:rFonts w:cs="Times New Roman"/>
          <w:sz w:val="24"/>
          <w:szCs w:val="24"/>
        </w:rPr>
        <w:t xml:space="preserve"> (Dz. U. z 2003 r. poz. 708</w:t>
      </w:r>
      <w:r w:rsidR="00E42E71">
        <w:rPr>
          <w:rStyle w:val="FontStyle19"/>
          <w:rFonts w:cs="Times New Roman"/>
          <w:sz w:val="24"/>
          <w:szCs w:val="24"/>
        </w:rPr>
        <w:t xml:space="preserve"> oraz z 2018 r. poz. 1753</w:t>
      </w:r>
      <w:r w:rsidR="0033659C" w:rsidRPr="008F56C3">
        <w:rPr>
          <w:rStyle w:val="FontStyle19"/>
          <w:rFonts w:cs="Times New Roman"/>
          <w:sz w:val="24"/>
          <w:szCs w:val="24"/>
        </w:rPr>
        <w:t>)</w:t>
      </w:r>
      <w:r w:rsidR="00F2626E" w:rsidRPr="008F56C3">
        <w:rPr>
          <w:rStyle w:val="FontStyle19"/>
          <w:rFonts w:cs="Times New Roman"/>
          <w:sz w:val="24"/>
          <w:szCs w:val="24"/>
        </w:rPr>
        <w:t xml:space="preserve">. </w:t>
      </w:r>
    </w:p>
    <w:bookmarkEnd w:id="1"/>
    <w:p w14:paraId="778A7ADB" w14:textId="5316D8DA" w:rsidR="00015A44" w:rsidRPr="008F56C3" w:rsidRDefault="00CE74F5"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Konwencja jest jednym z tzw. „podstawowych instrumentów” (</w:t>
      </w:r>
      <w:proofErr w:type="spellStart"/>
      <w:r w:rsidRPr="008F56C3">
        <w:rPr>
          <w:rFonts w:ascii="Times New Roman" w:hAnsi="Times New Roman" w:cs="Times New Roman"/>
          <w:i/>
          <w:iCs/>
          <w:sz w:val="24"/>
          <w:szCs w:val="24"/>
        </w:rPr>
        <w:t>core</w:t>
      </w:r>
      <w:proofErr w:type="spellEnd"/>
      <w:r w:rsidRPr="008F56C3">
        <w:rPr>
          <w:rFonts w:ascii="Times New Roman" w:hAnsi="Times New Roman" w:cs="Times New Roman"/>
          <w:i/>
          <w:iCs/>
          <w:sz w:val="24"/>
          <w:szCs w:val="24"/>
        </w:rPr>
        <w:t xml:space="preserve"> </w:t>
      </w:r>
      <w:proofErr w:type="spellStart"/>
      <w:r w:rsidRPr="008F56C3">
        <w:rPr>
          <w:rFonts w:ascii="Times New Roman" w:hAnsi="Times New Roman" w:cs="Times New Roman"/>
          <w:i/>
          <w:iCs/>
          <w:sz w:val="24"/>
          <w:szCs w:val="24"/>
        </w:rPr>
        <w:t>instruments</w:t>
      </w:r>
      <w:proofErr w:type="spellEnd"/>
      <w:r w:rsidRPr="008F56C3">
        <w:rPr>
          <w:rFonts w:ascii="Times New Roman" w:hAnsi="Times New Roman" w:cs="Times New Roman"/>
          <w:sz w:val="24"/>
          <w:szCs w:val="24"/>
        </w:rPr>
        <w:t>) O</w:t>
      </w:r>
      <w:r w:rsidR="0033659C" w:rsidRPr="008F56C3">
        <w:rPr>
          <w:rFonts w:ascii="Times New Roman" w:hAnsi="Times New Roman" w:cs="Times New Roman"/>
          <w:sz w:val="24"/>
          <w:szCs w:val="24"/>
        </w:rPr>
        <w:t xml:space="preserve">rganizacji </w:t>
      </w:r>
      <w:r w:rsidRPr="008F56C3">
        <w:rPr>
          <w:rFonts w:ascii="Times New Roman" w:hAnsi="Times New Roman" w:cs="Times New Roman"/>
          <w:sz w:val="24"/>
          <w:szCs w:val="24"/>
        </w:rPr>
        <w:t>N</w:t>
      </w:r>
      <w:r w:rsidR="0033659C" w:rsidRPr="008F56C3">
        <w:rPr>
          <w:rFonts w:ascii="Times New Roman" w:hAnsi="Times New Roman" w:cs="Times New Roman"/>
          <w:sz w:val="24"/>
          <w:szCs w:val="24"/>
        </w:rPr>
        <w:t xml:space="preserve">arodów </w:t>
      </w:r>
      <w:r w:rsidRPr="008F56C3">
        <w:rPr>
          <w:rFonts w:ascii="Times New Roman" w:hAnsi="Times New Roman" w:cs="Times New Roman"/>
          <w:sz w:val="24"/>
          <w:szCs w:val="24"/>
        </w:rPr>
        <w:t>Z</w:t>
      </w:r>
      <w:r w:rsidR="0033659C" w:rsidRPr="008F56C3">
        <w:rPr>
          <w:rFonts w:ascii="Times New Roman" w:hAnsi="Times New Roman" w:cs="Times New Roman"/>
          <w:sz w:val="24"/>
          <w:szCs w:val="24"/>
        </w:rPr>
        <w:t>jednoczonych (dalej jako „ONZ”)</w:t>
      </w:r>
      <w:r w:rsidRPr="008F56C3">
        <w:rPr>
          <w:rFonts w:ascii="Times New Roman" w:hAnsi="Times New Roman" w:cs="Times New Roman"/>
          <w:sz w:val="24"/>
          <w:szCs w:val="24"/>
        </w:rPr>
        <w:t xml:space="preserve"> z zakresu praw człowieka, a jej przedmiot jest powszechnie uważany za niezwykle istotny. </w:t>
      </w:r>
      <w:r w:rsidR="00EF3329" w:rsidRPr="008F56C3">
        <w:rPr>
          <w:rFonts w:ascii="Times New Roman" w:hAnsi="Times New Roman" w:cs="Times New Roman"/>
          <w:sz w:val="24"/>
          <w:szCs w:val="24"/>
        </w:rPr>
        <w:t>Wymuszone zaginięcia stanowią poważny problem w wielu państwach świata</w:t>
      </w:r>
      <w:r w:rsidR="00015A44" w:rsidRPr="008F56C3">
        <w:rPr>
          <w:rFonts w:ascii="Times New Roman" w:hAnsi="Times New Roman" w:cs="Times New Roman"/>
          <w:sz w:val="24"/>
          <w:szCs w:val="24"/>
        </w:rPr>
        <w:t xml:space="preserve">, w tym za wschodnią granicą </w:t>
      </w:r>
      <w:r w:rsidR="00551D58" w:rsidRPr="008F56C3">
        <w:rPr>
          <w:rFonts w:ascii="Times New Roman" w:hAnsi="Times New Roman" w:cs="Times New Roman"/>
          <w:sz w:val="24"/>
          <w:szCs w:val="24"/>
        </w:rPr>
        <w:t xml:space="preserve">Rzeczypospolitej </w:t>
      </w:r>
      <w:r w:rsidR="005F7708" w:rsidRPr="008F56C3">
        <w:rPr>
          <w:rFonts w:ascii="Times New Roman" w:hAnsi="Times New Roman" w:cs="Times New Roman"/>
          <w:sz w:val="24"/>
          <w:szCs w:val="24"/>
        </w:rPr>
        <w:t>Polski</w:t>
      </w:r>
      <w:r w:rsidR="00551D58" w:rsidRPr="008F56C3">
        <w:rPr>
          <w:rFonts w:ascii="Times New Roman" w:hAnsi="Times New Roman" w:cs="Times New Roman"/>
          <w:sz w:val="24"/>
          <w:szCs w:val="24"/>
        </w:rPr>
        <w:t>ej</w:t>
      </w:r>
      <w:r w:rsidR="005F7708"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 xml:space="preserve">(np. w trakcie agresji </w:t>
      </w:r>
      <w:r w:rsidR="00551D58" w:rsidRPr="008F56C3">
        <w:rPr>
          <w:rFonts w:ascii="Times New Roman" w:hAnsi="Times New Roman" w:cs="Times New Roman"/>
          <w:sz w:val="24"/>
          <w:szCs w:val="24"/>
        </w:rPr>
        <w:t xml:space="preserve">Federacji </w:t>
      </w:r>
      <w:r w:rsidR="00015A44" w:rsidRPr="008F56C3">
        <w:rPr>
          <w:rFonts w:ascii="Times New Roman" w:hAnsi="Times New Roman" w:cs="Times New Roman"/>
          <w:sz w:val="24"/>
          <w:szCs w:val="24"/>
        </w:rPr>
        <w:t>Ros</w:t>
      </w:r>
      <w:r w:rsidR="00551D58" w:rsidRPr="008F56C3">
        <w:rPr>
          <w:rFonts w:ascii="Times New Roman" w:hAnsi="Times New Roman" w:cs="Times New Roman"/>
          <w:sz w:val="24"/>
          <w:szCs w:val="24"/>
        </w:rPr>
        <w:t>y</w:t>
      </w:r>
      <w:r w:rsidR="00015A44" w:rsidRPr="008F56C3">
        <w:rPr>
          <w:rFonts w:ascii="Times New Roman" w:hAnsi="Times New Roman" w:cs="Times New Roman"/>
          <w:sz w:val="24"/>
          <w:szCs w:val="24"/>
        </w:rPr>
        <w:t>j</w:t>
      </w:r>
      <w:r w:rsidR="00551D58" w:rsidRPr="008F56C3">
        <w:rPr>
          <w:rFonts w:ascii="Times New Roman" w:hAnsi="Times New Roman" w:cs="Times New Roman"/>
          <w:sz w:val="24"/>
          <w:szCs w:val="24"/>
        </w:rPr>
        <w:t>sk</w:t>
      </w:r>
      <w:r w:rsidR="00015A44" w:rsidRPr="008F56C3">
        <w:rPr>
          <w:rFonts w:ascii="Times New Roman" w:hAnsi="Times New Roman" w:cs="Times New Roman"/>
          <w:sz w:val="24"/>
          <w:szCs w:val="24"/>
        </w:rPr>
        <w:t>i</w:t>
      </w:r>
      <w:r w:rsidR="00551D58" w:rsidRPr="008F56C3">
        <w:rPr>
          <w:rFonts w:ascii="Times New Roman" w:hAnsi="Times New Roman" w:cs="Times New Roman"/>
          <w:sz w:val="24"/>
          <w:szCs w:val="24"/>
        </w:rPr>
        <w:t>ej</w:t>
      </w:r>
      <w:r w:rsidR="00015A44" w:rsidRPr="008F56C3">
        <w:rPr>
          <w:rFonts w:ascii="Times New Roman" w:hAnsi="Times New Roman" w:cs="Times New Roman"/>
          <w:sz w:val="24"/>
          <w:szCs w:val="24"/>
        </w:rPr>
        <w:t xml:space="preserve"> na Ukrainę czy też prześladowań opozycji </w:t>
      </w:r>
      <w:r w:rsidR="00551D58" w:rsidRPr="008F56C3">
        <w:rPr>
          <w:rFonts w:ascii="Times New Roman" w:hAnsi="Times New Roman" w:cs="Times New Roman"/>
          <w:sz w:val="24"/>
          <w:szCs w:val="24"/>
        </w:rPr>
        <w:t xml:space="preserve">w Republice </w:t>
      </w:r>
      <w:r w:rsidR="00015A44" w:rsidRPr="008F56C3">
        <w:rPr>
          <w:rFonts w:ascii="Times New Roman" w:hAnsi="Times New Roman" w:cs="Times New Roman"/>
          <w:sz w:val="24"/>
          <w:szCs w:val="24"/>
        </w:rPr>
        <w:t>Białorusi). Nawet je</w:t>
      </w:r>
      <w:r w:rsidR="00E42E71">
        <w:rPr>
          <w:rFonts w:ascii="Times New Roman" w:hAnsi="Times New Roman" w:cs="Times New Roman"/>
          <w:sz w:val="24"/>
          <w:szCs w:val="24"/>
        </w:rPr>
        <w:t>że</w:t>
      </w:r>
      <w:r w:rsidR="00015A44" w:rsidRPr="008F56C3">
        <w:rPr>
          <w:rFonts w:ascii="Times New Roman" w:hAnsi="Times New Roman" w:cs="Times New Roman"/>
          <w:sz w:val="24"/>
          <w:szCs w:val="24"/>
        </w:rPr>
        <w:t xml:space="preserve">li </w:t>
      </w:r>
      <w:r w:rsidR="00EF3329" w:rsidRPr="008F56C3">
        <w:rPr>
          <w:rFonts w:ascii="Times New Roman" w:hAnsi="Times New Roman" w:cs="Times New Roman"/>
          <w:sz w:val="24"/>
          <w:szCs w:val="24"/>
        </w:rPr>
        <w:t>brak</w:t>
      </w:r>
      <w:r w:rsidR="000F7387">
        <w:rPr>
          <w:rFonts w:ascii="Times New Roman" w:hAnsi="Times New Roman" w:cs="Times New Roman"/>
          <w:sz w:val="24"/>
          <w:szCs w:val="24"/>
        </w:rPr>
        <w:t>uje</w:t>
      </w:r>
      <w:r w:rsidR="00EF3329"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 xml:space="preserve">sygnałów świadczących o istnieniu problemu wymuszonych zaginięć w </w:t>
      </w:r>
      <w:r w:rsidR="00551D58" w:rsidRPr="008F56C3">
        <w:rPr>
          <w:rFonts w:ascii="Times New Roman" w:hAnsi="Times New Roman" w:cs="Times New Roman"/>
          <w:sz w:val="24"/>
          <w:szCs w:val="24"/>
        </w:rPr>
        <w:t xml:space="preserve">Rzeczypospolitej </w:t>
      </w:r>
      <w:r w:rsidR="00015A44" w:rsidRPr="008F56C3">
        <w:rPr>
          <w:rFonts w:ascii="Times New Roman" w:hAnsi="Times New Roman" w:cs="Times New Roman"/>
          <w:sz w:val="24"/>
          <w:szCs w:val="24"/>
        </w:rPr>
        <w:t>Pols</w:t>
      </w:r>
      <w:r w:rsidR="00551D58" w:rsidRPr="008F56C3">
        <w:rPr>
          <w:rFonts w:ascii="Times New Roman" w:hAnsi="Times New Roman" w:cs="Times New Roman"/>
          <w:sz w:val="24"/>
          <w:szCs w:val="24"/>
        </w:rPr>
        <w:t>kiej</w:t>
      </w:r>
      <w:r w:rsidR="00015A44" w:rsidRPr="008F56C3">
        <w:rPr>
          <w:rFonts w:ascii="Times New Roman" w:hAnsi="Times New Roman" w:cs="Times New Roman"/>
          <w:sz w:val="24"/>
          <w:szCs w:val="24"/>
        </w:rPr>
        <w:t xml:space="preserve">, przystąpienie do Konwencji ma istotny sens. Im bowiem większa liczba państw przystępuje do takich instrumentów, tym bardziej umacnia się międzynarodowy </w:t>
      </w:r>
      <w:r w:rsidR="00B62731" w:rsidRPr="008F56C3">
        <w:rPr>
          <w:rFonts w:ascii="Times New Roman" w:hAnsi="Times New Roman" w:cs="Times New Roman"/>
          <w:sz w:val="24"/>
          <w:szCs w:val="24"/>
        </w:rPr>
        <w:t xml:space="preserve">konsensus </w:t>
      </w:r>
      <w:r w:rsidR="00015A44" w:rsidRPr="008F56C3">
        <w:rPr>
          <w:rFonts w:ascii="Times New Roman" w:hAnsi="Times New Roman" w:cs="Times New Roman"/>
          <w:sz w:val="24"/>
          <w:szCs w:val="24"/>
        </w:rPr>
        <w:t xml:space="preserve">potwierdzający niezgodność </w:t>
      </w:r>
      <w:r w:rsidR="00EF3329" w:rsidRPr="008F56C3">
        <w:rPr>
          <w:rFonts w:ascii="Times New Roman" w:hAnsi="Times New Roman" w:cs="Times New Roman"/>
          <w:sz w:val="24"/>
          <w:szCs w:val="24"/>
        </w:rPr>
        <w:t xml:space="preserve">danej </w:t>
      </w:r>
      <w:r w:rsidR="00015A44" w:rsidRPr="008F56C3">
        <w:rPr>
          <w:rFonts w:ascii="Times New Roman" w:hAnsi="Times New Roman" w:cs="Times New Roman"/>
          <w:sz w:val="24"/>
          <w:szCs w:val="24"/>
        </w:rPr>
        <w:t xml:space="preserve">praktyki z podstawowymi zasadami prawa międzynarodowego. </w:t>
      </w:r>
      <w:r w:rsidR="00EF3329" w:rsidRPr="008F56C3">
        <w:rPr>
          <w:rFonts w:ascii="Times New Roman" w:hAnsi="Times New Roman" w:cs="Times New Roman"/>
          <w:sz w:val="24"/>
          <w:szCs w:val="24"/>
        </w:rPr>
        <w:t xml:space="preserve">Ułatwia to </w:t>
      </w:r>
      <w:r w:rsidR="00015A44" w:rsidRPr="008F56C3">
        <w:rPr>
          <w:rFonts w:ascii="Times New Roman" w:hAnsi="Times New Roman" w:cs="Times New Roman"/>
          <w:sz w:val="24"/>
          <w:szCs w:val="24"/>
        </w:rPr>
        <w:t>zwiększeni</w:t>
      </w:r>
      <w:r w:rsidR="00EF3329" w:rsidRPr="008F56C3">
        <w:rPr>
          <w:rFonts w:ascii="Times New Roman" w:hAnsi="Times New Roman" w:cs="Times New Roman"/>
          <w:sz w:val="24"/>
          <w:szCs w:val="24"/>
        </w:rPr>
        <w:t>e</w:t>
      </w:r>
      <w:r w:rsidR="00015A44" w:rsidRPr="008F56C3">
        <w:rPr>
          <w:rFonts w:ascii="Times New Roman" w:hAnsi="Times New Roman" w:cs="Times New Roman"/>
          <w:sz w:val="24"/>
          <w:szCs w:val="24"/>
        </w:rPr>
        <w:t xml:space="preserve"> presji i pociągani</w:t>
      </w:r>
      <w:r w:rsidR="00EF3329" w:rsidRPr="008F56C3">
        <w:rPr>
          <w:rFonts w:ascii="Times New Roman" w:hAnsi="Times New Roman" w:cs="Times New Roman"/>
          <w:sz w:val="24"/>
          <w:szCs w:val="24"/>
        </w:rPr>
        <w:t>e</w:t>
      </w:r>
      <w:r w:rsidR="00015A44" w:rsidRPr="008F56C3">
        <w:rPr>
          <w:rFonts w:ascii="Times New Roman" w:hAnsi="Times New Roman" w:cs="Times New Roman"/>
          <w:sz w:val="24"/>
          <w:szCs w:val="24"/>
        </w:rPr>
        <w:t xml:space="preserve"> do odpowiedzialności państw, dopuszczają</w:t>
      </w:r>
      <w:r w:rsidR="00EF3329" w:rsidRPr="008F56C3">
        <w:rPr>
          <w:rFonts w:ascii="Times New Roman" w:hAnsi="Times New Roman" w:cs="Times New Roman"/>
          <w:sz w:val="24"/>
          <w:szCs w:val="24"/>
        </w:rPr>
        <w:t xml:space="preserve">cych </w:t>
      </w:r>
      <w:r w:rsidR="00015A44" w:rsidRPr="008F56C3">
        <w:rPr>
          <w:rFonts w:ascii="Times New Roman" w:hAnsi="Times New Roman" w:cs="Times New Roman"/>
          <w:sz w:val="24"/>
          <w:szCs w:val="24"/>
        </w:rPr>
        <w:t>się takich praktyk.</w:t>
      </w:r>
      <w:r w:rsidR="0090313E"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Brak ratyfik</w:t>
      </w:r>
      <w:r w:rsidR="00EF3329" w:rsidRPr="008F56C3">
        <w:rPr>
          <w:rFonts w:ascii="Times New Roman" w:hAnsi="Times New Roman" w:cs="Times New Roman"/>
          <w:sz w:val="24"/>
          <w:szCs w:val="24"/>
        </w:rPr>
        <w:t xml:space="preserve">acji </w:t>
      </w:r>
      <w:r w:rsidR="00015A44" w:rsidRPr="008F56C3">
        <w:rPr>
          <w:rFonts w:ascii="Times New Roman" w:hAnsi="Times New Roman" w:cs="Times New Roman"/>
          <w:sz w:val="24"/>
          <w:szCs w:val="24"/>
        </w:rPr>
        <w:t>konwencji prawno-człowieczych przez państwa tylko z tego względu, że same nie dopuszczają się określonych naruszeń, podważa koncepcję zbiorowej odpowiedzialności społeczności międzynarodowej za przestrzeganie praw człowieka</w:t>
      </w:r>
      <w:r w:rsidR="0090313E" w:rsidRPr="008F56C3">
        <w:rPr>
          <w:rFonts w:ascii="Times New Roman" w:hAnsi="Times New Roman" w:cs="Times New Roman"/>
          <w:sz w:val="24"/>
          <w:szCs w:val="24"/>
        </w:rPr>
        <w:t xml:space="preserve">, </w:t>
      </w:r>
      <w:r w:rsidR="00EF3329" w:rsidRPr="008F56C3">
        <w:rPr>
          <w:rFonts w:ascii="Times New Roman" w:hAnsi="Times New Roman" w:cs="Times New Roman"/>
          <w:sz w:val="24"/>
          <w:szCs w:val="24"/>
        </w:rPr>
        <w:t>umacnia państwa dokonujące naruszeń w</w:t>
      </w:r>
      <w:r w:rsidR="00551D58" w:rsidRPr="008F56C3">
        <w:rPr>
          <w:rFonts w:ascii="Times New Roman" w:hAnsi="Times New Roman" w:cs="Times New Roman"/>
          <w:sz w:val="24"/>
          <w:szCs w:val="24"/>
        </w:rPr>
        <w:t> </w:t>
      </w:r>
      <w:r w:rsidR="00EF3329" w:rsidRPr="008F56C3">
        <w:rPr>
          <w:rFonts w:ascii="Times New Roman" w:hAnsi="Times New Roman" w:cs="Times New Roman"/>
          <w:sz w:val="24"/>
          <w:szCs w:val="24"/>
        </w:rPr>
        <w:t>przekonaniu o ich niewielki</w:t>
      </w:r>
      <w:r w:rsidR="0090313E" w:rsidRPr="008F56C3">
        <w:rPr>
          <w:rFonts w:ascii="Times New Roman" w:hAnsi="Times New Roman" w:cs="Times New Roman"/>
          <w:sz w:val="24"/>
          <w:szCs w:val="24"/>
        </w:rPr>
        <w:t xml:space="preserve">ej wadze </w:t>
      </w:r>
      <w:r w:rsidR="00EF3329" w:rsidRPr="008F56C3">
        <w:rPr>
          <w:rFonts w:ascii="Times New Roman" w:hAnsi="Times New Roman" w:cs="Times New Roman"/>
          <w:sz w:val="24"/>
          <w:szCs w:val="24"/>
        </w:rPr>
        <w:t xml:space="preserve">i </w:t>
      </w:r>
      <w:r w:rsidR="00015A44" w:rsidRPr="008F56C3">
        <w:rPr>
          <w:rFonts w:ascii="Times New Roman" w:hAnsi="Times New Roman" w:cs="Times New Roman"/>
          <w:sz w:val="24"/>
          <w:szCs w:val="24"/>
        </w:rPr>
        <w:t>przyczynia się do poczucia bezkarności</w:t>
      </w:r>
      <w:r w:rsidR="005F7708" w:rsidRPr="008F56C3">
        <w:rPr>
          <w:rFonts w:ascii="Times New Roman" w:hAnsi="Times New Roman" w:cs="Times New Roman"/>
          <w:sz w:val="24"/>
          <w:szCs w:val="24"/>
        </w:rPr>
        <w:t xml:space="preserve"> sprawców</w:t>
      </w:r>
      <w:r w:rsidR="00015A44" w:rsidRPr="008F56C3">
        <w:rPr>
          <w:rFonts w:ascii="Times New Roman" w:hAnsi="Times New Roman" w:cs="Times New Roman"/>
          <w:sz w:val="24"/>
          <w:szCs w:val="24"/>
        </w:rPr>
        <w:t xml:space="preserve">. </w:t>
      </w:r>
    </w:p>
    <w:p w14:paraId="3D8202FC" w14:textId="7EDF9263" w:rsidR="00015A44" w:rsidRPr="008F56C3" w:rsidRDefault="00015A44"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sz w:val="24"/>
          <w:szCs w:val="24"/>
        </w:rPr>
        <w:t xml:space="preserve">Ponadto </w:t>
      </w:r>
      <w:r w:rsidRPr="008F56C3">
        <w:rPr>
          <w:rFonts w:ascii="Times New Roman" w:hAnsi="Times New Roman" w:cs="Times New Roman"/>
          <w:bCs/>
          <w:sz w:val="24"/>
          <w:szCs w:val="24"/>
        </w:rPr>
        <w:t xml:space="preserve">udział w Konwencji nie ogranicza się tylko do zapewnienia zgodności </w:t>
      </w:r>
      <w:r w:rsidR="0090313E" w:rsidRPr="008F56C3">
        <w:rPr>
          <w:rFonts w:ascii="Times New Roman" w:hAnsi="Times New Roman" w:cs="Times New Roman"/>
          <w:bCs/>
          <w:sz w:val="24"/>
          <w:szCs w:val="24"/>
        </w:rPr>
        <w:t>krajowych ram prawnych z jej standardami</w:t>
      </w:r>
      <w:r w:rsidRPr="008F56C3">
        <w:rPr>
          <w:rFonts w:ascii="Times New Roman" w:hAnsi="Times New Roman" w:cs="Times New Roman"/>
          <w:bCs/>
          <w:sz w:val="24"/>
          <w:szCs w:val="24"/>
        </w:rPr>
        <w:t xml:space="preserve">, ale dzięki wymianie doświadczeń i </w:t>
      </w:r>
      <w:r w:rsidR="0090313E" w:rsidRPr="008F56C3">
        <w:rPr>
          <w:rFonts w:ascii="Times New Roman" w:hAnsi="Times New Roman" w:cs="Times New Roman"/>
          <w:bCs/>
          <w:sz w:val="24"/>
          <w:szCs w:val="24"/>
        </w:rPr>
        <w:t xml:space="preserve">odmiennych </w:t>
      </w:r>
      <w:r w:rsidRPr="008F56C3">
        <w:rPr>
          <w:rFonts w:ascii="Times New Roman" w:hAnsi="Times New Roman" w:cs="Times New Roman"/>
          <w:bCs/>
          <w:sz w:val="24"/>
          <w:szCs w:val="24"/>
        </w:rPr>
        <w:t xml:space="preserve">perspektyw przyczynia się do pogłębienia wiedzy ogólnej, </w:t>
      </w:r>
      <w:r w:rsidR="00B62731" w:rsidRPr="008F56C3">
        <w:rPr>
          <w:rFonts w:ascii="Times New Roman" w:hAnsi="Times New Roman" w:cs="Times New Roman"/>
          <w:bCs/>
          <w:sz w:val="24"/>
          <w:szCs w:val="24"/>
        </w:rPr>
        <w:t>z</w:t>
      </w:r>
      <w:r w:rsidRPr="008F56C3">
        <w:rPr>
          <w:rFonts w:ascii="Times New Roman" w:hAnsi="Times New Roman" w:cs="Times New Roman"/>
          <w:bCs/>
          <w:sz w:val="24"/>
          <w:szCs w:val="24"/>
        </w:rPr>
        <w:t xml:space="preserve">rozumienia istoty problemu i wypracowania dobrych praktyk w danym temacie. </w:t>
      </w:r>
      <w:r w:rsidR="0090313E" w:rsidRPr="008F56C3">
        <w:rPr>
          <w:rFonts w:ascii="Times New Roman" w:hAnsi="Times New Roman" w:cs="Times New Roman"/>
          <w:bCs/>
          <w:sz w:val="24"/>
          <w:szCs w:val="24"/>
        </w:rPr>
        <w:t xml:space="preserve">Jako że </w:t>
      </w:r>
      <w:r w:rsidRPr="008F56C3">
        <w:rPr>
          <w:rFonts w:ascii="Times New Roman" w:hAnsi="Times New Roman" w:cs="Times New Roman"/>
          <w:bCs/>
          <w:sz w:val="24"/>
          <w:szCs w:val="24"/>
        </w:rPr>
        <w:t xml:space="preserve">Konwencja zawiera </w:t>
      </w:r>
      <w:r w:rsidR="0090313E" w:rsidRPr="008F56C3">
        <w:rPr>
          <w:rFonts w:ascii="Times New Roman" w:hAnsi="Times New Roman" w:cs="Times New Roman"/>
          <w:bCs/>
          <w:sz w:val="24"/>
          <w:szCs w:val="24"/>
        </w:rPr>
        <w:t xml:space="preserve">regulacje </w:t>
      </w:r>
      <w:r w:rsidRPr="008F56C3">
        <w:rPr>
          <w:rFonts w:ascii="Times New Roman" w:hAnsi="Times New Roman" w:cs="Times New Roman"/>
          <w:bCs/>
          <w:sz w:val="24"/>
          <w:szCs w:val="24"/>
        </w:rPr>
        <w:t xml:space="preserve">dotyczące współpracy prawnej między państwami w ściganiu naruszeń, </w:t>
      </w:r>
      <w:r w:rsidR="00DB0A11" w:rsidRPr="008F56C3">
        <w:rPr>
          <w:rFonts w:ascii="Times New Roman" w:hAnsi="Times New Roman" w:cs="Times New Roman"/>
          <w:bCs/>
          <w:sz w:val="24"/>
          <w:szCs w:val="24"/>
        </w:rPr>
        <w:t xml:space="preserve">powiększenie liczby </w:t>
      </w:r>
      <w:r w:rsidR="000F7387">
        <w:rPr>
          <w:rFonts w:ascii="Times New Roman" w:hAnsi="Times New Roman" w:cs="Times New Roman"/>
          <w:bCs/>
          <w:sz w:val="24"/>
          <w:szCs w:val="24"/>
        </w:rPr>
        <w:t>p</w:t>
      </w:r>
      <w:r w:rsidR="00DB0A11" w:rsidRPr="008F56C3">
        <w:rPr>
          <w:rFonts w:ascii="Times New Roman" w:hAnsi="Times New Roman" w:cs="Times New Roman"/>
          <w:bCs/>
          <w:sz w:val="24"/>
          <w:szCs w:val="24"/>
        </w:rPr>
        <w:t>aństw</w:t>
      </w:r>
      <w:r w:rsidR="00551D58" w:rsidRPr="008F56C3">
        <w:rPr>
          <w:rFonts w:ascii="Times New Roman" w:hAnsi="Times New Roman" w:cs="Times New Roman"/>
          <w:bCs/>
          <w:sz w:val="24"/>
          <w:szCs w:val="24"/>
        </w:rPr>
        <w:t xml:space="preserve"> </w:t>
      </w:r>
      <w:r w:rsidR="000F7387">
        <w:rPr>
          <w:rFonts w:ascii="Times New Roman" w:hAnsi="Times New Roman" w:cs="Times New Roman"/>
          <w:bCs/>
          <w:sz w:val="24"/>
          <w:szCs w:val="24"/>
        </w:rPr>
        <w:t>s</w:t>
      </w:r>
      <w:r w:rsidR="00DB0A11" w:rsidRPr="008F56C3">
        <w:rPr>
          <w:rFonts w:ascii="Times New Roman" w:hAnsi="Times New Roman" w:cs="Times New Roman"/>
          <w:bCs/>
          <w:sz w:val="24"/>
          <w:szCs w:val="24"/>
        </w:rPr>
        <w:t xml:space="preserve">tron o </w:t>
      </w:r>
      <w:r w:rsidR="00551D58" w:rsidRPr="008F56C3">
        <w:rPr>
          <w:rFonts w:ascii="Times New Roman" w:hAnsi="Times New Roman" w:cs="Times New Roman"/>
          <w:bCs/>
          <w:sz w:val="24"/>
          <w:szCs w:val="24"/>
        </w:rPr>
        <w:t xml:space="preserve">Rzeczpospolitą </w:t>
      </w:r>
      <w:r w:rsidR="00DB0A11" w:rsidRPr="008F56C3">
        <w:rPr>
          <w:rFonts w:ascii="Times New Roman" w:hAnsi="Times New Roman" w:cs="Times New Roman"/>
          <w:bCs/>
          <w:sz w:val="24"/>
          <w:szCs w:val="24"/>
        </w:rPr>
        <w:t>Polsk</w:t>
      </w:r>
      <w:r w:rsidR="00551D58" w:rsidRPr="008F56C3">
        <w:rPr>
          <w:rFonts w:ascii="Times New Roman" w:hAnsi="Times New Roman" w:cs="Times New Roman"/>
          <w:bCs/>
          <w:sz w:val="24"/>
          <w:szCs w:val="24"/>
        </w:rPr>
        <w:t>ą</w:t>
      </w:r>
      <w:r w:rsidR="00DB0A11" w:rsidRPr="008F56C3">
        <w:rPr>
          <w:rFonts w:ascii="Times New Roman" w:hAnsi="Times New Roman" w:cs="Times New Roman"/>
          <w:bCs/>
          <w:sz w:val="24"/>
          <w:szCs w:val="24"/>
        </w:rPr>
        <w:t xml:space="preserve"> pomoże skuteczniej zwalczać </w:t>
      </w:r>
      <w:r w:rsidRPr="008F56C3">
        <w:rPr>
          <w:rFonts w:ascii="Times New Roman" w:hAnsi="Times New Roman" w:cs="Times New Roman"/>
          <w:bCs/>
          <w:sz w:val="24"/>
          <w:szCs w:val="24"/>
        </w:rPr>
        <w:t>proceder</w:t>
      </w:r>
      <w:r w:rsidR="00DB0A11" w:rsidRPr="008F56C3">
        <w:rPr>
          <w:rFonts w:ascii="Times New Roman" w:hAnsi="Times New Roman" w:cs="Times New Roman"/>
          <w:bCs/>
          <w:sz w:val="24"/>
          <w:szCs w:val="24"/>
        </w:rPr>
        <w:t xml:space="preserve"> wymuszonych zaginięć</w:t>
      </w:r>
      <w:r w:rsidRPr="008F56C3">
        <w:rPr>
          <w:rFonts w:ascii="Times New Roman" w:hAnsi="Times New Roman" w:cs="Times New Roman"/>
          <w:bCs/>
          <w:sz w:val="24"/>
          <w:szCs w:val="24"/>
        </w:rPr>
        <w:t xml:space="preserve"> przez społeczność międzynarodową. Przystąpienie do Konwencji umożliwi wreszcie wpływanie przez </w:t>
      </w:r>
      <w:r w:rsidR="00551D58" w:rsidRPr="008F56C3">
        <w:rPr>
          <w:rFonts w:ascii="Times New Roman" w:hAnsi="Times New Roman" w:cs="Times New Roman"/>
          <w:bCs/>
          <w:sz w:val="24"/>
          <w:szCs w:val="24"/>
        </w:rPr>
        <w:t xml:space="preserve">Rzeczpospolitą </w:t>
      </w:r>
      <w:r w:rsidRPr="008F56C3">
        <w:rPr>
          <w:rFonts w:ascii="Times New Roman" w:hAnsi="Times New Roman" w:cs="Times New Roman"/>
          <w:bCs/>
          <w:sz w:val="24"/>
          <w:szCs w:val="24"/>
        </w:rPr>
        <w:t>Polsk</w:t>
      </w:r>
      <w:r w:rsidR="00551D58" w:rsidRPr="008F56C3">
        <w:rPr>
          <w:rFonts w:ascii="Times New Roman" w:hAnsi="Times New Roman" w:cs="Times New Roman"/>
          <w:bCs/>
          <w:sz w:val="24"/>
          <w:szCs w:val="24"/>
        </w:rPr>
        <w:t>ą</w:t>
      </w:r>
      <w:r w:rsidRPr="008F56C3">
        <w:rPr>
          <w:rFonts w:ascii="Times New Roman" w:hAnsi="Times New Roman" w:cs="Times New Roman"/>
          <w:bCs/>
          <w:sz w:val="24"/>
          <w:szCs w:val="24"/>
        </w:rPr>
        <w:t xml:space="preserve"> na treść zaleceń międzynarodowych wypracowywanych na gruncie Konwencji i na sposób jej wykładni.</w:t>
      </w:r>
    </w:p>
    <w:p w14:paraId="1ECA206C" w14:textId="61FFD4A0" w:rsidR="00015A44" w:rsidRPr="008F56C3" w:rsidRDefault="00DB0A11"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lastRenderedPageBreak/>
        <w:t xml:space="preserve">Jednocześnie należy podkreślić, że </w:t>
      </w:r>
      <w:r w:rsidR="00015A44" w:rsidRPr="008F56C3">
        <w:rPr>
          <w:rFonts w:ascii="Times New Roman" w:hAnsi="Times New Roman" w:cs="Times New Roman"/>
          <w:sz w:val="24"/>
          <w:szCs w:val="24"/>
        </w:rPr>
        <w:t xml:space="preserve">brak związania się </w:t>
      </w:r>
      <w:r w:rsidR="00551D58" w:rsidRPr="008F56C3">
        <w:rPr>
          <w:rFonts w:ascii="Times New Roman" w:hAnsi="Times New Roman" w:cs="Times New Roman"/>
          <w:sz w:val="24"/>
          <w:szCs w:val="24"/>
        </w:rPr>
        <w:t xml:space="preserve">Konwencją </w:t>
      </w:r>
      <w:r w:rsidR="00015A44" w:rsidRPr="008F56C3">
        <w:rPr>
          <w:rFonts w:ascii="Times New Roman" w:hAnsi="Times New Roman" w:cs="Times New Roman"/>
          <w:sz w:val="24"/>
          <w:szCs w:val="24"/>
        </w:rPr>
        <w:t xml:space="preserve">przez </w:t>
      </w:r>
      <w:r w:rsidR="00551D58" w:rsidRPr="008F56C3">
        <w:rPr>
          <w:rFonts w:ascii="Times New Roman" w:hAnsi="Times New Roman" w:cs="Times New Roman"/>
          <w:sz w:val="24"/>
          <w:szCs w:val="24"/>
        </w:rPr>
        <w:t xml:space="preserve">Rzeczpospolitą </w:t>
      </w:r>
      <w:r w:rsidR="00015A44" w:rsidRPr="008F56C3">
        <w:rPr>
          <w:rFonts w:ascii="Times New Roman" w:hAnsi="Times New Roman" w:cs="Times New Roman"/>
          <w:sz w:val="24"/>
          <w:szCs w:val="24"/>
        </w:rPr>
        <w:t>Polsk</w:t>
      </w:r>
      <w:r w:rsidR="00551D58" w:rsidRPr="008F56C3">
        <w:rPr>
          <w:rFonts w:ascii="Times New Roman" w:hAnsi="Times New Roman" w:cs="Times New Roman"/>
          <w:sz w:val="24"/>
          <w:szCs w:val="24"/>
        </w:rPr>
        <w:t>ą</w:t>
      </w:r>
      <w:r w:rsidRPr="008F56C3">
        <w:rPr>
          <w:rFonts w:ascii="Times New Roman" w:hAnsi="Times New Roman" w:cs="Times New Roman"/>
          <w:sz w:val="24"/>
          <w:szCs w:val="24"/>
        </w:rPr>
        <w:t xml:space="preserve">, mimo upływu </w:t>
      </w:r>
      <w:r w:rsidR="00551D58" w:rsidRPr="008F56C3">
        <w:rPr>
          <w:rFonts w:ascii="Times New Roman" w:hAnsi="Times New Roman" w:cs="Times New Roman"/>
          <w:sz w:val="24"/>
          <w:szCs w:val="24"/>
        </w:rPr>
        <w:t xml:space="preserve">ponad </w:t>
      </w:r>
      <w:r w:rsidRPr="008F56C3">
        <w:rPr>
          <w:rFonts w:ascii="Times New Roman" w:hAnsi="Times New Roman" w:cs="Times New Roman"/>
          <w:sz w:val="24"/>
          <w:szCs w:val="24"/>
        </w:rPr>
        <w:t>10 lat od jej podpisania</w:t>
      </w:r>
      <w:r w:rsidR="00205480"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 xml:space="preserve">może sprawiać niezasadne wrażenie, że </w:t>
      </w:r>
      <w:r w:rsidR="00551D58" w:rsidRPr="008F56C3">
        <w:rPr>
          <w:rFonts w:ascii="Times New Roman" w:hAnsi="Times New Roman" w:cs="Times New Roman"/>
          <w:sz w:val="24"/>
          <w:szCs w:val="24"/>
        </w:rPr>
        <w:t xml:space="preserve">Rzeczpospolita </w:t>
      </w:r>
      <w:r w:rsidR="00015A44" w:rsidRPr="008F56C3">
        <w:rPr>
          <w:rFonts w:ascii="Times New Roman" w:hAnsi="Times New Roman" w:cs="Times New Roman"/>
          <w:sz w:val="24"/>
          <w:szCs w:val="24"/>
        </w:rPr>
        <w:t>Polska ma problemy ze zgodnością swojego prawa lub praktyki z </w:t>
      </w:r>
      <w:r w:rsidR="006800E5" w:rsidRPr="008F56C3">
        <w:rPr>
          <w:rFonts w:ascii="Times New Roman" w:hAnsi="Times New Roman" w:cs="Times New Roman"/>
          <w:sz w:val="24"/>
          <w:szCs w:val="24"/>
        </w:rPr>
        <w:t xml:space="preserve">przewidzianymi </w:t>
      </w:r>
      <w:r w:rsidR="00015A44" w:rsidRPr="008F56C3">
        <w:rPr>
          <w:rFonts w:ascii="Times New Roman" w:hAnsi="Times New Roman" w:cs="Times New Roman"/>
          <w:sz w:val="24"/>
          <w:szCs w:val="24"/>
        </w:rPr>
        <w:t xml:space="preserve">w niej standardami lub że próbuje ukryć </w:t>
      </w:r>
      <w:r w:rsidR="006800E5" w:rsidRPr="008F56C3">
        <w:rPr>
          <w:rFonts w:ascii="Times New Roman" w:hAnsi="Times New Roman" w:cs="Times New Roman"/>
          <w:sz w:val="24"/>
          <w:szCs w:val="24"/>
        </w:rPr>
        <w:t xml:space="preserve">naruszenia </w:t>
      </w:r>
      <w:r w:rsidR="00015A44" w:rsidRPr="008F56C3">
        <w:rPr>
          <w:rFonts w:ascii="Times New Roman" w:hAnsi="Times New Roman" w:cs="Times New Roman"/>
          <w:sz w:val="24"/>
          <w:szCs w:val="24"/>
        </w:rPr>
        <w:t xml:space="preserve">przed organami międzynarodowymi. Może być </w:t>
      </w:r>
      <w:r w:rsidR="006800E5" w:rsidRPr="008F56C3">
        <w:rPr>
          <w:rFonts w:ascii="Times New Roman" w:hAnsi="Times New Roman" w:cs="Times New Roman"/>
          <w:sz w:val="24"/>
          <w:szCs w:val="24"/>
        </w:rPr>
        <w:t xml:space="preserve">też </w:t>
      </w:r>
      <w:r w:rsidR="00015A44" w:rsidRPr="008F56C3">
        <w:rPr>
          <w:rFonts w:ascii="Times New Roman" w:hAnsi="Times New Roman" w:cs="Times New Roman"/>
          <w:sz w:val="24"/>
          <w:szCs w:val="24"/>
        </w:rPr>
        <w:t xml:space="preserve">interpretowany jako brak poparcia lub </w:t>
      </w:r>
      <w:r w:rsidR="00711297" w:rsidRPr="008F56C3">
        <w:rPr>
          <w:rFonts w:ascii="Times New Roman" w:hAnsi="Times New Roman" w:cs="Times New Roman"/>
          <w:sz w:val="24"/>
          <w:szCs w:val="24"/>
        </w:rPr>
        <w:t xml:space="preserve">faktyczne </w:t>
      </w:r>
      <w:r w:rsidR="00015A44" w:rsidRPr="008F56C3">
        <w:rPr>
          <w:rFonts w:ascii="Times New Roman" w:hAnsi="Times New Roman" w:cs="Times New Roman"/>
          <w:sz w:val="24"/>
          <w:szCs w:val="24"/>
        </w:rPr>
        <w:t xml:space="preserve">przyzwolenie na naruszenia </w:t>
      </w:r>
      <w:r w:rsidR="006800E5" w:rsidRPr="008F56C3">
        <w:rPr>
          <w:rFonts w:ascii="Times New Roman" w:hAnsi="Times New Roman" w:cs="Times New Roman"/>
          <w:sz w:val="24"/>
          <w:szCs w:val="24"/>
        </w:rPr>
        <w:t>przepisów Konwencji</w:t>
      </w:r>
      <w:r w:rsidR="00015A44" w:rsidRPr="008F56C3">
        <w:rPr>
          <w:rFonts w:ascii="Times New Roman" w:hAnsi="Times New Roman" w:cs="Times New Roman"/>
          <w:sz w:val="24"/>
          <w:szCs w:val="24"/>
        </w:rPr>
        <w:t xml:space="preserve">. </w:t>
      </w:r>
      <w:r w:rsidR="00205480" w:rsidRPr="008F56C3">
        <w:rPr>
          <w:rFonts w:ascii="Times New Roman" w:hAnsi="Times New Roman" w:cs="Times New Roman"/>
          <w:sz w:val="24"/>
          <w:szCs w:val="24"/>
        </w:rPr>
        <w:t>T</w:t>
      </w:r>
      <w:r w:rsidR="00015A44" w:rsidRPr="008F56C3">
        <w:rPr>
          <w:rFonts w:ascii="Times New Roman" w:hAnsi="Times New Roman" w:cs="Times New Roman"/>
          <w:sz w:val="24"/>
          <w:szCs w:val="24"/>
        </w:rPr>
        <w:t xml:space="preserve">akie są bowiem </w:t>
      </w:r>
      <w:r w:rsidR="000D6220" w:rsidRPr="008F56C3">
        <w:rPr>
          <w:rFonts w:ascii="Times New Roman" w:hAnsi="Times New Roman" w:cs="Times New Roman"/>
          <w:sz w:val="24"/>
          <w:szCs w:val="24"/>
        </w:rPr>
        <w:t xml:space="preserve">najczęstsze </w:t>
      </w:r>
      <w:r w:rsidR="00015A44" w:rsidRPr="008F56C3">
        <w:rPr>
          <w:rFonts w:ascii="Times New Roman" w:hAnsi="Times New Roman" w:cs="Times New Roman"/>
          <w:sz w:val="24"/>
          <w:szCs w:val="24"/>
        </w:rPr>
        <w:t>przyczyny długotrwałego nieprzystępowania przez państwa do konwencji prawno-człowieczych</w:t>
      </w:r>
      <w:r w:rsidR="00205480" w:rsidRPr="008F56C3">
        <w:rPr>
          <w:rFonts w:ascii="Times New Roman" w:hAnsi="Times New Roman" w:cs="Times New Roman"/>
          <w:sz w:val="24"/>
          <w:szCs w:val="24"/>
        </w:rPr>
        <w:t xml:space="preserve">. </w:t>
      </w:r>
    </w:p>
    <w:p w14:paraId="5E629048" w14:textId="2E8CF749" w:rsidR="004D12E3" w:rsidRPr="008F56C3" w:rsidRDefault="004D12E3" w:rsidP="00C70B50">
      <w:pPr>
        <w:pStyle w:val="Akapitzlist"/>
        <w:numPr>
          <w:ilvl w:val="0"/>
          <w:numId w:val="1"/>
        </w:numPr>
        <w:tabs>
          <w:tab w:val="left" w:pos="426"/>
        </w:tabs>
        <w:spacing w:before="120" w:after="0" w:line="360" w:lineRule="auto"/>
        <w:ind w:left="0" w:firstLine="0"/>
        <w:jc w:val="both"/>
        <w:rPr>
          <w:rFonts w:ascii="Times New Roman" w:hAnsi="Times New Roman" w:cs="Times New Roman"/>
          <w:b/>
          <w:sz w:val="24"/>
          <w:szCs w:val="24"/>
        </w:rPr>
      </w:pPr>
      <w:r w:rsidRPr="008F56C3">
        <w:rPr>
          <w:rFonts w:ascii="Times New Roman" w:hAnsi="Times New Roman" w:cs="Times New Roman"/>
          <w:b/>
          <w:sz w:val="24"/>
          <w:szCs w:val="24"/>
        </w:rPr>
        <w:t xml:space="preserve">Różnice między dotychczasowym </w:t>
      </w:r>
      <w:r w:rsidR="000F7387">
        <w:rPr>
          <w:rFonts w:ascii="Times New Roman" w:hAnsi="Times New Roman" w:cs="Times New Roman"/>
          <w:b/>
          <w:sz w:val="24"/>
          <w:szCs w:val="24"/>
        </w:rPr>
        <w:t>a</w:t>
      </w:r>
      <w:r w:rsidRPr="008F56C3">
        <w:rPr>
          <w:rFonts w:ascii="Times New Roman" w:hAnsi="Times New Roman" w:cs="Times New Roman"/>
          <w:b/>
          <w:sz w:val="24"/>
          <w:szCs w:val="24"/>
        </w:rPr>
        <w:t xml:space="preserve"> projektowanym stanem prawnym</w:t>
      </w:r>
    </w:p>
    <w:p w14:paraId="53A8D161" w14:textId="49E29709" w:rsidR="00A472B0" w:rsidRPr="008F56C3" w:rsidRDefault="00A472B0"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sz w:val="24"/>
          <w:szCs w:val="24"/>
        </w:rPr>
        <w:t>„Wymuszone zaginięcie” to zatrzymanie, areszt, porwanie lub inna forma pozbawienia wolności przez funkcjonariuszy państwa albo osoby lub grupy osób działające z upoważnienia albo z pomocą lub za wiedzą państwa, kiedy towarzyszy temu odmowa uznania faktu pozbawienia wolności lub ukrywanie losu lub miejsca pobytu osoby zaginionej, co sytuuje tę osobę poza ochroną prawa (art. 2 Konwencji). Ten ostatni aspekt sprawia, że przy wymuszonych zaginięciach istnieje szczególnie duże ryzyko stosowania tortur.</w:t>
      </w:r>
    </w:p>
    <w:p w14:paraId="0E7558D9" w14:textId="14C91096"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Używane w Konwencji pojęcie „pozbawienie wolności” należy rozumieć szerzej niż tylko jako zatrzymanie, tymczasowe aresztowanie </w:t>
      </w:r>
      <w:r w:rsidR="00FE1171" w:rsidRPr="008F56C3">
        <w:rPr>
          <w:rFonts w:ascii="Times New Roman" w:hAnsi="Times New Roman" w:cs="Times New Roman"/>
          <w:sz w:val="24"/>
          <w:szCs w:val="24"/>
        </w:rPr>
        <w:t xml:space="preserve">lub </w:t>
      </w:r>
      <w:r w:rsidRPr="008F56C3">
        <w:rPr>
          <w:rFonts w:ascii="Times New Roman" w:hAnsi="Times New Roman" w:cs="Times New Roman"/>
          <w:sz w:val="24"/>
          <w:szCs w:val="24"/>
        </w:rPr>
        <w:t xml:space="preserve">odbywanie kary pozbawienia wolności. </w:t>
      </w:r>
      <w:r w:rsidRPr="008F56C3">
        <w:rPr>
          <w:rFonts w:ascii="Times New Roman" w:hAnsi="Times New Roman" w:cs="Times New Roman"/>
          <w:bCs/>
          <w:sz w:val="24"/>
          <w:szCs w:val="24"/>
        </w:rPr>
        <w:t>Obejmuje ono w szczególności także umieszczenie w takich placówkach, jak policyjna izba dziecka, młodzieżowy ośrodek wychowawczy, młodzieżowy ośrodek socjoterapii, strzeżony ośrodek lub inne miejsce pozbawienia wolności cudzoziemców oczekujących na lotniskach na wydalenie, izba wytrzeźwień, dom pomocy społecznej, szpital lub inna placówka przymusowego leczenia</w:t>
      </w:r>
      <w:r w:rsidRPr="008F56C3">
        <w:rPr>
          <w:rFonts w:ascii="Times New Roman" w:hAnsi="Times New Roman" w:cs="Times New Roman"/>
          <w:sz w:val="24"/>
          <w:szCs w:val="24"/>
        </w:rPr>
        <w:t>.</w:t>
      </w:r>
    </w:p>
    <w:p w14:paraId="46DE31CE" w14:textId="611D5F1A"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Na mocy Konwencji </w:t>
      </w:r>
      <w:r w:rsidR="00226453">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226453">
        <w:rPr>
          <w:rFonts w:ascii="Times New Roman" w:hAnsi="Times New Roman" w:cs="Times New Roman"/>
          <w:sz w:val="24"/>
          <w:szCs w:val="24"/>
        </w:rPr>
        <w:t>s</w:t>
      </w:r>
      <w:r w:rsidRPr="008F56C3">
        <w:rPr>
          <w:rFonts w:ascii="Times New Roman" w:hAnsi="Times New Roman" w:cs="Times New Roman"/>
          <w:sz w:val="24"/>
          <w:szCs w:val="24"/>
        </w:rPr>
        <w:t>trony zobowiązane są podjąć wszelkie niezbędne kroki, aby nikt nigdy nie był poddany wymuszonemu zaginięciu (art. 1). Powinny również podjąć działania celem zbadania wymuszonych zaginięć popełnionych przez osoby lub grupy osób działające bez upoważnienia, wsparcia czy przyzwolenia państwa i wymierzenia sprawiedliwości osobom odpowiedzialnym (art. 3).</w:t>
      </w:r>
    </w:p>
    <w:p w14:paraId="552995C9" w14:textId="3DF655A3"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Konwencja wprowadza wyraźny zakaz wymuszonych zaginięć jako zbrodni prawa międzynarodowego (art. 4), której istotą jest odmowa przyznania faktu pozbawienia wolności i odmowa dostępu do informacji na temat losu osoby pozbawionej wolności.</w:t>
      </w:r>
      <w:r w:rsidR="005D0A84" w:rsidRPr="008F56C3">
        <w:rPr>
          <w:rFonts w:ascii="Times New Roman" w:hAnsi="Times New Roman" w:cs="Times New Roman"/>
          <w:sz w:val="24"/>
          <w:szCs w:val="24"/>
        </w:rPr>
        <w:t xml:space="preserve"> Obecnie prawo polskie penalizuje czyn o znamionach wymuszanego zagi</w:t>
      </w:r>
      <w:r w:rsidR="007E1203" w:rsidRPr="008F56C3">
        <w:rPr>
          <w:rFonts w:ascii="Times New Roman" w:hAnsi="Times New Roman" w:cs="Times New Roman"/>
          <w:sz w:val="24"/>
          <w:szCs w:val="24"/>
        </w:rPr>
        <w:t>nięcia</w:t>
      </w:r>
      <w:r w:rsidR="005D0A84" w:rsidRPr="008F56C3">
        <w:rPr>
          <w:rFonts w:ascii="Times New Roman" w:hAnsi="Times New Roman" w:cs="Times New Roman"/>
          <w:sz w:val="24"/>
          <w:szCs w:val="24"/>
        </w:rPr>
        <w:t xml:space="preserve"> </w:t>
      </w:r>
      <w:r w:rsidR="007254F2" w:rsidRPr="008F56C3">
        <w:rPr>
          <w:rFonts w:ascii="Times New Roman" w:hAnsi="Times New Roman" w:cs="Times New Roman"/>
          <w:sz w:val="24"/>
          <w:szCs w:val="24"/>
        </w:rPr>
        <w:t xml:space="preserve">jako odrębne przestępstwo </w:t>
      </w:r>
      <w:r w:rsidR="005D0A84" w:rsidRPr="008F56C3">
        <w:rPr>
          <w:rFonts w:ascii="Times New Roman" w:hAnsi="Times New Roman" w:cs="Times New Roman"/>
          <w:sz w:val="24"/>
          <w:szCs w:val="24"/>
        </w:rPr>
        <w:t>tylko je</w:t>
      </w:r>
      <w:r w:rsidR="0029799F">
        <w:rPr>
          <w:rFonts w:ascii="Times New Roman" w:hAnsi="Times New Roman" w:cs="Times New Roman"/>
          <w:sz w:val="24"/>
          <w:szCs w:val="24"/>
        </w:rPr>
        <w:t>że</w:t>
      </w:r>
      <w:r w:rsidR="005D0A84" w:rsidRPr="008F56C3">
        <w:rPr>
          <w:rFonts w:ascii="Times New Roman" w:hAnsi="Times New Roman" w:cs="Times New Roman"/>
          <w:sz w:val="24"/>
          <w:szCs w:val="24"/>
        </w:rPr>
        <w:t xml:space="preserve">li </w:t>
      </w:r>
      <w:r w:rsidR="007254F2" w:rsidRPr="008F56C3">
        <w:rPr>
          <w:rFonts w:ascii="Times New Roman" w:hAnsi="Times New Roman" w:cs="Times New Roman"/>
          <w:sz w:val="24"/>
          <w:szCs w:val="24"/>
        </w:rPr>
        <w:t>jest zbrodnią przeciwko ludzkości, t</w:t>
      </w:r>
      <w:r w:rsidR="00FE1171" w:rsidRPr="008F56C3">
        <w:rPr>
          <w:rFonts w:ascii="Times New Roman" w:hAnsi="Times New Roman" w:cs="Times New Roman"/>
          <w:sz w:val="24"/>
          <w:szCs w:val="24"/>
        </w:rPr>
        <w:t>j.</w:t>
      </w:r>
      <w:r w:rsidR="007254F2" w:rsidRPr="008F56C3">
        <w:rPr>
          <w:rFonts w:ascii="Times New Roman" w:hAnsi="Times New Roman" w:cs="Times New Roman"/>
          <w:sz w:val="24"/>
          <w:szCs w:val="24"/>
        </w:rPr>
        <w:t xml:space="preserve"> zostało popełnione w ramach masowego zamachu lub choćby w jedn</w:t>
      </w:r>
      <w:r w:rsidR="00AD5E90" w:rsidRPr="008F56C3">
        <w:rPr>
          <w:rFonts w:ascii="Times New Roman" w:hAnsi="Times New Roman" w:cs="Times New Roman"/>
          <w:sz w:val="24"/>
          <w:szCs w:val="24"/>
        </w:rPr>
        <w:t>ym</w:t>
      </w:r>
      <w:r w:rsidR="007254F2" w:rsidRPr="008F56C3">
        <w:rPr>
          <w:rFonts w:ascii="Times New Roman" w:hAnsi="Times New Roman" w:cs="Times New Roman"/>
          <w:sz w:val="24"/>
          <w:szCs w:val="24"/>
        </w:rPr>
        <w:t xml:space="preserve"> z powtarzających się zamachów skierowanych przeciwko </w:t>
      </w:r>
      <w:r w:rsidR="007254F2" w:rsidRPr="008F56C3">
        <w:rPr>
          <w:rFonts w:ascii="Times New Roman" w:hAnsi="Times New Roman" w:cs="Times New Roman"/>
          <w:sz w:val="24"/>
          <w:szCs w:val="24"/>
        </w:rPr>
        <w:lastRenderedPageBreak/>
        <w:t xml:space="preserve">grupie ludności podjętych w celu wykonania lub wsparcia polityki państwa lub organizacji (art. 118a § 2 pkt 6 ustawy z dnia 6 czerwca 1997 r. </w:t>
      </w:r>
      <w:r w:rsidR="000A101B" w:rsidRPr="008F56C3">
        <w:rPr>
          <w:rFonts w:ascii="Times New Roman" w:hAnsi="Times New Roman" w:cs="Times New Roman"/>
          <w:sz w:val="24"/>
          <w:szCs w:val="24"/>
        </w:rPr>
        <w:t xml:space="preserve">– </w:t>
      </w:r>
      <w:r w:rsidR="007254F2" w:rsidRPr="008F56C3">
        <w:rPr>
          <w:rFonts w:ascii="Times New Roman" w:hAnsi="Times New Roman" w:cs="Times New Roman"/>
          <w:sz w:val="24"/>
          <w:szCs w:val="24"/>
        </w:rPr>
        <w:t>Kodeks karny (Dz. U. z 202</w:t>
      </w:r>
      <w:r w:rsidR="0029799F">
        <w:rPr>
          <w:rFonts w:ascii="Times New Roman" w:hAnsi="Times New Roman" w:cs="Times New Roman"/>
          <w:sz w:val="24"/>
          <w:szCs w:val="24"/>
        </w:rPr>
        <w:t>4</w:t>
      </w:r>
      <w:r w:rsidR="007254F2" w:rsidRPr="008F56C3">
        <w:rPr>
          <w:rFonts w:ascii="Times New Roman" w:hAnsi="Times New Roman" w:cs="Times New Roman"/>
          <w:sz w:val="24"/>
          <w:szCs w:val="24"/>
        </w:rPr>
        <w:t xml:space="preserve"> r. poz. 1</w:t>
      </w:r>
      <w:r w:rsidR="0029799F">
        <w:rPr>
          <w:rFonts w:ascii="Times New Roman" w:hAnsi="Times New Roman" w:cs="Times New Roman"/>
          <w:sz w:val="24"/>
          <w:szCs w:val="24"/>
        </w:rPr>
        <w:t>7</w:t>
      </w:r>
      <w:r w:rsidR="00AD5E90" w:rsidRPr="008F56C3">
        <w:rPr>
          <w:rFonts w:ascii="Times New Roman" w:hAnsi="Times New Roman" w:cs="Times New Roman"/>
          <w:iCs/>
          <w:sz w:val="24"/>
          <w:szCs w:val="24"/>
        </w:rPr>
        <w:t>,</w:t>
      </w:r>
      <w:r w:rsidR="007254F2" w:rsidRPr="008F56C3">
        <w:rPr>
          <w:rFonts w:ascii="Times New Roman" w:hAnsi="Times New Roman" w:cs="Times New Roman"/>
          <w:iCs/>
          <w:sz w:val="24"/>
          <w:szCs w:val="24"/>
        </w:rPr>
        <w:t xml:space="preserve"> dalej </w:t>
      </w:r>
      <w:r w:rsidR="00AD5E90" w:rsidRPr="008F56C3">
        <w:rPr>
          <w:rFonts w:ascii="Times New Roman" w:hAnsi="Times New Roman" w:cs="Times New Roman"/>
          <w:iCs/>
          <w:sz w:val="24"/>
          <w:szCs w:val="24"/>
        </w:rPr>
        <w:t>jako „</w:t>
      </w:r>
      <w:r w:rsidR="007254F2" w:rsidRPr="008F56C3">
        <w:rPr>
          <w:rFonts w:ascii="Times New Roman" w:hAnsi="Times New Roman" w:cs="Times New Roman"/>
          <w:iCs/>
          <w:sz w:val="24"/>
          <w:szCs w:val="24"/>
        </w:rPr>
        <w:t>k.k.</w:t>
      </w:r>
      <w:r w:rsidR="00AD5E90" w:rsidRPr="008F56C3">
        <w:rPr>
          <w:rFonts w:ascii="Times New Roman" w:hAnsi="Times New Roman" w:cs="Times New Roman"/>
          <w:iCs/>
          <w:sz w:val="24"/>
          <w:szCs w:val="24"/>
        </w:rPr>
        <w:t>”</w:t>
      </w:r>
      <w:r w:rsidR="007254F2" w:rsidRPr="008F56C3">
        <w:rPr>
          <w:rFonts w:ascii="Times New Roman" w:hAnsi="Times New Roman" w:cs="Times New Roman"/>
          <w:sz w:val="24"/>
          <w:szCs w:val="24"/>
        </w:rPr>
        <w:t xml:space="preserve">). </w:t>
      </w:r>
      <w:r w:rsidR="003440D9" w:rsidRPr="008F56C3">
        <w:rPr>
          <w:rFonts w:ascii="Times New Roman" w:hAnsi="Times New Roman" w:cs="Times New Roman"/>
          <w:sz w:val="24"/>
          <w:szCs w:val="24"/>
        </w:rPr>
        <w:t xml:space="preserve">Ratyfikacja Konwencji zrodzi obowiązek wprowadzenia do k.k. odrębnego przestępstwa wymuszonego zaginięcia popełnionego także poza szczególnym </w:t>
      </w:r>
      <w:r w:rsidR="007E1203" w:rsidRPr="008F56C3">
        <w:rPr>
          <w:rFonts w:ascii="Times New Roman" w:hAnsi="Times New Roman" w:cs="Times New Roman"/>
          <w:sz w:val="24"/>
          <w:szCs w:val="24"/>
        </w:rPr>
        <w:t xml:space="preserve">wyżej wskazanym </w:t>
      </w:r>
      <w:r w:rsidR="003440D9" w:rsidRPr="008F56C3">
        <w:rPr>
          <w:rFonts w:ascii="Times New Roman" w:hAnsi="Times New Roman" w:cs="Times New Roman"/>
          <w:sz w:val="24"/>
          <w:szCs w:val="24"/>
        </w:rPr>
        <w:t>kontekstem sytuacyjnym.</w:t>
      </w:r>
    </w:p>
    <w:p w14:paraId="376413B7" w14:textId="5E2E51E2" w:rsidR="00A472B0" w:rsidRPr="008F56C3" w:rsidRDefault="00A472B0" w:rsidP="00C70B50">
      <w:pPr>
        <w:spacing w:before="120" w:after="0" w:line="360" w:lineRule="auto"/>
        <w:jc w:val="both"/>
        <w:rPr>
          <w:rFonts w:ascii="Times New Roman" w:hAnsi="Times New Roman" w:cs="Times New Roman"/>
          <w:iCs/>
          <w:sz w:val="24"/>
          <w:szCs w:val="24"/>
        </w:rPr>
      </w:pPr>
      <w:r w:rsidRPr="008F56C3">
        <w:rPr>
          <w:rFonts w:ascii="Times New Roman" w:hAnsi="Times New Roman" w:cs="Times New Roman"/>
          <w:iCs/>
          <w:sz w:val="24"/>
          <w:szCs w:val="24"/>
        </w:rPr>
        <w:t xml:space="preserve">Konwencja nakłada na </w:t>
      </w:r>
      <w:r w:rsidR="0029799F">
        <w:rPr>
          <w:rFonts w:ascii="Times New Roman" w:hAnsi="Times New Roman" w:cs="Times New Roman"/>
          <w:iCs/>
          <w:sz w:val="24"/>
          <w:szCs w:val="24"/>
        </w:rPr>
        <w:t>p</w:t>
      </w:r>
      <w:r w:rsidRPr="008F56C3">
        <w:rPr>
          <w:rFonts w:ascii="Times New Roman" w:hAnsi="Times New Roman" w:cs="Times New Roman"/>
          <w:iCs/>
          <w:sz w:val="24"/>
          <w:szCs w:val="24"/>
        </w:rPr>
        <w:t xml:space="preserve">aństwa </w:t>
      </w:r>
      <w:r w:rsidR="0029799F">
        <w:rPr>
          <w:rFonts w:ascii="Times New Roman" w:hAnsi="Times New Roman" w:cs="Times New Roman"/>
          <w:iCs/>
          <w:sz w:val="24"/>
          <w:szCs w:val="24"/>
        </w:rPr>
        <w:t>s</w:t>
      </w:r>
      <w:r w:rsidRPr="008F56C3">
        <w:rPr>
          <w:rFonts w:ascii="Times New Roman" w:hAnsi="Times New Roman" w:cs="Times New Roman"/>
          <w:iCs/>
          <w:sz w:val="24"/>
          <w:szCs w:val="24"/>
        </w:rPr>
        <w:t>trony obowiązek osądzenia i odpowiednio surowego ukarania nie tylko sprawców wymuszonych zaginięć, lecz również tego, kto zleca, namawia bądź nakłania do popełnienia, usiłuje popełnić, współdziała lub uczestniczy w wymuszonym zaginięciu, a także przełożonego, który wiedział lub świadomie zlekceważył informacje, które jasno wskazywały, że podwładni pozostający pod jego rzeczywistą władzą i kontrolą popełniali lub zmierzali do popełnienia przestępstwa wymuszonego zaginięcia, sprawował rzeczywistą odpowiedzialność i kontrolę nad działalnością związaną z przestępstwem wymuszonego zaginięcia i nie podjął wszystkich niezbędnych i należytych środków będących w jego mocy, aby zapobiec lub powstrzymać popełnienie przestępstwa wymuszonego zaginięcia, lub nie skierował sprawy do właściwych organów celem ścigania. Rozkazy oraz polecenia wydane przez władze publiczne, cywilne, wojskowe lub jakiekolwiek inne nie mogą być powoływane jako usprawiedliwienie przestępstwa wymuszonego zaginięcia (art. 6). Prawo polskie przewiduje odpowiedzi</w:t>
      </w:r>
      <w:r w:rsidR="009E3E35" w:rsidRPr="008F56C3">
        <w:rPr>
          <w:rFonts w:ascii="Times New Roman" w:hAnsi="Times New Roman" w:cs="Times New Roman"/>
          <w:iCs/>
          <w:sz w:val="24"/>
          <w:szCs w:val="24"/>
        </w:rPr>
        <w:t>a</w:t>
      </w:r>
      <w:r w:rsidRPr="008F56C3">
        <w:rPr>
          <w:rFonts w:ascii="Times New Roman" w:hAnsi="Times New Roman" w:cs="Times New Roman"/>
          <w:iCs/>
          <w:sz w:val="24"/>
          <w:szCs w:val="24"/>
        </w:rPr>
        <w:t xml:space="preserve">lność karną tego, kto w zamiarze, aby inna osoba dokonała czynu zabronionego swoim działaniem ułatwia jej jego popełnienie; jeżeli sprawca działa przez zaniechanie, dla pociągnięcia go do odpowiedzialności karnej konieczne jest, aby postępował wbrew prawnemu, szczególnemu obowiązkowi niedopuszczenia do popełnienia czynu zabronionego (art. 18 § 3 </w:t>
      </w:r>
      <w:r w:rsidR="004624EE" w:rsidRPr="008F56C3">
        <w:rPr>
          <w:rFonts w:ascii="Times New Roman" w:hAnsi="Times New Roman" w:cs="Times New Roman"/>
          <w:iCs/>
          <w:sz w:val="24"/>
          <w:szCs w:val="24"/>
        </w:rPr>
        <w:t>k.k.</w:t>
      </w:r>
      <w:r w:rsidRPr="008F56C3">
        <w:rPr>
          <w:rFonts w:ascii="Times New Roman" w:hAnsi="Times New Roman" w:cs="Times New Roman"/>
          <w:iCs/>
          <w:sz w:val="24"/>
          <w:szCs w:val="24"/>
        </w:rPr>
        <w:t>).</w:t>
      </w:r>
      <w:r w:rsidR="007254F2" w:rsidRPr="008F56C3">
        <w:rPr>
          <w:rFonts w:ascii="Times New Roman" w:hAnsi="Times New Roman" w:cs="Times New Roman"/>
          <w:iCs/>
          <w:sz w:val="24"/>
          <w:szCs w:val="24"/>
        </w:rPr>
        <w:t xml:space="preserve"> Po ratyfikacji Konwencji </w:t>
      </w:r>
      <w:r w:rsidR="0029799F" w:rsidRPr="008F56C3">
        <w:rPr>
          <w:rFonts w:ascii="Times New Roman" w:hAnsi="Times New Roman" w:cs="Times New Roman"/>
          <w:iCs/>
          <w:sz w:val="24"/>
          <w:szCs w:val="24"/>
        </w:rPr>
        <w:t xml:space="preserve">będzie </w:t>
      </w:r>
      <w:r w:rsidR="007254F2" w:rsidRPr="008F56C3">
        <w:rPr>
          <w:rFonts w:ascii="Times New Roman" w:hAnsi="Times New Roman" w:cs="Times New Roman"/>
          <w:iCs/>
          <w:sz w:val="24"/>
          <w:szCs w:val="24"/>
        </w:rPr>
        <w:t>konieczne uzupełnienie obowiązujących przepisów o przepis przewidujący odpowiedzialność przełożonego, który „dopuścił” do wymuszonego zaginięcia. Obecnie odpowiedzialność taka jest przewidziana tylko je</w:t>
      </w:r>
      <w:r w:rsidR="0029799F">
        <w:rPr>
          <w:rFonts w:ascii="Times New Roman" w:hAnsi="Times New Roman" w:cs="Times New Roman"/>
          <w:iCs/>
          <w:sz w:val="24"/>
          <w:szCs w:val="24"/>
        </w:rPr>
        <w:t>że</w:t>
      </w:r>
      <w:r w:rsidR="007254F2" w:rsidRPr="008F56C3">
        <w:rPr>
          <w:rFonts w:ascii="Times New Roman" w:hAnsi="Times New Roman" w:cs="Times New Roman"/>
          <w:iCs/>
          <w:sz w:val="24"/>
          <w:szCs w:val="24"/>
        </w:rPr>
        <w:t>li dane wymuszone zaginięcie było zbrodni</w:t>
      </w:r>
      <w:r w:rsidR="003440D9" w:rsidRPr="008F56C3">
        <w:rPr>
          <w:rFonts w:ascii="Times New Roman" w:hAnsi="Times New Roman" w:cs="Times New Roman"/>
          <w:iCs/>
          <w:sz w:val="24"/>
          <w:szCs w:val="24"/>
        </w:rPr>
        <w:t>ą</w:t>
      </w:r>
      <w:r w:rsidR="007254F2" w:rsidRPr="008F56C3">
        <w:rPr>
          <w:rFonts w:ascii="Times New Roman" w:hAnsi="Times New Roman" w:cs="Times New Roman"/>
          <w:iCs/>
          <w:sz w:val="24"/>
          <w:szCs w:val="24"/>
        </w:rPr>
        <w:t xml:space="preserve"> przeciwko ludzkości (</w:t>
      </w:r>
      <w:r w:rsidR="003440D9" w:rsidRPr="008F56C3">
        <w:rPr>
          <w:rFonts w:ascii="Times New Roman" w:hAnsi="Times New Roman" w:cs="Times New Roman"/>
          <w:iCs/>
          <w:sz w:val="24"/>
          <w:szCs w:val="24"/>
        </w:rPr>
        <w:t>art. 126b k.k.</w:t>
      </w:r>
      <w:r w:rsidR="007254F2" w:rsidRPr="008F56C3">
        <w:rPr>
          <w:rFonts w:ascii="Times New Roman" w:hAnsi="Times New Roman" w:cs="Times New Roman"/>
          <w:iCs/>
          <w:sz w:val="24"/>
          <w:szCs w:val="24"/>
        </w:rPr>
        <w:t>).</w:t>
      </w:r>
    </w:p>
    <w:p w14:paraId="3137EC45" w14:textId="1082F9D8" w:rsidR="00A472B0" w:rsidRPr="008F56C3" w:rsidRDefault="00A472B0" w:rsidP="00C70B50">
      <w:pPr>
        <w:spacing w:before="120" w:after="0" w:line="360" w:lineRule="auto"/>
        <w:jc w:val="both"/>
        <w:rPr>
          <w:rFonts w:ascii="Times New Roman" w:hAnsi="Times New Roman" w:cs="Times New Roman"/>
          <w:b/>
          <w:sz w:val="24"/>
          <w:szCs w:val="24"/>
        </w:rPr>
      </w:pPr>
      <w:r w:rsidRPr="008F56C3">
        <w:rPr>
          <w:rFonts w:ascii="Times New Roman" w:hAnsi="Times New Roman" w:cs="Times New Roman"/>
          <w:sz w:val="24"/>
          <w:szCs w:val="24"/>
        </w:rPr>
        <w:t xml:space="preserve">Obowiązek ścigania i karania rozciąga się nie tylko na terytorium danego państwa, ale również inne obszary, które znajdują się pod jego jurysdykcją. Obowiązek ten przybiera postać </w:t>
      </w:r>
      <w:r w:rsidRPr="008F56C3">
        <w:rPr>
          <w:rFonts w:ascii="Times New Roman" w:hAnsi="Times New Roman" w:cs="Times New Roman"/>
          <w:i/>
          <w:sz w:val="24"/>
          <w:szCs w:val="24"/>
        </w:rPr>
        <w:t xml:space="preserve">aut </w:t>
      </w:r>
      <w:proofErr w:type="spellStart"/>
      <w:r w:rsidRPr="008F56C3">
        <w:rPr>
          <w:rFonts w:ascii="Times New Roman" w:hAnsi="Times New Roman" w:cs="Times New Roman"/>
          <w:i/>
          <w:sz w:val="24"/>
          <w:szCs w:val="24"/>
        </w:rPr>
        <w:t>dedere</w:t>
      </w:r>
      <w:proofErr w:type="spellEnd"/>
      <w:r w:rsidRPr="008F56C3">
        <w:rPr>
          <w:rFonts w:ascii="Times New Roman" w:hAnsi="Times New Roman" w:cs="Times New Roman"/>
          <w:i/>
          <w:sz w:val="24"/>
          <w:szCs w:val="24"/>
        </w:rPr>
        <w:t xml:space="preserve"> aut </w:t>
      </w:r>
      <w:proofErr w:type="spellStart"/>
      <w:r w:rsidRPr="008F56C3">
        <w:rPr>
          <w:rFonts w:ascii="Times New Roman" w:hAnsi="Times New Roman" w:cs="Times New Roman"/>
          <w:i/>
          <w:sz w:val="24"/>
          <w:szCs w:val="24"/>
        </w:rPr>
        <w:t>iudicare</w:t>
      </w:r>
      <w:proofErr w:type="spellEnd"/>
      <w:r w:rsidRPr="008F56C3">
        <w:rPr>
          <w:rFonts w:ascii="Times New Roman" w:hAnsi="Times New Roman" w:cs="Times New Roman"/>
          <w:sz w:val="24"/>
          <w:szCs w:val="24"/>
        </w:rPr>
        <w:t xml:space="preserve"> (art. 11). Jurysdykcja </w:t>
      </w:r>
      <w:r w:rsidR="0029799F">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29799F">
        <w:rPr>
          <w:rFonts w:ascii="Times New Roman" w:hAnsi="Times New Roman" w:cs="Times New Roman"/>
          <w:sz w:val="24"/>
          <w:szCs w:val="24"/>
        </w:rPr>
        <w:t>s</w:t>
      </w:r>
      <w:r w:rsidRPr="008F56C3">
        <w:rPr>
          <w:rFonts w:ascii="Times New Roman" w:hAnsi="Times New Roman" w:cs="Times New Roman"/>
          <w:sz w:val="24"/>
          <w:szCs w:val="24"/>
        </w:rPr>
        <w:t xml:space="preserve">trony </w:t>
      </w:r>
      <w:r w:rsidR="006F3963" w:rsidRPr="008F56C3">
        <w:rPr>
          <w:rFonts w:ascii="Times New Roman" w:hAnsi="Times New Roman" w:cs="Times New Roman"/>
          <w:sz w:val="24"/>
          <w:szCs w:val="24"/>
        </w:rPr>
        <w:t>jest rozpatrywana</w:t>
      </w:r>
      <w:r w:rsidR="001E11DA" w:rsidRPr="008F56C3">
        <w:rPr>
          <w:rFonts w:ascii="Times New Roman" w:hAnsi="Times New Roman" w:cs="Times New Roman"/>
          <w:sz w:val="24"/>
          <w:szCs w:val="24"/>
        </w:rPr>
        <w:t xml:space="preserve"> także</w:t>
      </w:r>
      <w:r w:rsidRPr="008F56C3">
        <w:rPr>
          <w:rFonts w:ascii="Times New Roman" w:hAnsi="Times New Roman" w:cs="Times New Roman"/>
          <w:sz w:val="24"/>
          <w:szCs w:val="24"/>
        </w:rPr>
        <w:t xml:space="preserve"> wtedy, gdy sprawca wymuszonego zaginięcia jest jego obywatelem albo gdy ofiara posiada jego obywatelstwo, w tym ostatnim wypadku – je</w:t>
      </w:r>
      <w:r w:rsidR="0029799F">
        <w:rPr>
          <w:rFonts w:ascii="Times New Roman" w:hAnsi="Times New Roman" w:cs="Times New Roman"/>
          <w:sz w:val="24"/>
          <w:szCs w:val="24"/>
        </w:rPr>
        <w:t>że</w:t>
      </w:r>
      <w:r w:rsidRPr="008F56C3">
        <w:rPr>
          <w:rFonts w:ascii="Times New Roman" w:hAnsi="Times New Roman" w:cs="Times New Roman"/>
          <w:sz w:val="24"/>
          <w:szCs w:val="24"/>
        </w:rPr>
        <w:t>li państwo obywatelstwa uzna osądzenie sprawcy za stosowne (art. 9). Prawo polskie spełnia wyżej opisany standard (art. 109</w:t>
      </w:r>
      <w:r w:rsidR="009A53B0" w:rsidRPr="008F56C3">
        <w:rPr>
          <w:rFonts w:ascii="Times New Roman" w:hAnsi="Times New Roman" w:cs="Times New Roman"/>
          <w:sz w:val="24"/>
          <w:szCs w:val="24"/>
        </w:rPr>
        <w:t>–114 a</w:t>
      </w:r>
      <w:r w:rsidRPr="008F56C3">
        <w:rPr>
          <w:rFonts w:ascii="Times New Roman" w:hAnsi="Times New Roman" w:cs="Times New Roman"/>
          <w:sz w:val="24"/>
          <w:szCs w:val="24"/>
        </w:rPr>
        <w:t xml:space="preserve"> </w:t>
      </w:r>
      <w:r w:rsidR="004624EE" w:rsidRPr="008F56C3">
        <w:rPr>
          <w:rFonts w:ascii="Times New Roman" w:hAnsi="Times New Roman" w:cs="Times New Roman"/>
          <w:sz w:val="24"/>
          <w:szCs w:val="24"/>
        </w:rPr>
        <w:t>k.k.</w:t>
      </w:r>
      <w:r w:rsidRPr="008F56C3">
        <w:rPr>
          <w:rFonts w:ascii="Times New Roman" w:hAnsi="Times New Roman" w:cs="Times New Roman"/>
          <w:sz w:val="24"/>
          <w:szCs w:val="24"/>
        </w:rPr>
        <w:t>).</w:t>
      </w:r>
    </w:p>
    <w:p w14:paraId="496FF333" w14:textId="0BB797BB"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lastRenderedPageBreak/>
        <w:t>Każdy oskarżony o popełnienie zbrodni wymuszonego zaginięcia ma prawo do rzetelnego procesu przed powołanym ustawą, właściwym, niezależnym i bezstronnym sądem (art. 11 ust. 3).</w:t>
      </w:r>
    </w:p>
    <w:p w14:paraId="66D1C716" w14:textId="69D9299F"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Dla celów ekstradycji pomiędzy </w:t>
      </w:r>
      <w:r w:rsidR="00BF7CCA">
        <w:rPr>
          <w:rFonts w:ascii="Times New Roman" w:hAnsi="Times New Roman" w:cs="Times New Roman"/>
          <w:sz w:val="24"/>
          <w:szCs w:val="24"/>
        </w:rPr>
        <w:t>p</w:t>
      </w:r>
      <w:r w:rsidRPr="008F56C3">
        <w:rPr>
          <w:rFonts w:ascii="Times New Roman" w:hAnsi="Times New Roman" w:cs="Times New Roman"/>
          <w:sz w:val="24"/>
          <w:szCs w:val="24"/>
        </w:rPr>
        <w:t xml:space="preserve">aństwami </w:t>
      </w:r>
      <w:r w:rsidR="00BF7CCA">
        <w:rPr>
          <w:rFonts w:ascii="Times New Roman" w:hAnsi="Times New Roman" w:cs="Times New Roman"/>
          <w:sz w:val="24"/>
          <w:szCs w:val="24"/>
        </w:rPr>
        <w:t>s</w:t>
      </w:r>
      <w:r w:rsidRPr="008F56C3">
        <w:rPr>
          <w:rFonts w:ascii="Times New Roman" w:hAnsi="Times New Roman" w:cs="Times New Roman"/>
          <w:sz w:val="24"/>
          <w:szCs w:val="24"/>
        </w:rPr>
        <w:t>tronami</w:t>
      </w:r>
      <w:r w:rsidR="0079673A" w:rsidRPr="008F56C3">
        <w:rPr>
          <w:rFonts w:ascii="Times New Roman" w:hAnsi="Times New Roman" w:cs="Times New Roman"/>
          <w:sz w:val="24"/>
          <w:szCs w:val="24"/>
        </w:rPr>
        <w:t>,</w:t>
      </w:r>
      <w:r w:rsidRPr="008F56C3">
        <w:rPr>
          <w:rFonts w:ascii="Times New Roman" w:hAnsi="Times New Roman" w:cs="Times New Roman"/>
          <w:sz w:val="24"/>
          <w:szCs w:val="24"/>
        </w:rPr>
        <w:t xml:space="preserve"> wymuszone zaginięcie nie będzie traktowane jako przestępstwo polityczne, przestępstwo związane z przestępstwem politycznym lub popełnione z powodów politycznych. W związku z tym, wniosek o wydanie dotyczący tego przestępstwa nie może zostać rozpatrzony odmownie tylko na tej podstawie. Przestępstwo wymuszonego zaginięcia będzie uważane za przestępstwo uzasadniające wydanie i podlega włączeniu do wszelkich umów o ekstradycji zawartych między </w:t>
      </w:r>
      <w:r w:rsidR="00BF7CCA">
        <w:rPr>
          <w:rFonts w:ascii="Times New Roman" w:hAnsi="Times New Roman" w:cs="Times New Roman"/>
          <w:sz w:val="24"/>
          <w:szCs w:val="24"/>
        </w:rPr>
        <w:t>p</w:t>
      </w:r>
      <w:r w:rsidRPr="008F56C3">
        <w:rPr>
          <w:rFonts w:ascii="Times New Roman" w:hAnsi="Times New Roman" w:cs="Times New Roman"/>
          <w:sz w:val="24"/>
          <w:szCs w:val="24"/>
        </w:rPr>
        <w:t xml:space="preserve">aństwami </w:t>
      </w:r>
      <w:r w:rsidR="00BF7CCA">
        <w:rPr>
          <w:rFonts w:ascii="Times New Roman" w:hAnsi="Times New Roman" w:cs="Times New Roman"/>
          <w:sz w:val="24"/>
          <w:szCs w:val="24"/>
        </w:rPr>
        <w:t>s</w:t>
      </w:r>
      <w:r w:rsidRPr="008F56C3">
        <w:rPr>
          <w:rFonts w:ascii="Times New Roman" w:hAnsi="Times New Roman" w:cs="Times New Roman"/>
          <w:sz w:val="24"/>
          <w:szCs w:val="24"/>
        </w:rPr>
        <w:t xml:space="preserve">tronami przed wejściem w życie Konwencji. Państwa </w:t>
      </w:r>
      <w:r w:rsidR="00BF7CCA">
        <w:rPr>
          <w:rFonts w:ascii="Times New Roman" w:hAnsi="Times New Roman" w:cs="Times New Roman"/>
          <w:sz w:val="24"/>
          <w:szCs w:val="24"/>
        </w:rPr>
        <w:t>s</w:t>
      </w:r>
      <w:r w:rsidRPr="008F56C3">
        <w:rPr>
          <w:rFonts w:ascii="Times New Roman" w:hAnsi="Times New Roman" w:cs="Times New Roman"/>
          <w:sz w:val="24"/>
          <w:szCs w:val="24"/>
        </w:rPr>
        <w:t>trony zobowiązują się nadto włączyć przestępstwo wymuszonego zaginięcia jako przestępstwo uzasadniające wydanie do umów o ekstradycji, które zostaną między nimi zawarte. W każdym przypadku wydanie będzie poddane warunkom przewidzianym przez prawo państwa wezwanego lub przez odpowiednie umowy o ekstradycji, włączając w to, w szczególności, warunki związane z minimalnym wymiarem kary oraz podstaw</w:t>
      </w:r>
      <w:r w:rsidR="0079673A" w:rsidRPr="008F56C3">
        <w:rPr>
          <w:rFonts w:ascii="Times New Roman" w:hAnsi="Times New Roman" w:cs="Times New Roman"/>
          <w:sz w:val="24"/>
          <w:szCs w:val="24"/>
        </w:rPr>
        <w:t>ami</w:t>
      </w:r>
      <w:r w:rsidRPr="008F56C3">
        <w:rPr>
          <w:rFonts w:ascii="Times New Roman" w:hAnsi="Times New Roman" w:cs="Times New Roman"/>
          <w:sz w:val="24"/>
          <w:szCs w:val="24"/>
        </w:rPr>
        <w:t xml:space="preserve">, na których państwo wezwane może odmówić wydania lub uzależnić je od określonych warunków. Żadne z postanowień Konwencji nie może być jednak interpretowane jako nakładające obowiązek wydania, jeżeli wezwane </w:t>
      </w:r>
      <w:r w:rsidR="00BF7CCA">
        <w:rPr>
          <w:rFonts w:ascii="Times New Roman" w:hAnsi="Times New Roman" w:cs="Times New Roman"/>
          <w:sz w:val="24"/>
          <w:szCs w:val="24"/>
        </w:rPr>
        <w:t>p</w:t>
      </w:r>
      <w:r w:rsidRPr="008F56C3">
        <w:rPr>
          <w:rFonts w:ascii="Times New Roman" w:hAnsi="Times New Roman" w:cs="Times New Roman"/>
          <w:sz w:val="24"/>
          <w:szCs w:val="24"/>
        </w:rPr>
        <w:t xml:space="preserve">aństwo </w:t>
      </w:r>
      <w:r w:rsidR="00BF7CCA">
        <w:rPr>
          <w:rFonts w:ascii="Times New Roman" w:hAnsi="Times New Roman" w:cs="Times New Roman"/>
          <w:sz w:val="24"/>
          <w:szCs w:val="24"/>
        </w:rPr>
        <w:t>s</w:t>
      </w:r>
      <w:r w:rsidRPr="008F56C3">
        <w:rPr>
          <w:rFonts w:ascii="Times New Roman" w:hAnsi="Times New Roman" w:cs="Times New Roman"/>
          <w:sz w:val="24"/>
          <w:szCs w:val="24"/>
        </w:rPr>
        <w:t>trona ma istotne powody, aby przypuszczać, że wniosek został złożony w celu ścigania lub ukarania osoby z uwagi na jej płeć, rasę, religię, obywatelstwo, pochodzenie etniczne, poglądy polityczne lub przynależność do określonej grupy społecznej, albo że zastosowanie się do wniosku spowodowałoby szkodę dla tej osoby z powodu którejkolwiek z tych okoliczności (art. 13). Ponadto Konwencja stanowi, że nie można wydalić, dostarczyć („</w:t>
      </w:r>
      <w:proofErr w:type="spellStart"/>
      <w:r w:rsidRPr="008F56C3">
        <w:rPr>
          <w:rFonts w:ascii="Times New Roman" w:hAnsi="Times New Roman" w:cs="Times New Roman"/>
          <w:i/>
          <w:sz w:val="24"/>
          <w:szCs w:val="24"/>
        </w:rPr>
        <w:t>surrender</w:t>
      </w:r>
      <w:proofErr w:type="spellEnd"/>
      <w:r w:rsidRPr="008F56C3">
        <w:rPr>
          <w:rFonts w:ascii="Times New Roman" w:hAnsi="Times New Roman" w:cs="Times New Roman"/>
          <w:sz w:val="24"/>
          <w:szCs w:val="24"/>
        </w:rPr>
        <w:t>”) ani zwrócić („</w:t>
      </w:r>
      <w:proofErr w:type="spellStart"/>
      <w:r w:rsidRPr="008F56C3">
        <w:rPr>
          <w:rFonts w:ascii="Times New Roman" w:hAnsi="Times New Roman" w:cs="Times New Roman"/>
          <w:i/>
          <w:iCs/>
          <w:sz w:val="24"/>
          <w:szCs w:val="24"/>
        </w:rPr>
        <w:t>refouler</w:t>
      </w:r>
      <w:proofErr w:type="spellEnd"/>
      <w:r w:rsidRPr="008F56C3">
        <w:rPr>
          <w:rFonts w:ascii="Times New Roman" w:hAnsi="Times New Roman" w:cs="Times New Roman"/>
          <w:sz w:val="24"/>
          <w:szCs w:val="24"/>
        </w:rPr>
        <w:t>”) osoby do państwa, w którym może grozić jej wymuszone zaginięcie (art. 16). W tym zakresie przepisy Konwencji są zgodne z prawem polskim.</w:t>
      </w:r>
    </w:p>
    <w:p w14:paraId="6EB46D29" w14:textId="12A5B0AC"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Na warunkach określonych przez prawo krajowe wezwanego </w:t>
      </w:r>
      <w:r w:rsidR="00BF7CCA">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BF7CCA">
        <w:rPr>
          <w:rFonts w:ascii="Times New Roman" w:hAnsi="Times New Roman" w:cs="Times New Roman"/>
          <w:sz w:val="24"/>
          <w:szCs w:val="24"/>
        </w:rPr>
        <w:t>s</w:t>
      </w:r>
      <w:r w:rsidRPr="008F56C3">
        <w:rPr>
          <w:rFonts w:ascii="Times New Roman" w:hAnsi="Times New Roman" w:cs="Times New Roman"/>
          <w:sz w:val="24"/>
          <w:szCs w:val="24"/>
        </w:rPr>
        <w:t>trony lub na podstawie odnośnych umów międzynarodowych</w:t>
      </w:r>
      <w:r w:rsidR="0079673A" w:rsidRPr="008F56C3">
        <w:rPr>
          <w:rFonts w:ascii="Times New Roman" w:hAnsi="Times New Roman" w:cs="Times New Roman"/>
          <w:sz w:val="24"/>
          <w:szCs w:val="24"/>
        </w:rPr>
        <w:t>,</w:t>
      </w:r>
      <w:r w:rsidRPr="008F56C3">
        <w:rPr>
          <w:rFonts w:ascii="Times New Roman" w:hAnsi="Times New Roman" w:cs="Times New Roman"/>
          <w:sz w:val="24"/>
          <w:szCs w:val="24"/>
        </w:rPr>
        <w:t xml:space="preserve"> </w:t>
      </w:r>
      <w:r w:rsidR="00226453">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226453">
        <w:rPr>
          <w:rFonts w:ascii="Times New Roman" w:hAnsi="Times New Roman" w:cs="Times New Roman"/>
          <w:sz w:val="24"/>
          <w:szCs w:val="24"/>
        </w:rPr>
        <w:t>s</w:t>
      </w:r>
      <w:r w:rsidRPr="008F56C3">
        <w:rPr>
          <w:rFonts w:ascii="Times New Roman" w:hAnsi="Times New Roman" w:cs="Times New Roman"/>
          <w:sz w:val="24"/>
          <w:szCs w:val="24"/>
        </w:rPr>
        <w:t xml:space="preserve">trony udzielą sobie w jak największym zakresie wzajemnej pomocy prawnej dotyczącej postępowań karnych prowadzonych w związku z przestępstwem wymuszonego zaginięcia (art. 14). Współpraca powinna obejmować także pomoc ofiarom wymuszonych zaginięć, poszukiwanie i uwalnianie osób zaginionych, a w przypadku śmierci ekshumację i identyfikację takich osób oraz zwrot ich szczątków (art. 15). </w:t>
      </w:r>
    </w:p>
    <w:p w14:paraId="1ACCBB1A" w14:textId="79777EC9"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Konwencja zawiera przepisy mające na celu zapobieganie wymuszonym zaginięciom. Przede wszystkim osoby pozbawione wolności muszą być przetrzymywane w oficjalnym miejscu zatrzymania i podlegać rejestracji. Osoby pozbawione wolności muszą mieć zapewnione prawo </w:t>
      </w:r>
      <w:r w:rsidRPr="008F56C3">
        <w:rPr>
          <w:rFonts w:ascii="Times New Roman" w:hAnsi="Times New Roman" w:cs="Times New Roman"/>
          <w:sz w:val="24"/>
          <w:szCs w:val="24"/>
        </w:rPr>
        <w:lastRenderedPageBreak/>
        <w:t xml:space="preserve">do kontaktu ze światem zewnętrznym, zwłaszcza z rodziną i </w:t>
      </w:r>
      <w:r w:rsidR="0079673A" w:rsidRPr="008F56C3">
        <w:rPr>
          <w:rFonts w:ascii="Times New Roman" w:hAnsi="Times New Roman" w:cs="Times New Roman"/>
          <w:sz w:val="24"/>
          <w:szCs w:val="24"/>
        </w:rPr>
        <w:t>pełnomocnikiem</w:t>
      </w:r>
      <w:r w:rsidRPr="008F56C3">
        <w:rPr>
          <w:rFonts w:ascii="Times New Roman" w:hAnsi="Times New Roman" w:cs="Times New Roman"/>
          <w:sz w:val="24"/>
          <w:szCs w:val="24"/>
        </w:rPr>
        <w:t xml:space="preserve">, mają też prawo do opieki dyplomatycznej (art. 17 i </w:t>
      </w:r>
      <w:r w:rsidR="005E2D16">
        <w:rPr>
          <w:rFonts w:ascii="Times New Roman" w:hAnsi="Times New Roman" w:cs="Times New Roman"/>
          <w:sz w:val="24"/>
          <w:szCs w:val="24"/>
        </w:rPr>
        <w:t xml:space="preserve">art. </w:t>
      </w:r>
      <w:r w:rsidRPr="008F56C3">
        <w:rPr>
          <w:rFonts w:ascii="Times New Roman" w:hAnsi="Times New Roman" w:cs="Times New Roman"/>
          <w:sz w:val="24"/>
          <w:szCs w:val="24"/>
        </w:rPr>
        <w:t xml:space="preserve">18). </w:t>
      </w:r>
    </w:p>
    <w:p w14:paraId="3B329C01" w14:textId="77777777"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Art. 17 ust. 2 lit f Konwencji dotyczy prawa do sądowego środka prawnego w razie wymuszonego zaginięcia. W zakresie, w jakim przyznaje on uprawnienie osobie pozbawionej wolności, nie wymaga zmian w polskim ustawodawstwie (decyzje w przedmiocie pozbawienia wolności są zaskarżalne). </w:t>
      </w:r>
    </w:p>
    <w:p w14:paraId="1F9797C0" w14:textId="7AD25AA0"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Przepis przewiduje nadto uprawnienie rodziny, obrońcy lub pełnomocnika do zainicjowania postępowania przed sądem w celu orzeczenia w kwestii legalności pozbawienia wolności i ewentualnego natychmiastowego zwolnienia. Prawo polskie przewiduje możliwość złożenia przez te osoby zawiadomienia o przestępstwie. Wskazać też należy na bardzo szeroką rolę niezawisłego sądu we wszczętym w wyniku takiego zawiadomienia postępowaniu przygotowawczym oraz na to, że prowadzone jest ono przez niezależnego od władzy wykonawczej prokuratora. Nadto, w razie powzięcia decyzji o zaniechaniu ścigania pokrzywdzony lub jego pełnomocnik albo przedstawiciel ustawowy może złożyć do sądu zażalenie na negatywną dla siebie decyzję procesową prokuratora. Na zasadach określonych w ustawie osoby te mogą złożyć do sądu subsydiarny akt oskarżenia i własnym działaniem zainicjować sądowe postępowanie karne przeciwko sprawcy.</w:t>
      </w:r>
    </w:p>
    <w:p w14:paraId="15A55BDF" w14:textId="3D80862C" w:rsidR="00A472B0" w:rsidRPr="008F56C3" w:rsidRDefault="00A472B0"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sz w:val="24"/>
          <w:szCs w:val="24"/>
        </w:rPr>
        <w:t xml:space="preserve">Kontrola nad zasadnością, legalnością i prawidłowością pozbawienia wolności </w:t>
      </w:r>
      <w:r w:rsidR="001863B5" w:rsidRPr="008F56C3">
        <w:rPr>
          <w:rFonts w:ascii="Times New Roman" w:hAnsi="Times New Roman" w:cs="Times New Roman"/>
          <w:sz w:val="24"/>
          <w:szCs w:val="24"/>
        </w:rPr>
        <w:t xml:space="preserve">może być </w:t>
      </w:r>
      <w:r w:rsidRPr="008F56C3">
        <w:rPr>
          <w:rFonts w:ascii="Times New Roman" w:hAnsi="Times New Roman" w:cs="Times New Roman"/>
          <w:sz w:val="24"/>
          <w:szCs w:val="24"/>
        </w:rPr>
        <w:t xml:space="preserve">sprawowana także przez sądy powszechne na podstawie art. 23 i </w:t>
      </w:r>
      <w:r w:rsidR="005E2D16">
        <w:rPr>
          <w:rFonts w:ascii="Times New Roman" w:hAnsi="Times New Roman" w:cs="Times New Roman"/>
          <w:sz w:val="24"/>
          <w:szCs w:val="24"/>
        </w:rPr>
        <w:t xml:space="preserve">art. </w:t>
      </w:r>
      <w:r w:rsidRPr="008F56C3">
        <w:rPr>
          <w:rFonts w:ascii="Times New Roman" w:hAnsi="Times New Roman" w:cs="Times New Roman"/>
          <w:sz w:val="24"/>
          <w:szCs w:val="24"/>
        </w:rPr>
        <w:t xml:space="preserve">24 </w:t>
      </w:r>
      <w:r w:rsidR="001863B5" w:rsidRPr="008F56C3">
        <w:rPr>
          <w:rFonts w:ascii="Times New Roman" w:hAnsi="Times New Roman" w:cs="Times New Roman"/>
          <w:sz w:val="24"/>
          <w:szCs w:val="24"/>
        </w:rPr>
        <w:t xml:space="preserve">ustawy z dnia 23 kwietnia 1964 r. </w:t>
      </w:r>
      <w:r w:rsidR="000A101B" w:rsidRPr="008F56C3">
        <w:rPr>
          <w:rFonts w:ascii="Times New Roman" w:hAnsi="Times New Roman" w:cs="Times New Roman"/>
          <w:sz w:val="24"/>
          <w:szCs w:val="24"/>
        </w:rPr>
        <w:t xml:space="preserve">– </w:t>
      </w:r>
      <w:r w:rsidRPr="008F56C3">
        <w:rPr>
          <w:rFonts w:ascii="Times New Roman" w:hAnsi="Times New Roman" w:cs="Times New Roman"/>
          <w:bCs/>
          <w:sz w:val="24"/>
          <w:szCs w:val="24"/>
        </w:rPr>
        <w:t>Kodeks cywiln</w:t>
      </w:r>
      <w:r w:rsidR="001863B5" w:rsidRPr="008F56C3">
        <w:rPr>
          <w:rFonts w:ascii="Times New Roman" w:hAnsi="Times New Roman" w:cs="Times New Roman"/>
          <w:bCs/>
          <w:sz w:val="24"/>
          <w:szCs w:val="24"/>
        </w:rPr>
        <w:t>y (Dz. U. z 202</w:t>
      </w:r>
      <w:r w:rsidR="005E2D16">
        <w:rPr>
          <w:rFonts w:ascii="Times New Roman" w:hAnsi="Times New Roman" w:cs="Times New Roman"/>
          <w:bCs/>
          <w:sz w:val="24"/>
          <w:szCs w:val="24"/>
        </w:rPr>
        <w:t>4</w:t>
      </w:r>
      <w:r w:rsidR="001863B5" w:rsidRPr="008F56C3">
        <w:rPr>
          <w:rFonts w:ascii="Times New Roman" w:hAnsi="Times New Roman" w:cs="Times New Roman"/>
          <w:bCs/>
          <w:sz w:val="24"/>
          <w:szCs w:val="24"/>
        </w:rPr>
        <w:t xml:space="preserve"> r. poz. 1</w:t>
      </w:r>
      <w:r w:rsidR="005E2D16">
        <w:rPr>
          <w:rFonts w:ascii="Times New Roman" w:hAnsi="Times New Roman" w:cs="Times New Roman"/>
          <w:bCs/>
          <w:sz w:val="24"/>
          <w:szCs w:val="24"/>
        </w:rPr>
        <w:t>0</w:t>
      </w:r>
      <w:r w:rsidR="001863B5" w:rsidRPr="008F56C3">
        <w:rPr>
          <w:rFonts w:ascii="Times New Roman" w:hAnsi="Times New Roman" w:cs="Times New Roman"/>
          <w:bCs/>
          <w:sz w:val="24"/>
          <w:szCs w:val="24"/>
        </w:rPr>
        <w:t>61, dalej jako „k.c.”)</w:t>
      </w:r>
      <w:r w:rsidRPr="008F56C3">
        <w:rPr>
          <w:rFonts w:ascii="Times New Roman" w:hAnsi="Times New Roman" w:cs="Times New Roman"/>
          <w:bCs/>
          <w:sz w:val="24"/>
          <w:szCs w:val="24"/>
        </w:rPr>
        <w:t>.</w:t>
      </w:r>
      <w:r w:rsidRPr="008F56C3">
        <w:rPr>
          <w:rFonts w:ascii="Times New Roman" w:hAnsi="Times New Roman" w:cs="Times New Roman"/>
          <w:sz w:val="24"/>
          <w:szCs w:val="24"/>
        </w:rPr>
        <w:t xml:space="preserve"> Jak bowiem wynika z u</w:t>
      </w:r>
      <w:r w:rsidRPr="008F56C3">
        <w:rPr>
          <w:rFonts w:ascii="Times New Roman" w:hAnsi="Times New Roman" w:cs="Times New Roman"/>
          <w:bCs/>
          <w:sz w:val="24"/>
          <w:szCs w:val="24"/>
        </w:rPr>
        <w:t>chwały składu siedmiu sędziów Sądu Najwyższego z dnia 10 listopada 1986 r. (III CZP 17/86), „w sprawach o ochronę dobra osobistego w postaci wolności (</w:t>
      </w:r>
      <w:r w:rsidR="00B1086B" w:rsidRPr="008F56C3">
        <w:rPr>
          <w:rFonts w:ascii="Times New Roman" w:hAnsi="Times New Roman" w:cs="Times New Roman"/>
          <w:bCs/>
          <w:sz w:val="24"/>
          <w:szCs w:val="24"/>
        </w:rPr>
        <w:t xml:space="preserve">art. 24 § 1 </w:t>
      </w:r>
      <w:r w:rsidR="001863B5" w:rsidRPr="008F56C3">
        <w:rPr>
          <w:rFonts w:ascii="Times New Roman" w:hAnsi="Times New Roman" w:cs="Times New Roman"/>
          <w:bCs/>
          <w:sz w:val="24"/>
          <w:szCs w:val="24"/>
        </w:rPr>
        <w:t>k.c.</w:t>
      </w:r>
      <w:r w:rsidRPr="008F56C3">
        <w:rPr>
          <w:rFonts w:ascii="Times New Roman" w:hAnsi="Times New Roman" w:cs="Times New Roman"/>
          <w:bCs/>
          <w:sz w:val="24"/>
          <w:szCs w:val="24"/>
        </w:rPr>
        <w:t>), naruszonego na skutek lub w związku z pozbawieniem wolności obywatela przez funkcjonariusza organów ścigania lub ochrony bezpieczeństwa publicznego, zakresem badania sądu objęte są także kwestie dotyczące okoliczności pozbawienia wolności i prawidłowości stosowania przepisów prawnych regulujących tę instytucję”.</w:t>
      </w:r>
    </w:p>
    <w:p w14:paraId="03C2398E" w14:textId="0C12C73C"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Art. 17 ust. 3 Konwencji przewiduje </w:t>
      </w:r>
      <w:r w:rsidRPr="008F56C3">
        <w:rPr>
          <w:rFonts w:ascii="Times New Roman" w:hAnsi="Times New Roman" w:cs="Times New Roman"/>
          <w:bCs/>
          <w:sz w:val="24"/>
          <w:szCs w:val="24"/>
        </w:rPr>
        <w:t>prowadzenie „jednego lub wielu aktualnych rejestrów” obejmujących szczegółowe dane o osobach pozbawionych wolności</w:t>
      </w:r>
      <w:r w:rsidRPr="008F56C3">
        <w:rPr>
          <w:rFonts w:ascii="Times New Roman" w:hAnsi="Times New Roman" w:cs="Times New Roman"/>
          <w:sz w:val="24"/>
          <w:szCs w:val="24"/>
        </w:rPr>
        <w:t>.</w:t>
      </w:r>
      <w:r w:rsidR="005D0A84" w:rsidRPr="008F56C3">
        <w:rPr>
          <w:rFonts w:ascii="Times New Roman" w:hAnsi="Times New Roman" w:cs="Times New Roman"/>
          <w:sz w:val="24"/>
          <w:szCs w:val="24"/>
        </w:rPr>
        <w:t xml:space="preserve"> Polski system rejestr</w:t>
      </w:r>
      <w:r w:rsidR="009A53B0" w:rsidRPr="008F56C3">
        <w:rPr>
          <w:rFonts w:ascii="Times New Roman" w:hAnsi="Times New Roman" w:cs="Times New Roman"/>
          <w:sz w:val="24"/>
          <w:szCs w:val="24"/>
        </w:rPr>
        <w:t>a</w:t>
      </w:r>
      <w:r w:rsidR="005D0A84" w:rsidRPr="008F56C3">
        <w:rPr>
          <w:rFonts w:ascii="Times New Roman" w:hAnsi="Times New Roman" w:cs="Times New Roman"/>
          <w:sz w:val="24"/>
          <w:szCs w:val="24"/>
        </w:rPr>
        <w:t>cji osób pozbawionych wolno</w:t>
      </w:r>
      <w:r w:rsidR="009A53B0" w:rsidRPr="008F56C3">
        <w:rPr>
          <w:rFonts w:ascii="Times New Roman" w:hAnsi="Times New Roman" w:cs="Times New Roman"/>
          <w:sz w:val="24"/>
          <w:szCs w:val="24"/>
        </w:rPr>
        <w:t>ś</w:t>
      </w:r>
      <w:r w:rsidR="005D0A84" w:rsidRPr="008F56C3">
        <w:rPr>
          <w:rFonts w:ascii="Times New Roman" w:hAnsi="Times New Roman" w:cs="Times New Roman"/>
          <w:sz w:val="24"/>
          <w:szCs w:val="24"/>
        </w:rPr>
        <w:t>ci nie zawiera luk i jest zgodny z Konwencją.</w:t>
      </w:r>
    </w:p>
    <w:p w14:paraId="4D26B143" w14:textId="06A822AD"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Art. 19 Konwencji przewiduje, iż dane osobowe, włączając w to dane medyczne i genetyczne, które są zbierane lub przekazywane w ramach poszukiwania osoby zaginionej nie będą używane ani udostępniane w celach innych niż poszukiwanie osoby zaginionej lub </w:t>
      </w:r>
      <w:r w:rsidRPr="008F56C3">
        <w:rPr>
          <w:rFonts w:ascii="Times New Roman" w:hAnsi="Times New Roman" w:cs="Times New Roman"/>
          <w:sz w:val="24"/>
          <w:szCs w:val="24"/>
        </w:rPr>
        <w:lastRenderedPageBreak/>
        <w:t xml:space="preserve">postępowaniu karnym dotyczącym przestępstwa wymuszonego zaginięcia albo realizacji prawa do uzyskania odszkodowania. Gromadzenie, przetwarzanie, używanie oraz przechowywanie danych osobowych, włączając w to dane medyczne i genetyczne, nie może naruszać ani skutkować naruszeniem praw człowieka, podstawowych wolności oraz godności osoby ludzkiej. Celem tego przepisu jest zabezpieczenie ofiary wymuszonego zaginięcia i osób współpracujących przy jej poszukiwaniu przed arbitralnym działaniem państwa (wykorzystaniem zebranych danych przeciwko nim). Prawo polskie w pełni cel ten realizuje. Prowadzone w </w:t>
      </w:r>
      <w:r w:rsidR="00A23016"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w:t>
      </w:r>
      <w:r w:rsidR="00A23016" w:rsidRPr="008F56C3">
        <w:rPr>
          <w:rFonts w:ascii="Times New Roman" w:hAnsi="Times New Roman" w:cs="Times New Roman"/>
          <w:sz w:val="24"/>
          <w:szCs w:val="24"/>
        </w:rPr>
        <w:t>kiej</w:t>
      </w:r>
      <w:r w:rsidRPr="008F56C3">
        <w:rPr>
          <w:rFonts w:ascii="Times New Roman" w:hAnsi="Times New Roman" w:cs="Times New Roman"/>
          <w:sz w:val="24"/>
          <w:szCs w:val="24"/>
        </w:rPr>
        <w:t xml:space="preserve"> systemy gromadzenia i przetwarzania informacji kryminalnych oraz danych osobowych nie naruszają godności osoby ludzkiej, nie ingerują nadmiernie w prywatność obywateli i służą zwalczaniu przestępczości oraz ochronie porządku i bezpieczeństwa publicznego.</w:t>
      </w:r>
    </w:p>
    <w:p w14:paraId="098737B1" w14:textId="6B350862"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Państwa </w:t>
      </w:r>
      <w:r w:rsidR="005E2D16">
        <w:rPr>
          <w:rFonts w:ascii="Times New Roman" w:hAnsi="Times New Roman" w:cs="Times New Roman"/>
          <w:sz w:val="24"/>
          <w:szCs w:val="24"/>
        </w:rPr>
        <w:t>s</w:t>
      </w:r>
      <w:r w:rsidRPr="008F56C3">
        <w:rPr>
          <w:rFonts w:ascii="Times New Roman" w:hAnsi="Times New Roman" w:cs="Times New Roman"/>
          <w:sz w:val="24"/>
          <w:szCs w:val="24"/>
        </w:rPr>
        <w:t>trony zobowiązane są do szkolenia osób, które mogą brać udział w nadzorowaniu lub postępowaniu z osobami pozbawionymi wolności</w:t>
      </w:r>
      <w:r w:rsidR="00546ACD" w:rsidRPr="008F56C3">
        <w:rPr>
          <w:rFonts w:ascii="Times New Roman" w:hAnsi="Times New Roman" w:cs="Times New Roman"/>
          <w:sz w:val="24"/>
          <w:szCs w:val="24"/>
        </w:rPr>
        <w:t>, w sposób</w:t>
      </w:r>
      <w:r w:rsidRPr="008F56C3">
        <w:rPr>
          <w:rFonts w:ascii="Times New Roman" w:hAnsi="Times New Roman" w:cs="Times New Roman"/>
          <w:sz w:val="24"/>
          <w:szCs w:val="24"/>
        </w:rPr>
        <w:t xml:space="preserve"> obejm</w:t>
      </w:r>
      <w:r w:rsidR="00546ACD" w:rsidRPr="008F56C3">
        <w:rPr>
          <w:rFonts w:ascii="Times New Roman" w:hAnsi="Times New Roman" w:cs="Times New Roman"/>
          <w:sz w:val="24"/>
          <w:szCs w:val="24"/>
        </w:rPr>
        <w:t>ujący</w:t>
      </w:r>
      <w:r w:rsidRPr="008F56C3">
        <w:rPr>
          <w:rFonts w:ascii="Times New Roman" w:hAnsi="Times New Roman" w:cs="Times New Roman"/>
          <w:sz w:val="24"/>
          <w:szCs w:val="24"/>
        </w:rPr>
        <w:t xml:space="preserve"> konieczną edukację oraz informacje w zakresie stosow</w:t>
      </w:r>
      <w:r w:rsidR="00546ACD" w:rsidRPr="008F56C3">
        <w:rPr>
          <w:rFonts w:ascii="Times New Roman" w:hAnsi="Times New Roman" w:cs="Times New Roman"/>
          <w:sz w:val="24"/>
          <w:szCs w:val="24"/>
        </w:rPr>
        <w:t>a</w:t>
      </w:r>
      <w:r w:rsidRPr="008F56C3">
        <w:rPr>
          <w:rFonts w:ascii="Times New Roman" w:hAnsi="Times New Roman" w:cs="Times New Roman"/>
          <w:sz w:val="24"/>
          <w:szCs w:val="24"/>
        </w:rPr>
        <w:t>nia Konwencji (art. 23).</w:t>
      </w:r>
    </w:p>
    <w:p w14:paraId="23702F29" w14:textId="5C2706ED"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Konwencja pojęciem </w:t>
      </w:r>
      <w:r w:rsidR="00D818BC" w:rsidRPr="008F56C3">
        <w:rPr>
          <w:rFonts w:ascii="Times New Roman" w:hAnsi="Times New Roman" w:cs="Times New Roman"/>
          <w:sz w:val="24"/>
          <w:szCs w:val="24"/>
        </w:rPr>
        <w:t>„</w:t>
      </w:r>
      <w:r w:rsidRPr="008F56C3">
        <w:rPr>
          <w:rFonts w:ascii="Times New Roman" w:hAnsi="Times New Roman" w:cs="Times New Roman"/>
          <w:sz w:val="24"/>
          <w:szCs w:val="24"/>
        </w:rPr>
        <w:t>ofiary</w:t>
      </w:r>
      <w:r w:rsidR="00D818BC" w:rsidRPr="008F56C3">
        <w:rPr>
          <w:rFonts w:ascii="Times New Roman" w:hAnsi="Times New Roman" w:cs="Times New Roman"/>
          <w:sz w:val="24"/>
          <w:szCs w:val="24"/>
        </w:rPr>
        <w:t>”</w:t>
      </w:r>
      <w:r w:rsidRPr="008F56C3">
        <w:rPr>
          <w:rFonts w:ascii="Times New Roman" w:hAnsi="Times New Roman" w:cs="Times New Roman"/>
          <w:sz w:val="24"/>
          <w:szCs w:val="24"/>
        </w:rPr>
        <w:t xml:space="preserve"> wymuszonego zaginięcia obejmuje nie tylko osoby bezpośrednio nim dotknięte (poddane wymuszonemu zaginięciu), ale także każdego, kto w wyniku wymuszonego zaginięcia doznał bezpośredniej szkody (art. 24). Chodzi tu przede wszystkim o członków rodzin osób zaginionych. Każda ofiara ma prawo poznać prawdę na temat okoliczności wymuszonego zaginięcia, postępu i rezultatów śledztwa oraz losu zaginionego. Ofiara ma prawo do zadośćuczynienia oraz niezwłocznego, sprawiedliwego i adekwatnego odszkodowania. Prawo do zadośćuczynienia obejmuje odszkodowanie za szkody materialne i moralne oraz, stosownie do okoliczności, inne formy zadośćuczynienia, jak: restytucja, rehabilitacja, zadośćuczynienie, w tym przywrócenie godności i dobrego imienia, gwarancja niepowtórzenia.</w:t>
      </w:r>
      <w:r w:rsidR="00BE293C" w:rsidRPr="008F56C3">
        <w:rPr>
          <w:rFonts w:ascii="Times New Roman" w:hAnsi="Times New Roman" w:cs="Times New Roman"/>
          <w:sz w:val="24"/>
          <w:szCs w:val="24"/>
          <w:vertAlign w:val="superscript"/>
        </w:rPr>
        <w:t xml:space="preserve"> </w:t>
      </w:r>
      <w:r w:rsidRPr="008F56C3">
        <w:rPr>
          <w:rFonts w:ascii="Times New Roman" w:hAnsi="Times New Roman" w:cs="Times New Roman"/>
          <w:sz w:val="24"/>
          <w:szCs w:val="24"/>
        </w:rPr>
        <w:t>Przepisy polskiego prawa cywilnego, w szczególności o odpowiedzialności Skarbu Państwa</w:t>
      </w:r>
      <w:r w:rsidR="00D818BC" w:rsidRPr="008F56C3">
        <w:rPr>
          <w:rFonts w:ascii="Times New Roman" w:hAnsi="Times New Roman" w:cs="Times New Roman"/>
          <w:sz w:val="24"/>
          <w:szCs w:val="24"/>
        </w:rPr>
        <w:t>,</w:t>
      </w:r>
      <w:r w:rsidRPr="008F56C3">
        <w:rPr>
          <w:rFonts w:ascii="Times New Roman" w:hAnsi="Times New Roman" w:cs="Times New Roman"/>
          <w:sz w:val="24"/>
          <w:szCs w:val="24"/>
        </w:rPr>
        <w:t xml:space="preserve"> dają ofiarom wymuszonych zaginięć wystarczającą ochronę w omawianym zakresie.</w:t>
      </w:r>
    </w:p>
    <w:p w14:paraId="74BCE251" w14:textId="604197A0"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Państwa </w:t>
      </w:r>
      <w:r w:rsidR="005E2D16">
        <w:rPr>
          <w:rFonts w:ascii="Times New Roman" w:hAnsi="Times New Roman" w:cs="Times New Roman"/>
          <w:sz w:val="24"/>
          <w:szCs w:val="24"/>
        </w:rPr>
        <w:t>s</w:t>
      </w:r>
      <w:r w:rsidRPr="008F56C3">
        <w:rPr>
          <w:rFonts w:ascii="Times New Roman" w:hAnsi="Times New Roman" w:cs="Times New Roman"/>
          <w:sz w:val="24"/>
          <w:szCs w:val="24"/>
        </w:rPr>
        <w:t>trony zobowiązały się poszukiwać i uwalniać zaginione osoby, a w przypadku śmierci takich osób – szanować ich szczątki i zwrócić je do kraju pochodzenia. Państwa powinny także zagwarantować prawo do swobodnego stowarzyszania się w organizacjach próbujących ustalić okoliczności wymuszonego zaginięcia i los zaginionych oraz pomagających ofiarom wymuszonych zaginięć (art. 24).</w:t>
      </w:r>
    </w:p>
    <w:p w14:paraId="0D433C48" w14:textId="15285B34"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Konwencja zawiera przepisy dotyczące ochrony dzieci w kontekście wymuszonych zaginięć. Stają się one ofiarami na skutek wymuszonego zaginięcia rodziców lub opiekunów albo kiedy </w:t>
      </w:r>
      <w:r w:rsidRPr="008F56C3">
        <w:rPr>
          <w:rFonts w:ascii="Times New Roman" w:hAnsi="Times New Roman" w:cs="Times New Roman"/>
          <w:sz w:val="24"/>
          <w:szCs w:val="24"/>
        </w:rPr>
        <w:lastRenderedPageBreak/>
        <w:t xml:space="preserve">zostają porwane i oddane rodzinie zastępczej (bardzo często powiązanej ze sprawcą wymuszonego zaginięcia) oraz na skutek urodzenia się podczas </w:t>
      </w:r>
      <w:r w:rsidR="00D64230" w:rsidRPr="008F56C3">
        <w:rPr>
          <w:rFonts w:ascii="Times New Roman" w:hAnsi="Times New Roman" w:cs="Times New Roman"/>
          <w:sz w:val="24"/>
          <w:szCs w:val="24"/>
        </w:rPr>
        <w:t>pozbawienia wolności</w:t>
      </w:r>
      <w:r w:rsidRPr="008F56C3">
        <w:rPr>
          <w:rFonts w:ascii="Times New Roman" w:hAnsi="Times New Roman" w:cs="Times New Roman"/>
          <w:sz w:val="24"/>
          <w:szCs w:val="24"/>
        </w:rPr>
        <w:t xml:space="preserve"> matki, kiedy to dziecko trafia do rodziny zastępczej. Aby zapobiec tego rodzaju zjawiskom, każde </w:t>
      </w:r>
      <w:r w:rsidR="00226453">
        <w:rPr>
          <w:rFonts w:ascii="Times New Roman" w:hAnsi="Times New Roman" w:cs="Times New Roman"/>
          <w:sz w:val="24"/>
          <w:szCs w:val="24"/>
        </w:rPr>
        <w:t>p</w:t>
      </w:r>
      <w:r w:rsidRPr="008F56C3">
        <w:rPr>
          <w:rFonts w:ascii="Times New Roman" w:hAnsi="Times New Roman" w:cs="Times New Roman"/>
          <w:sz w:val="24"/>
          <w:szCs w:val="24"/>
        </w:rPr>
        <w:t xml:space="preserve">aństwo </w:t>
      </w:r>
      <w:r w:rsidR="00226453">
        <w:rPr>
          <w:rFonts w:ascii="Times New Roman" w:hAnsi="Times New Roman" w:cs="Times New Roman"/>
          <w:sz w:val="24"/>
          <w:szCs w:val="24"/>
        </w:rPr>
        <w:t>s</w:t>
      </w:r>
      <w:r w:rsidRPr="008F56C3">
        <w:rPr>
          <w:rFonts w:ascii="Times New Roman" w:hAnsi="Times New Roman" w:cs="Times New Roman"/>
          <w:sz w:val="24"/>
          <w:szCs w:val="24"/>
        </w:rPr>
        <w:t xml:space="preserve">trona </w:t>
      </w:r>
      <w:r w:rsidR="007B354D" w:rsidRPr="008F56C3">
        <w:rPr>
          <w:rFonts w:ascii="Times New Roman" w:hAnsi="Times New Roman" w:cs="Times New Roman"/>
          <w:sz w:val="24"/>
          <w:szCs w:val="24"/>
        </w:rPr>
        <w:t xml:space="preserve">jest zobowiązane </w:t>
      </w:r>
      <w:r w:rsidRPr="008F56C3">
        <w:rPr>
          <w:rFonts w:ascii="Times New Roman" w:hAnsi="Times New Roman" w:cs="Times New Roman"/>
          <w:sz w:val="24"/>
          <w:szCs w:val="24"/>
        </w:rPr>
        <w:t>zapobiegać oraz karać bezprawne zabieranie dzieci</w:t>
      </w:r>
      <w:r w:rsidR="007A565D" w:rsidRPr="008F56C3">
        <w:rPr>
          <w:rFonts w:ascii="Times New Roman" w:hAnsi="Times New Roman" w:cs="Times New Roman"/>
          <w:sz w:val="24"/>
          <w:szCs w:val="24"/>
        </w:rPr>
        <w:t xml:space="preserve"> </w:t>
      </w:r>
      <w:r w:rsidR="00D64230" w:rsidRPr="008F56C3">
        <w:rPr>
          <w:rFonts w:ascii="Times New Roman" w:hAnsi="Times New Roman" w:cs="Times New Roman"/>
          <w:sz w:val="24"/>
          <w:szCs w:val="24"/>
        </w:rPr>
        <w:t>–</w:t>
      </w:r>
      <w:r w:rsidR="007A565D" w:rsidRPr="008F56C3">
        <w:rPr>
          <w:rFonts w:ascii="Times New Roman" w:hAnsi="Times New Roman" w:cs="Times New Roman"/>
          <w:sz w:val="24"/>
          <w:szCs w:val="24"/>
        </w:rPr>
        <w:t xml:space="preserve"> </w:t>
      </w:r>
      <w:r w:rsidRPr="008F56C3">
        <w:rPr>
          <w:rFonts w:ascii="Times New Roman" w:hAnsi="Times New Roman" w:cs="Times New Roman"/>
          <w:sz w:val="24"/>
          <w:szCs w:val="24"/>
        </w:rPr>
        <w:t xml:space="preserve">ofiar wymuszonych zaginięć; dzieci, których ojciec, matka lub inny opiekun prawny jest poddany wymuszonemu zaginięciu lub dzieci urodzonych w czasie </w:t>
      </w:r>
      <w:r w:rsidR="00D64230" w:rsidRPr="008F56C3">
        <w:rPr>
          <w:rFonts w:ascii="Times New Roman" w:hAnsi="Times New Roman" w:cs="Times New Roman"/>
          <w:sz w:val="24"/>
          <w:szCs w:val="24"/>
        </w:rPr>
        <w:t>pozbawienia wolności</w:t>
      </w:r>
      <w:r w:rsidRPr="008F56C3">
        <w:rPr>
          <w:rFonts w:ascii="Times New Roman" w:hAnsi="Times New Roman" w:cs="Times New Roman"/>
          <w:sz w:val="24"/>
          <w:szCs w:val="24"/>
        </w:rPr>
        <w:t xml:space="preserve"> będącej ofiarą wymuszonego zaginięcia. Każde państwo powinno podjąć wszelkie środki </w:t>
      </w:r>
      <w:r w:rsidR="00D64230" w:rsidRPr="008F56C3">
        <w:rPr>
          <w:rFonts w:ascii="Times New Roman" w:hAnsi="Times New Roman" w:cs="Times New Roman"/>
          <w:sz w:val="24"/>
          <w:szCs w:val="24"/>
        </w:rPr>
        <w:t xml:space="preserve">w </w:t>
      </w:r>
      <w:r w:rsidRPr="008F56C3">
        <w:rPr>
          <w:rFonts w:ascii="Times New Roman" w:hAnsi="Times New Roman" w:cs="Times New Roman"/>
          <w:sz w:val="24"/>
          <w:szCs w:val="24"/>
        </w:rPr>
        <w:t>cel</w:t>
      </w:r>
      <w:r w:rsidR="00D64230" w:rsidRPr="008F56C3">
        <w:rPr>
          <w:rFonts w:ascii="Times New Roman" w:hAnsi="Times New Roman" w:cs="Times New Roman"/>
          <w:sz w:val="24"/>
          <w:szCs w:val="24"/>
        </w:rPr>
        <w:t>u</w:t>
      </w:r>
      <w:r w:rsidRPr="008F56C3">
        <w:rPr>
          <w:rFonts w:ascii="Times New Roman" w:hAnsi="Times New Roman" w:cs="Times New Roman"/>
          <w:sz w:val="24"/>
          <w:szCs w:val="24"/>
        </w:rPr>
        <w:t xml:space="preserve"> </w:t>
      </w:r>
      <w:r w:rsidR="00D64230" w:rsidRPr="008F56C3">
        <w:rPr>
          <w:rFonts w:ascii="Times New Roman" w:hAnsi="Times New Roman" w:cs="Times New Roman"/>
          <w:sz w:val="24"/>
          <w:szCs w:val="24"/>
        </w:rPr>
        <w:t>od</w:t>
      </w:r>
      <w:r w:rsidRPr="008F56C3">
        <w:rPr>
          <w:rFonts w:ascii="Times New Roman" w:hAnsi="Times New Roman" w:cs="Times New Roman"/>
          <w:sz w:val="24"/>
          <w:szCs w:val="24"/>
        </w:rPr>
        <w:t>szukania i zidentyfikowania takich dzieci oraz zwrócenia ich do rodzin pochodzenia. W tym kontekście istotne jest dokładne weryfikowanie wszelkich przypadków adopcji w tych państwach, w których istnieje system adopcji, aby zapobiegać lub unieważniać adopcję dzieci będących ofiarami wymuszonych zaginięć.</w:t>
      </w:r>
      <w:r w:rsidR="007A565D" w:rsidRPr="008F56C3">
        <w:rPr>
          <w:rFonts w:ascii="Times New Roman" w:hAnsi="Times New Roman" w:cs="Times New Roman"/>
          <w:sz w:val="24"/>
          <w:szCs w:val="24"/>
        </w:rPr>
        <w:t xml:space="preserve"> </w:t>
      </w:r>
      <w:r w:rsidR="00B31BAF" w:rsidRPr="008F56C3">
        <w:rPr>
          <w:rFonts w:ascii="Times New Roman" w:hAnsi="Times New Roman" w:cs="Times New Roman"/>
          <w:sz w:val="24"/>
          <w:szCs w:val="24"/>
        </w:rPr>
        <w:t>Prawo p</w:t>
      </w:r>
      <w:r w:rsidR="007A565D" w:rsidRPr="008F56C3">
        <w:rPr>
          <w:rFonts w:ascii="Times New Roman" w:hAnsi="Times New Roman" w:cs="Times New Roman"/>
          <w:sz w:val="24"/>
          <w:szCs w:val="24"/>
        </w:rPr>
        <w:t xml:space="preserve">olskie jest </w:t>
      </w:r>
      <w:r w:rsidR="001D1413" w:rsidRPr="008F56C3">
        <w:rPr>
          <w:rFonts w:ascii="Times New Roman" w:hAnsi="Times New Roman" w:cs="Times New Roman"/>
          <w:sz w:val="24"/>
          <w:szCs w:val="24"/>
        </w:rPr>
        <w:t xml:space="preserve">w tym zakresie </w:t>
      </w:r>
      <w:r w:rsidR="00B31BAF" w:rsidRPr="008F56C3">
        <w:rPr>
          <w:rFonts w:ascii="Times New Roman" w:hAnsi="Times New Roman" w:cs="Times New Roman"/>
          <w:sz w:val="24"/>
          <w:szCs w:val="24"/>
        </w:rPr>
        <w:t xml:space="preserve">zasadniczo </w:t>
      </w:r>
      <w:r w:rsidR="007A565D" w:rsidRPr="008F56C3">
        <w:rPr>
          <w:rFonts w:ascii="Times New Roman" w:hAnsi="Times New Roman" w:cs="Times New Roman"/>
          <w:sz w:val="24"/>
          <w:szCs w:val="24"/>
        </w:rPr>
        <w:t xml:space="preserve">zgodne z </w:t>
      </w:r>
      <w:r w:rsidR="00496E1E" w:rsidRPr="008F56C3">
        <w:rPr>
          <w:rFonts w:ascii="Times New Roman" w:hAnsi="Times New Roman" w:cs="Times New Roman"/>
          <w:sz w:val="24"/>
          <w:szCs w:val="24"/>
        </w:rPr>
        <w:t>prze</w:t>
      </w:r>
      <w:r w:rsidR="001D1413" w:rsidRPr="008F56C3">
        <w:rPr>
          <w:rFonts w:ascii="Times New Roman" w:hAnsi="Times New Roman" w:cs="Times New Roman"/>
          <w:sz w:val="24"/>
          <w:szCs w:val="24"/>
        </w:rPr>
        <w:t>pisami</w:t>
      </w:r>
      <w:r w:rsidR="007A565D" w:rsidRPr="008F56C3">
        <w:rPr>
          <w:rFonts w:ascii="Times New Roman" w:hAnsi="Times New Roman" w:cs="Times New Roman"/>
          <w:sz w:val="24"/>
          <w:szCs w:val="24"/>
        </w:rPr>
        <w:t xml:space="preserve"> Konwencji (art. 25).</w:t>
      </w:r>
    </w:p>
    <w:p w14:paraId="7BC80089" w14:textId="1F0D181A" w:rsidR="00B31BAF" w:rsidRPr="008F56C3" w:rsidRDefault="00B31BAF"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Zwrócić jednak uwagą należy na to, że art. 25 ust. 4 </w:t>
      </w:r>
      <w:r w:rsidRPr="008F56C3">
        <w:rPr>
          <w:rFonts w:ascii="Times New Roman" w:hAnsi="Times New Roman" w:cs="Times New Roman"/>
          <w:i/>
          <w:iCs/>
          <w:sz w:val="24"/>
          <w:szCs w:val="24"/>
        </w:rPr>
        <w:t xml:space="preserve">in fine </w:t>
      </w:r>
      <w:r w:rsidRPr="008F56C3">
        <w:rPr>
          <w:rFonts w:ascii="Times New Roman" w:hAnsi="Times New Roman" w:cs="Times New Roman"/>
          <w:sz w:val="24"/>
          <w:szCs w:val="24"/>
        </w:rPr>
        <w:t xml:space="preserve">Konwencji stanowi, że </w:t>
      </w:r>
      <w:r w:rsidR="005E2D16">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5E2D16">
        <w:rPr>
          <w:rFonts w:ascii="Times New Roman" w:hAnsi="Times New Roman" w:cs="Times New Roman"/>
          <w:sz w:val="24"/>
          <w:szCs w:val="24"/>
        </w:rPr>
        <w:t>s</w:t>
      </w:r>
      <w:r w:rsidRPr="008F56C3">
        <w:rPr>
          <w:rFonts w:ascii="Times New Roman" w:hAnsi="Times New Roman" w:cs="Times New Roman"/>
          <w:sz w:val="24"/>
          <w:szCs w:val="24"/>
        </w:rPr>
        <w:t>trony, które dopuszczają system adopcji będą posiadały właściwe procedury prawne mające na celu badanie procedur adopcji oraz, stosownie do okoliczności, unieważnianie wszelkich przypadków adopcji</w:t>
      </w:r>
      <w:r w:rsidR="000A101B" w:rsidRPr="008F56C3">
        <w:rPr>
          <w:rFonts w:ascii="Times New Roman" w:hAnsi="Times New Roman" w:cs="Times New Roman"/>
          <w:sz w:val="24"/>
          <w:szCs w:val="24"/>
        </w:rPr>
        <w:t>,</w:t>
      </w:r>
      <w:r w:rsidRPr="008F56C3">
        <w:rPr>
          <w:rFonts w:ascii="Times New Roman" w:hAnsi="Times New Roman" w:cs="Times New Roman"/>
          <w:sz w:val="24"/>
          <w:szCs w:val="24"/>
        </w:rPr>
        <w:t xml:space="preserve"> które zapoczątkowane były wymuszonym zaginięciem.</w:t>
      </w:r>
    </w:p>
    <w:p w14:paraId="702E0328" w14:textId="5A76C307" w:rsidR="00B31BAF" w:rsidRPr="008F56C3" w:rsidRDefault="00505298"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Stosownie do art. 125</w:t>
      </w:r>
      <w:r w:rsidRPr="008F56C3">
        <w:rPr>
          <w:rFonts w:ascii="Times New Roman" w:hAnsi="Times New Roman" w:cs="Times New Roman"/>
          <w:sz w:val="24"/>
          <w:szCs w:val="24"/>
          <w:vertAlign w:val="superscript"/>
        </w:rPr>
        <w:t>1</w:t>
      </w:r>
      <w:r w:rsidRPr="008F56C3">
        <w:rPr>
          <w:rFonts w:ascii="Times New Roman" w:hAnsi="Times New Roman" w:cs="Times New Roman"/>
          <w:sz w:val="24"/>
          <w:szCs w:val="24"/>
        </w:rPr>
        <w:t xml:space="preserve"> § 1 ustawy z dnia 25 lutego 1964 r. – Kodeks rodzinny i opiekuńczy (Dz. U. z 2023 r. poz. 2809</w:t>
      </w:r>
      <w:r w:rsidR="000A101B" w:rsidRPr="008F56C3">
        <w:rPr>
          <w:rFonts w:ascii="Times New Roman" w:hAnsi="Times New Roman" w:cs="Times New Roman"/>
          <w:sz w:val="24"/>
          <w:szCs w:val="24"/>
        </w:rPr>
        <w:t>,</w:t>
      </w:r>
      <w:r w:rsidRPr="008F56C3">
        <w:rPr>
          <w:rFonts w:ascii="Times New Roman" w:hAnsi="Times New Roman" w:cs="Times New Roman"/>
          <w:sz w:val="24"/>
          <w:szCs w:val="24"/>
        </w:rPr>
        <w:t xml:space="preserve"> dalej </w:t>
      </w:r>
      <w:r w:rsidR="000A101B" w:rsidRPr="008F56C3">
        <w:rPr>
          <w:rFonts w:ascii="Times New Roman" w:hAnsi="Times New Roman" w:cs="Times New Roman"/>
          <w:sz w:val="24"/>
          <w:szCs w:val="24"/>
        </w:rPr>
        <w:t xml:space="preserve">jako </w:t>
      </w:r>
      <w:r w:rsidRPr="008F56C3">
        <w:rPr>
          <w:rFonts w:ascii="Times New Roman" w:hAnsi="Times New Roman" w:cs="Times New Roman"/>
          <w:sz w:val="24"/>
          <w:szCs w:val="24"/>
        </w:rPr>
        <w:t>„</w:t>
      </w:r>
      <w:proofErr w:type="spellStart"/>
      <w:r w:rsidRPr="008F56C3">
        <w:rPr>
          <w:rFonts w:ascii="Times New Roman" w:hAnsi="Times New Roman" w:cs="Times New Roman"/>
          <w:sz w:val="24"/>
          <w:szCs w:val="24"/>
        </w:rPr>
        <w:t>k.r.o</w:t>
      </w:r>
      <w:proofErr w:type="spellEnd"/>
      <w:r w:rsidRPr="008F56C3">
        <w:rPr>
          <w:rFonts w:ascii="Times New Roman" w:hAnsi="Times New Roman" w:cs="Times New Roman"/>
          <w:sz w:val="24"/>
          <w:szCs w:val="24"/>
        </w:rPr>
        <w:t>.”) w</w:t>
      </w:r>
      <w:r w:rsidR="00B31BAF" w:rsidRPr="008F56C3">
        <w:rPr>
          <w:rFonts w:ascii="Times New Roman" w:hAnsi="Times New Roman" w:cs="Times New Roman"/>
          <w:sz w:val="24"/>
          <w:szCs w:val="24"/>
        </w:rPr>
        <w:t xml:space="preserve"> </w:t>
      </w:r>
      <w:r w:rsidR="000A101B" w:rsidRPr="008F56C3">
        <w:rPr>
          <w:rFonts w:ascii="Times New Roman" w:hAnsi="Times New Roman" w:cs="Times New Roman"/>
          <w:sz w:val="24"/>
          <w:szCs w:val="24"/>
        </w:rPr>
        <w:t xml:space="preserve">Rzeczypospolitej </w:t>
      </w:r>
      <w:r w:rsidR="00B31BAF" w:rsidRPr="008F56C3">
        <w:rPr>
          <w:rFonts w:ascii="Times New Roman" w:hAnsi="Times New Roman" w:cs="Times New Roman"/>
          <w:sz w:val="24"/>
          <w:szCs w:val="24"/>
        </w:rPr>
        <w:t>Pols</w:t>
      </w:r>
      <w:r w:rsidR="000A101B" w:rsidRPr="008F56C3">
        <w:rPr>
          <w:rFonts w:ascii="Times New Roman" w:hAnsi="Times New Roman" w:cs="Times New Roman"/>
          <w:sz w:val="24"/>
          <w:szCs w:val="24"/>
        </w:rPr>
        <w:t>kiej</w:t>
      </w:r>
      <w:r w:rsidR="00B31BAF" w:rsidRPr="008F56C3">
        <w:rPr>
          <w:rFonts w:ascii="Times New Roman" w:hAnsi="Times New Roman" w:cs="Times New Roman"/>
          <w:sz w:val="24"/>
          <w:szCs w:val="24"/>
        </w:rPr>
        <w:t xml:space="preserve"> nie ma możliwości rozwiązania przysposobienia</w:t>
      </w:r>
      <w:r w:rsidR="00522A5D" w:rsidRPr="008F56C3">
        <w:rPr>
          <w:rFonts w:ascii="Times New Roman" w:hAnsi="Times New Roman" w:cs="Times New Roman"/>
          <w:sz w:val="24"/>
          <w:szCs w:val="24"/>
        </w:rPr>
        <w:t>,</w:t>
      </w:r>
      <w:r w:rsidR="00B31BAF" w:rsidRPr="008F56C3">
        <w:rPr>
          <w:rFonts w:ascii="Times New Roman" w:hAnsi="Times New Roman" w:cs="Times New Roman"/>
          <w:sz w:val="24"/>
          <w:szCs w:val="24"/>
        </w:rPr>
        <w:t xml:space="preserve"> o którym mowa w art. 119</w:t>
      </w:r>
      <w:r w:rsidR="00B31BAF" w:rsidRPr="008F56C3">
        <w:rPr>
          <w:rFonts w:ascii="Times New Roman" w:hAnsi="Times New Roman" w:cs="Times New Roman"/>
          <w:sz w:val="24"/>
          <w:szCs w:val="24"/>
          <w:vertAlign w:val="superscript"/>
        </w:rPr>
        <w:t>1</w:t>
      </w:r>
      <w:r w:rsidR="000A101B" w:rsidRPr="008F56C3">
        <w:rPr>
          <w:rFonts w:ascii="Times New Roman" w:hAnsi="Times New Roman" w:cs="Times New Roman"/>
          <w:sz w:val="24"/>
          <w:szCs w:val="24"/>
        </w:rPr>
        <w:t xml:space="preserve"> </w:t>
      </w:r>
      <w:proofErr w:type="spellStart"/>
      <w:r w:rsidR="000A101B" w:rsidRPr="008F56C3">
        <w:rPr>
          <w:rFonts w:ascii="Times New Roman" w:hAnsi="Times New Roman" w:cs="Times New Roman"/>
          <w:sz w:val="24"/>
          <w:szCs w:val="24"/>
        </w:rPr>
        <w:t>k.r.o</w:t>
      </w:r>
      <w:proofErr w:type="spellEnd"/>
      <w:r w:rsidRPr="008F56C3">
        <w:rPr>
          <w:rFonts w:ascii="Times New Roman" w:hAnsi="Times New Roman" w:cs="Times New Roman"/>
          <w:sz w:val="24"/>
          <w:szCs w:val="24"/>
        </w:rPr>
        <w:t xml:space="preserve">. </w:t>
      </w:r>
      <w:r w:rsidR="006A54DF" w:rsidRPr="008F56C3">
        <w:rPr>
          <w:rFonts w:ascii="Times New Roman" w:hAnsi="Times New Roman" w:cs="Times New Roman"/>
          <w:sz w:val="24"/>
          <w:szCs w:val="24"/>
        </w:rPr>
        <w:t xml:space="preserve">Jest to </w:t>
      </w:r>
      <w:r w:rsidR="00B31BAF" w:rsidRPr="008F56C3">
        <w:rPr>
          <w:rFonts w:ascii="Times New Roman" w:hAnsi="Times New Roman" w:cs="Times New Roman"/>
          <w:sz w:val="24"/>
          <w:szCs w:val="24"/>
        </w:rPr>
        <w:t xml:space="preserve">tzw. „przysposobienie całkowite” lub „pełne nierozwiązywalne”. </w:t>
      </w:r>
      <w:r w:rsidR="008C4766" w:rsidRPr="008F56C3">
        <w:rPr>
          <w:rFonts w:ascii="Times New Roman" w:hAnsi="Times New Roman" w:cs="Times New Roman"/>
          <w:sz w:val="24"/>
          <w:szCs w:val="24"/>
        </w:rPr>
        <w:t>M</w:t>
      </w:r>
      <w:r w:rsidR="00B31BAF" w:rsidRPr="008F56C3">
        <w:rPr>
          <w:rFonts w:ascii="Times New Roman" w:hAnsi="Times New Roman" w:cs="Times New Roman"/>
          <w:sz w:val="24"/>
          <w:szCs w:val="24"/>
        </w:rPr>
        <w:t>oże być ono orzeczone, gdy:</w:t>
      </w:r>
    </w:p>
    <w:p w14:paraId="71793883" w14:textId="0A02F157" w:rsidR="00B31BAF" w:rsidRPr="008F56C3" w:rsidRDefault="000A101B" w:rsidP="00C70B50">
      <w:pPr>
        <w:pStyle w:val="Akapitzlist"/>
        <w:numPr>
          <w:ilvl w:val="0"/>
          <w:numId w:val="8"/>
        </w:numPr>
        <w:spacing w:before="120" w:after="0" w:line="360" w:lineRule="auto"/>
        <w:ind w:left="426" w:hanging="426"/>
        <w:jc w:val="both"/>
        <w:rPr>
          <w:rFonts w:ascii="Times New Roman" w:hAnsi="Times New Roman" w:cs="Times New Roman"/>
          <w:sz w:val="24"/>
          <w:szCs w:val="24"/>
        </w:rPr>
      </w:pPr>
      <w:r w:rsidRPr="008F56C3">
        <w:rPr>
          <w:rFonts w:ascii="Times New Roman" w:hAnsi="Times New Roman" w:cs="Times New Roman"/>
          <w:sz w:val="24"/>
          <w:szCs w:val="24"/>
        </w:rPr>
        <w:t>o</w:t>
      </w:r>
      <w:r w:rsidR="00B31BAF" w:rsidRPr="008F56C3">
        <w:rPr>
          <w:rFonts w:ascii="Times New Roman" w:hAnsi="Times New Roman" w:cs="Times New Roman"/>
          <w:sz w:val="24"/>
          <w:szCs w:val="24"/>
        </w:rPr>
        <w:t>boje rodzice wyrażą zgodę na przysposobienie ich dziecka w przyszłości bez wskazania osoby przysposabiającego</w:t>
      </w:r>
      <w:r w:rsidRPr="008F56C3">
        <w:rPr>
          <w:rFonts w:ascii="Times New Roman" w:hAnsi="Times New Roman" w:cs="Times New Roman"/>
          <w:sz w:val="24"/>
          <w:szCs w:val="24"/>
        </w:rPr>
        <w:t>;</w:t>
      </w:r>
    </w:p>
    <w:p w14:paraId="4484495D" w14:textId="1924BD3C" w:rsidR="00B31BAF" w:rsidRPr="008F56C3" w:rsidRDefault="000A101B" w:rsidP="00C70B50">
      <w:pPr>
        <w:pStyle w:val="Akapitzlist"/>
        <w:numPr>
          <w:ilvl w:val="0"/>
          <w:numId w:val="8"/>
        </w:numPr>
        <w:spacing w:before="120" w:after="0" w:line="360" w:lineRule="auto"/>
        <w:ind w:left="426" w:hanging="426"/>
        <w:jc w:val="both"/>
        <w:rPr>
          <w:rFonts w:ascii="Times New Roman" w:hAnsi="Times New Roman" w:cs="Times New Roman"/>
          <w:sz w:val="24"/>
          <w:szCs w:val="24"/>
        </w:rPr>
      </w:pPr>
      <w:r w:rsidRPr="008F56C3">
        <w:rPr>
          <w:rFonts w:ascii="Times New Roman" w:hAnsi="Times New Roman" w:cs="Times New Roman"/>
          <w:sz w:val="24"/>
          <w:szCs w:val="24"/>
        </w:rPr>
        <w:t>j</w:t>
      </w:r>
      <w:r w:rsidR="00B31BAF" w:rsidRPr="008F56C3">
        <w:rPr>
          <w:rFonts w:ascii="Times New Roman" w:hAnsi="Times New Roman" w:cs="Times New Roman"/>
          <w:sz w:val="24"/>
          <w:szCs w:val="24"/>
        </w:rPr>
        <w:t>edno z rodziców wyraziło taką zgodę, a zgoda drugiego rodzica nie jest potrzebna, tj. gdy drugi rodzic jest pozbawiony władzy rodzicielskiej albo jest nieznany albo nie żyje</w:t>
      </w:r>
      <w:r w:rsidRPr="008F56C3">
        <w:rPr>
          <w:rFonts w:ascii="Times New Roman" w:hAnsi="Times New Roman" w:cs="Times New Roman"/>
          <w:sz w:val="24"/>
          <w:szCs w:val="24"/>
        </w:rPr>
        <w:t>;</w:t>
      </w:r>
    </w:p>
    <w:p w14:paraId="59CBA98E" w14:textId="317C6A89" w:rsidR="00B31BAF" w:rsidRPr="008F56C3" w:rsidRDefault="000A101B" w:rsidP="00C70B50">
      <w:pPr>
        <w:pStyle w:val="Akapitzlist"/>
        <w:numPr>
          <w:ilvl w:val="0"/>
          <w:numId w:val="8"/>
        </w:numPr>
        <w:spacing w:before="120" w:after="0" w:line="360" w:lineRule="auto"/>
        <w:ind w:left="426" w:hanging="426"/>
        <w:jc w:val="both"/>
        <w:rPr>
          <w:rFonts w:ascii="Times New Roman" w:hAnsi="Times New Roman" w:cs="Times New Roman"/>
          <w:sz w:val="24"/>
          <w:szCs w:val="24"/>
        </w:rPr>
      </w:pPr>
      <w:r w:rsidRPr="008F56C3">
        <w:rPr>
          <w:rFonts w:ascii="Times New Roman" w:hAnsi="Times New Roman" w:cs="Times New Roman"/>
          <w:sz w:val="24"/>
          <w:szCs w:val="24"/>
        </w:rPr>
        <w:t>r</w:t>
      </w:r>
      <w:r w:rsidR="00B31BAF" w:rsidRPr="008F56C3">
        <w:rPr>
          <w:rFonts w:ascii="Times New Roman" w:hAnsi="Times New Roman" w:cs="Times New Roman"/>
          <w:sz w:val="24"/>
          <w:szCs w:val="24"/>
        </w:rPr>
        <w:t>odzice dziecka są nieznani albo nie żyją, a sąd opiekuńczy w orzeczeniu o przysposobieniu tak postanowi.</w:t>
      </w:r>
    </w:p>
    <w:p w14:paraId="383B4883" w14:textId="6F83AAF7" w:rsidR="00984C8F" w:rsidRPr="008F56C3" w:rsidRDefault="00B31BAF"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Brak</w:t>
      </w:r>
      <w:r w:rsidR="00423E3A" w:rsidRPr="008F56C3">
        <w:rPr>
          <w:rFonts w:ascii="Times New Roman" w:hAnsi="Times New Roman" w:cs="Times New Roman"/>
          <w:sz w:val="24"/>
          <w:szCs w:val="24"/>
        </w:rPr>
        <w:t xml:space="preserve"> </w:t>
      </w:r>
      <w:r w:rsidRPr="008F56C3">
        <w:rPr>
          <w:rFonts w:ascii="Times New Roman" w:hAnsi="Times New Roman" w:cs="Times New Roman"/>
          <w:sz w:val="24"/>
          <w:szCs w:val="24"/>
        </w:rPr>
        <w:t>możliwości rozwiązania takiego przysposobienia</w:t>
      </w:r>
      <w:r w:rsidR="00975CA1" w:rsidRPr="008F56C3">
        <w:rPr>
          <w:rFonts w:ascii="Times New Roman" w:hAnsi="Times New Roman" w:cs="Times New Roman"/>
          <w:sz w:val="24"/>
          <w:szCs w:val="24"/>
        </w:rPr>
        <w:t>,</w:t>
      </w:r>
      <w:r w:rsidRPr="008F56C3">
        <w:rPr>
          <w:rFonts w:ascii="Times New Roman" w:hAnsi="Times New Roman" w:cs="Times New Roman"/>
          <w:sz w:val="24"/>
          <w:szCs w:val="24"/>
        </w:rPr>
        <w:t xml:space="preserve"> </w:t>
      </w:r>
      <w:r w:rsidR="00423E3A" w:rsidRPr="008F56C3">
        <w:rPr>
          <w:rFonts w:ascii="Times New Roman" w:hAnsi="Times New Roman" w:cs="Times New Roman"/>
          <w:sz w:val="24"/>
          <w:szCs w:val="24"/>
        </w:rPr>
        <w:t>w razie gdyby było ono zapoczątkowane wymuszonym zaginięciem</w:t>
      </w:r>
      <w:r w:rsidR="000A101B" w:rsidRPr="008F56C3">
        <w:rPr>
          <w:rFonts w:ascii="Times New Roman" w:hAnsi="Times New Roman" w:cs="Times New Roman"/>
          <w:sz w:val="24"/>
          <w:szCs w:val="24"/>
        </w:rPr>
        <w:t>,</w:t>
      </w:r>
      <w:r w:rsidR="00423E3A" w:rsidRPr="008F56C3">
        <w:rPr>
          <w:rFonts w:ascii="Times New Roman" w:hAnsi="Times New Roman" w:cs="Times New Roman"/>
          <w:sz w:val="24"/>
          <w:szCs w:val="24"/>
        </w:rPr>
        <w:t xml:space="preserve"> </w:t>
      </w:r>
      <w:r w:rsidR="00C0339A" w:rsidRPr="008F56C3">
        <w:rPr>
          <w:rFonts w:ascii="Times New Roman" w:hAnsi="Times New Roman" w:cs="Times New Roman"/>
          <w:sz w:val="24"/>
          <w:szCs w:val="24"/>
        </w:rPr>
        <w:t>należy</w:t>
      </w:r>
      <w:r w:rsidRPr="008F56C3">
        <w:rPr>
          <w:rFonts w:ascii="Times New Roman" w:hAnsi="Times New Roman" w:cs="Times New Roman"/>
          <w:sz w:val="24"/>
          <w:szCs w:val="24"/>
        </w:rPr>
        <w:t xml:space="preserve"> </w:t>
      </w:r>
      <w:r w:rsidR="000A101B" w:rsidRPr="008F56C3">
        <w:rPr>
          <w:rFonts w:ascii="Times New Roman" w:hAnsi="Times New Roman" w:cs="Times New Roman"/>
          <w:sz w:val="24"/>
          <w:szCs w:val="24"/>
        </w:rPr>
        <w:t xml:space="preserve">uznać za </w:t>
      </w:r>
      <w:r w:rsidRPr="008F56C3">
        <w:rPr>
          <w:rFonts w:ascii="Times New Roman" w:hAnsi="Times New Roman" w:cs="Times New Roman"/>
          <w:sz w:val="24"/>
          <w:szCs w:val="24"/>
        </w:rPr>
        <w:t>sprzeczny z Konwencją.</w:t>
      </w:r>
      <w:r w:rsidR="00984C8F" w:rsidRPr="008F56C3">
        <w:rPr>
          <w:rFonts w:ascii="Times New Roman" w:hAnsi="Times New Roman" w:cs="Times New Roman"/>
          <w:sz w:val="24"/>
          <w:szCs w:val="24"/>
        </w:rPr>
        <w:t xml:space="preserve"> Jednakże p</w:t>
      </w:r>
      <w:r w:rsidR="00423E3A" w:rsidRPr="008F56C3">
        <w:rPr>
          <w:rFonts w:ascii="Times New Roman" w:hAnsi="Times New Roman" w:cs="Times New Roman"/>
          <w:sz w:val="24"/>
          <w:szCs w:val="24"/>
        </w:rPr>
        <w:t xml:space="preserve">rawo międzynarodowe pozwala na dostosowanie </w:t>
      </w:r>
      <w:r w:rsidR="00984C8F" w:rsidRPr="008F56C3">
        <w:rPr>
          <w:rFonts w:ascii="Times New Roman" w:hAnsi="Times New Roman" w:cs="Times New Roman"/>
          <w:sz w:val="24"/>
          <w:szCs w:val="24"/>
        </w:rPr>
        <w:t>zakresu zobowiązań wynikających z Konwencji</w:t>
      </w:r>
      <w:r w:rsidR="00423E3A" w:rsidRPr="008F56C3">
        <w:rPr>
          <w:rFonts w:ascii="Times New Roman" w:hAnsi="Times New Roman" w:cs="Times New Roman"/>
          <w:sz w:val="24"/>
          <w:szCs w:val="24"/>
        </w:rPr>
        <w:t xml:space="preserve"> do prawa </w:t>
      </w:r>
      <w:r w:rsidR="00984C8F" w:rsidRPr="008F56C3">
        <w:rPr>
          <w:rFonts w:ascii="Times New Roman" w:hAnsi="Times New Roman" w:cs="Times New Roman"/>
          <w:sz w:val="24"/>
          <w:szCs w:val="24"/>
        </w:rPr>
        <w:t>krajowego</w:t>
      </w:r>
      <w:r w:rsidR="00423E3A" w:rsidRPr="008F56C3">
        <w:rPr>
          <w:rFonts w:ascii="Times New Roman" w:hAnsi="Times New Roman" w:cs="Times New Roman"/>
          <w:sz w:val="24"/>
          <w:szCs w:val="24"/>
        </w:rPr>
        <w:t>.</w:t>
      </w:r>
      <w:r w:rsidR="00030D39" w:rsidRPr="008F56C3">
        <w:rPr>
          <w:rFonts w:ascii="Times New Roman" w:hAnsi="Times New Roman" w:cs="Times New Roman"/>
          <w:sz w:val="24"/>
          <w:szCs w:val="24"/>
        </w:rPr>
        <w:t xml:space="preserve"> Stosownym środkiem jest</w:t>
      </w:r>
      <w:r w:rsidR="00423E3A" w:rsidRPr="008F56C3">
        <w:rPr>
          <w:rFonts w:ascii="Times New Roman" w:hAnsi="Times New Roman" w:cs="Times New Roman"/>
          <w:sz w:val="24"/>
          <w:szCs w:val="24"/>
        </w:rPr>
        <w:t xml:space="preserve"> złożenie zastrzeżenia.</w:t>
      </w:r>
      <w:r w:rsidR="00984C8F" w:rsidRPr="008F56C3">
        <w:rPr>
          <w:rFonts w:ascii="Times New Roman" w:hAnsi="Times New Roman" w:cs="Times New Roman"/>
          <w:sz w:val="24"/>
          <w:szCs w:val="24"/>
        </w:rPr>
        <w:t xml:space="preserve"> </w:t>
      </w:r>
      <w:r w:rsidR="00BD037A" w:rsidRPr="008F56C3">
        <w:rPr>
          <w:rFonts w:ascii="Times New Roman" w:hAnsi="Times New Roman" w:cs="Times New Roman"/>
          <w:sz w:val="24"/>
          <w:szCs w:val="24"/>
        </w:rPr>
        <w:t xml:space="preserve">Zastrzeżenie to jednostronne oświadczenie, </w:t>
      </w:r>
      <w:r w:rsidR="000A101B" w:rsidRPr="008F56C3">
        <w:rPr>
          <w:rFonts w:ascii="Times New Roman" w:hAnsi="Times New Roman" w:cs="Times New Roman"/>
          <w:sz w:val="24"/>
          <w:szCs w:val="24"/>
        </w:rPr>
        <w:t xml:space="preserve">składane </w:t>
      </w:r>
      <w:r w:rsidR="00BD037A" w:rsidRPr="008F56C3">
        <w:rPr>
          <w:rFonts w:ascii="Times New Roman" w:hAnsi="Times New Roman" w:cs="Times New Roman"/>
          <w:sz w:val="24"/>
          <w:szCs w:val="24"/>
        </w:rPr>
        <w:t xml:space="preserve">przez państwo przy ratyfikacji traktatu, mocą którego zmierza ono do wykluczenia lub modyfikacji skutku prawnego pewnych postanowień traktatu w ich zastosowaniu </w:t>
      </w:r>
      <w:r w:rsidR="00030D39" w:rsidRPr="008F56C3">
        <w:rPr>
          <w:rFonts w:ascii="Times New Roman" w:hAnsi="Times New Roman" w:cs="Times New Roman"/>
          <w:sz w:val="24"/>
          <w:szCs w:val="24"/>
        </w:rPr>
        <w:t>wobec siebie</w:t>
      </w:r>
      <w:r w:rsidR="00BD037A" w:rsidRPr="008F56C3">
        <w:rPr>
          <w:rFonts w:ascii="Times New Roman" w:hAnsi="Times New Roman" w:cs="Times New Roman"/>
          <w:sz w:val="24"/>
          <w:szCs w:val="24"/>
        </w:rPr>
        <w:t xml:space="preserve">. </w:t>
      </w:r>
      <w:r w:rsidR="000A101B" w:rsidRPr="008F56C3">
        <w:rPr>
          <w:rFonts w:ascii="Times New Roman" w:hAnsi="Times New Roman" w:cs="Times New Roman"/>
          <w:sz w:val="24"/>
          <w:szCs w:val="24"/>
        </w:rPr>
        <w:t xml:space="preserve">Rzeczpospolita </w:t>
      </w:r>
      <w:r w:rsidR="00423E3A" w:rsidRPr="008F56C3">
        <w:rPr>
          <w:rFonts w:ascii="Times New Roman" w:hAnsi="Times New Roman" w:cs="Times New Roman"/>
          <w:sz w:val="24"/>
          <w:szCs w:val="24"/>
        </w:rPr>
        <w:t xml:space="preserve">Polska składała już zastrzeżenia do umów </w:t>
      </w:r>
      <w:r w:rsidR="00423E3A" w:rsidRPr="008F56C3">
        <w:rPr>
          <w:rFonts w:ascii="Times New Roman" w:hAnsi="Times New Roman" w:cs="Times New Roman"/>
          <w:sz w:val="24"/>
          <w:szCs w:val="24"/>
        </w:rPr>
        <w:lastRenderedPageBreak/>
        <w:t xml:space="preserve">międzynarodowych z zakresu praw człowieka, np. </w:t>
      </w:r>
      <w:r w:rsidR="000A101B" w:rsidRPr="008F56C3">
        <w:rPr>
          <w:rFonts w:ascii="Times New Roman" w:hAnsi="Times New Roman" w:cs="Times New Roman"/>
          <w:sz w:val="24"/>
          <w:szCs w:val="24"/>
        </w:rPr>
        <w:t xml:space="preserve">do </w:t>
      </w:r>
      <w:r w:rsidR="00423E3A" w:rsidRPr="008F56C3">
        <w:rPr>
          <w:rFonts w:ascii="Times New Roman" w:hAnsi="Times New Roman" w:cs="Times New Roman"/>
          <w:sz w:val="24"/>
          <w:szCs w:val="24"/>
        </w:rPr>
        <w:t>Konwencji o prawach dziecka</w:t>
      </w:r>
      <w:r w:rsidR="000A101B" w:rsidRPr="008F56C3">
        <w:rPr>
          <w:rFonts w:ascii="Times New Roman" w:hAnsi="Times New Roman" w:cs="Times New Roman"/>
          <w:sz w:val="24"/>
          <w:szCs w:val="24"/>
        </w:rPr>
        <w:t>, przyjętej przez Zgromadzenie Ogólne N</w:t>
      </w:r>
      <w:r w:rsidR="00D934E7" w:rsidRPr="008F56C3">
        <w:rPr>
          <w:rFonts w:ascii="Times New Roman" w:hAnsi="Times New Roman" w:cs="Times New Roman"/>
          <w:sz w:val="24"/>
          <w:szCs w:val="24"/>
        </w:rPr>
        <w:t xml:space="preserve">arodów </w:t>
      </w:r>
      <w:r w:rsidR="000A101B" w:rsidRPr="008F56C3">
        <w:rPr>
          <w:rFonts w:ascii="Times New Roman" w:hAnsi="Times New Roman" w:cs="Times New Roman"/>
          <w:sz w:val="24"/>
          <w:szCs w:val="24"/>
        </w:rPr>
        <w:t>Z</w:t>
      </w:r>
      <w:r w:rsidR="00D934E7" w:rsidRPr="008F56C3">
        <w:rPr>
          <w:rFonts w:ascii="Times New Roman" w:hAnsi="Times New Roman" w:cs="Times New Roman"/>
          <w:sz w:val="24"/>
          <w:szCs w:val="24"/>
        </w:rPr>
        <w:t>jednoczonych</w:t>
      </w:r>
      <w:r w:rsidR="000A101B" w:rsidRPr="008F56C3">
        <w:rPr>
          <w:rFonts w:ascii="Times New Roman" w:hAnsi="Times New Roman" w:cs="Times New Roman"/>
          <w:sz w:val="24"/>
          <w:szCs w:val="24"/>
        </w:rPr>
        <w:t xml:space="preserve"> </w:t>
      </w:r>
      <w:r w:rsidR="00D934E7" w:rsidRPr="008F56C3">
        <w:rPr>
          <w:rFonts w:ascii="Times New Roman" w:hAnsi="Times New Roman" w:cs="Times New Roman"/>
          <w:sz w:val="24"/>
          <w:szCs w:val="24"/>
        </w:rPr>
        <w:t>dnia 20 listopada 1989 r.</w:t>
      </w:r>
      <w:r w:rsidR="00423E3A" w:rsidRPr="008F56C3">
        <w:rPr>
          <w:rFonts w:ascii="Times New Roman" w:hAnsi="Times New Roman" w:cs="Times New Roman"/>
          <w:sz w:val="24"/>
          <w:szCs w:val="24"/>
        </w:rPr>
        <w:t xml:space="preserve"> </w:t>
      </w:r>
      <w:r w:rsidR="00BD037A" w:rsidRPr="008F56C3">
        <w:rPr>
          <w:rFonts w:ascii="Times New Roman" w:hAnsi="Times New Roman" w:cs="Times New Roman"/>
          <w:sz w:val="24"/>
          <w:szCs w:val="24"/>
        </w:rPr>
        <w:t>(Dz. U. z 1991 r.</w:t>
      </w:r>
      <w:r w:rsidR="000A101B" w:rsidRPr="008F56C3" w:rsidDel="000A101B">
        <w:rPr>
          <w:rFonts w:ascii="Times New Roman" w:hAnsi="Times New Roman" w:cs="Times New Roman"/>
          <w:sz w:val="24"/>
          <w:szCs w:val="24"/>
        </w:rPr>
        <w:t xml:space="preserve"> </w:t>
      </w:r>
      <w:r w:rsidR="00BD037A" w:rsidRPr="008F56C3">
        <w:rPr>
          <w:rFonts w:ascii="Times New Roman" w:hAnsi="Times New Roman" w:cs="Times New Roman"/>
          <w:sz w:val="24"/>
          <w:szCs w:val="24"/>
        </w:rPr>
        <w:t xml:space="preserve">poz. 526) </w:t>
      </w:r>
      <w:r w:rsidR="00423E3A" w:rsidRPr="008F56C3">
        <w:rPr>
          <w:rFonts w:ascii="Times New Roman" w:hAnsi="Times New Roman" w:cs="Times New Roman"/>
          <w:sz w:val="24"/>
          <w:szCs w:val="24"/>
        </w:rPr>
        <w:t>lub Konwencji o prawach osób niepełnosprawnych</w:t>
      </w:r>
      <w:r w:rsidR="00D934E7" w:rsidRPr="008F56C3">
        <w:rPr>
          <w:rFonts w:ascii="Times New Roman" w:hAnsi="Times New Roman" w:cs="Times New Roman"/>
          <w:sz w:val="24"/>
          <w:szCs w:val="24"/>
        </w:rPr>
        <w:t>, sporządzonej w Nowym Jorku dnia 13 grudnia 2006 r.</w:t>
      </w:r>
      <w:r w:rsidR="00BD037A" w:rsidRPr="008F56C3">
        <w:rPr>
          <w:rFonts w:ascii="Times New Roman" w:hAnsi="Times New Roman" w:cs="Times New Roman"/>
          <w:sz w:val="24"/>
          <w:szCs w:val="24"/>
        </w:rPr>
        <w:t xml:space="preserve"> (Dz. U</w:t>
      </w:r>
      <w:r w:rsidR="00B73B9B">
        <w:rPr>
          <w:rFonts w:ascii="Times New Roman" w:hAnsi="Times New Roman" w:cs="Times New Roman"/>
          <w:sz w:val="24"/>
          <w:szCs w:val="24"/>
        </w:rPr>
        <w:t>.</w:t>
      </w:r>
      <w:r w:rsidR="00BD037A" w:rsidRPr="008F56C3">
        <w:rPr>
          <w:rFonts w:ascii="Times New Roman" w:hAnsi="Times New Roman" w:cs="Times New Roman"/>
          <w:sz w:val="24"/>
          <w:szCs w:val="24"/>
        </w:rPr>
        <w:t xml:space="preserve"> z 2012 r., poz. 1169</w:t>
      </w:r>
      <w:r w:rsidR="00B73B9B">
        <w:rPr>
          <w:rFonts w:ascii="Times New Roman" w:hAnsi="Times New Roman" w:cs="Times New Roman"/>
          <w:sz w:val="24"/>
          <w:szCs w:val="24"/>
        </w:rPr>
        <w:t xml:space="preserve">, z </w:t>
      </w:r>
      <w:proofErr w:type="spellStart"/>
      <w:r w:rsidR="00B73B9B">
        <w:rPr>
          <w:rFonts w:ascii="Times New Roman" w:hAnsi="Times New Roman" w:cs="Times New Roman"/>
          <w:sz w:val="24"/>
          <w:szCs w:val="24"/>
        </w:rPr>
        <w:t>późn</w:t>
      </w:r>
      <w:proofErr w:type="spellEnd"/>
      <w:r w:rsidR="00B73B9B">
        <w:rPr>
          <w:rFonts w:ascii="Times New Roman" w:hAnsi="Times New Roman" w:cs="Times New Roman"/>
          <w:sz w:val="24"/>
          <w:szCs w:val="24"/>
        </w:rPr>
        <w:t>. zm.</w:t>
      </w:r>
      <w:r w:rsidR="00BD037A" w:rsidRPr="008F56C3">
        <w:rPr>
          <w:rFonts w:ascii="Times New Roman" w:hAnsi="Times New Roman" w:cs="Times New Roman"/>
          <w:sz w:val="24"/>
          <w:szCs w:val="24"/>
        </w:rPr>
        <w:t>)</w:t>
      </w:r>
      <w:r w:rsidR="00423E3A" w:rsidRPr="008F56C3">
        <w:rPr>
          <w:rFonts w:ascii="Times New Roman" w:hAnsi="Times New Roman" w:cs="Times New Roman"/>
          <w:sz w:val="24"/>
          <w:szCs w:val="24"/>
        </w:rPr>
        <w:t>.</w:t>
      </w:r>
    </w:p>
    <w:p w14:paraId="518F0E49" w14:textId="0009A683" w:rsidR="00984C8F" w:rsidRPr="008F56C3" w:rsidRDefault="00984C8F"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Za złożeniem zastrzeżenia przemawia nie tylko to, że przysposobienia zapoczątkowane wymuszonym zaginięciem w </w:t>
      </w:r>
      <w:r w:rsidR="006F3963"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w:t>
      </w:r>
      <w:r w:rsidR="006F3963" w:rsidRPr="008F56C3">
        <w:rPr>
          <w:rFonts w:ascii="Times New Roman" w:hAnsi="Times New Roman" w:cs="Times New Roman"/>
          <w:sz w:val="24"/>
          <w:szCs w:val="24"/>
        </w:rPr>
        <w:t>kiej</w:t>
      </w:r>
      <w:r w:rsidRPr="008F56C3">
        <w:rPr>
          <w:rFonts w:ascii="Times New Roman" w:hAnsi="Times New Roman" w:cs="Times New Roman"/>
          <w:sz w:val="24"/>
          <w:szCs w:val="24"/>
        </w:rPr>
        <w:t xml:space="preserve"> realnie nie występują, ale przede wszystkim to, że zakaz rozwiązania przysposobienia całkowitego (który ma charakter bezwzględny, niezależny od przyczyn żądania rozwiązania takiego przysposobienia, niedopuszczający żadnych w tym względzie wyjątków) był świadomym wyborem ustawodawcy, mającym na celu jak najpełniejsze zbliżenie </w:t>
      </w:r>
      <w:r w:rsidR="006F0F0C" w:rsidRPr="008F56C3">
        <w:rPr>
          <w:rFonts w:ascii="Times New Roman" w:hAnsi="Times New Roman" w:cs="Times New Roman"/>
          <w:sz w:val="24"/>
          <w:szCs w:val="24"/>
        </w:rPr>
        <w:t xml:space="preserve">rodziny powstałej w wyniku </w:t>
      </w:r>
      <w:r w:rsidRPr="008F56C3">
        <w:rPr>
          <w:rFonts w:ascii="Times New Roman" w:hAnsi="Times New Roman" w:cs="Times New Roman"/>
          <w:sz w:val="24"/>
          <w:szCs w:val="24"/>
        </w:rPr>
        <w:t xml:space="preserve">tego rodzaju przysposobienia do rodziny naturalnej, w której wychowuje się dziecko. </w:t>
      </w:r>
      <w:r w:rsidR="006A54DF" w:rsidRPr="008F56C3">
        <w:rPr>
          <w:rFonts w:ascii="Times New Roman" w:hAnsi="Times New Roman" w:cs="Times New Roman"/>
          <w:sz w:val="24"/>
          <w:szCs w:val="24"/>
        </w:rPr>
        <w:t xml:space="preserve">Obecnie obowiązujące unormowania </w:t>
      </w:r>
      <w:r w:rsidR="006F0F0C" w:rsidRPr="008F56C3">
        <w:rPr>
          <w:rFonts w:ascii="Times New Roman" w:hAnsi="Times New Roman" w:cs="Times New Roman"/>
          <w:sz w:val="24"/>
          <w:szCs w:val="24"/>
        </w:rPr>
        <w:t>d</w:t>
      </w:r>
      <w:r w:rsidR="006A54DF" w:rsidRPr="008F56C3">
        <w:rPr>
          <w:rFonts w:ascii="Times New Roman" w:hAnsi="Times New Roman" w:cs="Times New Roman"/>
          <w:sz w:val="24"/>
          <w:szCs w:val="24"/>
        </w:rPr>
        <w:t>otyczące przysposobienia całkowitego powodują bowiem utratę naturalnego stanu cywilnego i wprowadzają zasadę niedopuszczalności jego dochodzenia w przyszłości</w:t>
      </w:r>
      <w:r w:rsidR="006F3963" w:rsidRPr="008F56C3">
        <w:rPr>
          <w:rFonts w:ascii="Times New Roman" w:hAnsi="Times New Roman" w:cs="Times New Roman"/>
          <w:sz w:val="24"/>
          <w:szCs w:val="24"/>
        </w:rPr>
        <w:t>, zgodnie z</w:t>
      </w:r>
      <w:r w:rsidR="006A54DF" w:rsidRPr="008F56C3">
        <w:rPr>
          <w:rFonts w:ascii="Times New Roman" w:hAnsi="Times New Roman" w:cs="Times New Roman"/>
          <w:sz w:val="24"/>
          <w:szCs w:val="24"/>
        </w:rPr>
        <w:t xml:space="preserve"> art. 124</w:t>
      </w:r>
      <w:r w:rsidR="006A54DF" w:rsidRPr="008F56C3">
        <w:rPr>
          <w:rFonts w:ascii="Times New Roman" w:hAnsi="Times New Roman" w:cs="Times New Roman"/>
          <w:sz w:val="24"/>
          <w:szCs w:val="24"/>
          <w:vertAlign w:val="superscript"/>
        </w:rPr>
        <w:t>1</w:t>
      </w:r>
      <w:r w:rsidR="006A54DF" w:rsidRPr="008F56C3">
        <w:rPr>
          <w:rFonts w:ascii="Times New Roman" w:hAnsi="Times New Roman" w:cs="Times New Roman"/>
          <w:sz w:val="24"/>
          <w:szCs w:val="24"/>
        </w:rPr>
        <w:t xml:space="preserve"> </w:t>
      </w:r>
      <w:proofErr w:type="spellStart"/>
      <w:r w:rsidR="006A54DF" w:rsidRPr="008F56C3">
        <w:rPr>
          <w:rFonts w:ascii="Times New Roman" w:hAnsi="Times New Roman" w:cs="Times New Roman"/>
          <w:sz w:val="24"/>
          <w:szCs w:val="24"/>
        </w:rPr>
        <w:t>k.r.o</w:t>
      </w:r>
      <w:proofErr w:type="spellEnd"/>
      <w:r w:rsidR="006A54DF" w:rsidRPr="008F56C3">
        <w:rPr>
          <w:rFonts w:ascii="Times New Roman" w:hAnsi="Times New Roman" w:cs="Times New Roman"/>
          <w:sz w:val="24"/>
          <w:szCs w:val="24"/>
        </w:rPr>
        <w:t>. i art. 71 ustawy z dnia 28 listopada 2014 r.</w:t>
      </w:r>
      <w:r w:rsidR="00B8549A">
        <w:rPr>
          <w:rFonts w:ascii="Times New Roman" w:hAnsi="Times New Roman" w:cs="Times New Roman"/>
          <w:sz w:val="24"/>
          <w:szCs w:val="24"/>
        </w:rPr>
        <w:t xml:space="preserve"> </w:t>
      </w:r>
      <w:r w:rsidR="00B8549A" w:rsidRPr="008F56C3">
        <w:rPr>
          <w:rFonts w:ascii="Times New Roman" w:hAnsi="Times New Roman" w:cs="Times New Roman"/>
          <w:sz w:val="24"/>
          <w:szCs w:val="24"/>
        </w:rPr>
        <w:t>–</w:t>
      </w:r>
      <w:r w:rsidR="006A54DF" w:rsidRPr="008F56C3">
        <w:rPr>
          <w:rFonts w:ascii="Times New Roman" w:hAnsi="Times New Roman" w:cs="Times New Roman"/>
          <w:sz w:val="24"/>
          <w:szCs w:val="24"/>
        </w:rPr>
        <w:t xml:space="preserve"> Prawo </w:t>
      </w:r>
      <w:r w:rsidR="006F3963" w:rsidRPr="008F56C3">
        <w:rPr>
          <w:rFonts w:ascii="Times New Roman" w:hAnsi="Times New Roman" w:cs="Times New Roman"/>
          <w:sz w:val="24"/>
          <w:szCs w:val="24"/>
        </w:rPr>
        <w:t>o</w:t>
      </w:r>
      <w:r w:rsidR="006A54DF" w:rsidRPr="008F56C3">
        <w:rPr>
          <w:rFonts w:ascii="Times New Roman" w:hAnsi="Times New Roman" w:cs="Times New Roman"/>
          <w:sz w:val="24"/>
          <w:szCs w:val="24"/>
        </w:rPr>
        <w:t xml:space="preserve"> aktach stanu cywilnego</w:t>
      </w:r>
      <w:r w:rsidR="006F3963" w:rsidRPr="008F56C3">
        <w:rPr>
          <w:rFonts w:ascii="Times New Roman" w:hAnsi="Times New Roman" w:cs="Times New Roman"/>
          <w:sz w:val="24"/>
          <w:szCs w:val="24"/>
        </w:rPr>
        <w:t xml:space="preserve"> (</w:t>
      </w:r>
      <w:r w:rsidR="006A54DF" w:rsidRPr="008F56C3">
        <w:rPr>
          <w:rFonts w:ascii="Times New Roman" w:hAnsi="Times New Roman" w:cs="Times New Roman"/>
          <w:sz w:val="24"/>
          <w:szCs w:val="24"/>
        </w:rPr>
        <w:t>Dz.</w:t>
      </w:r>
      <w:r w:rsidR="00B04AB4" w:rsidRPr="008F56C3">
        <w:rPr>
          <w:rFonts w:ascii="Times New Roman" w:hAnsi="Times New Roman" w:cs="Times New Roman"/>
          <w:sz w:val="24"/>
          <w:szCs w:val="24"/>
        </w:rPr>
        <w:t xml:space="preserve"> </w:t>
      </w:r>
      <w:r w:rsidR="006A54DF" w:rsidRPr="008F56C3">
        <w:rPr>
          <w:rFonts w:ascii="Times New Roman" w:hAnsi="Times New Roman" w:cs="Times New Roman"/>
          <w:sz w:val="24"/>
          <w:szCs w:val="24"/>
        </w:rPr>
        <w:t>U. z 2023 r. poz. 1378</w:t>
      </w:r>
      <w:r w:rsidR="00B8549A">
        <w:rPr>
          <w:rFonts w:ascii="Times New Roman" w:hAnsi="Times New Roman" w:cs="Times New Roman"/>
          <w:sz w:val="24"/>
          <w:szCs w:val="24"/>
        </w:rPr>
        <w:t xml:space="preserve"> i 1615</w:t>
      </w:r>
      <w:r w:rsidR="006F3963" w:rsidRPr="008F56C3">
        <w:rPr>
          <w:rFonts w:ascii="Times New Roman" w:hAnsi="Times New Roman" w:cs="Times New Roman"/>
          <w:sz w:val="24"/>
          <w:szCs w:val="24"/>
        </w:rPr>
        <w:t>,</w:t>
      </w:r>
      <w:r w:rsidR="006A54DF" w:rsidRPr="008F56C3">
        <w:rPr>
          <w:rFonts w:ascii="Times New Roman" w:hAnsi="Times New Roman" w:cs="Times New Roman"/>
          <w:sz w:val="24"/>
          <w:szCs w:val="24"/>
        </w:rPr>
        <w:t xml:space="preserve"> dalej </w:t>
      </w:r>
      <w:r w:rsidR="006F3963" w:rsidRPr="008F56C3">
        <w:rPr>
          <w:rFonts w:ascii="Times New Roman" w:hAnsi="Times New Roman" w:cs="Times New Roman"/>
          <w:sz w:val="24"/>
          <w:szCs w:val="24"/>
        </w:rPr>
        <w:t xml:space="preserve">jako </w:t>
      </w:r>
      <w:r w:rsidR="006A54DF" w:rsidRPr="008F56C3">
        <w:rPr>
          <w:rFonts w:ascii="Times New Roman" w:hAnsi="Times New Roman" w:cs="Times New Roman"/>
          <w:sz w:val="24"/>
          <w:szCs w:val="24"/>
        </w:rPr>
        <w:t>„</w:t>
      </w:r>
      <w:proofErr w:type="spellStart"/>
      <w:r w:rsidR="006A54DF" w:rsidRPr="008F56C3">
        <w:rPr>
          <w:rFonts w:ascii="Times New Roman" w:hAnsi="Times New Roman" w:cs="Times New Roman"/>
          <w:sz w:val="24"/>
          <w:szCs w:val="24"/>
        </w:rPr>
        <w:t>p.a.s.c</w:t>
      </w:r>
      <w:proofErr w:type="spellEnd"/>
      <w:r w:rsidR="006A54DF" w:rsidRPr="008F56C3">
        <w:rPr>
          <w:rFonts w:ascii="Times New Roman" w:hAnsi="Times New Roman" w:cs="Times New Roman"/>
          <w:sz w:val="24"/>
          <w:szCs w:val="24"/>
        </w:rPr>
        <w:t xml:space="preserve">.”) oraz objęcia takiego przysposobienia tajemnicą (art. 73 </w:t>
      </w:r>
      <w:proofErr w:type="spellStart"/>
      <w:r w:rsidR="006A54DF" w:rsidRPr="008F56C3">
        <w:rPr>
          <w:rFonts w:ascii="Times New Roman" w:hAnsi="Times New Roman" w:cs="Times New Roman"/>
          <w:sz w:val="24"/>
          <w:szCs w:val="24"/>
        </w:rPr>
        <w:t>p.a.s.c</w:t>
      </w:r>
      <w:proofErr w:type="spellEnd"/>
      <w:r w:rsidR="006A54DF" w:rsidRPr="008F56C3">
        <w:rPr>
          <w:rFonts w:ascii="Times New Roman" w:hAnsi="Times New Roman" w:cs="Times New Roman"/>
          <w:sz w:val="24"/>
          <w:szCs w:val="24"/>
        </w:rPr>
        <w:t>.). W myśl powyższych przepisów</w:t>
      </w:r>
      <w:r w:rsidR="006F3963" w:rsidRPr="008F56C3">
        <w:rPr>
          <w:rFonts w:ascii="Times New Roman" w:hAnsi="Times New Roman" w:cs="Times New Roman"/>
          <w:sz w:val="24"/>
          <w:szCs w:val="24"/>
        </w:rPr>
        <w:t>,</w:t>
      </w:r>
      <w:r w:rsidR="006A54DF" w:rsidRPr="008F56C3">
        <w:rPr>
          <w:rFonts w:ascii="Times New Roman" w:hAnsi="Times New Roman" w:cs="Times New Roman"/>
          <w:sz w:val="24"/>
          <w:szCs w:val="24"/>
        </w:rPr>
        <w:t xml:space="preserve"> w razie orzeczenia przysposobienia całkowitego sporządza się nowy akt urodzenia dziecka, w którym jako rodziców wymienia się przysposabiających, a aktu dotychczasowego nie ujawnia</w:t>
      </w:r>
      <w:r w:rsidR="006F3963" w:rsidRPr="008F56C3">
        <w:rPr>
          <w:rFonts w:ascii="Times New Roman" w:hAnsi="Times New Roman" w:cs="Times New Roman"/>
          <w:sz w:val="24"/>
          <w:szCs w:val="24"/>
        </w:rPr>
        <w:t xml:space="preserve"> się</w:t>
      </w:r>
      <w:r w:rsidR="006A54DF" w:rsidRPr="008F56C3">
        <w:rPr>
          <w:rFonts w:ascii="Times New Roman" w:hAnsi="Times New Roman" w:cs="Times New Roman"/>
          <w:sz w:val="24"/>
          <w:szCs w:val="24"/>
        </w:rPr>
        <w:t>.</w:t>
      </w:r>
    </w:p>
    <w:p w14:paraId="0494F64F" w14:textId="0D459A9A" w:rsidR="00423E3A" w:rsidRPr="008F56C3" w:rsidRDefault="00423E3A" w:rsidP="00C70B50">
      <w:pPr>
        <w:spacing w:before="120" w:after="0" w:line="360" w:lineRule="auto"/>
        <w:jc w:val="both"/>
        <w:rPr>
          <w:rFonts w:ascii="Times New Roman" w:hAnsi="Times New Roman" w:cs="Times New Roman"/>
          <w:i/>
          <w:iCs/>
          <w:sz w:val="24"/>
          <w:szCs w:val="24"/>
        </w:rPr>
      </w:pPr>
      <w:r w:rsidRPr="008F56C3">
        <w:rPr>
          <w:rFonts w:ascii="Times New Roman" w:hAnsi="Times New Roman" w:cs="Times New Roman"/>
          <w:sz w:val="24"/>
          <w:szCs w:val="24"/>
        </w:rPr>
        <w:t>Zastrzeżenie złożone przy ratyfikacji</w:t>
      </w:r>
      <w:r w:rsidR="00984C8F" w:rsidRPr="008F56C3">
        <w:rPr>
          <w:rFonts w:ascii="Times New Roman" w:hAnsi="Times New Roman" w:cs="Times New Roman"/>
          <w:sz w:val="24"/>
          <w:szCs w:val="24"/>
        </w:rPr>
        <w:t xml:space="preserve"> będzie mogło być </w:t>
      </w:r>
      <w:r w:rsidRPr="008F56C3">
        <w:rPr>
          <w:rFonts w:ascii="Times New Roman" w:hAnsi="Times New Roman" w:cs="Times New Roman"/>
          <w:sz w:val="24"/>
          <w:szCs w:val="24"/>
        </w:rPr>
        <w:t xml:space="preserve">w każdym czasie cofnięte. Będzie brzmieć: </w:t>
      </w:r>
      <w:r w:rsidRPr="008F56C3">
        <w:rPr>
          <w:rFonts w:ascii="Times New Roman" w:hAnsi="Times New Roman" w:cs="Times New Roman"/>
          <w:i/>
          <w:iCs/>
          <w:sz w:val="24"/>
          <w:szCs w:val="24"/>
        </w:rPr>
        <w:t>„</w:t>
      </w:r>
      <w:r w:rsidR="005649F2" w:rsidRPr="008F56C3">
        <w:rPr>
          <w:rFonts w:ascii="Times New Roman" w:hAnsi="Times New Roman" w:cs="Times New Roman"/>
          <w:i/>
          <w:iCs/>
          <w:sz w:val="24"/>
          <w:szCs w:val="24"/>
        </w:rPr>
        <w:t xml:space="preserve">Podkreślając znaczenie wcześniejszej weryfikacji warunków adopcji, w najlepszym interesie dziecka, i tym samym mając zastrzeżenia co do odrębnej procedury unieważnienia adopcji, uznając jednak możliwość ponownego rozpatrzenia lub rozwiązania adopcji w wyjątkowych przypadkach, Rzeczpospolita Polska uważa, że nie jest związana postanowieniami artykułu 25 ustęp 4 </w:t>
      </w:r>
      <w:r w:rsidR="00FD5560" w:rsidRPr="008F56C3">
        <w:rPr>
          <w:rFonts w:ascii="Times New Roman" w:hAnsi="Times New Roman" w:cs="Times New Roman"/>
          <w:i/>
          <w:iCs/>
          <w:sz w:val="24"/>
          <w:szCs w:val="24"/>
        </w:rPr>
        <w:t xml:space="preserve">Międzynarodowej </w:t>
      </w:r>
      <w:r w:rsidR="005649F2" w:rsidRPr="008F56C3">
        <w:rPr>
          <w:rFonts w:ascii="Times New Roman" w:hAnsi="Times New Roman" w:cs="Times New Roman"/>
          <w:i/>
          <w:iCs/>
          <w:sz w:val="24"/>
          <w:szCs w:val="24"/>
        </w:rPr>
        <w:t>Konwencji w sprawie ochrony wsz</w:t>
      </w:r>
      <w:r w:rsidR="00B54CC6" w:rsidRPr="008F56C3">
        <w:rPr>
          <w:rFonts w:ascii="Times New Roman" w:hAnsi="Times New Roman" w:cs="Times New Roman"/>
          <w:i/>
          <w:iCs/>
          <w:sz w:val="24"/>
          <w:szCs w:val="24"/>
        </w:rPr>
        <w:t>yst</w:t>
      </w:r>
      <w:r w:rsidR="005649F2" w:rsidRPr="008F56C3">
        <w:rPr>
          <w:rFonts w:ascii="Times New Roman" w:hAnsi="Times New Roman" w:cs="Times New Roman"/>
          <w:i/>
          <w:iCs/>
          <w:sz w:val="24"/>
          <w:szCs w:val="24"/>
        </w:rPr>
        <w:t>kich osób przed wymuszonym zaginięciem, przyjętej w Nowym Jorku dnia 20 grudnia 2006 r.</w:t>
      </w:r>
      <w:r w:rsidR="00DE3361" w:rsidRPr="008F56C3">
        <w:rPr>
          <w:rFonts w:ascii="Times New Roman" w:hAnsi="Times New Roman" w:cs="Times New Roman"/>
          <w:i/>
          <w:iCs/>
          <w:sz w:val="24"/>
          <w:szCs w:val="24"/>
        </w:rPr>
        <w:t>,</w:t>
      </w:r>
      <w:r w:rsidR="005649F2" w:rsidRPr="008F56C3">
        <w:rPr>
          <w:rFonts w:ascii="Times New Roman" w:hAnsi="Times New Roman" w:cs="Times New Roman"/>
          <w:i/>
          <w:iCs/>
          <w:sz w:val="24"/>
          <w:szCs w:val="24"/>
        </w:rPr>
        <w:t xml:space="preserve"> w odniesieniu do unieważnienia adopcji dzieci, o której mowa w jej artykule 25 ustęp 1 litera a.</w:t>
      </w:r>
      <w:r w:rsidRPr="008F56C3">
        <w:rPr>
          <w:rFonts w:ascii="Times New Roman" w:hAnsi="Times New Roman" w:cs="Times New Roman"/>
          <w:i/>
          <w:iCs/>
          <w:sz w:val="24"/>
          <w:szCs w:val="24"/>
        </w:rPr>
        <w:t>”.</w:t>
      </w:r>
    </w:p>
    <w:p w14:paraId="6087B0E3" w14:textId="4248C377" w:rsidR="00423E3A" w:rsidRPr="008F56C3" w:rsidRDefault="007760E4"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Dnia 24 marca 2023 r. </w:t>
      </w:r>
      <w:r w:rsidR="00C669D6" w:rsidRPr="008F56C3">
        <w:rPr>
          <w:rFonts w:ascii="Times New Roman" w:hAnsi="Times New Roman" w:cs="Times New Roman"/>
          <w:sz w:val="24"/>
          <w:szCs w:val="24"/>
        </w:rPr>
        <w:t>z</w:t>
      </w:r>
      <w:r w:rsidR="00423E3A" w:rsidRPr="008F56C3">
        <w:rPr>
          <w:rFonts w:ascii="Times New Roman" w:hAnsi="Times New Roman" w:cs="Times New Roman"/>
          <w:sz w:val="24"/>
          <w:szCs w:val="24"/>
        </w:rPr>
        <w:t xml:space="preserve">astrzeżenie podobnej treści złożyła Finlandia. Państwa </w:t>
      </w:r>
      <w:r w:rsidR="00226453">
        <w:rPr>
          <w:rFonts w:ascii="Times New Roman" w:hAnsi="Times New Roman" w:cs="Times New Roman"/>
          <w:sz w:val="24"/>
          <w:szCs w:val="24"/>
        </w:rPr>
        <w:t>s</w:t>
      </w:r>
      <w:r w:rsidR="00423E3A" w:rsidRPr="008F56C3">
        <w:rPr>
          <w:rFonts w:ascii="Times New Roman" w:hAnsi="Times New Roman" w:cs="Times New Roman"/>
          <w:sz w:val="24"/>
          <w:szCs w:val="24"/>
        </w:rPr>
        <w:t xml:space="preserve">trony Konwencji </w:t>
      </w:r>
      <w:r w:rsidR="007614BA" w:rsidRPr="008F56C3">
        <w:rPr>
          <w:rFonts w:ascii="Times New Roman" w:hAnsi="Times New Roman" w:cs="Times New Roman"/>
          <w:sz w:val="24"/>
          <w:szCs w:val="24"/>
        </w:rPr>
        <w:t xml:space="preserve">mogły </w:t>
      </w:r>
      <w:r w:rsidR="00423E3A" w:rsidRPr="008F56C3">
        <w:rPr>
          <w:rFonts w:ascii="Times New Roman" w:hAnsi="Times New Roman" w:cs="Times New Roman"/>
          <w:sz w:val="24"/>
          <w:szCs w:val="24"/>
        </w:rPr>
        <w:t xml:space="preserve">zgłaszać wobec niego sprzeciwy. </w:t>
      </w:r>
      <w:r w:rsidR="00984C8F" w:rsidRPr="008F56C3">
        <w:rPr>
          <w:rFonts w:ascii="Times New Roman" w:hAnsi="Times New Roman" w:cs="Times New Roman"/>
          <w:sz w:val="24"/>
          <w:szCs w:val="24"/>
        </w:rPr>
        <w:t>Jednakże</w:t>
      </w:r>
      <w:r w:rsidR="00423E3A" w:rsidRPr="008F56C3">
        <w:rPr>
          <w:rFonts w:ascii="Times New Roman" w:hAnsi="Times New Roman" w:cs="Times New Roman"/>
          <w:sz w:val="24"/>
          <w:szCs w:val="24"/>
        </w:rPr>
        <w:t xml:space="preserve"> żadne </w:t>
      </w:r>
      <w:r w:rsidR="006F3963" w:rsidRPr="008F56C3">
        <w:rPr>
          <w:rFonts w:ascii="Times New Roman" w:hAnsi="Times New Roman" w:cs="Times New Roman"/>
          <w:sz w:val="24"/>
          <w:szCs w:val="24"/>
        </w:rPr>
        <w:t xml:space="preserve">państwo </w:t>
      </w:r>
      <w:r w:rsidR="00423E3A" w:rsidRPr="008F56C3">
        <w:rPr>
          <w:rFonts w:ascii="Times New Roman" w:hAnsi="Times New Roman" w:cs="Times New Roman"/>
          <w:sz w:val="24"/>
          <w:szCs w:val="24"/>
        </w:rPr>
        <w:t>tego nie</w:t>
      </w:r>
      <w:r w:rsidR="00984C8F" w:rsidRPr="008F56C3">
        <w:rPr>
          <w:rFonts w:ascii="Times New Roman" w:hAnsi="Times New Roman" w:cs="Times New Roman"/>
          <w:sz w:val="24"/>
          <w:szCs w:val="24"/>
        </w:rPr>
        <w:t xml:space="preserve"> </w:t>
      </w:r>
      <w:r w:rsidR="00423E3A" w:rsidRPr="008F56C3">
        <w:rPr>
          <w:rFonts w:ascii="Times New Roman" w:hAnsi="Times New Roman" w:cs="Times New Roman"/>
          <w:sz w:val="24"/>
          <w:szCs w:val="24"/>
        </w:rPr>
        <w:t>uczyniło, co wskazuje, że społeczność międzynarodowa uznaje je za dopuszczalne.</w:t>
      </w:r>
    </w:p>
    <w:p w14:paraId="2B3EFDFD" w14:textId="404E2C6E"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Konwencja powołuje do życia Komitet ds. Wymuszonych Zaginięć, którego organizacja, funkcjonowanie i właściwość opisane są w jej części </w:t>
      </w:r>
      <w:r w:rsidR="006F3963" w:rsidRPr="008F56C3">
        <w:rPr>
          <w:rFonts w:ascii="Times New Roman" w:hAnsi="Times New Roman" w:cs="Times New Roman"/>
          <w:sz w:val="24"/>
          <w:szCs w:val="24"/>
        </w:rPr>
        <w:t>II</w:t>
      </w:r>
      <w:r w:rsidRPr="008F56C3">
        <w:rPr>
          <w:rFonts w:ascii="Times New Roman" w:hAnsi="Times New Roman" w:cs="Times New Roman"/>
          <w:sz w:val="24"/>
          <w:szCs w:val="24"/>
        </w:rPr>
        <w:t xml:space="preserve">. Komitet składa się z 10 niezależnych i bezstronnych ekspertów wybieranych na 4 lata (z możliwością jednokrotnej reelekcji) przez </w:t>
      </w:r>
      <w:r w:rsidR="00B8549A">
        <w:rPr>
          <w:rFonts w:ascii="Times New Roman" w:hAnsi="Times New Roman" w:cs="Times New Roman"/>
          <w:sz w:val="24"/>
          <w:szCs w:val="24"/>
        </w:rPr>
        <w:lastRenderedPageBreak/>
        <w:t>p</w:t>
      </w:r>
      <w:r w:rsidRPr="008F56C3">
        <w:rPr>
          <w:rFonts w:ascii="Times New Roman" w:hAnsi="Times New Roman" w:cs="Times New Roman"/>
          <w:sz w:val="24"/>
          <w:szCs w:val="24"/>
        </w:rPr>
        <w:t xml:space="preserve">aństwa </w:t>
      </w:r>
      <w:r w:rsidR="00B8549A">
        <w:rPr>
          <w:rFonts w:ascii="Times New Roman" w:hAnsi="Times New Roman" w:cs="Times New Roman"/>
          <w:sz w:val="24"/>
          <w:szCs w:val="24"/>
        </w:rPr>
        <w:t>s</w:t>
      </w:r>
      <w:r w:rsidRPr="008F56C3">
        <w:rPr>
          <w:rFonts w:ascii="Times New Roman" w:hAnsi="Times New Roman" w:cs="Times New Roman"/>
          <w:sz w:val="24"/>
          <w:szCs w:val="24"/>
        </w:rPr>
        <w:t xml:space="preserve">trony na podstawie sprawiedliwego podziału geograficznego. Członkowie zasiadają w Komitecie w imieniu własnym (art. 26). </w:t>
      </w:r>
    </w:p>
    <w:p w14:paraId="2AA291B4" w14:textId="77777777"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Komitet współpracuje z wszelkimi właściwymi organami, urzędami oraz wyspecjalizowanymi agencjami i funduszami systemu Narodów Zjednoczonych, z organami traktatowymi ustanowionymi na mocy instrumentów międzynarodowych, przy użyciu procedur specjalnych Narodów Zjednoczonych oraz z właściwymi międzyrządowymi organizacjami regionalnymi lub organami, a także z właściwymi instytucjami, agencjami lub urzędami państwowymi działającymi w zakresie powszechnej ochrony przed wymuszonymi zaginięciami. Konsultuje się też z pozostałymi ciałami traktatowymi Organizacji Narodów Zjednoczonych, w szczególności z Komitetem Praw Człowieka ustanowionym na mocy Międzynarodowego Paktu Praw Obywatelskich i Politycznych, w celu zapewnienia zgodności ich stosownych uwag i zaleceń (art. 28).</w:t>
      </w:r>
    </w:p>
    <w:p w14:paraId="19AEE726" w14:textId="52F83266" w:rsidR="00C669D6" w:rsidRPr="008F56C3" w:rsidRDefault="00A472B0" w:rsidP="00C70B50">
      <w:pPr>
        <w:spacing w:before="120" w:after="0" w:line="360" w:lineRule="auto"/>
        <w:jc w:val="both"/>
        <w:rPr>
          <w:rFonts w:ascii="Times New Roman" w:hAnsi="Times New Roman" w:cs="Times New Roman"/>
          <w:sz w:val="24"/>
          <w:szCs w:val="24"/>
        </w:rPr>
      </w:pPr>
      <w:bookmarkStart w:id="2" w:name="_Hlk156981616"/>
      <w:r w:rsidRPr="008F56C3">
        <w:rPr>
          <w:rFonts w:ascii="Times New Roman" w:hAnsi="Times New Roman" w:cs="Times New Roman"/>
          <w:sz w:val="24"/>
          <w:szCs w:val="24"/>
        </w:rPr>
        <w:t xml:space="preserve">Komitet monitoruje przestrzeganie postanowień Konwencji. Bada składane mu przez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B60255">
        <w:rPr>
          <w:rFonts w:ascii="Times New Roman" w:hAnsi="Times New Roman" w:cs="Times New Roman"/>
          <w:sz w:val="24"/>
          <w:szCs w:val="24"/>
        </w:rPr>
        <w:t>s</w:t>
      </w:r>
      <w:r w:rsidRPr="008F56C3">
        <w:rPr>
          <w:rFonts w:ascii="Times New Roman" w:hAnsi="Times New Roman" w:cs="Times New Roman"/>
          <w:sz w:val="24"/>
          <w:szCs w:val="24"/>
        </w:rPr>
        <w:t xml:space="preserve">trony sprawozdania, skargi indywidualne (art. 31) i międzypaństwowe (art. 32). Właściwość Komitetu obejmuje wymuszone zaginięcia, które zaistniały po wejściu Konwencji w życie w stosunku do danego państwa (art. 35). Państwo </w:t>
      </w:r>
      <w:r w:rsidR="00226453">
        <w:rPr>
          <w:rFonts w:ascii="Times New Roman" w:hAnsi="Times New Roman" w:cs="Times New Roman"/>
          <w:sz w:val="24"/>
          <w:szCs w:val="24"/>
        </w:rPr>
        <w:t>s</w:t>
      </w:r>
      <w:r w:rsidRPr="008F56C3">
        <w:rPr>
          <w:rFonts w:ascii="Times New Roman" w:hAnsi="Times New Roman" w:cs="Times New Roman"/>
          <w:sz w:val="24"/>
          <w:szCs w:val="24"/>
        </w:rPr>
        <w:t xml:space="preserve">trona Konwencji może w każdym czasie oświadczyć, że uznaje właściwość Komitetu do rozpatrywania skarg indywidualnych lub międzypaństwowych. </w:t>
      </w:r>
    </w:p>
    <w:p w14:paraId="39BC621C" w14:textId="15214B0D" w:rsidR="00A472B0" w:rsidRPr="008F56C3" w:rsidRDefault="008D68AF"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bCs/>
          <w:sz w:val="24"/>
          <w:szCs w:val="24"/>
        </w:rPr>
        <w:t xml:space="preserve">Rzeczpospolita </w:t>
      </w:r>
      <w:r w:rsidR="00B51FCD" w:rsidRPr="008F56C3">
        <w:rPr>
          <w:rFonts w:ascii="Times New Roman" w:hAnsi="Times New Roman" w:cs="Times New Roman"/>
          <w:bCs/>
          <w:sz w:val="24"/>
          <w:szCs w:val="24"/>
        </w:rPr>
        <w:t>Polsk</w:t>
      </w:r>
      <w:r w:rsidR="00FE3DD0" w:rsidRPr="008F56C3">
        <w:rPr>
          <w:rFonts w:ascii="Times New Roman" w:hAnsi="Times New Roman" w:cs="Times New Roman"/>
          <w:bCs/>
          <w:sz w:val="24"/>
          <w:szCs w:val="24"/>
        </w:rPr>
        <w:t>a</w:t>
      </w:r>
      <w:r w:rsidR="00B51FCD" w:rsidRPr="008F56C3">
        <w:rPr>
          <w:rFonts w:ascii="Times New Roman" w:hAnsi="Times New Roman" w:cs="Times New Roman"/>
          <w:bCs/>
          <w:sz w:val="24"/>
          <w:szCs w:val="24"/>
        </w:rPr>
        <w:t xml:space="preserve"> </w:t>
      </w:r>
      <w:r w:rsidR="00FE3DD0" w:rsidRPr="008F56C3">
        <w:rPr>
          <w:rFonts w:ascii="Times New Roman" w:hAnsi="Times New Roman" w:cs="Times New Roman"/>
          <w:bCs/>
          <w:sz w:val="24"/>
          <w:szCs w:val="24"/>
        </w:rPr>
        <w:t xml:space="preserve">złoży </w:t>
      </w:r>
      <w:r w:rsidR="002675F6" w:rsidRPr="008F56C3">
        <w:rPr>
          <w:rFonts w:ascii="Times New Roman" w:hAnsi="Times New Roman" w:cs="Times New Roman"/>
          <w:bCs/>
          <w:sz w:val="24"/>
          <w:szCs w:val="24"/>
        </w:rPr>
        <w:t>w związku z tym przy ratyfikacji</w:t>
      </w:r>
      <w:r w:rsidR="002675F6" w:rsidRPr="008F56C3" w:rsidDel="002675F6">
        <w:rPr>
          <w:rFonts w:ascii="Times New Roman" w:hAnsi="Times New Roman" w:cs="Times New Roman"/>
          <w:bCs/>
          <w:sz w:val="24"/>
          <w:szCs w:val="24"/>
        </w:rPr>
        <w:t xml:space="preserve"> </w:t>
      </w:r>
      <w:r w:rsidR="002675F6" w:rsidRPr="008F56C3">
        <w:rPr>
          <w:rFonts w:ascii="Times New Roman" w:hAnsi="Times New Roman" w:cs="Times New Roman"/>
          <w:bCs/>
          <w:sz w:val="24"/>
          <w:szCs w:val="24"/>
        </w:rPr>
        <w:t>deklarację następującej treści</w:t>
      </w:r>
      <w:r w:rsidR="00FE3DD0" w:rsidRPr="008F56C3">
        <w:rPr>
          <w:rFonts w:ascii="Times New Roman" w:hAnsi="Times New Roman" w:cs="Times New Roman"/>
          <w:bCs/>
          <w:sz w:val="24"/>
          <w:szCs w:val="24"/>
        </w:rPr>
        <w:t>:</w:t>
      </w:r>
    </w:p>
    <w:p w14:paraId="4669B3DD" w14:textId="5892793E" w:rsidR="00FE3DD0" w:rsidRPr="008F56C3" w:rsidRDefault="00E4038E"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bCs/>
          <w:i/>
          <w:iCs/>
          <w:sz w:val="24"/>
          <w:szCs w:val="24"/>
        </w:rPr>
        <w:t>„</w:t>
      </w:r>
      <w:r w:rsidR="00FE3DD0" w:rsidRPr="008F56C3">
        <w:rPr>
          <w:rFonts w:ascii="Times New Roman" w:hAnsi="Times New Roman" w:cs="Times New Roman"/>
          <w:bCs/>
          <w:i/>
          <w:iCs/>
          <w:sz w:val="24"/>
          <w:szCs w:val="24"/>
        </w:rPr>
        <w:t>Zgodnie z art</w:t>
      </w:r>
      <w:r w:rsidR="008708A0" w:rsidRPr="008F56C3">
        <w:rPr>
          <w:rFonts w:ascii="Times New Roman" w:hAnsi="Times New Roman" w:cs="Times New Roman"/>
          <w:bCs/>
          <w:i/>
          <w:iCs/>
          <w:sz w:val="24"/>
          <w:szCs w:val="24"/>
        </w:rPr>
        <w:t>ykułem</w:t>
      </w:r>
      <w:r w:rsidR="00FE3DD0" w:rsidRPr="008F56C3">
        <w:rPr>
          <w:rFonts w:ascii="Times New Roman" w:hAnsi="Times New Roman" w:cs="Times New Roman"/>
          <w:bCs/>
          <w:i/>
          <w:iCs/>
          <w:sz w:val="24"/>
          <w:szCs w:val="24"/>
        </w:rPr>
        <w:t xml:space="preserve"> 31 ust</w:t>
      </w:r>
      <w:r w:rsidR="008708A0" w:rsidRPr="008F56C3">
        <w:rPr>
          <w:rFonts w:ascii="Times New Roman" w:hAnsi="Times New Roman" w:cs="Times New Roman"/>
          <w:bCs/>
          <w:i/>
          <w:iCs/>
          <w:sz w:val="24"/>
          <w:szCs w:val="24"/>
        </w:rPr>
        <w:t>ęp</w:t>
      </w:r>
      <w:r w:rsidR="00FE3DD0" w:rsidRPr="008F56C3">
        <w:rPr>
          <w:rFonts w:ascii="Times New Roman" w:hAnsi="Times New Roman" w:cs="Times New Roman"/>
          <w:bCs/>
          <w:i/>
          <w:iCs/>
          <w:sz w:val="24"/>
          <w:szCs w:val="24"/>
        </w:rPr>
        <w:t xml:space="preserve"> 1 </w:t>
      </w:r>
      <w:r w:rsidR="00F329ED" w:rsidRPr="008F56C3">
        <w:rPr>
          <w:rFonts w:ascii="Times New Roman" w:hAnsi="Times New Roman" w:cs="Times New Roman"/>
          <w:i/>
          <w:iCs/>
          <w:sz w:val="24"/>
          <w:szCs w:val="24"/>
        </w:rPr>
        <w:t>Międzynarodowej Konwencji w sprawie ochrony wsz</w:t>
      </w:r>
      <w:r w:rsidR="000B7D22" w:rsidRPr="008F56C3">
        <w:rPr>
          <w:rFonts w:ascii="Times New Roman" w:hAnsi="Times New Roman" w:cs="Times New Roman"/>
          <w:i/>
          <w:iCs/>
          <w:sz w:val="24"/>
          <w:szCs w:val="24"/>
        </w:rPr>
        <w:t>yst</w:t>
      </w:r>
      <w:r w:rsidR="00F329ED" w:rsidRPr="008F56C3">
        <w:rPr>
          <w:rFonts w:ascii="Times New Roman" w:hAnsi="Times New Roman" w:cs="Times New Roman"/>
          <w:i/>
          <w:iCs/>
          <w:sz w:val="24"/>
          <w:szCs w:val="24"/>
        </w:rPr>
        <w:t xml:space="preserve">kich osób przed wymuszonym zaginięciem, przyjętej w Nowym Jorku dnia 20 grudnia 2006 r., </w:t>
      </w:r>
      <w:r w:rsidR="00F329ED" w:rsidRPr="008F56C3">
        <w:rPr>
          <w:rFonts w:ascii="Times New Roman" w:hAnsi="Times New Roman" w:cs="Times New Roman"/>
          <w:bCs/>
          <w:i/>
          <w:iCs/>
          <w:sz w:val="24"/>
          <w:szCs w:val="24"/>
        </w:rPr>
        <w:t xml:space="preserve">Rzeczpospolita </w:t>
      </w:r>
      <w:r w:rsidRPr="008F56C3">
        <w:rPr>
          <w:rFonts w:ascii="Times New Roman" w:hAnsi="Times New Roman" w:cs="Times New Roman"/>
          <w:bCs/>
          <w:i/>
          <w:iCs/>
          <w:sz w:val="24"/>
          <w:szCs w:val="24"/>
        </w:rPr>
        <w:t xml:space="preserve">Polska </w:t>
      </w:r>
      <w:r w:rsidR="00FE3DD0" w:rsidRPr="008F56C3">
        <w:rPr>
          <w:rFonts w:ascii="Times New Roman" w:hAnsi="Times New Roman" w:cs="Times New Roman"/>
          <w:bCs/>
          <w:i/>
          <w:iCs/>
          <w:sz w:val="24"/>
          <w:szCs w:val="24"/>
        </w:rPr>
        <w:t xml:space="preserve">oświadcza, że uznaje kompetencje Komitetu </w:t>
      </w:r>
      <w:r w:rsidR="00A81F6C" w:rsidRPr="008F56C3">
        <w:rPr>
          <w:rFonts w:ascii="Times New Roman" w:hAnsi="Times New Roman" w:cs="Times New Roman"/>
          <w:bCs/>
          <w:i/>
          <w:iCs/>
          <w:sz w:val="24"/>
          <w:szCs w:val="24"/>
        </w:rPr>
        <w:t xml:space="preserve">do </w:t>
      </w:r>
      <w:r w:rsidR="000B4EBD" w:rsidRPr="008F56C3">
        <w:rPr>
          <w:rFonts w:ascii="Times New Roman" w:hAnsi="Times New Roman" w:cs="Times New Roman"/>
          <w:bCs/>
          <w:i/>
          <w:iCs/>
          <w:sz w:val="24"/>
          <w:szCs w:val="24"/>
        </w:rPr>
        <w:t>S</w:t>
      </w:r>
      <w:r w:rsidR="00A81F6C" w:rsidRPr="008F56C3">
        <w:rPr>
          <w:rFonts w:ascii="Times New Roman" w:hAnsi="Times New Roman" w:cs="Times New Roman"/>
          <w:bCs/>
          <w:i/>
          <w:iCs/>
          <w:sz w:val="24"/>
          <w:szCs w:val="24"/>
        </w:rPr>
        <w:t>praw</w:t>
      </w:r>
      <w:r w:rsidR="00F329ED" w:rsidRPr="008F56C3">
        <w:rPr>
          <w:rFonts w:ascii="Times New Roman" w:hAnsi="Times New Roman" w:cs="Times New Roman"/>
          <w:bCs/>
          <w:i/>
          <w:iCs/>
          <w:sz w:val="24"/>
          <w:szCs w:val="24"/>
        </w:rPr>
        <w:t xml:space="preserve"> </w:t>
      </w:r>
      <w:r w:rsidR="00A81F6C" w:rsidRPr="008F56C3">
        <w:rPr>
          <w:rFonts w:ascii="Times New Roman" w:hAnsi="Times New Roman" w:cs="Times New Roman"/>
          <w:bCs/>
          <w:i/>
          <w:iCs/>
          <w:sz w:val="24"/>
          <w:szCs w:val="24"/>
        </w:rPr>
        <w:t xml:space="preserve">Wymuszonych Zaginięć </w:t>
      </w:r>
      <w:r w:rsidR="00FE3DD0" w:rsidRPr="008F56C3">
        <w:rPr>
          <w:rFonts w:ascii="Times New Roman" w:hAnsi="Times New Roman" w:cs="Times New Roman"/>
          <w:bCs/>
          <w:i/>
          <w:iCs/>
          <w:sz w:val="24"/>
          <w:szCs w:val="24"/>
        </w:rPr>
        <w:t xml:space="preserve">do przyjmowania i rozpatrywania </w:t>
      </w:r>
      <w:r w:rsidRPr="008F56C3">
        <w:rPr>
          <w:rFonts w:ascii="Times New Roman" w:hAnsi="Times New Roman" w:cs="Times New Roman"/>
          <w:bCs/>
          <w:i/>
          <w:iCs/>
          <w:sz w:val="24"/>
          <w:szCs w:val="24"/>
        </w:rPr>
        <w:t xml:space="preserve">zawiadomień </w:t>
      </w:r>
      <w:r w:rsidR="00DF2484" w:rsidRPr="008F56C3">
        <w:rPr>
          <w:rFonts w:ascii="Times New Roman" w:hAnsi="Times New Roman" w:cs="Times New Roman"/>
          <w:bCs/>
          <w:i/>
          <w:iCs/>
          <w:sz w:val="24"/>
          <w:szCs w:val="24"/>
        </w:rPr>
        <w:t xml:space="preserve">przekazywanych przez </w:t>
      </w:r>
      <w:r w:rsidR="00FE3DD0" w:rsidRPr="008F56C3">
        <w:rPr>
          <w:rFonts w:ascii="Times New Roman" w:hAnsi="Times New Roman" w:cs="Times New Roman"/>
          <w:bCs/>
          <w:i/>
          <w:iCs/>
          <w:sz w:val="24"/>
          <w:szCs w:val="24"/>
        </w:rPr>
        <w:t xml:space="preserve">lub w imieniu osób podlegających jej jurysdykcji, podających się za ofiary naruszenia przez </w:t>
      </w:r>
      <w:r w:rsidR="00F329ED" w:rsidRPr="008F56C3">
        <w:rPr>
          <w:rFonts w:ascii="Times New Roman" w:hAnsi="Times New Roman" w:cs="Times New Roman"/>
          <w:bCs/>
          <w:i/>
          <w:iCs/>
          <w:sz w:val="24"/>
          <w:szCs w:val="24"/>
        </w:rPr>
        <w:t xml:space="preserve">Rzeczpospolitą </w:t>
      </w:r>
      <w:r w:rsidRPr="008F56C3">
        <w:rPr>
          <w:rFonts w:ascii="Times New Roman" w:hAnsi="Times New Roman" w:cs="Times New Roman"/>
          <w:bCs/>
          <w:i/>
          <w:iCs/>
          <w:sz w:val="24"/>
          <w:szCs w:val="24"/>
        </w:rPr>
        <w:t>Polsk</w:t>
      </w:r>
      <w:r w:rsidR="00F329ED" w:rsidRPr="008F56C3">
        <w:rPr>
          <w:rFonts w:ascii="Times New Roman" w:hAnsi="Times New Roman" w:cs="Times New Roman"/>
          <w:bCs/>
          <w:i/>
          <w:iCs/>
          <w:sz w:val="24"/>
          <w:szCs w:val="24"/>
        </w:rPr>
        <w:t>ą</w:t>
      </w:r>
      <w:r w:rsidRPr="008F56C3">
        <w:rPr>
          <w:rFonts w:ascii="Times New Roman" w:hAnsi="Times New Roman" w:cs="Times New Roman"/>
          <w:bCs/>
          <w:i/>
          <w:iCs/>
          <w:sz w:val="24"/>
          <w:szCs w:val="24"/>
        </w:rPr>
        <w:t xml:space="preserve"> </w:t>
      </w:r>
      <w:r w:rsidR="00FE3DD0" w:rsidRPr="008F56C3">
        <w:rPr>
          <w:rFonts w:ascii="Times New Roman" w:hAnsi="Times New Roman" w:cs="Times New Roman"/>
          <w:bCs/>
          <w:i/>
          <w:iCs/>
          <w:sz w:val="24"/>
          <w:szCs w:val="24"/>
        </w:rPr>
        <w:t>postanowie</w:t>
      </w:r>
      <w:r w:rsidR="00BA60F8" w:rsidRPr="008F56C3">
        <w:rPr>
          <w:rFonts w:ascii="Times New Roman" w:hAnsi="Times New Roman" w:cs="Times New Roman"/>
          <w:bCs/>
          <w:i/>
          <w:iCs/>
          <w:sz w:val="24"/>
          <w:szCs w:val="24"/>
        </w:rPr>
        <w:t>ń</w:t>
      </w:r>
      <w:r w:rsidR="00FE3DD0" w:rsidRPr="008F56C3">
        <w:rPr>
          <w:rFonts w:ascii="Times New Roman" w:hAnsi="Times New Roman" w:cs="Times New Roman"/>
          <w:bCs/>
          <w:i/>
          <w:iCs/>
          <w:sz w:val="24"/>
          <w:szCs w:val="24"/>
        </w:rPr>
        <w:t xml:space="preserve"> Konwencji.</w:t>
      </w:r>
    </w:p>
    <w:p w14:paraId="26600A16" w14:textId="34BC2974" w:rsidR="00FE3DD0" w:rsidRPr="008F56C3" w:rsidRDefault="00FE3DD0" w:rsidP="00C70B50">
      <w:pPr>
        <w:spacing w:before="120" w:after="0" w:line="360" w:lineRule="auto"/>
        <w:jc w:val="both"/>
        <w:rPr>
          <w:rFonts w:ascii="Times New Roman" w:hAnsi="Times New Roman" w:cs="Times New Roman"/>
          <w:bCs/>
          <w:sz w:val="24"/>
          <w:szCs w:val="24"/>
        </w:rPr>
      </w:pPr>
      <w:r w:rsidRPr="008F56C3">
        <w:rPr>
          <w:rFonts w:ascii="Times New Roman" w:hAnsi="Times New Roman" w:cs="Times New Roman"/>
          <w:bCs/>
          <w:i/>
          <w:iCs/>
          <w:sz w:val="24"/>
          <w:szCs w:val="24"/>
        </w:rPr>
        <w:t>Zgodnie z art</w:t>
      </w:r>
      <w:r w:rsidR="00F329ED" w:rsidRPr="008F56C3">
        <w:rPr>
          <w:rFonts w:ascii="Times New Roman" w:hAnsi="Times New Roman" w:cs="Times New Roman"/>
          <w:bCs/>
          <w:i/>
          <w:iCs/>
          <w:sz w:val="24"/>
          <w:szCs w:val="24"/>
        </w:rPr>
        <w:t>ykułem</w:t>
      </w:r>
      <w:r w:rsidRPr="008F56C3">
        <w:rPr>
          <w:rFonts w:ascii="Times New Roman" w:hAnsi="Times New Roman" w:cs="Times New Roman"/>
          <w:bCs/>
          <w:i/>
          <w:iCs/>
          <w:sz w:val="24"/>
          <w:szCs w:val="24"/>
        </w:rPr>
        <w:t xml:space="preserve"> 32 Konwencji</w:t>
      </w:r>
      <w:r w:rsidR="00F329ED" w:rsidRPr="008F56C3">
        <w:rPr>
          <w:rFonts w:ascii="Times New Roman" w:hAnsi="Times New Roman" w:cs="Times New Roman"/>
          <w:bCs/>
          <w:i/>
          <w:iCs/>
          <w:sz w:val="24"/>
          <w:szCs w:val="24"/>
        </w:rPr>
        <w:t>,</w:t>
      </w:r>
      <w:r w:rsidRPr="008F56C3">
        <w:rPr>
          <w:rFonts w:ascii="Times New Roman" w:hAnsi="Times New Roman" w:cs="Times New Roman"/>
          <w:bCs/>
          <w:i/>
          <w:iCs/>
          <w:sz w:val="24"/>
          <w:szCs w:val="24"/>
        </w:rPr>
        <w:t xml:space="preserve"> </w:t>
      </w:r>
      <w:r w:rsidR="00F329ED" w:rsidRPr="008F56C3">
        <w:rPr>
          <w:rFonts w:ascii="Times New Roman" w:hAnsi="Times New Roman" w:cs="Times New Roman"/>
          <w:bCs/>
          <w:i/>
          <w:iCs/>
          <w:sz w:val="24"/>
          <w:szCs w:val="24"/>
        </w:rPr>
        <w:t xml:space="preserve">Rzeczpospolita </w:t>
      </w:r>
      <w:r w:rsidR="00E4038E" w:rsidRPr="008F56C3">
        <w:rPr>
          <w:rFonts w:ascii="Times New Roman" w:hAnsi="Times New Roman" w:cs="Times New Roman"/>
          <w:bCs/>
          <w:i/>
          <w:iCs/>
          <w:sz w:val="24"/>
          <w:szCs w:val="24"/>
        </w:rPr>
        <w:t xml:space="preserve">Polska </w:t>
      </w:r>
      <w:r w:rsidRPr="008F56C3">
        <w:rPr>
          <w:rFonts w:ascii="Times New Roman" w:hAnsi="Times New Roman" w:cs="Times New Roman"/>
          <w:bCs/>
          <w:i/>
          <w:iCs/>
          <w:sz w:val="24"/>
          <w:szCs w:val="24"/>
        </w:rPr>
        <w:t xml:space="preserve">oświadcza, że uznaje kompetencje Komitetu </w:t>
      </w:r>
      <w:r w:rsidR="00A81F6C" w:rsidRPr="008F56C3">
        <w:rPr>
          <w:rFonts w:ascii="Times New Roman" w:hAnsi="Times New Roman" w:cs="Times New Roman"/>
          <w:bCs/>
          <w:i/>
          <w:iCs/>
          <w:sz w:val="24"/>
          <w:szCs w:val="24"/>
        </w:rPr>
        <w:t xml:space="preserve">do </w:t>
      </w:r>
      <w:r w:rsidR="000B4EBD" w:rsidRPr="008F56C3">
        <w:rPr>
          <w:rFonts w:ascii="Times New Roman" w:hAnsi="Times New Roman" w:cs="Times New Roman"/>
          <w:bCs/>
          <w:i/>
          <w:iCs/>
          <w:sz w:val="24"/>
          <w:szCs w:val="24"/>
        </w:rPr>
        <w:t>S</w:t>
      </w:r>
      <w:r w:rsidR="00A81F6C" w:rsidRPr="008F56C3">
        <w:rPr>
          <w:rFonts w:ascii="Times New Roman" w:hAnsi="Times New Roman" w:cs="Times New Roman"/>
          <w:bCs/>
          <w:i/>
          <w:iCs/>
          <w:sz w:val="24"/>
          <w:szCs w:val="24"/>
        </w:rPr>
        <w:t>praw</w:t>
      </w:r>
      <w:r w:rsidR="00F329ED" w:rsidRPr="008F56C3">
        <w:rPr>
          <w:rFonts w:ascii="Times New Roman" w:hAnsi="Times New Roman" w:cs="Times New Roman"/>
          <w:bCs/>
          <w:i/>
          <w:iCs/>
          <w:sz w:val="24"/>
          <w:szCs w:val="24"/>
        </w:rPr>
        <w:t xml:space="preserve"> </w:t>
      </w:r>
      <w:r w:rsidR="00A81F6C" w:rsidRPr="008F56C3">
        <w:rPr>
          <w:rFonts w:ascii="Times New Roman" w:hAnsi="Times New Roman" w:cs="Times New Roman"/>
          <w:bCs/>
          <w:i/>
          <w:iCs/>
          <w:sz w:val="24"/>
          <w:szCs w:val="24"/>
        </w:rPr>
        <w:t xml:space="preserve">Wymuszonych Zaginięć </w:t>
      </w:r>
      <w:r w:rsidRPr="008F56C3">
        <w:rPr>
          <w:rFonts w:ascii="Times New Roman" w:hAnsi="Times New Roman" w:cs="Times New Roman"/>
          <w:bCs/>
          <w:i/>
          <w:iCs/>
          <w:sz w:val="24"/>
          <w:szCs w:val="24"/>
        </w:rPr>
        <w:t>do przyjmowania i rozpatrywania zawiadomień, w których Państwo</w:t>
      </w:r>
      <w:r w:rsidR="000B7D22" w:rsidRPr="008F56C3">
        <w:rPr>
          <w:rFonts w:ascii="Times New Roman" w:hAnsi="Times New Roman" w:cs="Times New Roman"/>
          <w:bCs/>
          <w:i/>
          <w:iCs/>
          <w:sz w:val="24"/>
          <w:szCs w:val="24"/>
        </w:rPr>
        <w:t xml:space="preserve"> </w:t>
      </w:r>
      <w:r w:rsidRPr="008F56C3">
        <w:rPr>
          <w:rFonts w:ascii="Times New Roman" w:hAnsi="Times New Roman" w:cs="Times New Roman"/>
          <w:bCs/>
          <w:i/>
          <w:iCs/>
          <w:sz w:val="24"/>
          <w:szCs w:val="24"/>
        </w:rPr>
        <w:t xml:space="preserve">Strona </w:t>
      </w:r>
      <w:r w:rsidR="00F329ED" w:rsidRPr="008F56C3">
        <w:rPr>
          <w:rFonts w:ascii="Times New Roman" w:hAnsi="Times New Roman" w:cs="Times New Roman"/>
          <w:bCs/>
          <w:i/>
          <w:iCs/>
          <w:sz w:val="24"/>
          <w:szCs w:val="24"/>
        </w:rPr>
        <w:t>s</w:t>
      </w:r>
      <w:r w:rsidRPr="008F56C3">
        <w:rPr>
          <w:rFonts w:ascii="Times New Roman" w:hAnsi="Times New Roman" w:cs="Times New Roman"/>
          <w:bCs/>
          <w:i/>
          <w:iCs/>
          <w:sz w:val="24"/>
          <w:szCs w:val="24"/>
        </w:rPr>
        <w:t>twierdz</w:t>
      </w:r>
      <w:r w:rsidR="00F329ED" w:rsidRPr="008F56C3">
        <w:rPr>
          <w:rFonts w:ascii="Times New Roman" w:hAnsi="Times New Roman" w:cs="Times New Roman"/>
          <w:bCs/>
          <w:i/>
          <w:iCs/>
          <w:sz w:val="24"/>
          <w:szCs w:val="24"/>
        </w:rPr>
        <w:t>a</w:t>
      </w:r>
      <w:r w:rsidRPr="008F56C3">
        <w:rPr>
          <w:rFonts w:ascii="Times New Roman" w:hAnsi="Times New Roman" w:cs="Times New Roman"/>
          <w:bCs/>
          <w:i/>
          <w:iCs/>
          <w:sz w:val="24"/>
          <w:szCs w:val="24"/>
        </w:rPr>
        <w:t xml:space="preserve">, że </w:t>
      </w:r>
      <w:r w:rsidR="00F329ED" w:rsidRPr="008F56C3">
        <w:rPr>
          <w:rFonts w:ascii="Times New Roman" w:hAnsi="Times New Roman" w:cs="Times New Roman"/>
          <w:bCs/>
          <w:i/>
          <w:iCs/>
          <w:sz w:val="24"/>
          <w:szCs w:val="24"/>
        </w:rPr>
        <w:t xml:space="preserve">Rzeczpospolita </w:t>
      </w:r>
      <w:r w:rsidR="00E4038E" w:rsidRPr="008F56C3">
        <w:rPr>
          <w:rFonts w:ascii="Times New Roman" w:hAnsi="Times New Roman" w:cs="Times New Roman"/>
          <w:bCs/>
          <w:i/>
          <w:iCs/>
          <w:sz w:val="24"/>
          <w:szCs w:val="24"/>
        </w:rPr>
        <w:t xml:space="preserve">Polska </w:t>
      </w:r>
      <w:r w:rsidRPr="008F56C3">
        <w:rPr>
          <w:rFonts w:ascii="Times New Roman" w:hAnsi="Times New Roman" w:cs="Times New Roman"/>
          <w:bCs/>
          <w:i/>
          <w:iCs/>
          <w:sz w:val="24"/>
          <w:szCs w:val="24"/>
        </w:rPr>
        <w:t xml:space="preserve">nie wypełnia swoich zobowiązań wynikających z </w:t>
      </w:r>
      <w:bookmarkStart w:id="3" w:name="_Hlk164692873"/>
      <w:r w:rsidR="000B7D22" w:rsidRPr="008F56C3">
        <w:rPr>
          <w:rFonts w:ascii="Times New Roman" w:hAnsi="Times New Roman" w:cs="Times New Roman"/>
          <w:i/>
          <w:iCs/>
          <w:sz w:val="24"/>
          <w:szCs w:val="24"/>
        </w:rPr>
        <w:t>Międzynarodowej Konwencji w sprawie ochrony wszystkich osób przed wymuszonym zaginięciem, przyjętej w Nowym Jorku dnia 20 grudnia 2006 r</w:t>
      </w:r>
      <w:bookmarkEnd w:id="3"/>
      <w:r w:rsidRPr="008F56C3">
        <w:rPr>
          <w:rFonts w:ascii="Times New Roman" w:hAnsi="Times New Roman" w:cs="Times New Roman"/>
          <w:bCs/>
          <w:i/>
          <w:iCs/>
          <w:sz w:val="24"/>
          <w:szCs w:val="24"/>
        </w:rPr>
        <w:t>.”</w:t>
      </w:r>
      <w:r w:rsidR="00F329ED" w:rsidRPr="008F56C3">
        <w:rPr>
          <w:rFonts w:ascii="Times New Roman" w:hAnsi="Times New Roman" w:cs="Times New Roman"/>
          <w:bCs/>
          <w:sz w:val="24"/>
          <w:szCs w:val="24"/>
        </w:rPr>
        <w:t>.</w:t>
      </w:r>
    </w:p>
    <w:bookmarkEnd w:id="2"/>
    <w:p w14:paraId="0B0C9D19" w14:textId="2541E454"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Każde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aństwo </w:t>
      </w:r>
      <w:r w:rsidR="00B60255">
        <w:rPr>
          <w:rFonts w:ascii="Times New Roman" w:hAnsi="Times New Roman" w:cs="Times New Roman"/>
          <w:sz w:val="24"/>
          <w:szCs w:val="24"/>
        </w:rPr>
        <w:t>s</w:t>
      </w:r>
      <w:r w:rsidRPr="008F56C3">
        <w:rPr>
          <w:rFonts w:ascii="Times New Roman" w:hAnsi="Times New Roman" w:cs="Times New Roman"/>
          <w:sz w:val="24"/>
          <w:szCs w:val="24"/>
        </w:rPr>
        <w:t xml:space="preserve">trona przekaże Komitetowi, za pośrednictwem Sekretarza Generalnego ONZ, sprawozdanie na temat środków, jakie zostały podjęte w celu wypełnienia zobowiązań tego </w:t>
      </w:r>
      <w:r w:rsidR="00226453">
        <w:rPr>
          <w:rFonts w:ascii="Times New Roman" w:hAnsi="Times New Roman" w:cs="Times New Roman"/>
          <w:sz w:val="24"/>
          <w:szCs w:val="24"/>
        </w:rPr>
        <w:lastRenderedPageBreak/>
        <w:t>p</w:t>
      </w:r>
      <w:r w:rsidRPr="008F56C3">
        <w:rPr>
          <w:rFonts w:ascii="Times New Roman" w:hAnsi="Times New Roman" w:cs="Times New Roman"/>
          <w:sz w:val="24"/>
          <w:szCs w:val="24"/>
        </w:rPr>
        <w:t xml:space="preserve">aństwa wynikających z Konwencji, w ciągu dwóch lat od jej wejścia w życie w stosunku do niego. Każde ze sprawozdań rozpatrywane jest przez Komitet, który wydaje na jego podstawie komentarze, uwagi lub zalecenia. Państwo może udzielić na nie odpowiedzi. Ponadto Komitet może w każdym czasie występować do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 </w:t>
      </w:r>
      <w:r w:rsidR="00B60255">
        <w:rPr>
          <w:rFonts w:ascii="Times New Roman" w:hAnsi="Times New Roman" w:cs="Times New Roman"/>
          <w:sz w:val="24"/>
          <w:szCs w:val="24"/>
        </w:rPr>
        <w:t>s</w:t>
      </w:r>
      <w:r w:rsidRPr="008F56C3">
        <w:rPr>
          <w:rFonts w:ascii="Times New Roman" w:hAnsi="Times New Roman" w:cs="Times New Roman"/>
          <w:sz w:val="24"/>
          <w:szCs w:val="24"/>
        </w:rPr>
        <w:t>tron z żądaniem udzielenia dodatkowych informacji na temat stopnia realizacji Konwencji (art. 29).</w:t>
      </w:r>
    </w:p>
    <w:p w14:paraId="7DF38226" w14:textId="6BE12688"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Stosownie do § 51 Tymczasowego Regulaminu Komitetu d</w:t>
      </w:r>
      <w:r w:rsidR="000B7D22" w:rsidRPr="008F56C3">
        <w:rPr>
          <w:rFonts w:ascii="Times New Roman" w:hAnsi="Times New Roman" w:cs="Times New Roman"/>
          <w:sz w:val="24"/>
          <w:szCs w:val="24"/>
        </w:rPr>
        <w:t xml:space="preserve">o </w:t>
      </w:r>
      <w:r w:rsidR="000B4EBD" w:rsidRPr="008F56C3">
        <w:rPr>
          <w:rFonts w:ascii="Times New Roman" w:hAnsi="Times New Roman" w:cs="Times New Roman"/>
          <w:sz w:val="24"/>
          <w:szCs w:val="24"/>
        </w:rPr>
        <w:t>S</w:t>
      </w:r>
      <w:r w:rsidR="000B7D22" w:rsidRPr="008F56C3">
        <w:rPr>
          <w:rFonts w:ascii="Times New Roman" w:hAnsi="Times New Roman" w:cs="Times New Roman"/>
          <w:sz w:val="24"/>
          <w:szCs w:val="24"/>
        </w:rPr>
        <w:t>praw</w:t>
      </w:r>
      <w:r w:rsidRPr="008F56C3">
        <w:rPr>
          <w:rFonts w:ascii="Times New Roman" w:hAnsi="Times New Roman" w:cs="Times New Roman"/>
          <w:sz w:val="24"/>
          <w:szCs w:val="24"/>
        </w:rPr>
        <w:t xml:space="preserve"> Wymuszonych Zaginięć</w:t>
      </w:r>
      <w:r w:rsidR="000B7D22" w:rsidRPr="008F56C3">
        <w:rPr>
          <w:rFonts w:ascii="Times New Roman" w:hAnsi="Times New Roman" w:cs="Times New Roman"/>
          <w:sz w:val="24"/>
          <w:szCs w:val="24"/>
        </w:rPr>
        <w:t>,</w:t>
      </w:r>
      <w:r w:rsidRPr="008F56C3">
        <w:rPr>
          <w:rFonts w:ascii="Times New Roman" w:hAnsi="Times New Roman" w:cs="Times New Roman"/>
          <w:sz w:val="24"/>
          <w:szCs w:val="24"/>
        </w:rPr>
        <w:t xml:space="preserve"> </w:t>
      </w:r>
      <w:r w:rsidR="00B60255">
        <w:rPr>
          <w:rFonts w:ascii="Times New Roman" w:hAnsi="Times New Roman" w:cs="Times New Roman"/>
          <w:sz w:val="24"/>
          <w:szCs w:val="24"/>
        </w:rPr>
        <w:t>p</w:t>
      </w:r>
      <w:r w:rsidRPr="008F56C3">
        <w:rPr>
          <w:rFonts w:ascii="Times New Roman" w:hAnsi="Times New Roman" w:cs="Times New Roman"/>
          <w:sz w:val="24"/>
          <w:szCs w:val="24"/>
        </w:rPr>
        <w:t>aństwo jest zawiadamiane o sesji, na której Komitet zbada złożone przez nie sprawozdanie i może wziąć w niej udział.</w:t>
      </w:r>
    </w:p>
    <w:p w14:paraId="01D4E33F" w14:textId="2E96C6D7"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Skarga indywidualna osoby przeciwko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aństwu </w:t>
      </w:r>
      <w:r w:rsidR="00B60255">
        <w:rPr>
          <w:rFonts w:ascii="Times New Roman" w:hAnsi="Times New Roman" w:cs="Times New Roman"/>
          <w:sz w:val="24"/>
          <w:szCs w:val="24"/>
        </w:rPr>
        <w:t>s</w:t>
      </w:r>
      <w:r w:rsidRPr="008F56C3">
        <w:rPr>
          <w:rFonts w:ascii="Times New Roman" w:hAnsi="Times New Roman" w:cs="Times New Roman"/>
          <w:sz w:val="24"/>
          <w:szCs w:val="24"/>
        </w:rPr>
        <w:t>tronie nie może być anonimowa, nie może stanowić nadużycia prawa, nie może być już przedmiotem innego międzynarodowego postępowania. Uprzednio muszą zostać wyczerpane krajowe środki odwoławcze, chyba że ich stosowanie jest bezzasadnie wydłużone (art. 31).</w:t>
      </w:r>
    </w:p>
    <w:p w14:paraId="5F1E89AE" w14:textId="6960E7A8" w:rsidR="00A472B0" w:rsidRPr="008F56C3" w:rsidRDefault="00A472B0" w:rsidP="00C70B50">
      <w:pPr>
        <w:spacing w:before="120" w:after="0" w:line="360" w:lineRule="auto"/>
        <w:jc w:val="both"/>
        <w:rPr>
          <w:rFonts w:ascii="Times New Roman" w:hAnsi="Times New Roman" w:cs="Times New Roman"/>
          <w:b/>
          <w:sz w:val="24"/>
          <w:szCs w:val="24"/>
        </w:rPr>
      </w:pPr>
      <w:r w:rsidRPr="008F56C3">
        <w:rPr>
          <w:rFonts w:ascii="Times New Roman" w:hAnsi="Times New Roman" w:cs="Times New Roman"/>
          <w:sz w:val="24"/>
          <w:szCs w:val="24"/>
        </w:rPr>
        <w:t xml:space="preserve">Konwencja przewiduje również mechanizm „pilnej akcji” (art. 30). W myśl powołanego przepisu każdy, kto ma w tym uzasadniony interes (w szczególności krewni osoby zaginionej lub ich przedstawiciele prawni, ich adwokat lub inna upoważniona przez nich osoba), może złożyć do Komitetu wniosek o pilne wszczęcie poszukiwań i odnalezienie osoby zaginionej. Jeżeli Komitet uzna, że wniosek taki nie jest oczywiście bezzasadny, nie stanowi nadużycia prawa, został już odpowiednio przedstawiony właściwym organom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B60255">
        <w:rPr>
          <w:rFonts w:ascii="Times New Roman" w:hAnsi="Times New Roman" w:cs="Times New Roman"/>
          <w:sz w:val="24"/>
          <w:szCs w:val="24"/>
        </w:rPr>
        <w:t>s</w:t>
      </w:r>
      <w:r w:rsidRPr="008F56C3">
        <w:rPr>
          <w:rFonts w:ascii="Times New Roman" w:hAnsi="Times New Roman" w:cs="Times New Roman"/>
          <w:sz w:val="24"/>
          <w:szCs w:val="24"/>
        </w:rPr>
        <w:t xml:space="preserve">trony, nie jest sprzeczny z postanowieniami Konwencji, ta sama sprawa nie jest rozpatrywana przez inny organ międzynarodowy zajmujący się postępowaniem wyjaśniającym lub rozstrzyganiem spraw o takim samym charakterze – zwraca się do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B60255">
        <w:rPr>
          <w:rFonts w:ascii="Times New Roman" w:hAnsi="Times New Roman" w:cs="Times New Roman"/>
          <w:sz w:val="24"/>
          <w:szCs w:val="24"/>
        </w:rPr>
        <w:t>s</w:t>
      </w:r>
      <w:r w:rsidRPr="008F56C3">
        <w:rPr>
          <w:rFonts w:ascii="Times New Roman" w:hAnsi="Times New Roman" w:cs="Times New Roman"/>
          <w:sz w:val="24"/>
          <w:szCs w:val="24"/>
        </w:rPr>
        <w:t>trony z żądaniem udzielenia informacji na temat sytuacji poszukiwanych osób w terminie wyznaczonym przez Komitet.</w:t>
      </w:r>
      <w:r w:rsidRPr="008F56C3">
        <w:rPr>
          <w:rFonts w:ascii="Times New Roman" w:hAnsi="Times New Roman" w:cs="Times New Roman"/>
          <w:b/>
          <w:sz w:val="24"/>
          <w:szCs w:val="24"/>
        </w:rPr>
        <w:t xml:space="preserve"> </w:t>
      </w:r>
    </w:p>
    <w:p w14:paraId="3194AEFB" w14:textId="41804180"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Komitet może przekazać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aństwu </w:t>
      </w:r>
      <w:r w:rsidR="00B60255">
        <w:rPr>
          <w:rFonts w:ascii="Times New Roman" w:hAnsi="Times New Roman" w:cs="Times New Roman"/>
          <w:sz w:val="24"/>
          <w:szCs w:val="24"/>
        </w:rPr>
        <w:t>s</w:t>
      </w:r>
      <w:r w:rsidRPr="008F56C3">
        <w:rPr>
          <w:rFonts w:ascii="Times New Roman" w:hAnsi="Times New Roman" w:cs="Times New Roman"/>
          <w:sz w:val="24"/>
          <w:szCs w:val="24"/>
        </w:rPr>
        <w:t xml:space="preserve">tronie zalecenia, w tym podjęcia wszelkich koniecznych środków, włączając środki tymczasowe, w celu ustalenia miejsca pobytu oraz zapewnienia ochrony osobie, której sprawa dotyczy oraz powiadomienia Komitetu w określonym terminie, o podjętych środkach, z uwzględnieniem pilnego charakteru sytuacji. Komitet współpracuje </w:t>
      </w:r>
      <w:r w:rsidR="000B7D22" w:rsidRPr="008F56C3">
        <w:rPr>
          <w:rFonts w:ascii="Times New Roman" w:hAnsi="Times New Roman" w:cs="Times New Roman"/>
          <w:sz w:val="24"/>
          <w:szCs w:val="24"/>
        </w:rPr>
        <w:t xml:space="preserve">z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aństwem </w:t>
      </w:r>
      <w:r w:rsidR="00B60255">
        <w:rPr>
          <w:rFonts w:ascii="Times New Roman" w:hAnsi="Times New Roman" w:cs="Times New Roman"/>
          <w:sz w:val="24"/>
          <w:szCs w:val="24"/>
        </w:rPr>
        <w:t>s</w:t>
      </w:r>
      <w:r w:rsidRPr="008F56C3">
        <w:rPr>
          <w:rFonts w:ascii="Times New Roman" w:hAnsi="Times New Roman" w:cs="Times New Roman"/>
          <w:sz w:val="24"/>
          <w:szCs w:val="24"/>
        </w:rPr>
        <w:t xml:space="preserve">troną do czasu wyjaśnienia losu osoby poszukiwanej. Osobę występującą z wnioskiem informuje się na bieżąco o zaleceniach Komitetu oraz o informacjach uzyskanych od </w:t>
      </w:r>
      <w:r w:rsidR="00B60255">
        <w:rPr>
          <w:rFonts w:ascii="Times New Roman" w:hAnsi="Times New Roman" w:cs="Times New Roman"/>
          <w:sz w:val="24"/>
          <w:szCs w:val="24"/>
        </w:rPr>
        <w:t>p</w:t>
      </w:r>
      <w:r w:rsidRPr="008F56C3">
        <w:rPr>
          <w:rFonts w:ascii="Times New Roman" w:hAnsi="Times New Roman" w:cs="Times New Roman"/>
          <w:sz w:val="24"/>
          <w:szCs w:val="24"/>
        </w:rPr>
        <w:t>aństwa.</w:t>
      </w:r>
    </w:p>
    <w:p w14:paraId="08547A00" w14:textId="364572E9" w:rsidR="00C341BA"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Ponadto Komitet może składać wizyty w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aństwie, co do którego otrzymał wiarygodne informacje, że poważnie narusza ono postanowienia Konwencji. W przypadku zgody </w:t>
      </w:r>
      <w:r w:rsidR="00B60255">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E33A4E">
        <w:rPr>
          <w:rFonts w:ascii="Times New Roman" w:hAnsi="Times New Roman" w:cs="Times New Roman"/>
          <w:sz w:val="24"/>
          <w:szCs w:val="24"/>
        </w:rPr>
        <w:t>s</w:t>
      </w:r>
      <w:r w:rsidRPr="008F56C3">
        <w:rPr>
          <w:rFonts w:ascii="Times New Roman" w:hAnsi="Times New Roman" w:cs="Times New Roman"/>
          <w:sz w:val="24"/>
          <w:szCs w:val="24"/>
        </w:rPr>
        <w:t xml:space="preserve">trony na wizytę, Komitet oraz to </w:t>
      </w:r>
      <w:r w:rsidR="00226453">
        <w:rPr>
          <w:rFonts w:ascii="Times New Roman" w:hAnsi="Times New Roman" w:cs="Times New Roman"/>
          <w:sz w:val="24"/>
          <w:szCs w:val="24"/>
        </w:rPr>
        <w:t>p</w:t>
      </w:r>
      <w:r w:rsidRPr="008F56C3">
        <w:rPr>
          <w:rFonts w:ascii="Times New Roman" w:hAnsi="Times New Roman" w:cs="Times New Roman"/>
          <w:sz w:val="24"/>
          <w:szCs w:val="24"/>
        </w:rPr>
        <w:t xml:space="preserve">aństwo współpracują w celu określenia przebiegu wizyty, </w:t>
      </w:r>
      <w:r w:rsidRPr="008F56C3">
        <w:rPr>
          <w:rFonts w:ascii="Times New Roman" w:hAnsi="Times New Roman" w:cs="Times New Roman"/>
          <w:sz w:val="24"/>
          <w:szCs w:val="24"/>
        </w:rPr>
        <w:lastRenderedPageBreak/>
        <w:t xml:space="preserve">przy czym </w:t>
      </w:r>
      <w:r w:rsidR="00226453">
        <w:rPr>
          <w:rFonts w:ascii="Times New Roman" w:hAnsi="Times New Roman" w:cs="Times New Roman"/>
          <w:sz w:val="24"/>
          <w:szCs w:val="24"/>
        </w:rPr>
        <w:t>p</w:t>
      </w:r>
      <w:r w:rsidRPr="008F56C3">
        <w:rPr>
          <w:rFonts w:ascii="Times New Roman" w:hAnsi="Times New Roman" w:cs="Times New Roman"/>
          <w:sz w:val="24"/>
          <w:szCs w:val="24"/>
        </w:rPr>
        <w:t xml:space="preserve">aństwo musi zapewnić Komitetowi wszelkie udogodnienia konieczne dla właściwego przebiegu wizyty. Po zakończeniu wizyty Komitet zawiadamia </w:t>
      </w:r>
      <w:r w:rsidR="00E33A4E">
        <w:rPr>
          <w:rFonts w:ascii="Times New Roman" w:hAnsi="Times New Roman" w:cs="Times New Roman"/>
          <w:sz w:val="24"/>
          <w:szCs w:val="24"/>
        </w:rPr>
        <w:t>p</w:t>
      </w:r>
      <w:r w:rsidRPr="008F56C3">
        <w:rPr>
          <w:rFonts w:ascii="Times New Roman" w:hAnsi="Times New Roman" w:cs="Times New Roman"/>
          <w:sz w:val="24"/>
          <w:szCs w:val="24"/>
        </w:rPr>
        <w:t xml:space="preserve">aństwo </w:t>
      </w:r>
      <w:r w:rsidR="00E33A4E">
        <w:rPr>
          <w:rFonts w:ascii="Times New Roman" w:hAnsi="Times New Roman" w:cs="Times New Roman"/>
          <w:sz w:val="24"/>
          <w:szCs w:val="24"/>
        </w:rPr>
        <w:t>s</w:t>
      </w:r>
      <w:r w:rsidRPr="008F56C3">
        <w:rPr>
          <w:rFonts w:ascii="Times New Roman" w:hAnsi="Times New Roman" w:cs="Times New Roman"/>
          <w:sz w:val="24"/>
          <w:szCs w:val="24"/>
        </w:rPr>
        <w:t xml:space="preserve">tronę o swoich uwagach i zaleceniach (art. 33). </w:t>
      </w:r>
    </w:p>
    <w:p w14:paraId="4BFD0E8E" w14:textId="21562C63" w:rsidR="00C341BA" w:rsidRPr="008F56C3" w:rsidRDefault="00C341BA"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Przystępując do Konwencji dnia 12 czerwca 2020 r. Sułtanat Omanu złożył do niej zastrzeżenie zgodnie z którym „</w:t>
      </w:r>
      <w:r w:rsidRPr="008F56C3">
        <w:rPr>
          <w:rFonts w:ascii="Times New Roman" w:hAnsi="Times New Roman" w:cs="Times New Roman"/>
          <w:bCs/>
          <w:sz w:val="24"/>
          <w:szCs w:val="24"/>
        </w:rPr>
        <w:t xml:space="preserve">nie uznaje kompetencji Komitetu w sprawach wymuszonych zaginięć przewidzianych w artykule 33 Konwencji.”. </w:t>
      </w:r>
      <w:r w:rsidRPr="008F56C3">
        <w:rPr>
          <w:rFonts w:ascii="Times New Roman" w:hAnsi="Times New Roman" w:cs="Times New Roman"/>
          <w:sz w:val="24"/>
          <w:szCs w:val="24"/>
        </w:rPr>
        <w:t xml:space="preserve">W odniesieniu do tego </w:t>
      </w:r>
      <w:r w:rsidRPr="008F56C3">
        <w:rPr>
          <w:rFonts w:ascii="Times New Roman" w:eastAsia="Times New Roman" w:hAnsi="Times New Roman" w:cs="Times New Roman"/>
          <w:sz w:val="24"/>
          <w:szCs w:val="24"/>
        </w:rPr>
        <w:t>zastrzeżenia</w:t>
      </w:r>
      <w:r w:rsidRPr="008F56C3">
        <w:rPr>
          <w:rFonts w:ascii="Times New Roman" w:hAnsi="Times New Roman" w:cs="Times New Roman"/>
          <w:sz w:val="24"/>
          <w:szCs w:val="24"/>
        </w:rPr>
        <w:t xml:space="preserve"> </w:t>
      </w:r>
      <w:r w:rsidR="000B7D22" w:rsidRPr="008F56C3">
        <w:rPr>
          <w:rFonts w:ascii="Times New Roman" w:hAnsi="Times New Roman" w:cs="Times New Roman"/>
          <w:sz w:val="24"/>
          <w:szCs w:val="24"/>
        </w:rPr>
        <w:t xml:space="preserve">Rzeczpospolita </w:t>
      </w:r>
      <w:r w:rsidRPr="008F56C3">
        <w:rPr>
          <w:rFonts w:ascii="Times New Roman" w:hAnsi="Times New Roman" w:cs="Times New Roman"/>
          <w:sz w:val="24"/>
          <w:szCs w:val="24"/>
        </w:rPr>
        <w:t>Polska złoży przy ratyfikacji sprzeciw następującej treści</w:t>
      </w:r>
      <w:r w:rsidRPr="008F56C3">
        <w:rPr>
          <w:rFonts w:ascii="Times New Roman" w:eastAsia="Times New Roman" w:hAnsi="Times New Roman" w:cs="Times New Roman"/>
          <w:sz w:val="24"/>
          <w:szCs w:val="24"/>
        </w:rPr>
        <w:t xml:space="preserve">: </w:t>
      </w:r>
      <w:r w:rsidRPr="008F56C3">
        <w:rPr>
          <w:rFonts w:ascii="Times New Roman" w:eastAsia="Times New Roman" w:hAnsi="Times New Roman" w:cs="Times New Roman"/>
          <w:i/>
          <w:iCs/>
          <w:sz w:val="24"/>
          <w:szCs w:val="24"/>
        </w:rPr>
        <w:t>„</w:t>
      </w:r>
      <w:r w:rsidR="00DA0E74" w:rsidRPr="008F56C3">
        <w:rPr>
          <w:rFonts w:ascii="Times New Roman" w:eastAsia="Times New Roman" w:hAnsi="Times New Roman" w:cs="Times New Roman"/>
          <w:i/>
          <w:iCs/>
          <w:sz w:val="24"/>
          <w:szCs w:val="24"/>
        </w:rPr>
        <w:t>Rząd Rzeczypospolitej Polskiej dokładnie zbadał zastrzeżenie złożone przez Rząd Sułtanatu Omanu w chwili przystąpienia do art</w:t>
      </w:r>
      <w:r w:rsidR="000B7D22" w:rsidRPr="008F56C3">
        <w:rPr>
          <w:rFonts w:ascii="Times New Roman" w:eastAsia="Times New Roman" w:hAnsi="Times New Roman" w:cs="Times New Roman"/>
          <w:i/>
          <w:iCs/>
          <w:sz w:val="24"/>
          <w:szCs w:val="24"/>
        </w:rPr>
        <w:t>ykułu</w:t>
      </w:r>
      <w:r w:rsidR="00DA0E74" w:rsidRPr="008F56C3">
        <w:rPr>
          <w:rFonts w:ascii="Times New Roman" w:eastAsia="Times New Roman" w:hAnsi="Times New Roman" w:cs="Times New Roman"/>
          <w:i/>
          <w:iCs/>
          <w:sz w:val="24"/>
          <w:szCs w:val="24"/>
        </w:rPr>
        <w:t xml:space="preserve"> 33 Międzynarodowej Konwencji w sprawie ochrony wsz</w:t>
      </w:r>
      <w:r w:rsidR="000B7D22" w:rsidRPr="008F56C3">
        <w:rPr>
          <w:rFonts w:ascii="Times New Roman" w:eastAsia="Times New Roman" w:hAnsi="Times New Roman" w:cs="Times New Roman"/>
          <w:i/>
          <w:iCs/>
          <w:sz w:val="24"/>
          <w:szCs w:val="24"/>
        </w:rPr>
        <w:t>yst</w:t>
      </w:r>
      <w:r w:rsidR="00DA0E74" w:rsidRPr="008F56C3">
        <w:rPr>
          <w:rFonts w:ascii="Times New Roman" w:eastAsia="Times New Roman" w:hAnsi="Times New Roman" w:cs="Times New Roman"/>
          <w:i/>
          <w:iCs/>
          <w:sz w:val="24"/>
          <w:szCs w:val="24"/>
        </w:rPr>
        <w:t>kich osób przed wymuszonym zaginięciem, przyjętej w Nowym Jorku dnia 20 grudnia 2006 r. (zwanej dalej „Konwencją”). Rząd Rzeczypospolitej Polskiej zauważa, że kompetencje Komitetu d</w:t>
      </w:r>
      <w:r w:rsidR="000B7D22" w:rsidRPr="008F56C3">
        <w:rPr>
          <w:rFonts w:ascii="Times New Roman" w:eastAsia="Times New Roman" w:hAnsi="Times New Roman" w:cs="Times New Roman"/>
          <w:i/>
          <w:iCs/>
          <w:sz w:val="24"/>
          <w:szCs w:val="24"/>
        </w:rPr>
        <w:t xml:space="preserve">o </w:t>
      </w:r>
      <w:r w:rsidR="000B4EBD" w:rsidRPr="008F56C3">
        <w:rPr>
          <w:rFonts w:ascii="Times New Roman" w:eastAsia="Times New Roman" w:hAnsi="Times New Roman" w:cs="Times New Roman"/>
          <w:i/>
          <w:iCs/>
          <w:sz w:val="24"/>
          <w:szCs w:val="24"/>
        </w:rPr>
        <w:t>S</w:t>
      </w:r>
      <w:r w:rsidR="000B7D22" w:rsidRPr="008F56C3">
        <w:rPr>
          <w:rFonts w:ascii="Times New Roman" w:eastAsia="Times New Roman" w:hAnsi="Times New Roman" w:cs="Times New Roman"/>
          <w:i/>
          <w:iCs/>
          <w:sz w:val="24"/>
          <w:szCs w:val="24"/>
        </w:rPr>
        <w:t>praw</w:t>
      </w:r>
      <w:r w:rsidR="00DA0E74" w:rsidRPr="008F56C3">
        <w:rPr>
          <w:rFonts w:ascii="Times New Roman" w:eastAsia="Times New Roman" w:hAnsi="Times New Roman" w:cs="Times New Roman"/>
          <w:i/>
          <w:iCs/>
          <w:sz w:val="24"/>
          <w:szCs w:val="24"/>
        </w:rPr>
        <w:t xml:space="preserve"> Wymuszonych Zaginięć (zwanego dalej „Komitetem”) na mocy art</w:t>
      </w:r>
      <w:r w:rsidR="000B7D22" w:rsidRPr="008F56C3">
        <w:rPr>
          <w:rFonts w:ascii="Times New Roman" w:eastAsia="Times New Roman" w:hAnsi="Times New Roman" w:cs="Times New Roman"/>
          <w:i/>
          <w:iCs/>
          <w:sz w:val="24"/>
          <w:szCs w:val="24"/>
        </w:rPr>
        <w:t>ykułu</w:t>
      </w:r>
      <w:r w:rsidR="00DA0E74" w:rsidRPr="008F56C3">
        <w:rPr>
          <w:rFonts w:ascii="Times New Roman" w:eastAsia="Times New Roman" w:hAnsi="Times New Roman" w:cs="Times New Roman"/>
          <w:i/>
          <w:iCs/>
          <w:sz w:val="24"/>
          <w:szCs w:val="24"/>
        </w:rPr>
        <w:t xml:space="preserve"> 33 Konwencji nie są uzależnione od ogólnego uznania przez Państwo Stronę. Rząd Rzeczypospolitej Polskiej uważa, że wizyty Komitetu przewidziane w art</w:t>
      </w:r>
      <w:r w:rsidR="000B7D22" w:rsidRPr="008F56C3">
        <w:rPr>
          <w:rFonts w:ascii="Times New Roman" w:eastAsia="Times New Roman" w:hAnsi="Times New Roman" w:cs="Times New Roman"/>
          <w:i/>
          <w:iCs/>
          <w:sz w:val="24"/>
          <w:szCs w:val="24"/>
        </w:rPr>
        <w:t>ykule</w:t>
      </w:r>
      <w:r w:rsidR="00DA0E74" w:rsidRPr="008F56C3">
        <w:rPr>
          <w:rFonts w:ascii="Times New Roman" w:eastAsia="Times New Roman" w:hAnsi="Times New Roman" w:cs="Times New Roman"/>
          <w:i/>
          <w:iCs/>
          <w:sz w:val="24"/>
          <w:szCs w:val="24"/>
        </w:rPr>
        <w:t xml:space="preserve"> 33 Konwencji stanowią zasadniczą część wdrażania Konwencji. Ogólne wyłączenie kompetencji Komitetu w przypadku podejrzenia poważnego naruszenia postanowień Konwencji nadmiernie ogranicza kompetencje Komitetu i budzi wątpliwości co do zaangażowania Sułtanatu Omanu w przedmiot i cel Konwencji. Rząd </w:t>
      </w:r>
      <w:r w:rsidR="000B7D22" w:rsidRPr="008F56C3">
        <w:rPr>
          <w:rFonts w:ascii="Times New Roman" w:eastAsia="Times New Roman" w:hAnsi="Times New Roman" w:cs="Times New Roman"/>
          <w:i/>
          <w:iCs/>
          <w:sz w:val="24"/>
          <w:szCs w:val="24"/>
        </w:rPr>
        <w:t xml:space="preserve">Rzeczypospolitej </w:t>
      </w:r>
      <w:r w:rsidR="00DA0E74" w:rsidRPr="008F56C3">
        <w:rPr>
          <w:rFonts w:ascii="Times New Roman" w:eastAsia="Times New Roman" w:hAnsi="Times New Roman" w:cs="Times New Roman"/>
          <w:i/>
          <w:iCs/>
          <w:sz w:val="24"/>
          <w:szCs w:val="24"/>
        </w:rPr>
        <w:t>Polski</w:t>
      </w:r>
      <w:r w:rsidR="000B7D22" w:rsidRPr="008F56C3">
        <w:rPr>
          <w:rFonts w:ascii="Times New Roman" w:eastAsia="Times New Roman" w:hAnsi="Times New Roman" w:cs="Times New Roman"/>
          <w:i/>
          <w:iCs/>
          <w:sz w:val="24"/>
          <w:szCs w:val="24"/>
        </w:rPr>
        <w:t>ej</w:t>
      </w:r>
      <w:r w:rsidR="00DA0E74" w:rsidRPr="008F56C3">
        <w:rPr>
          <w:rFonts w:ascii="Times New Roman" w:eastAsia="Times New Roman" w:hAnsi="Times New Roman" w:cs="Times New Roman"/>
          <w:i/>
          <w:iCs/>
          <w:sz w:val="24"/>
          <w:szCs w:val="24"/>
        </w:rPr>
        <w:t xml:space="preserve"> uważa zatem, że powyższe zastrzeżenie jest niezgodne z przedmiotem i celem Konwencji i w związku z tym nie jest dozwolone na mocy art</w:t>
      </w:r>
      <w:r w:rsidR="000B7D22" w:rsidRPr="008F56C3">
        <w:rPr>
          <w:rFonts w:ascii="Times New Roman" w:eastAsia="Times New Roman" w:hAnsi="Times New Roman" w:cs="Times New Roman"/>
          <w:i/>
          <w:iCs/>
          <w:sz w:val="24"/>
          <w:szCs w:val="24"/>
        </w:rPr>
        <w:t>ykułu</w:t>
      </w:r>
      <w:r w:rsidR="00DA0E74" w:rsidRPr="008F56C3">
        <w:rPr>
          <w:rFonts w:ascii="Times New Roman" w:eastAsia="Times New Roman" w:hAnsi="Times New Roman" w:cs="Times New Roman"/>
          <w:i/>
          <w:iCs/>
          <w:sz w:val="24"/>
          <w:szCs w:val="24"/>
        </w:rPr>
        <w:t xml:space="preserve"> 19 lit</w:t>
      </w:r>
      <w:r w:rsidR="000B7D22" w:rsidRPr="008F56C3">
        <w:rPr>
          <w:rFonts w:ascii="Times New Roman" w:eastAsia="Times New Roman" w:hAnsi="Times New Roman" w:cs="Times New Roman"/>
          <w:i/>
          <w:iCs/>
          <w:sz w:val="24"/>
          <w:szCs w:val="24"/>
        </w:rPr>
        <w:t>era</w:t>
      </w:r>
      <w:r w:rsidR="00DA0E74" w:rsidRPr="008F56C3">
        <w:rPr>
          <w:rFonts w:ascii="Times New Roman" w:eastAsia="Times New Roman" w:hAnsi="Times New Roman" w:cs="Times New Roman"/>
          <w:i/>
          <w:iCs/>
          <w:sz w:val="24"/>
          <w:szCs w:val="24"/>
        </w:rPr>
        <w:t xml:space="preserve"> c Konwencji wiedeńskiej o prawie traktatów, sporządzonej w Wiedniu dnia 23 maja 1969 r. W związku z tym Rząd Rzeczypospolitej Polskiej sprzeciwia się zastrzeżeniu Rządu Sułtanatu Omanu do art</w:t>
      </w:r>
      <w:r w:rsidR="000B7D22" w:rsidRPr="008F56C3">
        <w:rPr>
          <w:rFonts w:ascii="Times New Roman" w:eastAsia="Times New Roman" w:hAnsi="Times New Roman" w:cs="Times New Roman"/>
          <w:i/>
          <w:iCs/>
          <w:sz w:val="24"/>
          <w:szCs w:val="24"/>
        </w:rPr>
        <w:t>ykułu</w:t>
      </w:r>
      <w:r w:rsidR="00DA0E74" w:rsidRPr="008F56C3">
        <w:rPr>
          <w:rFonts w:ascii="Times New Roman" w:eastAsia="Times New Roman" w:hAnsi="Times New Roman" w:cs="Times New Roman"/>
          <w:i/>
          <w:iCs/>
          <w:sz w:val="24"/>
          <w:szCs w:val="24"/>
        </w:rPr>
        <w:t xml:space="preserve"> 33 Konwencji. Sprzeciw ten nie wyklucza wejścia w życie Konwencji między Rzecząpospolitą Polską a Sułtanatem Omanu. W ten sposób Konwencja zacznie obowiązywać między obydwoma państwami, a Sułtanat Omanu nie będzie mógł korzystać z wyżej wymienionego zastrzeżenia.</w:t>
      </w:r>
      <w:r w:rsidRPr="008F56C3">
        <w:rPr>
          <w:rFonts w:ascii="Times New Roman" w:eastAsia="Times New Roman" w:hAnsi="Times New Roman" w:cs="Times New Roman"/>
          <w:i/>
          <w:iCs/>
          <w:sz w:val="24"/>
          <w:szCs w:val="24"/>
        </w:rPr>
        <w:t xml:space="preserve">”. </w:t>
      </w:r>
      <w:r w:rsidRPr="008F56C3">
        <w:rPr>
          <w:rFonts w:ascii="Times New Roman" w:hAnsi="Times New Roman" w:cs="Times New Roman"/>
          <w:sz w:val="24"/>
          <w:szCs w:val="24"/>
        </w:rPr>
        <w:t xml:space="preserve">Podobnej treści sprzeciwy zostały złożone przez 7 państw (Belgia, Finlandia, Francja, </w:t>
      </w:r>
      <w:r w:rsidR="00DA0E74" w:rsidRPr="008F56C3">
        <w:rPr>
          <w:rFonts w:ascii="Times New Roman" w:hAnsi="Times New Roman" w:cs="Times New Roman"/>
          <w:sz w:val="24"/>
          <w:szCs w:val="24"/>
        </w:rPr>
        <w:t>Niderlandy</w:t>
      </w:r>
      <w:r w:rsidRPr="008F56C3">
        <w:rPr>
          <w:rFonts w:ascii="Times New Roman" w:hAnsi="Times New Roman" w:cs="Times New Roman"/>
          <w:sz w:val="24"/>
          <w:szCs w:val="24"/>
        </w:rPr>
        <w:t>, Niemcy, Portugalia, Szwajcaria).</w:t>
      </w:r>
    </w:p>
    <w:p w14:paraId="3009AAB3" w14:textId="0DE3BBB1"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Komitet może </w:t>
      </w:r>
      <w:r w:rsidR="00C341BA" w:rsidRPr="008F56C3">
        <w:rPr>
          <w:rFonts w:ascii="Times New Roman" w:hAnsi="Times New Roman" w:cs="Times New Roman"/>
          <w:sz w:val="24"/>
          <w:szCs w:val="24"/>
        </w:rPr>
        <w:t xml:space="preserve">także </w:t>
      </w:r>
      <w:r w:rsidRPr="008F56C3">
        <w:rPr>
          <w:rFonts w:ascii="Times New Roman" w:hAnsi="Times New Roman" w:cs="Times New Roman"/>
          <w:sz w:val="24"/>
          <w:szCs w:val="24"/>
        </w:rPr>
        <w:t>zwrócić uwagę Zgromadzenia Ogólnego ONZ na praktykę rozległych lub systematycznych wymuszonych zaginięć (art. 34).</w:t>
      </w:r>
    </w:p>
    <w:p w14:paraId="0D1E01FA" w14:textId="072A65DB"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Komitet składa </w:t>
      </w:r>
      <w:r w:rsidR="00E33A4E">
        <w:rPr>
          <w:rFonts w:ascii="Times New Roman" w:hAnsi="Times New Roman" w:cs="Times New Roman"/>
          <w:sz w:val="24"/>
          <w:szCs w:val="24"/>
        </w:rPr>
        <w:t>p</w:t>
      </w:r>
      <w:r w:rsidRPr="008F56C3">
        <w:rPr>
          <w:rFonts w:ascii="Times New Roman" w:hAnsi="Times New Roman" w:cs="Times New Roman"/>
          <w:sz w:val="24"/>
          <w:szCs w:val="24"/>
        </w:rPr>
        <w:t xml:space="preserve">aństwom </w:t>
      </w:r>
      <w:r w:rsidR="00E33A4E">
        <w:rPr>
          <w:rFonts w:ascii="Times New Roman" w:hAnsi="Times New Roman" w:cs="Times New Roman"/>
          <w:sz w:val="24"/>
          <w:szCs w:val="24"/>
        </w:rPr>
        <w:t>s</w:t>
      </w:r>
      <w:r w:rsidRPr="008F56C3">
        <w:rPr>
          <w:rFonts w:ascii="Times New Roman" w:hAnsi="Times New Roman" w:cs="Times New Roman"/>
          <w:sz w:val="24"/>
          <w:szCs w:val="24"/>
        </w:rPr>
        <w:t>tronom Konwencji i Zgromadzeniu Ogólnemu ONZ coroczne sprawozdanie ze sw</w:t>
      </w:r>
      <w:r w:rsidR="00E33A4E">
        <w:rPr>
          <w:rFonts w:ascii="Times New Roman" w:hAnsi="Times New Roman" w:cs="Times New Roman"/>
          <w:sz w:val="24"/>
          <w:szCs w:val="24"/>
        </w:rPr>
        <w:t>oj</w:t>
      </w:r>
      <w:r w:rsidRPr="008F56C3">
        <w:rPr>
          <w:rFonts w:ascii="Times New Roman" w:hAnsi="Times New Roman" w:cs="Times New Roman"/>
          <w:sz w:val="24"/>
          <w:szCs w:val="24"/>
        </w:rPr>
        <w:t xml:space="preserve">ej działalności. Przed publikacją w rocznym sprawozdaniu uwag dotyczących danego </w:t>
      </w:r>
      <w:r w:rsidR="00E33A4E">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E33A4E">
        <w:rPr>
          <w:rFonts w:ascii="Times New Roman" w:hAnsi="Times New Roman" w:cs="Times New Roman"/>
          <w:sz w:val="24"/>
          <w:szCs w:val="24"/>
        </w:rPr>
        <w:t>s</w:t>
      </w:r>
      <w:r w:rsidRPr="008F56C3">
        <w:rPr>
          <w:rFonts w:ascii="Times New Roman" w:hAnsi="Times New Roman" w:cs="Times New Roman"/>
          <w:sz w:val="24"/>
          <w:szCs w:val="24"/>
        </w:rPr>
        <w:t xml:space="preserve">trony, </w:t>
      </w:r>
      <w:r w:rsidR="00E33A4E">
        <w:rPr>
          <w:rFonts w:ascii="Times New Roman" w:hAnsi="Times New Roman" w:cs="Times New Roman"/>
          <w:sz w:val="24"/>
          <w:szCs w:val="24"/>
        </w:rPr>
        <w:t>p</w:t>
      </w:r>
      <w:r w:rsidRPr="008F56C3">
        <w:rPr>
          <w:rFonts w:ascii="Times New Roman" w:hAnsi="Times New Roman" w:cs="Times New Roman"/>
          <w:sz w:val="24"/>
          <w:szCs w:val="24"/>
        </w:rPr>
        <w:t xml:space="preserve">aństwo to zostaje powiadomione o nich z wyprzedzeniem i otrzymuje stosowny czas na odpowiedź. Państwo </w:t>
      </w:r>
      <w:r w:rsidR="00E33A4E">
        <w:rPr>
          <w:rFonts w:ascii="Times New Roman" w:hAnsi="Times New Roman" w:cs="Times New Roman"/>
          <w:sz w:val="24"/>
          <w:szCs w:val="24"/>
        </w:rPr>
        <w:t>s</w:t>
      </w:r>
      <w:r w:rsidRPr="008F56C3">
        <w:rPr>
          <w:rFonts w:ascii="Times New Roman" w:hAnsi="Times New Roman" w:cs="Times New Roman"/>
          <w:sz w:val="24"/>
          <w:szCs w:val="24"/>
        </w:rPr>
        <w:t>trona może zażądać umieszczenia w sprawozdaniu swoich uwag i wniosków (art. 36).</w:t>
      </w:r>
    </w:p>
    <w:p w14:paraId="533E9695" w14:textId="00922E3F"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lastRenderedPageBreak/>
        <w:t xml:space="preserve">W części </w:t>
      </w:r>
      <w:r w:rsidR="000B7D22" w:rsidRPr="008F56C3">
        <w:rPr>
          <w:rFonts w:ascii="Times New Roman" w:hAnsi="Times New Roman" w:cs="Times New Roman"/>
          <w:sz w:val="24"/>
          <w:szCs w:val="24"/>
        </w:rPr>
        <w:t xml:space="preserve">III </w:t>
      </w:r>
      <w:r w:rsidRPr="008F56C3">
        <w:rPr>
          <w:rFonts w:ascii="Times New Roman" w:hAnsi="Times New Roman" w:cs="Times New Roman"/>
          <w:sz w:val="24"/>
          <w:szCs w:val="24"/>
        </w:rPr>
        <w:t xml:space="preserve">Konwencji zawarto przepisy końcowe i techniczne. Stanowią one, że Konwencja ustanawia tylko minimalny standard ochrony i nie narusza żadnych przepisów mających na celu ochronę </w:t>
      </w:r>
      <w:r w:rsidR="0028235E" w:rsidRPr="008F56C3">
        <w:rPr>
          <w:rFonts w:ascii="Times New Roman" w:hAnsi="Times New Roman" w:cs="Times New Roman"/>
          <w:sz w:val="24"/>
          <w:szCs w:val="24"/>
        </w:rPr>
        <w:t xml:space="preserve">wszelkich </w:t>
      </w:r>
      <w:r w:rsidRPr="008F56C3">
        <w:rPr>
          <w:rFonts w:ascii="Times New Roman" w:hAnsi="Times New Roman" w:cs="Times New Roman"/>
          <w:sz w:val="24"/>
          <w:szCs w:val="24"/>
        </w:rPr>
        <w:t xml:space="preserve">osób przed wymuszonymi zaginięciami, jakie mogą być zawarte w prawie krajowym lub międzynarodowym, w tym międzynarodowym prawie humanitarnym (art. 37 i </w:t>
      </w:r>
      <w:r w:rsidR="00E33A4E">
        <w:rPr>
          <w:rFonts w:ascii="Times New Roman" w:hAnsi="Times New Roman" w:cs="Times New Roman"/>
          <w:sz w:val="24"/>
          <w:szCs w:val="24"/>
        </w:rPr>
        <w:t xml:space="preserve">art. </w:t>
      </w:r>
      <w:r w:rsidRPr="008F56C3">
        <w:rPr>
          <w:rFonts w:ascii="Times New Roman" w:hAnsi="Times New Roman" w:cs="Times New Roman"/>
          <w:sz w:val="24"/>
          <w:szCs w:val="24"/>
        </w:rPr>
        <w:t xml:space="preserve">43). </w:t>
      </w:r>
    </w:p>
    <w:p w14:paraId="2323A5E7" w14:textId="639EC74F" w:rsidR="00A472B0" w:rsidRPr="008F56C3" w:rsidRDefault="00A472B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Każdy spór między </w:t>
      </w:r>
      <w:r w:rsidR="00E33A4E">
        <w:rPr>
          <w:rFonts w:ascii="Times New Roman" w:hAnsi="Times New Roman" w:cs="Times New Roman"/>
          <w:sz w:val="24"/>
          <w:szCs w:val="24"/>
        </w:rPr>
        <w:t>p</w:t>
      </w:r>
      <w:r w:rsidR="00D27AB7" w:rsidRPr="008F56C3">
        <w:rPr>
          <w:rFonts w:ascii="Times New Roman" w:hAnsi="Times New Roman" w:cs="Times New Roman"/>
          <w:sz w:val="24"/>
          <w:szCs w:val="24"/>
        </w:rPr>
        <w:t xml:space="preserve">aństwami </w:t>
      </w:r>
      <w:r w:rsidR="00E33A4E">
        <w:rPr>
          <w:rFonts w:ascii="Times New Roman" w:hAnsi="Times New Roman" w:cs="Times New Roman"/>
          <w:sz w:val="24"/>
          <w:szCs w:val="24"/>
        </w:rPr>
        <w:t>s</w:t>
      </w:r>
      <w:r w:rsidRPr="008F56C3">
        <w:rPr>
          <w:rFonts w:ascii="Times New Roman" w:hAnsi="Times New Roman" w:cs="Times New Roman"/>
          <w:sz w:val="24"/>
          <w:szCs w:val="24"/>
        </w:rPr>
        <w:t>tronami dotyczący stosowania lub interpretacji Konwencji powinien zostać w pierwszej kolejności rozwiązany na drodze rokowań, a je</w:t>
      </w:r>
      <w:r w:rsidR="00E33A4E">
        <w:rPr>
          <w:rFonts w:ascii="Times New Roman" w:hAnsi="Times New Roman" w:cs="Times New Roman"/>
          <w:sz w:val="24"/>
          <w:szCs w:val="24"/>
        </w:rPr>
        <w:t>że</w:t>
      </w:r>
      <w:r w:rsidRPr="008F56C3">
        <w:rPr>
          <w:rFonts w:ascii="Times New Roman" w:hAnsi="Times New Roman" w:cs="Times New Roman"/>
          <w:sz w:val="24"/>
          <w:szCs w:val="24"/>
        </w:rPr>
        <w:t>li okaże się to niemożliwe, arbitrażu. Je</w:t>
      </w:r>
      <w:r w:rsidR="00E33A4E">
        <w:rPr>
          <w:rFonts w:ascii="Times New Roman" w:hAnsi="Times New Roman" w:cs="Times New Roman"/>
          <w:sz w:val="24"/>
          <w:szCs w:val="24"/>
        </w:rPr>
        <w:t>że</w:t>
      </w:r>
      <w:r w:rsidRPr="008F56C3">
        <w:rPr>
          <w:rFonts w:ascii="Times New Roman" w:hAnsi="Times New Roman" w:cs="Times New Roman"/>
          <w:sz w:val="24"/>
          <w:szCs w:val="24"/>
        </w:rPr>
        <w:t xml:space="preserve">li w ciągu sześciu miesięcy strony sporu nie osiągną porozumienia w kwestii organizacji arbitrażu, każda z nich może przekazać sprawę do Międzynarodowego Trybunału Sprawiedliwości. Państwa </w:t>
      </w:r>
      <w:r w:rsidR="00E33A4E">
        <w:rPr>
          <w:rFonts w:ascii="Times New Roman" w:hAnsi="Times New Roman" w:cs="Times New Roman"/>
          <w:sz w:val="24"/>
          <w:szCs w:val="24"/>
        </w:rPr>
        <w:t>s</w:t>
      </w:r>
      <w:r w:rsidRPr="008F56C3">
        <w:rPr>
          <w:rFonts w:ascii="Times New Roman" w:hAnsi="Times New Roman" w:cs="Times New Roman"/>
          <w:sz w:val="24"/>
          <w:szCs w:val="24"/>
        </w:rPr>
        <w:t xml:space="preserve">trony Konwencji mogą jednak w momencie ratyfikacji czy przystąpienia oświadczyć, że nie będą związane tym postanowieniem. W takiej sytuacji inne </w:t>
      </w:r>
      <w:r w:rsidR="00E33A4E">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E33A4E">
        <w:rPr>
          <w:rFonts w:ascii="Times New Roman" w:hAnsi="Times New Roman" w:cs="Times New Roman"/>
          <w:sz w:val="24"/>
          <w:szCs w:val="24"/>
        </w:rPr>
        <w:t>s</w:t>
      </w:r>
      <w:r w:rsidRPr="008F56C3">
        <w:rPr>
          <w:rFonts w:ascii="Times New Roman" w:hAnsi="Times New Roman" w:cs="Times New Roman"/>
          <w:sz w:val="24"/>
          <w:szCs w:val="24"/>
        </w:rPr>
        <w:t xml:space="preserve">trony nie będą związane tym przepisem w stosunku do tegoż państwa (art. 42). W przypadku </w:t>
      </w:r>
      <w:r w:rsidR="009278E7"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Polski</w:t>
      </w:r>
      <w:r w:rsidR="009278E7" w:rsidRPr="008F56C3">
        <w:rPr>
          <w:rFonts w:ascii="Times New Roman" w:hAnsi="Times New Roman" w:cs="Times New Roman"/>
          <w:sz w:val="24"/>
          <w:szCs w:val="24"/>
        </w:rPr>
        <w:t>ej</w:t>
      </w:r>
      <w:r w:rsidRPr="008F56C3">
        <w:rPr>
          <w:rFonts w:ascii="Times New Roman" w:hAnsi="Times New Roman" w:cs="Times New Roman"/>
          <w:sz w:val="24"/>
          <w:szCs w:val="24"/>
        </w:rPr>
        <w:t xml:space="preserve"> składanie takiego oświadczenia nie jest celowe.</w:t>
      </w:r>
    </w:p>
    <w:p w14:paraId="3B57FF55" w14:textId="5D51079A" w:rsidR="00B51FCD" w:rsidRPr="008F56C3" w:rsidRDefault="00BE293C"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Jak wskazano wyżej</w:t>
      </w:r>
      <w:r w:rsidR="009278E7" w:rsidRPr="008F56C3">
        <w:rPr>
          <w:rFonts w:ascii="Times New Roman" w:hAnsi="Times New Roman" w:cs="Times New Roman"/>
          <w:sz w:val="24"/>
          <w:szCs w:val="24"/>
        </w:rPr>
        <w:t>,</w:t>
      </w:r>
      <w:r w:rsidRPr="008F56C3">
        <w:rPr>
          <w:rFonts w:ascii="Times New Roman" w:hAnsi="Times New Roman" w:cs="Times New Roman"/>
          <w:sz w:val="24"/>
          <w:szCs w:val="24"/>
        </w:rPr>
        <w:t xml:space="preserve"> p</w:t>
      </w:r>
      <w:r w:rsidR="00015A44" w:rsidRPr="008F56C3">
        <w:rPr>
          <w:rFonts w:ascii="Times New Roman" w:hAnsi="Times New Roman" w:cs="Times New Roman"/>
          <w:sz w:val="24"/>
          <w:szCs w:val="24"/>
        </w:rPr>
        <w:t xml:space="preserve">olskie prawo krajowe </w:t>
      </w:r>
      <w:r w:rsidR="009278E7" w:rsidRPr="008F56C3">
        <w:rPr>
          <w:rFonts w:ascii="Times New Roman" w:hAnsi="Times New Roman" w:cs="Times New Roman"/>
          <w:sz w:val="24"/>
          <w:szCs w:val="24"/>
        </w:rPr>
        <w:t xml:space="preserve">zachowuje </w:t>
      </w:r>
      <w:r w:rsidR="00015A44" w:rsidRPr="008F56C3">
        <w:rPr>
          <w:rFonts w:ascii="Times New Roman" w:hAnsi="Times New Roman" w:cs="Times New Roman"/>
          <w:sz w:val="24"/>
          <w:szCs w:val="24"/>
        </w:rPr>
        <w:t>generaln</w:t>
      </w:r>
      <w:r w:rsidR="009278E7" w:rsidRPr="008F56C3">
        <w:rPr>
          <w:rFonts w:ascii="Times New Roman" w:hAnsi="Times New Roman" w:cs="Times New Roman"/>
          <w:sz w:val="24"/>
          <w:szCs w:val="24"/>
        </w:rPr>
        <w:t>ą</w:t>
      </w:r>
      <w:r w:rsidR="00015A44" w:rsidRPr="008F56C3">
        <w:rPr>
          <w:rFonts w:ascii="Times New Roman" w:hAnsi="Times New Roman" w:cs="Times New Roman"/>
          <w:sz w:val="24"/>
          <w:szCs w:val="24"/>
        </w:rPr>
        <w:t xml:space="preserve"> zgodn</w:t>
      </w:r>
      <w:r w:rsidR="009278E7" w:rsidRPr="008F56C3">
        <w:rPr>
          <w:rFonts w:ascii="Times New Roman" w:hAnsi="Times New Roman" w:cs="Times New Roman"/>
          <w:sz w:val="24"/>
          <w:szCs w:val="24"/>
        </w:rPr>
        <w:t>ość</w:t>
      </w:r>
      <w:r w:rsidR="00015A44" w:rsidRPr="008F56C3">
        <w:rPr>
          <w:rFonts w:ascii="Times New Roman" w:hAnsi="Times New Roman" w:cs="Times New Roman"/>
          <w:sz w:val="24"/>
          <w:szCs w:val="24"/>
        </w:rPr>
        <w:t xml:space="preserve"> ze standardami </w:t>
      </w:r>
      <w:r w:rsidR="009278E7" w:rsidRPr="008F56C3">
        <w:rPr>
          <w:rFonts w:ascii="Times New Roman" w:hAnsi="Times New Roman" w:cs="Times New Roman"/>
          <w:sz w:val="24"/>
          <w:szCs w:val="24"/>
        </w:rPr>
        <w:t>określonymi w Konwencji</w:t>
      </w:r>
      <w:r w:rsidR="006C7A02" w:rsidRPr="008F56C3">
        <w:rPr>
          <w:rFonts w:ascii="Times New Roman" w:hAnsi="Times New Roman" w:cs="Times New Roman"/>
          <w:sz w:val="24"/>
          <w:szCs w:val="24"/>
        </w:rPr>
        <w:t>. Jednakże dl</w:t>
      </w:r>
      <w:r w:rsidR="00015A44" w:rsidRPr="008F56C3">
        <w:rPr>
          <w:rFonts w:ascii="Times New Roman" w:hAnsi="Times New Roman" w:cs="Times New Roman"/>
          <w:sz w:val="24"/>
          <w:szCs w:val="24"/>
        </w:rPr>
        <w:t xml:space="preserve">a </w:t>
      </w:r>
      <w:r w:rsidR="006C7A02" w:rsidRPr="008F56C3">
        <w:rPr>
          <w:rFonts w:ascii="Times New Roman" w:hAnsi="Times New Roman" w:cs="Times New Roman"/>
          <w:sz w:val="24"/>
          <w:szCs w:val="24"/>
        </w:rPr>
        <w:t xml:space="preserve">zapewnienia pełnej spójności </w:t>
      </w:r>
      <w:r w:rsidR="00711297" w:rsidRPr="008F56C3">
        <w:rPr>
          <w:rFonts w:ascii="Times New Roman" w:hAnsi="Times New Roman" w:cs="Times New Roman"/>
          <w:sz w:val="24"/>
          <w:szCs w:val="24"/>
        </w:rPr>
        <w:t xml:space="preserve">obydwu porządków </w:t>
      </w:r>
      <w:r w:rsidR="00015A44" w:rsidRPr="008F56C3">
        <w:rPr>
          <w:rFonts w:ascii="Times New Roman" w:hAnsi="Times New Roman" w:cs="Times New Roman"/>
          <w:sz w:val="24"/>
          <w:szCs w:val="24"/>
        </w:rPr>
        <w:t>konieczne jest wprowadzenie do</w:t>
      </w:r>
      <w:r w:rsidR="00744243" w:rsidRPr="008F56C3">
        <w:rPr>
          <w:rFonts w:ascii="Times New Roman" w:hAnsi="Times New Roman" w:cs="Times New Roman"/>
          <w:sz w:val="24"/>
          <w:szCs w:val="24"/>
        </w:rPr>
        <w:t xml:space="preserve"> </w:t>
      </w:r>
      <w:r w:rsidR="00055EAE" w:rsidRPr="008F56C3">
        <w:rPr>
          <w:rFonts w:ascii="Times New Roman" w:hAnsi="Times New Roman" w:cs="Times New Roman"/>
          <w:sz w:val="24"/>
          <w:szCs w:val="24"/>
        </w:rPr>
        <w:t>k.k.</w:t>
      </w:r>
      <w:r w:rsidRPr="008F56C3">
        <w:rPr>
          <w:rFonts w:ascii="Times New Roman" w:hAnsi="Times New Roman" w:cs="Times New Roman"/>
          <w:sz w:val="24"/>
          <w:szCs w:val="24"/>
        </w:rPr>
        <w:t xml:space="preserve"> </w:t>
      </w:r>
      <w:r w:rsidR="00015A44" w:rsidRPr="008F56C3">
        <w:rPr>
          <w:rFonts w:ascii="Times New Roman" w:hAnsi="Times New Roman" w:cs="Times New Roman"/>
          <w:sz w:val="24"/>
          <w:szCs w:val="24"/>
        </w:rPr>
        <w:t xml:space="preserve">przepisów </w:t>
      </w:r>
      <w:r w:rsidR="006C7A02" w:rsidRPr="008F56C3">
        <w:rPr>
          <w:rFonts w:ascii="Times New Roman" w:hAnsi="Times New Roman" w:cs="Times New Roman"/>
          <w:sz w:val="24"/>
          <w:szCs w:val="24"/>
        </w:rPr>
        <w:t>przewidujących</w:t>
      </w:r>
      <w:r w:rsidR="00015A44" w:rsidRPr="008F56C3">
        <w:rPr>
          <w:rFonts w:ascii="Times New Roman" w:hAnsi="Times New Roman" w:cs="Times New Roman"/>
          <w:sz w:val="24"/>
          <w:szCs w:val="24"/>
        </w:rPr>
        <w:t xml:space="preserve"> </w:t>
      </w:r>
      <w:r w:rsidR="001553D3" w:rsidRPr="008F56C3">
        <w:rPr>
          <w:rFonts w:ascii="Times New Roman" w:hAnsi="Times New Roman" w:cs="Times New Roman"/>
          <w:sz w:val="24"/>
          <w:szCs w:val="24"/>
        </w:rPr>
        <w:t xml:space="preserve">(1) </w:t>
      </w:r>
      <w:r w:rsidR="00015A44" w:rsidRPr="008F56C3">
        <w:rPr>
          <w:rFonts w:ascii="Times New Roman" w:hAnsi="Times New Roman" w:cs="Times New Roman"/>
          <w:sz w:val="24"/>
          <w:szCs w:val="24"/>
        </w:rPr>
        <w:t>penalizacj</w:t>
      </w:r>
      <w:r w:rsidR="006C7A02" w:rsidRPr="008F56C3">
        <w:rPr>
          <w:rFonts w:ascii="Times New Roman" w:hAnsi="Times New Roman" w:cs="Times New Roman"/>
          <w:sz w:val="24"/>
          <w:szCs w:val="24"/>
        </w:rPr>
        <w:t>ę</w:t>
      </w:r>
      <w:r w:rsidR="00015A44" w:rsidRPr="008F56C3">
        <w:rPr>
          <w:rFonts w:ascii="Times New Roman" w:hAnsi="Times New Roman" w:cs="Times New Roman"/>
          <w:sz w:val="24"/>
          <w:szCs w:val="24"/>
        </w:rPr>
        <w:t xml:space="preserve"> wymuszonego zaginięcia jako odrębnego przestępstwa oraz </w:t>
      </w:r>
      <w:r w:rsidR="001553D3" w:rsidRPr="008F56C3">
        <w:rPr>
          <w:rFonts w:ascii="Times New Roman" w:hAnsi="Times New Roman" w:cs="Times New Roman"/>
          <w:sz w:val="24"/>
          <w:szCs w:val="24"/>
        </w:rPr>
        <w:t xml:space="preserve">(2) </w:t>
      </w:r>
      <w:r w:rsidR="006C7A02" w:rsidRPr="008F56C3">
        <w:rPr>
          <w:rFonts w:ascii="Times New Roman" w:hAnsi="Times New Roman" w:cs="Times New Roman"/>
          <w:sz w:val="24"/>
          <w:szCs w:val="24"/>
        </w:rPr>
        <w:t xml:space="preserve">kryminalizację działania lub zaniechania </w:t>
      </w:r>
      <w:r w:rsidR="00015A44" w:rsidRPr="008F56C3">
        <w:rPr>
          <w:rFonts w:ascii="Times New Roman" w:hAnsi="Times New Roman" w:cs="Times New Roman"/>
          <w:sz w:val="24"/>
          <w:szCs w:val="24"/>
        </w:rPr>
        <w:t>przełożonego, który choćby nieumyślnie dopu</w:t>
      </w:r>
      <w:r w:rsidR="006C7A02" w:rsidRPr="008F56C3">
        <w:rPr>
          <w:rFonts w:ascii="Times New Roman" w:hAnsi="Times New Roman" w:cs="Times New Roman"/>
          <w:sz w:val="24"/>
          <w:szCs w:val="24"/>
        </w:rPr>
        <w:t xml:space="preserve">szcza do popełnienia wymuszonego zaginięcia przez </w:t>
      </w:r>
      <w:r w:rsidR="00015A44" w:rsidRPr="008F56C3">
        <w:rPr>
          <w:rFonts w:ascii="Times New Roman" w:hAnsi="Times New Roman" w:cs="Times New Roman"/>
          <w:sz w:val="24"/>
          <w:szCs w:val="24"/>
        </w:rPr>
        <w:t>podwładn</w:t>
      </w:r>
      <w:r w:rsidR="006C7A02" w:rsidRPr="008F56C3">
        <w:rPr>
          <w:rFonts w:ascii="Times New Roman" w:hAnsi="Times New Roman" w:cs="Times New Roman"/>
          <w:sz w:val="24"/>
          <w:szCs w:val="24"/>
        </w:rPr>
        <w:t>ych</w:t>
      </w:r>
      <w:r w:rsidR="00015A44" w:rsidRPr="008F56C3">
        <w:rPr>
          <w:rFonts w:ascii="Times New Roman" w:hAnsi="Times New Roman" w:cs="Times New Roman"/>
          <w:sz w:val="24"/>
          <w:szCs w:val="24"/>
        </w:rPr>
        <w:t>.</w:t>
      </w:r>
      <w:r w:rsidR="001553D3" w:rsidRPr="008F56C3">
        <w:rPr>
          <w:rFonts w:ascii="Times New Roman" w:hAnsi="Times New Roman" w:cs="Times New Roman"/>
          <w:sz w:val="24"/>
          <w:szCs w:val="24"/>
        </w:rPr>
        <w:t xml:space="preserve"> </w:t>
      </w:r>
    </w:p>
    <w:p w14:paraId="66B9D69F" w14:textId="089D79FD" w:rsidR="004D12E3" w:rsidRPr="008F56C3" w:rsidRDefault="004D12E3" w:rsidP="00C70B50">
      <w:pPr>
        <w:tabs>
          <w:tab w:val="left" w:pos="426"/>
        </w:tabs>
        <w:spacing w:before="120" w:after="0" w:line="360" w:lineRule="auto"/>
        <w:jc w:val="both"/>
        <w:rPr>
          <w:rFonts w:ascii="Times New Roman" w:hAnsi="Times New Roman" w:cs="Times New Roman"/>
          <w:b/>
          <w:sz w:val="24"/>
          <w:szCs w:val="24"/>
        </w:rPr>
      </w:pPr>
      <w:r w:rsidRPr="008F56C3">
        <w:rPr>
          <w:rFonts w:ascii="Times New Roman" w:hAnsi="Times New Roman" w:cs="Times New Roman"/>
          <w:b/>
          <w:sz w:val="24"/>
          <w:szCs w:val="24"/>
        </w:rPr>
        <w:t>3.</w:t>
      </w:r>
      <w:r w:rsidR="001E5713" w:rsidRPr="008F56C3">
        <w:rPr>
          <w:rFonts w:ascii="Times New Roman" w:hAnsi="Times New Roman" w:cs="Times New Roman"/>
          <w:b/>
          <w:sz w:val="24"/>
          <w:szCs w:val="24"/>
        </w:rPr>
        <w:tab/>
      </w:r>
      <w:r w:rsidRPr="008F56C3">
        <w:rPr>
          <w:rFonts w:ascii="Times New Roman" w:hAnsi="Times New Roman" w:cs="Times New Roman"/>
          <w:b/>
          <w:sz w:val="24"/>
          <w:szCs w:val="24"/>
        </w:rPr>
        <w:t xml:space="preserve">Przewidywane skutki </w:t>
      </w:r>
      <w:r w:rsidR="001E5713" w:rsidRPr="008F56C3">
        <w:rPr>
          <w:rFonts w:ascii="Times New Roman" w:hAnsi="Times New Roman" w:cs="Times New Roman"/>
          <w:b/>
          <w:sz w:val="24"/>
          <w:szCs w:val="24"/>
        </w:rPr>
        <w:t>związan</w:t>
      </w:r>
      <w:r w:rsidR="00BC549E" w:rsidRPr="008F56C3">
        <w:rPr>
          <w:rFonts w:ascii="Times New Roman" w:hAnsi="Times New Roman" w:cs="Times New Roman"/>
          <w:b/>
          <w:sz w:val="24"/>
          <w:szCs w:val="24"/>
        </w:rPr>
        <w:t xml:space="preserve">e z wejściem w życie </w:t>
      </w:r>
      <w:r w:rsidR="001E5713" w:rsidRPr="008F56C3">
        <w:rPr>
          <w:rFonts w:ascii="Times New Roman" w:hAnsi="Times New Roman" w:cs="Times New Roman"/>
          <w:b/>
          <w:sz w:val="24"/>
          <w:szCs w:val="24"/>
        </w:rPr>
        <w:t>Konwencj</w:t>
      </w:r>
      <w:r w:rsidR="00BC549E" w:rsidRPr="008F56C3">
        <w:rPr>
          <w:rFonts w:ascii="Times New Roman" w:hAnsi="Times New Roman" w:cs="Times New Roman"/>
          <w:b/>
          <w:sz w:val="24"/>
          <w:szCs w:val="24"/>
        </w:rPr>
        <w:t>i</w:t>
      </w:r>
    </w:p>
    <w:p w14:paraId="4CBA59A6" w14:textId="1C5D86A0" w:rsidR="004D12E3" w:rsidRPr="008F56C3" w:rsidRDefault="001E5713" w:rsidP="00C70B50">
      <w:pPr>
        <w:pStyle w:val="Akapitzlist"/>
        <w:tabs>
          <w:tab w:val="left" w:pos="567"/>
        </w:tabs>
        <w:spacing w:before="120" w:after="0" w:line="360" w:lineRule="auto"/>
        <w:ind w:left="0"/>
        <w:jc w:val="both"/>
        <w:rPr>
          <w:rFonts w:ascii="Times New Roman" w:hAnsi="Times New Roman" w:cs="Times New Roman"/>
          <w:b/>
          <w:bCs/>
          <w:sz w:val="24"/>
          <w:szCs w:val="24"/>
        </w:rPr>
      </w:pPr>
      <w:r w:rsidRPr="008F56C3">
        <w:rPr>
          <w:rFonts w:ascii="Times New Roman" w:hAnsi="Times New Roman" w:cs="Times New Roman"/>
          <w:b/>
          <w:bCs/>
          <w:sz w:val="24"/>
          <w:szCs w:val="24"/>
        </w:rPr>
        <w:t>3.</w:t>
      </w:r>
      <w:r w:rsidR="004D12E3" w:rsidRPr="008F56C3">
        <w:rPr>
          <w:rFonts w:ascii="Times New Roman" w:hAnsi="Times New Roman" w:cs="Times New Roman"/>
          <w:b/>
          <w:bCs/>
          <w:sz w:val="24"/>
          <w:szCs w:val="24"/>
        </w:rPr>
        <w:t>1</w:t>
      </w:r>
      <w:r w:rsidRPr="008F56C3">
        <w:rPr>
          <w:rFonts w:ascii="Times New Roman" w:hAnsi="Times New Roman" w:cs="Times New Roman"/>
          <w:b/>
          <w:bCs/>
          <w:sz w:val="24"/>
          <w:szCs w:val="24"/>
        </w:rPr>
        <w:t>.</w:t>
      </w:r>
      <w:r w:rsidR="008F56C3">
        <w:rPr>
          <w:rFonts w:ascii="Times New Roman" w:hAnsi="Times New Roman" w:cs="Times New Roman"/>
          <w:b/>
          <w:bCs/>
          <w:sz w:val="24"/>
          <w:szCs w:val="24"/>
        </w:rPr>
        <w:tab/>
      </w:r>
      <w:r w:rsidR="004D12E3" w:rsidRPr="008F56C3">
        <w:rPr>
          <w:rFonts w:ascii="Times New Roman" w:hAnsi="Times New Roman" w:cs="Times New Roman"/>
          <w:b/>
          <w:bCs/>
          <w:sz w:val="24"/>
          <w:szCs w:val="24"/>
        </w:rPr>
        <w:t xml:space="preserve">Skutki prawne </w:t>
      </w:r>
    </w:p>
    <w:p w14:paraId="3D3E9A95" w14:textId="4B0265F1" w:rsidR="0098037B" w:rsidRPr="008F56C3" w:rsidRDefault="0098037B"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Rzeczpospolita Polska stanie się stron</w:t>
      </w:r>
      <w:r w:rsidR="00F1703B" w:rsidRPr="008F56C3">
        <w:rPr>
          <w:rFonts w:ascii="Times New Roman" w:hAnsi="Times New Roman" w:cs="Times New Roman"/>
          <w:sz w:val="24"/>
          <w:szCs w:val="24"/>
        </w:rPr>
        <w:t>ą</w:t>
      </w:r>
      <w:r w:rsidRPr="008F56C3">
        <w:rPr>
          <w:rFonts w:ascii="Times New Roman" w:hAnsi="Times New Roman" w:cs="Times New Roman"/>
          <w:sz w:val="24"/>
          <w:szCs w:val="24"/>
        </w:rPr>
        <w:t xml:space="preserve"> Konwencji</w:t>
      </w:r>
      <w:r w:rsidR="00F1703B" w:rsidRPr="008F56C3">
        <w:rPr>
          <w:rFonts w:ascii="Times New Roman" w:hAnsi="Times New Roman" w:cs="Times New Roman"/>
          <w:sz w:val="24"/>
          <w:szCs w:val="24"/>
        </w:rPr>
        <w:t xml:space="preserve">. Tym samym </w:t>
      </w:r>
      <w:r w:rsidR="00153CF7" w:rsidRPr="008F56C3">
        <w:rPr>
          <w:rFonts w:ascii="Times New Roman" w:hAnsi="Times New Roman" w:cs="Times New Roman"/>
          <w:sz w:val="24"/>
          <w:szCs w:val="24"/>
        </w:rPr>
        <w:t>uzyska wpływ na obsadę Komitetu ds. Wymuszonych Zag</w:t>
      </w:r>
      <w:r w:rsidR="001E5713" w:rsidRPr="008F56C3">
        <w:rPr>
          <w:rFonts w:ascii="Times New Roman" w:hAnsi="Times New Roman" w:cs="Times New Roman"/>
          <w:sz w:val="24"/>
          <w:szCs w:val="24"/>
        </w:rPr>
        <w:t>i</w:t>
      </w:r>
      <w:r w:rsidR="00153CF7" w:rsidRPr="008F56C3">
        <w:rPr>
          <w:rFonts w:ascii="Times New Roman" w:hAnsi="Times New Roman" w:cs="Times New Roman"/>
          <w:sz w:val="24"/>
          <w:szCs w:val="24"/>
        </w:rPr>
        <w:t>ni</w:t>
      </w:r>
      <w:r w:rsidR="001E5713" w:rsidRPr="008F56C3">
        <w:rPr>
          <w:rFonts w:ascii="Times New Roman" w:hAnsi="Times New Roman" w:cs="Times New Roman"/>
          <w:sz w:val="24"/>
          <w:szCs w:val="24"/>
        </w:rPr>
        <w:t>ę</w:t>
      </w:r>
      <w:r w:rsidR="00153CF7" w:rsidRPr="008F56C3">
        <w:rPr>
          <w:rFonts w:ascii="Times New Roman" w:hAnsi="Times New Roman" w:cs="Times New Roman"/>
          <w:sz w:val="24"/>
          <w:szCs w:val="24"/>
        </w:rPr>
        <w:t xml:space="preserve">ć (ciała traktatowego monitorującego </w:t>
      </w:r>
      <w:r w:rsidR="001E5713" w:rsidRPr="008F56C3">
        <w:rPr>
          <w:rFonts w:ascii="Times New Roman" w:hAnsi="Times New Roman" w:cs="Times New Roman"/>
          <w:sz w:val="24"/>
          <w:szCs w:val="24"/>
        </w:rPr>
        <w:t xml:space="preserve">jej </w:t>
      </w:r>
      <w:r w:rsidR="00153CF7" w:rsidRPr="008F56C3">
        <w:rPr>
          <w:rFonts w:ascii="Times New Roman" w:hAnsi="Times New Roman" w:cs="Times New Roman"/>
          <w:sz w:val="24"/>
          <w:szCs w:val="24"/>
        </w:rPr>
        <w:t xml:space="preserve">stosowanie). Jednocześnie Komitet ten zostanie uprawniony do przyjmowania i rozpatrywania ewentualnych </w:t>
      </w:r>
      <w:r w:rsidRPr="008F56C3">
        <w:rPr>
          <w:rFonts w:ascii="Times New Roman" w:hAnsi="Times New Roman" w:cs="Times New Roman"/>
          <w:color w:val="212529"/>
          <w:sz w:val="24"/>
          <w:szCs w:val="24"/>
          <w:shd w:val="clear" w:color="auto" w:fill="FFFFFF"/>
        </w:rPr>
        <w:t xml:space="preserve">skarg od osób twierdzących, że są ofiarami naruszeń </w:t>
      </w:r>
      <w:r w:rsidR="00711297" w:rsidRPr="008F56C3">
        <w:rPr>
          <w:rFonts w:ascii="Times New Roman" w:hAnsi="Times New Roman" w:cs="Times New Roman"/>
          <w:color w:val="212529"/>
          <w:sz w:val="24"/>
          <w:szCs w:val="24"/>
          <w:shd w:val="clear" w:color="auto" w:fill="FFFFFF"/>
        </w:rPr>
        <w:t xml:space="preserve">dokonanych </w:t>
      </w:r>
      <w:r w:rsidRPr="008F56C3">
        <w:rPr>
          <w:rFonts w:ascii="Times New Roman" w:hAnsi="Times New Roman" w:cs="Times New Roman"/>
          <w:color w:val="212529"/>
          <w:sz w:val="24"/>
          <w:szCs w:val="24"/>
          <w:shd w:val="clear" w:color="auto" w:fill="FFFFFF"/>
        </w:rPr>
        <w:t xml:space="preserve">przez </w:t>
      </w:r>
      <w:r w:rsidR="00F17646" w:rsidRPr="008F56C3">
        <w:rPr>
          <w:rFonts w:ascii="Times New Roman" w:hAnsi="Times New Roman" w:cs="Times New Roman"/>
          <w:color w:val="212529"/>
          <w:sz w:val="24"/>
          <w:szCs w:val="24"/>
          <w:shd w:val="clear" w:color="auto" w:fill="FFFFFF"/>
        </w:rPr>
        <w:t xml:space="preserve">Rzeczpospolitą </w:t>
      </w:r>
      <w:r w:rsidR="00153CF7" w:rsidRPr="008F56C3">
        <w:rPr>
          <w:rFonts w:ascii="Times New Roman" w:hAnsi="Times New Roman" w:cs="Times New Roman"/>
          <w:color w:val="212529"/>
          <w:sz w:val="24"/>
          <w:szCs w:val="24"/>
          <w:shd w:val="clear" w:color="auto" w:fill="FFFFFF"/>
        </w:rPr>
        <w:t>Polsk</w:t>
      </w:r>
      <w:r w:rsidR="00F17646" w:rsidRPr="008F56C3">
        <w:rPr>
          <w:rFonts w:ascii="Times New Roman" w:hAnsi="Times New Roman" w:cs="Times New Roman"/>
          <w:color w:val="212529"/>
          <w:sz w:val="24"/>
          <w:szCs w:val="24"/>
          <w:shd w:val="clear" w:color="auto" w:fill="FFFFFF"/>
        </w:rPr>
        <w:t>ą</w:t>
      </w:r>
      <w:r w:rsidRPr="008F56C3">
        <w:rPr>
          <w:rFonts w:ascii="Times New Roman" w:hAnsi="Times New Roman" w:cs="Times New Roman"/>
          <w:color w:val="212529"/>
          <w:sz w:val="24"/>
          <w:szCs w:val="24"/>
          <w:shd w:val="clear" w:color="auto" w:fill="FFFFFF"/>
        </w:rPr>
        <w:t xml:space="preserve">. </w:t>
      </w:r>
      <w:r w:rsidR="001952A8" w:rsidRPr="008F56C3">
        <w:rPr>
          <w:rFonts w:ascii="Times New Roman" w:hAnsi="Times New Roman" w:cs="Times New Roman"/>
          <w:color w:val="212529"/>
          <w:sz w:val="24"/>
          <w:szCs w:val="24"/>
          <w:shd w:val="clear" w:color="auto" w:fill="FFFFFF"/>
        </w:rPr>
        <w:t xml:space="preserve">Rzeczpospolita </w:t>
      </w:r>
      <w:r w:rsidRPr="008F56C3">
        <w:rPr>
          <w:rFonts w:ascii="Times New Roman" w:hAnsi="Times New Roman" w:cs="Times New Roman"/>
          <w:color w:val="212529"/>
          <w:sz w:val="24"/>
          <w:szCs w:val="24"/>
          <w:shd w:val="clear" w:color="auto" w:fill="FFFFFF"/>
        </w:rPr>
        <w:t xml:space="preserve">Polska </w:t>
      </w:r>
      <w:r w:rsidR="00153CF7" w:rsidRPr="008F56C3">
        <w:rPr>
          <w:rFonts w:ascii="Times New Roman" w:hAnsi="Times New Roman" w:cs="Times New Roman"/>
          <w:color w:val="212529"/>
          <w:sz w:val="24"/>
          <w:szCs w:val="24"/>
          <w:shd w:val="clear" w:color="auto" w:fill="FFFFFF"/>
        </w:rPr>
        <w:t xml:space="preserve">będzie również zobowiązana do przedstawiania </w:t>
      </w:r>
      <w:r w:rsidRPr="008F56C3">
        <w:rPr>
          <w:rFonts w:ascii="Times New Roman" w:hAnsi="Times New Roman" w:cs="Times New Roman"/>
          <w:color w:val="212529"/>
          <w:sz w:val="24"/>
          <w:szCs w:val="24"/>
          <w:shd w:val="clear" w:color="auto" w:fill="FFFFFF"/>
        </w:rPr>
        <w:t xml:space="preserve">Komitetowi sprawozdań </w:t>
      </w:r>
      <w:r w:rsidR="006B6784" w:rsidRPr="008F56C3">
        <w:rPr>
          <w:rFonts w:ascii="Times New Roman" w:hAnsi="Times New Roman" w:cs="Times New Roman"/>
          <w:color w:val="212529"/>
          <w:sz w:val="24"/>
          <w:szCs w:val="24"/>
          <w:shd w:val="clear" w:color="auto" w:fill="FFFFFF"/>
        </w:rPr>
        <w:t>ze sposobu wykonywania</w:t>
      </w:r>
      <w:r w:rsidRPr="008F56C3">
        <w:rPr>
          <w:rFonts w:ascii="Times New Roman" w:hAnsi="Times New Roman" w:cs="Times New Roman"/>
          <w:color w:val="212529"/>
          <w:sz w:val="24"/>
          <w:szCs w:val="24"/>
          <w:shd w:val="clear" w:color="auto" w:fill="FFFFFF"/>
        </w:rPr>
        <w:t xml:space="preserve"> Konwencj</w:t>
      </w:r>
      <w:r w:rsidR="006B6784" w:rsidRPr="008F56C3">
        <w:rPr>
          <w:rFonts w:ascii="Times New Roman" w:hAnsi="Times New Roman" w:cs="Times New Roman"/>
          <w:color w:val="212529"/>
          <w:sz w:val="24"/>
          <w:szCs w:val="24"/>
          <w:shd w:val="clear" w:color="auto" w:fill="FFFFFF"/>
        </w:rPr>
        <w:t>i</w:t>
      </w:r>
      <w:r w:rsidRPr="008F56C3">
        <w:rPr>
          <w:rFonts w:ascii="Times New Roman" w:hAnsi="Times New Roman" w:cs="Times New Roman"/>
          <w:color w:val="212529"/>
          <w:sz w:val="24"/>
          <w:szCs w:val="24"/>
          <w:shd w:val="clear" w:color="auto" w:fill="FFFFFF"/>
        </w:rPr>
        <w:t>.</w:t>
      </w:r>
    </w:p>
    <w:p w14:paraId="6EFD7252" w14:textId="27CCFBC4" w:rsidR="00BC4CEF" w:rsidRPr="008F56C3" w:rsidRDefault="001553D3"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Związanie się przez </w:t>
      </w:r>
      <w:r w:rsidR="001952A8" w:rsidRPr="008F56C3">
        <w:rPr>
          <w:rFonts w:ascii="Times New Roman" w:hAnsi="Times New Roman" w:cs="Times New Roman"/>
          <w:sz w:val="24"/>
          <w:szCs w:val="24"/>
        </w:rPr>
        <w:t xml:space="preserve">Rzeczpospolitą </w:t>
      </w:r>
      <w:r w:rsidRPr="008F56C3">
        <w:rPr>
          <w:rFonts w:ascii="Times New Roman" w:hAnsi="Times New Roman" w:cs="Times New Roman"/>
          <w:sz w:val="24"/>
          <w:szCs w:val="24"/>
        </w:rPr>
        <w:t>Polsk</w:t>
      </w:r>
      <w:r w:rsidR="001952A8" w:rsidRPr="008F56C3">
        <w:rPr>
          <w:rFonts w:ascii="Times New Roman" w:hAnsi="Times New Roman" w:cs="Times New Roman"/>
          <w:sz w:val="24"/>
          <w:szCs w:val="24"/>
        </w:rPr>
        <w:t>ą</w:t>
      </w:r>
      <w:r w:rsidRPr="008F56C3">
        <w:rPr>
          <w:rFonts w:ascii="Times New Roman" w:hAnsi="Times New Roman" w:cs="Times New Roman"/>
          <w:sz w:val="24"/>
          <w:szCs w:val="24"/>
        </w:rPr>
        <w:t xml:space="preserve"> Konwencją będzie skutkować obowiązkiem penalizacji wymuszonego zaginięcia jako odrębnego przestępstwa oraz kryminalizacji działania lub zaniechania przełożonego, który choćby nieumyślnie dopuszcza do popełnienia wymuszonego zaginięcia przez podwładnych. Stosowne zmiany zostaną wprowadzone w </w:t>
      </w:r>
      <w:r w:rsidR="001952A8" w:rsidRPr="008F56C3">
        <w:rPr>
          <w:rFonts w:ascii="Times New Roman" w:hAnsi="Times New Roman" w:cs="Times New Roman"/>
          <w:sz w:val="24"/>
          <w:szCs w:val="24"/>
        </w:rPr>
        <w:t>k.k</w:t>
      </w:r>
      <w:r w:rsidRPr="008F56C3">
        <w:rPr>
          <w:rFonts w:ascii="Times New Roman" w:hAnsi="Times New Roman" w:cs="Times New Roman"/>
          <w:sz w:val="24"/>
          <w:szCs w:val="24"/>
        </w:rPr>
        <w:t>. Proponuje się ich usytuowanie w nowym art</w:t>
      </w:r>
      <w:r w:rsidR="0083724C" w:rsidRPr="008F56C3">
        <w:rPr>
          <w:rFonts w:ascii="Times New Roman" w:hAnsi="Times New Roman" w:cs="Times New Roman"/>
          <w:sz w:val="24"/>
          <w:szCs w:val="24"/>
        </w:rPr>
        <w:t>ykule</w:t>
      </w:r>
      <w:r w:rsidRPr="008F56C3">
        <w:rPr>
          <w:rFonts w:ascii="Times New Roman" w:hAnsi="Times New Roman" w:cs="Times New Roman"/>
          <w:sz w:val="24"/>
          <w:szCs w:val="24"/>
        </w:rPr>
        <w:t xml:space="preserve"> 189b </w:t>
      </w:r>
      <w:r w:rsidR="001952A8" w:rsidRPr="008F56C3">
        <w:rPr>
          <w:rFonts w:ascii="Times New Roman" w:hAnsi="Times New Roman" w:cs="Times New Roman"/>
          <w:sz w:val="24"/>
          <w:szCs w:val="24"/>
        </w:rPr>
        <w:t>k.k</w:t>
      </w:r>
      <w:r w:rsidR="00470729" w:rsidRPr="008F56C3">
        <w:rPr>
          <w:rFonts w:ascii="Times New Roman" w:hAnsi="Times New Roman" w:cs="Times New Roman"/>
          <w:sz w:val="24"/>
          <w:szCs w:val="24"/>
        </w:rPr>
        <w:t>.,</w:t>
      </w:r>
      <w:r w:rsidRPr="008F56C3">
        <w:rPr>
          <w:rFonts w:ascii="Times New Roman" w:hAnsi="Times New Roman" w:cs="Times New Roman"/>
          <w:sz w:val="24"/>
          <w:szCs w:val="24"/>
        </w:rPr>
        <w:t xml:space="preserve"> który następowałby po przepisie </w:t>
      </w:r>
      <w:r w:rsidRPr="008F56C3">
        <w:rPr>
          <w:rFonts w:ascii="Times New Roman" w:hAnsi="Times New Roman" w:cs="Times New Roman"/>
          <w:sz w:val="24"/>
          <w:szCs w:val="24"/>
        </w:rPr>
        <w:lastRenderedPageBreak/>
        <w:t>art</w:t>
      </w:r>
      <w:r w:rsidR="0083724C" w:rsidRPr="008F56C3">
        <w:rPr>
          <w:rFonts w:ascii="Times New Roman" w:hAnsi="Times New Roman" w:cs="Times New Roman"/>
          <w:sz w:val="24"/>
          <w:szCs w:val="24"/>
        </w:rPr>
        <w:t>ykułu</w:t>
      </w:r>
      <w:r w:rsidRPr="008F56C3">
        <w:rPr>
          <w:rFonts w:ascii="Times New Roman" w:hAnsi="Times New Roman" w:cs="Times New Roman"/>
          <w:sz w:val="24"/>
          <w:szCs w:val="24"/>
        </w:rPr>
        <w:t xml:space="preserve"> 189a, penalizującym pokrewne zjawisko handlu </w:t>
      </w:r>
      <w:r w:rsidR="00153CF7" w:rsidRPr="008F56C3">
        <w:rPr>
          <w:rFonts w:ascii="Times New Roman" w:hAnsi="Times New Roman" w:cs="Times New Roman"/>
          <w:sz w:val="24"/>
          <w:szCs w:val="24"/>
        </w:rPr>
        <w:t>ludźmi.</w:t>
      </w:r>
      <w:r w:rsidRPr="008F56C3">
        <w:rPr>
          <w:rFonts w:ascii="Times New Roman" w:hAnsi="Times New Roman" w:cs="Times New Roman"/>
          <w:sz w:val="24"/>
          <w:szCs w:val="24"/>
        </w:rPr>
        <w:t xml:space="preserve"> Należy przy tym zaznaczyć, że </w:t>
      </w:r>
      <w:r w:rsidR="00BC4CEF" w:rsidRPr="008F56C3">
        <w:rPr>
          <w:rFonts w:ascii="Times New Roman" w:hAnsi="Times New Roman" w:cs="Times New Roman"/>
          <w:sz w:val="24"/>
          <w:szCs w:val="24"/>
        </w:rPr>
        <w:t xml:space="preserve">znamię </w:t>
      </w:r>
      <w:r w:rsidRPr="008F56C3">
        <w:rPr>
          <w:rFonts w:ascii="Times New Roman" w:hAnsi="Times New Roman" w:cs="Times New Roman"/>
          <w:sz w:val="24"/>
          <w:szCs w:val="24"/>
        </w:rPr>
        <w:t>„dopuszczeni</w:t>
      </w:r>
      <w:r w:rsidR="00BC4CEF" w:rsidRPr="008F56C3">
        <w:rPr>
          <w:rFonts w:ascii="Times New Roman" w:hAnsi="Times New Roman" w:cs="Times New Roman"/>
          <w:sz w:val="24"/>
          <w:szCs w:val="24"/>
        </w:rPr>
        <w:t>a</w:t>
      </w:r>
      <w:r w:rsidRPr="008F56C3">
        <w:rPr>
          <w:rFonts w:ascii="Times New Roman" w:hAnsi="Times New Roman" w:cs="Times New Roman"/>
          <w:sz w:val="24"/>
          <w:szCs w:val="24"/>
        </w:rPr>
        <w:t>” do popełnienia określonych przestępstw</w:t>
      </w:r>
      <w:r w:rsidR="00153CF7" w:rsidRPr="008F56C3">
        <w:rPr>
          <w:rFonts w:ascii="Times New Roman" w:hAnsi="Times New Roman" w:cs="Times New Roman"/>
          <w:sz w:val="24"/>
          <w:szCs w:val="24"/>
        </w:rPr>
        <w:t xml:space="preserve"> jest</w:t>
      </w:r>
      <w:r w:rsidR="00BC4CEF" w:rsidRPr="008F56C3">
        <w:rPr>
          <w:rFonts w:ascii="Times New Roman" w:hAnsi="Times New Roman" w:cs="Times New Roman"/>
          <w:sz w:val="24"/>
          <w:szCs w:val="24"/>
        </w:rPr>
        <w:t xml:space="preserve"> już obecnie znane polskiemu prawu</w:t>
      </w:r>
      <w:r w:rsidR="006800E5" w:rsidRPr="008F56C3">
        <w:rPr>
          <w:rFonts w:ascii="Times New Roman" w:hAnsi="Times New Roman" w:cs="Times New Roman"/>
          <w:sz w:val="24"/>
          <w:szCs w:val="24"/>
        </w:rPr>
        <w:t xml:space="preserve"> jako przesłanka odpowiedzialności karnej przełożonego</w:t>
      </w:r>
      <w:r w:rsidR="00BC4CEF" w:rsidRPr="008F56C3">
        <w:rPr>
          <w:rFonts w:ascii="Times New Roman" w:hAnsi="Times New Roman" w:cs="Times New Roman"/>
          <w:sz w:val="24"/>
          <w:szCs w:val="24"/>
        </w:rPr>
        <w:t>. Przewiduje go bowiem art</w:t>
      </w:r>
      <w:r w:rsidR="0083724C" w:rsidRPr="008F56C3">
        <w:rPr>
          <w:rFonts w:ascii="Times New Roman" w:hAnsi="Times New Roman" w:cs="Times New Roman"/>
          <w:sz w:val="24"/>
          <w:szCs w:val="24"/>
        </w:rPr>
        <w:t>ykuł</w:t>
      </w:r>
      <w:r w:rsidR="00BC4CEF" w:rsidRPr="008F56C3">
        <w:rPr>
          <w:rFonts w:ascii="Times New Roman" w:hAnsi="Times New Roman" w:cs="Times New Roman"/>
          <w:sz w:val="24"/>
          <w:szCs w:val="24"/>
        </w:rPr>
        <w:t xml:space="preserve"> 126b </w:t>
      </w:r>
      <w:r w:rsidR="001952A8" w:rsidRPr="008F56C3">
        <w:rPr>
          <w:rFonts w:ascii="Times New Roman" w:hAnsi="Times New Roman" w:cs="Times New Roman"/>
          <w:sz w:val="24"/>
          <w:szCs w:val="24"/>
        </w:rPr>
        <w:t>k.k.</w:t>
      </w:r>
      <w:r w:rsidR="00BC4CEF" w:rsidRPr="008F56C3">
        <w:rPr>
          <w:rFonts w:ascii="Times New Roman" w:hAnsi="Times New Roman" w:cs="Times New Roman"/>
          <w:sz w:val="24"/>
          <w:szCs w:val="24"/>
        </w:rPr>
        <w:t xml:space="preserve">, wdrażający </w:t>
      </w:r>
      <w:r w:rsidR="00711297" w:rsidRPr="008F56C3">
        <w:rPr>
          <w:rFonts w:ascii="Times New Roman" w:hAnsi="Times New Roman" w:cs="Times New Roman"/>
          <w:sz w:val="24"/>
          <w:szCs w:val="24"/>
        </w:rPr>
        <w:t xml:space="preserve">jeden z przepisów </w:t>
      </w:r>
      <w:r w:rsidR="001952A8" w:rsidRPr="008F56C3">
        <w:rPr>
          <w:rFonts w:ascii="Times New Roman" w:hAnsi="Times New Roman" w:cs="Times New Roman"/>
          <w:sz w:val="24"/>
          <w:szCs w:val="24"/>
        </w:rPr>
        <w:t xml:space="preserve">Rzymskiego </w:t>
      </w:r>
      <w:r w:rsidR="00BC4CEF" w:rsidRPr="008F56C3">
        <w:rPr>
          <w:rFonts w:ascii="Times New Roman" w:hAnsi="Times New Roman" w:cs="Times New Roman"/>
          <w:sz w:val="24"/>
          <w:szCs w:val="24"/>
        </w:rPr>
        <w:t>Statutu M</w:t>
      </w:r>
      <w:r w:rsidR="00711297" w:rsidRPr="008F56C3">
        <w:rPr>
          <w:rFonts w:ascii="Times New Roman" w:hAnsi="Times New Roman" w:cs="Times New Roman"/>
          <w:sz w:val="24"/>
          <w:szCs w:val="24"/>
        </w:rPr>
        <w:t xml:space="preserve">iędzynarodowego </w:t>
      </w:r>
      <w:r w:rsidR="00BC4CEF" w:rsidRPr="008F56C3">
        <w:rPr>
          <w:rFonts w:ascii="Times New Roman" w:hAnsi="Times New Roman" w:cs="Times New Roman"/>
          <w:sz w:val="24"/>
          <w:szCs w:val="24"/>
        </w:rPr>
        <w:t>T</w:t>
      </w:r>
      <w:r w:rsidR="00711297" w:rsidRPr="008F56C3">
        <w:rPr>
          <w:rFonts w:ascii="Times New Roman" w:hAnsi="Times New Roman" w:cs="Times New Roman"/>
          <w:sz w:val="24"/>
          <w:szCs w:val="24"/>
        </w:rPr>
        <w:t>rybunału Karnego</w:t>
      </w:r>
      <w:r w:rsidRPr="008F56C3">
        <w:rPr>
          <w:rFonts w:ascii="Times New Roman" w:hAnsi="Times New Roman" w:cs="Times New Roman"/>
          <w:sz w:val="24"/>
          <w:szCs w:val="24"/>
        </w:rPr>
        <w:t xml:space="preserve">. </w:t>
      </w:r>
    </w:p>
    <w:p w14:paraId="2380D481" w14:textId="684CC398" w:rsidR="001553D3" w:rsidRPr="008F56C3" w:rsidRDefault="00BC4CEF" w:rsidP="00C70B50">
      <w:pPr>
        <w:spacing w:before="120" w:after="0" w:line="360" w:lineRule="auto"/>
        <w:jc w:val="both"/>
        <w:rPr>
          <w:rFonts w:ascii="Times New Roman" w:hAnsi="Times New Roman" w:cs="Times New Roman"/>
          <w:b/>
          <w:sz w:val="24"/>
          <w:szCs w:val="24"/>
          <w:highlight w:val="yellow"/>
        </w:rPr>
      </w:pPr>
      <w:r w:rsidRPr="008F56C3">
        <w:rPr>
          <w:rFonts w:ascii="Times New Roman" w:hAnsi="Times New Roman" w:cs="Times New Roman"/>
          <w:sz w:val="24"/>
          <w:szCs w:val="24"/>
        </w:rPr>
        <w:t xml:space="preserve">Odpowiednie prace legislacyjne mogą zostać podjęte zarówno przed, jak i po </w:t>
      </w:r>
      <w:r w:rsidR="001553D3" w:rsidRPr="008F56C3">
        <w:rPr>
          <w:rFonts w:ascii="Times New Roman" w:hAnsi="Times New Roman" w:cs="Times New Roman"/>
          <w:sz w:val="24"/>
          <w:szCs w:val="24"/>
        </w:rPr>
        <w:t>ratyfikacji Konwencji.</w:t>
      </w:r>
    </w:p>
    <w:p w14:paraId="18FC21AB" w14:textId="360DA2C5" w:rsidR="004D12E3" w:rsidRPr="008F56C3" w:rsidRDefault="001E5713" w:rsidP="00C70B50">
      <w:pPr>
        <w:pStyle w:val="Akapitzlist"/>
        <w:tabs>
          <w:tab w:val="left" w:pos="567"/>
        </w:tabs>
        <w:spacing w:before="120" w:after="0" w:line="360" w:lineRule="auto"/>
        <w:ind w:left="0"/>
        <w:jc w:val="both"/>
        <w:rPr>
          <w:rFonts w:ascii="Times New Roman" w:hAnsi="Times New Roman" w:cs="Times New Roman"/>
          <w:b/>
          <w:bCs/>
          <w:sz w:val="24"/>
          <w:szCs w:val="24"/>
        </w:rPr>
      </w:pPr>
      <w:r w:rsidRPr="008F56C3">
        <w:rPr>
          <w:rFonts w:ascii="Times New Roman" w:hAnsi="Times New Roman" w:cs="Times New Roman"/>
          <w:b/>
          <w:bCs/>
          <w:sz w:val="24"/>
          <w:szCs w:val="24"/>
        </w:rPr>
        <w:t>3.2.</w:t>
      </w:r>
      <w:r w:rsidR="00C45C87">
        <w:rPr>
          <w:rFonts w:ascii="Times New Roman" w:hAnsi="Times New Roman" w:cs="Times New Roman"/>
          <w:b/>
          <w:bCs/>
          <w:sz w:val="24"/>
          <w:szCs w:val="24"/>
        </w:rPr>
        <w:tab/>
      </w:r>
      <w:r w:rsidR="004D12E3" w:rsidRPr="008F56C3">
        <w:rPr>
          <w:rFonts w:ascii="Times New Roman" w:hAnsi="Times New Roman" w:cs="Times New Roman"/>
          <w:b/>
          <w:bCs/>
          <w:sz w:val="24"/>
          <w:szCs w:val="24"/>
        </w:rPr>
        <w:t xml:space="preserve">Skutki polityczne </w:t>
      </w:r>
    </w:p>
    <w:p w14:paraId="44B407D2" w14:textId="442A3FB3" w:rsidR="006B6784" w:rsidRPr="008F56C3" w:rsidRDefault="009D756B"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Ratyfikacja wpłynie pozytywnie na wizerunek </w:t>
      </w:r>
      <w:r w:rsidR="002C7A5D"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Polski</w:t>
      </w:r>
      <w:r w:rsidR="002C7A5D" w:rsidRPr="008F56C3">
        <w:rPr>
          <w:rFonts w:ascii="Times New Roman" w:hAnsi="Times New Roman" w:cs="Times New Roman"/>
          <w:sz w:val="24"/>
          <w:szCs w:val="24"/>
        </w:rPr>
        <w:t>ej</w:t>
      </w:r>
      <w:r w:rsidRPr="008F56C3">
        <w:rPr>
          <w:rFonts w:ascii="Times New Roman" w:hAnsi="Times New Roman" w:cs="Times New Roman"/>
          <w:sz w:val="24"/>
          <w:szCs w:val="24"/>
        </w:rPr>
        <w:t xml:space="preserve"> jako państwa przestrzegającego wszystkich standardów prawno-człowieczych. </w:t>
      </w:r>
      <w:r w:rsidR="006B6784" w:rsidRPr="008F56C3">
        <w:rPr>
          <w:rFonts w:ascii="Times New Roman" w:hAnsi="Times New Roman" w:cs="Times New Roman"/>
          <w:sz w:val="24"/>
          <w:szCs w:val="24"/>
        </w:rPr>
        <w:t>Będzie dowodem, że prawa człowieka odzyskują należne im miejsce w polskiej polityce zagranicznej.</w:t>
      </w:r>
      <w:r w:rsidR="001D1413" w:rsidRPr="008F56C3">
        <w:rPr>
          <w:rFonts w:ascii="Times New Roman" w:hAnsi="Times New Roman" w:cs="Times New Roman"/>
          <w:sz w:val="24"/>
          <w:szCs w:val="24"/>
        </w:rPr>
        <w:t xml:space="preserve"> </w:t>
      </w:r>
      <w:r w:rsidR="006B6784" w:rsidRPr="008F56C3">
        <w:rPr>
          <w:rFonts w:ascii="Times New Roman" w:hAnsi="Times New Roman" w:cs="Times New Roman"/>
          <w:sz w:val="24"/>
          <w:szCs w:val="24"/>
        </w:rPr>
        <w:t xml:space="preserve">Przystąpienie do Konwencji przez </w:t>
      </w:r>
      <w:r w:rsidR="002C7A5D" w:rsidRPr="008F56C3">
        <w:rPr>
          <w:rFonts w:ascii="Times New Roman" w:hAnsi="Times New Roman" w:cs="Times New Roman"/>
          <w:sz w:val="24"/>
          <w:szCs w:val="24"/>
        </w:rPr>
        <w:t xml:space="preserve">Rzeczpospolitą </w:t>
      </w:r>
      <w:r w:rsidR="006B6784" w:rsidRPr="008F56C3">
        <w:rPr>
          <w:rFonts w:ascii="Times New Roman" w:hAnsi="Times New Roman" w:cs="Times New Roman"/>
          <w:sz w:val="24"/>
          <w:szCs w:val="24"/>
        </w:rPr>
        <w:t>Polsk</w:t>
      </w:r>
      <w:r w:rsidR="002C7A5D" w:rsidRPr="008F56C3">
        <w:rPr>
          <w:rFonts w:ascii="Times New Roman" w:hAnsi="Times New Roman" w:cs="Times New Roman"/>
          <w:sz w:val="24"/>
          <w:szCs w:val="24"/>
        </w:rPr>
        <w:t>ą</w:t>
      </w:r>
      <w:r w:rsidR="006B6784" w:rsidRPr="008F56C3">
        <w:rPr>
          <w:rFonts w:ascii="Times New Roman" w:hAnsi="Times New Roman" w:cs="Times New Roman"/>
          <w:sz w:val="24"/>
          <w:szCs w:val="24"/>
        </w:rPr>
        <w:t xml:space="preserve"> stanowiłoby wyraźne zamanifestowanie sprzeciwu wobec naruszeń, których ofiarami byli w przeszłości obywatele polscy, a obecnie obywatele innych państw, np. Ukrainy.</w:t>
      </w:r>
    </w:p>
    <w:p w14:paraId="499CEFC9" w14:textId="23DA9197" w:rsidR="006B6784" w:rsidRPr="00C70B50" w:rsidRDefault="006B6784"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Nie bez znaczenia jest fakt, że uzyskanie przez </w:t>
      </w:r>
      <w:r w:rsidR="00582145" w:rsidRPr="008F56C3">
        <w:rPr>
          <w:rFonts w:ascii="Times New Roman" w:hAnsi="Times New Roman" w:cs="Times New Roman"/>
          <w:sz w:val="24"/>
          <w:szCs w:val="24"/>
        </w:rPr>
        <w:t xml:space="preserve">Rzeczpospolitą </w:t>
      </w:r>
      <w:r w:rsidRPr="008F56C3">
        <w:rPr>
          <w:rFonts w:ascii="Times New Roman" w:hAnsi="Times New Roman" w:cs="Times New Roman"/>
          <w:sz w:val="24"/>
          <w:szCs w:val="24"/>
        </w:rPr>
        <w:t>Polsk</w:t>
      </w:r>
      <w:r w:rsidR="00582145" w:rsidRPr="008F56C3">
        <w:rPr>
          <w:rFonts w:ascii="Times New Roman" w:hAnsi="Times New Roman" w:cs="Times New Roman"/>
          <w:sz w:val="24"/>
          <w:szCs w:val="24"/>
        </w:rPr>
        <w:t>ą</w:t>
      </w:r>
      <w:r w:rsidRPr="008F56C3">
        <w:rPr>
          <w:rFonts w:ascii="Times New Roman" w:hAnsi="Times New Roman" w:cs="Times New Roman"/>
          <w:sz w:val="24"/>
          <w:szCs w:val="24"/>
        </w:rPr>
        <w:t xml:space="preserve"> wpływu na obsadę Komitetu ds. Wymuszonych Zaginięć ułatwi prowadzenie proaktywnej polityki wymiany poparć w ramach systemu Narodów Zjednoczonych.</w:t>
      </w:r>
    </w:p>
    <w:p w14:paraId="6BD8CFA4" w14:textId="7BF8560C" w:rsidR="009D756B" w:rsidRPr="008F56C3" w:rsidRDefault="009D756B"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Związanie się Konwencją ułatwi też upowszechnianie na arenie międzynarodowej prawdy historycznej o działaniach podejmowanych w stosunku do </w:t>
      </w:r>
      <w:r w:rsidR="00582145"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Polski</w:t>
      </w:r>
      <w:r w:rsidR="00582145" w:rsidRPr="008F56C3">
        <w:rPr>
          <w:rFonts w:ascii="Times New Roman" w:hAnsi="Times New Roman" w:cs="Times New Roman"/>
          <w:sz w:val="24"/>
          <w:szCs w:val="24"/>
        </w:rPr>
        <w:t>ej</w:t>
      </w:r>
      <w:r w:rsidRPr="008F56C3">
        <w:rPr>
          <w:rFonts w:ascii="Times New Roman" w:hAnsi="Times New Roman" w:cs="Times New Roman"/>
          <w:sz w:val="24"/>
          <w:szCs w:val="24"/>
        </w:rPr>
        <w:t xml:space="preserve"> i jej obywateli w latach 40</w:t>
      </w:r>
      <w:r w:rsidR="00741E4A">
        <w:rPr>
          <w:rFonts w:ascii="Times New Roman" w:hAnsi="Times New Roman" w:cs="Times New Roman"/>
          <w:sz w:val="24"/>
          <w:szCs w:val="24"/>
        </w:rPr>
        <w:t>.</w:t>
      </w:r>
      <w:r w:rsidRPr="008F56C3">
        <w:rPr>
          <w:rFonts w:ascii="Times New Roman" w:hAnsi="Times New Roman" w:cs="Times New Roman"/>
          <w:sz w:val="24"/>
          <w:szCs w:val="24"/>
        </w:rPr>
        <w:t xml:space="preserve"> XX wieku. Wskazać bowiem należy, że wprawdzie współcześnie w </w:t>
      </w:r>
      <w:r w:rsidR="00582145"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w:t>
      </w:r>
      <w:r w:rsidR="00582145" w:rsidRPr="008F56C3">
        <w:rPr>
          <w:rFonts w:ascii="Times New Roman" w:hAnsi="Times New Roman" w:cs="Times New Roman"/>
          <w:sz w:val="24"/>
          <w:szCs w:val="24"/>
        </w:rPr>
        <w:t>kiej</w:t>
      </w:r>
      <w:r w:rsidRPr="008F56C3">
        <w:rPr>
          <w:rFonts w:ascii="Times New Roman" w:hAnsi="Times New Roman" w:cs="Times New Roman"/>
          <w:sz w:val="24"/>
          <w:szCs w:val="24"/>
        </w:rPr>
        <w:t xml:space="preserve"> wymuszone zaginięcia nie występują, ale </w:t>
      </w:r>
      <w:r w:rsidR="00CE2BFB" w:rsidRPr="008F56C3">
        <w:rPr>
          <w:rFonts w:ascii="Times New Roman" w:hAnsi="Times New Roman" w:cs="Times New Roman"/>
          <w:sz w:val="24"/>
          <w:szCs w:val="24"/>
        </w:rPr>
        <w:t xml:space="preserve">tematyka </w:t>
      </w:r>
      <w:r w:rsidRPr="008F56C3">
        <w:rPr>
          <w:rFonts w:ascii="Times New Roman" w:hAnsi="Times New Roman" w:cs="Times New Roman"/>
          <w:sz w:val="24"/>
          <w:szCs w:val="24"/>
        </w:rPr>
        <w:t>Konwencj</w:t>
      </w:r>
      <w:r w:rsidR="00CE2BFB" w:rsidRPr="008F56C3">
        <w:rPr>
          <w:rFonts w:ascii="Times New Roman" w:hAnsi="Times New Roman" w:cs="Times New Roman"/>
          <w:sz w:val="24"/>
          <w:szCs w:val="24"/>
        </w:rPr>
        <w:t xml:space="preserve">i jest zbieżna z problematyką </w:t>
      </w:r>
      <w:r w:rsidRPr="008F56C3">
        <w:rPr>
          <w:rFonts w:ascii="Times New Roman" w:hAnsi="Times New Roman" w:cs="Times New Roman"/>
          <w:sz w:val="24"/>
          <w:szCs w:val="24"/>
        </w:rPr>
        <w:t xml:space="preserve">takich </w:t>
      </w:r>
      <w:r w:rsidR="00CE2BFB" w:rsidRPr="008F56C3">
        <w:rPr>
          <w:rFonts w:ascii="Times New Roman" w:hAnsi="Times New Roman" w:cs="Times New Roman"/>
          <w:sz w:val="24"/>
          <w:szCs w:val="24"/>
        </w:rPr>
        <w:t xml:space="preserve">zbrodni </w:t>
      </w:r>
      <w:r w:rsidRPr="008F56C3">
        <w:rPr>
          <w:rFonts w:ascii="Times New Roman" w:hAnsi="Times New Roman" w:cs="Times New Roman"/>
          <w:sz w:val="24"/>
          <w:szCs w:val="24"/>
        </w:rPr>
        <w:t xml:space="preserve">jak m.in. zbrodnia katyńska czy obława augustowska. </w:t>
      </w:r>
      <w:r w:rsidR="00711297" w:rsidRPr="008F56C3">
        <w:rPr>
          <w:rFonts w:ascii="Times New Roman" w:hAnsi="Times New Roman" w:cs="Times New Roman"/>
          <w:sz w:val="24"/>
          <w:szCs w:val="24"/>
        </w:rPr>
        <w:t xml:space="preserve">Instrument ten </w:t>
      </w:r>
      <w:r w:rsidRPr="008F56C3">
        <w:rPr>
          <w:rFonts w:ascii="Times New Roman" w:hAnsi="Times New Roman" w:cs="Times New Roman"/>
          <w:sz w:val="24"/>
          <w:szCs w:val="24"/>
        </w:rPr>
        <w:t xml:space="preserve">uprawnia </w:t>
      </w:r>
      <w:r w:rsidR="00CE2BFB" w:rsidRPr="008F56C3">
        <w:rPr>
          <w:rFonts w:ascii="Times New Roman" w:hAnsi="Times New Roman" w:cs="Times New Roman"/>
          <w:sz w:val="24"/>
          <w:szCs w:val="24"/>
        </w:rPr>
        <w:t xml:space="preserve">ponadto </w:t>
      </w:r>
      <w:r w:rsidRPr="008F56C3">
        <w:rPr>
          <w:rFonts w:ascii="Times New Roman" w:hAnsi="Times New Roman" w:cs="Times New Roman"/>
          <w:sz w:val="24"/>
          <w:szCs w:val="24"/>
        </w:rPr>
        <w:t xml:space="preserve">do ścigania każdego wymuszonego zaginięcia, nawet popełnionego poza terytorium </w:t>
      </w:r>
      <w:r w:rsidR="00741E4A">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741E4A">
        <w:rPr>
          <w:rFonts w:ascii="Times New Roman" w:hAnsi="Times New Roman" w:cs="Times New Roman"/>
          <w:sz w:val="24"/>
          <w:szCs w:val="24"/>
        </w:rPr>
        <w:t>s</w:t>
      </w:r>
      <w:r w:rsidRPr="008F56C3">
        <w:rPr>
          <w:rFonts w:ascii="Times New Roman" w:hAnsi="Times New Roman" w:cs="Times New Roman"/>
          <w:sz w:val="24"/>
          <w:szCs w:val="24"/>
        </w:rPr>
        <w:t xml:space="preserve">trony, jak również </w:t>
      </w:r>
      <w:r w:rsidR="00AC6F3B" w:rsidRPr="008F56C3">
        <w:rPr>
          <w:rFonts w:ascii="Times New Roman" w:hAnsi="Times New Roman" w:cs="Times New Roman"/>
          <w:sz w:val="24"/>
          <w:szCs w:val="24"/>
        </w:rPr>
        <w:t xml:space="preserve">odnosi się </w:t>
      </w:r>
      <w:r w:rsidRPr="008F56C3">
        <w:rPr>
          <w:rFonts w:ascii="Times New Roman" w:hAnsi="Times New Roman" w:cs="Times New Roman"/>
          <w:sz w:val="24"/>
          <w:szCs w:val="24"/>
        </w:rPr>
        <w:t>do wyjaśnienia wszystkich przypadków wymuszonych zaginięć</w:t>
      </w:r>
      <w:r w:rsidR="00711297" w:rsidRPr="008F56C3">
        <w:rPr>
          <w:rFonts w:ascii="Times New Roman" w:hAnsi="Times New Roman" w:cs="Times New Roman"/>
          <w:sz w:val="24"/>
          <w:szCs w:val="24"/>
        </w:rPr>
        <w:t>,</w:t>
      </w:r>
      <w:r w:rsidRPr="008F56C3">
        <w:rPr>
          <w:rFonts w:ascii="Times New Roman" w:hAnsi="Times New Roman" w:cs="Times New Roman"/>
          <w:sz w:val="24"/>
          <w:szCs w:val="24"/>
        </w:rPr>
        <w:t xml:space="preserve"> do których doszło na terytorium </w:t>
      </w:r>
      <w:r w:rsidR="00741E4A">
        <w:rPr>
          <w:rFonts w:ascii="Times New Roman" w:hAnsi="Times New Roman" w:cs="Times New Roman"/>
          <w:sz w:val="24"/>
          <w:szCs w:val="24"/>
        </w:rPr>
        <w:t>p</w:t>
      </w:r>
      <w:r w:rsidRPr="008F56C3">
        <w:rPr>
          <w:rFonts w:ascii="Times New Roman" w:hAnsi="Times New Roman" w:cs="Times New Roman"/>
          <w:sz w:val="24"/>
          <w:szCs w:val="24"/>
        </w:rPr>
        <w:t xml:space="preserve">aństwa </w:t>
      </w:r>
      <w:r w:rsidR="00741E4A">
        <w:rPr>
          <w:rFonts w:ascii="Times New Roman" w:hAnsi="Times New Roman" w:cs="Times New Roman"/>
          <w:sz w:val="24"/>
          <w:szCs w:val="24"/>
        </w:rPr>
        <w:t>s</w:t>
      </w:r>
      <w:r w:rsidRPr="008F56C3">
        <w:rPr>
          <w:rFonts w:ascii="Times New Roman" w:hAnsi="Times New Roman" w:cs="Times New Roman"/>
          <w:sz w:val="24"/>
          <w:szCs w:val="24"/>
        </w:rPr>
        <w:t xml:space="preserve">trony, niezależnie od przynależności państwowej osób odpowiedzialnych. W sprawozdaniach składanych przez </w:t>
      </w:r>
      <w:r w:rsidR="00582145" w:rsidRPr="008F56C3">
        <w:rPr>
          <w:rFonts w:ascii="Times New Roman" w:hAnsi="Times New Roman" w:cs="Times New Roman"/>
          <w:sz w:val="24"/>
          <w:szCs w:val="24"/>
        </w:rPr>
        <w:t xml:space="preserve">Rzeczpospolitą </w:t>
      </w:r>
      <w:r w:rsidRPr="008F56C3">
        <w:rPr>
          <w:rFonts w:ascii="Times New Roman" w:hAnsi="Times New Roman" w:cs="Times New Roman"/>
          <w:sz w:val="24"/>
          <w:szCs w:val="24"/>
        </w:rPr>
        <w:t>Polsk</w:t>
      </w:r>
      <w:r w:rsidR="00582145" w:rsidRPr="008F56C3">
        <w:rPr>
          <w:rFonts w:ascii="Times New Roman" w:hAnsi="Times New Roman" w:cs="Times New Roman"/>
          <w:sz w:val="24"/>
          <w:szCs w:val="24"/>
        </w:rPr>
        <w:t>ą</w:t>
      </w:r>
      <w:r w:rsidRPr="008F56C3">
        <w:rPr>
          <w:rFonts w:ascii="Times New Roman" w:hAnsi="Times New Roman" w:cs="Times New Roman"/>
          <w:sz w:val="24"/>
          <w:szCs w:val="24"/>
        </w:rPr>
        <w:t xml:space="preserve"> na forum Organizacji Narodów Zjednoczonych z wykonania Konwencji </w:t>
      </w:r>
      <w:r w:rsidR="00747F8A" w:rsidRPr="008F56C3">
        <w:rPr>
          <w:rFonts w:ascii="Times New Roman" w:hAnsi="Times New Roman" w:cs="Times New Roman"/>
          <w:sz w:val="24"/>
          <w:szCs w:val="24"/>
        </w:rPr>
        <w:t xml:space="preserve">mogłaby </w:t>
      </w:r>
      <w:r w:rsidRPr="008F56C3">
        <w:rPr>
          <w:rFonts w:ascii="Times New Roman" w:hAnsi="Times New Roman" w:cs="Times New Roman"/>
          <w:sz w:val="24"/>
          <w:szCs w:val="24"/>
        </w:rPr>
        <w:t xml:space="preserve">się </w:t>
      </w:r>
      <w:r w:rsidR="00747F8A" w:rsidRPr="008F56C3">
        <w:rPr>
          <w:rFonts w:ascii="Times New Roman" w:hAnsi="Times New Roman" w:cs="Times New Roman"/>
          <w:sz w:val="24"/>
          <w:szCs w:val="24"/>
        </w:rPr>
        <w:t xml:space="preserve">zatem </w:t>
      </w:r>
      <w:r w:rsidRPr="008F56C3">
        <w:rPr>
          <w:rFonts w:ascii="Times New Roman" w:hAnsi="Times New Roman" w:cs="Times New Roman"/>
          <w:sz w:val="24"/>
          <w:szCs w:val="24"/>
        </w:rPr>
        <w:t>znaleźć informacja o stanie śledztw I</w:t>
      </w:r>
      <w:r w:rsidR="00925DF7" w:rsidRPr="008F56C3">
        <w:rPr>
          <w:rFonts w:ascii="Times New Roman" w:hAnsi="Times New Roman" w:cs="Times New Roman"/>
          <w:sz w:val="24"/>
          <w:szCs w:val="24"/>
        </w:rPr>
        <w:t xml:space="preserve">nstytutu </w:t>
      </w:r>
      <w:r w:rsidRPr="008F56C3">
        <w:rPr>
          <w:rFonts w:ascii="Times New Roman" w:hAnsi="Times New Roman" w:cs="Times New Roman"/>
          <w:sz w:val="24"/>
          <w:szCs w:val="24"/>
        </w:rPr>
        <w:t>P</w:t>
      </w:r>
      <w:r w:rsidR="00925DF7" w:rsidRPr="008F56C3">
        <w:rPr>
          <w:rFonts w:ascii="Times New Roman" w:hAnsi="Times New Roman" w:cs="Times New Roman"/>
          <w:sz w:val="24"/>
          <w:szCs w:val="24"/>
        </w:rPr>
        <w:t xml:space="preserve">amięci </w:t>
      </w:r>
      <w:r w:rsidRPr="008F56C3">
        <w:rPr>
          <w:rFonts w:ascii="Times New Roman" w:hAnsi="Times New Roman" w:cs="Times New Roman"/>
          <w:sz w:val="24"/>
          <w:szCs w:val="24"/>
        </w:rPr>
        <w:t>N</w:t>
      </w:r>
      <w:r w:rsidR="00925DF7" w:rsidRPr="008F56C3">
        <w:rPr>
          <w:rFonts w:ascii="Times New Roman" w:hAnsi="Times New Roman" w:cs="Times New Roman"/>
          <w:sz w:val="24"/>
          <w:szCs w:val="24"/>
        </w:rPr>
        <w:t>arodowej</w:t>
      </w:r>
      <w:r w:rsidRPr="008F56C3">
        <w:rPr>
          <w:rFonts w:ascii="Times New Roman" w:hAnsi="Times New Roman" w:cs="Times New Roman"/>
          <w:sz w:val="24"/>
          <w:szCs w:val="24"/>
        </w:rPr>
        <w:t xml:space="preserve"> w tych sprawach, o faktycznych sprawcach tychże zbrodni oraz o braku współpracy Federacji Rosyjskiej przy ich</w:t>
      </w:r>
      <w:r w:rsidR="00925DF7" w:rsidRPr="008F56C3">
        <w:rPr>
          <w:rFonts w:ascii="Times New Roman" w:hAnsi="Times New Roman" w:cs="Times New Roman"/>
          <w:sz w:val="24"/>
          <w:szCs w:val="24"/>
        </w:rPr>
        <w:t xml:space="preserve"> </w:t>
      </w:r>
      <w:r w:rsidRPr="008F56C3">
        <w:rPr>
          <w:rFonts w:ascii="Times New Roman" w:hAnsi="Times New Roman" w:cs="Times New Roman"/>
          <w:sz w:val="24"/>
          <w:szCs w:val="24"/>
        </w:rPr>
        <w:t>wyjaśnianiu.</w:t>
      </w:r>
    </w:p>
    <w:p w14:paraId="112AB398" w14:textId="010A0BC4" w:rsidR="004D12E3" w:rsidRPr="008F56C3" w:rsidRDefault="004D12E3" w:rsidP="00C70B50">
      <w:pPr>
        <w:pStyle w:val="Akapitzlist"/>
        <w:keepNext/>
        <w:tabs>
          <w:tab w:val="left" w:pos="567"/>
        </w:tabs>
        <w:spacing w:before="120" w:after="0" w:line="360" w:lineRule="auto"/>
        <w:ind w:left="0"/>
        <w:jc w:val="both"/>
        <w:rPr>
          <w:rFonts w:ascii="Times New Roman" w:hAnsi="Times New Roman" w:cs="Times New Roman"/>
          <w:b/>
          <w:bCs/>
          <w:sz w:val="24"/>
          <w:szCs w:val="24"/>
        </w:rPr>
      </w:pPr>
      <w:r w:rsidRPr="008F56C3">
        <w:rPr>
          <w:rFonts w:ascii="Times New Roman" w:hAnsi="Times New Roman" w:cs="Times New Roman"/>
          <w:b/>
          <w:bCs/>
          <w:sz w:val="24"/>
          <w:szCs w:val="24"/>
        </w:rPr>
        <w:lastRenderedPageBreak/>
        <w:t>3</w:t>
      </w:r>
      <w:r w:rsidR="001E5713" w:rsidRPr="008F56C3">
        <w:rPr>
          <w:rFonts w:ascii="Times New Roman" w:hAnsi="Times New Roman" w:cs="Times New Roman"/>
          <w:b/>
          <w:bCs/>
          <w:sz w:val="24"/>
          <w:szCs w:val="24"/>
        </w:rPr>
        <w:t>.3.</w:t>
      </w:r>
      <w:r w:rsidR="00C45C87">
        <w:rPr>
          <w:rFonts w:ascii="Times New Roman" w:hAnsi="Times New Roman" w:cs="Times New Roman"/>
          <w:b/>
          <w:bCs/>
          <w:sz w:val="24"/>
          <w:szCs w:val="24"/>
        </w:rPr>
        <w:tab/>
      </w:r>
      <w:r w:rsidRPr="008F56C3">
        <w:rPr>
          <w:rFonts w:ascii="Times New Roman" w:hAnsi="Times New Roman" w:cs="Times New Roman"/>
          <w:b/>
          <w:bCs/>
          <w:sz w:val="24"/>
          <w:szCs w:val="24"/>
        </w:rPr>
        <w:t>Skutki gospodarcze</w:t>
      </w:r>
      <w:r w:rsidR="009D756B" w:rsidRPr="008F56C3">
        <w:rPr>
          <w:rFonts w:ascii="Times New Roman" w:hAnsi="Times New Roman" w:cs="Times New Roman"/>
          <w:b/>
          <w:bCs/>
          <w:sz w:val="24"/>
          <w:szCs w:val="24"/>
        </w:rPr>
        <w:t xml:space="preserve"> </w:t>
      </w:r>
    </w:p>
    <w:p w14:paraId="1B2899AB" w14:textId="0E494EE4" w:rsidR="00A472B0" w:rsidRPr="00C70B50" w:rsidRDefault="005529A3"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Związanie się Konwencją nie będzie miało bezpośredniego wpływu na sytuacj</w:t>
      </w:r>
      <w:r w:rsidR="00711297" w:rsidRPr="008F56C3">
        <w:rPr>
          <w:rFonts w:ascii="Times New Roman" w:hAnsi="Times New Roman" w:cs="Times New Roman"/>
          <w:sz w:val="24"/>
          <w:szCs w:val="24"/>
        </w:rPr>
        <w:t>ę</w:t>
      </w:r>
      <w:r w:rsidRPr="008F56C3">
        <w:rPr>
          <w:rFonts w:ascii="Times New Roman" w:hAnsi="Times New Roman" w:cs="Times New Roman"/>
          <w:sz w:val="24"/>
          <w:szCs w:val="24"/>
        </w:rPr>
        <w:t xml:space="preserve"> gospodarczą </w:t>
      </w:r>
      <w:r w:rsidR="00582145"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Polski</w:t>
      </w:r>
      <w:r w:rsidR="00582145" w:rsidRPr="008F56C3">
        <w:rPr>
          <w:rFonts w:ascii="Times New Roman" w:hAnsi="Times New Roman" w:cs="Times New Roman"/>
          <w:sz w:val="24"/>
          <w:szCs w:val="24"/>
        </w:rPr>
        <w:t>ej</w:t>
      </w:r>
      <w:r w:rsidRPr="008F56C3">
        <w:rPr>
          <w:rFonts w:ascii="Times New Roman" w:hAnsi="Times New Roman" w:cs="Times New Roman"/>
          <w:sz w:val="24"/>
          <w:szCs w:val="24"/>
        </w:rPr>
        <w:t xml:space="preserve">. </w:t>
      </w:r>
      <w:r w:rsidR="00BB79C0" w:rsidRPr="008F56C3">
        <w:rPr>
          <w:rFonts w:ascii="Times New Roman" w:hAnsi="Times New Roman" w:cs="Times New Roman"/>
          <w:sz w:val="24"/>
          <w:szCs w:val="24"/>
        </w:rPr>
        <w:t>Wzmocnienie p</w:t>
      </w:r>
      <w:r w:rsidRPr="008F56C3">
        <w:rPr>
          <w:rFonts w:ascii="Times New Roman" w:hAnsi="Times New Roman" w:cs="Times New Roman"/>
          <w:sz w:val="24"/>
          <w:szCs w:val="24"/>
        </w:rPr>
        <w:t>ozytywn</w:t>
      </w:r>
      <w:r w:rsidR="00BB79C0" w:rsidRPr="008F56C3">
        <w:rPr>
          <w:rFonts w:ascii="Times New Roman" w:hAnsi="Times New Roman" w:cs="Times New Roman"/>
          <w:sz w:val="24"/>
          <w:szCs w:val="24"/>
        </w:rPr>
        <w:t>ego</w:t>
      </w:r>
      <w:r w:rsidRPr="008F56C3">
        <w:rPr>
          <w:rFonts w:ascii="Times New Roman" w:hAnsi="Times New Roman" w:cs="Times New Roman"/>
          <w:sz w:val="24"/>
          <w:szCs w:val="24"/>
        </w:rPr>
        <w:t xml:space="preserve"> wizerunk</w:t>
      </w:r>
      <w:r w:rsidR="00BB79C0" w:rsidRPr="008F56C3">
        <w:rPr>
          <w:rFonts w:ascii="Times New Roman" w:hAnsi="Times New Roman" w:cs="Times New Roman"/>
          <w:sz w:val="24"/>
          <w:szCs w:val="24"/>
        </w:rPr>
        <w:t>u</w:t>
      </w:r>
      <w:r w:rsidRPr="008F56C3">
        <w:rPr>
          <w:rFonts w:ascii="Times New Roman" w:hAnsi="Times New Roman" w:cs="Times New Roman"/>
          <w:sz w:val="24"/>
          <w:szCs w:val="24"/>
        </w:rPr>
        <w:t xml:space="preserve"> </w:t>
      </w:r>
      <w:r w:rsidR="00582145" w:rsidRPr="008F56C3">
        <w:rPr>
          <w:rFonts w:ascii="Times New Roman" w:hAnsi="Times New Roman" w:cs="Times New Roman"/>
          <w:sz w:val="24"/>
          <w:szCs w:val="24"/>
        </w:rPr>
        <w:t xml:space="preserve">Rzeczypospolitej </w:t>
      </w:r>
      <w:r w:rsidR="00711297" w:rsidRPr="008F56C3">
        <w:rPr>
          <w:rFonts w:ascii="Times New Roman" w:hAnsi="Times New Roman" w:cs="Times New Roman"/>
          <w:sz w:val="24"/>
          <w:szCs w:val="24"/>
        </w:rPr>
        <w:t>Polski</w:t>
      </w:r>
      <w:r w:rsidR="00582145" w:rsidRPr="008F56C3">
        <w:rPr>
          <w:rFonts w:ascii="Times New Roman" w:hAnsi="Times New Roman" w:cs="Times New Roman"/>
          <w:sz w:val="24"/>
          <w:szCs w:val="24"/>
        </w:rPr>
        <w:t>ej</w:t>
      </w:r>
      <w:r w:rsidRPr="008F56C3">
        <w:rPr>
          <w:rFonts w:ascii="Times New Roman" w:hAnsi="Times New Roman" w:cs="Times New Roman"/>
          <w:sz w:val="24"/>
          <w:szCs w:val="24"/>
        </w:rPr>
        <w:t xml:space="preserve"> jako </w:t>
      </w:r>
      <w:r w:rsidR="00582145" w:rsidRPr="008F56C3">
        <w:rPr>
          <w:rFonts w:ascii="Times New Roman" w:hAnsi="Times New Roman" w:cs="Times New Roman"/>
          <w:sz w:val="24"/>
          <w:szCs w:val="24"/>
        </w:rPr>
        <w:t xml:space="preserve">państwa </w:t>
      </w:r>
      <w:r w:rsidR="007845E5" w:rsidRPr="008F56C3">
        <w:rPr>
          <w:rFonts w:ascii="Times New Roman" w:hAnsi="Times New Roman" w:cs="Times New Roman"/>
          <w:sz w:val="24"/>
          <w:szCs w:val="24"/>
        </w:rPr>
        <w:t xml:space="preserve">ściśle </w:t>
      </w:r>
      <w:r w:rsidRPr="008F56C3">
        <w:rPr>
          <w:rFonts w:ascii="Times New Roman" w:hAnsi="Times New Roman" w:cs="Times New Roman"/>
          <w:sz w:val="24"/>
          <w:szCs w:val="24"/>
        </w:rPr>
        <w:t xml:space="preserve">przestrzegającego praw człowieka może jednak pośrednio przekładać </w:t>
      </w:r>
      <w:r w:rsidR="00582145" w:rsidRPr="008F56C3">
        <w:rPr>
          <w:rFonts w:ascii="Times New Roman" w:hAnsi="Times New Roman" w:cs="Times New Roman"/>
          <w:sz w:val="24"/>
          <w:szCs w:val="24"/>
        </w:rPr>
        <w:t xml:space="preserve">się </w:t>
      </w:r>
      <w:r w:rsidRPr="008F56C3">
        <w:rPr>
          <w:rFonts w:ascii="Times New Roman" w:hAnsi="Times New Roman" w:cs="Times New Roman"/>
          <w:sz w:val="24"/>
          <w:szCs w:val="24"/>
        </w:rPr>
        <w:t xml:space="preserve">na ocenę </w:t>
      </w:r>
      <w:r w:rsidR="00582145" w:rsidRPr="008F56C3">
        <w:rPr>
          <w:rFonts w:ascii="Times New Roman" w:hAnsi="Times New Roman" w:cs="Times New Roman"/>
          <w:sz w:val="24"/>
          <w:szCs w:val="24"/>
        </w:rPr>
        <w:t xml:space="preserve">jej </w:t>
      </w:r>
      <w:r w:rsidRPr="008F56C3">
        <w:rPr>
          <w:rFonts w:ascii="Times New Roman" w:hAnsi="Times New Roman" w:cs="Times New Roman"/>
          <w:sz w:val="24"/>
          <w:szCs w:val="24"/>
        </w:rPr>
        <w:t>stabilności politycznej i wiarygodności gospodarczej, dokonywaną przez instytucje i rynki finansowe.</w:t>
      </w:r>
    </w:p>
    <w:p w14:paraId="1D1CC0A0" w14:textId="797205FD" w:rsidR="004D12E3" w:rsidRPr="008F56C3" w:rsidRDefault="001E5713" w:rsidP="00C70B50">
      <w:pPr>
        <w:pStyle w:val="Akapitzlist"/>
        <w:keepNext/>
        <w:tabs>
          <w:tab w:val="left" w:pos="567"/>
        </w:tabs>
        <w:spacing w:before="120" w:after="0" w:line="360" w:lineRule="auto"/>
        <w:ind w:left="0"/>
        <w:jc w:val="both"/>
        <w:rPr>
          <w:rFonts w:ascii="Times New Roman" w:hAnsi="Times New Roman" w:cs="Times New Roman"/>
          <w:b/>
          <w:bCs/>
          <w:sz w:val="24"/>
          <w:szCs w:val="24"/>
        </w:rPr>
      </w:pPr>
      <w:r w:rsidRPr="008F56C3">
        <w:rPr>
          <w:rFonts w:ascii="Times New Roman" w:hAnsi="Times New Roman" w:cs="Times New Roman"/>
          <w:b/>
          <w:bCs/>
          <w:sz w:val="24"/>
          <w:szCs w:val="24"/>
        </w:rPr>
        <w:t>3.4.</w:t>
      </w:r>
      <w:r w:rsidR="00C45C87">
        <w:rPr>
          <w:rFonts w:ascii="Times New Roman" w:hAnsi="Times New Roman" w:cs="Times New Roman"/>
          <w:b/>
          <w:bCs/>
          <w:sz w:val="24"/>
          <w:szCs w:val="24"/>
        </w:rPr>
        <w:tab/>
      </w:r>
      <w:r w:rsidR="004D12E3" w:rsidRPr="008F56C3">
        <w:rPr>
          <w:rFonts w:ascii="Times New Roman" w:hAnsi="Times New Roman" w:cs="Times New Roman"/>
          <w:b/>
          <w:bCs/>
          <w:sz w:val="24"/>
          <w:szCs w:val="24"/>
        </w:rPr>
        <w:t xml:space="preserve">Skutki finansowe </w:t>
      </w:r>
    </w:p>
    <w:p w14:paraId="3855D6DE" w14:textId="21318CEC" w:rsidR="00ED6C66" w:rsidRPr="008F56C3" w:rsidRDefault="005529A3"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Związanie się Konwencją </w:t>
      </w:r>
      <w:r w:rsidR="004D12E3" w:rsidRPr="008F56C3">
        <w:rPr>
          <w:rFonts w:ascii="Times New Roman" w:hAnsi="Times New Roman" w:cs="Times New Roman"/>
          <w:sz w:val="24"/>
          <w:szCs w:val="24"/>
        </w:rPr>
        <w:t>nie spowoduje bezpośrednich obciążeń finansowych dla Rzeczypospolitej Polskiej.</w:t>
      </w:r>
      <w:r w:rsidR="00AB4D9D" w:rsidRPr="008F56C3">
        <w:rPr>
          <w:rFonts w:ascii="Times New Roman" w:hAnsi="Times New Roman" w:cs="Times New Roman"/>
          <w:sz w:val="24"/>
          <w:szCs w:val="24"/>
        </w:rPr>
        <w:t xml:space="preserve"> Zobowiązania strony polskiej będą finansowane w ramach limitu wydatków właściwych dysponentów części budżetowych przewidzianych corocznie w ustawie budżetowej dla Ministra Sprawiedliwości i nie będą stanowiły tytułu do zwiększenia wydatków.</w:t>
      </w:r>
    </w:p>
    <w:p w14:paraId="7053C59E" w14:textId="265CA610" w:rsidR="004D12E3" w:rsidRPr="008F56C3" w:rsidRDefault="004D12E3" w:rsidP="00C70B50">
      <w:pPr>
        <w:pStyle w:val="Akapitzlist"/>
        <w:numPr>
          <w:ilvl w:val="1"/>
          <w:numId w:val="6"/>
        </w:numPr>
        <w:tabs>
          <w:tab w:val="left" w:pos="567"/>
        </w:tabs>
        <w:spacing w:before="120" w:after="0" w:line="360" w:lineRule="auto"/>
        <w:ind w:left="0" w:firstLine="0"/>
        <w:jc w:val="both"/>
        <w:rPr>
          <w:rFonts w:ascii="Times New Roman" w:hAnsi="Times New Roman" w:cs="Times New Roman"/>
          <w:b/>
          <w:bCs/>
          <w:sz w:val="24"/>
          <w:szCs w:val="24"/>
        </w:rPr>
      </w:pPr>
      <w:r w:rsidRPr="008F56C3">
        <w:rPr>
          <w:rFonts w:ascii="Times New Roman" w:hAnsi="Times New Roman" w:cs="Times New Roman"/>
          <w:b/>
          <w:bCs/>
          <w:sz w:val="24"/>
          <w:szCs w:val="24"/>
        </w:rPr>
        <w:t xml:space="preserve">Skutki społeczne </w:t>
      </w:r>
    </w:p>
    <w:p w14:paraId="4931C994" w14:textId="78FD45F4" w:rsidR="00B51FCD" w:rsidRPr="008F56C3" w:rsidRDefault="003E7E70"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sz w:val="24"/>
          <w:szCs w:val="24"/>
        </w:rPr>
        <w:t xml:space="preserve">Wobec faktu, że problem wymuszonych zaginięć w praktyce w </w:t>
      </w:r>
      <w:r w:rsidR="00582145"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w:t>
      </w:r>
      <w:r w:rsidR="00582145" w:rsidRPr="008F56C3">
        <w:rPr>
          <w:rFonts w:ascii="Times New Roman" w:hAnsi="Times New Roman" w:cs="Times New Roman"/>
          <w:sz w:val="24"/>
          <w:szCs w:val="24"/>
        </w:rPr>
        <w:t>kiej</w:t>
      </w:r>
      <w:r w:rsidRPr="008F56C3">
        <w:rPr>
          <w:rFonts w:ascii="Times New Roman" w:hAnsi="Times New Roman" w:cs="Times New Roman"/>
          <w:sz w:val="24"/>
          <w:szCs w:val="24"/>
        </w:rPr>
        <w:t xml:space="preserve"> nie występuje, związanie się Konwencją nie będzie miało bezpośrednich skutków społecznych. W dłuższej perspektywie umocnienie wizerunku </w:t>
      </w:r>
      <w:r w:rsidR="00582145" w:rsidRPr="008F56C3">
        <w:rPr>
          <w:rFonts w:ascii="Times New Roman" w:hAnsi="Times New Roman" w:cs="Times New Roman"/>
          <w:sz w:val="24"/>
          <w:szCs w:val="24"/>
        </w:rPr>
        <w:t xml:space="preserve">Rzeczypospolitej </w:t>
      </w:r>
      <w:r w:rsidRPr="008F56C3">
        <w:rPr>
          <w:rFonts w:ascii="Times New Roman" w:hAnsi="Times New Roman" w:cs="Times New Roman"/>
          <w:sz w:val="24"/>
          <w:szCs w:val="24"/>
        </w:rPr>
        <w:t>Polski</w:t>
      </w:r>
      <w:r w:rsidR="00582145" w:rsidRPr="008F56C3">
        <w:rPr>
          <w:rFonts w:ascii="Times New Roman" w:hAnsi="Times New Roman" w:cs="Times New Roman"/>
          <w:sz w:val="24"/>
          <w:szCs w:val="24"/>
        </w:rPr>
        <w:t>ej</w:t>
      </w:r>
      <w:r w:rsidRPr="008F56C3">
        <w:rPr>
          <w:rFonts w:ascii="Times New Roman" w:hAnsi="Times New Roman" w:cs="Times New Roman"/>
          <w:sz w:val="24"/>
          <w:szCs w:val="24"/>
        </w:rPr>
        <w:t xml:space="preserve"> jako państwa przestrzegającego praw człowieka może mieć pozytywny wpływ na poczucie bezpieczeństwa obywateli.</w:t>
      </w:r>
    </w:p>
    <w:p w14:paraId="79590D22" w14:textId="4B5B6916" w:rsidR="004D12E3" w:rsidRPr="008F56C3" w:rsidRDefault="001E5713" w:rsidP="00C70B50">
      <w:pPr>
        <w:tabs>
          <w:tab w:val="left" w:pos="426"/>
        </w:tabs>
        <w:spacing w:before="120" w:after="0" w:line="360" w:lineRule="auto"/>
        <w:jc w:val="both"/>
        <w:rPr>
          <w:rFonts w:ascii="Times New Roman" w:hAnsi="Times New Roman" w:cs="Times New Roman"/>
          <w:b/>
          <w:sz w:val="24"/>
          <w:szCs w:val="24"/>
        </w:rPr>
      </w:pPr>
      <w:r w:rsidRPr="008F56C3">
        <w:rPr>
          <w:rFonts w:ascii="Times New Roman" w:hAnsi="Times New Roman" w:cs="Times New Roman"/>
          <w:b/>
          <w:sz w:val="24"/>
          <w:szCs w:val="24"/>
        </w:rPr>
        <w:t>4.</w:t>
      </w:r>
      <w:r w:rsidR="00F33798" w:rsidRPr="008F56C3">
        <w:rPr>
          <w:rFonts w:ascii="Times New Roman" w:hAnsi="Times New Roman" w:cs="Times New Roman"/>
          <w:b/>
          <w:sz w:val="24"/>
          <w:szCs w:val="24"/>
        </w:rPr>
        <w:tab/>
      </w:r>
      <w:r w:rsidR="00744243" w:rsidRPr="008F56C3">
        <w:rPr>
          <w:rFonts w:ascii="Times New Roman" w:hAnsi="Times New Roman" w:cs="Times New Roman"/>
          <w:b/>
          <w:sz w:val="24"/>
          <w:szCs w:val="24"/>
        </w:rPr>
        <w:t>Informacja nt. t</w:t>
      </w:r>
      <w:r w:rsidR="004D12E3" w:rsidRPr="008F56C3">
        <w:rPr>
          <w:rFonts w:ascii="Times New Roman" w:hAnsi="Times New Roman" w:cs="Times New Roman"/>
          <w:b/>
          <w:sz w:val="24"/>
          <w:szCs w:val="24"/>
        </w:rPr>
        <w:t>ryb</w:t>
      </w:r>
      <w:r w:rsidR="00744243" w:rsidRPr="008F56C3">
        <w:rPr>
          <w:rFonts w:ascii="Times New Roman" w:hAnsi="Times New Roman" w:cs="Times New Roman"/>
          <w:b/>
          <w:sz w:val="24"/>
          <w:szCs w:val="24"/>
        </w:rPr>
        <w:t>u</w:t>
      </w:r>
      <w:r w:rsidR="004D12E3" w:rsidRPr="008F56C3">
        <w:rPr>
          <w:rFonts w:ascii="Times New Roman" w:hAnsi="Times New Roman" w:cs="Times New Roman"/>
          <w:b/>
          <w:sz w:val="24"/>
          <w:szCs w:val="24"/>
        </w:rPr>
        <w:t xml:space="preserve"> związania Rzeczypospolitej Polskiej </w:t>
      </w:r>
      <w:r w:rsidR="00B90E44" w:rsidRPr="008F56C3">
        <w:rPr>
          <w:rFonts w:ascii="Times New Roman" w:hAnsi="Times New Roman" w:cs="Times New Roman"/>
          <w:b/>
          <w:sz w:val="24"/>
          <w:szCs w:val="24"/>
        </w:rPr>
        <w:t xml:space="preserve">Konwencją </w:t>
      </w:r>
    </w:p>
    <w:p w14:paraId="3E03E870" w14:textId="0A6B3D62" w:rsidR="00A472B0" w:rsidRPr="008F56C3" w:rsidRDefault="001A4B59" w:rsidP="00C70B50">
      <w:pPr>
        <w:spacing w:before="120" w:after="0" w:line="360" w:lineRule="auto"/>
        <w:jc w:val="both"/>
        <w:rPr>
          <w:rFonts w:ascii="Times New Roman" w:hAnsi="Times New Roman" w:cs="Times New Roman"/>
          <w:sz w:val="24"/>
          <w:szCs w:val="24"/>
        </w:rPr>
      </w:pPr>
      <w:r w:rsidRPr="008F56C3">
        <w:rPr>
          <w:rFonts w:ascii="Times New Roman" w:hAnsi="Times New Roman" w:cs="Times New Roman"/>
          <w:bCs/>
          <w:sz w:val="24"/>
          <w:szCs w:val="24"/>
        </w:rPr>
        <w:t xml:space="preserve">Konwencja zobowiązuje </w:t>
      </w:r>
      <w:r w:rsidR="00741E4A">
        <w:rPr>
          <w:rFonts w:ascii="Times New Roman" w:hAnsi="Times New Roman" w:cs="Times New Roman"/>
          <w:bCs/>
          <w:sz w:val="24"/>
          <w:szCs w:val="24"/>
        </w:rPr>
        <w:t>p</w:t>
      </w:r>
      <w:r w:rsidRPr="008F56C3">
        <w:rPr>
          <w:rFonts w:ascii="Times New Roman" w:hAnsi="Times New Roman" w:cs="Times New Roman"/>
          <w:bCs/>
          <w:sz w:val="24"/>
          <w:szCs w:val="24"/>
        </w:rPr>
        <w:t>aństwa</w:t>
      </w:r>
      <w:r w:rsidR="00582145" w:rsidRPr="008F56C3">
        <w:rPr>
          <w:rFonts w:ascii="Times New Roman" w:hAnsi="Times New Roman" w:cs="Times New Roman"/>
          <w:bCs/>
          <w:sz w:val="24"/>
          <w:szCs w:val="24"/>
        </w:rPr>
        <w:t xml:space="preserve"> </w:t>
      </w:r>
      <w:r w:rsidR="00741E4A">
        <w:rPr>
          <w:rFonts w:ascii="Times New Roman" w:hAnsi="Times New Roman" w:cs="Times New Roman"/>
          <w:bCs/>
          <w:sz w:val="24"/>
          <w:szCs w:val="24"/>
        </w:rPr>
        <w:t>s</w:t>
      </w:r>
      <w:r w:rsidRPr="008F56C3">
        <w:rPr>
          <w:rFonts w:ascii="Times New Roman" w:hAnsi="Times New Roman" w:cs="Times New Roman"/>
          <w:bCs/>
          <w:sz w:val="24"/>
          <w:szCs w:val="24"/>
        </w:rPr>
        <w:t xml:space="preserve">trony do uznania określonych </w:t>
      </w:r>
      <w:proofErr w:type="spellStart"/>
      <w:r w:rsidRPr="008F56C3">
        <w:rPr>
          <w:rFonts w:ascii="Times New Roman" w:hAnsi="Times New Roman" w:cs="Times New Roman"/>
          <w:bCs/>
          <w:sz w:val="24"/>
          <w:szCs w:val="24"/>
        </w:rPr>
        <w:t>zachowań</w:t>
      </w:r>
      <w:proofErr w:type="spellEnd"/>
      <w:r w:rsidRPr="008F56C3">
        <w:rPr>
          <w:rFonts w:ascii="Times New Roman" w:hAnsi="Times New Roman" w:cs="Times New Roman"/>
          <w:bCs/>
          <w:sz w:val="24"/>
          <w:szCs w:val="24"/>
        </w:rPr>
        <w:t xml:space="preserve"> </w:t>
      </w:r>
      <w:r w:rsidR="003905B2" w:rsidRPr="008F56C3">
        <w:rPr>
          <w:rFonts w:ascii="Times New Roman" w:hAnsi="Times New Roman" w:cs="Times New Roman"/>
          <w:bCs/>
          <w:sz w:val="24"/>
          <w:szCs w:val="24"/>
        </w:rPr>
        <w:t xml:space="preserve">osób fizycznych </w:t>
      </w:r>
      <w:r w:rsidRPr="008F56C3">
        <w:rPr>
          <w:rFonts w:ascii="Times New Roman" w:hAnsi="Times New Roman" w:cs="Times New Roman"/>
          <w:bCs/>
          <w:sz w:val="24"/>
          <w:szCs w:val="24"/>
        </w:rPr>
        <w:t xml:space="preserve">za przestępstwa i sankcjonowanie ich środkami właściwymi dla prawa karnego. Jej materia dotyczy wolności i praw </w:t>
      </w:r>
      <w:r w:rsidR="003905B2" w:rsidRPr="008F56C3">
        <w:rPr>
          <w:rFonts w:ascii="Times New Roman" w:hAnsi="Times New Roman" w:cs="Times New Roman"/>
          <w:bCs/>
          <w:sz w:val="24"/>
          <w:szCs w:val="24"/>
        </w:rPr>
        <w:t xml:space="preserve">obywatelskich </w:t>
      </w:r>
      <w:r w:rsidRPr="008F56C3">
        <w:rPr>
          <w:rFonts w:ascii="Times New Roman" w:hAnsi="Times New Roman" w:cs="Times New Roman"/>
          <w:bCs/>
          <w:sz w:val="24"/>
          <w:szCs w:val="24"/>
        </w:rPr>
        <w:t>określonych w Konstytucji R</w:t>
      </w:r>
      <w:r w:rsidR="00582145" w:rsidRPr="008F56C3">
        <w:rPr>
          <w:rFonts w:ascii="Times New Roman" w:hAnsi="Times New Roman" w:cs="Times New Roman"/>
          <w:bCs/>
          <w:sz w:val="24"/>
          <w:szCs w:val="24"/>
        </w:rPr>
        <w:t xml:space="preserve">zeczypospolitej </w:t>
      </w:r>
      <w:r w:rsidRPr="008F56C3">
        <w:rPr>
          <w:rFonts w:ascii="Times New Roman" w:hAnsi="Times New Roman" w:cs="Times New Roman"/>
          <w:bCs/>
          <w:sz w:val="24"/>
          <w:szCs w:val="24"/>
        </w:rPr>
        <w:t>P</w:t>
      </w:r>
      <w:r w:rsidR="00582145" w:rsidRPr="008F56C3">
        <w:rPr>
          <w:rFonts w:ascii="Times New Roman" w:hAnsi="Times New Roman" w:cs="Times New Roman"/>
          <w:bCs/>
          <w:sz w:val="24"/>
          <w:szCs w:val="24"/>
        </w:rPr>
        <w:t xml:space="preserve">olskiej </w:t>
      </w:r>
      <w:bookmarkStart w:id="4" w:name="_Hlk164690527"/>
      <w:r w:rsidR="00582145" w:rsidRPr="008F56C3">
        <w:rPr>
          <w:rFonts w:ascii="Times New Roman" w:hAnsi="Times New Roman" w:cs="Times New Roman"/>
          <w:bCs/>
          <w:sz w:val="24"/>
          <w:szCs w:val="24"/>
        </w:rPr>
        <w:t xml:space="preserve">z dnia 2 kwietnia 1997 r. </w:t>
      </w:r>
      <w:bookmarkEnd w:id="4"/>
      <w:r w:rsidR="00582145" w:rsidRPr="008F56C3">
        <w:rPr>
          <w:rFonts w:ascii="Times New Roman" w:hAnsi="Times New Roman" w:cs="Times New Roman"/>
          <w:bCs/>
          <w:sz w:val="24"/>
          <w:szCs w:val="24"/>
        </w:rPr>
        <w:t xml:space="preserve">(Dz. U. poz. 483, z </w:t>
      </w:r>
      <w:proofErr w:type="spellStart"/>
      <w:r w:rsidR="00582145" w:rsidRPr="008F56C3">
        <w:rPr>
          <w:rFonts w:ascii="Times New Roman" w:hAnsi="Times New Roman" w:cs="Times New Roman"/>
          <w:bCs/>
          <w:sz w:val="24"/>
          <w:szCs w:val="24"/>
        </w:rPr>
        <w:t>późn</w:t>
      </w:r>
      <w:proofErr w:type="spellEnd"/>
      <w:r w:rsidR="00582145" w:rsidRPr="008F56C3">
        <w:rPr>
          <w:rFonts w:ascii="Times New Roman" w:hAnsi="Times New Roman" w:cs="Times New Roman"/>
          <w:bCs/>
          <w:sz w:val="24"/>
          <w:szCs w:val="24"/>
        </w:rPr>
        <w:t>. zm.)</w:t>
      </w:r>
      <w:r w:rsidRPr="008F56C3">
        <w:rPr>
          <w:rFonts w:ascii="Times New Roman" w:hAnsi="Times New Roman" w:cs="Times New Roman"/>
          <w:bCs/>
          <w:sz w:val="24"/>
          <w:szCs w:val="24"/>
        </w:rPr>
        <w:t xml:space="preserve">. </w:t>
      </w:r>
      <w:r w:rsidR="00212135" w:rsidRPr="008F56C3">
        <w:rPr>
          <w:rFonts w:ascii="Times New Roman" w:hAnsi="Times New Roman" w:cs="Times New Roman"/>
          <w:bCs/>
          <w:sz w:val="24"/>
          <w:szCs w:val="24"/>
        </w:rPr>
        <w:t xml:space="preserve">Konwencja </w:t>
      </w:r>
      <w:r w:rsidRPr="008F56C3">
        <w:rPr>
          <w:rFonts w:ascii="Times New Roman" w:hAnsi="Times New Roman" w:cs="Times New Roman"/>
          <w:bCs/>
          <w:sz w:val="24"/>
          <w:szCs w:val="24"/>
        </w:rPr>
        <w:t xml:space="preserve">podlega </w:t>
      </w:r>
      <w:r w:rsidR="00212135" w:rsidRPr="008F56C3">
        <w:rPr>
          <w:rFonts w:ascii="Times New Roman" w:hAnsi="Times New Roman" w:cs="Times New Roman"/>
          <w:bCs/>
          <w:sz w:val="24"/>
          <w:szCs w:val="24"/>
        </w:rPr>
        <w:t xml:space="preserve">zatem </w:t>
      </w:r>
      <w:r w:rsidRPr="008F56C3">
        <w:rPr>
          <w:rFonts w:ascii="Times New Roman" w:hAnsi="Times New Roman" w:cs="Times New Roman"/>
          <w:bCs/>
          <w:sz w:val="24"/>
          <w:szCs w:val="24"/>
        </w:rPr>
        <w:t>ratyfikacji w trybie art</w:t>
      </w:r>
      <w:r w:rsidR="00582145" w:rsidRPr="008F56C3">
        <w:rPr>
          <w:rFonts w:ascii="Times New Roman" w:hAnsi="Times New Roman" w:cs="Times New Roman"/>
          <w:bCs/>
          <w:sz w:val="24"/>
          <w:szCs w:val="24"/>
        </w:rPr>
        <w:t xml:space="preserve">. </w:t>
      </w:r>
      <w:r w:rsidRPr="008F56C3">
        <w:rPr>
          <w:rFonts w:ascii="Times New Roman" w:hAnsi="Times New Roman" w:cs="Times New Roman"/>
          <w:bCs/>
          <w:sz w:val="24"/>
          <w:szCs w:val="24"/>
        </w:rPr>
        <w:t>89 ust</w:t>
      </w:r>
      <w:r w:rsidR="00582145" w:rsidRPr="008F56C3">
        <w:rPr>
          <w:rFonts w:ascii="Times New Roman" w:hAnsi="Times New Roman" w:cs="Times New Roman"/>
          <w:bCs/>
          <w:sz w:val="24"/>
          <w:szCs w:val="24"/>
        </w:rPr>
        <w:t>.</w:t>
      </w:r>
      <w:r w:rsidRPr="008F56C3">
        <w:rPr>
          <w:rFonts w:ascii="Times New Roman" w:hAnsi="Times New Roman" w:cs="Times New Roman"/>
          <w:bCs/>
          <w:sz w:val="24"/>
          <w:szCs w:val="24"/>
        </w:rPr>
        <w:t xml:space="preserve"> 1 pkt 2 i 5 Konstytucji Rzeczypospolitej Polskiej z dnia 2 kwietnia 1997 r. </w:t>
      </w:r>
      <w:r w:rsidR="003905B2" w:rsidRPr="008F56C3">
        <w:rPr>
          <w:rFonts w:ascii="Times New Roman" w:hAnsi="Times New Roman" w:cs="Times New Roman"/>
          <w:bCs/>
          <w:sz w:val="24"/>
          <w:szCs w:val="24"/>
        </w:rPr>
        <w:t>w związku z</w:t>
      </w:r>
      <w:r w:rsidRPr="008F56C3">
        <w:rPr>
          <w:rFonts w:ascii="Times New Roman" w:hAnsi="Times New Roman" w:cs="Times New Roman"/>
          <w:bCs/>
          <w:sz w:val="24"/>
          <w:szCs w:val="24"/>
        </w:rPr>
        <w:t xml:space="preserve"> art</w:t>
      </w:r>
      <w:r w:rsidR="00582145" w:rsidRPr="008F56C3">
        <w:rPr>
          <w:rFonts w:ascii="Times New Roman" w:hAnsi="Times New Roman" w:cs="Times New Roman"/>
          <w:bCs/>
          <w:sz w:val="24"/>
          <w:szCs w:val="24"/>
        </w:rPr>
        <w:t>.</w:t>
      </w:r>
      <w:r w:rsidRPr="008F56C3">
        <w:rPr>
          <w:rFonts w:ascii="Times New Roman" w:hAnsi="Times New Roman" w:cs="Times New Roman"/>
          <w:bCs/>
          <w:sz w:val="24"/>
          <w:szCs w:val="24"/>
        </w:rPr>
        <w:t xml:space="preserve"> 12 ust</w:t>
      </w:r>
      <w:r w:rsidR="00582145" w:rsidRPr="008F56C3">
        <w:rPr>
          <w:rFonts w:ascii="Times New Roman" w:hAnsi="Times New Roman" w:cs="Times New Roman"/>
          <w:bCs/>
          <w:sz w:val="24"/>
          <w:szCs w:val="24"/>
        </w:rPr>
        <w:t>.</w:t>
      </w:r>
      <w:r w:rsidRPr="008F56C3">
        <w:rPr>
          <w:rFonts w:ascii="Times New Roman" w:hAnsi="Times New Roman" w:cs="Times New Roman"/>
          <w:bCs/>
          <w:sz w:val="24"/>
          <w:szCs w:val="24"/>
        </w:rPr>
        <w:t xml:space="preserve"> 2 ustawy z dnia 14</w:t>
      </w:r>
      <w:r w:rsidR="000E0DEA" w:rsidRPr="008F56C3">
        <w:rPr>
          <w:rFonts w:ascii="Times New Roman" w:hAnsi="Times New Roman" w:cs="Times New Roman"/>
          <w:bCs/>
          <w:sz w:val="24"/>
          <w:szCs w:val="24"/>
        </w:rPr>
        <w:t> </w:t>
      </w:r>
      <w:r w:rsidRPr="008F56C3">
        <w:rPr>
          <w:rFonts w:ascii="Times New Roman" w:hAnsi="Times New Roman" w:cs="Times New Roman"/>
          <w:bCs/>
          <w:sz w:val="24"/>
          <w:szCs w:val="24"/>
        </w:rPr>
        <w:t>kwietnia 2000 r. o umowach międzynarodowych (Dz. U. z 2020 r. poz. 127)</w:t>
      </w:r>
      <w:r w:rsidR="003905B2" w:rsidRPr="008F56C3">
        <w:rPr>
          <w:rFonts w:ascii="Times New Roman" w:hAnsi="Times New Roman" w:cs="Times New Roman"/>
          <w:bCs/>
          <w:sz w:val="24"/>
          <w:szCs w:val="24"/>
        </w:rPr>
        <w:t>,</w:t>
      </w:r>
      <w:r w:rsidRPr="008F56C3">
        <w:rPr>
          <w:rFonts w:ascii="Times New Roman" w:hAnsi="Times New Roman" w:cs="Times New Roman"/>
          <w:bCs/>
          <w:sz w:val="24"/>
          <w:szCs w:val="24"/>
        </w:rPr>
        <w:t xml:space="preserve"> bowiem dotyczy ograniczeń praw i wolności, które zgodnie z artykułem 31 ustęp 3 Konstytucji </w:t>
      </w:r>
      <w:r w:rsidR="003905B2" w:rsidRPr="008F56C3">
        <w:rPr>
          <w:rFonts w:ascii="Times New Roman" w:hAnsi="Times New Roman" w:cs="Times New Roman"/>
          <w:bCs/>
          <w:sz w:val="24"/>
          <w:szCs w:val="24"/>
        </w:rPr>
        <w:t>R</w:t>
      </w:r>
      <w:r w:rsidR="00582145" w:rsidRPr="008F56C3">
        <w:rPr>
          <w:rFonts w:ascii="Times New Roman" w:hAnsi="Times New Roman" w:cs="Times New Roman"/>
          <w:bCs/>
          <w:sz w:val="24"/>
          <w:szCs w:val="24"/>
        </w:rPr>
        <w:t xml:space="preserve">zeczypospolitej </w:t>
      </w:r>
      <w:r w:rsidR="003905B2" w:rsidRPr="008F56C3">
        <w:rPr>
          <w:rFonts w:ascii="Times New Roman" w:hAnsi="Times New Roman" w:cs="Times New Roman"/>
          <w:bCs/>
          <w:sz w:val="24"/>
          <w:szCs w:val="24"/>
        </w:rPr>
        <w:t>P</w:t>
      </w:r>
      <w:r w:rsidR="00582145" w:rsidRPr="008F56C3">
        <w:rPr>
          <w:rFonts w:ascii="Times New Roman" w:hAnsi="Times New Roman" w:cs="Times New Roman"/>
          <w:bCs/>
          <w:sz w:val="24"/>
          <w:szCs w:val="24"/>
        </w:rPr>
        <w:t>olskiej z dnia 2 kwietnia 1997 r.</w:t>
      </w:r>
      <w:r w:rsidR="003905B2" w:rsidRPr="008F56C3">
        <w:rPr>
          <w:rFonts w:ascii="Times New Roman" w:hAnsi="Times New Roman" w:cs="Times New Roman"/>
          <w:bCs/>
          <w:sz w:val="24"/>
          <w:szCs w:val="24"/>
        </w:rPr>
        <w:t xml:space="preserve"> </w:t>
      </w:r>
      <w:r w:rsidRPr="008F56C3">
        <w:rPr>
          <w:rFonts w:ascii="Times New Roman" w:hAnsi="Times New Roman" w:cs="Times New Roman"/>
          <w:bCs/>
          <w:sz w:val="24"/>
          <w:szCs w:val="24"/>
        </w:rPr>
        <w:t>mogą być ustanawiane jedynie w ustawie.</w:t>
      </w:r>
    </w:p>
    <w:sectPr w:rsidR="00A472B0" w:rsidRPr="008F56C3" w:rsidSect="00C45C8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B603" w14:textId="77777777" w:rsidR="00BB01E2" w:rsidRDefault="00BB01E2" w:rsidP="006E57BB">
      <w:pPr>
        <w:spacing w:after="0" w:line="240" w:lineRule="auto"/>
      </w:pPr>
      <w:r>
        <w:separator/>
      </w:r>
    </w:p>
  </w:endnote>
  <w:endnote w:type="continuationSeparator" w:id="0">
    <w:p w14:paraId="21600CAD" w14:textId="77777777" w:rsidR="00BB01E2" w:rsidRDefault="00BB01E2" w:rsidP="006E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749"/>
      <w:docPartObj>
        <w:docPartGallery w:val="Page Numbers (Bottom of Page)"/>
        <w:docPartUnique/>
      </w:docPartObj>
    </w:sdtPr>
    <w:sdtEndPr>
      <w:rPr>
        <w:rFonts w:ascii="Times New Roman" w:hAnsi="Times New Roman" w:cs="Times New Roman"/>
        <w:sz w:val="24"/>
        <w:szCs w:val="24"/>
      </w:rPr>
    </w:sdtEndPr>
    <w:sdtContent>
      <w:p w14:paraId="1D7E9002" w14:textId="65881159" w:rsidR="006E57BB" w:rsidRPr="00C45C87" w:rsidRDefault="006E57BB" w:rsidP="00C45C87">
        <w:pPr>
          <w:pStyle w:val="Stopka"/>
          <w:jc w:val="center"/>
          <w:rPr>
            <w:rFonts w:ascii="Times New Roman" w:hAnsi="Times New Roman" w:cs="Times New Roman"/>
            <w:sz w:val="24"/>
            <w:szCs w:val="24"/>
          </w:rPr>
        </w:pPr>
        <w:r w:rsidRPr="006E57BB">
          <w:rPr>
            <w:rFonts w:ascii="Times New Roman" w:hAnsi="Times New Roman" w:cs="Times New Roman"/>
            <w:sz w:val="24"/>
            <w:szCs w:val="24"/>
          </w:rPr>
          <w:fldChar w:fldCharType="begin"/>
        </w:r>
        <w:r w:rsidRPr="006E57BB">
          <w:rPr>
            <w:rFonts w:ascii="Times New Roman" w:hAnsi="Times New Roman" w:cs="Times New Roman"/>
            <w:sz w:val="24"/>
            <w:szCs w:val="24"/>
          </w:rPr>
          <w:instrText>PAGE   \* MERGEFORMAT</w:instrText>
        </w:r>
        <w:r w:rsidRPr="006E57BB">
          <w:rPr>
            <w:rFonts w:ascii="Times New Roman" w:hAnsi="Times New Roman" w:cs="Times New Roman"/>
            <w:sz w:val="24"/>
            <w:szCs w:val="24"/>
          </w:rPr>
          <w:fldChar w:fldCharType="separate"/>
        </w:r>
        <w:r w:rsidR="00384CCD">
          <w:rPr>
            <w:rFonts w:ascii="Times New Roman" w:hAnsi="Times New Roman" w:cs="Times New Roman"/>
            <w:noProof/>
            <w:sz w:val="24"/>
            <w:szCs w:val="24"/>
          </w:rPr>
          <w:t>16</w:t>
        </w:r>
        <w:r w:rsidRPr="006E57B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1995" w14:textId="77777777" w:rsidR="00BB01E2" w:rsidRDefault="00BB01E2" w:rsidP="006E57BB">
      <w:pPr>
        <w:spacing w:after="0" w:line="240" w:lineRule="auto"/>
      </w:pPr>
      <w:r>
        <w:separator/>
      </w:r>
    </w:p>
  </w:footnote>
  <w:footnote w:type="continuationSeparator" w:id="0">
    <w:p w14:paraId="6BF8048C" w14:textId="77777777" w:rsidR="00BB01E2" w:rsidRDefault="00BB01E2" w:rsidP="006E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766E"/>
    <w:multiLevelType w:val="hybridMultilevel"/>
    <w:tmpl w:val="59C6806E"/>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4ED18E1"/>
    <w:multiLevelType w:val="hybridMultilevel"/>
    <w:tmpl w:val="7782570E"/>
    <w:lvl w:ilvl="0" w:tplc="B9AC7D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BAF5CB7"/>
    <w:multiLevelType w:val="hybridMultilevel"/>
    <w:tmpl w:val="59C6806E"/>
    <w:lvl w:ilvl="0" w:tplc="9356DE4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BB00DAF"/>
    <w:multiLevelType w:val="hybridMultilevel"/>
    <w:tmpl w:val="BCC45072"/>
    <w:lvl w:ilvl="0" w:tplc="06A64D6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7163FE8"/>
    <w:multiLevelType w:val="hybridMultilevel"/>
    <w:tmpl w:val="B5CA97AC"/>
    <w:lvl w:ilvl="0" w:tplc="68D677A0">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1426422"/>
    <w:multiLevelType w:val="multilevel"/>
    <w:tmpl w:val="675EED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5919E5"/>
    <w:multiLevelType w:val="hybridMultilevel"/>
    <w:tmpl w:val="519AE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556092"/>
    <w:multiLevelType w:val="hybridMultilevel"/>
    <w:tmpl w:val="BDD4003A"/>
    <w:lvl w:ilvl="0" w:tplc="29A282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F407BBA"/>
    <w:multiLevelType w:val="hybridMultilevel"/>
    <w:tmpl w:val="08F61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E3"/>
    <w:rsid w:val="00015A44"/>
    <w:rsid w:val="00020FE5"/>
    <w:rsid w:val="000217DF"/>
    <w:rsid w:val="00021BBE"/>
    <w:rsid w:val="00030D39"/>
    <w:rsid w:val="00055EAE"/>
    <w:rsid w:val="000A101B"/>
    <w:rsid w:val="000B2108"/>
    <w:rsid w:val="000B4EBD"/>
    <w:rsid w:val="000B7D22"/>
    <w:rsid w:val="000C77E8"/>
    <w:rsid w:val="000D6220"/>
    <w:rsid w:val="000D772F"/>
    <w:rsid w:val="000E0DEA"/>
    <w:rsid w:val="000F7387"/>
    <w:rsid w:val="00101575"/>
    <w:rsid w:val="00114767"/>
    <w:rsid w:val="00150402"/>
    <w:rsid w:val="00153CF7"/>
    <w:rsid w:val="001541E5"/>
    <w:rsid w:val="001553D3"/>
    <w:rsid w:val="001863B5"/>
    <w:rsid w:val="001869AB"/>
    <w:rsid w:val="00186DB7"/>
    <w:rsid w:val="001952A8"/>
    <w:rsid w:val="001953A7"/>
    <w:rsid w:val="001A4B59"/>
    <w:rsid w:val="001B0457"/>
    <w:rsid w:val="001D1413"/>
    <w:rsid w:val="001E11DA"/>
    <w:rsid w:val="001E5713"/>
    <w:rsid w:val="001E68E3"/>
    <w:rsid w:val="0020404B"/>
    <w:rsid w:val="00205480"/>
    <w:rsid w:val="00212135"/>
    <w:rsid w:val="00226453"/>
    <w:rsid w:val="0023285C"/>
    <w:rsid w:val="002675F6"/>
    <w:rsid w:val="0028235E"/>
    <w:rsid w:val="00291303"/>
    <w:rsid w:val="00291E77"/>
    <w:rsid w:val="0029799F"/>
    <w:rsid w:val="002B25EB"/>
    <w:rsid w:val="002B320B"/>
    <w:rsid w:val="002C7A5D"/>
    <w:rsid w:val="002F6E25"/>
    <w:rsid w:val="0031701B"/>
    <w:rsid w:val="0033659C"/>
    <w:rsid w:val="003426E1"/>
    <w:rsid w:val="003440D9"/>
    <w:rsid w:val="003546C6"/>
    <w:rsid w:val="00365F7C"/>
    <w:rsid w:val="0037232C"/>
    <w:rsid w:val="00384CCD"/>
    <w:rsid w:val="003905B2"/>
    <w:rsid w:val="00391137"/>
    <w:rsid w:val="003B0E5F"/>
    <w:rsid w:val="003D2C70"/>
    <w:rsid w:val="003D4B4F"/>
    <w:rsid w:val="003E7E70"/>
    <w:rsid w:val="003F1B8B"/>
    <w:rsid w:val="00416921"/>
    <w:rsid w:val="00423E3A"/>
    <w:rsid w:val="00425C01"/>
    <w:rsid w:val="00433A42"/>
    <w:rsid w:val="00456EB5"/>
    <w:rsid w:val="004624EE"/>
    <w:rsid w:val="00470729"/>
    <w:rsid w:val="00471E4A"/>
    <w:rsid w:val="00484BFF"/>
    <w:rsid w:val="00495A0F"/>
    <w:rsid w:val="00496E1E"/>
    <w:rsid w:val="004B300E"/>
    <w:rsid w:val="004C2AF4"/>
    <w:rsid w:val="004D12E3"/>
    <w:rsid w:val="004D731D"/>
    <w:rsid w:val="00505298"/>
    <w:rsid w:val="00522A5D"/>
    <w:rsid w:val="00540563"/>
    <w:rsid w:val="00542498"/>
    <w:rsid w:val="00543D6A"/>
    <w:rsid w:val="0054524B"/>
    <w:rsid w:val="00546ACD"/>
    <w:rsid w:val="00551D58"/>
    <w:rsid w:val="005529A3"/>
    <w:rsid w:val="005649F2"/>
    <w:rsid w:val="00565FAE"/>
    <w:rsid w:val="0057036A"/>
    <w:rsid w:val="00582145"/>
    <w:rsid w:val="0058311D"/>
    <w:rsid w:val="00586E59"/>
    <w:rsid w:val="005B2BE2"/>
    <w:rsid w:val="005D0A84"/>
    <w:rsid w:val="005E2D16"/>
    <w:rsid w:val="005E6472"/>
    <w:rsid w:val="005F7708"/>
    <w:rsid w:val="00612E5A"/>
    <w:rsid w:val="00640BF7"/>
    <w:rsid w:val="006524DC"/>
    <w:rsid w:val="006800E5"/>
    <w:rsid w:val="0068360E"/>
    <w:rsid w:val="006959D0"/>
    <w:rsid w:val="006A54DF"/>
    <w:rsid w:val="006B6784"/>
    <w:rsid w:val="006B757D"/>
    <w:rsid w:val="006C7A02"/>
    <w:rsid w:val="006D6A73"/>
    <w:rsid w:val="006E57BB"/>
    <w:rsid w:val="006F0F0C"/>
    <w:rsid w:val="006F2BB7"/>
    <w:rsid w:val="006F3963"/>
    <w:rsid w:val="006F536A"/>
    <w:rsid w:val="0070155F"/>
    <w:rsid w:val="00711297"/>
    <w:rsid w:val="007218B4"/>
    <w:rsid w:val="007222B7"/>
    <w:rsid w:val="007254F2"/>
    <w:rsid w:val="00741E4A"/>
    <w:rsid w:val="00744243"/>
    <w:rsid w:val="00747F8A"/>
    <w:rsid w:val="00760CB5"/>
    <w:rsid w:val="007614BA"/>
    <w:rsid w:val="007727D9"/>
    <w:rsid w:val="007760E4"/>
    <w:rsid w:val="007845E5"/>
    <w:rsid w:val="0079673A"/>
    <w:rsid w:val="007A565D"/>
    <w:rsid w:val="007A58BA"/>
    <w:rsid w:val="007B354D"/>
    <w:rsid w:val="007C4112"/>
    <w:rsid w:val="007E1203"/>
    <w:rsid w:val="00832B46"/>
    <w:rsid w:val="0083724C"/>
    <w:rsid w:val="00840090"/>
    <w:rsid w:val="0085392F"/>
    <w:rsid w:val="00870560"/>
    <w:rsid w:val="008708A0"/>
    <w:rsid w:val="008B1115"/>
    <w:rsid w:val="008C4766"/>
    <w:rsid w:val="008D59D9"/>
    <w:rsid w:val="008D68AF"/>
    <w:rsid w:val="008F0CF3"/>
    <w:rsid w:val="008F56C3"/>
    <w:rsid w:val="0090313E"/>
    <w:rsid w:val="00925DF7"/>
    <w:rsid w:val="009278E7"/>
    <w:rsid w:val="00945115"/>
    <w:rsid w:val="00975CA1"/>
    <w:rsid w:val="0098037B"/>
    <w:rsid w:val="00984C8F"/>
    <w:rsid w:val="009A13BF"/>
    <w:rsid w:val="009A53B0"/>
    <w:rsid w:val="009D756B"/>
    <w:rsid w:val="009E3E35"/>
    <w:rsid w:val="00A23016"/>
    <w:rsid w:val="00A4092C"/>
    <w:rsid w:val="00A472B0"/>
    <w:rsid w:val="00A5648C"/>
    <w:rsid w:val="00A62743"/>
    <w:rsid w:val="00A75F1D"/>
    <w:rsid w:val="00A81F6C"/>
    <w:rsid w:val="00AB0AAB"/>
    <w:rsid w:val="00AB4D9D"/>
    <w:rsid w:val="00AC0EFF"/>
    <w:rsid w:val="00AC6F3B"/>
    <w:rsid w:val="00AD5E90"/>
    <w:rsid w:val="00AE2EFD"/>
    <w:rsid w:val="00B013D1"/>
    <w:rsid w:val="00B04AB4"/>
    <w:rsid w:val="00B05D0B"/>
    <w:rsid w:val="00B1086B"/>
    <w:rsid w:val="00B15C83"/>
    <w:rsid w:val="00B210A9"/>
    <w:rsid w:val="00B31BAF"/>
    <w:rsid w:val="00B51FCD"/>
    <w:rsid w:val="00B54CC6"/>
    <w:rsid w:val="00B60255"/>
    <w:rsid w:val="00B62731"/>
    <w:rsid w:val="00B62885"/>
    <w:rsid w:val="00B64012"/>
    <w:rsid w:val="00B73B9B"/>
    <w:rsid w:val="00B80365"/>
    <w:rsid w:val="00B850EE"/>
    <w:rsid w:val="00B8549A"/>
    <w:rsid w:val="00B90E44"/>
    <w:rsid w:val="00B91023"/>
    <w:rsid w:val="00B95689"/>
    <w:rsid w:val="00BA60F8"/>
    <w:rsid w:val="00BB01E2"/>
    <w:rsid w:val="00BB3B0C"/>
    <w:rsid w:val="00BB4F60"/>
    <w:rsid w:val="00BB79C0"/>
    <w:rsid w:val="00BC4CEF"/>
    <w:rsid w:val="00BC549E"/>
    <w:rsid w:val="00BD037A"/>
    <w:rsid w:val="00BE293C"/>
    <w:rsid w:val="00BF04C4"/>
    <w:rsid w:val="00BF78C6"/>
    <w:rsid w:val="00BF7CCA"/>
    <w:rsid w:val="00C0339A"/>
    <w:rsid w:val="00C341BA"/>
    <w:rsid w:val="00C37F49"/>
    <w:rsid w:val="00C45C87"/>
    <w:rsid w:val="00C669D6"/>
    <w:rsid w:val="00C70B50"/>
    <w:rsid w:val="00C977D0"/>
    <w:rsid w:val="00CC373F"/>
    <w:rsid w:val="00CE2BFB"/>
    <w:rsid w:val="00CE5314"/>
    <w:rsid w:val="00CE74F5"/>
    <w:rsid w:val="00D15388"/>
    <w:rsid w:val="00D23488"/>
    <w:rsid w:val="00D27AB7"/>
    <w:rsid w:val="00D50790"/>
    <w:rsid w:val="00D64230"/>
    <w:rsid w:val="00D818BC"/>
    <w:rsid w:val="00D90DAB"/>
    <w:rsid w:val="00D934E7"/>
    <w:rsid w:val="00DA0E74"/>
    <w:rsid w:val="00DA3CBA"/>
    <w:rsid w:val="00DB0A11"/>
    <w:rsid w:val="00DB54F9"/>
    <w:rsid w:val="00DE3361"/>
    <w:rsid w:val="00DF2484"/>
    <w:rsid w:val="00DF3E33"/>
    <w:rsid w:val="00DF6914"/>
    <w:rsid w:val="00E06867"/>
    <w:rsid w:val="00E10027"/>
    <w:rsid w:val="00E20196"/>
    <w:rsid w:val="00E26D2F"/>
    <w:rsid w:val="00E33A4E"/>
    <w:rsid w:val="00E33E26"/>
    <w:rsid w:val="00E4038E"/>
    <w:rsid w:val="00E42C53"/>
    <w:rsid w:val="00E42E71"/>
    <w:rsid w:val="00E67BDA"/>
    <w:rsid w:val="00EB114D"/>
    <w:rsid w:val="00ED221E"/>
    <w:rsid w:val="00ED6C66"/>
    <w:rsid w:val="00EF3329"/>
    <w:rsid w:val="00F02DC9"/>
    <w:rsid w:val="00F1703B"/>
    <w:rsid w:val="00F17646"/>
    <w:rsid w:val="00F22F50"/>
    <w:rsid w:val="00F2626E"/>
    <w:rsid w:val="00F329ED"/>
    <w:rsid w:val="00F33798"/>
    <w:rsid w:val="00F35594"/>
    <w:rsid w:val="00F419E4"/>
    <w:rsid w:val="00F87B54"/>
    <w:rsid w:val="00F94147"/>
    <w:rsid w:val="00F97D9B"/>
    <w:rsid w:val="00FD1C9E"/>
    <w:rsid w:val="00FD5560"/>
    <w:rsid w:val="00FE1171"/>
    <w:rsid w:val="00FE14D2"/>
    <w:rsid w:val="00FE3DD0"/>
    <w:rsid w:val="00FE6DCB"/>
    <w:rsid w:val="00FF755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FAC"/>
  <w15:chartTrackingRefBased/>
  <w15:docId w15:val="{C5022DB9-F1EF-4937-B18C-1AF7C636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2E3"/>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12E3"/>
    <w:pPr>
      <w:ind w:left="720"/>
      <w:contextualSpacing/>
    </w:pPr>
  </w:style>
  <w:style w:type="paragraph" w:styleId="Nagwek">
    <w:name w:val="header"/>
    <w:basedOn w:val="Normalny"/>
    <w:link w:val="NagwekZnak"/>
    <w:uiPriority w:val="99"/>
    <w:unhideWhenUsed/>
    <w:rsid w:val="006E5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7BB"/>
    <w:rPr>
      <w:kern w:val="0"/>
      <w14:ligatures w14:val="none"/>
    </w:rPr>
  </w:style>
  <w:style w:type="paragraph" w:styleId="Stopka">
    <w:name w:val="footer"/>
    <w:basedOn w:val="Normalny"/>
    <w:link w:val="StopkaZnak"/>
    <w:uiPriority w:val="99"/>
    <w:unhideWhenUsed/>
    <w:rsid w:val="006E5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7BB"/>
    <w:rPr>
      <w:kern w:val="0"/>
      <w14:ligatures w14:val="none"/>
    </w:rPr>
  </w:style>
  <w:style w:type="paragraph" w:styleId="Poprawka">
    <w:name w:val="Revision"/>
    <w:hidden/>
    <w:uiPriority w:val="99"/>
    <w:semiHidden/>
    <w:rsid w:val="001B0457"/>
    <w:pPr>
      <w:spacing w:after="0" w:line="240" w:lineRule="auto"/>
    </w:pPr>
    <w:rPr>
      <w:kern w:val="0"/>
      <w14:ligatures w14:val="none"/>
    </w:rPr>
  </w:style>
  <w:style w:type="paragraph" w:styleId="Tekstprzypisudolnego">
    <w:name w:val="footnote text"/>
    <w:basedOn w:val="Normalny"/>
    <w:link w:val="TekstprzypisudolnegoZnak"/>
    <w:semiHidden/>
    <w:rsid w:val="00A472B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472B0"/>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A472B0"/>
    <w:rPr>
      <w:vertAlign w:val="superscript"/>
    </w:rPr>
  </w:style>
  <w:style w:type="character" w:styleId="Hipercze">
    <w:name w:val="Hyperlink"/>
    <w:basedOn w:val="Domylnaczcionkaakapitu"/>
    <w:uiPriority w:val="99"/>
    <w:unhideWhenUsed/>
    <w:rsid w:val="00A472B0"/>
    <w:rPr>
      <w:color w:val="0563C1" w:themeColor="hyperlink"/>
      <w:u w:val="single"/>
    </w:rPr>
  </w:style>
  <w:style w:type="character" w:customStyle="1" w:styleId="Nierozpoznanawzmianka1">
    <w:name w:val="Nierozpoznana wzmianka1"/>
    <w:basedOn w:val="Domylnaczcionkaakapitu"/>
    <w:uiPriority w:val="99"/>
    <w:semiHidden/>
    <w:unhideWhenUsed/>
    <w:rsid w:val="00A472B0"/>
    <w:rPr>
      <w:color w:val="605E5C"/>
      <w:shd w:val="clear" w:color="auto" w:fill="E1DFDD"/>
    </w:rPr>
  </w:style>
  <w:style w:type="character" w:customStyle="1" w:styleId="FontStyle19">
    <w:name w:val="Font Style19"/>
    <w:rsid w:val="00840090"/>
    <w:rPr>
      <w:rFonts w:ascii="Times New Roman" w:hAnsi="Times New Roman"/>
      <w:sz w:val="22"/>
    </w:rPr>
  </w:style>
  <w:style w:type="paragraph" w:styleId="Tekstprzypisukocowego">
    <w:name w:val="endnote text"/>
    <w:basedOn w:val="Normalny"/>
    <w:link w:val="TekstprzypisukocowegoZnak"/>
    <w:uiPriority w:val="99"/>
    <w:semiHidden/>
    <w:unhideWhenUsed/>
    <w:rsid w:val="008400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0090"/>
    <w:rPr>
      <w:kern w:val="0"/>
      <w:sz w:val="20"/>
      <w:szCs w:val="20"/>
      <w14:ligatures w14:val="none"/>
    </w:rPr>
  </w:style>
  <w:style w:type="character" w:styleId="Odwoanieprzypisukocowego">
    <w:name w:val="endnote reference"/>
    <w:basedOn w:val="Domylnaczcionkaakapitu"/>
    <w:uiPriority w:val="99"/>
    <w:semiHidden/>
    <w:unhideWhenUsed/>
    <w:rsid w:val="00840090"/>
    <w:rPr>
      <w:vertAlign w:val="superscript"/>
    </w:rPr>
  </w:style>
  <w:style w:type="character" w:styleId="Odwoaniedokomentarza">
    <w:name w:val="annotation reference"/>
    <w:basedOn w:val="Domylnaczcionkaakapitu"/>
    <w:uiPriority w:val="99"/>
    <w:semiHidden/>
    <w:unhideWhenUsed/>
    <w:rsid w:val="003905B2"/>
    <w:rPr>
      <w:sz w:val="16"/>
      <w:szCs w:val="16"/>
    </w:rPr>
  </w:style>
  <w:style w:type="paragraph" w:styleId="Tekstkomentarza">
    <w:name w:val="annotation text"/>
    <w:basedOn w:val="Normalny"/>
    <w:link w:val="TekstkomentarzaZnak"/>
    <w:uiPriority w:val="99"/>
    <w:unhideWhenUsed/>
    <w:rsid w:val="003905B2"/>
    <w:pPr>
      <w:spacing w:line="240" w:lineRule="auto"/>
    </w:pPr>
    <w:rPr>
      <w:sz w:val="20"/>
      <w:szCs w:val="20"/>
    </w:rPr>
  </w:style>
  <w:style w:type="character" w:customStyle="1" w:styleId="TekstkomentarzaZnak">
    <w:name w:val="Tekst komentarza Znak"/>
    <w:basedOn w:val="Domylnaczcionkaakapitu"/>
    <w:link w:val="Tekstkomentarza"/>
    <w:uiPriority w:val="99"/>
    <w:rsid w:val="003905B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905B2"/>
    <w:rPr>
      <w:b/>
      <w:bCs/>
    </w:rPr>
  </w:style>
  <w:style w:type="character" w:customStyle="1" w:styleId="TematkomentarzaZnak">
    <w:name w:val="Temat komentarza Znak"/>
    <w:basedOn w:val="TekstkomentarzaZnak"/>
    <w:link w:val="Tematkomentarza"/>
    <w:uiPriority w:val="99"/>
    <w:semiHidden/>
    <w:rsid w:val="003905B2"/>
    <w:rPr>
      <w:b/>
      <w:bCs/>
      <w:kern w:val="0"/>
      <w:sz w:val="20"/>
      <w:szCs w:val="20"/>
      <w14:ligatures w14:val="none"/>
    </w:rPr>
  </w:style>
  <w:style w:type="paragraph" w:styleId="Tekstdymka">
    <w:name w:val="Balloon Text"/>
    <w:basedOn w:val="Normalny"/>
    <w:link w:val="TekstdymkaZnak"/>
    <w:uiPriority w:val="99"/>
    <w:semiHidden/>
    <w:unhideWhenUsed/>
    <w:rsid w:val="003905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5B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8518">
      <w:bodyDiv w:val="1"/>
      <w:marLeft w:val="0"/>
      <w:marRight w:val="0"/>
      <w:marTop w:val="0"/>
      <w:marBottom w:val="0"/>
      <w:divBdr>
        <w:top w:val="none" w:sz="0" w:space="0" w:color="auto"/>
        <w:left w:val="none" w:sz="0" w:space="0" w:color="auto"/>
        <w:bottom w:val="none" w:sz="0" w:space="0" w:color="auto"/>
        <w:right w:val="none" w:sz="0" w:space="0" w:color="auto"/>
      </w:divBdr>
    </w:div>
    <w:div w:id="338390495">
      <w:bodyDiv w:val="1"/>
      <w:marLeft w:val="0"/>
      <w:marRight w:val="0"/>
      <w:marTop w:val="0"/>
      <w:marBottom w:val="0"/>
      <w:divBdr>
        <w:top w:val="none" w:sz="0" w:space="0" w:color="auto"/>
        <w:left w:val="none" w:sz="0" w:space="0" w:color="auto"/>
        <w:bottom w:val="none" w:sz="0" w:space="0" w:color="auto"/>
        <w:right w:val="none" w:sz="0" w:space="0" w:color="auto"/>
      </w:divBdr>
    </w:div>
    <w:div w:id="10893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5468</Words>
  <Characters>32813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Kierzynka Rafał  (DLPK)</dc:creator>
  <cp:keywords/>
  <dc:description/>
  <cp:lastModifiedBy>MM</cp:lastModifiedBy>
  <cp:revision>7</cp:revision>
  <cp:lastPrinted>2023-12-07T08:52:00Z</cp:lastPrinted>
  <dcterms:created xsi:type="dcterms:W3CDTF">2024-07-18T12:01:00Z</dcterms:created>
  <dcterms:modified xsi:type="dcterms:W3CDTF">2024-07-19T13:32:00Z</dcterms:modified>
</cp:coreProperties>
</file>