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D61" w:rsidRDefault="005F2D61" w:rsidP="005F2D61">
      <w:pPr>
        <w:pStyle w:val="OZNPROJEKTUwskazaniedatylubwersjiprojektu"/>
      </w:pPr>
      <w:bookmarkStart w:id="0" w:name="_GoBack"/>
      <w:bookmarkEnd w:id="0"/>
      <w:r>
        <w:t>Projekt</w:t>
      </w:r>
    </w:p>
    <w:p w:rsidR="005F2D61" w:rsidRPr="00E91E42" w:rsidRDefault="005F2D61" w:rsidP="005F2D61">
      <w:pPr>
        <w:pStyle w:val="OZNRODZAKTUtznustawalubrozporzdzenieiorganwydajcy"/>
      </w:pPr>
      <w:r w:rsidRPr="00E91E42">
        <w:t>Ustawa</w:t>
      </w:r>
    </w:p>
    <w:p w:rsidR="005F2D61" w:rsidRPr="00E91E42" w:rsidRDefault="005F2D61" w:rsidP="005F2D61">
      <w:pPr>
        <w:pStyle w:val="DATAAKTUdatauchwalenialubwydaniaaktu"/>
      </w:pPr>
      <w:r w:rsidRPr="00E91E42">
        <w:t>z dnia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1E42">
        <w:t>202</w:t>
      </w:r>
      <w:r>
        <w:t>3</w:t>
      </w:r>
      <w:r w:rsidRPr="00E91E42">
        <w:tab/>
        <w:t>r.</w:t>
      </w:r>
    </w:p>
    <w:p w:rsidR="005F2D61" w:rsidRPr="00E91E42" w:rsidRDefault="005F2D61" w:rsidP="005F2D61">
      <w:pPr>
        <w:pStyle w:val="TYTUAKTUprzedmiotregulacjiustawylubrozporzdzenia"/>
      </w:pPr>
      <w:bookmarkStart w:id="1" w:name="bookmark4"/>
      <w:r w:rsidRPr="00E91E42">
        <w:t>o zmianie ustawy o świadczeniach opieki zdrowotnej finansowanych</w:t>
      </w:r>
      <w:r w:rsidRPr="00E91E42">
        <w:br/>
        <w:t>ze środków publicznych</w:t>
      </w:r>
      <w:bookmarkEnd w:id="1"/>
    </w:p>
    <w:p w:rsidR="005F2D61" w:rsidRPr="00E91E42" w:rsidRDefault="005F2D61" w:rsidP="005F2D61">
      <w:pPr>
        <w:pStyle w:val="ARTartustawynprozporzdzenia"/>
      </w:pPr>
      <w:r w:rsidRPr="00E91E42">
        <w:rPr>
          <w:rStyle w:val="Ppogrubienie"/>
        </w:rPr>
        <w:t>Art. 1.</w:t>
      </w:r>
      <w:r>
        <w:t xml:space="preserve"> W ustawie z dnia 27 sierpnia 2004 r. o świadczeniach opieki zdrowotnej finansowanych ze środków publicznych (Dz. </w:t>
      </w:r>
      <w:r w:rsidR="00BD13A3">
        <w:t>U</w:t>
      </w:r>
      <w:r>
        <w:t xml:space="preserve">. z </w:t>
      </w:r>
      <w:r w:rsidR="00972CDD" w:rsidRPr="00972CDD">
        <w:t>2022 r. poz. 2561</w:t>
      </w:r>
      <w:r>
        <w:t>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) w art. 48a:</w:t>
      </w:r>
    </w:p>
    <w:p w:rsidR="005F2D61" w:rsidRPr="00E91E42" w:rsidRDefault="005F2D61" w:rsidP="005F2D61">
      <w:pPr>
        <w:pStyle w:val="PKTpunkt"/>
      </w:pPr>
      <w:r>
        <w:t>1)</w:t>
      </w:r>
      <w:r>
        <w:tab/>
        <w:t xml:space="preserve">po ust. 16 dodaje się ust. 16a </w:t>
      </w:r>
      <w:r w:rsidR="007673D7" w:rsidRPr="00972CDD">
        <w:t>i 16b</w:t>
      </w:r>
      <w:r w:rsidR="007673D7" w:rsidRPr="007673D7">
        <w:rPr>
          <w:rStyle w:val="Ppogrubienie"/>
        </w:rPr>
        <w:t xml:space="preserve"> </w:t>
      </w:r>
      <w:r>
        <w:t>w brzmieniu:</w:t>
      </w:r>
    </w:p>
    <w:p w:rsidR="007673D7" w:rsidRDefault="005F2D61" w:rsidP="005F2D61">
      <w:pPr>
        <w:pStyle w:val="ZUSTzmustartykuempunktem"/>
        <w:rPr>
          <w:rStyle w:val="Ppogrubienie"/>
        </w:rPr>
      </w:pPr>
      <w:r>
        <w:t>„</w:t>
      </w:r>
      <w:r w:rsidR="007673D7" w:rsidRPr="00972CDD">
        <w:t>16a. Minister właściwy do spraw zdrowia opracowuje, wdraża, realizuje i finansuje program polityki zdrowotnej leczenia niepłodności obejmujący procedury medycznie wspomaganej prokreacji, w tym zapłodnienie pozaustrojowe prowadzone w ośrodku medycznie wspomaganej prokreacji w rozumieniu art. 2 ust. 1 pkt 18 ustawy z dnia 25 czerwca 2015 r. o leczeniu niepłodności.</w:t>
      </w:r>
    </w:p>
    <w:p w:rsidR="005F2D61" w:rsidRPr="00E91E42" w:rsidRDefault="007673D7" w:rsidP="005F2D61">
      <w:pPr>
        <w:pStyle w:val="ZUSTzmustartykuempunktem"/>
      </w:pPr>
      <w:r w:rsidRPr="00972CDD">
        <w:t>16b.</w:t>
      </w:r>
      <w:r>
        <w:t xml:space="preserve"> Do programu polityki zdrowotnej, o którym mowa w ust. 16a, nie stosuje się przepisów ust. 1 i 3–16.</w:t>
      </w:r>
      <w:r w:rsidR="005F2D61">
        <w:t>”;</w:t>
      </w:r>
    </w:p>
    <w:p w:rsidR="005F2D61" w:rsidRPr="00E91E42" w:rsidRDefault="00972CDD" w:rsidP="005F2D61">
      <w:pPr>
        <w:pStyle w:val="PKTpunkt"/>
      </w:pPr>
      <w:r>
        <w:t>2</w:t>
      </w:r>
      <w:r w:rsidR="005F2D61">
        <w:t>)</w:t>
      </w:r>
      <w:r w:rsidR="005F2D61">
        <w:tab/>
        <w:t>dodaje się ust. 19 w brzmieniu:</w:t>
      </w:r>
    </w:p>
    <w:p w:rsidR="005F2D61" w:rsidRPr="00E91E42" w:rsidRDefault="005F2D61" w:rsidP="005F2D61">
      <w:pPr>
        <w:pStyle w:val="ZUSTzmustartykuempunktem"/>
      </w:pPr>
      <w:r>
        <w:t>„</w:t>
      </w:r>
      <w:r w:rsidR="007673D7" w:rsidRPr="00972CDD">
        <w:t>19. Minister właściwy do spraw zdrowia przedkłada Sejmowi Rzeczypospolitej Polskiej roczne sprawozdanie z realizacji programu polityki zdrowotnej, o którym mowa w ust. 16a, w terminie do dnia 31 lipca roku następującego po roku, którego sprawozdanie dotyczy.</w:t>
      </w:r>
      <w:r>
        <w:t>”</w:t>
      </w:r>
      <w:r w:rsidRPr="00E91E42">
        <w:t>.</w:t>
      </w:r>
    </w:p>
    <w:p w:rsidR="005F2D61" w:rsidRPr="007673D7" w:rsidRDefault="005F2D61" w:rsidP="005F2D61">
      <w:pPr>
        <w:pStyle w:val="ARTartustawynprozporzdzenia"/>
        <w:rPr>
          <w:rStyle w:val="Ppogrubienie"/>
        </w:rPr>
      </w:pPr>
      <w:r w:rsidRPr="00E91E42">
        <w:rPr>
          <w:rStyle w:val="Ppogrubienie"/>
        </w:rPr>
        <w:t>Art. 2.</w:t>
      </w:r>
      <w:r>
        <w:t> </w:t>
      </w:r>
      <w:r w:rsidR="007673D7" w:rsidRPr="00972CDD">
        <w:t>Minister właściwy do spraw zdrowia opracuje i wdroży pierwszy program polityki zdrowotnej, o którym mowa w art. 48a ust. 16a ustawy zmienianej w art. 1, oraz rozpocznie jego realizację od dnia 1 czerwca 2024 r.</w:t>
      </w:r>
    </w:p>
    <w:p w:rsidR="005F2D61" w:rsidRPr="00E91E42" w:rsidRDefault="005F2D61" w:rsidP="005F2D61">
      <w:pPr>
        <w:pStyle w:val="ARTartustawynprozporzdzenia"/>
      </w:pPr>
      <w:r w:rsidRPr="00E91E42">
        <w:rPr>
          <w:rStyle w:val="Ppogrubienie"/>
        </w:rPr>
        <w:t>Art. 3.</w:t>
      </w:r>
      <w:r>
        <w:t xml:space="preserve">  </w:t>
      </w:r>
      <w:r w:rsidR="007673D7" w:rsidRPr="00972CDD">
        <w:t>Minister właściwy do spraw zdrowia przeznacza corocznie z budżetu państwa z części będącej w jego dyspozycji, nie mniej niż 500 mln zł, na realizację programu polityki zdrowotnej, o którym mowa w art. 48a ust. 16a ustawy zmienianej w art. 1.</w:t>
      </w:r>
    </w:p>
    <w:p w:rsidR="005F2D61" w:rsidRPr="00E91E42" w:rsidRDefault="005F2D61" w:rsidP="005F2D61">
      <w:pPr>
        <w:pStyle w:val="ARTartustawynprozporzdzenia"/>
      </w:pPr>
      <w:r w:rsidRPr="00E91E42">
        <w:rPr>
          <w:rStyle w:val="Ppogrubienie"/>
        </w:rPr>
        <w:lastRenderedPageBreak/>
        <w:t>Art. 4.</w:t>
      </w:r>
      <w:r>
        <w:t xml:space="preserve"> Ustawa wchodzi w życie po upływie 14 dni od </w:t>
      </w:r>
      <w:r w:rsidRPr="00972CDD">
        <w:t>dnia ogłoszenia</w:t>
      </w:r>
      <w:r>
        <w:t>.</w:t>
      </w:r>
    </w:p>
    <w:p w:rsidR="005F2D61" w:rsidRPr="005315BE" w:rsidRDefault="005F2D61" w:rsidP="005F2D61">
      <w:pPr>
        <w:rPr>
          <w:rStyle w:val="Ppogrubienie"/>
          <w:b w:val="0"/>
        </w:rPr>
      </w:pPr>
    </w:p>
    <w:p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63C" w:rsidRDefault="0082663C">
      <w:r>
        <w:separator/>
      </w:r>
    </w:p>
  </w:endnote>
  <w:endnote w:type="continuationSeparator" w:id="0">
    <w:p w:rsidR="0082663C" w:rsidRDefault="0082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FDA" w:rsidRDefault="003B2F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FDA" w:rsidRDefault="003B2FD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FDA" w:rsidRDefault="003B2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63C" w:rsidRDefault="0082663C">
      <w:r>
        <w:separator/>
      </w:r>
    </w:p>
  </w:footnote>
  <w:footnote w:type="continuationSeparator" w:id="0">
    <w:p w:rsidR="0082663C" w:rsidRDefault="0082663C">
      <w:r>
        <w:continuationSeparator/>
      </w:r>
    </w:p>
  </w:footnote>
  <w:footnote w:id="1">
    <w:p w:rsidR="005F2D61" w:rsidRPr="00E91E42" w:rsidRDefault="005F2D61" w:rsidP="005F2D6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91E42">
        <w:t xml:space="preserve">Zmiany tekstu jednolitego wymienionej ustawy zostały ogłoszone w Dz. U. </w:t>
      </w:r>
      <w:r w:rsidR="00972CDD" w:rsidRPr="00972CDD">
        <w:t>2022 r.</w:t>
      </w:r>
      <w:r w:rsidR="00972CDD">
        <w:t xml:space="preserve"> poz.</w:t>
      </w:r>
      <w:r w:rsidR="00972CDD" w:rsidRPr="00972CDD">
        <w:t xml:space="preserve"> 2674 i 2770 oraz z 2023 r. poz. 605, 650, 658, 1234, 1429, 1675, 1692, 1733, 1831, 1872 i 1938</w:t>
      </w:r>
      <w:r w:rsidRPr="00E91E4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FDA" w:rsidRDefault="003B2F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97172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97172">
      <w:rPr>
        <w:rStyle w:val="Ppogrubienie"/>
        <w:noProof/>
      </w:rPr>
      <w:t>2023-11-28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97172">
          <w:rPr>
            <w:rStyle w:val="Ppogrubienie"/>
            <w:noProof/>
          </w:rPr>
          <w:t>V4_481-77.NK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897172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7CE8" wp14:editId="2588B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F2D61">
      <w:rPr>
        <w:rStyle w:val="Ppogrubienie"/>
      </w:rPr>
      <w:t xml:space="preserve"> nr 31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97172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97172">
      <w:rPr>
        <w:rStyle w:val="Ppogrubienie"/>
        <w:noProof/>
      </w:rPr>
      <w:t>2023-11-28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97172">
          <w:rPr>
            <w:rStyle w:val="Ppogrubienie"/>
            <w:noProof/>
          </w:rPr>
          <w:t>V4_481-77.NK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40"/>
  </w:num>
  <w:num w:numId="46">
    <w:abstractNumId w:val="25"/>
  </w:num>
  <w:num w:numId="47">
    <w:abstractNumId w:val="1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1A0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1770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151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0905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FDA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D61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3D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5E7F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63C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72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2CDD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13A3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570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1D4C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4470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C32D11-8E57-46AF-9B91-046E2433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4</cp:revision>
  <cp:lastPrinted>2023-11-28T16:45:00Z</cp:lastPrinted>
  <dcterms:created xsi:type="dcterms:W3CDTF">2023-11-28T16:45:00Z</dcterms:created>
  <dcterms:modified xsi:type="dcterms:W3CDTF">2023-11-28T16:45:00Z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