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FD8BC" w14:textId="77777777" w:rsidR="00A77531" w:rsidRPr="00E000DC" w:rsidRDefault="00A77531" w:rsidP="00912118">
      <w:pPr>
        <w:pStyle w:val="OZNRODZAKTUtznustawalubrozporzdzenieiorganwydajcy"/>
      </w:pPr>
      <w:r w:rsidRPr="00912118">
        <w:t>UCHWAŁA</w:t>
      </w:r>
    </w:p>
    <w:p w14:paraId="37AA6077" w14:textId="77777777" w:rsidR="00A77531" w:rsidRPr="00E000DC" w:rsidRDefault="00A77531" w:rsidP="00912118">
      <w:pPr>
        <w:pStyle w:val="OZNRODZAKTUtznustawalubrozporzdzenieiorganwydajcy"/>
      </w:pPr>
      <w:r w:rsidRPr="00E000DC">
        <w:t>SENATU RZECZYPOSPOLITEJ POLSKIEJ</w:t>
      </w:r>
    </w:p>
    <w:p w14:paraId="1E43899A" w14:textId="77777777" w:rsidR="00A77531" w:rsidRPr="00E000DC" w:rsidRDefault="00A77531" w:rsidP="00912118">
      <w:pPr>
        <w:pStyle w:val="DATAAKTUdatauchwalenialubwydaniaaktu"/>
      </w:pPr>
      <w:r w:rsidRPr="00E000DC">
        <w:t>z dnia</w:t>
      </w:r>
      <w:r>
        <w:t xml:space="preserve"> 10 października 2024 r. </w:t>
      </w:r>
    </w:p>
    <w:p w14:paraId="2002A0A7" w14:textId="77777777" w:rsidR="00A77531" w:rsidRPr="00E000DC" w:rsidRDefault="00A77531" w:rsidP="00912118">
      <w:pPr>
        <w:pStyle w:val="TYTUAKTUprzedmiotregulacjiustawylubrozporzdzenia"/>
      </w:pPr>
      <w:r>
        <w:t xml:space="preserve">w sprawie ustawy o </w:t>
      </w:r>
      <w:r w:rsidRPr="005B517B">
        <w:t>zmianie ustawy o udostępnianiu informacji gospodarczych i</w:t>
      </w:r>
      <w:r>
        <w:t> </w:t>
      </w:r>
      <w:r w:rsidRPr="005B517B">
        <w:t>wymianie danych gospodarczych</w:t>
      </w:r>
    </w:p>
    <w:p w14:paraId="1FD9F9FE" w14:textId="77777777" w:rsidR="00A77531" w:rsidRDefault="00A77531" w:rsidP="00912118">
      <w:pPr>
        <w:pStyle w:val="NIEARTTEKSTtekstnieartykuowanynppodstprawnarozplubpreambua"/>
      </w:pPr>
      <w:r w:rsidRPr="00E000DC">
        <w:t xml:space="preserve">Senat, po rozpatrzeniu uchwalonej przez Sejm na posiedzeniu w dniu </w:t>
      </w:r>
      <w:r>
        <w:t>1 października 2024 </w:t>
      </w:r>
      <w:r w:rsidRPr="00E000DC">
        <w:t>r. ustawy o</w:t>
      </w:r>
      <w:r>
        <w:t> </w:t>
      </w:r>
      <w:r w:rsidRPr="005B517B">
        <w:t>zmianie ustawy o udostępnianiu informacji gospodarczych i wymianie danych gospodarczych</w:t>
      </w:r>
      <w:r w:rsidRPr="00E000DC">
        <w:t>, wprowadza do jej tekstu następujące poprawki: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363"/>
      </w:tblGrid>
      <w:tr w:rsidR="00A77531" w:rsidRPr="00B528A4" w14:paraId="70036780" w14:textId="77777777" w:rsidTr="00912118">
        <w:trPr>
          <w:trHeight w:val="720"/>
        </w:trPr>
        <w:tc>
          <w:tcPr>
            <w:tcW w:w="993" w:type="dxa"/>
            <w:tcBorders>
              <w:top w:val="nil"/>
              <w:left w:val="nil"/>
              <w:bottom w:val="nil"/>
              <w:right w:val="nil"/>
            </w:tcBorders>
          </w:tcPr>
          <w:p w14:paraId="08583827" w14:textId="77777777" w:rsidR="00A77531" w:rsidRPr="00B528A4" w:rsidRDefault="00A77531" w:rsidP="00912118">
            <w:pPr>
              <w:pStyle w:val="OZNACZENIEPUNKTUWUCHWALESENACKIEJ"/>
            </w:pPr>
          </w:p>
        </w:tc>
        <w:tc>
          <w:tcPr>
            <w:tcW w:w="8363" w:type="dxa"/>
            <w:tcBorders>
              <w:top w:val="nil"/>
              <w:left w:val="nil"/>
              <w:bottom w:val="nil"/>
              <w:right w:val="nil"/>
            </w:tcBorders>
          </w:tcPr>
          <w:p w14:paraId="3B6EF075" w14:textId="77777777" w:rsidR="00A77531" w:rsidRDefault="00A77531" w:rsidP="005B517B">
            <w:pPr>
              <w:pStyle w:val="TREPUNKTUWUCHWALESENACKIEJ"/>
            </w:pPr>
            <w:r>
              <w:t>w art. 1 w pkt 6:</w:t>
            </w:r>
          </w:p>
          <w:p w14:paraId="2A0B8C80" w14:textId="77777777" w:rsidR="00A77531" w:rsidRDefault="00A77531" w:rsidP="005B517B">
            <w:pPr>
              <w:pStyle w:val="LITERAWUCHWALESENACKIEJ"/>
            </w:pPr>
            <w:r>
              <w:t>a)</w:t>
            </w:r>
            <w:r>
              <w:tab/>
              <w:t>w lit b, w pkt 3 po wyrazach „komendant wojewódzki Policji” dodaje się wyrazy „oraz Komendant Stołeczny Policji”,</w:t>
            </w:r>
          </w:p>
          <w:p w14:paraId="1819D5BB" w14:textId="77777777" w:rsidR="00A77531" w:rsidRDefault="00A77531" w:rsidP="005B517B">
            <w:pPr>
              <w:pStyle w:val="LITERAWUCHWALESENACKIEJ"/>
            </w:pPr>
            <w:r>
              <w:t>b)</w:t>
            </w:r>
            <w:r>
              <w:tab/>
              <w:t>w lit. c, w pkt 12 wyraz „ , komendant” zastępuje się wyrazami „oraz komendant”,</w:t>
            </w:r>
          </w:p>
          <w:p w14:paraId="3229287F" w14:textId="77777777" w:rsidR="00A77531" w:rsidRPr="00B528A4" w:rsidRDefault="00A77531" w:rsidP="005B517B">
            <w:pPr>
              <w:pStyle w:val="LITERAWUCHWALESENACKIEJ"/>
            </w:pPr>
            <w:r>
              <w:t>c)</w:t>
            </w:r>
            <w:r>
              <w:tab/>
              <w:t xml:space="preserve">w lit. d, w pkt 20 </w:t>
            </w:r>
            <w:r w:rsidRPr="00654F24">
              <w:t>wyraz „ , komendant” zastępuje się wyrazami „oraz komendant”</w:t>
            </w:r>
            <w:r>
              <w:t>;</w:t>
            </w:r>
          </w:p>
        </w:tc>
      </w:tr>
      <w:tr w:rsidR="00A77531" w:rsidRPr="00B528A4" w14:paraId="3A4CFD5C" w14:textId="77777777" w:rsidTr="00912118">
        <w:trPr>
          <w:trHeight w:val="720"/>
        </w:trPr>
        <w:tc>
          <w:tcPr>
            <w:tcW w:w="993" w:type="dxa"/>
            <w:tcBorders>
              <w:top w:val="nil"/>
              <w:left w:val="nil"/>
              <w:bottom w:val="nil"/>
              <w:right w:val="nil"/>
            </w:tcBorders>
          </w:tcPr>
          <w:p w14:paraId="4DA691C2" w14:textId="77777777" w:rsidR="00A77531" w:rsidRPr="00B528A4" w:rsidRDefault="00A77531" w:rsidP="00912118">
            <w:pPr>
              <w:pStyle w:val="OZNACZENIEPUNKTUWUCHWALESENACKIEJ"/>
            </w:pPr>
          </w:p>
        </w:tc>
        <w:tc>
          <w:tcPr>
            <w:tcW w:w="8363" w:type="dxa"/>
            <w:tcBorders>
              <w:top w:val="nil"/>
              <w:left w:val="nil"/>
              <w:bottom w:val="nil"/>
              <w:right w:val="nil"/>
            </w:tcBorders>
          </w:tcPr>
          <w:p w14:paraId="0A32ADD9" w14:textId="77777777" w:rsidR="00A77531" w:rsidRDefault="00A77531" w:rsidP="00B876E4">
            <w:pPr>
              <w:pStyle w:val="TREPUNKTUWUCHWALESENACKIEJ"/>
            </w:pPr>
            <w:r>
              <w:t>w art. 2:</w:t>
            </w:r>
          </w:p>
          <w:p w14:paraId="554426A9" w14:textId="77777777" w:rsidR="00A77531" w:rsidRDefault="00A77531" w:rsidP="00B876E4">
            <w:pPr>
              <w:pStyle w:val="LITERAWUCHWALESENACKIEJ"/>
            </w:pPr>
            <w:r>
              <w:t>a) ust. 1 otrzymuje brzmienie:</w:t>
            </w:r>
          </w:p>
          <w:p w14:paraId="328C1084" w14:textId="77777777" w:rsidR="00A77531" w:rsidRDefault="00A77531" w:rsidP="00B876E4">
            <w:pPr>
              <w:pStyle w:val="ARTartustawynprozporzdzenia"/>
            </w:pPr>
            <w:r>
              <w:t>„1. W</w:t>
            </w:r>
            <w:r w:rsidRPr="00C47D96">
              <w:t xml:space="preserve"> terminie 6 miesięcy od dnia wejścia w życie </w:t>
            </w:r>
            <w:r>
              <w:t>art. 1 pkt 5 i 8, b</w:t>
            </w:r>
            <w:r w:rsidRPr="00C47D96">
              <w:t>iuro informacji gospodarczej</w:t>
            </w:r>
            <w:r>
              <w:t xml:space="preserve">, które wykonuje w </w:t>
            </w:r>
            <w:r w:rsidRPr="00C47D96">
              <w:t>dniu wejścia w życie niniejszej ustawy</w:t>
            </w:r>
            <w:r>
              <w:t xml:space="preserve"> działalność gospodarczą,</w:t>
            </w:r>
            <w:r w:rsidRPr="00C47D96">
              <w:t xml:space="preserve"> dostosuje, w drodze uchwały, regulamin zarządzania danymi</w:t>
            </w:r>
            <w:r>
              <w:t xml:space="preserve"> </w:t>
            </w:r>
            <w:r w:rsidRPr="00C47D96">
              <w:t>do</w:t>
            </w:r>
            <w:r>
              <w:t xml:space="preserve"> </w:t>
            </w:r>
            <w:r w:rsidRPr="00C47D96">
              <w:t>art.</w:t>
            </w:r>
            <w:r>
              <w:t> </w:t>
            </w:r>
            <w:r w:rsidRPr="00C47D96">
              <w:t>22 ust. 2a i</w:t>
            </w:r>
            <w:r>
              <w:t> </w:t>
            </w:r>
            <w:r w:rsidRPr="00C47D96">
              <w:t>2b ustawy zmienianej w art. 1</w:t>
            </w:r>
            <w:r>
              <w:t xml:space="preserve"> </w:t>
            </w:r>
            <w:r w:rsidRPr="00C47D96">
              <w:t>oraz art. 27 ust.</w:t>
            </w:r>
            <w:r>
              <w:t> </w:t>
            </w:r>
            <w:r w:rsidRPr="00C47D96">
              <w:t>2 i 4</w:t>
            </w:r>
            <w:r>
              <w:t xml:space="preserve"> tej ustawy</w:t>
            </w:r>
            <w:r w:rsidRPr="00C47D96">
              <w:t>, w</w:t>
            </w:r>
            <w:r>
              <w:t> </w:t>
            </w:r>
            <w:r w:rsidRPr="00C47D96">
              <w:t>brzmieniu nadanym niniejszą ustawą.</w:t>
            </w:r>
            <w:r>
              <w:t>”,</w:t>
            </w:r>
          </w:p>
          <w:p w14:paraId="426259BE" w14:textId="77777777" w:rsidR="00A77531" w:rsidRDefault="00A77531" w:rsidP="00B876E4">
            <w:pPr>
              <w:pStyle w:val="LITERAWUCHWALESENACKIEJ"/>
            </w:pPr>
            <w:r>
              <w:t>b) ust. 4 otrzymuje brzmienie:</w:t>
            </w:r>
          </w:p>
          <w:p w14:paraId="521993EE" w14:textId="77777777" w:rsidR="00A77531" w:rsidRDefault="00A77531" w:rsidP="00B876E4">
            <w:pPr>
              <w:pStyle w:val="USTustnpkodeksu"/>
            </w:pPr>
            <w:r>
              <w:t xml:space="preserve">„4. </w:t>
            </w:r>
            <w:r w:rsidRPr="00E23C79">
              <w:t xml:space="preserve">Regulaminy zarządzania danymi </w:t>
            </w:r>
            <w:r>
              <w:t>albo</w:t>
            </w:r>
            <w:r w:rsidRPr="00E23C79">
              <w:t xml:space="preserve"> zmiany w tych regulaminach przekazane ministrowi właściwemu do spraw gospodarki do zatwierdzenia przed dniem wejścia w życie </w:t>
            </w:r>
            <w:r>
              <w:t>art. 1 pkt 5 i 8, a</w:t>
            </w:r>
            <w:r w:rsidRPr="00E23C79">
              <w:t xml:space="preserve"> niezatwierdzone przed </w:t>
            </w:r>
            <w:r>
              <w:t xml:space="preserve">tym </w:t>
            </w:r>
            <w:r w:rsidRPr="00E23C79">
              <w:t xml:space="preserve">dniem, podlegają zwrotowi </w:t>
            </w:r>
            <w:r>
              <w:t>w celu</w:t>
            </w:r>
            <w:r w:rsidRPr="00E23C79">
              <w:t xml:space="preserve"> dostosowania, o którym mowa w ust. 1.</w:t>
            </w:r>
            <w:r>
              <w:t>”.</w:t>
            </w:r>
          </w:p>
        </w:tc>
      </w:tr>
    </w:tbl>
    <w:p w14:paraId="5E1022A1" w14:textId="77777777" w:rsidR="001B0A8A" w:rsidRPr="007A36AD" w:rsidRDefault="001B0A8A" w:rsidP="001B0A8A">
      <w:pPr>
        <w:pStyle w:val="POPIERAJCYPOPRAWKZAMIESZCZONWZESTAWIENIUWNIOSKW"/>
        <w:rPr>
          <w:color w:val="000000" w:themeColor="text1"/>
        </w:rPr>
      </w:pPr>
    </w:p>
    <w:p w14:paraId="2C0D73CC" w14:textId="77777777" w:rsidR="001B0A8A" w:rsidRPr="007A36AD" w:rsidRDefault="001B0A8A" w:rsidP="001B0A8A">
      <w:pPr>
        <w:pStyle w:val="POPIERAJCYPOPRAWKZAMIESZCZONWZESTAWIENIUWNIOSKW"/>
        <w:rPr>
          <w:color w:val="000000" w:themeColor="text1"/>
        </w:rPr>
      </w:pPr>
    </w:p>
    <w:p w14:paraId="1B2035E0" w14:textId="77777777" w:rsidR="001B0A8A" w:rsidRDefault="001B0A8A" w:rsidP="001B0A8A">
      <w:pPr>
        <w:ind w:left="5443"/>
        <w:rPr>
          <w:rStyle w:val="Ppogrubienie"/>
        </w:rPr>
      </w:pPr>
      <w:r>
        <w:rPr>
          <w:rStyle w:val="Ppogrubienie"/>
          <w:color w:val="000000" w:themeColor="text1"/>
        </w:rPr>
        <w:t>MARSZAŁEK SENATU</w:t>
      </w:r>
    </w:p>
    <w:p w14:paraId="3DBF80E8" w14:textId="77777777" w:rsidR="001B0A8A" w:rsidRDefault="001B0A8A" w:rsidP="001B0A8A">
      <w:pPr>
        <w:ind w:left="5103" w:firstLine="4"/>
        <w:rPr>
          <w:rStyle w:val="Ppogrubienie"/>
          <w:color w:val="000000" w:themeColor="text1"/>
        </w:rPr>
      </w:pPr>
    </w:p>
    <w:p w14:paraId="76C11666" w14:textId="77777777" w:rsidR="001B0A8A" w:rsidRDefault="001B0A8A" w:rsidP="001B0A8A">
      <w:pPr>
        <w:ind w:left="5103" w:firstLine="4"/>
        <w:rPr>
          <w:rStyle w:val="Ppogrubienie"/>
          <w:color w:val="000000" w:themeColor="text1"/>
        </w:rPr>
      </w:pPr>
    </w:p>
    <w:p w14:paraId="68854A41" w14:textId="77777777" w:rsidR="001B0A8A" w:rsidRDefault="001B0A8A" w:rsidP="001B0A8A">
      <w:pPr>
        <w:ind w:left="4962"/>
        <w:rPr>
          <w:rStyle w:val="Ppogrubienie"/>
          <w:color w:val="000000" w:themeColor="text1"/>
        </w:rPr>
      </w:pPr>
      <w:r>
        <w:rPr>
          <w:rStyle w:val="Ppogrubienie"/>
          <w:color w:val="000000" w:themeColor="text1"/>
        </w:rPr>
        <w:t>Małgorzata KIDAWA-BŁOŃSKA</w:t>
      </w:r>
    </w:p>
    <w:p w14:paraId="6483E567" w14:textId="77777777" w:rsidR="001B0A8A" w:rsidRDefault="001B0A8A" w:rsidP="00A054FD">
      <w:pPr>
        <w:pStyle w:val="POPIERAJCYPOPRAWKZAMIESZCZONWZESTAWIENIUWNIOSKW"/>
        <w:sectPr w:rsidR="001B0A8A" w:rsidSect="00A77531">
          <w:headerReference w:type="default" r:id="rId9"/>
          <w:footnotePr>
            <w:numRestart w:val="eachSect"/>
          </w:footnotePr>
          <w:pgSz w:w="11906" w:h="16838"/>
          <w:pgMar w:top="851" w:right="1435" w:bottom="1559" w:left="1418" w:header="709" w:footer="709" w:gutter="0"/>
          <w:cols w:space="708"/>
          <w:titlePg/>
          <w:docGrid w:linePitch="254"/>
        </w:sectPr>
      </w:pPr>
    </w:p>
    <w:p w14:paraId="65678C74" w14:textId="77777777" w:rsidR="00A77531" w:rsidRDefault="00A77531" w:rsidP="00280B2E">
      <w:pPr>
        <w:pStyle w:val="OZNRODZAKTUtznustawalubrozporzdzenieiorganwydajcy"/>
      </w:pPr>
      <w:r>
        <w:lastRenderedPageBreak/>
        <w:t>uzasadnienie</w:t>
      </w:r>
    </w:p>
    <w:p w14:paraId="508436D9" w14:textId="77777777" w:rsidR="00A77531" w:rsidRDefault="00A77531" w:rsidP="00280B2E">
      <w:pPr>
        <w:pStyle w:val="DATAAKTUdatauchwalenialubwydaniaaktu"/>
      </w:pPr>
    </w:p>
    <w:p w14:paraId="7B391492" w14:textId="77777777" w:rsidR="00A77531" w:rsidRDefault="00A77531" w:rsidP="00280B2E">
      <w:pPr>
        <w:pStyle w:val="NIEARTTEKSTtekstnieartykuowanynppodstprawnarozplubpreambua"/>
      </w:pPr>
      <w:r>
        <w:t xml:space="preserve">Na posiedzeniu w dniu 10 października 2024 r. Senat rozpatrzył ustawę o zmianie </w:t>
      </w:r>
      <w:r w:rsidRPr="001A5E07">
        <w:t>ustawy o udostępnianiu informacji gospodarczych i wymianie danych gospodarczych</w:t>
      </w:r>
      <w:r>
        <w:t xml:space="preserve"> i uchwalił do niej 2 poprawki.</w:t>
      </w:r>
    </w:p>
    <w:p w14:paraId="57D71AE6" w14:textId="77777777" w:rsidR="00A77531" w:rsidRPr="001A5E07" w:rsidRDefault="00A77531" w:rsidP="001A5E07">
      <w:pPr>
        <w:pStyle w:val="ARTartustawynprozporzdzenia"/>
      </w:pPr>
      <w:r>
        <w:t>P</w:t>
      </w:r>
      <w:r w:rsidRPr="001A5E07">
        <w:t>oprawką zgłoszoną w drugim czytaniu i przyjętą przez Sejm zmodyfikowano brzmienie nowelizowanego art. 25 ust. 1 pkt 3</w:t>
      </w:r>
      <w:r>
        <w:t xml:space="preserve"> (art. 1 pkt 6 lit. b noweli)</w:t>
      </w:r>
      <w:r w:rsidRPr="001A5E07">
        <w:t xml:space="preserve">. Projekt w wersji pierwotnej (druk sejmowy nr 554) oraz w wersji, o której uchwalenie wnosiła sejmowa Komisja Gospodarki i Rozwoju (druk sejmowy nr 654), zakładał, że uprawnionym do otrzymywania informacji gospodarczych oraz informacji z rejestru zapytań będzie również Komendant Stołeczny Policji. </w:t>
      </w:r>
      <w:r>
        <w:t>W myśl rozpatrzonej</w:t>
      </w:r>
      <w:r w:rsidRPr="001A5E07">
        <w:t xml:space="preserve"> ustaw</w:t>
      </w:r>
      <w:r>
        <w:t>y</w:t>
      </w:r>
      <w:r w:rsidRPr="001A5E07">
        <w:t xml:space="preserve"> uprawnienie takie Komendantowi Stołecznemu Policji nie będzie przysługiwało. </w:t>
      </w:r>
      <w:r>
        <w:t>W ocenie Senatu,</w:t>
      </w:r>
      <w:r w:rsidRPr="001A5E07">
        <w:t xml:space="preserve"> </w:t>
      </w:r>
      <w:r>
        <w:t>wobec faktu, że</w:t>
      </w:r>
      <w:r w:rsidRPr="001A5E07">
        <w:t xml:space="preserve"> ustawodawca przyznaje uprawnienie do otrzymywania informacji gospodarczych komendantom wojewódzkim, analogiczne uprawnienie powinien przyznać </w:t>
      </w:r>
      <w:r>
        <w:t xml:space="preserve">również </w:t>
      </w:r>
      <w:r w:rsidRPr="001A5E07">
        <w:t xml:space="preserve">Komendantowi Stołecznemu Policji. Komendanci ci są </w:t>
      </w:r>
      <w:r>
        <w:t xml:space="preserve">bowiem </w:t>
      </w:r>
      <w:r w:rsidRPr="001A5E07">
        <w:t>równorzędni.</w:t>
      </w:r>
    </w:p>
    <w:p w14:paraId="722FDF1D" w14:textId="77777777" w:rsidR="00A77531" w:rsidRPr="001A5E07" w:rsidRDefault="00A77531" w:rsidP="001A5E07">
      <w:pPr>
        <w:pStyle w:val="ARTartustawynprozporzdzenia"/>
      </w:pPr>
      <w:r w:rsidRPr="001A5E07">
        <w:t>Zgodnie z art. 6 ust. 3 ustawy z dnia 6 kwietnia 1990 r. o Policji, z terytorialnego zasięgu działania komendanta wojewódzkiego Policji właściwego dla województwa mazowieckiego został wyłączony obszar m.st. Warszawy oraz powiatów: grodziskiego, legionowskiego, mińskiego, nowodworskiego, otwockiego, piaseczyńskiego, pruszkowskiego, warszawskiego zachodniego i wołomińskiego. Na tym obszarze zadania i kompetencje odpowiadające zadaniom i kompetencjom komendanta wojewódzkiego Policji wykonuje Komendant Stołeczny Policji. Mając na uwadze, że nowelizowany art. 25 ust. 1 pkt 3 przyznaje uprawnienie, a nie określa zadanie albo kompetencję komendanta wojewódzkiego Policji, trudno jest przyjąć, że przyznane temu komendantowi uprawnienie należy odnieść (odpowiednio) również do Komendanta Stołecznego Policji. Przepisy formułujące zadania wskazują kierunki działania organu albo instytucji (cele działalności np. koordynowanie działalności, monitorowanie aktywności, organizowanie kontroli, zapewnienie współdziałania) i w ten sposób nakładają na organ albo instytucj</w:t>
      </w:r>
      <w:r>
        <w:t>ę</w:t>
      </w:r>
      <w:r w:rsidRPr="001A5E07">
        <w:t xml:space="preserve"> obowiązek realizacji tych zadań. Natomiast przepisy przyznające organom kompetencje (upoważnienia) </w:t>
      </w:r>
      <w:r w:rsidRPr="0074001A">
        <w:rPr>
          <w:rStyle w:val="Kkursywa"/>
        </w:rPr>
        <w:t>de facto</w:t>
      </w:r>
      <w:r w:rsidRPr="001A5E07">
        <w:t xml:space="preserve"> nakładają obowiązek na inne podmioty, by te podporządkowały się władczemu (wynikającemu z kompetencji) działaniu organu. Przepis przyznający kompetencję wyposaża organ w</w:t>
      </w:r>
      <w:r>
        <w:t> </w:t>
      </w:r>
      <w:r w:rsidRPr="001A5E07">
        <w:t xml:space="preserve">możliwość dokonywania prawnie wiążących czynności konwencjonalnych o charakterze normodawczym </w:t>
      </w:r>
      <w:r w:rsidRPr="001A5E07">
        <w:lastRenderedPageBreak/>
        <w:t>albo decyzyjnym.</w:t>
      </w:r>
      <w:r>
        <w:rPr>
          <w:rStyle w:val="Odwoanieprzypisudolnego"/>
        </w:rPr>
        <w:footnoteReference w:id="1"/>
      </w:r>
      <w:r>
        <w:rPr>
          <w:rStyle w:val="IGindeksgrny"/>
        </w:rPr>
        <w:t>)</w:t>
      </w:r>
      <w:r w:rsidRPr="001A5E07">
        <w:t xml:space="preserve"> Należy uznać, że przyznanie uprawnienia do otrzymywania informacji gospodarczych oraz informacji z rejestru zapytań nie jest wyznaczeniem zadania ani wyposażeniem w kompetencję, a tym samym art. 6 ust. 4 ustawy z</w:t>
      </w:r>
      <w:r>
        <w:t> </w:t>
      </w:r>
      <w:r w:rsidRPr="001A5E07">
        <w:t>dnia 6 kwietnia 1990 r. o</w:t>
      </w:r>
      <w:r>
        <w:t> </w:t>
      </w:r>
      <w:r w:rsidRPr="001A5E07">
        <w:t>Policji nie znajdzie zastosowania.</w:t>
      </w:r>
    </w:p>
    <w:p w14:paraId="318F5B84" w14:textId="77777777" w:rsidR="00A77531" w:rsidRDefault="00A77531" w:rsidP="001A5E07">
      <w:pPr>
        <w:pStyle w:val="ARTartustawynprozporzdzenia"/>
      </w:pPr>
      <w:r>
        <w:t>Mając na uwadze powyższe, przyznanie</w:t>
      </w:r>
      <w:r w:rsidRPr="001A5E07">
        <w:t xml:space="preserve"> Komendant</w:t>
      </w:r>
      <w:r>
        <w:t>owi</w:t>
      </w:r>
      <w:r w:rsidRPr="001A5E07">
        <w:t xml:space="preserve"> Stołeczn</w:t>
      </w:r>
      <w:r>
        <w:t>emu</w:t>
      </w:r>
      <w:r w:rsidRPr="001A5E07">
        <w:t xml:space="preserve"> Policji uprawnieni</w:t>
      </w:r>
      <w:r>
        <w:t>a</w:t>
      </w:r>
      <w:r w:rsidRPr="001A5E07">
        <w:t xml:space="preserve"> </w:t>
      </w:r>
      <w:r w:rsidRPr="0074001A">
        <w:t xml:space="preserve">do otrzymywania informacji gospodarczych oraz informacji z rejestru zapytań </w:t>
      </w:r>
      <w:r w:rsidRPr="001A5E07">
        <w:t xml:space="preserve">musi wynikać wprost z art. 25 ust. 1 pkt 3 zmienianej ustawy, w brzmieniu nadanym nowelą. </w:t>
      </w:r>
      <w:r>
        <w:t>W tym celu uchwalono poprawkę nr 1.</w:t>
      </w:r>
      <w:r w:rsidRPr="001A5E07">
        <w:t xml:space="preserve"> </w:t>
      </w:r>
      <w:r>
        <w:t>Poprawka dokonuje również</w:t>
      </w:r>
      <w:r w:rsidRPr="001A5E07">
        <w:t xml:space="preserve"> korekt</w:t>
      </w:r>
      <w:r>
        <w:t>y</w:t>
      </w:r>
      <w:r w:rsidRPr="001A5E07">
        <w:t xml:space="preserve"> językow</w:t>
      </w:r>
      <w:r>
        <w:t>ej</w:t>
      </w:r>
      <w:r w:rsidRPr="001A5E07">
        <w:t xml:space="preserve"> przepisów zmienionych poprawką zgłoszoną w drugim czytaniu.</w:t>
      </w:r>
      <w:r>
        <w:t xml:space="preserve"> W przepisach tych brakuje spójnika.</w:t>
      </w:r>
    </w:p>
    <w:p w14:paraId="63B693B8" w14:textId="77777777" w:rsidR="00A77531" w:rsidRPr="0074001A" w:rsidRDefault="00A77531" w:rsidP="0074001A">
      <w:pPr>
        <w:pStyle w:val="ARTartustawynprozporzdzenia"/>
      </w:pPr>
      <w:r>
        <w:t>P</w:t>
      </w:r>
      <w:r w:rsidRPr="0074001A">
        <w:t xml:space="preserve">rzepisy art. 27 ust. 2 i 4 zmienianej ustawy weszły w życie 14 czerwca 2010 r. Uwzględniając ten fakt, użyta w art. 2 ust. 1 </w:t>
      </w:r>
      <w:r>
        <w:t>rozpatrzonej</w:t>
      </w:r>
      <w:r w:rsidRPr="0074001A">
        <w:t xml:space="preserve"> ustawy w odniesieniu do art. 27 ust.</w:t>
      </w:r>
      <w:r>
        <w:t> </w:t>
      </w:r>
      <w:r w:rsidRPr="0074001A">
        <w:t>2 i 4 zmienianej ustawy formuła „w terminie 6 miesięcy od dnia wejścia w życie tych przepisów” jest nieprecyzyjna i nielogiczna oraz może wprowadzać w błąd. Przepis nie może wchodzić w</w:t>
      </w:r>
      <w:r>
        <w:t> </w:t>
      </w:r>
      <w:r w:rsidRPr="0074001A">
        <w:t xml:space="preserve">życie więcej niż jeden raz. Wejście w życie jest aktem konwencjonalnym jednorazowym. </w:t>
      </w:r>
      <w:r>
        <w:t>Należy wziąć też pod uwagę, że rozpatrzona</w:t>
      </w:r>
      <w:r w:rsidRPr="0074001A">
        <w:t xml:space="preserve"> </w:t>
      </w:r>
      <w:r>
        <w:t>ustawa</w:t>
      </w:r>
      <w:r w:rsidRPr="0074001A">
        <w:t xml:space="preserve"> nie jest ustawą merytoryczną</w:t>
      </w:r>
      <w:r>
        <w:t>,</w:t>
      </w:r>
      <w:r w:rsidRPr="0074001A">
        <w:t xml:space="preserve"> a</w:t>
      </w:r>
      <w:r>
        <w:t>le</w:t>
      </w:r>
      <w:r w:rsidRPr="0074001A">
        <w:t xml:space="preserve"> jej nowelizacją. Ustawa zmieniająca – co do zasady – nie zawiera przepisów merytorycznych. </w:t>
      </w:r>
      <w:r>
        <w:t xml:space="preserve">W ocenie Senatu, </w:t>
      </w:r>
      <w:r w:rsidRPr="0074001A">
        <w:t>ustawodawca chciał odnieść 6-miesięczny termin, o którym mowa w</w:t>
      </w:r>
      <w:r>
        <w:t> </w:t>
      </w:r>
      <w:r w:rsidRPr="0074001A">
        <w:t xml:space="preserve">przepisie dostosowującym, do dnia wejścia w życie art. 1 pkt 8 noweli, który zmienia art. 27 ust. 2 i 4 ustawy merytorycznej. Podobna uwaga dotyczy art. 2 ust. 4 </w:t>
      </w:r>
      <w:r>
        <w:t>rozpatrzonej</w:t>
      </w:r>
      <w:r w:rsidRPr="0074001A">
        <w:t xml:space="preserve"> ustawy. </w:t>
      </w:r>
    </w:p>
    <w:p w14:paraId="6E4DDF98" w14:textId="77777777" w:rsidR="00A77531" w:rsidRPr="0074001A" w:rsidRDefault="00A77531" w:rsidP="0074001A">
      <w:pPr>
        <w:pStyle w:val="ARTartustawynprozporzdzenia"/>
      </w:pPr>
      <w:r w:rsidRPr="0074001A">
        <w:t xml:space="preserve">Ponadto art. 2 ust. 2 i 4 </w:t>
      </w:r>
      <w:r>
        <w:t xml:space="preserve">rozpatrzonej ustawy </w:t>
      </w:r>
      <w:r w:rsidRPr="0074001A">
        <w:t xml:space="preserve">nie powinny sugerować, że </w:t>
      </w:r>
      <w:r w:rsidRPr="008A6AAD">
        <w:t>art. 22 ust. 2a i</w:t>
      </w:r>
      <w:r>
        <w:t> </w:t>
      </w:r>
      <w:r w:rsidRPr="008A6AAD">
        <w:t>2b</w:t>
      </w:r>
      <w:r>
        <w:t>,</w:t>
      </w:r>
      <w:r w:rsidRPr="008A6AAD">
        <w:t xml:space="preserve"> </w:t>
      </w:r>
      <w:r>
        <w:t>które są dodawane do zmienianej ustawy,</w:t>
      </w:r>
      <w:r w:rsidRPr="0074001A">
        <w:t xml:space="preserve"> przed dniem wejścia w życie art. 1 pkt 5</w:t>
      </w:r>
      <w:r>
        <w:t xml:space="preserve"> rozpatrzonej ustawy</w:t>
      </w:r>
      <w:r w:rsidRPr="0074001A">
        <w:t xml:space="preserve"> miały inne (wcześniejsze, dotychczasowe) brzmienie. Przepisów art. 22 ust. 2a i 2b nie ma aktualnie w systemie. Warto </w:t>
      </w:r>
      <w:r>
        <w:t xml:space="preserve">przy tym </w:t>
      </w:r>
      <w:r w:rsidRPr="0074001A">
        <w:t xml:space="preserve">zwrócić uwagę na art. 3 </w:t>
      </w:r>
      <w:r>
        <w:t>rozpatrzonej</w:t>
      </w:r>
      <w:r w:rsidRPr="0074001A">
        <w:t xml:space="preserve"> ustawy, który prawidłowo odsyła do nowego (nieistniejącego wcześniej) art. 11b.</w:t>
      </w:r>
    </w:p>
    <w:p w14:paraId="3C87BDAF" w14:textId="77777777" w:rsidR="00A77531" w:rsidRPr="001A5E07" w:rsidRDefault="00A77531" w:rsidP="0074001A">
      <w:pPr>
        <w:pStyle w:val="ARTartustawynprozporzdzenia"/>
      </w:pPr>
      <w:r>
        <w:t>P</w:t>
      </w:r>
      <w:r w:rsidRPr="0074001A">
        <w:t>oprawk</w:t>
      </w:r>
      <w:r>
        <w:t>a nr 2</w:t>
      </w:r>
      <w:r w:rsidRPr="0074001A">
        <w:t xml:space="preserve"> wyeliminuje </w:t>
      </w:r>
      <w:r>
        <w:t>nie</w:t>
      </w:r>
      <w:r w:rsidRPr="0074001A">
        <w:t>precyzyjnoś</w:t>
      </w:r>
      <w:r>
        <w:t>ć</w:t>
      </w:r>
      <w:r w:rsidRPr="0074001A">
        <w:t xml:space="preserve"> przepisów dostosowujących we wskazanym zakresie.</w:t>
      </w:r>
    </w:p>
    <w:p w14:paraId="18349E9B" w14:textId="77777777" w:rsidR="001B0A8A" w:rsidRPr="00737F6A" w:rsidRDefault="001B0A8A" w:rsidP="00A77531">
      <w:pPr>
        <w:pStyle w:val="OZNRODZAKTUtznustawalubrozporzdzenieiorganwydajcy"/>
      </w:pPr>
    </w:p>
    <w:sectPr w:rsidR="001B0A8A" w:rsidRPr="00737F6A" w:rsidSect="000F659C">
      <w:headerReference w:type="default" r:id="rId10"/>
      <w:footnotePr>
        <w:numRestart w:val="eachSect"/>
      </w:footnotePr>
      <w:pgSz w:w="11906" w:h="16838"/>
      <w:pgMar w:top="1559" w:right="1435" w:bottom="1559"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DAC81" w14:textId="77777777" w:rsidR="006937B4" w:rsidRDefault="006937B4">
      <w:r>
        <w:separator/>
      </w:r>
    </w:p>
  </w:endnote>
  <w:endnote w:type="continuationSeparator" w:id="0">
    <w:p w14:paraId="095BDCE7" w14:textId="77777777" w:rsidR="006937B4" w:rsidRDefault="006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633A7" w14:textId="77777777" w:rsidR="006937B4" w:rsidRDefault="006937B4">
      <w:r>
        <w:separator/>
      </w:r>
    </w:p>
  </w:footnote>
  <w:footnote w:type="continuationSeparator" w:id="0">
    <w:p w14:paraId="67F5186A" w14:textId="77777777" w:rsidR="006937B4" w:rsidRDefault="006937B4">
      <w:r>
        <w:continuationSeparator/>
      </w:r>
    </w:p>
  </w:footnote>
  <w:footnote w:id="1">
    <w:p w14:paraId="3E84B8F8" w14:textId="77777777" w:rsidR="00A77531" w:rsidRPr="0074001A" w:rsidRDefault="00A77531" w:rsidP="0074001A">
      <w:pPr>
        <w:pStyle w:val="ODNONIKtreodnonika"/>
      </w:pPr>
      <w:r>
        <w:rPr>
          <w:rStyle w:val="Odwoanieprzypisudolnego"/>
        </w:rPr>
        <w:footnoteRef/>
      </w:r>
      <w:r>
        <w:rPr>
          <w:rStyle w:val="IGindeksgrny"/>
        </w:rPr>
        <w:t>)</w:t>
      </w:r>
      <w:r>
        <w:tab/>
      </w:r>
      <w:r w:rsidRPr="0074001A">
        <w:t>Zob. komentarz do § 26 Zasad techniki prawodawczej w: S. Wronkowska, M. Zieliński, Komentarz do Zasad techniki prawodawczej z dnia 20 czerwca 2002 r., wyd. 3, Wydawnictwo Sejmowe, s. 71 i 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5A7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0C1B6A">
      <w:rPr>
        <w:noProof/>
      </w:rPr>
      <w:t>2</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C62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5FA"/>
    <w:multiLevelType w:val="hybridMultilevel"/>
    <w:tmpl w:val="B3066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40B70"/>
    <w:multiLevelType w:val="hybridMultilevel"/>
    <w:tmpl w:val="138E82E6"/>
    <w:lvl w:ilvl="0" w:tplc="7E2CDA70">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 w15:restartNumberingAfterBreak="0">
    <w:nsid w:val="09813F7B"/>
    <w:multiLevelType w:val="hybridMultilevel"/>
    <w:tmpl w:val="33E422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07526"/>
    <w:multiLevelType w:val="hybridMultilevel"/>
    <w:tmpl w:val="2E387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212EE"/>
    <w:multiLevelType w:val="hybridMultilevel"/>
    <w:tmpl w:val="E32EDD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4EF50F7"/>
    <w:multiLevelType w:val="hybridMultilevel"/>
    <w:tmpl w:val="C2D625D4"/>
    <w:lvl w:ilvl="0" w:tplc="63D66CB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6B4DD2"/>
    <w:multiLevelType w:val="hybridMultilevel"/>
    <w:tmpl w:val="E7E4C91A"/>
    <w:lvl w:ilvl="0" w:tplc="0362028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0752AE"/>
    <w:multiLevelType w:val="hybridMultilevel"/>
    <w:tmpl w:val="55180A8E"/>
    <w:lvl w:ilvl="0" w:tplc="5134A068">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404A41"/>
    <w:multiLevelType w:val="hybridMultilevel"/>
    <w:tmpl w:val="D1683514"/>
    <w:lvl w:ilvl="0" w:tplc="7E2CDA7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70220E1"/>
    <w:multiLevelType w:val="hybridMultilevel"/>
    <w:tmpl w:val="1A162AD6"/>
    <w:lvl w:ilvl="0" w:tplc="EB7208D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D01511"/>
    <w:multiLevelType w:val="hybridMultilevel"/>
    <w:tmpl w:val="AD9CB7F2"/>
    <w:lvl w:ilvl="0" w:tplc="90A6927E">
      <w:start w:val="1"/>
      <w:numFmt w:val="decimal"/>
      <w:lvlText w:val="%1)"/>
      <w:lvlJc w:val="left"/>
      <w:pPr>
        <w:ind w:left="717" w:hanging="360"/>
      </w:pPr>
      <w:rPr>
        <w:rFonts w:hint="default"/>
        <w:sz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2EDF5004"/>
    <w:multiLevelType w:val="hybridMultilevel"/>
    <w:tmpl w:val="D382E2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3" w15:restartNumberingAfterBreak="0">
    <w:nsid w:val="344D2A03"/>
    <w:multiLevelType w:val="hybridMultilevel"/>
    <w:tmpl w:val="EC6A50DE"/>
    <w:lvl w:ilvl="0" w:tplc="7E2CDA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5037E19"/>
    <w:multiLevelType w:val="hybridMultilevel"/>
    <w:tmpl w:val="EDDCC3BE"/>
    <w:lvl w:ilvl="0" w:tplc="7E2CDA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7270CE8"/>
    <w:multiLevelType w:val="hybridMultilevel"/>
    <w:tmpl w:val="AD3EC224"/>
    <w:lvl w:ilvl="0" w:tplc="529A301C">
      <w:start w:val="1"/>
      <w:numFmt w:val="decimal"/>
      <w:pStyle w:val="OZNACZENIEPUNKTUWUCHWALESENACKIEJ"/>
      <w:lvlText w:val="%1)"/>
      <w:lvlJc w:val="left"/>
      <w:pPr>
        <w:ind w:left="928"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73526FA"/>
    <w:multiLevelType w:val="hybridMultilevel"/>
    <w:tmpl w:val="6848ECC0"/>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 w15:restartNumberingAfterBreak="0">
    <w:nsid w:val="3C7B0574"/>
    <w:multiLevelType w:val="hybridMultilevel"/>
    <w:tmpl w:val="BFC809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A7295"/>
    <w:multiLevelType w:val="hybridMultilevel"/>
    <w:tmpl w:val="3FE24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4F406F"/>
    <w:multiLevelType w:val="hybridMultilevel"/>
    <w:tmpl w:val="5E4C0856"/>
    <w:lvl w:ilvl="0" w:tplc="3598927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2A49B2"/>
    <w:multiLevelType w:val="hybridMultilevel"/>
    <w:tmpl w:val="54E8E2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4D7B6F"/>
    <w:multiLevelType w:val="hybridMultilevel"/>
    <w:tmpl w:val="3718E294"/>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15:restartNumberingAfterBreak="0">
    <w:nsid w:val="53B47A92"/>
    <w:multiLevelType w:val="hybridMultilevel"/>
    <w:tmpl w:val="0366BB04"/>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15:restartNumberingAfterBreak="0">
    <w:nsid w:val="55A15C5A"/>
    <w:multiLevelType w:val="hybridMultilevel"/>
    <w:tmpl w:val="226CF8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5CE1A83"/>
    <w:multiLevelType w:val="hybridMultilevel"/>
    <w:tmpl w:val="A01CDC7C"/>
    <w:lvl w:ilvl="0" w:tplc="7E2CDA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7895E67"/>
    <w:multiLevelType w:val="hybridMultilevel"/>
    <w:tmpl w:val="D2BE6496"/>
    <w:lvl w:ilvl="0" w:tplc="3598927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9246B0"/>
    <w:multiLevelType w:val="hybridMultilevel"/>
    <w:tmpl w:val="3CDAF69C"/>
    <w:lvl w:ilvl="0" w:tplc="C0E83556">
      <w:start w:val="3"/>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814216"/>
    <w:multiLevelType w:val="hybridMultilevel"/>
    <w:tmpl w:val="32C060CE"/>
    <w:lvl w:ilvl="0" w:tplc="3598927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D36C35"/>
    <w:multiLevelType w:val="hybridMultilevel"/>
    <w:tmpl w:val="EAAC8F9A"/>
    <w:lvl w:ilvl="0" w:tplc="3598927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86451E"/>
    <w:multiLevelType w:val="hybridMultilevel"/>
    <w:tmpl w:val="B2F03DA6"/>
    <w:lvl w:ilvl="0" w:tplc="7E2CDA70">
      <w:start w:val="1"/>
      <w:numFmt w:val="bullet"/>
      <w:lvlText w:val=""/>
      <w:lvlJc w:val="left"/>
      <w:pPr>
        <w:ind w:left="360" w:hanging="360"/>
      </w:pPr>
      <w:rPr>
        <w:rFonts w:ascii="Symbol" w:hAnsi="Symbol" w:hint="default"/>
      </w:rPr>
    </w:lvl>
    <w:lvl w:ilvl="1" w:tplc="7E2CDA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71739B3"/>
    <w:multiLevelType w:val="hybridMultilevel"/>
    <w:tmpl w:val="B1326664"/>
    <w:lvl w:ilvl="0" w:tplc="512A4426">
      <w:start w:val="1"/>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69421D"/>
    <w:multiLevelType w:val="hybridMultilevel"/>
    <w:tmpl w:val="32C060CE"/>
    <w:lvl w:ilvl="0" w:tplc="3598927A">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B5904EC"/>
    <w:multiLevelType w:val="hybridMultilevel"/>
    <w:tmpl w:val="FD286E34"/>
    <w:lvl w:ilvl="0" w:tplc="14EE34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B5610F"/>
    <w:multiLevelType w:val="hybridMultilevel"/>
    <w:tmpl w:val="B3A8CC98"/>
    <w:lvl w:ilvl="0" w:tplc="AB6E16B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F82A8C"/>
    <w:multiLevelType w:val="hybridMultilevel"/>
    <w:tmpl w:val="C97C3FAC"/>
    <w:lvl w:ilvl="0" w:tplc="BFD4B046">
      <w:start w:val="1"/>
      <w:numFmt w:val="decimal"/>
      <w:lvlText w:val="%1)"/>
      <w:lvlJc w:val="left"/>
      <w:pPr>
        <w:ind w:left="36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9371300"/>
    <w:multiLevelType w:val="hybridMultilevel"/>
    <w:tmpl w:val="23D4D6A2"/>
    <w:lvl w:ilvl="0" w:tplc="641C26EE">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2B7615"/>
    <w:multiLevelType w:val="hybridMultilevel"/>
    <w:tmpl w:val="CB2865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3454AF"/>
    <w:multiLevelType w:val="hybridMultilevel"/>
    <w:tmpl w:val="1A0E0186"/>
    <w:lvl w:ilvl="0" w:tplc="C4465F14">
      <w:start w:val="2"/>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4C6E8E"/>
    <w:multiLevelType w:val="hybridMultilevel"/>
    <w:tmpl w:val="2598A3C2"/>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16cid:durableId="428234977">
    <w:abstractNumId w:val="15"/>
  </w:num>
  <w:num w:numId="2" w16cid:durableId="1005790454">
    <w:abstractNumId w:val="4"/>
  </w:num>
  <w:num w:numId="3" w16cid:durableId="731852191">
    <w:abstractNumId w:val="20"/>
  </w:num>
  <w:num w:numId="4" w16cid:durableId="1950115177">
    <w:abstractNumId w:val="36"/>
  </w:num>
  <w:num w:numId="5" w16cid:durableId="681317610">
    <w:abstractNumId w:val="18"/>
  </w:num>
  <w:num w:numId="6" w16cid:durableId="1177965044">
    <w:abstractNumId w:val="11"/>
  </w:num>
  <w:num w:numId="7" w16cid:durableId="74716471">
    <w:abstractNumId w:val="23"/>
  </w:num>
  <w:num w:numId="8" w16cid:durableId="1408068344">
    <w:abstractNumId w:val="22"/>
  </w:num>
  <w:num w:numId="9" w16cid:durableId="1039432400">
    <w:abstractNumId w:val="2"/>
  </w:num>
  <w:num w:numId="10" w16cid:durableId="879511625">
    <w:abstractNumId w:val="32"/>
  </w:num>
  <w:num w:numId="11" w16cid:durableId="1364013954">
    <w:abstractNumId w:val="5"/>
  </w:num>
  <w:num w:numId="12" w16cid:durableId="191578513">
    <w:abstractNumId w:val="3"/>
  </w:num>
  <w:num w:numId="13" w16cid:durableId="1558859269">
    <w:abstractNumId w:val="0"/>
  </w:num>
  <w:num w:numId="14" w16cid:durableId="858356056">
    <w:abstractNumId w:val="21"/>
  </w:num>
  <w:num w:numId="15" w16cid:durableId="2104762901">
    <w:abstractNumId w:val="17"/>
  </w:num>
  <w:num w:numId="16" w16cid:durableId="575668959">
    <w:abstractNumId w:val="24"/>
  </w:num>
  <w:num w:numId="17" w16cid:durableId="270362932">
    <w:abstractNumId w:val="33"/>
  </w:num>
  <w:num w:numId="18" w16cid:durableId="1124688491">
    <w:abstractNumId w:val="16"/>
  </w:num>
  <w:num w:numId="19" w16cid:durableId="1015183711">
    <w:abstractNumId w:val="29"/>
  </w:num>
  <w:num w:numId="20" w16cid:durableId="1168131915">
    <w:abstractNumId w:val="8"/>
  </w:num>
  <w:num w:numId="21" w16cid:durableId="983587230">
    <w:abstractNumId w:val="38"/>
  </w:num>
  <w:num w:numId="22" w16cid:durableId="1377507209">
    <w:abstractNumId w:val="35"/>
  </w:num>
  <w:num w:numId="23" w16cid:durableId="1401750122">
    <w:abstractNumId w:val="1"/>
  </w:num>
  <w:num w:numId="24" w16cid:durableId="2090495307">
    <w:abstractNumId w:val="9"/>
  </w:num>
  <w:num w:numId="25" w16cid:durableId="643051097">
    <w:abstractNumId w:val="7"/>
  </w:num>
  <w:num w:numId="26" w16cid:durableId="1477336005">
    <w:abstractNumId w:val="30"/>
  </w:num>
  <w:num w:numId="27" w16cid:durableId="1938899412">
    <w:abstractNumId w:val="28"/>
  </w:num>
  <w:num w:numId="28" w16cid:durableId="287589859">
    <w:abstractNumId w:val="37"/>
  </w:num>
  <w:num w:numId="29" w16cid:durableId="198930546">
    <w:abstractNumId w:val="6"/>
  </w:num>
  <w:num w:numId="30" w16cid:durableId="1453744397">
    <w:abstractNumId w:val="31"/>
  </w:num>
  <w:num w:numId="31" w16cid:durableId="1544243657">
    <w:abstractNumId w:val="26"/>
  </w:num>
  <w:num w:numId="32" w16cid:durableId="1503547319">
    <w:abstractNumId w:val="27"/>
  </w:num>
  <w:num w:numId="33" w16cid:durableId="1022130404">
    <w:abstractNumId w:val="19"/>
  </w:num>
  <w:num w:numId="34" w16cid:durableId="228420902">
    <w:abstractNumId w:val="13"/>
  </w:num>
  <w:num w:numId="35" w16cid:durableId="1468662902">
    <w:abstractNumId w:val="25"/>
  </w:num>
  <w:num w:numId="36" w16cid:durableId="1465930935">
    <w:abstractNumId w:val="14"/>
  </w:num>
  <w:num w:numId="37" w16cid:durableId="1423066810">
    <w:abstractNumId w:val="10"/>
  </w:num>
  <w:num w:numId="38" w16cid:durableId="18868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39798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255B"/>
    <w:rsid w:val="00003862"/>
    <w:rsid w:val="000046FB"/>
    <w:rsid w:val="00010219"/>
    <w:rsid w:val="00011477"/>
    <w:rsid w:val="0001196A"/>
    <w:rsid w:val="000120D9"/>
    <w:rsid w:val="00012A35"/>
    <w:rsid w:val="000138DE"/>
    <w:rsid w:val="000146D8"/>
    <w:rsid w:val="00016099"/>
    <w:rsid w:val="00017DC2"/>
    <w:rsid w:val="000200FE"/>
    <w:rsid w:val="00021522"/>
    <w:rsid w:val="00023471"/>
    <w:rsid w:val="00023F13"/>
    <w:rsid w:val="00024C00"/>
    <w:rsid w:val="00027008"/>
    <w:rsid w:val="00030634"/>
    <w:rsid w:val="00030F90"/>
    <w:rsid w:val="000319C1"/>
    <w:rsid w:val="00031A8B"/>
    <w:rsid w:val="00031BCA"/>
    <w:rsid w:val="00031E74"/>
    <w:rsid w:val="000330FA"/>
    <w:rsid w:val="0003362F"/>
    <w:rsid w:val="00034A2C"/>
    <w:rsid w:val="00034B25"/>
    <w:rsid w:val="00036B63"/>
    <w:rsid w:val="00037E1A"/>
    <w:rsid w:val="000405A1"/>
    <w:rsid w:val="00042E3D"/>
    <w:rsid w:val="00043495"/>
    <w:rsid w:val="0004475A"/>
    <w:rsid w:val="00044DF3"/>
    <w:rsid w:val="00045530"/>
    <w:rsid w:val="00046A75"/>
    <w:rsid w:val="00047312"/>
    <w:rsid w:val="00047ECB"/>
    <w:rsid w:val="000504DF"/>
    <w:rsid w:val="000508BD"/>
    <w:rsid w:val="00050B1E"/>
    <w:rsid w:val="000517AB"/>
    <w:rsid w:val="0005339C"/>
    <w:rsid w:val="0005571B"/>
    <w:rsid w:val="00056004"/>
    <w:rsid w:val="00057AB3"/>
    <w:rsid w:val="00060076"/>
    <w:rsid w:val="00060432"/>
    <w:rsid w:val="00060D87"/>
    <w:rsid w:val="000615A5"/>
    <w:rsid w:val="00064E4C"/>
    <w:rsid w:val="00066901"/>
    <w:rsid w:val="000676B9"/>
    <w:rsid w:val="0007020E"/>
    <w:rsid w:val="00070B43"/>
    <w:rsid w:val="00071BEE"/>
    <w:rsid w:val="00072EB0"/>
    <w:rsid w:val="000736CD"/>
    <w:rsid w:val="00073B7C"/>
    <w:rsid w:val="0007533B"/>
    <w:rsid w:val="0007545D"/>
    <w:rsid w:val="000760BF"/>
    <w:rsid w:val="0007613E"/>
    <w:rsid w:val="00076BFC"/>
    <w:rsid w:val="0008132A"/>
    <w:rsid w:val="000814A7"/>
    <w:rsid w:val="00084400"/>
    <w:rsid w:val="00084EA6"/>
    <w:rsid w:val="0008557B"/>
    <w:rsid w:val="00085CE7"/>
    <w:rsid w:val="00087DB4"/>
    <w:rsid w:val="000906EE"/>
    <w:rsid w:val="000906F1"/>
    <w:rsid w:val="00091BA2"/>
    <w:rsid w:val="00092F1E"/>
    <w:rsid w:val="000944EF"/>
    <w:rsid w:val="0009732D"/>
    <w:rsid w:val="000973F0"/>
    <w:rsid w:val="000A073F"/>
    <w:rsid w:val="000A0A19"/>
    <w:rsid w:val="000A1296"/>
    <w:rsid w:val="000A156A"/>
    <w:rsid w:val="000A1C27"/>
    <w:rsid w:val="000A1DAD"/>
    <w:rsid w:val="000A2649"/>
    <w:rsid w:val="000A323B"/>
    <w:rsid w:val="000B100F"/>
    <w:rsid w:val="000B298D"/>
    <w:rsid w:val="000B2AC5"/>
    <w:rsid w:val="000B5B2D"/>
    <w:rsid w:val="000B5DCE"/>
    <w:rsid w:val="000C05BA"/>
    <w:rsid w:val="000C0E8F"/>
    <w:rsid w:val="000C1B6A"/>
    <w:rsid w:val="000C3DC6"/>
    <w:rsid w:val="000C4B3A"/>
    <w:rsid w:val="000C4BC4"/>
    <w:rsid w:val="000C62FF"/>
    <w:rsid w:val="000D0110"/>
    <w:rsid w:val="000D075D"/>
    <w:rsid w:val="000D1B90"/>
    <w:rsid w:val="000D2004"/>
    <w:rsid w:val="000D2468"/>
    <w:rsid w:val="000D318A"/>
    <w:rsid w:val="000D6173"/>
    <w:rsid w:val="000D6F83"/>
    <w:rsid w:val="000D7C16"/>
    <w:rsid w:val="000E25CC"/>
    <w:rsid w:val="000E3694"/>
    <w:rsid w:val="000E490F"/>
    <w:rsid w:val="000E6241"/>
    <w:rsid w:val="000E6E9D"/>
    <w:rsid w:val="000F1F19"/>
    <w:rsid w:val="000F297B"/>
    <w:rsid w:val="000F2BE3"/>
    <w:rsid w:val="000F3D0D"/>
    <w:rsid w:val="000F478B"/>
    <w:rsid w:val="000F57AC"/>
    <w:rsid w:val="000F6ED4"/>
    <w:rsid w:val="000F7A6E"/>
    <w:rsid w:val="001042BA"/>
    <w:rsid w:val="00106D03"/>
    <w:rsid w:val="001073C1"/>
    <w:rsid w:val="00107FE3"/>
    <w:rsid w:val="00110465"/>
    <w:rsid w:val="00110628"/>
    <w:rsid w:val="00110A63"/>
    <w:rsid w:val="0011245A"/>
    <w:rsid w:val="0011493E"/>
    <w:rsid w:val="00114E6B"/>
    <w:rsid w:val="00115B72"/>
    <w:rsid w:val="00117F76"/>
    <w:rsid w:val="001209EC"/>
    <w:rsid w:val="00120A9E"/>
    <w:rsid w:val="00122E57"/>
    <w:rsid w:val="001239C4"/>
    <w:rsid w:val="00124184"/>
    <w:rsid w:val="00125A9C"/>
    <w:rsid w:val="001270A2"/>
    <w:rsid w:val="00131237"/>
    <w:rsid w:val="001329AC"/>
    <w:rsid w:val="00134CA0"/>
    <w:rsid w:val="00137E4D"/>
    <w:rsid w:val="0014026F"/>
    <w:rsid w:val="0014200A"/>
    <w:rsid w:val="00143894"/>
    <w:rsid w:val="00143B3D"/>
    <w:rsid w:val="00143B9B"/>
    <w:rsid w:val="00147A47"/>
    <w:rsid w:val="00147AA1"/>
    <w:rsid w:val="00151543"/>
    <w:rsid w:val="00151A51"/>
    <w:rsid w:val="001520CF"/>
    <w:rsid w:val="0015667C"/>
    <w:rsid w:val="00157110"/>
    <w:rsid w:val="0015742A"/>
    <w:rsid w:val="00157DA1"/>
    <w:rsid w:val="00163147"/>
    <w:rsid w:val="00164C57"/>
    <w:rsid w:val="00164C9D"/>
    <w:rsid w:val="00165459"/>
    <w:rsid w:val="001679EC"/>
    <w:rsid w:val="00172F7A"/>
    <w:rsid w:val="00173150"/>
    <w:rsid w:val="00173390"/>
    <w:rsid w:val="001736F0"/>
    <w:rsid w:val="00173BB3"/>
    <w:rsid w:val="00173DB6"/>
    <w:rsid w:val="001740D0"/>
    <w:rsid w:val="00174C23"/>
    <w:rsid w:val="00174F2C"/>
    <w:rsid w:val="00180F2A"/>
    <w:rsid w:val="00182C17"/>
    <w:rsid w:val="00184297"/>
    <w:rsid w:val="00184B31"/>
    <w:rsid w:val="00184B91"/>
    <w:rsid w:val="00184D4A"/>
    <w:rsid w:val="00184EF4"/>
    <w:rsid w:val="00186EC1"/>
    <w:rsid w:val="00186FAE"/>
    <w:rsid w:val="00187202"/>
    <w:rsid w:val="00191517"/>
    <w:rsid w:val="00191E1F"/>
    <w:rsid w:val="001927EE"/>
    <w:rsid w:val="0019473B"/>
    <w:rsid w:val="001952B1"/>
    <w:rsid w:val="00196E39"/>
    <w:rsid w:val="00197649"/>
    <w:rsid w:val="001A01FB"/>
    <w:rsid w:val="001A10E9"/>
    <w:rsid w:val="001A183D"/>
    <w:rsid w:val="001A2B65"/>
    <w:rsid w:val="001A2FC9"/>
    <w:rsid w:val="001A3CD3"/>
    <w:rsid w:val="001A5BEF"/>
    <w:rsid w:val="001A5CCA"/>
    <w:rsid w:val="001A7F15"/>
    <w:rsid w:val="001B0A8A"/>
    <w:rsid w:val="001B23D2"/>
    <w:rsid w:val="001B342E"/>
    <w:rsid w:val="001B7982"/>
    <w:rsid w:val="001C1832"/>
    <w:rsid w:val="001C188C"/>
    <w:rsid w:val="001C5DEB"/>
    <w:rsid w:val="001D1783"/>
    <w:rsid w:val="001D53CD"/>
    <w:rsid w:val="001D55A3"/>
    <w:rsid w:val="001D5AF5"/>
    <w:rsid w:val="001D7847"/>
    <w:rsid w:val="001E1E73"/>
    <w:rsid w:val="001E3B20"/>
    <w:rsid w:val="001E4E0C"/>
    <w:rsid w:val="001E526D"/>
    <w:rsid w:val="001E5655"/>
    <w:rsid w:val="001E5CFF"/>
    <w:rsid w:val="001E6503"/>
    <w:rsid w:val="001F0730"/>
    <w:rsid w:val="001F0CF0"/>
    <w:rsid w:val="001F1832"/>
    <w:rsid w:val="001F18F4"/>
    <w:rsid w:val="001F19AF"/>
    <w:rsid w:val="001F1AB1"/>
    <w:rsid w:val="001F220F"/>
    <w:rsid w:val="001F25B3"/>
    <w:rsid w:val="001F3367"/>
    <w:rsid w:val="001F3AD6"/>
    <w:rsid w:val="001F47B9"/>
    <w:rsid w:val="001F6616"/>
    <w:rsid w:val="00202BD4"/>
    <w:rsid w:val="00204A97"/>
    <w:rsid w:val="00206014"/>
    <w:rsid w:val="002077E1"/>
    <w:rsid w:val="002114EF"/>
    <w:rsid w:val="00215984"/>
    <w:rsid w:val="00216218"/>
    <w:rsid w:val="002166AD"/>
    <w:rsid w:val="00217871"/>
    <w:rsid w:val="00221ED8"/>
    <w:rsid w:val="002231EA"/>
    <w:rsid w:val="00223FDF"/>
    <w:rsid w:val="00227227"/>
    <w:rsid w:val="002279C0"/>
    <w:rsid w:val="00230E8E"/>
    <w:rsid w:val="00233C1E"/>
    <w:rsid w:val="0023727E"/>
    <w:rsid w:val="00237410"/>
    <w:rsid w:val="00242081"/>
    <w:rsid w:val="00243777"/>
    <w:rsid w:val="002441CD"/>
    <w:rsid w:val="0024607B"/>
    <w:rsid w:val="002473C1"/>
    <w:rsid w:val="002501A3"/>
    <w:rsid w:val="0025048A"/>
    <w:rsid w:val="0025166C"/>
    <w:rsid w:val="0025361B"/>
    <w:rsid w:val="0025437E"/>
    <w:rsid w:val="002555D4"/>
    <w:rsid w:val="00261A16"/>
    <w:rsid w:val="00261FAC"/>
    <w:rsid w:val="00262F7B"/>
    <w:rsid w:val="00263522"/>
    <w:rsid w:val="00264EC6"/>
    <w:rsid w:val="00270DC7"/>
    <w:rsid w:val="00271013"/>
    <w:rsid w:val="00272CBA"/>
    <w:rsid w:val="00273FE4"/>
    <w:rsid w:val="00275798"/>
    <w:rsid w:val="002765B4"/>
    <w:rsid w:val="00276985"/>
    <w:rsid w:val="00276A94"/>
    <w:rsid w:val="002802A2"/>
    <w:rsid w:val="002811A8"/>
    <w:rsid w:val="00285F9E"/>
    <w:rsid w:val="00286550"/>
    <w:rsid w:val="0029405D"/>
    <w:rsid w:val="00294FA6"/>
    <w:rsid w:val="0029510E"/>
    <w:rsid w:val="00295A6F"/>
    <w:rsid w:val="00296736"/>
    <w:rsid w:val="002A0005"/>
    <w:rsid w:val="002A1F1C"/>
    <w:rsid w:val="002A20C4"/>
    <w:rsid w:val="002A2E2E"/>
    <w:rsid w:val="002A570F"/>
    <w:rsid w:val="002A7292"/>
    <w:rsid w:val="002A7358"/>
    <w:rsid w:val="002A7902"/>
    <w:rsid w:val="002B05D2"/>
    <w:rsid w:val="002B0E8B"/>
    <w:rsid w:val="002B0F6B"/>
    <w:rsid w:val="002B23B8"/>
    <w:rsid w:val="002B4429"/>
    <w:rsid w:val="002B5D75"/>
    <w:rsid w:val="002B68A6"/>
    <w:rsid w:val="002B7133"/>
    <w:rsid w:val="002B7FAF"/>
    <w:rsid w:val="002C44B6"/>
    <w:rsid w:val="002D0410"/>
    <w:rsid w:val="002D0C4F"/>
    <w:rsid w:val="002D1364"/>
    <w:rsid w:val="002D164F"/>
    <w:rsid w:val="002D4D30"/>
    <w:rsid w:val="002D5000"/>
    <w:rsid w:val="002D598D"/>
    <w:rsid w:val="002D7188"/>
    <w:rsid w:val="002E1DE3"/>
    <w:rsid w:val="002E2AB6"/>
    <w:rsid w:val="002E3F34"/>
    <w:rsid w:val="002E5F79"/>
    <w:rsid w:val="002E623C"/>
    <w:rsid w:val="002E64FA"/>
    <w:rsid w:val="002F0A00"/>
    <w:rsid w:val="002F0CFA"/>
    <w:rsid w:val="002F58B1"/>
    <w:rsid w:val="002F669F"/>
    <w:rsid w:val="002F7375"/>
    <w:rsid w:val="00301543"/>
    <w:rsid w:val="00301C97"/>
    <w:rsid w:val="00307EB2"/>
    <w:rsid w:val="0031004C"/>
    <w:rsid w:val="003105F6"/>
    <w:rsid w:val="00311297"/>
    <w:rsid w:val="003113BE"/>
    <w:rsid w:val="003122CA"/>
    <w:rsid w:val="003148FD"/>
    <w:rsid w:val="00315E45"/>
    <w:rsid w:val="00316085"/>
    <w:rsid w:val="00320F63"/>
    <w:rsid w:val="00321080"/>
    <w:rsid w:val="00322D45"/>
    <w:rsid w:val="0032313C"/>
    <w:rsid w:val="0032569A"/>
    <w:rsid w:val="00325A1F"/>
    <w:rsid w:val="003268F9"/>
    <w:rsid w:val="0032691D"/>
    <w:rsid w:val="003278C4"/>
    <w:rsid w:val="00330BAF"/>
    <w:rsid w:val="00331138"/>
    <w:rsid w:val="00334E3A"/>
    <w:rsid w:val="003361DD"/>
    <w:rsid w:val="003373AB"/>
    <w:rsid w:val="00341A6A"/>
    <w:rsid w:val="00345B9C"/>
    <w:rsid w:val="00351BBB"/>
    <w:rsid w:val="003529CC"/>
    <w:rsid w:val="00352DAE"/>
    <w:rsid w:val="00354EB9"/>
    <w:rsid w:val="003565AD"/>
    <w:rsid w:val="003602AE"/>
    <w:rsid w:val="003602CD"/>
    <w:rsid w:val="00360929"/>
    <w:rsid w:val="00361A69"/>
    <w:rsid w:val="003647D5"/>
    <w:rsid w:val="00364ADA"/>
    <w:rsid w:val="003674B0"/>
    <w:rsid w:val="00370DD3"/>
    <w:rsid w:val="00373235"/>
    <w:rsid w:val="00374225"/>
    <w:rsid w:val="0037681D"/>
    <w:rsid w:val="0037727C"/>
    <w:rsid w:val="0037743D"/>
    <w:rsid w:val="00377E70"/>
    <w:rsid w:val="00380904"/>
    <w:rsid w:val="003823EE"/>
    <w:rsid w:val="00382960"/>
    <w:rsid w:val="003846F7"/>
    <w:rsid w:val="003851ED"/>
    <w:rsid w:val="00385B39"/>
    <w:rsid w:val="00386785"/>
    <w:rsid w:val="00390E89"/>
    <w:rsid w:val="00391B1A"/>
    <w:rsid w:val="003924D9"/>
    <w:rsid w:val="00394423"/>
    <w:rsid w:val="003951D9"/>
    <w:rsid w:val="00396942"/>
    <w:rsid w:val="00396B49"/>
    <w:rsid w:val="00396E3E"/>
    <w:rsid w:val="00397410"/>
    <w:rsid w:val="003A306E"/>
    <w:rsid w:val="003A4CB7"/>
    <w:rsid w:val="003A5420"/>
    <w:rsid w:val="003A60DC"/>
    <w:rsid w:val="003A6A46"/>
    <w:rsid w:val="003A7A63"/>
    <w:rsid w:val="003A7B42"/>
    <w:rsid w:val="003B000C"/>
    <w:rsid w:val="003B068B"/>
    <w:rsid w:val="003B0D58"/>
    <w:rsid w:val="003B0F1D"/>
    <w:rsid w:val="003B22F9"/>
    <w:rsid w:val="003B4A57"/>
    <w:rsid w:val="003B552F"/>
    <w:rsid w:val="003C0AD9"/>
    <w:rsid w:val="003C0ED0"/>
    <w:rsid w:val="003C1D49"/>
    <w:rsid w:val="003C35C4"/>
    <w:rsid w:val="003C3B47"/>
    <w:rsid w:val="003D0536"/>
    <w:rsid w:val="003D12C2"/>
    <w:rsid w:val="003D1E01"/>
    <w:rsid w:val="003D31B9"/>
    <w:rsid w:val="003D3867"/>
    <w:rsid w:val="003D5B73"/>
    <w:rsid w:val="003E04AE"/>
    <w:rsid w:val="003E0D1A"/>
    <w:rsid w:val="003E2DA3"/>
    <w:rsid w:val="003E48C3"/>
    <w:rsid w:val="003E60E6"/>
    <w:rsid w:val="003F020D"/>
    <w:rsid w:val="003F03D9"/>
    <w:rsid w:val="003F2FBE"/>
    <w:rsid w:val="003F318D"/>
    <w:rsid w:val="003F5084"/>
    <w:rsid w:val="003F5BAE"/>
    <w:rsid w:val="003F6E54"/>
    <w:rsid w:val="003F6ED7"/>
    <w:rsid w:val="00400A0B"/>
    <w:rsid w:val="00401C84"/>
    <w:rsid w:val="0040241D"/>
    <w:rsid w:val="00403210"/>
    <w:rsid w:val="0040343F"/>
    <w:rsid w:val="004035BB"/>
    <w:rsid w:val="004035EB"/>
    <w:rsid w:val="00403DFE"/>
    <w:rsid w:val="00407332"/>
    <w:rsid w:val="00407828"/>
    <w:rsid w:val="00410DA6"/>
    <w:rsid w:val="00411562"/>
    <w:rsid w:val="00411EDD"/>
    <w:rsid w:val="00413D8E"/>
    <w:rsid w:val="004140F2"/>
    <w:rsid w:val="00414EA3"/>
    <w:rsid w:val="00417B22"/>
    <w:rsid w:val="00421085"/>
    <w:rsid w:val="00421E54"/>
    <w:rsid w:val="0042465E"/>
    <w:rsid w:val="00424C25"/>
    <w:rsid w:val="00424DF7"/>
    <w:rsid w:val="00432B76"/>
    <w:rsid w:val="00434D01"/>
    <w:rsid w:val="00435D26"/>
    <w:rsid w:val="004368E3"/>
    <w:rsid w:val="00440C99"/>
    <w:rsid w:val="00440E96"/>
    <w:rsid w:val="0044175C"/>
    <w:rsid w:val="004447DE"/>
    <w:rsid w:val="0044556C"/>
    <w:rsid w:val="00445F4D"/>
    <w:rsid w:val="004504C0"/>
    <w:rsid w:val="00454312"/>
    <w:rsid w:val="0045507E"/>
    <w:rsid w:val="004550FB"/>
    <w:rsid w:val="00460CED"/>
    <w:rsid w:val="0046111A"/>
    <w:rsid w:val="00462946"/>
    <w:rsid w:val="00462B65"/>
    <w:rsid w:val="00463F43"/>
    <w:rsid w:val="00464B94"/>
    <w:rsid w:val="004653A8"/>
    <w:rsid w:val="004656F7"/>
    <w:rsid w:val="00465A0B"/>
    <w:rsid w:val="004668CB"/>
    <w:rsid w:val="0047077C"/>
    <w:rsid w:val="00470B05"/>
    <w:rsid w:val="0047207C"/>
    <w:rsid w:val="00472CD6"/>
    <w:rsid w:val="004745EE"/>
    <w:rsid w:val="00474E3C"/>
    <w:rsid w:val="004758A1"/>
    <w:rsid w:val="004776AD"/>
    <w:rsid w:val="00480A58"/>
    <w:rsid w:val="00482151"/>
    <w:rsid w:val="0048332F"/>
    <w:rsid w:val="00485FAD"/>
    <w:rsid w:val="00487AED"/>
    <w:rsid w:val="00491EDF"/>
    <w:rsid w:val="004926BB"/>
    <w:rsid w:val="00492A3F"/>
    <w:rsid w:val="00493B22"/>
    <w:rsid w:val="00494F62"/>
    <w:rsid w:val="00496250"/>
    <w:rsid w:val="004969E1"/>
    <w:rsid w:val="004A2001"/>
    <w:rsid w:val="004A2C38"/>
    <w:rsid w:val="004A3590"/>
    <w:rsid w:val="004B00A7"/>
    <w:rsid w:val="004B25DD"/>
    <w:rsid w:val="004B25E2"/>
    <w:rsid w:val="004B34D7"/>
    <w:rsid w:val="004B5037"/>
    <w:rsid w:val="004B5B2F"/>
    <w:rsid w:val="004B626A"/>
    <w:rsid w:val="004B660E"/>
    <w:rsid w:val="004C05BD"/>
    <w:rsid w:val="004C2625"/>
    <w:rsid w:val="004C3B06"/>
    <w:rsid w:val="004C3F97"/>
    <w:rsid w:val="004C5962"/>
    <w:rsid w:val="004C7EE7"/>
    <w:rsid w:val="004D0568"/>
    <w:rsid w:val="004D1447"/>
    <w:rsid w:val="004D1536"/>
    <w:rsid w:val="004D1CCD"/>
    <w:rsid w:val="004D2DEE"/>
    <w:rsid w:val="004D2E1F"/>
    <w:rsid w:val="004D50CA"/>
    <w:rsid w:val="004D7FD9"/>
    <w:rsid w:val="004E1324"/>
    <w:rsid w:val="004E19A5"/>
    <w:rsid w:val="004E30E0"/>
    <w:rsid w:val="004E37E5"/>
    <w:rsid w:val="004E3FDB"/>
    <w:rsid w:val="004E59D0"/>
    <w:rsid w:val="004E5CF0"/>
    <w:rsid w:val="004E6041"/>
    <w:rsid w:val="004F0D5E"/>
    <w:rsid w:val="004F0FCD"/>
    <w:rsid w:val="004F1F4A"/>
    <w:rsid w:val="004F2829"/>
    <w:rsid w:val="004F296D"/>
    <w:rsid w:val="004F2F7E"/>
    <w:rsid w:val="004F508B"/>
    <w:rsid w:val="004F695F"/>
    <w:rsid w:val="004F6CA4"/>
    <w:rsid w:val="004F6FAF"/>
    <w:rsid w:val="00500752"/>
    <w:rsid w:val="00501A50"/>
    <w:rsid w:val="0050222D"/>
    <w:rsid w:val="00503AF3"/>
    <w:rsid w:val="00506371"/>
    <w:rsid w:val="0050696D"/>
    <w:rsid w:val="00510009"/>
    <w:rsid w:val="0051094B"/>
    <w:rsid w:val="005110D7"/>
    <w:rsid w:val="00511D99"/>
    <w:rsid w:val="005128D3"/>
    <w:rsid w:val="005147E8"/>
    <w:rsid w:val="005158F2"/>
    <w:rsid w:val="00520B62"/>
    <w:rsid w:val="00524409"/>
    <w:rsid w:val="00526DFC"/>
    <w:rsid w:val="00526F43"/>
    <w:rsid w:val="00527651"/>
    <w:rsid w:val="00530579"/>
    <w:rsid w:val="00532D9A"/>
    <w:rsid w:val="00535374"/>
    <w:rsid w:val="005363AB"/>
    <w:rsid w:val="00544EF4"/>
    <w:rsid w:val="00545E53"/>
    <w:rsid w:val="005479D9"/>
    <w:rsid w:val="005554D9"/>
    <w:rsid w:val="005572BD"/>
    <w:rsid w:val="00557A12"/>
    <w:rsid w:val="00560AC7"/>
    <w:rsid w:val="00561AFB"/>
    <w:rsid w:val="00561FA8"/>
    <w:rsid w:val="00562187"/>
    <w:rsid w:val="005635ED"/>
    <w:rsid w:val="00563B74"/>
    <w:rsid w:val="0056499A"/>
    <w:rsid w:val="00565253"/>
    <w:rsid w:val="005657E2"/>
    <w:rsid w:val="00565E42"/>
    <w:rsid w:val="0056738E"/>
    <w:rsid w:val="00570191"/>
    <w:rsid w:val="00570570"/>
    <w:rsid w:val="00572512"/>
    <w:rsid w:val="00573EE6"/>
    <w:rsid w:val="0057547F"/>
    <w:rsid w:val="005754EE"/>
    <w:rsid w:val="0057617E"/>
    <w:rsid w:val="00576497"/>
    <w:rsid w:val="00577D35"/>
    <w:rsid w:val="005835E7"/>
    <w:rsid w:val="0058397F"/>
    <w:rsid w:val="00583AFD"/>
    <w:rsid w:val="00583BF8"/>
    <w:rsid w:val="00585F33"/>
    <w:rsid w:val="00587704"/>
    <w:rsid w:val="00591124"/>
    <w:rsid w:val="00591D33"/>
    <w:rsid w:val="0059201B"/>
    <w:rsid w:val="00597024"/>
    <w:rsid w:val="00597278"/>
    <w:rsid w:val="005A0274"/>
    <w:rsid w:val="005A095C"/>
    <w:rsid w:val="005A4240"/>
    <w:rsid w:val="005A669D"/>
    <w:rsid w:val="005A75D8"/>
    <w:rsid w:val="005B4A3B"/>
    <w:rsid w:val="005B7070"/>
    <w:rsid w:val="005B713E"/>
    <w:rsid w:val="005C005E"/>
    <w:rsid w:val="005C03B6"/>
    <w:rsid w:val="005C2996"/>
    <w:rsid w:val="005C348E"/>
    <w:rsid w:val="005C4C08"/>
    <w:rsid w:val="005C68E1"/>
    <w:rsid w:val="005C6E84"/>
    <w:rsid w:val="005D3763"/>
    <w:rsid w:val="005D55E1"/>
    <w:rsid w:val="005E19F7"/>
    <w:rsid w:val="005E2827"/>
    <w:rsid w:val="005E2FFE"/>
    <w:rsid w:val="005E4937"/>
    <w:rsid w:val="005E4F04"/>
    <w:rsid w:val="005E62C2"/>
    <w:rsid w:val="005E62F6"/>
    <w:rsid w:val="005E6C71"/>
    <w:rsid w:val="005F0963"/>
    <w:rsid w:val="005F2824"/>
    <w:rsid w:val="005F2EBA"/>
    <w:rsid w:val="005F2FA4"/>
    <w:rsid w:val="005F35ED"/>
    <w:rsid w:val="005F7812"/>
    <w:rsid w:val="005F7A88"/>
    <w:rsid w:val="0060157A"/>
    <w:rsid w:val="00603A1A"/>
    <w:rsid w:val="006046D5"/>
    <w:rsid w:val="00605CD4"/>
    <w:rsid w:val="00605F2B"/>
    <w:rsid w:val="00607A93"/>
    <w:rsid w:val="00610C08"/>
    <w:rsid w:val="00611F74"/>
    <w:rsid w:val="00613248"/>
    <w:rsid w:val="006152CB"/>
    <w:rsid w:val="00615772"/>
    <w:rsid w:val="00616224"/>
    <w:rsid w:val="0062027F"/>
    <w:rsid w:val="00621231"/>
    <w:rsid w:val="00621256"/>
    <w:rsid w:val="00621FCC"/>
    <w:rsid w:val="00622E4B"/>
    <w:rsid w:val="00624489"/>
    <w:rsid w:val="00624909"/>
    <w:rsid w:val="00630589"/>
    <w:rsid w:val="00630754"/>
    <w:rsid w:val="00631D98"/>
    <w:rsid w:val="00632FEF"/>
    <w:rsid w:val="006333DA"/>
    <w:rsid w:val="00635134"/>
    <w:rsid w:val="006356E2"/>
    <w:rsid w:val="00642A65"/>
    <w:rsid w:val="00642A96"/>
    <w:rsid w:val="00645346"/>
    <w:rsid w:val="00645DCE"/>
    <w:rsid w:val="006465AC"/>
    <w:rsid w:val="006465BF"/>
    <w:rsid w:val="00653B22"/>
    <w:rsid w:val="00656E73"/>
    <w:rsid w:val="00657BF4"/>
    <w:rsid w:val="006603FB"/>
    <w:rsid w:val="006608DF"/>
    <w:rsid w:val="006623AC"/>
    <w:rsid w:val="006632BB"/>
    <w:rsid w:val="0066731C"/>
    <w:rsid w:val="006674EC"/>
    <w:rsid w:val="006678AF"/>
    <w:rsid w:val="006701EF"/>
    <w:rsid w:val="00670D1C"/>
    <w:rsid w:val="00673BA5"/>
    <w:rsid w:val="006762E3"/>
    <w:rsid w:val="00676A3C"/>
    <w:rsid w:val="00680058"/>
    <w:rsid w:val="00681F9F"/>
    <w:rsid w:val="00683308"/>
    <w:rsid w:val="006840EA"/>
    <w:rsid w:val="006844E2"/>
    <w:rsid w:val="00684C65"/>
    <w:rsid w:val="0068502F"/>
    <w:rsid w:val="00685267"/>
    <w:rsid w:val="006872AE"/>
    <w:rsid w:val="00690082"/>
    <w:rsid w:val="00690163"/>
    <w:rsid w:val="00690252"/>
    <w:rsid w:val="006937B4"/>
    <w:rsid w:val="00693B52"/>
    <w:rsid w:val="006946BB"/>
    <w:rsid w:val="006969FA"/>
    <w:rsid w:val="006A1CC0"/>
    <w:rsid w:val="006A35D5"/>
    <w:rsid w:val="006A423B"/>
    <w:rsid w:val="006A511A"/>
    <w:rsid w:val="006A5785"/>
    <w:rsid w:val="006A726F"/>
    <w:rsid w:val="006A748A"/>
    <w:rsid w:val="006B38F8"/>
    <w:rsid w:val="006B4035"/>
    <w:rsid w:val="006B55B9"/>
    <w:rsid w:val="006C28C8"/>
    <w:rsid w:val="006C419E"/>
    <w:rsid w:val="006C4A31"/>
    <w:rsid w:val="006C5AC2"/>
    <w:rsid w:val="006C6AFB"/>
    <w:rsid w:val="006D2735"/>
    <w:rsid w:val="006D45B2"/>
    <w:rsid w:val="006D719C"/>
    <w:rsid w:val="006D72B0"/>
    <w:rsid w:val="006E0FCC"/>
    <w:rsid w:val="006E1E96"/>
    <w:rsid w:val="006E393F"/>
    <w:rsid w:val="006E5E21"/>
    <w:rsid w:val="006E693D"/>
    <w:rsid w:val="006F2648"/>
    <w:rsid w:val="006F2F10"/>
    <w:rsid w:val="006F482B"/>
    <w:rsid w:val="006F6311"/>
    <w:rsid w:val="00700615"/>
    <w:rsid w:val="00701878"/>
    <w:rsid w:val="00701952"/>
    <w:rsid w:val="00702556"/>
    <w:rsid w:val="0070277E"/>
    <w:rsid w:val="00702953"/>
    <w:rsid w:val="00702AB8"/>
    <w:rsid w:val="00703478"/>
    <w:rsid w:val="00704156"/>
    <w:rsid w:val="007069FC"/>
    <w:rsid w:val="0070776A"/>
    <w:rsid w:val="00707F7E"/>
    <w:rsid w:val="00711221"/>
    <w:rsid w:val="00712675"/>
    <w:rsid w:val="00713808"/>
    <w:rsid w:val="00713CC5"/>
    <w:rsid w:val="007151B6"/>
    <w:rsid w:val="0071520D"/>
    <w:rsid w:val="00715EDB"/>
    <w:rsid w:val="007160D5"/>
    <w:rsid w:val="007163FB"/>
    <w:rsid w:val="00717C2E"/>
    <w:rsid w:val="0072022C"/>
    <w:rsid w:val="007204FA"/>
    <w:rsid w:val="00720724"/>
    <w:rsid w:val="007213B3"/>
    <w:rsid w:val="00721737"/>
    <w:rsid w:val="0072457F"/>
    <w:rsid w:val="00725406"/>
    <w:rsid w:val="0072621B"/>
    <w:rsid w:val="00730555"/>
    <w:rsid w:val="00730B5E"/>
    <w:rsid w:val="007312CC"/>
    <w:rsid w:val="00733528"/>
    <w:rsid w:val="00733D03"/>
    <w:rsid w:val="00736A64"/>
    <w:rsid w:val="00737F6A"/>
    <w:rsid w:val="00740D0A"/>
    <w:rsid w:val="007410B6"/>
    <w:rsid w:val="00741E81"/>
    <w:rsid w:val="00743882"/>
    <w:rsid w:val="00744C6F"/>
    <w:rsid w:val="007457F6"/>
    <w:rsid w:val="00745ABB"/>
    <w:rsid w:val="00745FF5"/>
    <w:rsid w:val="00746E38"/>
    <w:rsid w:val="00747111"/>
    <w:rsid w:val="00747CD5"/>
    <w:rsid w:val="00753B51"/>
    <w:rsid w:val="00753ED0"/>
    <w:rsid w:val="00754B3E"/>
    <w:rsid w:val="007561BE"/>
    <w:rsid w:val="00756629"/>
    <w:rsid w:val="007575D2"/>
    <w:rsid w:val="00757B4F"/>
    <w:rsid w:val="00757B6A"/>
    <w:rsid w:val="007610E0"/>
    <w:rsid w:val="007621AA"/>
    <w:rsid w:val="0076260A"/>
    <w:rsid w:val="00764A67"/>
    <w:rsid w:val="00767653"/>
    <w:rsid w:val="00770F6B"/>
    <w:rsid w:val="00771883"/>
    <w:rsid w:val="00771924"/>
    <w:rsid w:val="00771DE6"/>
    <w:rsid w:val="00771F8C"/>
    <w:rsid w:val="00775D8E"/>
    <w:rsid w:val="00776DC2"/>
    <w:rsid w:val="00777FD3"/>
    <w:rsid w:val="00780122"/>
    <w:rsid w:val="00780C54"/>
    <w:rsid w:val="0078214B"/>
    <w:rsid w:val="0078498A"/>
    <w:rsid w:val="00786B8A"/>
    <w:rsid w:val="007871E8"/>
    <w:rsid w:val="00787811"/>
    <w:rsid w:val="007917CF"/>
    <w:rsid w:val="00792207"/>
    <w:rsid w:val="00792B64"/>
    <w:rsid w:val="00792E29"/>
    <w:rsid w:val="0079379A"/>
    <w:rsid w:val="00794953"/>
    <w:rsid w:val="007A1F2F"/>
    <w:rsid w:val="007A2107"/>
    <w:rsid w:val="007A2447"/>
    <w:rsid w:val="007A28C2"/>
    <w:rsid w:val="007A2A5C"/>
    <w:rsid w:val="007A2F6B"/>
    <w:rsid w:val="007A3382"/>
    <w:rsid w:val="007A4362"/>
    <w:rsid w:val="007A5150"/>
    <w:rsid w:val="007A5373"/>
    <w:rsid w:val="007A5537"/>
    <w:rsid w:val="007A6842"/>
    <w:rsid w:val="007A789F"/>
    <w:rsid w:val="007B2DB9"/>
    <w:rsid w:val="007B4695"/>
    <w:rsid w:val="007B75BC"/>
    <w:rsid w:val="007B7FE7"/>
    <w:rsid w:val="007C0BD6"/>
    <w:rsid w:val="007C2ABB"/>
    <w:rsid w:val="007C3806"/>
    <w:rsid w:val="007C5BB7"/>
    <w:rsid w:val="007C6C6B"/>
    <w:rsid w:val="007D07D5"/>
    <w:rsid w:val="007D1C48"/>
    <w:rsid w:val="007D1C64"/>
    <w:rsid w:val="007D2055"/>
    <w:rsid w:val="007D32DD"/>
    <w:rsid w:val="007D6DCE"/>
    <w:rsid w:val="007D72C4"/>
    <w:rsid w:val="007E2CFE"/>
    <w:rsid w:val="007E59C9"/>
    <w:rsid w:val="007F0072"/>
    <w:rsid w:val="007F2EB6"/>
    <w:rsid w:val="007F3D1E"/>
    <w:rsid w:val="007F54C3"/>
    <w:rsid w:val="0080192B"/>
    <w:rsid w:val="00802949"/>
    <w:rsid w:val="00802BB6"/>
    <w:rsid w:val="0080301E"/>
    <w:rsid w:val="0080365F"/>
    <w:rsid w:val="00811DA1"/>
    <w:rsid w:val="00812BE5"/>
    <w:rsid w:val="00817429"/>
    <w:rsid w:val="0082006D"/>
    <w:rsid w:val="00821514"/>
    <w:rsid w:val="00821E35"/>
    <w:rsid w:val="00824591"/>
    <w:rsid w:val="00824AED"/>
    <w:rsid w:val="00827820"/>
    <w:rsid w:val="00831B8B"/>
    <w:rsid w:val="0083260A"/>
    <w:rsid w:val="0083405D"/>
    <w:rsid w:val="008352D4"/>
    <w:rsid w:val="00836DB9"/>
    <w:rsid w:val="008376F8"/>
    <w:rsid w:val="00837C67"/>
    <w:rsid w:val="008415B0"/>
    <w:rsid w:val="00842028"/>
    <w:rsid w:val="008436B8"/>
    <w:rsid w:val="008460B6"/>
    <w:rsid w:val="008479E8"/>
    <w:rsid w:val="00850C9D"/>
    <w:rsid w:val="00852B59"/>
    <w:rsid w:val="00856272"/>
    <w:rsid w:val="008563FF"/>
    <w:rsid w:val="0086018B"/>
    <w:rsid w:val="008611DD"/>
    <w:rsid w:val="008620DE"/>
    <w:rsid w:val="00866867"/>
    <w:rsid w:val="0086749E"/>
    <w:rsid w:val="0086768C"/>
    <w:rsid w:val="00872257"/>
    <w:rsid w:val="008741EC"/>
    <w:rsid w:val="008753E6"/>
    <w:rsid w:val="00876EA3"/>
    <w:rsid w:val="0087738C"/>
    <w:rsid w:val="008802AF"/>
    <w:rsid w:val="00880713"/>
    <w:rsid w:val="00881926"/>
    <w:rsid w:val="0088318F"/>
    <w:rsid w:val="0088331D"/>
    <w:rsid w:val="008852B0"/>
    <w:rsid w:val="00885AE7"/>
    <w:rsid w:val="00886B60"/>
    <w:rsid w:val="00887889"/>
    <w:rsid w:val="008904AF"/>
    <w:rsid w:val="00890DC3"/>
    <w:rsid w:val="00891C9C"/>
    <w:rsid w:val="008920FF"/>
    <w:rsid w:val="008926E8"/>
    <w:rsid w:val="00894BCC"/>
    <w:rsid w:val="00894F19"/>
    <w:rsid w:val="00896A10"/>
    <w:rsid w:val="008971B5"/>
    <w:rsid w:val="008A5D26"/>
    <w:rsid w:val="008A6B13"/>
    <w:rsid w:val="008A6CEE"/>
    <w:rsid w:val="008A6ECB"/>
    <w:rsid w:val="008A79AC"/>
    <w:rsid w:val="008B0BF9"/>
    <w:rsid w:val="008B25D5"/>
    <w:rsid w:val="008B2866"/>
    <w:rsid w:val="008B3859"/>
    <w:rsid w:val="008B390A"/>
    <w:rsid w:val="008B436D"/>
    <w:rsid w:val="008B4E49"/>
    <w:rsid w:val="008B5721"/>
    <w:rsid w:val="008B7712"/>
    <w:rsid w:val="008B7B26"/>
    <w:rsid w:val="008C1F1A"/>
    <w:rsid w:val="008C3524"/>
    <w:rsid w:val="008C3923"/>
    <w:rsid w:val="008C4061"/>
    <w:rsid w:val="008C4229"/>
    <w:rsid w:val="008C4843"/>
    <w:rsid w:val="008C5BE0"/>
    <w:rsid w:val="008C7233"/>
    <w:rsid w:val="008D0B60"/>
    <w:rsid w:val="008D2434"/>
    <w:rsid w:val="008D2BD5"/>
    <w:rsid w:val="008D4718"/>
    <w:rsid w:val="008E171D"/>
    <w:rsid w:val="008E2785"/>
    <w:rsid w:val="008E4991"/>
    <w:rsid w:val="008E78A3"/>
    <w:rsid w:val="008F059C"/>
    <w:rsid w:val="008F0654"/>
    <w:rsid w:val="008F06CB"/>
    <w:rsid w:val="008F2E83"/>
    <w:rsid w:val="008F40C5"/>
    <w:rsid w:val="008F5047"/>
    <w:rsid w:val="008F612A"/>
    <w:rsid w:val="009002F2"/>
    <w:rsid w:val="00900F72"/>
    <w:rsid w:val="0090293D"/>
    <w:rsid w:val="00902D8E"/>
    <w:rsid w:val="009034DE"/>
    <w:rsid w:val="00905396"/>
    <w:rsid w:val="0090605D"/>
    <w:rsid w:val="00906419"/>
    <w:rsid w:val="009075D1"/>
    <w:rsid w:val="00912118"/>
    <w:rsid w:val="00912889"/>
    <w:rsid w:val="00913A42"/>
    <w:rsid w:val="00914167"/>
    <w:rsid w:val="009143DB"/>
    <w:rsid w:val="00914579"/>
    <w:rsid w:val="00915065"/>
    <w:rsid w:val="00917CE5"/>
    <w:rsid w:val="009217C0"/>
    <w:rsid w:val="00923179"/>
    <w:rsid w:val="00925241"/>
    <w:rsid w:val="00925CEC"/>
    <w:rsid w:val="00926669"/>
    <w:rsid w:val="00926A3F"/>
    <w:rsid w:val="0092794E"/>
    <w:rsid w:val="00930D30"/>
    <w:rsid w:val="009332A2"/>
    <w:rsid w:val="00937598"/>
    <w:rsid w:val="009377EA"/>
    <w:rsid w:val="0093790B"/>
    <w:rsid w:val="00940FE5"/>
    <w:rsid w:val="0094184E"/>
    <w:rsid w:val="00943751"/>
    <w:rsid w:val="00946DD0"/>
    <w:rsid w:val="009509E6"/>
    <w:rsid w:val="00951ED0"/>
    <w:rsid w:val="00952018"/>
    <w:rsid w:val="00952800"/>
    <w:rsid w:val="00952BB3"/>
    <w:rsid w:val="0095300D"/>
    <w:rsid w:val="00953245"/>
    <w:rsid w:val="00956812"/>
    <w:rsid w:val="0095719A"/>
    <w:rsid w:val="00957C3A"/>
    <w:rsid w:val="009623E9"/>
    <w:rsid w:val="0096318B"/>
    <w:rsid w:val="00963EEB"/>
    <w:rsid w:val="009648BC"/>
    <w:rsid w:val="00964C2F"/>
    <w:rsid w:val="00964CF7"/>
    <w:rsid w:val="00965F88"/>
    <w:rsid w:val="009709AD"/>
    <w:rsid w:val="009769BE"/>
    <w:rsid w:val="00977FDF"/>
    <w:rsid w:val="0098148D"/>
    <w:rsid w:val="00983DCD"/>
    <w:rsid w:val="00984E03"/>
    <w:rsid w:val="0098515D"/>
    <w:rsid w:val="00987E85"/>
    <w:rsid w:val="0099039D"/>
    <w:rsid w:val="00996D02"/>
    <w:rsid w:val="009A0D12"/>
    <w:rsid w:val="009A1987"/>
    <w:rsid w:val="009A2BEE"/>
    <w:rsid w:val="009A45C3"/>
    <w:rsid w:val="009A5289"/>
    <w:rsid w:val="009A62B3"/>
    <w:rsid w:val="009A7A53"/>
    <w:rsid w:val="009B0402"/>
    <w:rsid w:val="009B0B75"/>
    <w:rsid w:val="009B16DF"/>
    <w:rsid w:val="009B2277"/>
    <w:rsid w:val="009B34EC"/>
    <w:rsid w:val="009B4CB2"/>
    <w:rsid w:val="009B5EBA"/>
    <w:rsid w:val="009B6556"/>
    <w:rsid w:val="009B6701"/>
    <w:rsid w:val="009B6EF7"/>
    <w:rsid w:val="009B7000"/>
    <w:rsid w:val="009B739C"/>
    <w:rsid w:val="009B7A18"/>
    <w:rsid w:val="009C008B"/>
    <w:rsid w:val="009C04EC"/>
    <w:rsid w:val="009C328C"/>
    <w:rsid w:val="009C4444"/>
    <w:rsid w:val="009C79AD"/>
    <w:rsid w:val="009C7CA6"/>
    <w:rsid w:val="009D02BF"/>
    <w:rsid w:val="009D0D2D"/>
    <w:rsid w:val="009D3316"/>
    <w:rsid w:val="009D55AA"/>
    <w:rsid w:val="009D7930"/>
    <w:rsid w:val="009E3E1A"/>
    <w:rsid w:val="009E3E77"/>
    <w:rsid w:val="009E3F2D"/>
    <w:rsid w:val="009E3FAB"/>
    <w:rsid w:val="009E4569"/>
    <w:rsid w:val="009E52EA"/>
    <w:rsid w:val="009E5A87"/>
    <w:rsid w:val="009E5B3F"/>
    <w:rsid w:val="009E7D90"/>
    <w:rsid w:val="009F1AB0"/>
    <w:rsid w:val="009F2D07"/>
    <w:rsid w:val="009F2FD4"/>
    <w:rsid w:val="009F501D"/>
    <w:rsid w:val="009F6F31"/>
    <w:rsid w:val="00A039D5"/>
    <w:rsid w:val="00A046AD"/>
    <w:rsid w:val="00A054FD"/>
    <w:rsid w:val="00A079C1"/>
    <w:rsid w:val="00A12520"/>
    <w:rsid w:val="00A12B4A"/>
    <w:rsid w:val="00A130FD"/>
    <w:rsid w:val="00A13AF3"/>
    <w:rsid w:val="00A13D6D"/>
    <w:rsid w:val="00A14769"/>
    <w:rsid w:val="00A15703"/>
    <w:rsid w:val="00A16151"/>
    <w:rsid w:val="00A162B9"/>
    <w:rsid w:val="00A16EC6"/>
    <w:rsid w:val="00A17C06"/>
    <w:rsid w:val="00A2126E"/>
    <w:rsid w:val="00A21701"/>
    <w:rsid w:val="00A21706"/>
    <w:rsid w:val="00A2384E"/>
    <w:rsid w:val="00A24FCC"/>
    <w:rsid w:val="00A25A23"/>
    <w:rsid w:val="00A26A90"/>
    <w:rsid w:val="00A26B27"/>
    <w:rsid w:val="00A27E08"/>
    <w:rsid w:val="00A30E4F"/>
    <w:rsid w:val="00A30FA1"/>
    <w:rsid w:val="00A31209"/>
    <w:rsid w:val="00A32253"/>
    <w:rsid w:val="00A32B7D"/>
    <w:rsid w:val="00A3310E"/>
    <w:rsid w:val="00A333A0"/>
    <w:rsid w:val="00A34966"/>
    <w:rsid w:val="00A35245"/>
    <w:rsid w:val="00A366FB"/>
    <w:rsid w:val="00A37E70"/>
    <w:rsid w:val="00A37F07"/>
    <w:rsid w:val="00A41BBF"/>
    <w:rsid w:val="00A43665"/>
    <w:rsid w:val="00A437E1"/>
    <w:rsid w:val="00A4685E"/>
    <w:rsid w:val="00A50CD4"/>
    <w:rsid w:val="00A51191"/>
    <w:rsid w:val="00A53B31"/>
    <w:rsid w:val="00A55BB8"/>
    <w:rsid w:val="00A56CE3"/>
    <w:rsid w:val="00A56D62"/>
    <w:rsid w:val="00A56F07"/>
    <w:rsid w:val="00A57030"/>
    <w:rsid w:val="00A5762C"/>
    <w:rsid w:val="00A600FC"/>
    <w:rsid w:val="00A60BCA"/>
    <w:rsid w:val="00A60FCD"/>
    <w:rsid w:val="00A638DA"/>
    <w:rsid w:val="00A65B41"/>
    <w:rsid w:val="00A65E00"/>
    <w:rsid w:val="00A66A78"/>
    <w:rsid w:val="00A67BB3"/>
    <w:rsid w:val="00A729F8"/>
    <w:rsid w:val="00A73C03"/>
    <w:rsid w:val="00A7436E"/>
    <w:rsid w:val="00A74E96"/>
    <w:rsid w:val="00A75A8E"/>
    <w:rsid w:val="00A77531"/>
    <w:rsid w:val="00A806D9"/>
    <w:rsid w:val="00A81022"/>
    <w:rsid w:val="00A81284"/>
    <w:rsid w:val="00A824DD"/>
    <w:rsid w:val="00A83676"/>
    <w:rsid w:val="00A83B7B"/>
    <w:rsid w:val="00A84274"/>
    <w:rsid w:val="00A84B85"/>
    <w:rsid w:val="00A850F3"/>
    <w:rsid w:val="00A864E3"/>
    <w:rsid w:val="00A90752"/>
    <w:rsid w:val="00A93313"/>
    <w:rsid w:val="00A94574"/>
    <w:rsid w:val="00A95936"/>
    <w:rsid w:val="00A95C37"/>
    <w:rsid w:val="00A96265"/>
    <w:rsid w:val="00A97084"/>
    <w:rsid w:val="00A97C05"/>
    <w:rsid w:val="00AA1C2C"/>
    <w:rsid w:val="00AA2310"/>
    <w:rsid w:val="00AA35F6"/>
    <w:rsid w:val="00AA646E"/>
    <w:rsid w:val="00AA667C"/>
    <w:rsid w:val="00AA6DD0"/>
    <w:rsid w:val="00AA6E91"/>
    <w:rsid w:val="00AA7439"/>
    <w:rsid w:val="00AB047E"/>
    <w:rsid w:val="00AB0B0A"/>
    <w:rsid w:val="00AB0BB7"/>
    <w:rsid w:val="00AB22C6"/>
    <w:rsid w:val="00AB2AD0"/>
    <w:rsid w:val="00AB2CA3"/>
    <w:rsid w:val="00AB67FC"/>
    <w:rsid w:val="00AC00F2"/>
    <w:rsid w:val="00AC1A87"/>
    <w:rsid w:val="00AC2237"/>
    <w:rsid w:val="00AC2E6A"/>
    <w:rsid w:val="00AC31B5"/>
    <w:rsid w:val="00AC4EA1"/>
    <w:rsid w:val="00AC5381"/>
    <w:rsid w:val="00AC5920"/>
    <w:rsid w:val="00AC73B1"/>
    <w:rsid w:val="00AD0E65"/>
    <w:rsid w:val="00AD2BF2"/>
    <w:rsid w:val="00AD4E90"/>
    <w:rsid w:val="00AD5422"/>
    <w:rsid w:val="00AD58E0"/>
    <w:rsid w:val="00AE039B"/>
    <w:rsid w:val="00AE4179"/>
    <w:rsid w:val="00AE4425"/>
    <w:rsid w:val="00AE4FBE"/>
    <w:rsid w:val="00AE650F"/>
    <w:rsid w:val="00AE6555"/>
    <w:rsid w:val="00AE7D16"/>
    <w:rsid w:val="00AF02BE"/>
    <w:rsid w:val="00AF25DE"/>
    <w:rsid w:val="00AF2BA2"/>
    <w:rsid w:val="00AF4425"/>
    <w:rsid w:val="00AF4CAA"/>
    <w:rsid w:val="00AF571A"/>
    <w:rsid w:val="00AF587E"/>
    <w:rsid w:val="00AF60A0"/>
    <w:rsid w:val="00AF67FC"/>
    <w:rsid w:val="00AF69F1"/>
    <w:rsid w:val="00AF7CF8"/>
    <w:rsid w:val="00AF7DF5"/>
    <w:rsid w:val="00B006E5"/>
    <w:rsid w:val="00B00BDA"/>
    <w:rsid w:val="00B0233B"/>
    <w:rsid w:val="00B024C2"/>
    <w:rsid w:val="00B07700"/>
    <w:rsid w:val="00B07C72"/>
    <w:rsid w:val="00B13921"/>
    <w:rsid w:val="00B1528C"/>
    <w:rsid w:val="00B16364"/>
    <w:rsid w:val="00B16ACD"/>
    <w:rsid w:val="00B20DDF"/>
    <w:rsid w:val="00B21487"/>
    <w:rsid w:val="00B228EE"/>
    <w:rsid w:val="00B232D1"/>
    <w:rsid w:val="00B24DB5"/>
    <w:rsid w:val="00B30730"/>
    <w:rsid w:val="00B31F9E"/>
    <w:rsid w:val="00B3268F"/>
    <w:rsid w:val="00B32C2C"/>
    <w:rsid w:val="00B33A1A"/>
    <w:rsid w:val="00B33E6C"/>
    <w:rsid w:val="00B371CC"/>
    <w:rsid w:val="00B41769"/>
    <w:rsid w:val="00B41CD9"/>
    <w:rsid w:val="00B427E6"/>
    <w:rsid w:val="00B428A6"/>
    <w:rsid w:val="00B43C40"/>
    <w:rsid w:val="00B43E1F"/>
    <w:rsid w:val="00B45A6B"/>
    <w:rsid w:val="00B45FBC"/>
    <w:rsid w:val="00B51594"/>
    <w:rsid w:val="00B51A7D"/>
    <w:rsid w:val="00B535C2"/>
    <w:rsid w:val="00B55544"/>
    <w:rsid w:val="00B56CDD"/>
    <w:rsid w:val="00B62D95"/>
    <w:rsid w:val="00B640EE"/>
    <w:rsid w:val="00B642FC"/>
    <w:rsid w:val="00B64D26"/>
    <w:rsid w:val="00B64FBB"/>
    <w:rsid w:val="00B6754C"/>
    <w:rsid w:val="00B70E22"/>
    <w:rsid w:val="00B774CB"/>
    <w:rsid w:val="00B80402"/>
    <w:rsid w:val="00B809D7"/>
    <w:rsid w:val="00B80B9A"/>
    <w:rsid w:val="00B830B7"/>
    <w:rsid w:val="00B848EA"/>
    <w:rsid w:val="00B84B2B"/>
    <w:rsid w:val="00B87935"/>
    <w:rsid w:val="00B90500"/>
    <w:rsid w:val="00B9176C"/>
    <w:rsid w:val="00B91CED"/>
    <w:rsid w:val="00B935A4"/>
    <w:rsid w:val="00B93845"/>
    <w:rsid w:val="00B948E1"/>
    <w:rsid w:val="00B95FEC"/>
    <w:rsid w:val="00BA2A07"/>
    <w:rsid w:val="00BA4829"/>
    <w:rsid w:val="00BA4FEA"/>
    <w:rsid w:val="00BA561A"/>
    <w:rsid w:val="00BB0DC6"/>
    <w:rsid w:val="00BB15E4"/>
    <w:rsid w:val="00BB1E19"/>
    <w:rsid w:val="00BB21D1"/>
    <w:rsid w:val="00BB32F2"/>
    <w:rsid w:val="00BB4338"/>
    <w:rsid w:val="00BB6372"/>
    <w:rsid w:val="00BB693B"/>
    <w:rsid w:val="00BB6C0E"/>
    <w:rsid w:val="00BB7B38"/>
    <w:rsid w:val="00BC0D01"/>
    <w:rsid w:val="00BC11E5"/>
    <w:rsid w:val="00BC2177"/>
    <w:rsid w:val="00BC2AF9"/>
    <w:rsid w:val="00BC3EDB"/>
    <w:rsid w:val="00BC4BC6"/>
    <w:rsid w:val="00BC52FD"/>
    <w:rsid w:val="00BC638F"/>
    <w:rsid w:val="00BC6E62"/>
    <w:rsid w:val="00BC7443"/>
    <w:rsid w:val="00BD0648"/>
    <w:rsid w:val="00BD1040"/>
    <w:rsid w:val="00BD2221"/>
    <w:rsid w:val="00BD34AA"/>
    <w:rsid w:val="00BD37A6"/>
    <w:rsid w:val="00BD4E5F"/>
    <w:rsid w:val="00BD718A"/>
    <w:rsid w:val="00BE0861"/>
    <w:rsid w:val="00BE0C44"/>
    <w:rsid w:val="00BE1533"/>
    <w:rsid w:val="00BE1B8B"/>
    <w:rsid w:val="00BE2A18"/>
    <w:rsid w:val="00BE2C01"/>
    <w:rsid w:val="00BE41EC"/>
    <w:rsid w:val="00BE54D8"/>
    <w:rsid w:val="00BE56FB"/>
    <w:rsid w:val="00BF0251"/>
    <w:rsid w:val="00BF3DDE"/>
    <w:rsid w:val="00BF6506"/>
    <w:rsid w:val="00BF6589"/>
    <w:rsid w:val="00BF6F7F"/>
    <w:rsid w:val="00C00647"/>
    <w:rsid w:val="00C02764"/>
    <w:rsid w:val="00C03C47"/>
    <w:rsid w:val="00C04CEF"/>
    <w:rsid w:val="00C0662F"/>
    <w:rsid w:val="00C11943"/>
    <w:rsid w:val="00C12E96"/>
    <w:rsid w:val="00C14763"/>
    <w:rsid w:val="00C16141"/>
    <w:rsid w:val="00C227C7"/>
    <w:rsid w:val="00C2363F"/>
    <w:rsid w:val="00C236C8"/>
    <w:rsid w:val="00C260B1"/>
    <w:rsid w:val="00C26E56"/>
    <w:rsid w:val="00C27124"/>
    <w:rsid w:val="00C271D4"/>
    <w:rsid w:val="00C31406"/>
    <w:rsid w:val="00C33364"/>
    <w:rsid w:val="00C33B2D"/>
    <w:rsid w:val="00C37194"/>
    <w:rsid w:val="00C40637"/>
    <w:rsid w:val="00C40F6C"/>
    <w:rsid w:val="00C44426"/>
    <w:rsid w:val="00C445F3"/>
    <w:rsid w:val="00C451F4"/>
    <w:rsid w:val="00C45EB1"/>
    <w:rsid w:val="00C54A3A"/>
    <w:rsid w:val="00C55566"/>
    <w:rsid w:val="00C56448"/>
    <w:rsid w:val="00C574E4"/>
    <w:rsid w:val="00C64818"/>
    <w:rsid w:val="00C6581F"/>
    <w:rsid w:val="00C65C4B"/>
    <w:rsid w:val="00C667BE"/>
    <w:rsid w:val="00C67562"/>
    <w:rsid w:val="00C6766B"/>
    <w:rsid w:val="00C70B61"/>
    <w:rsid w:val="00C72223"/>
    <w:rsid w:val="00C7382D"/>
    <w:rsid w:val="00C74372"/>
    <w:rsid w:val="00C74431"/>
    <w:rsid w:val="00C76417"/>
    <w:rsid w:val="00C7726F"/>
    <w:rsid w:val="00C823DA"/>
    <w:rsid w:val="00C8259F"/>
    <w:rsid w:val="00C82746"/>
    <w:rsid w:val="00C8312F"/>
    <w:rsid w:val="00C84C47"/>
    <w:rsid w:val="00C858A4"/>
    <w:rsid w:val="00C85AAD"/>
    <w:rsid w:val="00C86AFA"/>
    <w:rsid w:val="00C951F9"/>
    <w:rsid w:val="00C952CC"/>
    <w:rsid w:val="00C959A3"/>
    <w:rsid w:val="00CA0364"/>
    <w:rsid w:val="00CA1D54"/>
    <w:rsid w:val="00CA20FE"/>
    <w:rsid w:val="00CA2FB0"/>
    <w:rsid w:val="00CA3B0A"/>
    <w:rsid w:val="00CA5DD8"/>
    <w:rsid w:val="00CB016D"/>
    <w:rsid w:val="00CB1661"/>
    <w:rsid w:val="00CB18D0"/>
    <w:rsid w:val="00CB1C8A"/>
    <w:rsid w:val="00CB24F5"/>
    <w:rsid w:val="00CB2663"/>
    <w:rsid w:val="00CB3BBE"/>
    <w:rsid w:val="00CB4369"/>
    <w:rsid w:val="00CB59E9"/>
    <w:rsid w:val="00CC02A9"/>
    <w:rsid w:val="00CC0D6A"/>
    <w:rsid w:val="00CC2075"/>
    <w:rsid w:val="00CC3831"/>
    <w:rsid w:val="00CC3932"/>
    <w:rsid w:val="00CC3CD0"/>
    <w:rsid w:val="00CC3E3D"/>
    <w:rsid w:val="00CC519B"/>
    <w:rsid w:val="00CC58D4"/>
    <w:rsid w:val="00CD01E5"/>
    <w:rsid w:val="00CD12C1"/>
    <w:rsid w:val="00CD214E"/>
    <w:rsid w:val="00CD46FA"/>
    <w:rsid w:val="00CD5973"/>
    <w:rsid w:val="00CD5E66"/>
    <w:rsid w:val="00CE1D17"/>
    <w:rsid w:val="00CE31A6"/>
    <w:rsid w:val="00CE3B93"/>
    <w:rsid w:val="00CE464C"/>
    <w:rsid w:val="00CE770B"/>
    <w:rsid w:val="00CF09AA"/>
    <w:rsid w:val="00CF2243"/>
    <w:rsid w:val="00CF3532"/>
    <w:rsid w:val="00CF4813"/>
    <w:rsid w:val="00CF5233"/>
    <w:rsid w:val="00CF6F67"/>
    <w:rsid w:val="00CF7D30"/>
    <w:rsid w:val="00D00B25"/>
    <w:rsid w:val="00D02753"/>
    <w:rsid w:val="00D029B8"/>
    <w:rsid w:val="00D02F60"/>
    <w:rsid w:val="00D0464E"/>
    <w:rsid w:val="00D04A96"/>
    <w:rsid w:val="00D07A7B"/>
    <w:rsid w:val="00D10E06"/>
    <w:rsid w:val="00D11372"/>
    <w:rsid w:val="00D11F5A"/>
    <w:rsid w:val="00D1426E"/>
    <w:rsid w:val="00D14E6B"/>
    <w:rsid w:val="00D15197"/>
    <w:rsid w:val="00D151D2"/>
    <w:rsid w:val="00D16820"/>
    <w:rsid w:val="00D169C8"/>
    <w:rsid w:val="00D1793F"/>
    <w:rsid w:val="00D17C93"/>
    <w:rsid w:val="00D22AF5"/>
    <w:rsid w:val="00D235EA"/>
    <w:rsid w:val="00D247A9"/>
    <w:rsid w:val="00D32168"/>
    <w:rsid w:val="00D32721"/>
    <w:rsid w:val="00D328DC"/>
    <w:rsid w:val="00D32FD3"/>
    <w:rsid w:val="00D33387"/>
    <w:rsid w:val="00D35978"/>
    <w:rsid w:val="00D3728B"/>
    <w:rsid w:val="00D402FB"/>
    <w:rsid w:val="00D42A0D"/>
    <w:rsid w:val="00D461E5"/>
    <w:rsid w:val="00D47D7A"/>
    <w:rsid w:val="00D50ABD"/>
    <w:rsid w:val="00D51261"/>
    <w:rsid w:val="00D51912"/>
    <w:rsid w:val="00D5294F"/>
    <w:rsid w:val="00D55290"/>
    <w:rsid w:val="00D57791"/>
    <w:rsid w:val="00D6046A"/>
    <w:rsid w:val="00D61D7F"/>
    <w:rsid w:val="00D62870"/>
    <w:rsid w:val="00D62D83"/>
    <w:rsid w:val="00D655D9"/>
    <w:rsid w:val="00D65872"/>
    <w:rsid w:val="00D65D20"/>
    <w:rsid w:val="00D65E66"/>
    <w:rsid w:val="00D676F3"/>
    <w:rsid w:val="00D70EF5"/>
    <w:rsid w:val="00D71024"/>
    <w:rsid w:val="00D71A25"/>
    <w:rsid w:val="00D71FCF"/>
    <w:rsid w:val="00D72A54"/>
    <w:rsid w:val="00D72CC1"/>
    <w:rsid w:val="00D74C56"/>
    <w:rsid w:val="00D76EC9"/>
    <w:rsid w:val="00D77D0C"/>
    <w:rsid w:val="00D807CE"/>
    <w:rsid w:val="00D80E7D"/>
    <w:rsid w:val="00D81397"/>
    <w:rsid w:val="00D823C4"/>
    <w:rsid w:val="00D83320"/>
    <w:rsid w:val="00D8470E"/>
    <w:rsid w:val="00D848B9"/>
    <w:rsid w:val="00D90E69"/>
    <w:rsid w:val="00D91368"/>
    <w:rsid w:val="00D93106"/>
    <w:rsid w:val="00D933E9"/>
    <w:rsid w:val="00D9361D"/>
    <w:rsid w:val="00D94B9C"/>
    <w:rsid w:val="00D9505D"/>
    <w:rsid w:val="00D953D0"/>
    <w:rsid w:val="00D959F5"/>
    <w:rsid w:val="00D96884"/>
    <w:rsid w:val="00D971BB"/>
    <w:rsid w:val="00DA3FDD"/>
    <w:rsid w:val="00DA5790"/>
    <w:rsid w:val="00DA7017"/>
    <w:rsid w:val="00DA7028"/>
    <w:rsid w:val="00DA7F41"/>
    <w:rsid w:val="00DB1302"/>
    <w:rsid w:val="00DB1AD2"/>
    <w:rsid w:val="00DB1F6C"/>
    <w:rsid w:val="00DB2B58"/>
    <w:rsid w:val="00DB46B1"/>
    <w:rsid w:val="00DB5206"/>
    <w:rsid w:val="00DB5857"/>
    <w:rsid w:val="00DB6276"/>
    <w:rsid w:val="00DB63F5"/>
    <w:rsid w:val="00DB7121"/>
    <w:rsid w:val="00DC1C6B"/>
    <w:rsid w:val="00DC2C2E"/>
    <w:rsid w:val="00DC47E2"/>
    <w:rsid w:val="00DC4AF0"/>
    <w:rsid w:val="00DC573C"/>
    <w:rsid w:val="00DC7886"/>
    <w:rsid w:val="00DD0CF2"/>
    <w:rsid w:val="00DD4ED7"/>
    <w:rsid w:val="00DD5B1D"/>
    <w:rsid w:val="00DE1554"/>
    <w:rsid w:val="00DE2901"/>
    <w:rsid w:val="00DE590F"/>
    <w:rsid w:val="00DE7841"/>
    <w:rsid w:val="00DE7DC1"/>
    <w:rsid w:val="00DF02B8"/>
    <w:rsid w:val="00DF0D9C"/>
    <w:rsid w:val="00DF3CB9"/>
    <w:rsid w:val="00DF3F7E"/>
    <w:rsid w:val="00DF7648"/>
    <w:rsid w:val="00E00237"/>
    <w:rsid w:val="00E00E29"/>
    <w:rsid w:val="00E02BAB"/>
    <w:rsid w:val="00E045F1"/>
    <w:rsid w:val="00E04983"/>
    <w:rsid w:val="00E04CEB"/>
    <w:rsid w:val="00E060BC"/>
    <w:rsid w:val="00E06F68"/>
    <w:rsid w:val="00E11420"/>
    <w:rsid w:val="00E132FB"/>
    <w:rsid w:val="00E16A5D"/>
    <w:rsid w:val="00E170B7"/>
    <w:rsid w:val="00E177DD"/>
    <w:rsid w:val="00E17D5A"/>
    <w:rsid w:val="00E207CB"/>
    <w:rsid w:val="00E20900"/>
    <w:rsid w:val="00E20C7F"/>
    <w:rsid w:val="00E21A48"/>
    <w:rsid w:val="00E2396E"/>
    <w:rsid w:val="00E2431A"/>
    <w:rsid w:val="00E24728"/>
    <w:rsid w:val="00E24E89"/>
    <w:rsid w:val="00E276AC"/>
    <w:rsid w:val="00E30C59"/>
    <w:rsid w:val="00E34A35"/>
    <w:rsid w:val="00E35563"/>
    <w:rsid w:val="00E36764"/>
    <w:rsid w:val="00E37C2F"/>
    <w:rsid w:val="00E37FA5"/>
    <w:rsid w:val="00E41C28"/>
    <w:rsid w:val="00E42442"/>
    <w:rsid w:val="00E46187"/>
    <w:rsid w:val="00E46308"/>
    <w:rsid w:val="00E51524"/>
    <w:rsid w:val="00E516E9"/>
    <w:rsid w:val="00E51B9E"/>
    <w:rsid w:val="00E51CA1"/>
    <w:rsid w:val="00E51E17"/>
    <w:rsid w:val="00E52DAB"/>
    <w:rsid w:val="00E539B0"/>
    <w:rsid w:val="00E55994"/>
    <w:rsid w:val="00E5617A"/>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7789E"/>
    <w:rsid w:val="00E83ADD"/>
    <w:rsid w:val="00E841A7"/>
    <w:rsid w:val="00E84F38"/>
    <w:rsid w:val="00E85623"/>
    <w:rsid w:val="00E87441"/>
    <w:rsid w:val="00E87700"/>
    <w:rsid w:val="00E91FAE"/>
    <w:rsid w:val="00E923DA"/>
    <w:rsid w:val="00E95A18"/>
    <w:rsid w:val="00E96E3F"/>
    <w:rsid w:val="00E97068"/>
    <w:rsid w:val="00EA270C"/>
    <w:rsid w:val="00EA4974"/>
    <w:rsid w:val="00EA532E"/>
    <w:rsid w:val="00EB06D9"/>
    <w:rsid w:val="00EB0921"/>
    <w:rsid w:val="00EB192B"/>
    <w:rsid w:val="00EB19ED"/>
    <w:rsid w:val="00EB1CAB"/>
    <w:rsid w:val="00EB6B64"/>
    <w:rsid w:val="00EB77E7"/>
    <w:rsid w:val="00EC0F5A"/>
    <w:rsid w:val="00EC1B59"/>
    <w:rsid w:val="00EC41AC"/>
    <w:rsid w:val="00EC4265"/>
    <w:rsid w:val="00EC4CEB"/>
    <w:rsid w:val="00EC659E"/>
    <w:rsid w:val="00ED2072"/>
    <w:rsid w:val="00ED2AE0"/>
    <w:rsid w:val="00ED3345"/>
    <w:rsid w:val="00ED4A3B"/>
    <w:rsid w:val="00ED5553"/>
    <w:rsid w:val="00ED5E36"/>
    <w:rsid w:val="00ED6961"/>
    <w:rsid w:val="00ED79F6"/>
    <w:rsid w:val="00EE0265"/>
    <w:rsid w:val="00EE05B9"/>
    <w:rsid w:val="00EE11A1"/>
    <w:rsid w:val="00EE2BAD"/>
    <w:rsid w:val="00EE48E6"/>
    <w:rsid w:val="00EE622D"/>
    <w:rsid w:val="00EF0B96"/>
    <w:rsid w:val="00EF0D21"/>
    <w:rsid w:val="00EF3486"/>
    <w:rsid w:val="00EF47AF"/>
    <w:rsid w:val="00EF53B6"/>
    <w:rsid w:val="00EF7DF1"/>
    <w:rsid w:val="00F00B73"/>
    <w:rsid w:val="00F01166"/>
    <w:rsid w:val="00F02489"/>
    <w:rsid w:val="00F0382D"/>
    <w:rsid w:val="00F03EF0"/>
    <w:rsid w:val="00F04F43"/>
    <w:rsid w:val="00F102C9"/>
    <w:rsid w:val="00F115CA"/>
    <w:rsid w:val="00F1283E"/>
    <w:rsid w:val="00F13182"/>
    <w:rsid w:val="00F14817"/>
    <w:rsid w:val="00F14EBA"/>
    <w:rsid w:val="00F1510F"/>
    <w:rsid w:val="00F1533A"/>
    <w:rsid w:val="00F15E5A"/>
    <w:rsid w:val="00F17F0A"/>
    <w:rsid w:val="00F22FBA"/>
    <w:rsid w:val="00F22FDD"/>
    <w:rsid w:val="00F2668F"/>
    <w:rsid w:val="00F2742F"/>
    <w:rsid w:val="00F2753B"/>
    <w:rsid w:val="00F30FA3"/>
    <w:rsid w:val="00F3282A"/>
    <w:rsid w:val="00F338F9"/>
    <w:rsid w:val="00F33F8B"/>
    <w:rsid w:val="00F340B2"/>
    <w:rsid w:val="00F35DE3"/>
    <w:rsid w:val="00F40D86"/>
    <w:rsid w:val="00F43390"/>
    <w:rsid w:val="00F443B2"/>
    <w:rsid w:val="00F458D8"/>
    <w:rsid w:val="00F50237"/>
    <w:rsid w:val="00F517C4"/>
    <w:rsid w:val="00F523DD"/>
    <w:rsid w:val="00F53596"/>
    <w:rsid w:val="00F55BA8"/>
    <w:rsid w:val="00F55DB1"/>
    <w:rsid w:val="00F561A0"/>
    <w:rsid w:val="00F56284"/>
    <w:rsid w:val="00F56ACA"/>
    <w:rsid w:val="00F56D1D"/>
    <w:rsid w:val="00F600FE"/>
    <w:rsid w:val="00F62E4D"/>
    <w:rsid w:val="00F66B34"/>
    <w:rsid w:val="00F675B9"/>
    <w:rsid w:val="00F711C9"/>
    <w:rsid w:val="00F72EEC"/>
    <w:rsid w:val="00F731D9"/>
    <w:rsid w:val="00F74C59"/>
    <w:rsid w:val="00F752FE"/>
    <w:rsid w:val="00F75345"/>
    <w:rsid w:val="00F75C3A"/>
    <w:rsid w:val="00F76D97"/>
    <w:rsid w:val="00F803B6"/>
    <w:rsid w:val="00F81BED"/>
    <w:rsid w:val="00F81E38"/>
    <w:rsid w:val="00F82E16"/>
    <w:rsid w:val="00F82E30"/>
    <w:rsid w:val="00F831CB"/>
    <w:rsid w:val="00F8425D"/>
    <w:rsid w:val="00F848A3"/>
    <w:rsid w:val="00F84ACF"/>
    <w:rsid w:val="00F85742"/>
    <w:rsid w:val="00F85BF8"/>
    <w:rsid w:val="00F871CE"/>
    <w:rsid w:val="00F87802"/>
    <w:rsid w:val="00F92C0A"/>
    <w:rsid w:val="00F934DD"/>
    <w:rsid w:val="00F9415B"/>
    <w:rsid w:val="00F946BF"/>
    <w:rsid w:val="00FA1252"/>
    <w:rsid w:val="00FA13C2"/>
    <w:rsid w:val="00FA45B1"/>
    <w:rsid w:val="00FA5CBD"/>
    <w:rsid w:val="00FA7F91"/>
    <w:rsid w:val="00FB121C"/>
    <w:rsid w:val="00FB19E8"/>
    <w:rsid w:val="00FB1CDD"/>
    <w:rsid w:val="00FB25F2"/>
    <w:rsid w:val="00FB2C2F"/>
    <w:rsid w:val="00FB2EDE"/>
    <w:rsid w:val="00FB305C"/>
    <w:rsid w:val="00FB3B2B"/>
    <w:rsid w:val="00FB5E13"/>
    <w:rsid w:val="00FB5F51"/>
    <w:rsid w:val="00FC15E8"/>
    <w:rsid w:val="00FC2E3D"/>
    <w:rsid w:val="00FC3BDE"/>
    <w:rsid w:val="00FC7082"/>
    <w:rsid w:val="00FD1DBE"/>
    <w:rsid w:val="00FD25A7"/>
    <w:rsid w:val="00FD27B6"/>
    <w:rsid w:val="00FD3689"/>
    <w:rsid w:val="00FD3F40"/>
    <w:rsid w:val="00FD42A3"/>
    <w:rsid w:val="00FD6645"/>
    <w:rsid w:val="00FD7468"/>
    <w:rsid w:val="00FD7CE0"/>
    <w:rsid w:val="00FE0B3B"/>
    <w:rsid w:val="00FE1BE2"/>
    <w:rsid w:val="00FE5A9A"/>
    <w:rsid w:val="00FE730A"/>
    <w:rsid w:val="00FF1DD7"/>
    <w:rsid w:val="00FF4453"/>
    <w:rsid w:val="00FF74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6E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0A8A"/>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semiHidden/>
    <w:unhideWhenUsed/>
    <w:qFormat/>
    <w:rsid w:val="0074711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link w:val="ARTartustawynprozporzdzeniaZnak"/>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1"/>
      </w:numPr>
      <w:spacing w:before="480"/>
      <w:ind w:left="480"/>
    </w:pPr>
  </w:style>
  <w:style w:type="paragraph" w:styleId="Akapitzlist">
    <w:name w:val="List Paragraph"/>
    <w:basedOn w:val="Normalny"/>
    <w:uiPriority w:val="34"/>
    <w:qFormat/>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 w:type="character" w:customStyle="1" w:styleId="Nagwek3Znak">
    <w:name w:val="Nagłówek 3 Znak"/>
    <w:basedOn w:val="Domylnaczcionkaakapitu"/>
    <w:link w:val="Nagwek3"/>
    <w:uiPriority w:val="99"/>
    <w:semiHidden/>
    <w:rsid w:val="00747111"/>
    <w:rPr>
      <w:rFonts w:asciiTheme="majorHAnsi" w:eastAsiaTheme="majorEastAsia" w:hAnsiTheme="majorHAnsi" w:cstheme="majorBidi"/>
      <w:b/>
      <w:bCs/>
      <w:color w:val="4F81BD" w:themeColor="accent1"/>
      <w:szCs w:val="20"/>
    </w:rPr>
  </w:style>
  <w:style w:type="character" w:customStyle="1" w:styleId="ZPKTzmpktartykuempunktemZnak">
    <w:name w:val="Z/PKT – zm. pkt artykułem (punktem) Znak"/>
    <w:basedOn w:val="Domylnaczcionkaakapitu"/>
    <w:link w:val="ZPKTzmpktartykuempunktem"/>
    <w:uiPriority w:val="33"/>
    <w:rsid w:val="00B809D7"/>
    <w:rPr>
      <w:rFonts w:eastAsiaTheme="minorEastAsia" w:cs="Arial"/>
      <w:bCs/>
      <w:szCs w:val="20"/>
    </w:rPr>
  </w:style>
  <w:style w:type="character" w:customStyle="1" w:styleId="PKTpunktZnak">
    <w:name w:val="PKT – punkt Znak"/>
    <w:basedOn w:val="Domylnaczcionkaakapitu"/>
    <w:link w:val="PKTpunkt"/>
    <w:uiPriority w:val="16"/>
    <w:locked/>
    <w:rsid w:val="00CF2243"/>
    <w:rPr>
      <w:rFonts w:eastAsiaTheme="minorEastAsia" w:cs="Arial"/>
      <w:bCs/>
      <w:szCs w:val="20"/>
    </w:rPr>
  </w:style>
  <w:style w:type="character" w:customStyle="1" w:styleId="ARTartustawynprozporzdzeniaZnak">
    <w:name w:val="ART(§) – art. ustawy (§ np. rozporządzenia) Znak"/>
    <w:basedOn w:val="Domylnaczcionkaakapitu"/>
    <w:link w:val="ARTartustawynprozporzdzenia"/>
    <w:uiPriority w:val="11"/>
    <w:locked/>
    <w:rsid w:val="00A32B7D"/>
    <w:rPr>
      <w:rFonts w:eastAsiaTheme="minorEastAs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858482">
      <w:bodyDiv w:val="1"/>
      <w:marLeft w:val="0"/>
      <w:marRight w:val="0"/>
      <w:marTop w:val="0"/>
      <w:marBottom w:val="0"/>
      <w:divBdr>
        <w:top w:val="none" w:sz="0" w:space="0" w:color="auto"/>
        <w:left w:val="none" w:sz="0" w:space="0" w:color="auto"/>
        <w:bottom w:val="none" w:sz="0" w:space="0" w:color="auto"/>
        <w:right w:val="none" w:sz="0" w:space="0" w:color="auto"/>
      </w:divBdr>
    </w:div>
    <w:div w:id="1649898074">
      <w:bodyDiv w:val="1"/>
      <w:marLeft w:val="0"/>
      <w:marRight w:val="0"/>
      <w:marTop w:val="0"/>
      <w:marBottom w:val="0"/>
      <w:divBdr>
        <w:top w:val="none" w:sz="0" w:space="0" w:color="auto"/>
        <w:left w:val="none" w:sz="0" w:space="0" w:color="auto"/>
        <w:bottom w:val="none" w:sz="0" w:space="0" w:color="auto"/>
        <w:right w:val="none" w:sz="0" w:space="0" w:color="auto"/>
      </w:divBdr>
    </w:div>
    <w:div w:id="20165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9500B-8525-4191-8444-B6EF9D69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5202</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2024-10-11T07:44:00Z</dcterms:created>
  <dcterms:modified xsi:type="dcterms:W3CDTF">2024-10-11T07:44:00Z</dcterms:modified>
  <cp:category/>
</cp:coreProperties>
</file>