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3AEC" w14:textId="4A016E82" w:rsidR="00C80BF3" w:rsidRDefault="00C80BF3" w:rsidP="005C233D">
      <w:pPr>
        <w:pStyle w:val="ARTartustawynprozporzdzenia"/>
      </w:pPr>
      <w:r>
        <w:t>Uzasadnienie</w:t>
      </w:r>
    </w:p>
    <w:p w14:paraId="1E8B0D74" w14:textId="2AF2E6F3" w:rsidR="00C80BF3" w:rsidRDefault="00894CCB" w:rsidP="005C233D">
      <w:pPr>
        <w:pStyle w:val="ARTartustawynprozporzdzenia"/>
      </w:pPr>
      <w:r>
        <w:t xml:space="preserve">Projekt ustawy ma na celu przedłużenie dotychczasowego rozwiązania </w:t>
      </w:r>
      <w:r w:rsidR="007628C8">
        <w:t xml:space="preserve">zawartego w ustawie </w:t>
      </w:r>
      <w:r w:rsidR="007628C8" w:rsidRPr="007628C8">
        <w:t>o finansowym wsparciu społecznościowym dla przedsięwzięć gospodarczych i pomocy kredytobiorcom (Dz. U z 2023 r. poz. 414 i 1723)</w:t>
      </w:r>
      <w:r w:rsidR="007628C8">
        <w:t>, zwanej dalej „ustawą”</w:t>
      </w:r>
      <w:r w:rsidR="00994DFF">
        <w:t xml:space="preserve">, w zakresie ustawowych „wakacji kredytowych”. Tak jak dotychczas na wniosek kredytobiorcy, będzie możliwe zawieszenie w ciągu roku </w:t>
      </w:r>
      <w:r w:rsidR="00776A45">
        <w:t xml:space="preserve">4 rat (raz na kwartał) kredytu hipotecznego wziętego </w:t>
      </w:r>
      <w:r w:rsidR="00C37E75">
        <w:t xml:space="preserve">na zakup mieszkania. Tak jak dotychczas będzie możliwe zawieszenie </w:t>
      </w:r>
      <w:r w:rsidR="0061583E">
        <w:t>spłaty</w:t>
      </w:r>
      <w:r w:rsidR="00C37E75">
        <w:t xml:space="preserve"> rat kredytu tylko jednego kredytu, w przypadku gdy kredytobiorca będzie miał więcej niż jeden kredyt hipoteczny.</w:t>
      </w:r>
    </w:p>
    <w:p w14:paraId="6EB1CD12" w14:textId="6FB69B8C" w:rsidR="00C37E75" w:rsidRDefault="00C37E75" w:rsidP="005C233D">
      <w:pPr>
        <w:pStyle w:val="ARTartustawynprozporzdzenia"/>
      </w:pPr>
      <w:r>
        <w:t xml:space="preserve">Odmiennie niż w obecne obowiązującej </w:t>
      </w:r>
      <w:r w:rsidR="001667C5">
        <w:t>konstrukcji</w:t>
      </w:r>
      <w:r>
        <w:t xml:space="preserve"> zawieszenia rat kredytu, proponuje się wprowadzenie </w:t>
      </w:r>
      <w:r w:rsidR="001667C5">
        <w:t xml:space="preserve">kryterium, </w:t>
      </w:r>
      <w:r w:rsidR="00F52463">
        <w:t xml:space="preserve">które będzie uprawniało do skorzystania takiego wsparcia. Zgodnie z projektem ze zwolnienia będzie mógł skorzystać kredytobiorca, w przypadku którego </w:t>
      </w:r>
      <w:r w:rsidR="001667C5">
        <w:t xml:space="preserve"> </w:t>
      </w:r>
      <w:r w:rsidR="001667C5" w:rsidRPr="001667C5">
        <w:t>stosunek wydatków związanych z obsługą miesięcznej raty kapitałowej i odsetkowej, kredytu, o którym mowa w ust. 1 do średniego miesięcznego dochodu w rozumieniu przepisów ustawy z dnia 12 marca 2004 r. o pomocy społecznej gospodarstwa domowego kredytobiorcy w okresie trzech ostatnich miesięcy poprzedzających złożenie wniosku, o którym mowa w ust. 1, przekracza 40 %.</w:t>
      </w:r>
    </w:p>
    <w:p w14:paraId="42F0352F" w14:textId="727F75A9" w:rsidR="00301B2A" w:rsidRDefault="001D129D" w:rsidP="005C233D">
      <w:pPr>
        <w:pStyle w:val="ARTartustawynprozporzdzenia"/>
      </w:pPr>
      <w:r>
        <w:t xml:space="preserve">Projektowane rozwiązanie zapewni, że z zawieszenia spłaty </w:t>
      </w:r>
      <w:r w:rsidR="00623814">
        <w:t xml:space="preserve">raty kredytu skorzystają gospodarstwa domowe, dla których obciążenie </w:t>
      </w:r>
      <w:r w:rsidR="004A20EF">
        <w:t xml:space="preserve">spłatą zwiększonych rat kredytowych jest rzeczywiście duże i </w:t>
      </w:r>
      <w:r w:rsidR="007D6656">
        <w:t xml:space="preserve">nie są one wstanie </w:t>
      </w:r>
      <w:r w:rsidR="005C0535">
        <w:t>płacić rat kredytu i pokrywać innych zobowiązań</w:t>
      </w:r>
      <w:r w:rsidR="00DD4635">
        <w:t xml:space="preserve">. Wprowadzenie takiego ograniczenia jest społecznie sprawiedliwe, gdyż wsparcie powinno trafiać do osób naprawę go potrzebujących i zgodnie z </w:t>
      </w:r>
      <w:r w:rsidR="00751356">
        <w:t>postulatami</w:t>
      </w:r>
      <w:r w:rsidR="00DD4635">
        <w:t xml:space="preserve"> </w:t>
      </w:r>
      <w:r w:rsidR="00B16863">
        <w:t>ekonomistów.</w:t>
      </w:r>
    </w:p>
    <w:p w14:paraId="6FEA64F3" w14:textId="73AC16DC" w:rsidR="00B16863" w:rsidRDefault="00B16863" w:rsidP="005C233D">
      <w:pPr>
        <w:pStyle w:val="ARTartustawynprozporzdzenia"/>
      </w:pPr>
      <w:r>
        <w:t>Z uwagi na bliski koniec obecnych „ustawowych wakacji kredytowych” w celu zagwarantowania ciągłości wsparcie proponuje się by ustawa weszła w życie z dniem następującym po dniu ogłoszenia.</w:t>
      </w:r>
    </w:p>
    <w:p w14:paraId="76756EDC" w14:textId="3FC5EC35" w:rsidR="00002506" w:rsidRDefault="00002506" w:rsidP="005C233D">
      <w:pPr>
        <w:pStyle w:val="ARTartustawynprozporzdzenia"/>
      </w:pPr>
      <w:r>
        <w:t xml:space="preserve">Projekt ustawy nie </w:t>
      </w:r>
      <w:r w:rsidR="00474064">
        <w:t xml:space="preserve">ma wpływu na </w:t>
      </w:r>
      <w:r w:rsidR="000266EA">
        <w:t>finanse</w:t>
      </w:r>
      <w:r w:rsidR="00474064">
        <w:t xml:space="preserve"> publiczne</w:t>
      </w:r>
      <w:r w:rsidR="000266EA">
        <w:t>.</w:t>
      </w:r>
    </w:p>
    <w:p w14:paraId="60D282F4" w14:textId="5040853A" w:rsidR="000266EA" w:rsidRPr="008C61BF" w:rsidRDefault="000266EA" w:rsidP="005C233D">
      <w:pPr>
        <w:pStyle w:val="ARTartustawynprozporzdzenia"/>
      </w:pPr>
      <w:r>
        <w:t xml:space="preserve">Projekt ustawy </w:t>
      </w:r>
      <w:r w:rsidR="006435F0">
        <w:t xml:space="preserve">nie ma wpływu </w:t>
      </w:r>
      <w:r w:rsidR="006435F0" w:rsidRPr="006435F0">
        <w:t>na konkurencyjność gospodarki i przedsiębiorczość, w tym funkcjonowanie przedsiębiorców</w:t>
      </w:r>
      <w:r w:rsidR="006435F0">
        <w:t xml:space="preserve"> - w zakresie sektora bankowego projekt ustawy kontynuuje </w:t>
      </w:r>
      <w:r w:rsidR="0009124F">
        <w:t>funkcjonujące rozwiązanie "ustawowych wakacji kredytowych" ograniczając uprawnienie do skorzystania z nich tylko do osób spełniających ustawowe kryteria.</w:t>
      </w:r>
    </w:p>
    <w:p w14:paraId="5428FD7C" w14:textId="77777777" w:rsidR="00002506" w:rsidRPr="00002506" w:rsidRDefault="00002506" w:rsidP="00002506">
      <w:pPr>
        <w:pStyle w:val="ARTartustawynprozporzdzenia"/>
      </w:pPr>
      <w:r w:rsidRPr="00002506">
        <w:t>Projekt ustawy jest zgodny z prawem Unii Europejskiej.</w:t>
      </w:r>
    </w:p>
    <w:p w14:paraId="439164C6" w14:textId="77777777" w:rsidR="00002506" w:rsidRPr="00002506" w:rsidRDefault="00002506" w:rsidP="00002506">
      <w:pPr>
        <w:pStyle w:val="ARTartustawynprozporzdzenia"/>
      </w:pPr>
      <w:r w:rsidRPr="00002506">
        <w:lastRenderedPageBreak/>
        <w:t>Projekt ustawy nie podlega przedstawie</w:t>
      </w:r>
      <w:bookmarkStart w:id="0" w:name="_GoBack"/>
      <w:bookmarkEnd w:id="0"/>
      <w:r w:rsidRPr="00002506">
        <w:t>niu właściwym organom i instytucjom Unii Europejskiej, w tym Europejskiemu Bankowi Centralnemu, w celu uzyskania opinii, dokonania powiadomienia, konsultacji albo uzgodnienia.</w:t>
      </w:r>
    </w:p>
    <w:p w14:paraId="3BD3DAE5" w14:textId="68BB2018" w:rsidR="00002506" w:rsidRPr="00002506" w:rsidRDefault="00002506" w:rsidP="00002506">
      <w:pPr>
        <w:pStyle w:val="ARTartustawynprozporzdzenia"/>
      </w:pPr>
      <w:r w:rsidRPr="00002506">
        <w:t>Stosownie do art. 5 ustawy z dnia 7 lipca 2005 r. o działalności lobbingowej w procesie stanowienia prawa projekt ustawy zostanie zamieszczony na stronie Biuletynu Informacji Publicznej oraz Rządowego Centrum Legislacji, w serwisie Rządowy Proces Legislacyjny.</w:t>
      </w:r>
    </w:p>
    <w:p w14:paraId="49814A4C" w14:textId="2A200CE1" w:rsidR="00002506" w:rsidRPr="00002506" w:rsidRDefault="00002506" w:rsidP="00002506">
      <w:pPr>
        <w:pStyle w:val="ARTartustawynprozporzdzenia"/>
      </w:pPr>
      <w:r w:rsidRPr="00002506">
        <w:t>Projektowana ustawa nie podlega procedurze notyfikacji zgodnie z rozporządzeniem Rady Ministrów z dnia 23 grudnia 2002 r. w sprawie sposobu funkcjonowania krajowego systemu notyfikacji norm i aktów prawnych</w:t>
      </w:r>
      <w:r>
        <w:t>.</w:t>
      </w:r>
    </w:p>
    <w:p w14:paraId="107B299F" w14:textId="77777777" w:rsidR="008C61BF" w:rsidRPr="008C61BF" w:rsidRDefault="008C61BF" w:rsidP="005C233D">
      <w:pPr>
        <w:pStyle w:val="ARTartustawynprozporzdzenia"/>
      </w:pPr>
    </w:p>
    <w:p w14:paraId="5FF87E85" w14:textId="77777777" w:rsidR="008C61BF" w:rsidRPr="008C61BF" w:rsidRDefault="008C61BF" w:rsidP="005C233D">
      <w:pPr>
        <w:pStyle w:val="ARTartustawynprozporzdzenia"/>
      </w:pPr>
    </w:p>
    <w:p w14:paraId="5B1A9246" w14:textId="77777777" w:rsidR="008C61BF" w:rsidRPr="00737F6A" w:rsidRDefault="008C61BF"/>
    <w:sectPr w:rsidR="008C61BF" w:rsidRPr="00737F6A" w:rsidSect="001A7F15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28E0B" w14:textId="77777777" w:rsidR="008E76B3" w:rsidRDefault="008E76B3">
      <w:r>
        <w:separator/>
      </w:r>
    </w:p>
  </w:endnote>
  <w:endnote w:type="continuationSeparator" w:id="0">
    <w:p w14:paraId="1F278336" w14:textId="77777777" w:rsidR="008E76B3" w:rsidRDefault="008E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D7A02" w14:textId="77777777" w:rsidR="008E76B3" w:rsidRDefault="008E76B3">
      <w:r>
        <w:separator/>
      </w:r>
    </w:p>
  </w:footnote>
  <w:footnote w:type="continuationSeparator" w:id="0">
    <w:p w14:paraId="39AACC5E" w14:textId="77777777" w:rsidR="008E76B3" w:rsidRDefault="008E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F"/>
    <w:rsid w:val="000012DA"/>
    <w:rsid w:val="0000246E"/>
    <w:rsid w:val="00002506"/>
    <w:rsid w:val="00003862"/>
    <w:rsid w:val="00012A35"/>
    <w:rsid w:val="00016099"/>
    <w:rsid w:val="00017DC2"/>
    <w:rsid w:val="00021522"/>
    <w:rsid w:val="00023471"/>
    <w:rsid w:val="00023F13"/>
    <w:rsid w:val="000266EA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780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24F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4A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7C5"/>
    <w:rsid w:val="00172F7A"/>
    <w:rsid w:val="00173150"/>
    <w:rsid w:val="00173390"/>
    <w:rsid w:val="001736F0"/>
    <w:rsid w:val="00173BB3"/>
    <w:rsid w:val="001740D0"/>
    <w:rsid w:val="00174F2C"/>
    <w:rsid w:val="00180773"/>
    <w:rsid w:val="00180F2A"/>
    <w:rsid w:val="00184B91"/>
    <w:rsid w:val="00184D4A"/>
    <w:rsid w:val="00186EC1"/>
    <w:rsid w:val="00191E1F"/>
    <w:rsid w:val="0019473B"/>
    <w:rsid w:val="001952B1"/>
    <w:rsid w:val="00196099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29D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05C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519"/>
    <w:rsid w:val="00271013"/>
    <w:rsid w:val="00273FE4"/>
    <w:rsid w:val="002765B4"/>
    <w:rsid w:val="00276A94"/>
    <w:rsid w:val="002770A3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5A1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B2A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064"/>
    <w:rsid w:val="00474E3C"/>
    <w:rsid w:val="00480A58"/>
    <w:rsid w:val="00482151"/>
    <w:rsid w:val="00485FAD"/>
    <w:rsid w:val="00487AED"/>
    <w:rsid w:val="00491EDF"/>
    <w:rsid w:val="00492A3F"/>
    <w:rsid w:val="00494F62"/>
    <w:rsid w:val="00495577"/>
    <w:rsid w:val="004A2001"/>
    <w:rsid w:val="004A20EF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2E31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17F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998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0535"/>
    <w:rsid w:val="005C233D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4766"/>
    <w:rsid w:val="00607A93"/>
    <w:rsid w:val="00610C08"/>
    <w:rsid w:val="00611F74"/>
    <w:rsid w:val="00615772"/>
    <w:rsid w:val="0061583E"/>
    <w:rsid w:val="00621256"/>
    <w:rsid w:val="00621FCC"/>
    <w:rsid w:val="00622E4B"/>
    <w:rsid w:val="00623814"/>
    <w:rsid w:val="0063277C"/>
    <w:rsid w:val="006333DA"/>
    <w:rsid w:val="00635134"/>
    <w:rsid w:val="006356E2"/>
    <w:rsid w:val="00642A65"/>
    <w:rsid w:val="006435F0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E76"/>
    <w:rsid w:val="00736A64"/>
    <w:rsid w:val="00737F6A"/>
    <w:rsid w:val="007410B6"/>
    <w:rsid w:val="00744C6F"/>
    <w:rsid w:val="007457F6"/>
    <w:rsid w:val="00745ABB"/>
    <w:rsid w:val="00746E38"/>
    <w:rsid w:val="00747CD5"/>
    <w:rsid w:val="00751356"/>
    <w:rsid w:val="00753B51"/>
    <w:rsid w:val="00756629"/>
    <w:rsid w:val="0075739C"/>
    <w:rsid w:val="007575D2"/>
    <w:rsid w:val="00757B4F"/>
    <w:rsid w:val="00757B6A"/>
    <w:rsid w:val="007610E0"/>
    <w:rsid w:val="007621AA"/>
    <w:rsid w:val="0076260A"/>
    <w:rsid w:val="007628C8"/>
    <w:rsid w:val="00764A67"/>
    <w:rsid w:val="00770F6B"/>
    <w:rsid w:val="00771883"/>
    <w:rsid w:val="00774FD3"/>
    <w:rsid w:val="00776A45"/>
    <w:rsid w:val="00776DC2"/>
    <w:rsid w:val="00780122"/>
    <w:rsid w:val="0078214B"/>
    <w:rsid w:val="00782BF0"/>
    <w:rsid w:val="0078498A"/>
    <w:rsid w:val="007878FE"/>
    <w:rsid w:val="00792207"/>
    <w:rsid w:val="00792B64"/>
    <w:rsid w:val="00792E29"/>
    <w:rsid w:val="0079379A"/>
    <w:rsid w:val="007945E9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656"/>
    <w:rsid w:val="007D6DCE"/>
    <w:rsid w:val="007D72C4"/>
    <w:rsid w:val="007E0202"/>
    <w:rsid w:val="007E2CFE"/>
    <w:rsid w:val="007E59C9"/>
    <w:rsid w:val="007F0072"/>
    <w:rsid w:val="007F2EB6"/>
    <w:rsid w:val="007F54C3"/>
    <w:rsid w:val="007F5AB2"/>
    <w:rsid w:val="00802949"/>
    <w:rsid w:val="0080301E"/>
    <w:rsid w:val="0080365F"/>
    <w:rsid w:val="00812BE5"/>
    <w:rsid w:val="00813BE8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CD8"/>
    <w:rsid w:val="008620DE"/>
    <w:rsid w:val="00864FBF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1AB"/>
    <w:rsid w:val="008926E8"/>
    <w:rsid w:val="00894CCB"/>
    <w:rsid w:val="00894F19"/>
    <w:rsid w:val="00896A10"/>
    <w:rsid w:val="00896B78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835"/>
    <w:rsid w:val="008B7712"/>
    <w:rsid w:val="008B7B26"/>
    <w:rsid w:val="008C3524"/>
    <w:rsid w:val="008C4061"/>
    <w:rsid w:val="008C4229"/>
    <w:rsid w:val="008C5BE0"/>
    <w:rsid w:val="008C61BF"/>
    <w:rsid w:val="008C7233"/>
    <w:rsid w:val="008D2434"/>
    <w:rsid w:val="008E171D"/>
    <w:rsid w:val="008E2785"/>
    <w:rsid w:val="008E76B3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FD3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71F"/>
    <w:rsid w:val="00965F88"/>
    <w:rsid w:val="00984E03"/>
    <w:rsid w:val="00987E85"/>
    <w:rsid w:val="00994DFF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146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3685"/>
    <w:rsid w:val="00A365DD"/>
    <w:rsid w:val="00A37E70"/>
    <w:rsid w:val="00A437E1"/>
    <w:rsid w:val="00A4685E"/>
    <w:rsid w:val="00A50CD4"/>
    <w:rsid w:val="00A50E52"/>
    <w:rsid w:val="00A51191"/>
    <w:rsid w:val="00A52B2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863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003"/>
    <w:rsid w:val="00BB4338"/>
    <w:rsid w:val="00BB60F4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D8C"/>
    <w:rsid w:val="00BF6F7F"/>
    <w:rsid w:val="00C00647"/>
    <w:rsid w:val="00C02764"/>
    <w:rsid w:val="00C04CEF"/>
    <w:rsid w:val="00C0662F"/>
    <w:rsid w:val="00C11943"/>
    <w:rsid w:val="00C12E96"/>
    <w:rsid w:val="00C138ED"/>
    <w:rsid w:val="00C14763"/>
    <w:rsid w:val="00C16141"/>
    <w:rsid w:val="00C2363F"/>
    <w:rsid w:val="00C236C8"/>
    <w:rsid w:val="00C260B1"/>
    <w:rsid w:val="00C26E56"/>
    <w:rsid w:val="00C31406"/>
    <w:rsid w:val="00C37194"/>
    <w:rsid w:val="00C37E75"/>
    <w:rsid w:val="00C40637"/>
    <w:rsid w:val="00C40F6C"/>
    <w:rsid w:val="00C44426"/>
    <w:rsid w:val="00C445F3"/>
    <w:rsid w:val="00C451F4"/>
    <w:rsid w:val="00C45EB1"/>
    <w:rsid w:val="00C5312A"/>
    <w:rsid w:val="00C54A3A"/>
    <w:rsid w:val="00C55566"/>
    <w:rsid w:val="00C56448"/>
    <w:rsid w:val="00C667BE"/>
    <w:rsid w:val="00C6766B"/>
    <w:rsid w:val="00C72223"/>
    <w:rsid w:val="00C75A83"/>
    <w:rsid w:val="00C76417"/>
    <w:rsid w:val="00C7726F"/>
    <w:rsid w:val="00C80BF3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4E0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4635"/>
    <w:rsid w:val="00DE1554"/>
    <w:rsid w:val="00DE2901"/>
    <w:rsid w:val="00DE46D0"/>
    <w:rsid w:val="00DE590F"/>
    <w:rsid w:val="00DE7DC1"/>
    <w:rsid w:val="00DF31AC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9BA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1AC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2463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131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AF863"/>
  <w15:docId w15:val="{0671E0F6-B040-4E56-9C0F-81B5672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7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81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2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4470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5FCCD9-6F5A-4668-9082-2F952794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2</Pages>
  <Words>396</Words>
  <Characters>2589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Malinowska-Wójcicka Magdalena</dc:creator>
  <cp:lastModifiedBy>Grzegorz Molesztak</cp:lastModifiedBy>
  <cp:revision>4</cp:revision>
  <cp:lastPrinted>2012-04-23T06:39:00Z</cp:lastPrinted>
  <dcterms:created xsi:type="dcterms:W3CDTF">2023-11-27T10:46:00Z</dcterms:created>
  <dcterms:modified xsi:type="dcterms:W3CDTF">2023-11-28T13:39:00Z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