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3941" w14:textId="46C23C15" w:rsidR="00C86D2E" w:rsidRPr="00D33830" w:rsidRDefault="00C86D2E" w:rsidP="00D33830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caps/>
          <w:sz w:val="24"/>
          <w:szCs w:val="24"/>
        </w:rPr>
        <w:t>Uzasadnienie</w:t>
      </w:r>
    </w:p>
    <w:p w14:paraId="43C63185" w14:textId="77777777" w:rsidR="006F76CB" w:rsidRPr="00D33830" w:rsidRDefault="006F76CB" w:rsidP="00D33830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t>1. Wyjaśnienie potrzeby i celu wypowiedzenia umowy międzynarodowej</w:t>
      </w:r>
    </w:p>
    <w:p w14:paraId="3A8E00F3" w14:textId="2365A998" w:rsidR="008F70D0" w:rsidRPr="00D33830" w:rsidRDefault="008F70D0" w:rsidP="00D33830">
      <w:pPr>
        <w:spacing w:before="120"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3383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Porozumienie o utworzeniu międzynarodowego systemu i organizacji łączności kosmicznej „Intersputnik</w:t>
      </w:r>
      <w:r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”</w:t>
      </w:r>
      <w:r w:rsidR="00F121E5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zostało sporządzone w 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Moskwie w dniu 17 listopada 1971 r. </w:t>
      </w:r>
      <w:r w:rsidR="00140B64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Ratyfikacja 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Porozumieni</w:t>
      </w:r>
      <w:r w:rsidR="00140B64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40B64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nastąpiła 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</w:t>
      </w:r>
      <w:r w:rsidR="002C434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dniu </w:t>
      </w:r>
      <w:r w:rsidR="00140B64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15 września 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1972 r., a jego tekst został ogłoszony w Dz.</w:t>
      </w:r>
      <w:r w:rsidR="002C434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U. z</w:t>
      </w:r>
      <w:r w:rsidR="002C434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1974</w:t>
      </w:r>
      <w:r w:rsidR="00094D65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r.</w:t>
      </w:r>
      <w:r w:rsidR="006D2648" w:rsidRPr="00D338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poz. 234.</w:t>
      </w:r>
    </w:p>
    <w:p w14:paraId="53BE34B6" w14:textId="6F4D86DB" w:rsidR="006D2648" w:rsidRPr="00D33830" w:rsidRDefault="0051358C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W dniu 30 listopada 1996 r. podczas XXV jubileuszowej</w:t>
      </w:r>
      <w:r w:rsidR="0068255A" w:rsidRPr="00D33830">
        <w:rPr>
          <w:rFonts w:ascii="Times New Roman" w:hAnsi="Times New Roman" w:cs="Times New Roman"/>
          <w:sz w:val="24"/>
          <w:szCs w:val="24"/>
        </w:rPr>
        <w:t xml:space="preserve"> Sesji Rady Intersputnika w Moskwie przyjęty został </w:t>
      </w:r>
      <w:r w:rsidR="0068255A" w:rsidRPr="00D33830">
        <w:rPr>
          <w:rFonts w:ascii="Times New Roman" w:hAnsi="Times New Roman" w:cs="Times New Roman"/>
          <w:i/>
          <w:iCs/>
          <w:sz w:val="24"/>
          <w:szCs w:val="24"/>
        </w:rPr>
        <w:t>Protokół o wprowadzeniu zmian do Porozumienia o utworzeniu międzynarodowego systemu i</w:t>
      </w:r>
      <w:r w:rsidR="002C4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255A" w:rsidRPr="00D33830">
        <w:rPr>
          <w:rFonts w:ascii="Times New Roman" w:hAnsi="Times New Roman" w:cs="Times New Roman"/>
          <w:i/>
          <w:iCs/>
          <w:sz w:val="24"/>
          <w:szCs w:val="24"/>
        </w:rPr>
        <w:t xml:space="preserve">organizacji łączności kosmicznej </w:t>
      </w:r>
      <w:r w:rsidR="00CE253F" w:rsidRPr="00D3383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8255A" w:rsidRPr="00D3383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E253F" w:rsidRPr="00D33830">
        <w:rPr>
          <w:rFonts w:ascii="Times New Roman" w:hAnsi="Times New Roman" w:cs="Times New Roman"/>
          <w:i/>
          <w:iCs/>
          <w:sz w:val="24"/>
          <w:szCs w:val="24"/>
        </w:rPr>
        <w:t>ntersputnik”</w:t>
      </w:r>
      <w:r w:rsidR="002E6333" w:rsidRPr="00D338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E6333" w:rsidRPr="00D33830">
        <w:rPr>
          <w:rFonts w:ascii="Times New Roman" w:hAnsi="Times New Roman" w:cs="Times New Roman"/>
          <w:sz w:val="24"/>
          <w:szCs w:val="24"/>
        </w:rPr>
        <w:t>zwany dalej „Protokołem”</w:t>
      </w:r>
      <w:r w:rsidR="0068255A" w:rsidRPr="00D33830">
        <w:rPr>
          <w:rFonts w:ascii="Times New Roman" w:hAnsi="Times New Roman" w:cs="Times New Roman"/>
          <w:sz w:val="24"/>
          <w:szCs w:val="24"/>
        </w:rPr>
        <w:t xml:space="preserve">. </w:t>
      </w:r>
      <w:r w:rsidR="002E6333" w:rsidRPr="00D33830">
        <w:rPr>
          <w:rFonts w:ascii="Times New Roman" w:hAnsi="Times New Roman" w:cs="Times New Roman"/>
          <w:sz w:val="24"/>
          <w:szCs w:val="24"/>
        </w:rPr>
        <w:t>Na podstawie ustawy z dnia 21 września 2000 r. o ratyfikacji Protokołu</w:t>
      </w:r>
      <w:r w:rsidR="00094D65" w:rsidRPr="00D33830">
        <w:rPr>
          <w:rFonts w:ascii="Times New Roman" w:hAnsi="Times New Roman" w:cs="Times New Roman"/>
          <w:sz w:val="24"/>
          <w:szCs w:val="24"/>
        </w:rPr>
        <w:t xml:space="preserve"> (Dz.</w:t>
      </w:r>
      <w:r w:rsidR="002C4348">
        <w:rPr>
          <w:rFonts w:ascii="Times New Roman" w:hAnsi="Times New Roman" w:cs="Times New Roman"/>
          <w:sz w:val="24"/>
          <w:szCs w:val="24"/>
        </w:rPr>
        <w:t> </w:t>
      </w:r>
      <w:r w:rsidR="00094D65" w:rsidRPr="00D33830">
        <w:rPr>
          <w:rFonts w:ascii="Times New Roman" w:hAnsi="Times New Roman" w:cs="Times New Roman"/>
          <w:sz w:val="24"/>
          <w:szCs w:val="24"/>
        </w:rPr>
        <w:t>U. poz. 1040)</w:t>
      </w:r>
      <w:r w:rsidR="002E6333" w:rsidRPr="00D33830">
        <w:rPr>
          <w:rFonts w:ascii="Times New Roman" w:hAnsi="Times New Roman" w:cs="Times New Roman"/>
          <w:sz w:val="24"/>
          <w:szCs w:val="24"/>
        </w:rPr>
        <w:t xml:space="preserve"> Prezydent R</w:t>
      </w:r>
      <w:r w:rsidR="002C4348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2E6333" w:rsidRPr="00D33830">
        <w:rPr>
          <w:rFonts w:ascii="Times New Roman" w:hAnsi="Times New Roman" w:cs="Times New Roman"/>
          <w:sz w:val="24"/>
          <w:szCs w:val="24"/>
        </w:rPr>
        <w:t>P</w:t>
      </w:r>
      <w:r w:rsidR="002C4348">
        <w:rPr>
          <w:rFonts w:ascii="Times New Roman" w:hAnsi="Times New Roman" w:cs="Times New Roman"/>
          <w:sz w:val="24"/>
          <w:szCs w:val="24"/>
        </w:rPr>
        <w:t>olskiej</w:t>
      </w:r>
      <w:r w:rsidR="002E6333" w:rsidRPr="00D33830">
        <w:rPr>
          <w:rFonts w:ascii="Times New Roman" w:hAnsi="Times New Roman" w:cs="Times New Roman"/>
          <w:sz w:val="24"/>
          <w:szCs w:val="24"/>
        </w:rPr>
        <w:t xml:space="preserve"> ratyfikował ww. umowę </w:t>
      </w:r>
      <w:r w:rsidR="00094D65" w:rsidRPr="00D33830">
        <w:rPr>
          <w:rFonts w:ascii="Times New Roman" w:hAnsi="Times New Roman" w:cs="Times New Roman"/>
          <w:sz w:val="24"/>
          <w:szCs w:val="24"/>
        </w:rPr>
        <w:t xml:space="preserve">międzynarodową </w:t>
      </w:r>
      <w:r w:rsidR="002E6333" w:rsidRPr="00D33830">
        <w:rPr>
          <w:rFonts w:ascii="Times New Roman" w:hAnsi="Times New Roman" w:cs="Times New Roman"/>
          <w:sz w:val="24"/>
          <w:szCs w:val="24"/>
        </w:rPr>
        <w:t>w dniu 26 marca 2001 r.</w:t>
      </w:r>
      <w:r w:rsidR="00394227" w:rsidRPr="00D33830">
        <w:rPr>
          <w:rFonts w:ascii="Times New Roman" w:hAnsi="Times New Roman" w:cs="Times New Roman"/>
          <w:sz w:val="24"/>
          <w:szCs w:val="24"/>
        </w:rPr>
        <w:t>, a je</w:t>
      </w:r>
      <w:r w:rsidR="002C4348">
        <w:rPr>
          <w:rFonts w:ascii="Times New Roman" w:hAnsi="Times New Roman" w:cs="Times New Roman"/>
          <w:sz w:val="24"/>
          <w:szCs w:val="24"/>
        </w:rPr>
        <w:t>j</w:t>
      </w:r>
      <w:r w:rsidR="00394227" w:rsidRPr="00D33830">
        <w:rPr>
          <w:rFonts w:ascii="Times New Roman" w:hAnsi="Times New Roman" w:cs="Times New Roman"/>
          <w:sz w:val="24"/>
          <w:szCs w:val="24"/>
        </w:rPr>
        <w:t xml:space="preserve"> tekst został ogłoszony w Dz. U. z 2003 r. poz.</w:t>
      </w:r>
      <w:r w:rsidR="00A0286C">
        <w:rPr>
          <w:rFonts w:ascii="Times New Roman" w:hAnsi="Times New Roman" w:cs="Times New Roman"/>
          <w:sz w:val="24"/>
          <w:szCs w:val="24"/>
        </w:rPr>
        <w:t xml:space="preserve"> </w:t>
      </w:r>
      <w:r w:rsidR="00394227" w:rsidRPr="00D33830">
        <w:rPr>
          <w:rFonts w:ascii="Times New Roman" w:hAnsi="Times New Roman" w:cs="Times New Roman"/>
          <w:sz w:val="24"/>
          <w:szCs w:val="24"/>
        </w:rPr>
        <w:t>1442.</w:t>
      </w:r>
      <w:r w:rsidR="006C5E59" w:rsidRPr="00D33830">
        <w:rPr>
          <w:rFonts w:ascii="Times New Roman" w:hAnsi="Times New Roman" w:cs="Times New Roman"/>
          <w:sz w:val="24"/>
          <w:szCs w:val="24"/>
        </w:rPr>
        <w:t xml:space="preserve"> W dalszej części dokumentu stosuje się sformułowanie „Porozumienie” w odniesieniu do ww. Porozumienia uwzględniającego zmiany wprowadzone Protokołem z 1996 r.</w:t>
      </w:r>
    </w:p>
    <w:p w14:paraId="507E7CAC" w14:textId="60B2983E" w:rsidR="00394227" w:rsidRPr="00D33830" w:rsidRDefault="00394227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Intersputnik </w:t>
      </w:r>
      <w:r w:rsidR="00B845C8" w:rsidRPr="00D33830">
        <w:rPr>
          <w:rFonts w:ascii="Times New Roman" w:hAnsi="Times New Roman" w:cs="Times New Roman"/>
          <w:sz w:val="24"/>
          <w:szCs w:val="24"/>
        </w:rPr>
        <w:t>powstał z inicjatywy Związku Socjalistycznych Republik Radzieckich</w:t>
      </w:r>
      <w:r w:rsidR="00481B2E" w:rsidRPr="00D33830">
        <w:rPr>
          <w:rFonts w:ascii="Times New Roman" w:hAnsi="Times New Roman" w:cs="Times New Roman"/>
          <w:sz w:val="24"/>
          <w:szCs w:val="24"/>
        </w:rPr>
        <w:t xml:space="preserve"> w celu rozwijania światowej sieci łączności </w:t>
      </w:r>
      <w:r w:rsidRPr="00D33830">
        <w:rPr>
          <w:rFonts w:ascii="Times New Roman" w:hAnsi="Times New Roman" w:cs="Times New Roman"/>
          <w:sz w:val="24"/>
          <w:szCs w:val="24"/>
        </w:rPr>
        <w:t>satelitarnej oraz jako odpowiedź na działania „państw zachodnich” związanych z</w:t>
      </w:r>
      <w:r w:rsidR="002C4348">
        <w:rPr>
          <w:rFonts w:ascii="Times New Roman" w:hAnsi="Times New Roman" w:cs="Times New Roman"/>
          <w:sz w:val="24"/>
          <w:szCs w:val="24"/>
        </w:rPr>
        <w:t xml:space="preserve"> </w:t>
      </w:r>
      <w:r w:rsidRPr="00D33830">
        <w:rPr>
          <w:rFonts w:ascii="Times New Roman" w:hAnsi="Times New Roman" w:cs="Times New Roman"/>
          <w:sz w:val="24"/>
          <w:szCs w:val="24"/>
        </w:rPr>
        <w:t>utworzeniem międzynarodowej organizacji łączności satelitarnej Intelsat (obecnie ITSO</w:t>
      </w:r>
      <w:r w:rsidR="00866DEB" w:rsidRPr="00D33830">
        <w:rPr>
          <w:rFonts w:ascii="Times New Roman" w:hAnsi="Times New Roman" w:cs="Times New Roman"/>
          <w:sz w:val="24"/>
          <w:szCs w:val="24"/>
        </w:rPr>
        <w:t xml:space="preserve"> – International Telecommunications Satellite Organization</w:t>
      </w:r>
      <w:r w:rsidRPr="00D33830">
        <w:rPr>
          <w:rFonts w:ascii="Times New Roman" w:hAnsi="Times New Roman" w:cs="Times New Roman"/>
          <w:sz w:val="24"/>
          <w:szCs w:val="24"/>
        </w:rPr>
        <w:t>)</w:t>
      </w:r>
      <w:r w:rsidR="00481B2E" w:rsidRPr="00D33830">
        <w:rPr>
          <w:rFonts w:ascii="Times New Roman" w:hAnsi="Times New Roman" w:cs="Times New Roman"/>
          <w:sz w:val="24"/>
          <w:szCs w:val="24"/>
        </w:rPr>
        <w:t xml:space="preserve">.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Pr="00D33830">
        <w:rPr>
          <w:rFonts w:ascii="Times New Roman" w:hAnsi="Times New Roman" w:cs="Times New Roman"/>
          <w:sz w:val="24"/>
          <w:szCs w:val="24"/>
        </w:rPr>
        <w:t>Polska od 1993 r. jest również członkiem ITSO.</w:t>
      </w:r>
      <w:r w:rsidR="00E17EDA" w:rsidRPr="00D33830">
        <w:rPr>
          <w:rFonts w:ascii="Times New Roman" w:hAnsi="Times New Roman" w:cs="Times New Roman"/>
          <w:sz w:val="24"/>
          <w:szCs w:val="24"/>
        </w:rPr>
        <w:t xml:space="preserve"> Dodatkowo, od 1991</w:t>
      </w:r>
      <w:r w:rsidR="00A0286C">
        <w:rPr>
          <w:rFonts w:ascii="Times New Roman" w:hAnsi="Times New Roman" w:cs="Times New Roman"/>
          <w:sz w:val="24"/>
          <w:szCs w:val="24"/>
        </w:rPr>
        <w:t> </w:t>
      </w:r>
      <w:r w:rsidR="00E17EDA" w:rsidRPr="00D33830">
        <w:rPr>
          <w:rFonts w:ascii="Times New Roman" w:hAnsi="Times New Roman" w:cs="Times New Roman"/>
          <w:sz w:val="24"/>
          <w:szCs w:val="24"/>
        </w:rPr>
        <w:t xml:space="preserve">r.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="00E17EDA" w:rsidRPr="00D33830">
        <w:rPr>
          <w:rFonts w:ascii="Times New Roman" w:hAnsi="Times New Roman" w:cs="Times New Roman"/>
          <w:sz w:val="24"/>
          <w:szCs w:val="24"/>
        </w:rPr>
        <w:t>Polska jest również członkiem Europejskiej Organizacji Łączności Satelitarnej (Eutelsat IGO).</w:t>
      </w:r>
    </w:p>
    <w:p w14:paraId="4012D712" w14:textId="3E877F0E" w:rsidR="00B845C8" w:rsidRPr="00D33830" w:rsidRDefault="00B845C8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866DEB" w:rsidRPr="00D33830">
        <w:rPr>
          <w:rFonts w:ascii="Times New Roman" w:hAnsi="Times New Roman" w:cs="Times New Roman"/>
          <w:sz w:val="24"/>
          <w:szCs w:val="24"/>
        </w:rPr>
        <w:t xml:space="preserve">Intersputnik </w:t>
      </w:r>
      <w:r w:rsidRPr="00D33830">
        <w:rPr>
          <w:rFonts w:ascii="Times New Roman" w:hAnsi="Times New Roman" w:cs="Times New Roman"/>
          <w:sz w:val="24"/>
          <w:szCs w:val="24"/>
        </w:rPr>
        <w:t xml:space="preserve">miała charakter otwarty, jednak w praktyce </w:t>
      </w:r>
      <w:r w:rsidR="00F86986" w:rsidRPr="00D33830">
        <w:rPr>
          <w:rFonts w:ascii="Times New Roman" w:hAnsi="Times New Roman" w:cs="Times New Roman"/>
          <w:sz w:val="24"/>
          <w:szCs w:val="24"/>
        </w:rPr>
        <w:t xml:space="preserve">jej </w:t>
      </w:r>
      <w:r w:rsidR="00394227" w:rsidRPr="00D33830">
        <w:rPr>
          <w:rFonts w:ascii="Times New Roman" w:hAnsi="Times New Roman" w:cs="Times New Roman"/>
          <w:sz w:val="24"/>
          <w:szCs w:val="24"/>
        </w:rPr>
        <w:t xml:space="preserve">członkami były </w:t>
      </w:r>
      <w:r w:rsidRPr="00D33830">
        <w:rPr>
          <w:rFonts w:ascii="Times New Roman" w:hAnsi="Times New Roman" w:cs="Times New Roman"/>
          <w:sz w:val="24"/>
          <w:szCs w:val="24"/>
        </w:rPr>
        <w:t>państwa byłego Bloku Wschodniego (tj. Bułgari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>, Czechosłowacj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>, Niemieck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 xml:space="preserve"> Republik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 xml:space="preserve"> Demokratyczn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>, Rumuni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>, Węgry) oraz państwa pozostające w orbicie wpływów ZSRR (tj. Kub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 xml:space="preserve"> oraz Mongoli</w:t>
      </w:r>
      <w:r w:rsidR="00E002B5" w:rsidRPr="00D33830">
        <w:rPr>
          <w:rFonts w:ascii="Times New Roman" w:hAnsi="Times New Roman" w:cs="Times New Roman"/>
          <w:sz w:val="24"/>
          <w:szCs w:val="24"/>
        </w:rPr>
        <w:t>a</w:t>
      </w:r>
      <w:r w:rsidRPr="00D33830">
        <w:rPr>
          <w:rFonts w:ascii="Times New Roman" w:hAnsi="Times New Roman" w:cs="Times New Roman"/>
          <w:sz w:val="24"/>
          <w:szCs w:val="24"/>
        </w:rPr>
        <w:t xml:space="preserve">). Po rozwiązaniu ZSRR obowiązki </w:t>
      </w:r>
      <w:r w:rsidR="00DE6261" w:rsidRPr="00D33830">
        <w:rPr>
          <w:rFonts w:ascii="Times New Roman" w:hAnsi="Times New Roman" w:cs="Times New Roman"/>
          <w:sz w:val="24"/>
          <w:szCs w:val="24"/>
        </w:rPr>
        <w:t>Depozytariusza</w:t>
      </w:r>
      <w:r w:rsidRPr="00D33830">
        <w:rPr>
          <w:rFonts w:ascii="Times New Roman" w:hAnsi="Times New Roman" w:cs="Times New Roman"/>
          <w:sz w:val="24"/>
          <w:szCs w:val="24"/>
        </w:rPr>
        <w:t xml:space="preserve"> przejęła Federacja Rosyjska, a członkami organizacji nie stały się wszystkie republiki wchodzące w skład byłego ZSRR (nie uczyniły tego m.in. Armenia, Litwa, Łotwa, Estonia).</w:t>
      </w:r>
      <w:r w:rsidR="00394227" w:rsidRPr="00D33830">
        <w:rPr>
          <w:rFonts w:ascii="Times New Roman" w:hAnsi="Times New Roman" w:cs="Times New Roman"/>
          <w:sz w:val="24"/>
          <w:szCs w:val="24"/>
        </w:rPr>
        <w:t xml:space="preserve"> Obecnie Intersputnik liczy </w:t>
      </w:r>
      <w:r w:rsidR="00866DEB" w:rsidRPr="00D33830">
        <w:rPr>
          <w:rFonts w:ascii="Times New Roman" w:hAnsi="Times New Roman" w:cs="Times New Roman"/>
          <w:sz w:val="24"/>
          <w:szCs w:val="24"/>
        </w:rPr>
        <w:t xml:space="preserve">25 państw członkowskich. Z krajów należących do UE, oprócz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866DEB" w:rsidRPr="00D33830">
        <w:rPr>
          <w:rFonts w:ascii="Times New Roman" w:hAnsi="Times New Roman" w:cs="Times New Roman"/>
          <w:sz w:val="24"/>
          <w:szCs w:val="24"/>
        </w:rPr>
        <w:t>Polski</w:t>
      </w:r>
      <w:r w:rsidR="001708DB" w:rsidRPr="00D33830">
        <w:rPr>
          <w:rFonts w:ascii="Times New Roman" w:hAnsi="Times New Roman" w:cs="Times New Roman"/>
          <w:sz w:val="24"/>
          <w:szCs w:val="24"/>
        </w:rPr>
        <w:t>ej</w:t>
      </w:r>
      <w:r w:rsidR="00866DEB" w:rsidRPr="00D33830">
        <w:rPr>
          <w:rFonts w:ascii="Times New Roman" w:hAnsi="Times New Roman" w:cs="Times New Roman"/>
          <w:sz w:val="24"/>
          <w:szCs w:val="24"/>
        </w:rPr>
        <w:t>, są to: Czechy, Węgry</w:t>
      </w:r>
      <w:r w:rsidR="00911C0D" w:rsidRPr="00D33830">
        <w:rPr>
          <w:rFonts w:ascii="Times New Roman" w:hAnsi="Times New Roman" w:cs="Times New Roman"/>
          <w:sz w:val="24"/>
          <w:szCs w:val="24"/>
        </w:rPr>
        <w:t>, Rumunia</w:t>
      </w:r>
      <w:r w:rsidR="00866DEB" w:rsidRPr="00D33830">
        <w:rPr>
          <w:rFonts w:ascii="Times New Roman" w:hAnsi="Times New Roman" w:cs="Times New Roman"/>
          <w:sz w:val="24"/>
          <w:szCs w:val="24"/>
        </w:rPr>
        <w:t xml:space="preserve"> i Bułgaria. W 2023 r. z Intersputnika wystąpiły Niemcy. Członkami Intersputnika pozostają w dużej mierze kraje powiązane politycznie i ekonomicznie z Federacją Rosyjską.</w:t>
      </w:r>
    </w:p>
    <w:p w14:paraId="5F3328D3" w14:textId="7DA9C4C8" w:rsidR="00CC0C38" w:rsidRPr="00D33830" w:rsidRDefault="00911C0D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lastRenderedPageBreak/>
        <w:t xml:space="preserve">Zgodnie z </w:t>
      </w:r>
      <w:r w:rsidR="00AD2574" w:rsidRPr="00D33830">
        <w:rPr>
          <w:rFonts w:ascii="Times New Roman" w:hAnsi="Times New Roman" w:cs="Times New Roman"/>
          <w:sz w:val="24"/>
          <w:szCs w:val="24"/>
        </w:rPr>
        <w:t xml:space="preserve">art. </w:t>
      </w:r>
      <w:r w:rsidR="00DD71E5" w:rsidRPr="00D33830">
        <w:rPr>
          <w:rFonts w:ascii="Times New Roman" w:hAnsi="Times New Roman" w:cs="Times New Roman"/>
          <w:sz w:val="24"/>
          <w:szCs w:val="24"/>
        </w:rPr>
        <w:t xml:space="preserve">1 ust. 3 </w:t>
      </w:r>
      <w:r w:rsidR="00AD2574" w:rsidRPr="00D33830">
        <w:rPr>
          <w:rFonts w:ascii="Times New Roman" w:hAnsi="Times New Roman" w:cs="Times New Roman"/>
          <w:sz w:val="24"/>
          <w:szCs w:val="24"/>
        </w:rPr>
        <w:t xml:space="preserve">Porozumienia Członkami Organizacji są rządy państw członkowskich, które z kolei wyznaczają </w:t>
      </w:r>
      <w:r w:rsidR="008F7286" w:rsidRPr="00D33830">
        <w:rPr>
          <w:rFonts w:ascii="Times New Roman" w:hAnsi="Times New Roman" w:cs="Times New Roman"/>
          <w:sz w:val="24"/>
          <w:szCs w:val="24"/>
        </w:rPr>
        <w:t>U</w:t>
      </w:r>
      <w:r w:rsidR="00AD2574" w:rsidRPr="00D33830">
        <w:rPr>
          <w:rFonts w:ascii="Times New Roman" w:hAnsi="Times New Roman" w:cs="Times New Roman"/>
          <w:sz w:val="24"/>
          <w:szCs w:val="24"/>
        </w:rPr>
        <w:t>czestników</w:t>
      </w:r>
      <w:r w:rsidR="00757C22" w:rsidRPr="00D33830">
        <w:rPr>
          <w:rFonts w:ascii="Times New Roman" w:hAnsi="Times New Roman" w:cs="Times New Roman"/>
          <w:sz w:val="24"/>
          <w:szCs w:val="24"/>
        </w:rPr>
        <w:t xml:space="preserve"> (na podstawie art. 2)</w:t>
      </w:r>
      <w:r w:rsidR="007D7819" w:rsidRPr="00D33830">
        <w:rPr>
          <w:rFonts w:ascii="Times New Roman" w:hAnsi="Times New Roman" w:cs="Times New Roman"/>
          <w:sz w:val="24"/>
          <w:szCs w:val="24"/>
        </w:rPr>
        <w:t xml:space="preserve">. Mogą nimi być </w:t>
      </w:r>
      <w:r w:rsidR="00AD2574" w:rsidRPr="00D33830">
        <w:rPr>
          <w:rFonts w:ascii="Times New Roman" w:hAnsi="Times New Roman" w:cs="Times New Roman"/>
          <w:sz w:val="24"/>
          <w:szCs w:val="24"/>
        </w:rPr>
        <w:t>organizacje telekomunikacyjne i/lub administracje łączności. W</w:t>
      </w:r>
      <w:r w:rsidR="002C4348">
        <w:rPr>
          <w:rFonts w:ascii="Times New Roman" w:hAnsi="Times New Roman" w:cs="Times New Roman"/>
          <w:sz w:val="24"/>
          <w:szCs w:val="24"/>
        </w:rPr>
        <w:t xml:space="preserve"> </w:t>
      </w:r>
      <w:r w:rsidR="00AD2574" w:rsidRPr="00D33830">
        <w:rPr>
          <w:rFonts w:ascii="Times New Roman" w:hAnsi="Times New Roman" w:cs="Times New Roman"/>
          <w:sz w:val="24"/>
          <w:szCs w:val="24"/>
        </w:rPr>
        <w:t xml:space="preserve">przypadku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AD2574" w:rsidRPr="00D33830">
        <w:rPr>
          <w:rFonts w:ascii="Times New Roman" w:hAnsi="Times New Roman" w:cs="Times New Roman"/>
          <w:sz w:val="24"/>
          <w:szCs w:val="24"/>
        </w:rPr>
        <w:t>Polski</w:t>
      </w:r>
      <w:r w:rsidR="001708DB" w:rsidRPr="00D33830">
        <w:rPr>
          <w:rFonts w:ascii="Times New Roman" w:hAnsi="Times New Roman" w:cs="Times New Roman"/>
          <w:sz w:val="24"/>
          <w:szCs w:val="24"/>
        </w:rPr>
        <w:t>ej</w:t>
      </w:r>
      <w:r w:rsidR="00AD2574" w:rsidRPr="00D33830">
        <w:rPr>
          <w:rFonts w:ascii="Times New Roman" w:hAnsi="Times New Roman" w:cs="Times New Roman"/>
          <w:sz w:val="24"/>
          <w:szCs w:val="24"/>
        </w:rPr>
        <w:t xml:space="preserve"> na Uczestnika w Intersputniku </w:t>
      </w:r>
      <w:r w:rsidR="002C4348" w:rsidRPr="00BE51AA">
        <w:rPr>
          <w:rFonts w:ascii="Times New Roman" w:hAnsi="Times New Roman" w:cs="Times New Roman"/>
          <w:sz w:val="24"/>
          <w:szCs w:val="24"/>
        </w:rPr>
        <w:t xml:space="preserve">została </w:t>
      </w:r>
      <w:r w:rsidR="00AD2574" w:rsidRPr="00D33830">
        <w:rPr>
          <w:rFonts w:ascii="Times New Roman" w:hAnsi="Times New Roman" w:cs="Times New Roman"/>
          <w:sz w:val="24"/>
          <w:szCs w:val="24"/>
        </w:rPr>
        <w:t>wskazana Telekomunikacja Polska S.A. (obecnie Orange Polska S.A.)</w:t>
      </w:r>
      <w:r w:rsidR="00EE640F" w:rsidRPr="00D33830">
        <w:rPr>
          <w:rFonts w:ascii="Times New Roman" w:hAnsi="Times New Roman" w:cs="Times New Roman"/>
          <w:sz w:val="24"/>
          <w:szCs w:val="24"/>
        </w:rPr>
        <w:t>, będąca jednocześnie Sygnatariuszem Porozumienia Eksploatacyjnego tej organizacji</w:t>
      </w:r>
      <w:r w:rsidR="00AD2574" w:rsidRPr="00D33830">
        <w:rPr>
          <w:rFonts w:ascii="Times New Roman" w:hAnsi="Times New Roman" w:cs="Times New Roman"/>
          <w:sz w:val="24"/>
          <w:szCs w:val="24"/>
        </w:rPr>
        <w:t xml:space="preserve">. </w:t>
      </w:r>
      <w:r w:rsidR="00725A96" w:rsidRPr="00D33830">
        <w:rPr>
          <w:rFonts w:ascii="Times New Roman" w:hAnsi="Times New Roman" w:cs="Times New Roman"/>
          <w:sz w:val="24"/>
          <w:szCs w:val="24"/>
        </w:rPr>
        <w:t xml:space="preserve">Głównym </w:t>
      </w:r>
      <w:r w:rsidR="00CC0C38" w:rsidRPr="00D33830">
        <w:rPr>
          <w:rFonts w:ascii="Times New Roman" w:hAnsi="Times New Roman" w:cs="Times New Roman"/>
          <w:sz w:val="24"/>
          <w:szCs w:val="24"/>
        </w:rPr>
        <w:t>organem</w:t>
      </w:r>
      <w:r w:rsidR="00725A96" w:rsidRPr="00D33830">
        <w:rPr>
          <w:rFonts w:ascii="Times New Roman" w:hAnsi="Times New Roman" w:cs="Times New Roman"/>
          <w:sz w:val="24"/>
          <w:szCs w:val="24"/>
        </w:rPr>
        <w:t xml:space="preserve"> decyzyjnym Intersputnika jest Rada, składająca się z przedstawicieli państw członkowskich. W przypadku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725A96" w:rsidRPr="00D33830">
        <w:rPr>
          <w:rFonts w:ascii="Times New Roman" w:hAnsi="Times New Roman" w:cs="Times New Roman"/>
          <w:sz w:val="24"/>
          <w:szCs w:val="24"/>
        </w:rPr>
        <w:t>Polski</w:t>
      </w:r>
      <w:r w:rsidR="001708DB" w:rsidRPr="00D33830">
        <w:rPr>
          <w:rFonts w:ascii="Times New Roman" w:hAnsi="Times New Roman" w:cs="Times New Roman"/>
          <w:sz w:val="24"/>
          <w:szCs w:val="24"/>
        </w:rPr>
        <w:t>ej</w:t>
      </w:r>
      <w:r w:rsidR="00725A96" w:rsidRPr="00D33830">
        <w:rPr>
          <w:rFonts w:ascii="Times New Roman" w:hAnsi="Times New Roman" w:cs="Times New Roman"/>
          <w:sz w:val="24"/>
          <w:szCs w:val="24"/>
        </w:rPr>
        <w:t xml:space="preserve">, na mocy Pełnomocnictwa Prezesa Rady Ministrów z dnia 29 października 2020 r., przedstawicielem </w:t>
      </w:r>
      <w:r w:rsidR="004B6E52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725A96" w:rsidRPr="00D33830">
        <w:rPr>
          <w:rFonts w:ascii="Times New Roman" w:hAnsi="Times New Roman" w:cs="Times New Roman"/>
          <w:sz w:val="24"/>
          <w:szCs w:val="24"/>
        </w:rPr>
        <w:t>Polski</w:t>
      </w:r>
      <w:r w:rsidR="004B6E52" w:rsidRPr="00D33830">
        <w:rPr>
          <w:rFonts w:ascii="Times New Roman" w:hAnsi="Times New Roman" w:cs="Times New Roman"/>
          <w:sz w:val="24"/>
          <w:szCs w:val="24"/>
        </w:rPr>
        <w:t>ej</w:t>
      </w:r>
      <w:r w:rsidR="00725A96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CC0C38" w:rsidRPr="00D33830">
        <w:rPr>
          <w:rFonts w:ascii="Times New Roman" w:hAnsi="Times New Roman" w:cs="Times New Roman"/>
          <w:sz w:val="24"/>
          <w:szCs w:val="24"/>
        </w:rPr>
        <w:t xml:space="preserve">w Radzie Intersputnika </w:t>
      </w:r>
      <w:r w:rsidR="00725A96" w:rsidRPr="00D33830">
        <w:rPr>
          <w:rFonts w:ascii="Times New Roman" w:hAnsi="Times New Roman" w:cs="Times New Roman"/>
          <w:sz w:val="24"/>
          <w:szCs w:val="24"/>
        </w:rPr>
        <w:t>jest Prezes U</w:t>
      </w:r>
      <w:r w:rsidR="003132CB" w:rsidRPr="00D33830">
        <w:rPr>
          <w:rFonts w:ascii="Times New Roman" w:hAnsi="Times New Roman" w:cs="Times New Roman"/>
          <w:sz w:val="24"/>
          <w:szCs w:val="24"/>
        </w:rPr>
        <w:t xml:space="preserve">rzędu </w:t>
      </w:r>
      <w:r w:rsidR="00725A96" w:rsidRPr="00D33830">
        <w:rPr>
          <w:rFonts w:ascii="Times New Roman" w:hAnsi="Times New Roman" w:cs="Times New Roman"/>
          <w:sz w:val="24"/>
          <w:szCs w:val="24"/>
        </w:rPr>
        <w:t>K</w:t>
      </w:r>
      <w:r w:rsidR="003132CB" w:rsidRPr="00D33830">
        <w:rPr>
          <w:rFonts w:ascii="Times New Roman" w:hAnsi="Times New Roman" w:cs="Times New Roman"/>
          <w:sz w:val="24"/>
          <w:szCs w:val="24"/>
        </w:rPr>
        <w:t xml:space="preserve">omunikacji </w:t>
      </w:r>
      <w:r w:rsidR="00725A96" w:rsidRPr="00D33830">
        <w:rPr>
          <w:rFonts w:ascii="Times New Roman" w:hAnsi="Times New Roman" w:cs="Times New Roman"/>
          <w:sz w:val="24"/>
          <w:szCs w:val="24"/>
        </w:rPr>
        <w:t>E</w:t>
      </w:r>
      <w:r w:rsidR="003132CB" w:rsidRPr="00D33830">
        <w:rPr>
          <w:rFonts w:ascii="Times New Roman" w:hAnsi="Times New Roman" w:cs="Times New Roman"/>
          <w:sz w:val="24"/>
          <w:szCs w:val="24"/>
        </w:rPr>
        <w:t>lektronicznej („UKE”)</w:t>
      </w:r>
      <w:r w:rsidR="00725A96" w:rsidRPr="00D33830">
        <w:rPr>
          <w:rFonts w:ascii="Times New Roman" w:hAnsi="Times New Roman" w:cs="Times New Roman"/>
          <w:sz w:val="24"/>
          <w:szCs w:val="24"/>
        </w:rPr>
        <w:t xml:space="preserve">. </w:t>
      </w:r>
      <w:r w:rsidR="00CC0C38" w:rsidRPr="00D33830">
        <w:rPr>
          <w:rFonts w:ascii="Times New Roman" w:hAnsi="Times New Roman" w:cs="Times New Roman"/>
          <w:sz w:val="24"/>
          <w:szCs w:val="24"/>
        </w:rPr>
        <w:t>Pozostałymi organami Intersputnika są Komitet Eksploatacyjny, składający się z przedstawicieli uczestników Intersputnika</w:t>
      </w:r>
      <w:r w:rsidR="00655920" w:rsidRPr="00D33830">
        <w:rPr>
          <w:rFonts w:ascii="Times New Roman" w:hAnsi="Times New Roman" w:cs="Times New Roman"/>
          <w:sz w:val="24"/>
          <w:szCs w:val="24"/>
        </w:rPr>
        <w:t>,</w:t>
      </w:r>
      <w:r w:rsidR="00CC0C38" w:rsidRPr="00D33830">
        <w:rPr>
          <w:rFonts w:ascii="Times New Roman" w:hAnsi="Times New Roman" w:cs="Times New Roman"/>
          <w:sz w:val="24"/>
          <w:szCs w:val="24"/>
        </w:rPr>
        <w:t xml:space="preserve"> oraz Dyrekcja.</w:t>
      </w:r>
    </w:p>
    <w:p w14:paraId="02E389E8" w14:textId="1B0CA273" w:rsidR="00CC0C38" w:rsidRPr="00D33830" w:rsidRDefault="008F7286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Organizacja jest silnie zdominowana przez Rosjan, którzy zajmują kluczowe stanowiska. </w:t>
      </w:r>
      <w:r w:rsidR="00CC0C38" w:rsidRPr="00D33830">
        <w:rPr>
          <w:rFonts w:ascii="Times New Roman" w:hAnsi="Times New Roman" w:cs="Times New Roman"/>
          <w:sz w:val="24"/>
          <w:szCs w:val="24"/>
        </w:rPr>
        <w:t xml:space="preserve">Obecnie </w:t>
      </w:r>
      <w:r w:rsidRPr="00D33830">
        <w:rPr>
          <w:rFonts w:ascii="Times New Roman" w:hAnsi="Times New Roman" w:cs="Times New Roman"/>
          <w:sz w:val="24"/>
          <w:szCs w:val="24"/>
        </w:rPr>
        <w:t>Intersputnik</w:t>
      </w:r>
      <w:r w:rsidR="00655920" w:rsidRPr="00D33830">
        <w:rPr>
          <w:rFonts w:ascii="Times New Roman" w:hAnsi="Times New Roman" w:cs="Times New Roman"/>
          <w:sz w:val="24"/>
          <w:szCs w:val="24"/>
        </w:rPr>
        <w:t>,</w:t>
      </w:r>
      <w:r w:rsidR="00CC0C38" w:rsidRPr="00D33830">
        <w:rPr>
          <w:rFonts w:ascii="Times New Roman" w:hAnsi="Times New Roman" w:cs="Times New Roman"/>
          <w:sz w:val="24"/>
          <w:szCs w:val="24"/>
        </w:rPr>
        <w:t xml:space="preserve"> wzorem innych tego typu organizacji, prowadzi przede wszystkim działalność komercyjną. Kluczową działalnością Intersputnika jest dzierżawa pojemności satelitarnej operatorom telekomunikacyjnym, nadawcom i klientom korporacyjnym na podstawie odpowiednich umów z operatorami partnerskimi, a także świadczenie kompleksowych usług w zakresie budowy i eksploatacji sieci łączności satelitarnej przez spółkę zależną Isatel LLC. Intersputnik umożliwia dostęp do zasobów satelitów rosyjskich, białoruskiego</w:t>
      </w:r>
      <w:r w:rsidRPr="00D33830">
        <w:rPr>
          <w:rFonts w:ascii="Times New Roman" w:hAnsi="Times New Roman" w:cs="Times New Roman"/>
          <w:sz w:val="24"/>
          <w:szCs w:val="24"/>
        </w:rPr>
        <w:t>, bułgarskiego</w:t>
      </w:r>
      <w:r w:rsidR="00CC0C38" w:rsidRPr="00D33830">
        <w:rPr>
          <w:rFonts w:ascii="Times New Roman" w:hAnsi="Times New Roman" w:cs="Times New Roman"/>
          <w:sz w:val="24"/>
          <w:szCs w:val="24"/>
        </w:rPr>
        <w:t>, azerskiego, kazachskiego, laoskiego</w:t>
      </w:r>
      <w:r w:rsidRPr="00D33830">
        <w:rPr>
          <w:rFonts w:ascii="Times New Roman" w:hAnsi="Times New Roman" w:cs="Times New Roman"/>
          <w:sz w:val="24"/>
          <w:szCs w:val="24"/>
        </w:rPr>
        <w:t>, turkmeńskiego</w:t>
      </w:r>
      <w:r w:rsidR="00CC0C38" w:rsidRPr="00D33830">
        <w:rPr>
          <w:rFonts w:ascii="Times New Roman" w:hAnsi="Times New Roman" w:cs="Times New Roman"/>
          <w:sz w:val="24"/>
          <w:szCs w:val="24"/>
        </w:rPr>
        <w:t xml:space="preserve"> oraz Eutelsatu, Intelsatu.</w:t>
      </w:r>
    </w:p>
    <w:p w14:paraId="70B848B5" w14:textId="43FF1918" w:rsidR="00CC0C38" w:rsidRPr="00D33830" w:rsidRDefault="00CC0C38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Intersputnik oraz je</w:t>
      </w:r>
      <w:r w:rsidR="0062560D" w:rsidRPr="00D33830">
        <w:rPr>
          <w:rFonts w:ascii="Times New Roman" w:hAnsi="Times New Roman" w:cs="Times New Roman"/>
          <w:sz w:val="24"/>
          <w:szCs w:val="24"/>
        </w:rPr>
        <w:t>go</w:t>
      </w:r>
      <w:r w:rsidRPr="00D33830">
        <w:rPr>
          <w:rFonts w:ascii="Times New Roman" w:hAnsi="Times New Roman" w:cs="Times New Roman"/>
          <w:sz w:val="24"/>
          <w:szCs w:val="24"/>
        </w:rPr>
        <w:t xml:space="preserve"> spółka zależna ściśle współpracuje z operatorami rosyjskimi, kontrolowanymi przez </w:t>
      </w:r>
      <w:r w:rsidR="00E6169A" w:rsidRPr="00D33830">
        <w:rPr>
          <w:rFonts w:ascii="Times New Roman" w:hAnsi="Times New Roman" w:cs="Times New Roman"/>
          <w:sz w:val="24"/>
          <w:szCs w:val="24"/>
        </w:rPr>
        <w:t xml:space="preserve">Federację </w:t>
      </w:r>
      <w:r w:rsidRPr="00D33830">
        <w:rPr>
          <w:rFonts w:ascii="Times New Roman" w:hAnsi="Times New Roman" w:cs="Times New Roman"/>
          <w:sz w:val="24"/>
          <w:szCs w:val="24"/>
        </w:rPr>
        <w:t>Ros</w:t>
      </w:r>
      <w:r w:rsidR="00E6169A" w:rsidRPr="00D33830">
        <w:rPr>
          <w:rFonts w:ascii="Times New Roman" w:hAnsi="Times New Roman" w:cs="Times New Roman"/>
          <w:sz w:val="24"/>
          <w:szCs w:val="24"/>
        </w:rPr>
        <w:t>y</w:t>
      </w:r>
      <w:r w:rsidRPr="00D33830">
        <w:rPr>
          <w:rFonts w:ascii="Times New Roman" w:hAnsi="Times New Roman" w:cs="Times New Roman"/>
          <w:sz w:val="24"/>
          <w:szCs w:val="24"/>
        </w:rPr>
        <w:t>j</w:t>
      </w:r>
      <w:r w:rsidR="00E6169A" w:rsidRPr="00D33830">
        <w:rPr>
          <w:rFonts w:ascii="Times New Roman" w:hAnsi="Times New Roman" w:cs="Times New Roman"/>
          <w:sz w:val="24"/>
          <w:szCs w:val="24"/>
        </w:rPr>
        <w:t>ską</w:t>
      </w:r>
      <w:r w:rsidRPr="00D33830">
        <w:rPr>
          <w:rFonts w:ascii="Times New Roman" w:hAnsi="Times New Roman" w:cs="Times New Roman"/>
          <w:sz w:val="24"/>
          <w:szCs w:val="24"/>
        </w:rPr>
        <w:t xml:space="preserve">. W 2021 r. Intersputnik podpisał porozumienie z największym </w:t>
      </w:r>
      <w:r w:rsidR="003132CB" w:rsidRPr="00D33830">
        <w:rPr>
          <w:rFonts w:ascii="Times New Roman" w:hAnsi="Times New Roman" w:cs="Times New Roman"/>
          <w:sz w:val="24"/>
          <w:szCs w:val="24"/>
        </w:rPr>
        <w:t xml:space="preserve">rosyjskim </w:t>
      </w:r>
      <w:r w:rsidRPr="00D33830">
        <w:rPr>
          <w:rFonts w:ascii="Times New Roman" w:hAnsi="Times New Roman" w:cs="Times New Roman"/>
          <w:sz w:val="24"/>
          <w:szCs w:val="24"/>
        </w:rPr>
        <w:t xml:space="preserve">operatorem </w:t>
      </w:r>
      <w:r w:rsidR="003132CB" w:rsidRPr="00D33830">
        <w:rPr>
          <w:rFonts w:ascii="Times New Roman" w:hAnsi="Times New Roman" w:cs="Times New Roman"/>
          <w:sz w:val="24"/>
          <w:szCs w:val="24"/>
        </w:rPr>
        <w:t xml:space="preserve">państwowym </w:t>
      </w:r>
      <w:r w:rsidRPr="00D33830">
        <w:rPr>
          <w:rFonts w:ascii="Times New Roman" w:hAnsi="Times New Roman" w:cs="Times New Roman"/>
          <w:sz w:val="24"/>
          <w:szCs w:val="24"/>
        </w:rPr>
        <w:t>Russian Satellite Communications Company (RSCC) o współpracy polegającej m.in. na korzystaniu ze wspólnych pozycji orbitalnych oraz częstotliwości.</w:t>
      </w:r>
    </w:p>
    <w:p w14:paraId="33A1AEE4" w14:textId="1565336F" w:rsidR="00CC0C38" w:rsidRPr="00D33830" w:rsidRDefault="008F7286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Według informacji udzielonych przez Orange Polska S.A. oraz Urząd Komunikacji Elektronicznej,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Pr="00D33830">
        <w:rPr>
          <w:rFonts w:ascii="Times New Roman" w:hAnsi="Times New Roman" w:cs="Times New Roman"/>
          <w:sz w:val="24"/>
          <w:szCs w:val="24"/>
        </w:rPr>
        <w:t xml:space="preserve">Polska nie korzysta 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z usług Intersputnika. Na mocy </w:t>
      </w:r>
      <w:r w:rsidR="003132CB" w:rsidRPr="00D3383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EE640F" w:rsidRPr="00D33830">
        <w:rPr>
          <w:rFonts w:ascii="Times New Roman" w:hAnsi="Times New Roman" w:cs="Times New Roman"/>
          <w:i/>
          <w:sz w:val="24"/>
          <w:szCs w:val="24"/>
        </w:rPr>
        <w:t xml:space="preserve">mowy między Rządem Polskiej Rzeczypospolitej Ludowej a Rządem Związku Socjalistycznych Republik Radzieckich </w:t>
      </w:r>
      <w:r w:rsidR="00EE640F" w:rsidRPr="00D33830">
        <w:rPr>
          <w:rFonts w:ascii="Times New Roman" w:hAnsi="Times New Roman" w:cs="Times New Roman"/>
          <w:i/>
          <w:iCs/>
          <w:sz w:val="24"/>
          <w:szCs w:val="24"/>
        </w:rPr>
        <w:t>o współpracy przy budowie w Polskiej Rzeczypospolitej Ludowej naziemnej stacji łączności kosmicznej systemu INTERSPUTNIK,</w:t>
      </w:r>
      <w:r w:rsidR="003132CB" w:rsidRPr="00D33830">
        <w:rPr>
          <w:rFonts w:ascii="Times New Roman" w:hAnsi="Times New Roman" w:cs="Times New Roman"/>
          <w:sz w:val="24"/>
          <w:szCs w:val="24"/>
        </w:rPr>
        <w:t xml:space="preserve"> podpisanej w Moskwie dnia 23 stycznia 1973 r.</w:t>
      </w:r>
      <w:r w:rsidR="004009A9" w:rsidRPr="00D33830">
        <w:rPr>
          <w:rFonts w:ascii="Times New Roman" w:hAnsi="Times New Roman" w:cs="Times New Roman"/>
          <w:sz w:val="24"/>
          <w:szCs w:val="24"/>
        </w:rPr>
        <w:t>,</w:t>
      </w:r>
      <w:r w:rsidR="00EE640F" w:rsidRPr="00D338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na terytorium </w:t>
      </w:r>
      <w:r w:rsidR="003132CB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EE640F" w:rsidRPr="00D33830">
        <w:rPr>
          <w:rFonts w:ascii="Times New Roman" w:hAnsi="Times New Roman" w:cs="Times New Roman"/>
          <w:sz w:val="24"/>
          <w:szCs w:val="24"/>
        </w:rPr>
        <w:t>Polski</w:t>
      </w:r>
      <w:r w:rsidR="003132CB" w:rsidRPr="00D33830">
        <w:rPr>
          <w:rFonts w:ascii="Times New Roman" w:hAnsi="Times New Roman" w:cs="Times New Roman"/>
          <w:sz w:val="24"/>
          <w:szCs w:val="24"/>
        </w:rPr>
        <w:t>ej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 utworzona została naziemna stacja satelitarna. Ostatecznie decyzją Telekomunikacji Polskiej S.A. stacja została zlikwidowana w 2010 r.</w:t>
      </w:r>
    </w:p>
    <w:p w14:paraId="67D714AD" w14:textId="6DC1AFF1" w:rsidR="00527815" w:rsidRPr="00D33830" w:rsidRDefault="00E67987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lastRenderedPageBreak/>
        <w:t xml:space="preserve">Spółka Orange Polska S.A. podjęła decyzję o wystąpieniu z </w:t>
      </w:r>
      <w:r w:rsidR="00EE640F" w:rsidRPr="00D33830">
        <w:rPr>
          <w:rFonts w:ascii="Times New Roman" w:hAnsi="Times New Roman" w:cs="Times New Roman"/>
          <w:sz w:val="24"/>
          <w:szCs w:val="24"/>
        </w:rPr>
        <w:t>Intersputnika,</w:t>
      </w:r>
      <w:r w:rsidRPr="00D33830">
        <w:rPr>
          <w:rFonts w:ascii="Times New Roman" w:hAnsi="Times New Roman" w:cs="Times New Roman"/>
          <w:sz w:val="24"/>
          <w:szCs w:val="24"/>
        </w:rPr>
        <w:t xml:space="preserve"> o czym poinformowała Prezesa </w:t>
      </w:r>
      <w:r w:rsidR="00EE640F" w:rsidRPr="00D33830">
        <w:rPr>
          <w:rFonts w:ascii="Times New Roman" w:hAnsi="Times New Roman" w:cs="Times New Roman"/>
          <w:sz w:val="24"/>
          <w:szCs w:val="24"/>
        </w:rPr>
        <w:t>UKE</w:t>
      </w:r>
      <w:r w:rsidRPr="00D33830">
        <w:rPr>
          <w:rFonts w:ascii="Times New Roman" w:hAnsi="Times New Roman" w:cs="Times New Roman"/>
          <w:sz w:val="24"/>
          <w:szCs w:val="24"/>
        </w:rPr>
        <w:t xml:space="preserve"> w pismach z dnia 1 września 2023 r., 24 października 2023 r., 5 grudnia 2023 r.</w:t>
      </w:r>
      <w:r w:rsidR="0071114C" w:rsidRPr="00D33830">
        <w:rPr>
          <w:rFonts w:ascii="Times New Roman" w:hAnsi="Times New Roman" w:cs="Times New Roman"/>
          <w:sz w:val="24"/>
          <w:szCs w:val="24"/>
        </w:rPr>
        <w:t xml:space="preserve">, </w:t>
      </w:r>
      <w:r w:rsidR="00832502" w:rsidRPr="00D33830">
        <w:rPr>
          <w:rFonts w:ascii="Times New Roman" w:hAnsi="Times New Roman" w:cs="Times New Roman"/>
          <w:sz w:val="24"/>
          <w:szCs w:val="24"/>
        </w:rPr>
        <w:t xml:space="preserve">oraz </w:t>
      </w:r>
      <w:r w:rsidRPr="00D33830">
        <w:rPr>
          <w:rFonts w:ascii="Times New Roman" w:hAnsi="Times New Roman" w:cs="Times New Roman"/>
          <w:sz w:val="24"/>
          <w:szCs w:val="24"/>
        </w:rPr>
        <w:t>8 stycznia 2024 r.</w:t>
      </w:r>
      <w:r w:rsidR="00120F0C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7B76E0" w:rsidRPr="00D33830">
        <w:rPr>
          <w:rFonts w:ascii="Times New Roman" w:hAnsi="Times New Roman" w:cs="Times New Roman"/>
          <w:sz w:val="24"/>
          <w:szCs w:val="24"/>
        </w:rPr>
        <w:t xml:space="preserve">Pismem z dnia 22 lutego </w:t>
      </w:r>
      <w:r w:rsidR="00C65A90" w:rsidRPr="00D33830">
        <w:rPr>
          <w:rFonts w:ascii="Times New Roman" w:hAnsi="Times New Roman" w:cs="Times New Roman"/>
          <w:sz w:val="24"/>
          <w:szCs w:val="24"/>
        </w:rPr>
        <w:t xml:space="preserve">2024 </w:t>
      </w:r>
      <w:r w:rsidR="007B76E0" w:rsidRPr="00D33830">
        <w:rPr>
          <w:rFonts w:ascii="Times New Roman" w:hAnsi="Times New Roman" w:cs="Times New Roman"/>
          <w:sz w:val="24"/>
          <w:szCs w:val="24"/>
        </w:rPr>
        <w:t xml:space="preserve">r. Orange Polska </w:t>
      </w:r>
      <w:r w:rsidR="002C4348">
        <w:rPr>
          <w:rFonts w:ascii="Times New Roman" w:hAnsi="Times New Roman" w:cs="Times New Roman"/>
          <w:sz w:val="24"/>
          <w:szCs w:val="24"/>
        </w:rPr>
        <w:t xml:space="preserve">S.A. </w:t>
      </w:r>
      <w:r w:rsidR="007B76E0" w:rsidRPr="00D33830">
        <w:rPr>
          <w:rFonts w:ascii="Times New Roman" w:hAnsi="Times New Roman" w:cs="Times New Roman"/>
          <w:sz w:val="24"/>
          <w:szCs w:val="24"/>
        </w:rPr>
        <w:t>zwrócił</w:t>
      </w:r>
      <w:r w:rsidR="000903E4" w:rsidRPr="00D33830">
        <w:rPr>
          <w:rFonts w:ascii="Times New Roman" w:hAnsi="Times New Roman" w:cs="Times New Roman"/>
          <w:sz w:val="24"/>
          <w:szCs w:val="24"/>
        </w:rPr>
        <w:t>a</w:t>
      </w:r>
      <w:r w:rsidR="007B76E0" w:rsidRPr="00D33830">
        <w:rPr>
          <w:rFonts w:ascii="Times New Roman" w:hAnsi="Times New Roman" w:cs="Times New Roman"/>
          <w:sz w:val="24"/>
          <w:szCs w:val="24"/>
        </w:rPr>
        <w:t xml:space="preserve"> się do Ministra Spraw Zagranicznych o skuteczne przekazanie oświadczenia </w:t>
      </w:r>
      <w:r w:rsidR="000903E4" w:rsidRPr="00D33830">
        <w:rPr>
          <w:rFonts w:ascii="Times New Roman" w:hAnsi="Times New Roman" w:cs="Times New Roman"/>
          <w:sz w:val="24"/>
          <w:szCs w:val="24"/>
        </w:rPr>
        <w:t xml:space="preserve">spółki </w:t>
      </w:r>
      <w:r w:rsidR="007B76E0" w:rsidRPr="00D33830">
        <w:rPr>
          <w:rFonts w:ascii="Times New Roman" w:hAnsi="Times New Roman" w:cs="Times New Roman"/>
          <w:sz w:val="24"/>
          <w:szCs w:val="24"/>
        </w:rPr>
        <w:t>o wystąpieniu z organizacji.</w:t>
      </w:r>
      <w:r w:rsidR="00832502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553384" w:rsidRPr="00D33830">
        <w:rPr>
          <w:rFonts w:ascii="Times New Roman" w:hAnsi="Times New Roman" w:cs="Times New Roman"/>
          <w:sz w:val="24"/>
          <w:szCs w:val="24"/>
        </w:rPr>
        <w:t xml:space="preserve">Orange Polska S.A. wskazała, że nie znajduje uzasadnienia dla kontynuacji swojego członkostwa </w:t>
      </w:r>
      <w:r w:rsidR="0080501C" w:rsidRPr="00D33830">
        <w:rPr>
          <w:rFonts w:ascii="Times New Roman" w:hAnsi="Times New Roman" w:cs="Times New Roman"/>
          <w:sz w:val="24"/>
          <w:szCs w:val="24"/>
        </w:rPr>
        <w:t>oraz nie wyraża woli dalszego zaangażowani</w:t>
      </w:r>
      <w:r w:rsidR="00FB3C48" w:rsidRPr="00D33830">
        <w:rPr>
          <w:rFonts w:ascii="Times New Roman" w:hAnsi="Times New Roman" w:cs="Times New Roman"/>
          <w:sz w:val="24"/>
          <w:szCs w:val="24"/>
        </w:rPr>
        <w:t>a</w:t>
      </w:r>
      <w:r w:rsidR="0080501C" w:rsidRPr="00D33830">
        <w:rPr>
          <w:rFonts w:ascii="Times New Roman" w:hAnsi="Times New Roman" w:cs="Times New Roman"/>
          <w:sz w:val="24"/>
          <w:szCs w:val="24"/>
        </w:rPr>
        <w:t xml:space="preserve"> na tym forum.</w:t>
      </w:r>
    </w:p>
    <w:p w14:paraId="72D8DF6A" w14:textId="0DC98DC0" w:rsidR="00E67987" w:rsidRPr="00D33830" w:rsidRDefault="00E67987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Zgodnie z art. 17 </w:t>
      </w:r>
      <w:r w:rsidR="0022711C" w:rsidRPr="00D33830">
        <w:rPr>
          <w:rFonts w:ascii="Times New Roman" w:hAnsi="Times New Roman" w:cs="Times New Roman"/>
          <w:sz w:val="24"/>
          <w:szCs w:val="24"/>
        </w:rPr>
        <w:t xml:space="preserve">ust. 1 </w:t>
      </w:r>
      <w:r w:rsidRPr="00D33830">
        <w:rPr>
          <w:rFonts w:ascii="Times New Roman" w:hAnsi="Times New Roman" w:cs="Times New Roman"/>
          <w:sz w:val="24"/>
          <w:szCs w:val="24"/>
        </w:rPr>
        <w:t>Porozumienia zarówno R</w:t>
      </w:r>
      <w:r w:rsidR="00957EE9" w:rsidRPr="00D33830">
        <w:rPr>
          <w:rFonts w:ascii="Times New Roman" w:hAnsi="Times New Roman" w:cs="Times New Roman"/>
          <w:sz w:val="24"/>
          <w:szCs w:val="24"/>
        </w:rPr>
        <w:t xml:space="preserve">zeczpospolita </w:t>
      </w:r>
      <w:r w:rsidRPr="00D33830">
        <w:rPr>
          <w:rFonts w:ascii="Times New Roman" w:hAnsi="Times New Roman" w:cs="Times New Roman"/>
          <w:sz w:val="24"/>
          <w:szCs w:val="24"/>
        </w:rPr>
        <w:t>P</w:t>
      </w:r>
      <w:r w:rsidR="00957EE9" w:rsidRPr="00D33830">
        <w:rPr>
          <w:rFonts w:ascii="Times New Roman" w:hAnsi="Times New Roman" w:cs="Times New Roman"/>
          <w:sz w:val="24"/>
          <w:szCs w:val="24"/>
        </w:rPr>
        <w:t xml:space="preserve">olska </w:t>
      </w:r>
      <w:r w:rsidR="0058660A" w:rsidRPr="00D33830">
        <w:rPr>
          <w:rFonts w:ascii="Times New Roman" w:hAnsi="Times New Roman" w:cs="Times New Roman"/>
          <w:sz w:val="24"/>
          <w:szCs w:val="24"/>
        </w:rPr>
        <w:t>będąca</w:t>
      </w:r>
      <w:r w:rsidR="00957EE9" w:rsidRPr="00D33830">
        <w:rPr>
          <w:rFonts w:ascii="Times New Roman" w:hAnsi="Times New Roman" w:cs="Times New Roman"/>
          <w:sz w:val="24"/>
          <w:szCs w:val="24"/>
        </w:rPr>
        <w:t xml:space="preserve"> Człon</w:t>
      </w:r>
      <w:r w:rsidR="0058660A" w:rsidRPr="00D33830">
        <w:rPr>
          <w:rFonts w:ascii="Times New Roman" w:hAnsi="Times New Roman" w:cs="Times New Roman"/>
          <w:sz w:val="24"/>
          <w:szCs w:val="24"/>
        </w:rPr>
        <w:t xml:space="preserve">kiem </w:t>
      </w:r>
      <w:r w:rsidR="00957EE9" w:rsidRPr="00D33830">
        <w:rPr>
          <w:rFonts w:ascii="Times New Roman" w:hAnsi="Times New Roman" w:cs="Times New Roman"/>
          <w:sz w:val="24"/>
          <w:szCs w:val="24"/>
        </w:rPr>
        <w:t>Organizacji</w:t>
      </w:r>
      <w:r w:rsidRPr="00D33830">
        <w:rPr>
          <w:rFonts w:ascii="Times New Roman" w:hAnsi="Times New Roman" w:cs="Times New Roman"/>
          <w:sz w:val="24"/>
          <w:szCs w:val="24"/>
        </w:rPr>
        <w:t xml:space="preserve">, jak i Orange </w:t>
      </w:r>
      <w:r w:rsidR="00D11C3E" w:rsidRPr="00D33830">
        <w:rPr>
          <w:rFonts w:ascii="Times New Roman" w:hAnsi="Times New Roman" w:cs="Times New Roman"/>
          <w:sz w:val="24"/>
          <w:szCs w:val="24"/>
        </w:rPr>
        <w:t xml:space="preserve">Polska </w:t>
      </w:r>
      <w:r w:rsidRPr="00D33830">
        <w:rPr>
          <w:rFonts w:ascii="Times New Roman" w:hAnsi="Times New Roman" w:cs="Times New Roman"/>
          <w:sz w:val="24"/>
          <w:szCs w:val="24"/>
        </w:rPr>
        <w:t xml:space="preserve">S.A. </w:t>
      </w:r>
      <w:r w:rsidR="0058660A" w:rsidRPr="00D33830">
        <w:rPr>
          <w:rFonts w:ascii="Times New Roman" w:hAnsi="Times New Roman" w:cs="Times New Roman"/>
          <w:sz w:val="24"/>
          <w:szCs w:val="24"/>
        </w:rPr>
        <w:t xml:space="preserve">jako Uczestnik, </w:t>
      </w:r>
      <w:r w:rsidRPr="00D33830">
        <w:rPr>
          <w:rFonts w:ascii="Times New Roman" w:hAnsi="Times New Roman" w:cs="Times New Roman"/>
          <w:sz w:val="24"/>
          <w:szCs w:val="24"/>
        </w:rPr>
        <w:t xml:space="preserve">mogą samodzielnie wystąpić z </w:t>
      </w:r>
      <w:r w:rsidR="00EE640F" w:rsidRPr="00D33830">
        <w:rPr>
          <w:rFonts w:ascii="Times New Roman" w:hAnsi="Times New Roman" w:cs="Times New Roman"/>
          <w:sz w:val="24"/>
          <w:szCs w:val="24"/>
        </w:rPr>
        <w:t>Intersputnika</w:t>
      </w:r>
      <w:r w:rsidRPr="00D33830">
        <w:rPr>
          <w:rFonts w:ascii="Times New Roman" w:hAnsi="Times New Roman" w:cs="Times New Roman"/>
          <w:sz w:val="24"/>
          <w:szCs w:val="24"/>
        </w:rPr>
        <w:t xml:space="preserve">. </w:t>
      </w:r>
      <w:r w:rsidR="00294C21" w:rsidRPr="00D33830">
        <w:rPr>
          <w:rFonts w:ascii="Times New Roman" w:hAnsi="Times New Roman" w:cs="Times New Roman"/>
          <w:sz w:val="24"/>
          <w:szCs w:val="24"/>
        </w:rPr>
        <w:t>Zawiadomienie o wystąpieniu Orange Polska S.A. składa Rząd R</w:t>
      </w:r>
      <w:r w:rsidR="00C65A90" w:rsidRPr="00D33830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294C21" w:rsidRPr="00D33830">
        <w:rPr>
          <w:rFonts w:ascii="Times New Roman" w:hAnsi="Times New Roman" w:cs="Times New Roman"/>
          <w:sz w:val="24"/>
          <w:szCs w:val="24"/>
        </w:rPr>
        <w:t>P</w:t>
      </w:r>
      <w:r w:rsidR="00C65A90" w:rsidRPr="00D33830">
        <w:rPr>
          <w:rFonts w:ascii="Times New Roman" w:hAnsi="Times New Roman" w:cs="Times New Roman"/>
          <w:sz w:val="24"/>
          <w:szCs w:val="24"/>
        </w:rPr>
        <w:t>olskiej</w:t>
      </w:r>
      <w:r w:rsidR="00294C21" w:rsidRPr="00D33830">
        <w:rPr>
          <w:rFonts w:ascii="Times New Roman" w:hAnsi="Times New Roman" w:cs="Times New Roman"/>
          <w:sz w:val="24"/>
          <w:szCs w:val="24"/>
        </w:rPr>
        <w:t xml:space="preserve"> do Depozytariusza. Zgodnie z art. 17 ust. 3 Porozumienia w sytuacji wystąpienia Uczestnika z organizacji Członek Organizacji jest zobowiązany do wyznaczenia nowego Uczestnika </w:t>
      </w:r>
      <w:r w:rsidR="0022711C" w:rsidRPr="00D33830">
        <w:rPr>
          <w:rFonts w:ascii="Times New Roman" w:hAnsi="Times New Roman" w:cs="Times New Roman"/>
          <w:sz w:val="24"/>
          <w:szCs w:val="24"/>
        </w:rPr>
        <w:t xml:space="preserve">lub wystąpienia z Organizacji </w:t>
      </w:r>
      <w:r w:rsidR="00294C21" w:rsidRPr="00D33830">
        <w:rPr>
          <w:rFonts w:ascii="Times New Roman" w:hAnsi="Times New Roman" w:cs="Times New Roman"/>
          <w:sz w:val="24"/>
          <w:szCs w:val="24"/>
        </w:rPr>
        <w:t>w terminie 3 miesięcy. Niewyznaczenie następcy Uczestnika w wyznaczonym terminie zostanie uznane jako wystąpienie Członka z Organizacji</w:t>
      </w:r>
      <w:r w:rsidR="00FF01ED" w:rsidRPr="00D33830">
        <w:rPr>
          <w:rFonts w:ascii="Times New Roman" w:hAnsi="Times New Roman" w:cs="Times New Roman"/>
          <w:sz w:val="24"/>
          <w:szCs w:val="24"/>
        </w:rPr>
        <w:t>.</w:t>
      </w:r>
    </w:p>
    <w:p w14:paraId="0BFD5CFC" w14:textId="2530D7B8" w:rsidR="00C06BE1" w:rsidRPr="00D33830" w:rsidRDefault="00553384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Należy wskazać, że od momentu agresji Federacji Rosyjskiej przeciwko Ukrainie, zgodnie z </w:t>
      </w:r>
      <w:r w:rsidR="00BE4889" w:rsidRPr="00D33830">
        <w:rPr>
          <w:rFonts w:ascii="Times New Roman" w:hAnsi="Times New Roman" w:cs="Times New Roman"/>
          <w:sz w:val="24"/>
          <w:szCs w:val="24"/>
        </w:rPr>
        <w:t xml:space="preserve">zaleceniami </w:t>
      </w:r>
      <w:r w:rsidRPr="00D33830">
        <w:rPr>
          <w:rFonts w:ascii="Times New Roman" w:hAnsi="Times New Roman" w:cs="Times New Roman"/>
          <w:sz w:val="24"/>
          <w:szCs w:val="24"/>
        </w:rPr>
        <w:t xml:space="preserve">Ministerstwa Spraw Zagranicznych </w:t>
      </w:r>
      <w:r w:rsidR="00704193" w:rsidRPr="00D33830">
        <w:rPr>
          <w:rFonts w:ascii="Times New Roman" w:hAnsi="Times New Roman" w:cs="Times New Roman"/>
          <w:sz w:val="24"/>
          <w:szCs w:val="24"/>
        </w:rPr>
        <w:t>dotyczącymi wstrzymania się od współpracy z przedstawicielami Federacji Rosyjskiej, w tym w ramach wydarzeń wielostronnych i istniejących dotychczas formatów współpracy</w:t>
      </w:r>
      <w:r w:rsidR="00BE4889" w:rsidRPr="00D33830">
        <w:rPr>
          <w:rFonts w:ascii="Times New Roman" w:hAnsi="Times New Roman" w:cs="Times New Roman"/>
          <w:sz w:val="24"/>
          <w:szCs w:val="24"/>
        </w:rPr>
        <w:t>,</w:t>
      </w:r>
      <w:r w:rsidR="00704193" w:rsidRPr="00D33830">
        <w:rPr>
          <w:rFonts w:ascii="Times New Roman" w:hAnsi="Times New Roman" w:cs="Times New Roman"/>
          <w:sz w:val="24"/>
          <w:szCs w:val="24"/>
        </w:rPr>
        <w:t xml:space="preserve"> z wyjątkiem przypadków wynikających z interesu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704193" w:rsidRPr="00D33830">
        <w:rPr>
          <w:rFonts w:ascii="Times New Roman" w:hAnsi="Times New Roman" w:cs="Times New Roman"/>
          <w:sz w:val="24"/>
          <w:szCs w:val="24"/>
        </w:rPr>
        <w:t>Polskie</w:t>
      </w:r>
      <w:r w:rsidR="001708DB" w:rsidRPr="00D33830">
        <w:rPr>
          <w:rFonts w:ascii="Times New Roman" w:hAnsi="Times New Roman" w:cs="Times New Roman"/>
          <w:sz w:val="24"/>
          <w:szCs w:val="24"/>
        </w:rPr>
        <w:t>j</w:t>
      </w:r>
      <w:r w:rsidR="00704193" w:rsidRPr="00D33830">
        <w:rPr>
          <w:rFonts w:ascii="Times New Roman" w:hAnsi="Times New Roman" w:cs="Times New Roman"/>
          <w:sz w:val="24"/>
          <w:szCs w:val="24"/>
        </w:rPr>
        <w:t xml:space="preserve"> lub względów humanitarnych,</w:t>
      </w:r>
      <w:r w:rsidR="00556BAC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Pr="00D33830">
        <w:rPr>
          <w:rFonts w:ascii="Times New Roman" w:hAnsi="Times New Roman" w:cs="Times New Roman"/>
          <w:sz w:val="24"/>
          <w:szCs w:val="24"/>
        </w:rPr>
        <w:t>wszelkie kontakty i formaty współpracy z Federacją Rosyjską zostały zawieszone.</w:t>
      </w:r>
      <w:r w:rsidR="00C06BE1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683F57" w:rsidRPr="00D33830">
        <w:rPr>
          <w:rFonts w:ascii="Times New Roman" w:hAnsi="Times New Roman" w:cs="Times New Roman"/>
          <w:sz w:val="24"/>
          <w:szCs w:val="24"/>
        </w:rPr>
        <w:t>W</w:t>
      </w:r>
      <w:r w:rsidR="00A0286C">
        <w:rPr>
          <w:rFonts w:ascii="Times New Roman" w:hAnsi="Times New Roman" w:cs="Times New Roman"/>
          <w:sz w:val="24"/>
          <w:szCs w:val="24"/>
        </w:rPr>
        <w:t xml:space="preserve"> </w:t>
      </w:r>
      <w:r w:rsidR="00683F57" w:rsidRPr="00D33830">
        <w:rPr>
          <w:rFonts w:ascii="Times New Roman" w:hAnsi="Times New Roman" w:cs="Times New Roman"/>
          <w:sz w:val="24"/>
          <w:szCs w:val="24"/>
        </w:rPr>
        <w:t>związku z tym w pracach Organizacji nie uczestniczy również Prezes Urzędu Komunikacji Elektronicznej.</w:t>
      </w:r>
    </w:p>
    <w:p w14:paraId="22910BBF" w14:textId="1EE1B093" w:rsidR="00EE640F" w:rsidRPr="00D33830" w:rsidRDefault="00C06BE1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Rzeczpospolita Polska z tytułu </w:t>
      </w:r>
      <w:r w:rsidR="0058660A" w:rsidRPr="00D33830">
        <w:rPr>
          <w:rFonts w:ascii="Times New Roman" w:hAnsi="Times New Roman" w:cs="Times New Roman"/>
          <w:sz w:val="24"/>
          <w:szCs w:val="24"/>
        </w:rPr>
        <w:t xml:space="preserve">członkostwa </w:t>
      </w:r>
      <w:r w:rsidRPr="00D33830">
        <w:rPr>
          <w:rFonts w:ascii="Times New Roman" w:hAnsi="Times New Roman" w:cs="Times New Roman"/>
          <w:sz w:val="24"/>
          <w:szCs w:val="24"/>
        </w:rPr>
        <w:t xml:space="preserve">w Organizacji posiada prawo do widma radiowego będącego częścią systemu łączności Organizacji „Intersputnik”. Należy wskazać, że </w:t>
      </w:r>
      <w:r w:rsidR="0058660A" w:rsidRPr="00D33830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Pr="00D33830">
        <w:rPr>
          <w:rFonts w:ascii="Times New Roman" w:hAnsi="Times New Roman" w:cs="Times New Roman"/>
          <w:sz w:val="24"/>
          <w:szCs w:val="24"/>
        </w:rPr>
        <w:t>Polska od wielu lat nie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 korzysta z zasobów oferowanych przez Intersputnika </w:t>
      </w:r>
      <w:r w:rsidRPr="00D33830">
        <w:rPr>
          <w:rFonts w:ascii="Times New Roman" w:hAnsi="Times New Roman" w:cs="Times New Roman"/>
          <w:sz w:val="24"/>
          <w:szCs w:val="24"/>
        </w:rPr>
        <w:t>i w związku z obecną sytuacją geopolityczną nie posiada takich planów.</w:t>
      </w:r>
      <w:r w:rsidR="002229D8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Należy zaznaczyć, że </w:t>
      </w:r>
      <w:r w:rsidR="0058660A" w:rsidRPr="00D33830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="00EE640F" w:rsidRPr="00D33830">
        <w:rPr>
          <w:rFonts w:ascii="Times New Roman" w:hAnsi="Times New Roman" w:cs="Times New Roman"/>
          <w:sz w:val="24"/>
          <w:szCs w:val="24"/>
        </w:rPr>
        <w:t>Polska korzysta z zasobów innych podmiotów</w:t>
      </w:r>
      <w:r w:rsidR="0058660A" w:rsidRPr="00D33830">
        <w:rPr>
          <w:rFonts w:ascii="Times New Roman" w:hAnsi="Times New Roman" w:cs="Times New Roman"/>
          <w:sz w:val="24"/>
          <w:szCs w:val="24"/>
        </w:rPr>
        <w:t>,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 takich jak </w:t>
      </w:r>
      <w:proofErr w:type="spellStart"/>
      <w:r w:rsidR="00EE640F" w:rsidRPr="00D33830">
        <w:rPr>
          <w:rFonts w:ascii="Times New Roman" w:hAnsi="Times New Roman" w:cs="Times New Roman"/>
          <w:sz w:val="24"/>
          <w:szCs w:val="24"/>
        </w:rPr>
        <w:t>Eutelsat</w:t>
      </w:r>
      <w:proofErr w:type="spellEnd"/>
      <w:r w:rsidR="00EE640F" w:rsidRPr="00D33830">
        <w:rPr>
          <w:rFonts w:ascii="Times New Roman" w:hAnsi="Times New Roman" w:cs="Times New Roman"/>
          <w:sz w:val="24"/>
          <w:szCs w:val="24"/>
        </w:rPr>
        <w:t xml:space="preserve"> czy Intelsat, przez członkostwo w </w:t>
      </w:r>
      <w:proofErr w:type="spellStart"/>
      <w:r w:rsidR="00EE640F" w:rsidRPr="00D33830">
        <w:rPr>
          <w:rFonts w:ascii="Times New Roman" w:hAnsi="Times New Roman" w:cs="Times New Roman"/>
          <w:sz w:val="24"/>
          <w:szCs w:val="24"/>
        </w:rPr>
        <w:t>Eutelsat</w:t>
      </w:r>
      <w:proofErr w:type="spellEnd"/>
      <w:r w:rsidR="00EE640F" w:rsidRPr="00D33830">
        <w:rPr>
          <w:rFonts w:ascii="Times New Roman" w:hAnsi="Times New Roman" w:cs="Times New Roman"/>
          <w:sz w:val="24"/>
          <w:szCs w:val="24"/>
        </w:rPr>
        <w:t>-IGO oraz ITSO. Dodatkow</w:t>
      </w:r>
      <w:r w:rsidR="00E24E54" w:rsidRPr="00D33830">
        <w:rPr>
          <w:rFonts w:ascii="Times New Roman" w:hAnsi="Times New Roman" w:cs="Times New Roman"/>
          <w:sz w:val="24"/>
          <w:szCs w:val="24"/>
        </w:rPr>
        <w:t>o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 polskie podmioty mają możliwość korzystania z usług innych operatorów</w:t>
      </w:r>
      <w:r w:rsidR="0062560D" w:rsidRPr="00D33830">
        <w:rPr>
          <w:rFonts w:ascii="Times New Roman" w:hAnsi="Times New Roman" w:cs="Times New Roman"/>
          <w:sz w:val="24"/>
          <w:szCs w:val="24"/>
        </w:rPr>
        <w:t xml:space="preserve"> na warunkach komercyjnych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. Należy podkreślić, że aktywność </w:t>
      </w:r>
      <w:r w:rsidR="0058660A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EE640F" w:rsidRPr="00D33830">
        <w:rPr>
          <w:rFonts w:ascii="Times New Roman" w:hAnsi="Times New Roman" w:cs="Times New Roman"/>
          <w:sz w:val="24"/>
          <w:szCs w:val="24"/>
        </w:rPr>
        <w:t>Polski</w:t>
      </w:r>
      <w:r w:rsidR="0058660A" w:rsidRPr="00D33830">
        <w:rPr>
          <w:rFonts w:ascii="Times New Roman" w:hAnsi="Times New Roman" w:cs="Times New Roman"/>
          <w:sz w:val="24"/>
          <w:szCs w:val="24"/>
        </w:rPr>
        <w:t>ej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 w zakresie polityki kosmicznej koncentruje się przede wszystkim na działaniach w ramach Unii Europejskiej oraz Europejskiej Agencji Kosmicznej (ESA).</w:t>
      </w:r>
    </w:p>
    <w:p w14:paraId="6D901F2F" w14:textId="1C7D5533" w:rsidR="002229D8" w:rsidRPr="00F01573" w:rsidRDefault="002229D8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Minister Cyfryzacji</w:t>
      </w:r>
      <w:r w:rsidR="002C4348">
        <w:rPr>
          <w:rFonts w:ascii="Times New Roman" w:hAnsi="Times New Roman" w:cs="Times New Roman"/>
          <w:sz w:val="24"/>
          <w:szCs w:val="24"/>
        </w:rPr>
        <w:t>,</w:t>
      </w:r>
      <w:r w:rsidRPr="00F01573">
        <w:rPr>
          <w:rFonts w:ascii="Times New Roman" w:hAnsi="Times New Roman" w:cs="Times New Roman"/>
          <w:sz w:val="24"/>
          <w:szCs w:val="24"/>
        </w:rPr>
        <w:t xml:space="preserve"> uwzględniając powyższe fakty</w:t>
      </w:r>
      <w:r w:rsidR="002C4348">
        <w:rPr>
          <w:rFonts w:ascii="Times New Roman" w:hAnsi="Times New Roman" w:cs="Times New Roman"/>
          <w:sz w:val="24"/>
          <w:szCs w:val="24"/>
        </w:rPr>
        <w:t>,</w:t>
      </w:r>
      <w:r w:rsidRPr="00F01573">
        <w:rPr>
          <w:rFonts w:ascii="Times New Roman" w:hAnsi="Times New Roman" w:cs="Times New Roman"/>
          <w:sz w:val="24"/>
          <w:szCs w:val="24"/>
        </w:rPr>
        <w:t xml:space="preserve"> nie znajduje uzasadnienia dla wyznaczania nowego Uczestnika, a tym samym kontynuacji członkostwa Rzeczypospolitej Polskiej w Międzynarodowym systemie i organizacji łączności kosmicznej „Intersputnik”</w:t>
      </w:r>
      <w:r w:rsidR="0058660A" w:rsidRPr="00F01573">
        <w:rPr>
          <w:rFonts w:ascii="Times New Roman" w:hAnsi="Times New Roman" w:cs="Times New Roman"/>
          <w:sz w:val="24"/>
          <w:szCs w:val="24"/>
        </w:rPr>
        <w:t>.</w:t>
      </w:r>
    </w:p>
    <w:p w14:paraId="380EBF3D" w14:textId="77777777" w:rsidR="00F37732" w:rsidRPr="00F01573" w:rsidRDefault="00F37732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28C98" w14:textId="61CCB04A" w:rsidR="006F76CB" w:rsidRPr="00F01573" w:rsidRDefault="006F76CB" w:rsidP="00D33830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573">
        <w:rPr>
          <w:rFonts w:ascii="Times New Roman" w:hAnsi="Times New Roman" w:cs="Times New Roman"/>
          <w:b/>
          <w:bCs/>
          <w:sz w:val="24"/>
          <w:szCs w:val="24"/>
        </w:rPr>
        <w:t>2. Wskazanie różnic między dotychczasowym a projektowanym stanem prawnym</w:t>
      </w:r>
    </w:p>
    <w:p w14:paraId="25664C50" w14:textId="76D83735" w:rsidR="00F37732" w:rsidRPr="00D33830" w:rsidRDefault="00F37732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573">
        <w:rPr>
          <w:rFonts w:ascii="Times New Roman" w:hAnsi="Times New Roman" w:cs="Times New Roman"/>
          <w:sz w:val="24"/>
          <w:szCs w:val="24"/>
        </w:rPr>
        <w:t xml:space="preserve">Wypowiedzenie Porozumienia </w:t>
      </w:r>
      <w:r w:rsidR="00B60F21" w:rsidRPr="00F01573">
        <w:rPr>
          <w:rFonts w:ascii="Times New Roman" w:hAnsi="Times New Roman" w:cs="Times New Roman"/>
          <w:sz w:val="24"/>
          <w:szCs w:val="24"/>
        </w:rPr>
        <w:t xml:space="preserve">będzie skutkowało brakiem możliwości </w:t>
      </w:r>
      <w:r w:rsidR="00802C9B" w:rsidRPr="00F01573">
        <w:rPr>
          <w:rFonts w:ascii="Times New Roman" w:hAnsi="Times New Roman" w:cs="Times New Roman"/>
          <w:sz w:val="24"/>
          <w:szCs w:val="24"/>
        </w:rPr>
        <w:t xml:space="preserve">oddziaływania </w:t>
      </w:r>
      <w:r w:rsidR="00B60F21" w:rsidRPr="00F01573">
        <w:rPr>
          <w:rFonts w:ascii="Times New Roman" w:hAnsi="Times New Roman" w:cs="Times New Roman"/>
          <w:sz w:val="24"/>
          <w:szCs w:val="24"/>
        </w:rPr>
        <w:t>Rzecz</w:t>
      </w:r>
      <w:r w:rsidR="002C4348">
        <w:rPr>
          <w:rFonts w:ascii="Times New Roman" w:hAnsi="Times New Roman" w:cs="Times New Roman"/>
          <w:sz w:val="24"/>
          <w:szCs w:val="24"/>
        </w:rPr>
        <w:t>y</w:t>
      </w:r>
      <w:r w:rsidR="00B60F21" w:rsidRPr="00D33830">
        <w:rPr>
          <w:rFonts w:ascii="Times New Roman" w:hAnsi="Times New Roman" w:cs="Times New Roman"/>
          <w:sz w:val="24"/>
          <w:szCs w:val="24"/>
        </w:rPr>
        <w:t xml:space="preserve">pospolitej Polskiej na funkcjonowanie Intersputnika. Obecnie Rzeczpospolita Polska, jako </w:t>
      </w:r>
      <w:r w:rsidR="008C610E" w:rsidRPr="00D33830">
        <w:rPr>
          <w:rFonts w:ascii="Times New Roman" w:hAnsi="Times New Roman" w:cs="Times New Roman"/>
          <w:sz w:val="24"/>
          <w:szCs w:val="24"/>
        </w:rPr>
        <w:t>C</w:t>
      </w:r>
      <w:r w:rsidR="00B60F21" w:rsidRPr="00D33830">
        <w:rPr>
          <w:rFonts w:ascii="Times New Roman" w:hAnsi="Times New Roman" w:cs="Times New Roman"/>
          <w:sz w:val="24"/>
          <w:szCs w:val="24"/>
        </w:rPr>
        <w:t xml:space="preserve">złonek </w:t>
      </w:r>
      <w:r w:rsidR="00802C9B" w:rsidRPr="00D33830">
        <w:rPr>
          <w:rFonts w:ascii="Times New Roman" w:hAnsi="Times New Roman" w:cs="Times New Roman"/>
          <w:sz w:val="24"/>
          <w:szCs w:val="24"/>
        </w:rPr>
        <w:t>Organizacji</w:t>
      </w:r>
      <w:r w:rsidR="00B60F21" w:rsidRPr="00D33830">
        <w:rPr>
          <w:rFonts w:ascii="Times New Roman" w:hAnsi="Times New Roman" w:cs="Times New Roman"/>
          <w:sz w:val="24"/>
          <w:szCs w:val="24"/>
        </w:rPr>
        <w:t xml:space="preserve">, </w:t>
      </w:r>
      <w:r w:rsidR="008C610E" w:rsidRPr="00D33830">
        <w:rPr>
          <w:rFonts w:ascii="Times New Roman" w:hAnsi="Times New Roman" w:cs="Times New Roman"/>
          <w:sz w:val="24"/>
          <w:szCs w:val="24"/>
        </w:rPr>
        <w:t>posiada swojego przedstawiciela w Radzie Intersputnika</w:t>
      </w:r>
      <w:r w:rsidR="00802C9B" w:rsidRPr="00D33830">
        <w:rPr>
          <w:rFonts w:ascii="Times New Roman" w:hAnsi="Times New Roman" w:cs="Times New Roman"/>
          <w:sz w:val="24"/>
          <w:szCs w:val="24"/>
        </w:rPr>
        <w:t xml:space="preserve"> – </w:t>
      </w:r>
      <w:r w:rsidR="008C610E" w:rsidRPr="00D33830">
        <w:rPr>
          <w:rFonts w:ascii="Times New Roman" w:hAnsi="Times New Roman" w:cs="Times New Roman"/>
          <w:sz w:val="24"/>
          <w:szCs w:val="24"/>
        </w:rPr>
        <w:t xml:space="preserve">głównym </w:t>
      </w:r>
      <w:r w:rsidR="00802C9B" w:rsidRPr="00D33830">
        <w:rPr>
          <w:rFonts w:ascii="Times New Roman" w:hAnsi="Times New Roman" w:cs="Times New Roman"/>
          <w:sz w:val="24"/>
          <w:szCs w:val="24"/>
        </w:rPr>
        <w:t xml:space="preserve">organie </w:t>
      </w:r>
      <w:r w:rsidR="008C610E" w:rsidRPr="00D33830">
        <w:rPr>
          <w:rFonts w:ascii="Times New Roman" w:hAnsi="Times New Roman" w:cs="Times New Roman"/>
          <w:sz w:val="24"/>
          <w:szCs w:val="24"/>
        </w:rPr>
        <w:t>decyzyjnym tej organizacji. Dodatkowo Rzeczpospolita Polska</w:t>
      </w:r>
      <w:r w:rsidR="002C4348">
        <w:rPr>
          <w:rFonts w:ascii="Times New Roman" w:hAnsi="Times New Roman" w:cs="Times New Roman"/>
          <w:sz w:val="24"/>
          <w:szCs w:val="24"/>
        </w:rPr>
        <w:t>,</w:t>
      </w:r>
      <w:r w:rsidR="008C610E" w:rsidRPr="00D33830">
        <w:rPr>
          <w:rFonts w:ascii="Times New Roman" w:hAnsi="Times New Roman" w:cs="Times New Roman"/>
          <w:sz w:val="24"/>
          <w:szCs w:val="24"/>
        </w:rPr>
        <w:t xml:space="preserve"> będąc Członkiem Intersputnika</w:t>
      </w:r>
      <w:r w:rsidR="002C4348">
        <w:rPr>
          <w:rFonts w:ascii="Times New Roman" w:hAnsi="Times New Roman" w:cs="Times New Roman"/>
          <w:sz w:val="24"/>
          <w:szCs w:val="24"/>
        </w:rPr>
        <w:t>,</w:t>
      </w:r>
      <w:r w:rsidR="008C610E" w:rsidRPr="00D33830">
        <w:rPr>
          <w:rFonts w:ascii="Times New Roman" w:hAnsi="Times New Roman" w:cs="Times New Roman"/>
          <w:sz w:val="24"/>
          <w:szCs w:val="24"/>
        </w:rPr>
        <w:t xml:space="preserve"> posiada prawa do zasobów tej organizacji wspólnie z innymi członkami w postaci pozycji orbitalnych oraz powiązanych z nimi pozwoleniami radiowymi. </w:t>
      </w:r>
      <w:r w:rsidR="00847BD8" w:rsidRPr="00D33830">
        <w:rPr>
          <w:rFonts w:ascii="Times New Roman" w:hAnsi="Times New Roman" w:cs="Times New Roman"/>
          <w:sz w:val="24"/>
          <w:szCs w:val="24"/>
        </w:rPr>
        <w:t xml:space="preserve">Należy mieć na uwadze, że usługi świadczone w ramach Intersputnika mają charakter komercyjny, poza tym, polskie podmioty nie </w:t>
      </w:r>
      <w:r w:rsidR="008C610E" w:rsidRPr="00D33830">
        <w:rPr>
          <w:rFonts w:ascii="Times New Roman" w:hAnsi="Times New Roman" w:cs="Times New Roman"/>
          <w:sz w:val="24"/>
          <w:szCs w:val="24"/>
        </w:rPr>
        <w:t xml:space="preserve">korzystają z </w:t>
      </w:r>
      <w:r w:rsidR="00847BD8" w:rsidRPr="00D33830">
        <w:rPr>
          <w:rFonts w:ascii="Times New Roman" w:hAnsi="Times New Roman" w:cs="Times New Roman"/>
          <w:sz w:val="24"/>
          <w:szCs w:val="24"/>
        </w:rPr>
        <w:t>tych usług, co oznacza, że wystąpienie Rzecz</w:t>
      </w:r>
      <w:r w:rsidR="00C709F5">
        <w:rPr>
          <w:rFonts w:ascii="Times New Roman" w:hAnsi="Times New Roman" w:cs="Times New Roman"/>
          <w:sz w:val="24"/>
          <w:szCs w:val="24"/>
        </w:rPr>
        <w:t>y</w:t>
      </w:r>
      <w:r w:rsidR="00847BD8" w:rsidRPr="00D33830">
        <w:rPr>
          <w:rFonts w:ascii="Times New Roman" w:hAnsi="Times New Roman" w:cs="Times New Roman"/>
          <w:sz w:val="24"/>
          <w:szCs w:val="24"/>
        </w:rPr>
        <w:t xml:space="preserve">pospolitej Polskiej z Intersputnika nie spowoduje negatywnych skutków prawnych dla państwa, przedsiębiorców oraz obywateli. </w:t>
      </w:r>
      <w:r w:rsidR="003A2896" w:rsidRPr="00D33830">
        <w:rPr>
          <w:rFonts w:ascii="Times New Roman" w:hAnsi="Times New Roman" w:cs="Times New Roman"/>
          <w:sz w:val="24"/>
          <w:szCs w:val="24"/>
        </w:rPr>
        <w:t>Ponadto</w:t>
      </w:r>
      <w:r w:rsidR="00F35A1C" w:rsidRPr="00D33830">
        <w:rPr>
          <w:rFonts w:ascii="Times New Roman" w:hAnsi="Times New Roman" w:cs="Times New Roman"/>
          <w:sz w:val="24"/>
          <w:szCs w:val="24"/>
        </w:rPr>
        <w:t xml:space="preserve"> Rzeczpospolita Polska jako Członek ITSO posiada prawa do wspólnych zasobów tej organizacji – pozycji orbitalnych i powiązanych z nimi pozwoleniami radiowymi, z wykorzystaniem których usługi satelitarne świadczy największy globalny operator – firma Intelsat.</w:t>
      </w:r>
    </w:p>
    <w:p w14:paraId="046F070A" w14:textId="3F55182F" w:rsidR="00F37732" w:rsidRPr="00D33830" w:rsidRDefault="00847BD8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Wystąpienie Rzecz</w:t>
      </w:r>
      <w:r w:rsidR="00C709F5">
        <w:rPr>
          <w:rFonts w:ascii="Times New Roman" w:hAnsi="Times New Roman" w:cs="Times New Roman"/>
          <w:sz w:val="24"/>
          <w:szCs w:val="24"/>
        </w:rPr>
        <w:t>y</w:t>
      </w:r>
      <w:r w:rsidRPr="00D33830">
        <w:rPr>
          <w:rFonts w:ascii="Times New Roman" w:hAnsi="Times New Roman" w:cs="Times New Roman"/>
          <w:sz w:val="24"/>
          <w:szCs w:val="24"/>
        </w:rPr>
        <w:t>pospolitej Polski</w:t>
      </w:r>
      <w:r w:rsidR="004B7864">
        <w:rPr>
          <w:rFonts w:ascii="Times New Roman" w:hAnsi="Times New Roman" w:cs="Times New Roman"/>
          <w:sz w:val="24"/>
          <w:szCs w:val="24"/>
        </w:rPr>
        <w:t>ej</w:t>
      </w:r>
      <w:r w:rsidRPr="00D33830">
        <w:rPr>
          <w:rFonts w:ascii="Times New Roman" w:hAnsi="Times New Roman" w:cs="Times New Roman"/>
          <w:sz w:val="24"/>
          <w:szCs w:val="24"/>
        </w:rPr>
        <w:t xml:space="preserve"> z Intersputnika nie pociąga za sobą konieczności nowelizowania aktów prawnych.</w:t>
      </w:r>
    </w:p>
    <w:p w14:paraId="03B15A3C" w14:textId="77777777" w:rsidR="00F37732" w:rsidRPr="00D33830" w:rsidRDefault="00F37732" w:rsidP="00D33830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5AF50C" w14:textId="548C4D63" w:rsidR="00527815" w:rsidRPr="00D33830" w:rsidRDefault="006F76CB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t>3. Wskazanie przewidywanych skutków społecznych, gospodarczych, finansowych, politycznych i prawnych wypowiedzenia Umowy międzynarodowej</w:t>
      </w:r>
    </w:p>
    <w:p w14:paraId="6E33B929" w14:textId="15E75B8E" w:rsidR="00853B93" w:rsidRPr="00D33830" w:rsidRDefault="00853B93" w:rsidP="00D33830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t>Skutki społeczne:</w:t>
      </w:r>
    </w:p>
    <w:p w14:paraId="3EBF9996" w14:textId="07CCAB98" w:rsidR="00527815" w:rsidRPr="00D33830" w:rsidRDefault="00527815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Wypowiedzenie umowy międzynarodowej nie pociąga za sobą skutków społecznych</w:t>
      </w:r>
      <w:r w:rsidR="005E30A0" w:rsidRPr="00D33830">
        <w:rPr>
          <w:rFonts w:ascii="Times New Roman" w:hAnsi="Times New Roman" w:cs="Times New Roman"/>
          <w:sz w:val="24"/>
          <w:szCs w:val="24"/>
        </w:rPr>
        <w:t>, ponieważ Rzeczpospolita Polska nie korzysta z usług oferowanych przez Intersputnika.</w:t>
      </w:r>
      <w:r w:rsidR="00847BD8" w:rsidRPr="00D33830">
        <w:rPr>
          <w:rFonts w:ascii="Times New Roman" w:hAnsi="Times New Roman" w:cs="Times New Roman"/>
          <w:sz w:val="24"/>
          <w:szCs w:val="24"/>
        </w:rPr>
        <w:t xml:space="preserve"> Wystąpienie Rzecz</w:t>
      </w:r>
      <w:r w:rsidR="00C709F5">
        <w:rPr>
          <w:rFonts w:ascii="Times New Roman" w:hAnsi="Times New Roman" w:cs="Times New Roman"/>
          <w:sz w:val="24"/>
          <w:szCs w:val="24"/>
        </w:rPr>
        <w:t>y</w:t>
      </w:r>
      <w:r w:rsidR="00847BD8" w:rsidRPr="00D33830">
        <w:rPr>
          <w:rFonts w:ascii="Times New Roman" w:hAnsi="Times New Roman" w:cs="Times New Roman"/>
          <w:sz w:val="24"/>
          <w:szCs w:val="24"/>
        </w:rPr>
        <w:t>pospolitej Polski z Intersputnika nie będzie miało wpływu na obywateli ani gospodarstwa domowe.</w:t>
      </w:r>
    </w:p>
    <w:p w14:paraId="0068BE67" w14:textId="196EEFBF" w:rsidR="00853B93" w:rsidRPr="00D33830" w:rsidRDefault="00853B93" w:rsidP="00D33830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t>Skutki gospodarcze:</w:t>
      </w:r>
    </w:p>
    <w:p w14:paraId="4B388894" w14:textId="0C991680" w:rsidR="00853B93" w:rsidRPr="00D33830" w:rsidRDefault="004F0AF7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Wypowiedzenie umowy międzynarodowej </w:t>
      </w:r>
      <w:r w:rsidR="00EE640F" w:rsidRPr="00D33830">
        <w:rPr>
          <w:rFonts w:ascii="Times New Roman" w:hAnsi="Times New Roman" w:cs="Times New Roman"/>
          <w:sz w:val="24"/>
          <w:szCs w:val="24"/>
        </w:rPr>
        <w:t xml:space="preserve">nie powoduje skutków gospodarczych, ponieważ </w:t>
      </w:r>
      <w:r w:rsidR="004B6E52" w:rsidRPr="00D33830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="00EE640F" w:rsidRPr="00D33830">
        <w:rPr>
          <w:rFonts w:ascii="Times New Roman" w:hAnsi="Times New Roman" w:cs="Times New Roman"/>
          <w:sz w:val="24"/>
          <w:szCs w:val="24"/>
        </w:rPr>
        <w:t>Polska nie korzysta z usług Intersputnika</w:t>
      </w:r>
      <w:r w:rsidR="00847BD8" w:rsidRPr="00D33830">
        <w:rPr>
          <w:rFonts w:ascii="Times New Roman" w:hAnsi="Times New Roman" w:cs="Times New Roman"/>
          <w:sz w:val="24"/>
          <w:szCs w:val="24"/>
        </w:rPr>
        <w:t xml:space="preserve"> ani żadne polskie podmioty nie współpracują z tą organizacją.</w:t>
      </w:r>
    </w:p>
    <w:p w14:paraId="06D37A56" w14:textId="77777777" w:rsidR="00D04C7F" w:rsidRPr="00D33830" w:rsidRDefault="00D04C7F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199D3" w14:textId="5BC8917D" w:rsidR="00853B93" w:rsidRPr="00D33830" w:rsidRDefault="00853B93" w:rsidP="00D33830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lastRenderedPageBreak/>
        <w:t>Skutki finansowe:</w:t>
      </w:r>
    </w:p>
    <w:p w14:paraId="2E255495" w14:textId="184C3EEF" w:rsidR="00195FCC" w:rsidRPr="00D33830" w:rsidRDefault="00F47F05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Nie przewiduje się skutków finansowych dla sektora finansów publicznych. </w:t>
      </w:r>
      <w:r w:rsidR="004B6E52" w:rsidRPr="00D33830">
        <w:rPr>
          <w:rFonts w:ascii="Times New Roman" w:hAnsi="Times New Roman" w:cs="Times New Roman"/>
          <w:sz w:val="24"/>
          <w:szCs w:val="24"/>
        </w:rPr>
        <w:t>S</w:t>
      </w:r>
      <w:r w:rsidR="00195FCC" w:rsidRPr="00D33830">
        <w:rPr>
          <w:rFonts w:ascii="Times New Roman" w:hAnsi="Times New Roman" w:cs="Times New Roman"/>
          <w:sz w:val="24"/>
          <w:szCs w:val="24"/>
        </w:rPr>
        <w:t>kutki finansowe związane są z wystąpienie</w:t>
      </w:r>
      <w:r w:rsidR="0062560D" w:rsidRPr="00D33830">
        <w:rPr>
          <w:rFonts w:ascii="Times New Roman" w:hAnsi="Times New Roman" w:cs="Times New Roman"/>
          <w:sz w:val="24"/>
          <w:szCs w:val="24"/>
        </w:rPr>
        <w:t>m</w:t>
      </w:r>
      <w:r w:rsidR="00195FCC" w:rsidRPr="00D33830">
        <w:rPr>
          <w:rFonts w:ascii="Times New Roman" w:hAnsi="Times New Roman" w:cs="Times New Roman"/>
          <w:sz w:val="24"/>
          <w:szCs w:val="24"/>
        </w:rPr>
        <w:t xml:space="preserve"> Orange Polska S.A., które jeszcze jako Telekomunikacja Polska S.A. wniosła wkład do Intersputnika w wysokości 70 tys. USD</w:t>
      </w:r>
      <w:r w:rsidR="00655920" w:rsidRPr="00D33830">
        <w:rPr>
          <w:rFonts w:ascii="Times New Roman" w:hAnsi="Times New Roman" w:cs="Times New Roman"/>
          <w:sz w:val="24"/>
          <w:szCs w:val="24"/>
        </w:rPr>
        <w:t>,</w:t>
      </w:r>
      <w:r w:rsidR="00847BD8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3A2896" w:rsidRPr="00D33830">
        <w:rPr>
          <w:rFonts w:ascii="Times New Roman" w:hAnsi="Times New Roman" w:cs="Times New Roman"/>
          <w:sz w:val="24"/>
          <w:szCs w:val="24"/>
        </w:rPr>
        <w:t xml:space="preserve">istnieją </w:t>
      </w:r>
      <w:r w:rsidR="004B6E52" w:rsidRPr="00D33830">
        <w:rPr>
          <w:rFonts w:ascii="Times New Roman" w:hAnsi="Times New Roman" w:cs="Times New Roman"/>
          <w:sz w:val="24"/>
          <w:szCs w:val="24"/>
        </w:rPr>
        <w:t>wyłącznie po stronie Spółki</w:t>
      </w:r>
      <w:r w:rsidR="00195FCC" w:rsidRPr="00D33830">
        <w:rPr>
          <w:rFonts w:ascii="Times New Roman" w:hAnsi="Times New Roman" w:cs="Times New Roman"/>
          <w:sz w:val="24"/>
          <w:szCs w:val="24"/>
        </w:rPr>
        <w:t>. Według informacji Orange Polska S.A.</w:t>
      </w:r>
      <w:r w:rsidR="004B6E52" w:rsidRPr="00D33830">
        <w:rPr>
          <w:rFonts w:ascii="Times New Roman" w:hAnsi="Times New Roman" w:cs="Times New Roman"/>
          <w:sz w:val="24"/>
          <w:szCs w:val="24"/>
        </w:rPr>
        <w:t>,</w:t>
      </w:r>
      <w:r w:rsidR="00195FCC" w:rsidRPr="00D33830">
        <w:rPr>
          <w:rFonts w:ascii="Times New Roman" w:hAnsi="Times New Roman" w:cs="Times New Roman"/>
          <w:sz w:val="24"/>
          <w:szCs w:val="24"/>
        </w:rPr>
        <w:t xml:space="preserve"> w latach 2010</w:t>
      </w:r>
      <w:r w:rsidR="00A0286C">
        <w:rPr>
          <w:rFonts w:ascii="Times New Roman" w:hAnsi="Times New Roman" w:cs="Times New Roman"/>
          <w:sz w:val="24"/>
          <w:szCs w:val="24"/>
        </w:rPr>
        <w:t>–</w:t>
      </w:r>
      <w:r w:rsidR="00195FCC" w:rsidRPr="00D33830">
        <w:rPr>
          <w:rFonts w:ascii="Times New Roman" w:hAnsi="Times New Roman" w:cs="Times New Roman"/>
          <w:sz w:val="24"/>
          <w:szCs w:val="24"/>
        </w:rPr>
        <w:t>2018 Spółka uzyskała w sumie 65</w:t>
      </w:r>
      <w:r w:rsidR="00FF40E0">
        <w:rPr>
          <w:rFonts w:ascii="Times New Roman" w:hAnsi="Times New Roman" w:cs="Times New Roman"/>
          <w:sz w:val="24"/>
          <w:szCs w:val="24"/>
        </w:rPr>
        <w:t> </w:t>
      </w:r>
      <w:r w:rsidR="00195FCC" w:rsidRPr="00D33830">
        <w:rPr>
          <w:rFonts w:ascii="Times New Roman" w:hAnsi="Times New Roman" w:cs="Times New Roman"/>
          <w:sz w:val="24"/>
          <w:szCs w:val="24"/>
        </w:rPr>
        <w:t>148,75 USD wpływów od Intersputnika z tytułu dywidendy.</w:t>
      </w:r>
    </w:p>
    <w:p w14:paraId="063A5F84" w14:textId="6B151CE4" w:rsidR="00853B93" w:rsidRPr="00D33830" w:rsidRDefault="00853B93" w:rsidP="00D33830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t>Skutki polityczne:</w:t>
      </w:r>
    </w:p>
    <w:p w14:paraId="73A373F5" w14:textId="18E24B63" w:rsidR="00B845C8" w:rsidRPr="00D33830" w:rsidRDefault="00D07DB5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W związku z trwającą nieprzerwanie od 24 lutego 2022 r. agresją Federacji Rosyjskiej przeciwko Ukrainie, Ministerstwo Spraw Zagranicznych rekomenduje zawieszenie wszelkich kontaktów i form współpracy z Federacją Rosyjską</w:t>
      </w:r>
      <w:r w:rsidR="00D65360" w:rsidRPr="00D33830">
        <w:rPr>
          <w:rFonts w:ascii="Times New Roman" w:hAnsi="Times New Roman" w:cs="Times New Roman"/>
          <w:sz w:val="24"/>
          <w:szCs w:val="24"/>
        </w:rPr>
        <w:t xml:space="preserve"> z wyjątkiem przypadków wynikających z interesu </w:t>
      </w:r>
      <w:r w:rsidR="00556BAC" w:rsidRPr="00D33830">
        <w:rPr>
          <w:rFonts w:ascii="Times New Roman" w:hAnsi="Times New Roman" w:cs="Times New Roman"/>
          <w:sz w:val="24"/>
          <w:szCs w:val="24"/>
        </w:rPr>
        <w:t>Rzeczypospolitej Polskiej</w:t>
      </w:r>
      <w:r w:rsidR="00D65360" w:rsidRPr="00D33830">
        <w:rPr>
          <w:rFonts w:ascii="Times New Roman" w:hAnsi="Times New Roman" w:cs="Times New Roman"/>
          <w:sz w:val="24"/>
          <w:szCs w:val="24"/>
        </w:rPr>
        <w:t xml:space="preserve"> lub </w:t>
      </w:r>
      <w:r w:rsidR="00556BAC" w:rsidRPr="00D33830">
        <w:rPr>
          <w:rFonts w:ascii="Times New Roman" w:hAnsi="Times New Roman" w:cs="Times New Roman"/>
          <w:sz w:val="24"/>
          <w:szCs w:val="24"/>
        </w:rPr>
        <w:t xml:space="preserve">ze </w:t>
      </w:r>
      <w:r w:rsidR="00D65360" w:rsidRPr="00D33830">
        <w:rPr>
          <w:rFonts w:ascii="Times New Roman" w:hAnsi="Times New Roman" w:cs="Times New Roman"/>
          <w:sz w:val="24"/>
          <w:szCs w:val="24"/>
        </w:rPr>
        <w:t>względów humanitarnych</w:t>
      </w:r>
      <w:r w:rsidRPr="00D33830">
        <w:rPr>
          <w:rFonts w:ascii="Times New Roman" w:hAnsi="Times New Roman" w:cs="Times New Roman"/>
          <w:sz w:val="24"/>
          <w:szCs w:val="24"/>
        </w:rPr>
        <w:t>. Na tej podstawie Prezes Urzędu Komunikacji Elektronicznej</w:t>
      </w:r>
      <w:r w:rsidR="003A2896" w:rsidRPr="00D33830">
        <w:rPr>
          <w:rFonts w:ascii="Times New Roman" w:hAnsi="Times New Roman" w:cs="Times New Roman"/>
          <w:sz w:val="24"/>
          <w:szCs w:val="24"/>
        </w:rPr>
        <w:t>,</w:t>
      </w:r>
      <w:r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7F1B8D" w:rsidRPr="00D33830">
        <w:rPr>
          <w:rFonts w:ascii="Times New Roman" w:hAnsi="Times New Roman" w:cs="Times New Roman"/>
          <w:sz w:val="24"/>
          <w:szCs w:val="24"/>
        </w:rPr>
        <w:t xml:space="preserve">będący </w:t>
      </w:r>
      <w:r w:rsidR="004B6E52" w:rsidRPr="00D33830">
        <w:rPr>
          <w:rFonts w:ascii="Times New Roman" w:hAnsi="Times New Roman" w:cs="Times New Roman"/>
          <w:sz w:val="24"/>
          <w:szCs w:val="24"/>
        </w:rPr>
        <w:t>przedstawiciel</w:t>
      </w:r>
      <w:r w:rsidR="007F1B8D" w:rsidRPr="00D33830">
        <w:rPr>
          <w:rFonts w:ascii="Times New Roman" w:hAnsi="Times New Roman" w:cs="Times New Roman"/>
          <w:sz w:val="24"/>
          <w:szCs w:val="24"/>
        </w:rPr>
        <w:t>em</w:t>
      </w:r>
      <w:r w:rsidR="004B6E52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Pr="00D33830">
        <w:rPr>
          <w:rFonts w:ascii="Times New Roman" w:hAnsi="Times New Roman" w:cs="Times New Roman"/>
          <w:sz w:val="24"/>
          <w:szCs w:val="24"/>
        </w:rPr>
        <w:t>R</w:t>
      </w:r>
      <w:r w:rsidR="004B6E52" w:rsidRPr="00D33830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Pr="00D33830">
        <w:rPr>
          <w:rFonts w:ascii="Times New Roman" w:hAnsi="Times New Roman" w:cs="Times New Roman"/>
          <w:sz w:val="24"/>
          <w:szCs w:val="24"/>
        </w:rPr>
        <w:t>P</w:t>
      </w:r>
      <w:r w:rsidR="004B6E52" w:rsidRPr="00D33830">
        <w:rPr>
          <w:rFonts w:ascii="Times New Roman" w:hAnsi="Times New Roman" w:cs="Times New Roman"/>
          <w:sz w:val="24"/>
          <w:szCs w:val="24"/>
        </w:rPr>
        <w:t>olskiej w Radzie Intersputnika</w:t>
      </w:r>
      <w:r w:rsidR="003A2896" w:rsidRPr="00D33830">
        <w:rPr>
          <w:rFonts w:ascii="Times New Roman" w:hAnsi="Times New Roman" w:cs="Times New Roman"/>
          <w:sz w:val="24"/>
          <w:szCs w:val="24"/>
        </w:rPr>
        <w:t>,</w:t>
      </w:r>
      <w:r w:rsidRPr="00D33830">
        <w:rPr>
          <w:rFonts w:ascii="Times New Roman" w:hAnsi="Times New Roman" w:cs="Times New Roman"/>
          <w:sz w:val="24"/>
          <w:szCs w:val="24"/>
        </w:rPr>
        <w:t xml:space="preserve"> nie uczestniczy w pracach Organizacji Intersputnik</w:t>
      </w:r>
      <w:r w:rsidR="00517FA4" w:rsidRPr="00D33830">
        <w:rPr>
          <w:rFonts w:ascii="Times New Roman" w:hAnsi="Times New Roman" w:cs="Times New Roman"/>
          <w:sz w:val="24"/>
          <w:szCs w:val="24"/>
        </w:rPr>
        <w:t>.</w:t>
      </w:r>
      <w:r w:rsidRPr="00D33830">
        <w:rPr>
          <w:rFonts w:ascii="Times New Roman" w:hAnsi="Times New Roman" w:cs="Times New Roman"/>
          <w:sz w:val="24"/>
          <w:szCs w:val="24"/>
        </w:rPr>
        <w:t xml:space="preserve"> Z kolei Orange Polska S.A. jako Uczestnik Organizacji </w:t>
      </w:r>
      <w:r w:rsidR="00517FA4" w:rsidRPr="00D33830">
        <w:rPr>
          <w:rFonts w:ascii="Times New Roman" w:hAnsi="Times New Roman" w:cs="Times New Roman"/>
          <w:sz w:val="24"/>
          <w:szCs w:val="24"/>
        </w:rPr>
        <w:t>z uwagi na brak zainteresowania</w:t>
      </w:r>
      <w:r w:rsidR="00BF741E" w:rsidRPr="00D33830">
        <w:rPr>
          <w:rFonts w:ascii="Times New Roman" w:hAnsi="Times New Roman" w:cs="Times New Roman"/>
          <w:sz w:val="24"/>
          <w:szCs w:val="24"/>
        </w:rPr>
        <w:t xml:space="preserve"> usługami Intersputnika</w:t>
      </w:r>
      <w:r w:rsidR="00517FA4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Pr="00D33830">
        <w:rPr>
          <w:rFonts w:ascii="Times New Roman" w:hAnsi="Times New Roman" w:cs="Times New Roman"/>
          <w:sz w:val="24"/>
          <w:szCs w:val="24"/>
        </w:rPr>
        <w:t>już od wielu lat nie bierze udziału w je</w:t>
      </w:r>
      <w:r w:rsidR="00BF741E" w:rsidRPr="00D33830">
        <w:rPr>
          <w:rFonts w:ascii="Times New Roman" w:hAnsi="Times New Roman" w:cs="Times New Roman"/>
          <w:sz w:val="24"/>
          <w:szCs w:val="24"/>
        </w:rPr>
        <w:t>go</w:t>
      </w:r>
      <w:r w:rsidRPr="00D33830">
        <w:rPr>
          <w:rFonts w:ascii="Times New Roman" w:hAnsi="Times New Roman" w:cs="Times New Roman"/>
          <w:sz w:val="24"/>
          <w:szCs w:val="24"/>
        </w:rPr>
        <w:t xml:space="preserve"> pracach.</w:t>
      </w:r>
    </w:p>
    <w:p w14:paraId="5D5C8BF2" w14:textId="61C41FA3" w:rsidR="00625D01" w:rsidRPr="00D33830" w:rsidRDefault="00D07DB5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W</w:t>
      </w:r>
      <w:r w:rsidR="003A2896" w:rsidRPr="00D33830">
        <w:rPr>
          <w:rFonts w:ascii="Times New Roman" w:hAnsi="Times New Roman" w:cs="Times New Roman"/>
          <w:sz w:val="24"/>
          <w:szCs w:val="24"/>
        </w:rPr>
        <w:t>edłu</w:t>
      </w:r>
      <w:r w:rsidRPr="00D33830">
        <w:rPr>
          <w:rFonts w:ascii="Times New Roman" w:hAnsi="Times New Roman" w:cs="Times New Roman"/>
          <w:sz w:val="24"/>
          <w:szCs w:val="24"/>
        </w:rPr>
        <w:t xml:space="preserve">g stanu na </w:t>
      </w:r>
      <w:r w:rsidR="00BF741E" w:rsidRPr="00D33830">
        <w:rPr>
          <w:rFonts w:ascii="Times New Roman" w:hAnsi="Times New Roman" w:cs="Times New Roman"/>
          <w:sz w:val="24"/>
          <w:szCs w:val="24"/>
        </w:rPr>
        <w:t xml:space="preserve">maj </w:t>
      </w:r>
      <w:r w:rsidRPr="00D33830">
        <w:rPr>
          <w:rFonts w:ascii="Times New Roman" w:hAnsi="Times New Roman" w:cs="Times New Roman"/>
          <w:sz w:val="24"/>
          <w:szCs w:val="24"/>
        </w:rPr>
        <w:t>2024 r.</w:t>
      </w:r>
      <w:r w:rsidR="007F1B8D" w:rsidRPr="00D33830">
        <w:rPr>
          <w:rFonts w:ascii="Times New Roman" w:hAnsi="Times New Roman" w:cs="Times New Roman"/>
          <w:sz w:val="24"/>
          <w:szCs w:val="24"/>
        </w:rPr>
        <w:t>,</w:t>
      </w:r>
      <w:r w:rsidRPr="00D33830">
        <w:rPr>
          <w:rFonts w:ascii="Times New Roman" w:hAnsi="Times New Roman" w:cs="Times New Roman"/>
          <w:sz w:val="24"/>
          <w:szCs w:val="24"/>
        </w:rPr>
        <w:t xml:space="preserve"> Organizacja Intersputnik skupia 25 państw, spośród których jedynie 5 stanowią państwa Unii Europejskiej, tj.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Republika </w:t>
      </w:r>
      <w:r w:rsidR="00BF741E" w:rsidRPr="00D33830">
        <w:rPr>
          <w:rFonts w:ascii="Times New Roman" w:hAnsi="Times New Roman" w:cs="Times New Roman"/>
          <w:sz w:val="24"/>
          <w:szCs w:val="24"/>
        </w:rPr>
        <w:t>Bułgari</w:t>
      </w:r>
      <w:r w:rsidR="001708DB" w:rsidRPr="00D33830">
        <w:rPr>
          <w:rFonts w:ascii="Times New Roman" w:hAnsi="Times New Roman" w:cs="Times New Roman"/>
          <w:sz w:val="24"/>
          <w:szCs w:val="24"/>
        </w:rPr>
        <w:t>i</w:t>
      </w:r>
      <w:r w:rsidRPr="00D33830">
        <w:rPr>
          <w:rFonts w:ascii="Times New Roman" w:hAnsi="Times New Roman" w:cs="Times New Roman"/>
          <w:sz w:val="24"/>
          <w:szCs w:val="24"/>
        </w:rPr>
        <w:t xml:space="preserve">,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Republika </w:t>
      </w:r>
      <w:r w:rsidR="00BF741E" w:rsidRPr="00D33830">
        <w:rPr>
          <w:rFonts w:ascii="Times New Roman" w:hAnsi="Times New Roman" w:cs="Times New Roman"/>
          <w:sz w:val="24"/>
          <w:szCs w:val="24"/>
        </w:rPr>
        <w:t>Cze</w:t>
      </w:r>
      <w:r w:rsidR="001708DB" w:rsidRPr="00D33830">
        <w:rPr>
          <w:rFonts w:ascii="Times New Roman" w:hAnsi="Times New Roman" w:cs="Times New Roman"/>
          <w:sz w:val="24"/>
          <w:szCs w:val="24"/>
        </w:rPr>
        <w:t>ska</w:t>
      </w:r>
      <w:r w:rsidRPr="00D33830">
        <w:rPr>
          <w:rFonts w:ascii="Times New Roman" w:hAnsi="Times New Roman" w:cs="Times New Roman"/>
          <w:sz w:val="24"/>
          <w:szCs w:val="24"/>
        </w:rPr>
        <w:t xml:space="preserve">,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="00BF741E" w:rsidRPr="00D33830">
        <w:rPr>
          <w:rFonts w:ascii="Times New Roman" w:hAnsi="Times New Roman" w:cs="Times New Roman"/>
          <w:sz w:val="24"/>
          <w:szCs w:val="24"/>
        </w:rPr>
        <w:t>Polska</w:t>
      </w:r>
      <w:r w:rsidRPr="00D33830">
        <w:rPr>
          <w:rFonts w:ascii="Times New Roman" w:hAnsi="Times New Roman" w:cs="Times New Roman"/>
          <w:sz w:val="24"/>
          <w:szCs w:val="24"/>
        </w:rPr>
        <w:t xml:space="preserve">, </w:t>
      </w:r>
      <w:r w:rsidR="001708DB" w:rsidRPr="00D33830">
        <w:rPr>
          <w:rFonts w:ascii="Times New Roman" w:hAnsi="Times New Roman" w:cs="Times New Roman"/>
          <w:sz w:val="24"/>
          <w:szCs w:val="24"/>
        </w:rPr>
        <w:t xml:space="preserve">Rumunia, </w:t>
      </w:r>
      <w:r w:rsidRPr="00D33830">
        <w:rPr>
          <w:rFonts w:ascii="Times New Roman" w:hAnsi="Times New Roman" w:cs="Times New Roman"/>
          <w:sz w:val="24"/>
          <w:szCs w:val="24"/>
        </w:rPr>
        <w:t xml:space="preserve">Węgry. </w:t>
      </w:r>
      <w:r w:rsidR="00625D01" w:rsidRPr="00D33830">
        <w:rPr>
          <w:rFonts w:ascii="Times New Roman" w:hAnsi="Times New Roman" w:cs="Times New Roman"/>
          <w:sz w:val="24"/>
          <w:szCs w:val="24"/>
        </w:rPr>
        <w:t>Należy wskazać, że w pracach Organizacji uczestniczą przede wszystkim państwa oskarżane o łamani</w:t>
      </w:r>
      <w:r w:rsidR="00F44553" w:rsidRPr="00D33830">
        <w:rPr>
          <w:rFonts w:ascii="Times New Roman" w:hAnsi="Times New Roman" w:cs="Times New Roman"/>
          <w:sz w:val="24"/>
          <w:szCs w:val="24"/>
        </w:rPr>
        <w:t>e</w:t>
      </w:r>
      <w:r w:rsidR="00625D01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6507BD" w:rsidRPr="00D33830">
        <w:rPr>
          <w:rFonts w:ascii="Times New Roman" w:hAnsi="Times New Roman" w:cs="Times New Roman"/>
          <w:sz w:val="24"/>
          <w:szCs w:val="24"/>
        </w:rPr>
        <w:t>standardów demokratycznych i praw człowieka</w:t>
      </w:r>
      <w:r w:rsidR="00625D01" w:rsidRPr="00D33830">
        <w:rPr>
          <w:rFonts w:ascii="Times New Roman" w:hAnsi="Times New Roman" w:cs="Times New Roman"/>
          <w:sz w:val="24"/>
          <w:szCs w:val="24"/>
        </w:rPr>
        <w:t xml:space="preserve"> oraz na które nałożone zostały sankcje Organizacji Narodów Zjednoczonych i/lub Unii Europejskiej.</w:t>
      </w:r>
    </w:p>
    <w:p w14:paraId="1B315C9D" w14:textId="40170D26" w:rsidR="007F5A89" w:rsidRPr="00D33830" w:rsidRDefault="00D07DB5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W 2023 r</w:t>
      </w:r>
      <w:r w:rsidR="007F1B8D" w:rsidRPr="00D33830">
        <w:rPr>
          <w:rFonts w:ascii="Times New Roman" w:hAnsi="Times New Roman" w:cs="Times New Roman"/>
          <w:sz w:val="24"/>
          <w:szCs w:val="24"/>
        </w:rPr>
        <w:t>.</w:t>
      </w:r>
      <w:r w:rsidRPr="00D33830">
        <w:rPr>
          <w:rFonts w:ascii="Times New Roman" w:hAnsi="Times New Roman" w:cs="Times New Roman"/>
          <w:sz w:val="24"/>
          <w:szCs w:val="24"/>
        </w:rPr>
        <w:t xml:space="preserve"> decyzję o wystąpieniu z </w:t>
      </w:r>
      <w:r w:rsidR="007F1B8D" w:rsidRPr="00D33830">
        <w:rPr>
          <w:rFonts w:ascii="Times New Roman" w:hAnsi="Times New Roman" w:cs="Times New Roman"/>
          <w:sz w:val="24"/>
          <w:szCs w:val="24"/>
        </w:rPr>
        <w:t>O</w:t>
      </w:r>
      <w:r w:rsidRPr="00D33830">
        <w:rPr>
          <w:rFonts w:ascii="Times New Roman" w:hAnsi="Times New Roman" w:cs="Times New Roman"/>
          <w:sz w:val="24"/>
          <w:szCs w:val="24"/>
        </w:rPr>
        <w:t xml:space="preserve">rganizacji podjęła Republika Federalna Niemiec. Obecnie procedurę wystąpienia z Organizacji </w:t>
      </w:r>
      <w:r w:rsidR="000937E8" w:rsidRPr="00D33830">
        <w:rPr>
          <w:rFonts w:ascii="Times New Roman" w:hAnsi="Times New Roman" w:cs="Times New Roman"/>
          <w:sz w:val="24"/>
          <w:szCs w:val="24"/>
        </w:rPr>
        <w:t>przeprowad</w:t>
      </w:r>
      <w:r w:rsidR="00CB5FEC" w:rsidRPr="00D33830">
        <w:rPr>
          <w:rFonts w:ascii="Times New Roman" w:hAnsi="Times New Roman" w:cs="Times New Roman"/>
          <w:sz w:val="24"/>
          <w:szCs w:val="24"/>
        </w:rPr>
        <w:t xml:space="preserve">za </w:t>
      </w:r>
      <w:r w:rsidR="00BF741E" w:rsidRPr="00D3383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CD3E24" w:rsidRPr="00D33830">
        <w:rPr>
          <w:rFonts w:ascii="Times New Roman" w:hAnsi="Times New Roman" w:cs="Times New Roman"/>
          <w:sz w:val="24"/>
          <w:szCs w:val="24"/>
        </w:rPr>
        <w:t xml:space="preserve">Republika </w:t>
      </w:r>
      <w:r w:rsidR="00BF741E" w:rsidRPr="00D33830">
        <w:rPr>
          <w:rFonts w:ascii="Times New Roman" w:hAnsi="Times New Roman" w:cs="Times New Roman"/>
          <w:sz w:val="24"/>
          <w:szCs w:val="24"/>
        </w:rPr>
        <w:t>Cze</w:t>
      </w:r>
      <w:r w:rsidR="00CD3E24" w:rsidRPr="00D33830">
        <w:rPr>
          <w:rFonts w:ascii="Times New Roman" w:hAnsi="Times New Roman" w:cs="Times New Roman"/>
          <w:sz w:val="24"/>
          <w:szCs w:val="24"/>
        </w:rPr>
        <w:t>ska</w:t>
      </w:r>
      <w:r w:rsidRPr="00D33830">
        <w:rPr>
          <w:rFonts w:ascii="Times New Roman" w:hAnsi="Times New Roman" w:cs="Times New Roman"/>
          <w:sz w:val="24"/>
          <w:szCs w:val="24"/>
        </w:rPr>
        <w:t>.</w:t>
      </w:r>
    </w:p>
    <w:p w14:paraId="1669DE40" w14:textId="1B2446E2" w:rsidR="00A85E90" w:rsidRPr="00D33830" w:rsidRDefault="00A815D9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Wyznaczenie nowego Uczestnika Organizacji, a w szczególności stanowiącego część </w:t>
      </w:r>
      <w:r w:rsidR="00A67C9F" w:rsidRPr="00D33830">
        <w:rPr>
          <w:rFonts w:ascii="Times New Roman" w:hAnsi="Times New Roman" w:cs="Times New Roman"/>
          <w:sz w:val="24"/>
          <w:szCs w:val="24"/>
        </w:rPr>
        <w:t xml:space="preserve">polskiej </w:t>
      </w:r>
      <w:r w:rsidRPr="00D33830">
        <w:rPr>
          <w:rFonts w:ascii="Times New Roman" w:hAnsi="Times New Roman" w:cs="Times New Roman"/>
          <w:sz w:val="24"/>
          <w:szCs w:val="24"/>
        </w:rPr>
        <w:t>administracji łączności, mogłoby zostać wykorzystane w celach propagandowych przez Federację Rosyjską</w:t>
      </w:r>
      <w:r w:rsidR="00206D6D" w:rsidRPr="00D33830">
        <w:rPr>
          <w:rFonts w:ascii="Times New Roman" w:hAnsi="Times New Roman" w:cs="Times New Roman"/>
          <w:sz w:val="24"/>
          <w:szCs w:val="24"/>
        </w:rPr>
        <w:t>, uderzając w wizerunek Rzecz</w:t>
      </w:r>
      <w:r w:rsidR="00FF40E0">
        <w:rPr>
          <w:rFonts w:ascii="Times New Roman" w:hAnsi="Times New Roman" w:cs="Times New Roman"/>
          <w:sz w:val="24"/>
          <w:szCs w:val="24"/>
        </w:rPr>
        <w:t>y</w:t>
      </w:r>
      <w:r w:rsidR="00206D6D" w:rsidRPr="00D33830">
        <w:rPr>
          <w:rFonts w:ascii="Times New Roman" w:hAnsi="Times New Roman" w:cs="Times New Roman"/>
          <w:sz w:val="24"/>
          <w:szCs w:val="24"/>
        </w:rPr>
        <w:t>pospolitej Polskiej na arenie międzynarodowej</w:t>
      </w:r>
      <w:r w:rsidR="00517FA4" w:rsidRPr="00D33830">
        <w:rPr>
          <w:rFonts w:ascii="Times New Roman" w:hAnsi="Times New Roman" w:cs="Times New Roman"/>
          <w:sz w:val="24"/>
          <w:szCs w:val="24"/>
        </w:rPr>
        <w:t>.</w:t>
      </w:r>
    </w:p>
    <w:p w14:paraId="4F9147A2" w14:textId="6C7B61DC" w:rsidR="00BF741E" w:rsidRPr="00D33830" w:rsidRDefault="004F6FFA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>W</w:t>
      </w:r>
      <w:r w:rsidR="00BF741E" w:rsidRPr="00D33830">
        <w:rPr>
          <w:rFonts w:ascii="Times New Roman" w:hAnsi="Times New Roman" w:cs="Times New Roman"/>
          <w:sz w:val="24"/>
          <w:szCs w:val="24"/>
        </w:rPr>
        <w:t xml:space="preserve">ystąpienie </w:t>
      </w:r>
      <w:r w:rsidR="007F1B8D" w:rsidRPr="00D33830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BF741E" w:rsidRPr="00D33830">
        <w:rPr>
          <w:rFonts w:ascii="Times New Roman" w:hAnsi="Times New Roman" w:cs="Times New Roman"/>
          <w:sz w:val="24"/>
          <w:szCs w:val="24"/>
        </w:rPr>
        <w:t>Polski</w:t>
      </w:r>
      <w:r w:rsidR="007F1B8D" w:rsidRPr="00D33830">
        <w:rPr>
          <w:rFonts w:ascii="Times New Roman" w:hAnsi="Times New Roman" w:cs="Times New Roman"/>
          <w:sz w:val="24"/>
          <w:szCs w:val="24"/>
        </w:rPr>
        <w:t>ej</w:t>
      </w:r>
      <w:r w:rsidR="00BF741E" w:rsidRPr="00D33830">
        <w:rPr>
          <w:rFonts w:ascii="Times New Roman" w:hAnsi="Times New Roman" w:cs="Times New Roman"/>
          <w:sz w:val="24"/>
          <w:szCs w:val="24"/>
        </w:rPr>
        <w:t xml:space="preserve"> z Intersputnika nie </w:t>
      </w:r>
      <w:r w:rsidR="00D7358D" w:rsidRPr="00D33830">
        <w:rPr>
          <w:rFonts w:ascii="Times New Roman" w:hAnsi="Times New Roman" w:cs="Times New Roman"/>
          <w:sz w:val="24"/>
          <w:szCs w:val="24"/>
        </w:rPr>
        <w:t>powinno</w:t>
      </w:r>
      <w:r w:rsidR="00D36698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D7358D" w:rsidRPr="00D33830">
        <w:rPr>
          <w:rFonts w:ascii="Times New Roman" w:hAnsi="Times New Roman" w:cs="Times New Roman"/>
          <w:sz w:val="24"/>
          <w:szCs w:val="24"/>
        </w:rPr>
        <w:t xml:space="preserve">mieć negatywnego </w:t>
      </w:r>
      <w:r w:rsidR="00BF741E" w:rsidRPr="00D33830">
        <w:rPr>
          <w:rFonts w:ascii="Times New Roman" w:hAnsi="Times New Roman" w:cs="Times New Roman"/>
          <w:sz w:val="24"/>
          <w:szCs w:val="24"/>
        </w:rPr>
        <w:t>wpływu na politykę państwa</w:t>
      </w:r>
      <w:r w:rsidR="000E1D7C" w:rsidRPr="00D33830">
        <w:rPr>
          <w:rFonts w:ascii="Times New Roman" w:hAnsi="Times New Roman" w:cs="Times New Roman"/>
          <w:sz w:val="24"/>
          <w:szCs w:val="24"/>
        </w:rPr>
        <w:t>.</w:t>
      </w:r>
    </w:p>
    <w:p w14:paraId="14F0C43B" w14:textId="7EF54BA9" w:rsidR="00C823BD" w:rsidRPr="00D33830" w:rsidRDefault="00C823BD" w:rsidP="00D33830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t>Skutki prawne</w:t>
      </w:r>
    </w:p>
    <w:p w14:paraId="20F7330B" w14:textId="4F6038BB" w:rsidR="00C823BD" w:rsidRPr="00D33830" w:rsidRDefault="00C823BD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lastRenderedPageBreak/>
        <w:t xml:space="preserve">Wypowiedzenie Porozumienia </w:t>
      </w:r>
      <w:r w:rsidR="00206D6D" w:rsidRPr="00D33830">
        <w:rPr>
          <w:rFonts w:ascii="Times New Roman" w:hAnsi="Times New Roman" w:cs="Times New Roman"/>
          <w:sz w:val="24"/>
          <w:szCs w:val="24"/>
        </w:rPr>
        <w:t xml:space="preserve">wywoła skutki prawne związane z funkcjonowaniem Intersputnika. Skutkiem prawnym związanym z wystąpieniem Rzeczypospolitej Polskiej z Intersputnika będzie utrata możliwości udziału przedstawicieli Rzeczypospolitej Polskiej w pracach </w:t>
      </w:r>
      <w:r w:rsidR="00655920" w:rsidRPr="00D33830">
        <w:rPr>
          <w:rFonts w:ascii="Times New Roman" w:hAnsi="Times New Roman" w:cs="Times New Roman"/>
          <w:sz w:val="24"/>
          <w:szCs w:val="24"/>
        </w:rPr>
        <w:t xml:space="preserve">w </w:t>
      </w:r>
      <w:r w:rsidR="00206D6D" w:rsidRPr="00D33830">
        <w:rPr>
          <w:rFonts w:ascii="Times New Roman" w:hAnsi="Times New Roman" w:cs="Times New Roman"/>
          <w:sz w:val="24"/>
          <w:szCs w:val="24"/>
        </w:rPr>
        <w:t xml:space="preserve">najważniejszych </w:t>
      </w:r>
      <w:r w:rsidR="003A2896" w:rsidRPr="00D33830">
        <w:rPr>
          <w:rFonts w:ascii="Times New Roman" w:hAnsi="Times New Roman" w:cs="Times New Roman"/>
          <w:sz w:val="24"/>
          <w:szCs w:val="24"/>
        </w:rPr>
        <w:t xml:space="preserve">organach </w:t>
      </w:r>
      <w:r w:rsidR="00206D6D" w:rsidRPr="00D33830">
        <w:rPr>
          <w:rFonts w:ascii="Times New Roman" w:hAnsi="Times New Roman" w:cs="Times New Roman"/>
          <w:sz w:val="24"/>
          <w:szCs w:val="24"/>
        </w:rPr>
        <w:t>decyzyjnych tej organizacji, co oznacza, że Rzeczpospolita Polska straci możliwoś</w:t>
      </w:r>
      <w:r w:rsidR="003A2896" w:rsidRPr="00D33830">
        <w:rPr>
          <w:rFonts w:ascii="Times New Roman" w:hAnsi="Times New Roman" w:cs="Times New Roman"/>
          <w:sz w:val="24"/>
          <w:szCs w:val="24"/>
        </w:rPr>
        <w:t>ć</w:t>
      </w:r>
      <w:r w:rsidR="00206D6D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3A2896" w:rsidRPr="00D33830">
        <w:rPr>
          <w:rFonts w:ascii="Times New Roman" w:hAnsi="Times New Roman" w:cs="Times New Roman"/>
          <w:sz w:val="24"/>
          <w:szCs w:val="24"/>
        </w:rPr>
        <w:t xml:space="preserve">oddziaływania </w:t>
      </w:r>
      <w:r w:rsidR="00206D6D" w:rsidRPr="00D33830">
        <w:rPr>
          <w:rFonts w:ascii="Times New Roman" w:hAnsi="Times New Roman" w:cs="Times New Roman"/>
          <w:sz w:val="24"/>
          <w:szCs w:val="24"/>
        </w:rPr>
        <w:t>na tę organizację. Innym skutkiem prawnym będzie utrata przez Rzeczpospolitą Polską praw do wspólnych zasobów Intersputnika dotyczących pozycji orbitalnych i pozwoleń radiowych powiązanych z tymi pozycjami. Jednak z uwagi na brak zainteresowania Rzeczypospolitej Polskiej w korzystaniu z usług Intersputnika, znaczenie tych zasobów</w:t>
      </w:r>
      <w:r w:rsidR="00F35A1C" w:rsidRPr="00D33830">
        <w:rPr>
          <w:rFonts w:ascii="Times New Roman" w:hAnsi="Times New Roman" w:cs="Times New Roman"/>
          <w:sz w:val="24"/>
          <w:szCs w:val="24"/>
        </w:rPr>
        <w:t xml:space="preserve"> dla Rzecz</w:t>
      </w:r>
      <w:r w:rsidR="00FF40E0">
        <w:rPr>
          <w:rFonts w:ascii="Times New Roman" w:hAnsi="Times New Roman" w:cs="Times New Roman"/>
          <w:sz w:val="24"/>
          <w:szCs w:val="24"/>
        </w:rPr>
        <w:t>y</w:t>
      </w:r>
      <w:r w:rsidR="00F35A1C" w:rsidRPr="00D33830">
        <w:rPr>
          <w:rFonts w:ascii="Times New Roman" w:hAnsi="Times New Roman" w:cs="Times New Roman"/>
          <w:sz w:val="24"/>
          <w:szCs w:val="24"/>
        </w:rPr>
        <w:t>pospolitej Polskiej</w:t>
      </w:r>
      <w:r w:rsidR="00206D6D" w:rsidRPr="00D33830">
        <w:rPr>
          <w:rFonts w:ascii="Times New Roman" w:hAnsi="Times New Roman" w:cs="Times New Roman"/>
          <w:sz w:val="24"/>
          <w:szCs w:val="24"/>
        </w:rPr>
        <w:t xml:space="preserve"> jest znikome</w:t>
      </w:r>
      <w:r w:rsidR="00F35A1C" w:rsidRPr="00D33830">
        <w:rPr>
          <w:rFonts w:ascii="Times New Roman" w:hAnsi="Times New Roman" w:cs="Times New Roman"/>
          <w:sz w:val="24"/>
          <w:szCs w:val="24"/>
        </w:rPr>
        <w:t>.</w:t>
      </w:r>
    </w:p>
    <w:p w14:paraId="3D97AC65" w14:textId="77777777" w:rsidR="00D04C7F" w:rsidRPr="00D33830" w:rsidRDefault="00D04C7F" w:rsidP="00D33830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A0720" w14:textId="537121FD" w:rsidR="00853B93" w:rsidRPr="00D33830" w:rsidRDefault="006F76CB" w:rsidP="00D33830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830">
        <w:rPr>
          <w:rFonts w:ascii="Times New Roman" w:hAnsi="Times New Roman" w:cs="Times New Roman"/>
          <w:b/>
          <w:bCs/>
          <w:sz w:val="24"/>
          <w:szCs w:val="24"/>
        </w:rPr>
        <w:t>4. Wyjaśnienie wyboru trybu wypowiedzenia umowy międzynarodowej</w:t>
      </w:r>
    </w:p>
    <w:p w14:paraId="7F557570" w14:textId="5C48AA95" w:rsidR="00596199" w:rsidRPr="00D33830" w:rsidRDefault="00596199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Art. 22 </w:t>
      </w:r>
      <w:r w:rsidR="00BA24BB" w:rsidRPr="00D33830">
        <w:rPr>
          <w:rFonts w:ascii="Times New Roman" w:hAnsi="Times New Roman" w:cs="Times New Roman"/>
          <w:sz w:val="24"/>
          <w:szCs w:val="24"/>
        </w:rPr>
        <w:t xml:space="preserve">ust. 1 </w:t>
      </w:r>
      <w:r w:rsidRPr="00D33830">
        <w:rPr>
          <w:rFonts w:ascii="Times New Roman" w:hAnsi="Times New Roman" w:cs="Times New Roman"/>
          <w:sz w:val="24"/>
          <w:szCs w:val="24"/>
        </w:rPr>
        <w:t>ustawy z dnia 14 kwietnia 2000 r. o umowach międzynarodowych (Dz.</w:t>
      </w:r>
      <w:r w:rsidR="00FF40E0">
        <w:rPr>
          <w:rFonts w:ascii="Times New Roman" w:hAnsi="Times New Roman" w:cs="Times New Roman"/>
          <w:sz w:val="24"/>
          <w:szCs w:val="24"/>
        </w:rPr>
        <w:t> </w:t>
      </w:r>
      <w:r w:rsidRPr="00D33830">
        <w:rPr>
          <w:rFonts w:ascii="Times New Roman" w:hAnsi="Times New Roman" w:cs="Times New Roman"/>
          <w:sz w:val="24"/>
          <w:szCs w:val="24"/>
        </w:rPr>
        <w:t xml:space="preserve">U. </w:t>
      </w:r>
      <w:r w:rsidR="00ED30BD" w:rsidRPr="00D33830">
        <w:rPr>
          <w:rFonts w:ascii="Times New Roman" w:hAnsi="Times New Roman" w:cs="Times New Roman"/>
          <w:sz w:val="24"/>
          <w:szCs w:val="24"/>
        </w:rPr>
        <w:t>z</w:t>
      </w:r>
      <w:r w:rsidR="00FF40E0">
        <w:rPr>
          <w:rFonts w:ascii="Times New Roman" w:hAnsi="Times New Roman" w:cs="Times New Roman"/>
          <w:sz w:val="24"/>
          <w:szCs w:val="24"/>
        </w:rPr>
        <w:t> </w:t>
      </w:r>
      <w:r w:rsidRPr="00D33830">
        <w:rPr>
          <w:rFonts w:ascii="Times New Roman" w:hAnsi="Times New Roman" w:cs="Times New Roman"/>
          <w:sz w:val="24"/>
          <w:szCs w:val="24"/>
        </w:rPr>
        <w:t>20</w:t>
      </w:r>
      <w:r w:rsidR="00394279" w:rsidRPr="00D33830">
        <w:rPr>
          <w:rFonts w:ascii="Times New Roman" w:hAnsi="Times New Roman" w:cs="Times New Roman"/>
          <w:sz w:val="24"/>
          <w:szCs w:val="24"/>
        </w:rPr>
        <w:t>2</w:t>
      </w:r>
      <w:r w:rsidRPr="00D33830">
        <w:rPr>
          <w:rFonts w:ascii="Times New Roman" w:hAnsi="Times New Roman" w:cs="Times New Roman"/>
          <w:sz w:val="24"/>
          <w:szCs w:val="24"/>
        </w:rPr>
        <w:t>0</w:t>
      </w:r>
      <w:r w:rsidR="00A0286C">
        <w:rPr>
          <w:rFonts w:ascii="Times New Roman" w:hAnsi="Times New Roman" w:cs="Times New Roman"/>
          <w:sz w:val="24"/>
          <w:szCs w:val="24"/>
        </w:rPr>
        <w:t> </w:t>
      </w:r>
      <w:r w:rsidR="00ED30BD" w:rsidRPr="00D33830">
        <w:rPr>
          <w:rFonts w:ascii="Times New Roman" w:hAnsi="Times New Roman" w:cs="Times New Roman"/>
          <w:sz w:val="24"/>
          <w:szCs w:val="24"/>
        </w:rPr>
        <w:t>r.</w:t>
      </w:r>
      <w:r w:rsidRPr="00D33830">
        <w:rPr>
          <w:rFonts w:ascii="Times New Roman" w:hAnsi="Times New Roman" w:cs="Times New Roman"/>
          <w:sz w:val="24"/>
          <w:szCs w:val="24"/>
        </w:rPr>
        <w:t xml:space="preserve"> poz. </w:t>
      </w:r>
      <w:r w:rsidR="00394279" w:rsidRPr="00D33830">
        <w:rPr>
          <w:rFonts w:ascii="Times New Roman" w:hAnsi="Times New Roman" w:cs="Times New Roman"/>
          <w:sz w:val="24"/>
          <w:szCs w:val="24"/>
        </w:rPr>
        <w:t>127</w:t>
      </w:r>
      <w:r w:rsidRPr="00D33830">
        <w:rPr>
          <w:rFonts w:ascii="Times New Roman" w:hAnsi="Times New Roman" w:cs="Times New Roman"/>
          <w:sz w:val="24"/>
          <w:szCs w:val="24"/>
        </w:rPr>
        <w:t xml:space="preserve">) </w:t>
      </w:r>
      <w:r w:rsidR="00BA24BB" w:rsidRPr="00D33830">
        <w:rPr>
          <w:rFonts w:ascii="Times New Roman" w:hAnsi="Times New Roman" w:cs="Times New Roman"/>
          <w:sz w:val="24"/>
          <w:szCs w:val="24"/>
        </w:rPr>
        <w:t>stanowi</w:t>
      </w:r>
      <w:r w:rsidRPr="00D33830">
        <w:rPr>
          <w:rFonts w:ascii="Times New Roman" w:hAnsi="Times New Roman" w:cs="Times New Roman"/>
          <w:sz w:val="24"/>
          <w:szCs w:val="24"/>
        </w:rPr>
        <w:t>, że utrata mocy obowiązującej umowy międzynarodowej w stosunku do Rzeczypospolitej Polskiej następuje w sposób przewidziany w umowie międzynarodowej, w szczególności na skutek jej wypowiedzenia przez Rzeczpospolitą Polską, albo w inny sposób dopuszczony przez prawo międzynarodowe.</w:t>
      </w:r>
    </w:p>
    <w:p w14:paraId="30E7A0F2" w14:textId="6AC4F8BB" w:rsidR="008A68C8" w:rsidRPr="00D33830" w:rsidRDefault="008A68C8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Zgodnie z art. 17 ust. 1 </w:t>
      </w:r>
      <w:r w:rsidRPr="00D33830">
        <w:rPr>
          <w:rFonts w:ascii="Times New Roman" w:hAnsi="Times New Roman" w:cs="Times New Roman"/>
          <w:i/>
          <w:iCs/>
          <w:sz w:val="24"/>
          <w:szCs w:val="24"/>
        </w:rPr>
        <w:t>Porozumienia o utworzeniu międzynarodowego systemu i organizacji łączności kosmicznej „Intersputnik”</w:t>
      </w:r>
      <w:r w:rsidRPr="00D33830">
        <w:rPr>
          <w:rFonts w:ascii="Times New Roman" w:hAnsi="Times New Roman" w:cs="Times New Roman"/>
          <w:sz w:val="24"/>
          <w:szCs w:val="24"/>
        </w:rPr>
        <w:t>,</w:t>
      </w:r>
      <w:r w:rsidR="001E1FDE" w:rsidRPr="00D33830">
        <w:rPr>
          <w:rFonts w:ascii="Times New Roman" w:hAnsi="Times New Roman" w:cs="Times New Roman"/>
          <w:sz w:val="24"/>
          <w:szCs w:val="24"/>
        </w:rPr>
        <w:t xml:space="preserve"> zmienio</w:t>
      </w:r>
      <w:r w:rsidR="005B3B01" w:rsidRPr="00D33830">
        <w:rPr>
          <w:rFonts w:ascii="Times New Roman" w:hAnsi="Times New Roman" w:cs="Times New Roman"/>
          <w:sz w:val="24"/>
          <w:szCs w:val="24"/>
        </w:rPr>
        <w:t>nego</w:t>
      </w:r>
      <w:r w:rsidR="001E1FDE" w:rsidRPr="00D33830">
        <w:rPr>
          <w:rFonts w:ascii="Times New Roman" w:hAnsi="Times New Roman" w:cs="Times New Roman"/>
          <w:sz w:val="24"/>
          <w:szCs w:val="24"/>
        </w:rPr>
        <w:t xml:space="preserve"> Protokołem,</w:t>
      </w:r>
      <w:r w:rsidRPr="00D33830">
        <w:rPr>
          <w:rFonts w:ascii="Times New Roman" w:hAnsi="Times New Roman" w:cs="Times New Roman"/>
          <w:sz w:val="24"/>
          <w:szCs w:val="24"/>
        </w:rPr>
        <w:t xml:space="preserve"> Członek Organizacji</w:t>
      </w:r>
      <w:r w:rsidR="001E1FDE"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Pr="00D33830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1E1FDE" w:rsidRPr="00D33830">
        <w:rPr>
          <w:rFonts w:ascii="Times New Roman" w:hAnsi="Times New Roman" w:cs="Times New Roman"/>
          <w:sz w:val="24"/>
          <w:szCs w:val="24"/>
        </w:rPr>
        <w:t xml:space="preserve">pisemnie </w:t>
      </w:r>
      <w:r w:rsidR="00892FC2" w:rsidRPr="00D33830">
        <w:rPr>
          <w:rFonts w:ascii="Times New Roman" w:hAnsi="Times New Roman" w:cs="Times New Roman"/>
          <w:sz w:val="24"/>
          <w:szCs w:val="24"/>
        </w:rPr>
        <w:t xml:space="preserve">Depozytariusza </w:t>
      </w:r>
      <w:r w:rsidRPr="00D33830">
        <w:rPr>
          <w:rFonts w:ascii="Times New Roman" w:hAnsi="Times New Roman" w:cs="Times New Roman"/>
          <w:sz w:val="24"/>
          <w:szCs w:val="24"/>
        </w:rPr>
        <w:t xml:space="preserve">o wystąpieniu z </w:t>
      </w:r>
      <w:r w:rsidR="001E1FDE" w:rsidRPr="00D33830">
        <w:rPr>
          <w:rFonts w:ascii="Times New Roman" w:hAnsi="Times New Roman" w:cs="Times New Roman"/>
          <w:sz w:val="24"/>
          <w:szCs w:val="24"/>
        </w:rPr>
        <w:t>O</w:t>
      </w:r>
      <w:r w:rsidRPr="00D33830">
        <w:rPr>
          <w:rFonts w:ascii="Times New Roman" w:hAnsi="Times New Roman" w:cs="Times New Roman"/>
          <w:sz w:val="24"/>
          <w:szCs w:val="24"/>
        </w:rPr>
        <w:t>rganizacji.</w:t>
      </w:r>
    </w:p>
    <w:p w14:paraId="5D509BDA" w14:textId="3871D83B" w:rsidR="003057CF" w:rsidRPr="00D33830" w:rsidRDefault="003057CF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i/>
          <w:iCs/>
          <w:sz w:val="24"/>
          <w:szCs w:val="24"/>
        </w:rPr>
        <w:t>Porozumienie o utworzeniu międzynarodowego systemu i organizacji łączności kosmicznej „Intersputnik”</w:t>
      </w:r>
      <w:r w:rsidRPr="00D33830">
        <w:rPr>
          <w:rFonts w:ascii="Times New Roman" w:hAnsi="Times New Roman" w:cs="Times New Roman"/>
          <w:sz w:val="24"/>
          <w:szCs w:val="24"/>
        </w:rPr>
        <w:t xml:space="preserve"> zostało ratyfikowane w dniu 15 września 1972 r. na podstawie obowiązujących wówczas przepisów konstytucyjnych, a następnie ogłoszone w Dzienniku Ustaw</w:t>
      </w:r>
      <w:r w:rsidR="00140B64" w:rsidRPr="00D33830">
        <w:rPr>
          <w:rFonts w:ascii="Times New Roman" w:hAnsi="Times New Roman" w:cs="Times New Roman"/>
          <w:sz w:val="24"/>
          <w:szCs w:val="24"/>
        </w:rPr>
        <w:t xml:space="preserve"> (Dz. U</w:t>
      </w:r>
      <w:r w:rsidRPr="00D33830">
        <w:rPr>
          <w:rFonts w:ascii="Times New Roman" w:hAnsi="Times New Roman" w:cs="Times New Roman"/>
          <w:sz w:val="24"/>
          <w:szCs w:val="24"/>
        </w:rPr>
        <w:t>.</w:t>
      </w:r>
      <w:r w:rsidR="00140B64" w:rsidRPr="00D33830">
        <w:rPr>
          <w:rFonts w:ascii="Times New Roman" w:hAnsi="Times New Roman" w:cs="Times New Roman"/>
          <w:sz w:val="24"/>
          <w:szCs w:val="24"/>
        </w:rPr>
        <w:t xml:space="preserve"> z</w:t>
      </w:r>
      <w:r w:rsidR="00FF40E0">
        <w:rPr>
          <w:rFonts w:ascii="Times New Roman" w:hAnsi="Times New Roman" w:cs="Times New Roman"/>
          <w:sz w:val="24"/>
          <w:szCs w:val="24"/>
        </w:rPr>
        <w:t> </w:t>
      </w:r>
      <w:r w:rsidR="00140B64" w:rsidRPr="00D33830">
        <w:rPr>
          <w:rFonts w:ascii="Times New Roman" w:hAnsi="Times New Roman" w:cs="Times New Roman"/>
          <w:sz w:val="24"/>
          <w:szCs w:val="24"/>
        </w:rPr>
        <w:t>1974 r. poz.</w:t>
      </w:r>
      <w:r w:rsidRPr="00D33830">
        <w:rPr>
          <w:rFonts w:ascii="Times New Roman" w:hAnsi="Times New Roman" w:cs="Times New Roman"/>
          <w:sz w:val="24"/>
          <w:szCs w:val="24"/>
        </w:rPr>
        <w:t xml:space="preserve"> </w:t>
      </w:r>
      <w:r w:rsidR="00140B64" w:rsidRPr="00D33830">
        <w:rPr>
          <w:rFonts w:ascii="Times New Roman" w:hAnsi="Times New Roman" w:cs="Times New Roman"/>
          <w:sz w:val="24"/>
          <w:szCs w:val="24"/>
        </w:rPr>
        <w:t xml:space="preserve">234). </w:t>
      </w:r>
      <w:r w:rsidR="005B3B01" w:rsidRPr="00D33830">
        <w:rPr>
          <w:rFonts w:ascii="Times New Roman" w:hAnsi="Times New Roman" w:cs="Times New Roman"/>
          <w:sz w:val="24"/>
          <w:szCs w:val="24"/>
        </w:rPr>
        <w:t xml:space="preserve">Tym samym należy stwierdzić, że Porozumienie, zmienione Protokołem, wypełnia przesłanki określone w art. 241 ust. 1 Konstytucji Rzeczypospolitej Polskiej </w:t>
      </w:r>
      <w:r w:rsidR="00276A99" w:rsidRPr="00D33830">
        <w:rPr>
          <w:rFonts w:ascii="Times New Roman" w:hAnsi="Times New Roman" w:cs="Times New Roman"/>
          <w:sz w:val="24"/>
          <w:szCs w:val="24"/>
        </w:rPr>
        <w:t>z dnia 2 kwietnia 1997 r. (Dz.</w:t>
      </w:r>
      <w:r w:rsidR="00FF40E0">
        <w:rPr>
          <w:rFonts w:ascii="Times New Roman" w:hAnsi="Times New Roman" w:cs="Times New Roman"/>
          <w:sz w:val="24"/>
          <w:szCs w:val="24"/>
        </w:rPr>
        <w:t xml:space="preserve"> </w:t>
      </w:r>
      <w:r w:rsidR="00276A99" w:rsidRPr="00D33830">
        <w:rPr>
          <w:rFonts w:ascii="Times New Roman" w:hAnsi="Times New Roman" w:cs="Times New Roman"/>
          <w:sz w:val="24"/>
          <w:szCs w:val="24"/>
        </w:rPr>
        <w:t>U z</w:t>
      </w:r>
      <w:r w:rsidR="00FF40E0">
        <w:rPr>
          <w:rFonts w:ascii="Times New Roman" w:hAnsi="Times New Roman" w:cs="Times New Roman"/>
          <w:sz w:val="24"/>
          <w:szCs w:val="24"/>
        </w:rPr>
        <w:t xml:space="preserve"> </w:t>
      </w:r>
      <w:r w:rsidR="00276A99" w:rsidRPr="00D33830">
        <w:rPr>
          <w:rFonts w:ascii="Times New Roman" w:hAnsi="Times New Roman" w:cs="Times New Roman"/>
          <w:sz w:val="24"/>
          <w:szCs w:val="24"/>
        </w:rPr>
        <w:t>1997</w:t>
      </w:r>
      <w:r w:rsidR="00FF40E0">
        <w:rPr>
          <w:rFonts w:ascii="Times New Roman" w:hAnsi="Times New Roman" w:cs="Times New Roman"/>
          <w:sz w:val="24"/>
          <w:szCs w:val="24"/>
        </w:rPr>
        <w:t xml:space="preserve"> </w:t>
      </w:r>
      <w:r w:rsidR="00276A99" w:rsidRPr="00D33830">
        <w:rPr>
          <w:rFonts w:ascii="Times New Roman" w:hAnsi="Times New Roman" w:cs="Times New Roman"/>
          <w:sz w:val="24"/>
          <w:szCs w:val="24"/>
        </w:rPr>
        <w:t xml:space="preserve">r. poz. 483, z późn. zm.) </w:t>
      </w:r>
      <w:r w:rsidR="005B3B01" w:rsidRPr="00D33830">
        <w:rPr>
          <w:rFonts w:ascii="Times New Roman" w:hAnsi="Times New Roman" w:cs="Times New Roman"/>
          <w:sz w:val="24"/>
          <w:szCs w:val="24"/>
        </w:rPr>
        <w:t>i</w:t>
      </w:r>
      <w:r w:rsidR="00120F0C" w:rsidRPr="00D33830">
        <w:rPr>
          <w:rFonts w:ascii="Times New Roman" w:hAnsi="Times New Roman" w:cs="Times New Roman"/>
          <w:sz w:val="24"/>
          <w:szCs w:val="24"/>
        </w:rPr>
        <w:t xml:space="preserve"> stanowi</w:t>
      </w:r>
      <w:r w:rsidR="005B3B01" w:rsidRPr="00D33830">
        <w:rPr>
          <w:rFonts w:ascii="Times New Roman" w:hAnsi="Times New Roman" w:cs="Times New Roman"/>
          <w:sz w:val="24"/>
          <w:szCs w:val="24"/>
        </w:rPr>
        <w:t xml:space="preserve"> umowę międzynarodową ratyfikowaną za uprzednią zgodą wyrażoną w ustawie.</w:t>
      </w:r>
    </w:p>
    <w:p w14:paraId="7B58B550" w14:textId="097B3415" w:rsidR="00276A99" w:rsidRPr="00D33830" w:rsidRDefault="00276A99" w:rsidP="00D3383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30">
        <w:rPr>
          <w:rFonts w:ascii="Times New Roman" w:hAnsi="Times New Roman" w:cs="Times New Roman"/>
          <w:sz w:val="24"/>
          <w:szCs w:val="24"/>
        </w:rPr>
        <w:t xml:space="preserve">Z uwagi na powyższe, w ślad za art. 89 ust. 1 pkt 3 Konstytucji Rzeczypospolitej Polskiej </w:t>
      </w:r>
      <w:bookmarkStart w:id="0" w:name="_Hlk169086019"/>
      <w:r w:rsidRPr="00D33830">
        <w:rPr>
          <w:rFonts w:ascii="Times New Roman" w:hAnsi="Times New Roman" w:cs="Times New Roman"/>
          <w:sz w:val="24"/>
          <w:szCs w:val="24"/>
        </w:rPr>
        <w:t xml:space="preserve">z dnia 2 kwietnia 1997 r., </w:t>
      </w:r>
      <w:bookmarkEnd w:id="0"/>
      <w:r w:rsidRPr="00D33830">
        <w:rPr>
          <w:rFonts w:ascii="Times New Roman" w:hAnsi="Times New Roman" w:cs="Times New Roman"/>
          <w:sz w:val="24"/>
          <w:szCs w:val="24"/>
        </w:rPr>
        <w:t xml:space="preserve">wypowiedzenie </w:t>
      </w:r>
      <w:r w:rsidR="00140B64" w:rsidRPr="00D33830">
        <w:rPr>
          <w:rFonts w:ascii="Times New Roman" w:hAnsi="Times New Roman" w:cs="Times New Roman"/>
          <w:sz w:val="24"/>
          <w:szCs w:val="24"/>
        </w:rPr>
        <w:t>Porozumienia</w:t>
      </w:r>
      <w:r w:rsidRPr="00D33830">
        <w:rPr>
          <w:rFonts w:ascii="Times New Roman" w:hAnsi="Times New Roman" w:cs="Times New Roman"/>
          <w:sz w:val="24"/>
          <w:szCs w:val="24"/>
        </w:rPr>
        <w:t xml:space="preserve"> wymaga uprzedniej zgody wyrażonej w ustawie, ponieważ zakres jego regulacji dotyczy członkostwa Rzeczypospolitej Polskiej w organizacji międzynarodowej.</w:t>
      </w:r>
    </w:p>
    <w:p w14:paraId="47431DEB" w14:textId="2EFCA0E8" w:rsidR="00696D19" w:rsidRPr="00D33830" w:rsidRDefault="00892FC2" w:rsidP="00D33830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9086049"/>
      <w:r w:rsidRPr="00D33830">
        <w:rPr>
          <w:rFonts w:ascii="Times New Roman" w:hAnsi="Times New Roman" w:cs="Times New Roman"/>
          <w:sz w:val="24"/>
          <w:szCs w:val="24"/>
        </w:rPr>
        <w:t xml:space="preserve">W konsekwencji na gruncie krajowego porządku prawnego wypowiedzenie </w:t>
      </w:r>
      <w:r w:rsidRPr="00D33830">
        <w:rPr>
          <w:rFonts w:ascii="Times New Roman" w:hAnsi="Times New Roman" w:cs="Times New Roman"/>
          <w:i/>
          <w:iCs/>
          <w:sz w:val="24"/>
          <w:szCs w:val="24"/>
        </w:rPr>
        <w:t xml:space="preserve">Porozumienia o utworzeniu międzynarodowego systemu i organizacji łączności kosmicznej „Intersputnik”, </w:t>
      </w:r>
      <w:r w:rsidRPr="00D33830">
        <w:rPr>
          <w:rFonts w:ascii="Times New Roman" w:hAnsi="Times New Roman" w:cs="Times New Roman"/>
          <w:i/>
          <w:iCs/>
          <w:sz w:val="24"/>
          <w:szCs w:val="24"/>
        </w:rPr>
        <w:lastRenderedPageBreak/>
        <w:t>sporządzonego w Moskwie dnia 15 listopada 1971 r.</w:t>
      </w:r>
      <w:r w:rsidRPr="00D33830">
        <w:rPr>
          <w:rFonts w:ascii="Times New Roman" w:hAnsi="Times New Roman" w:cs="Times New Roman"/>
          <w:sz w:val="24"/>
          <w:szCs w:val="24"/>
        </w:rPr>
        <w:t xml:space="preserve">, zmienionego </w:t>
      </w:r>
      <w:r w:rsidRPr="00D33830">
        <w:rPr>
          <w:rFonts w:ascii="Times New Roman" w:hAnsi="Times New Roman" w:cs="Times New Roman"/>
          <w:i/>
          <w:iCs/>
          <w:sz w:val="24"/>
          <w:szCs w:val="24"/>
        </w:rPr>
        <w:t>Protokołem o wprowadzenie zmian do Porozumienia sporządzonego w Moskwie dnia 15 listopada 1971 r. o utworzeniu międzynarodowego systemu i organizacji łączności kosmicznej „Intersputnik”, przyjętym podczas XXV Jubileuszowej Sesji Rady INTERSPUTNIK w Moskwie dnia 30 listopada 1996</w:t>
      </w:r>
      <w:r w:rsidR="003B1B5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33830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Pr="00D33830">
        <w:rPr>
          <w:rFonts w:ascii="Times New Roman" w:hAnsi="Times New Roman" w:cs="Times New Roman"/>
          <w:sz w:val="24"/>
          <w:szCs w:val="24"/>
        </w:rPr>
        <w:t xml:space="preserve">, nastąpi w trybie art. 22 </w:t>
      </w:r>
      <w:r w:rsidR="007A4F8E" w:rsidRPr="00D33830">
        <w:rPr>
          <w:rFonts w:ascii="Times New Roman" w:hAnsi="Times New Roman" w:cs="Times New Roman"/>
          <w:sz w:val="24"/>
          <w:szCs w:val="24"/>
        </w:rPr>
        <w:t xml:space="preserve">ust. 1 </w:t>
      </w:r>
      <w:r w:rsidR="003057CF" w:rsidRPr="00D33830">
        <w:rPr>
          <w:rFonts w:ascii="Times New Roman" w:hAnsi="Times New Roman" w:cs="Times New Roman"/>
          <w:sz w:val="24"/>
          <w:szCs w:val="24"/>
        </w:rPr>
        <w:t xml:space="preserve">i 3 </w:t>
      </w:r>
      <w:r w:rsidR="00394279" w:rsidRPr="00D33830">
        <w:rPr>
          <w:rFonts w:ascii="Times New Roman" w:hAnsi="Times New Roman" w:cs="Times New Roman"/>
          <w:sz w:val="24"/>
          <w:szCs w:val="24"/>
        </w:rPr>
        <w:t>ustawy z dnia 14 kwietnia 2000 r. o umowach międzynarodowych (Dz. U. z 2020 r. poz. 127).</w:t>
      </w:r>
      <w:bookmarkEnd w:id="1"/>
    </w:p>
    <w:sectPr w:rsidR="00696D19" w:rsidRPr="00D33830" w:rsidSect="00CF423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F25C" w14:textId="77777777" w:rsidR="00866AD3" w:rsidRDefault="00866AD3">
      <w:pPr>
        <w:spacing w:after="0" w:line="240" w:lineRule="auto"/>
      </w:pPr>
      <w:r>
        <w:separator/>
      </w:r>
    </w:p>
  </w:endnote>
  <w:endnote w:type="continuationSeparator" w:id="0">
    <w:p w14:paraId="607D0BC6" w14:textId="77777777" w:rsidR="00866AD3" w:rsidRDefault="0086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54037230"/>
      <w:docPartObj>
        <w:docPartGallery w:val="Page Numbers (Bottom of Page)"/>
        <w:docPartUnique/>
      </w:docPartObj>
    </w:sdtPr>
    <w:sdtEndPr/>
    <w:sdtContent>
      <w:p w14:paraId="114C5AF4" w14:textId="3CAEFE45" w:rsidR="00CF4238" w:rsidRPr="00E84408" w:rsidRDefault="00CF4238" w:rsidP="00CF4238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4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4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4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84408">
          <w:rPr>
            <w:rFonts w:ascii="Times New Roman" w:hAnsi="Times New Roman" w:cs="Times New Roman"/>
            <w:sz w:val="24"/>
            <w:szCs w:val="24"/>
          </w:rPr>
          <w:t>2</w:t>
        </w:r>
        <w:r w:rsidRPr="00E84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F699" w14:textId="77777777" w:rsidR="00866AD3" w:rsidRDefault="00866AD3">
      <w:pPr>
        <w:spacing w:after="0" w:line="240" w:lineRule="auto"/>
      </w:pPr>
      <w:r>
        <w:separator/>
      </w:r>
    </w:p>
  </w:footnote>
  <w:footnote w:type="continuationSeparator" w:id="0">
    <w:p w14:paraId="64B8B773" w14:textId="77777777" w:rsidR="00866AD3" w:rsidRDefault="0086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CC5"/>
    <w:multiLevelType w:val="hybridMultilevel"/>
    <w:tmpl w:val="07E2A1FE"/>
    <w:lvl w:ilvl="0" w:tplc="057251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B3E"/>
    <w:multiLevelType w:val="hybridMultilevel"/>
    <w:tmpl w:val="B106E1E4"/>
    <w:lvl w:ilvl="0" w:tplc="13D8C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2D50"/>
    <w:multiLevelType w:val="hybridMultilevel"/>
    <w:tmpl w:val="061E3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E7F05"/>
    <w:multiLevelType w:val="hybridMultilevel"/>
    <w:tmpl w:val="2F6CD1BE"/>
    <w:lvl w:ilvl="0" w:tplc="0E66B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5C45"/>
    <w:multiLevelType w:val="hybridMultilevel"/>
    <w:tmpl w:val="14F448D6"/>
    <w:lvl w:ilvl="0" w:tplc="60A4E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74"/>
    <w:rsid w:val="00012224"/>
    <w:rsid w:val="00012A50"/>
    <w:rsid w:val="00032373"/>
    <w:rsid w:val="00042B5B"/>
    <w:rsid w:val="000735FF"/>
    <w:rsid w:val="000843CD"/>
    <w:rsid w:val="000903E4"/>
    <w:rsid w:val="000937E8"/>
    <w:rsid w:val="00094D65"/>
    <w:rsid w:val="000A5D6A"/>
    <w:rsid w:val="000E1D7C"/>
    <w:rsid w:val="000F464B"/>
    <w:rsid w:val="00101701"/>
    <w:rsid w:val="00120F0C"/>
    <w:rsid w:val="00140B64"/>
    <w:rsid w:val="001708DB"/>
    <w:rsid w:val="001739BF"/>
    <w:rsid w:val="001849C6"/>
    <w:rsid w:val="00195FCC"/>
    <w:rsid w:val="001961D5"/>
    <w:rsid w:val="001B5E86"/>
    <w:rsid w:val="001E1FDE"/>
    <w:rsid w:val="001F3974"/>
    <w:rsid w:val="001F7157"/>
    <w:rsid w:val="00203570"/>
    <w:rsid w:val="00206D6D"/>
    <w:rsid w:val="002229D8"/>
    <w:rsid w:val="0022711C"/>
    <w:rsid w:val="00273175"/>
    <w:rsid w:val="00276A99"/>
    <w:rsid w:val="0028138F"/>
    <w:rsid w:val="00294C21"/>
    <w:rsid w:val="002C4348"/>
    <w:rsid w:val="002E6333"/>
    <w:rsid w:val="003057CF"/>
    <w:rsid w:val="003132CB"/>
    <w:rsid w:val="00315D8B"/>
    <w:rsid w:val="00355F79"/>
    <w:rsid w:val="00360EDD"/>
    <w:rsid w:val="003817DC"/>
    <w:rsid w:val="00394227"/>
    <w:rsid w:val="00394279"/>
    <w:rsid w:val="00394C79"/>
    <w:rsid w:val="003A2896"/>
    <w:rsid w:val="003B1B5E"/>
    <w:rsid w:val="003C78B3"/>
    <w:rsid w:val="003E1A98"/>
    <w:rsid w:val="003E55AA"/>
    <w:rsid w:val="003E609E"/>
    <w:rsid w:val="003F2863"/>
    <w:rsid w:val="003F4794"/>
    <w:rsid w:val="004009A9"/>
    <w:rsid w:val="004146EC"/>
    <w:rsid w:val="0042368E"/>
    <w:rsid w:val="00425128"/>
    <w:rsid w:val="00434EA3"/>
    <w:rsid w:val="0045512F"/>
    <w:rsid w:val="004657A0"/>
    <w:rsid w:val="004673BD"/>
    <w:rsid w:val="00481B2E"/>
    <w:rsid w:val="00493CE3"/>
    <w:rsid w:val="004A77DC"/>
    <w:rsid w:val="004B3C52"/>
    <w:rsid w:val="004B6E52"/>
    <w:rsid w:val="004B7864"/>
    <w:rsid w:val="004C1EEA"/>
    <w:rsid w:val="004D353B"/>
    <w:rsid w:val="004D3953"/>
    <w:rsid w:val="004E1D6D"/>
    <w:rsid w:val="004F088B"/>
    <w:rsid w:val="004F0AF7"/>
    <w:rsid w:val="004F51AB"/>
    <w:rsid w:val="004F6FFA"/>
    <w:rsid w:val="00501E39"/>
    <w:rsid w:val="00505A97"/>
    <w:rsid w:val="0051358C"/>
    <w:rsid w:val="00517FA4"/>
    <w:rsid w:val="00520AA9"/>
    <w:rsid w:val="00521C7E"/>
    <w:rsid w:val="005266B6"/>
    <w:rsid w:val="00527815"/>
    <w:rsid w:val="00530FDA"/>
    <w:rsid w:val="0054714D"/>
    <w:rsid w:val="0055184B"/>
    <w:rsid w:val="00553384"/>
    <w:rsid w:val="0055402D"/>
    <w:rsid w:val="00556BAC"/>
    <w:rsid w:val="00563AB7"/>
    <w:rsid w:val="00580671"/>
    <w:rsid w:val="0058660A"/>
    <w:rsid w:val="00596199"/>
    <w:rsid w:val="005B09E4"/>
    <w:rsid w:val="005B3B01"/>
    <w:rsid w:val="005D1BBB"/>
    <w:rsid w:val="005E30A0"/>
    <w:rsid w:val="005E32E4"/>
    <w:rsid w:val="00614D04"/>
    <w:rsid w:val="0062560D"/>
    <w:rsid w:val="00625D01"/>
    <w:rsid w:val="0063661A"/>
    <w:rsid w:val="00641F90"/>
    <w:rsid w:val="006507BD"/>
    <w:rsid w:val="00655920"/>
    <w:rsid w:val="0068255A"/>
    <w:rsid w:val="00683F57"/>
    <w:rsid w:val="006854AC"/>
    <w:rsid w:val="00696D19"/>
    <w:rsid w:val="006C5E59"/>
    <w:rsid w:val="006D2648"/>
    <w:rsid w:val="006F6E62"/>
    <w:rsid w:val="006F76CB"/>
    <w:rsid w:val="00704193"/>
    <w:rsid w:val="0071114C"/>
    <w:rsid w:val="00725A96"/>
    <w:rsid w:val="00757C22"/>
    <w:rsid w:val="007649F4"/>
    <w:rsid w:val="00767625"/>
    <w:rsid w:val="0078112C"/>
    <w:rsid w:val="00790452"/>
    <w:rsid w:val="00792595"/>
    <w:rsid w:val="007A1438"/>
    <w:rsid w:val="007A4F8E"/>
    <w:rsid w:val="007B3FF8"/>
    <w:rsid w:val="007B49FC"/>
    <w:rsid w:val="007B76E0"/>
    <w:rsid w:val="007C76D9"/>
    <w:rsid w:val="007D4A3A"/>
    <w:rsid w:val="007D7819"/>
    <w:rsid w:val="007E2FBD"/>
    <w:rsid w:val="007E3BED"/>
    <w:rsid w:val="007F1B8D"/>
    <w:rsid w:val="007F5A89"/>
    <w:rsid w:val="00802C9B"/>
    <w:rsid w:val="0080501C"/>
    <w:rsid w:val="00832502"/>
    <w:rsid w:val="0083485B"/>
    <w:rsid w:val="00847BD8"/>
    <w:rsid w:val="00853B93"/>
    <w:rsid w:val="00866AD3"/>
    <w:rsid w:val="00866DEB"/>
    <w:rsid w:val="00892FC2"/>
    <w:rsid w:val="00895B5C"/>
    <w:rsid w:val="008A68C8"/>
    <w:rsid w:val="008C0ABF"/>
    <w:rsid w:val="008C610E"/>
    <w:rsid w:val="008D2157"/>
    <w:rsid w:val="008F43DB"/>
    <w:rsid w:val="008F70D0"/>
    <w:rsid w:val="008F7286"/>
    <w:rsid w:val="009024D0"/>
    <w:rsid w:val="00911C0D"/>
    <w:rsid w:val="00933A06"/>
    <w:rsid w:val="00957EE9"/>
    <w:rsid w:val="00961195"/>
    <w:rsid w:val="00966E16"/>
    <w:rsid w:val="009709EB"/>
    <w:rsid w:val="009830CC"/>
    <w:rsid w:val="00983FAB"/>
    <w:rsid w:val="00985138"/>
    <w:rsid w:val="0099281A"/>
    <w:rsid w:val="009C6347"/>
    <w:rsid w:val="009D4E51"/>
    <w:rsid w:val="009F1631"/>
    <w:rsid w:val="009F5747"/>
    <w:rsid w:val="00A0286C"/>
    <w:rsid w:val="00A06B72"/>
    <w:rsid w:val="00A248B7"/>
    <w:rsid w:val="00A35CE9"/>
    <w:rsid w:val="00A67C9F"/>
    <w:rsid w:val="00A740D5"/>
    <w:rsid w:val="00A815D9"/>
    <w:rsid w:val="00A85E90"/>
    <w:rsid w:val="00A86F3C"/>
    <w:rsid w:val="00A95CA7"/>
    <w:rsid w:val="00AB0B10"/>
    <w:rsid w:val="00AD2574"/>
    <w:rsid w:val="00AD3A45"/>
    <w:rsid w:val="00AD45CB"/>
    <w:rsid w:val="00AD663D"/>
    <w:rsid w:val="00B2041C"/>
    <w:rsid w:val="00B21A27"/>
    <w:rsid w:val="00B31F6B"/>
    <w:rsid w:val="00B527CD"/>
    <w:rsid w:val="00B56889"/>
    <w:rsid w:val="00B60F21"/>
    <w:rsid w:val="00B70E34"/>
    <w:rsid w:val="00B7183B"/>
    <w:rsid w:val="00B71F43"/>
    <w:rsid w:val="00B845C8"/>
    <w:rsid w:val="00B853F3"/>
    <w:rsid w:val="00B9332A"/>
    <w:rsid w:val="00BA24BB"/>
    <w:rsid w:val="00BE4889"/>
    <w:rsid w:val="00BF741E"/>
    <w:rsid w:val="00C06BE1"/>
    <w:rsid w:val="00C61E05"/>
    <w:rsid w:val="00C65A90"/>
    <w:rsid w:val="00C709F5"/>
    <w:rsid w:val="00C70AD7"/>
    <w:rsid w:val="00C823BD"/>
    <w:rsid w:val="00C86D2E"/>
    <w:rsid w:val="00C94C00"/>
    <w:rsid w:val="00CA631B"/>
    <w:rsid w:val="00CB5FEC"/>
    <w:rsid w:val="00CC0C38"/>
    <w:rsid w:val="00CD3E24"/>
    <w:rsid w:val="00CE0504"/>
    <w:rsid w:val="00CE21C3"/>
    <w:rsid w:val="00CE253F"/>
    <w:rsid w:val="00CF4238"/>
    <w:rsid w:val="00D04C7F"/>
    <w:rsid w:val="00D06ADF"/>
    <w:rsid w:val="00D07DB5"/>
    <w:rsid w:val="00D11C3E"/>
    <w:rsid w:val="00D23253"/>
    <w:rsid w:val="00D33830"/>
    <w:rsid w:val="00D36698"/>
    <w:rsid w:val="00D36BF5"/>
    <w:rsid w:val="00D45958"/>
    <w:rsid w:val="00D65360"/>
    <w:rsid w:val="00D70BBA"/>
    <w:rsid w:val="00D7358D"/>
    <w:rsid w:val="00D85752"/>
    <w:rsid w:val="00D97806"/>
    <w:rsid w:val="00DD71E5"/>
    <w:rsid w:val="00DE6261"/>
    <w:rsid w:val="00E002B5"/>
    <w:rsid w:val="00E17EDA"/>
    <w:rsid w:val="00E24E54"/>
    <w:rsid w:val="00E312CE"/>
    <w:rsid w:val="00E54A62"/>
    <w:rsid w:val="00E6169A"/>
    <w:rsid w:val="00E6459F"/>
    <w:rsid w:val="00E65995"/>
    <w:rsid w:val="00E67987"/>
    <w:rsid w:val="00E84408"/>
    <w:rsid w:val="00E9347B"/>
    <w:rsid w:val="00EA01BF"/>
    <w:rsid w:val="00EA09B3"/>
    <w:rsid w:val="00EB334D"/>
    <w:rsid w:val="00ED09B8"/>
    <w:rsid w:val="00ED30BD"/>
    <w:rsid w:val="00EE640F"/>
    <w:rsid w:val="00F01573"/>
    <w:rsid w:val="00F0745F"/>
    <w:rsid w:val="00F11183"/>
    <w:rsid w:val="00F121E5"/>
    <w:rsid w:val="00F35A1C"/>
    <w:rsid w:val="00F3610C"/>
    <w:rsid w:val="00F37732"/>
    <w:rsid w:val="00F44553"/>
    <w:rsid w:val="00F46BDF"/>
    <w:rsid w:val="00F47F05"/>
    <w:rsid w:val="00F66907"/>
    <w:rsid w:val="00F86986"/>
    <w:rsid w:val="00F8777D"/>
    <w:rsid w:val="00F96C66"/>
    <w:rsid w:val="00FB369A"/>
    <w:rsid w:val="00FB3C48"/>
    <w:rsid w:val="00FE4C47"/>
    <w:rsid w:val="00FF01ED"/>
    <w:rsid w:val="00FF40E0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B905"/>
  <w15:chartTrackingRefBased/>
  <w15:docId w15:val="{6F5CAE4C-B899-479D-8A08-2955936A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9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9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9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9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9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9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9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9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9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9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97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47"/>
  </w:style>
  <w:style w:type="paragraph" w:styleId="Stopka">
    <w:name w:val="footer"/>
    <w:basedOn w:val="Normalny"/>
    <w:link w:val="StopkaZnak"/>
    <w:uiPriority w:val="99"/>
    <w:unhideWhenUsed/>
    <w:rsid w:val="009C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47"/>
  </w:style>
  <w:style w:type="character" w:styleId="Hipercze">
    <w:name w:val="Hyperlink"/>
    <w:basedOn w:val="Domylnaczcionkaakapitu"/>
    <w:uiPriority w:val="99"/>
    <w:unhideWhenUsed/>
    <w:rsid w:val="005E32E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F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6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6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64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85138"/>
    <w:rPr>
      <w:color w:val="96607D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41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BA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6611-E5F3-41B2-A922-05CF0CF7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2117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Bosiak Daniel</dc:creator>
  <cp:keywords/>
  <dc:description/>
  <cp:lastModifiedBy>RCL DISIP</cp:lastModifiedBy>
  <cp:revision>5</cp:revision>
  <dcterms:created xsi:type="dcterms:W3CDTF">2024-10-10T10:10:00Z</dcterms:created>
  <dcterms:modified xsi:type="dcterms:W3CDTF">2024-10-15T09:02:00Z</dcterms:modified>
</cp:coreProperties>
</file>