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5AADB" w14:textId="0A928E70" w:rsidR="00E773B4" w:rsidRPr="00970CCD" w:rsidRDefault="00E773B4" w:rsidP="00970CCD">
      <w:pPr>
        <w:pStyle w:val="OZNPROJEKTUwskazaniedatylubwersjiprojektu"/>
        <w:keepNext/>
      </w:pPr>
      <w:r w:rsidRPr="00970CCD">
        <w:t>Projekt</w:t>
      </w:r>
    </w:p>
    <w:p w14:paraId="4DB867A1" w14:textId="77777777" w:rsidR="00E773B4" w:rsidRPr="00970CCD" w:rsidRDefault="00E773B4" w:rsidP="00D56CDD">
      <w:pPr>
        <w:pStyle w:val="OZNRODZAKTUtznustawalubrozporzdzenieiorganwydajcy"/>
      </w:pPr>
      <w:r w:rsidRPr="00D56CDD">
        <w:t>USTAWA</w:t>
      </w:r>
    </w:p>
    <w:p w14:paraId="366C5DAF" w14:textId="336F0F8B" w:rsidR="00E773B4" w:rsidRPr="00970CCD" w:rsidRDefault="00E773B4" w:rsidP="00E773B4">
      <w:pPr>
        <w:pStyle w:val="DATAAKTUdatauchwalenialubwydaniaaktu"/>
      </w:pPr>
      <w:r w:rsidRPr="00970CCD">
        <w:t>z dnia</w:t>
      </w:r>
    </w:p>
    <w:p w14:paraId="7652E660" w14:textId="423EE14C" w:rsidR="00E773B4" w:rsidRPr="00970CCD" w:rsidRDefault="00E773B4" w:rsidP="00970CCD">
      <w:pPr>
        <w:pStyle w:val="TYTUAKTUprzedmiotregulacjiustawylubrozporzdzenia"/>
      </w:pPr>
      <w:r w:rsidRPr="00970CCD">
        <w:t>o zmianie ustawy budżetowej na rok 2024</w:t>
      </w:r>
    </w:p>
    <w:p w14:paraId="655CEEFA" w14:textId="31C2C131" w:rsidR="00E773B4" w:rsidRPr="00970CCD" w:rsidRDefault="00E773B4" w:rsidP="00FF4DDD">
      <w:pPr>
        <w:pStyle w:val="ARTartustawynprozporzdzenia"/>
      </w:pPr>
      <w:r w:rsidRPr="00970CCD">
        <w:rPr>
          <w:rStyle w:val="Ppogrubienie"/>
        </w:rPr>
        <w:t>Art.</w:t>
      </w:r>
      <w:r w:rsidR="00EC642E">
        <w:rPr>
          <w:rStyle w:val="Ppogrubienie"/>
        </w:rPr>
        <w:t xml:space="preserve"> </w:t>
      </w:r>
      <w:r w:rsidRPr="00970CCD">
        <w:rPr>
          <w:rStyle w:val="Ppogrubienie"/>
        </w:rPr>
        <w:t>1.</w:t>
      </w:r>
      <w:r w:rsidRPr="00970CCD">
        <w:t xml:space="preserve"> W</w:t>
      </w:r>
      <w:r w:rsidR="00B66A3A" w:rsidRPr="00970CCD">
        <w:t xml:space="preserve"> </w:t>
      </w:r>
      <w:r w:rsidRPr="00970CCD">
        <w:t>ustawie budżetowej na rok 2024</w:t>
      </w:r>
      <w:r w:rsidR="00B66A3A" w:rsidRPr="00970CCD">
        <w:t xml:space="preserve"> </w:t>
      </w:r>
      <w:r w:rsidRPr="00970CCD">
        <w:t>z</w:t>
      </w:r>
      <w:r w:rsidR="00B66A3A" w:rsidRPr="00970CCD">
        <w:t xml:space="preserve"> </w:t>
      </w:r>
      <w:r w:rsidRPr="00970CCD">
        <w:t>dnia 1</w:t>
      </w:r>
      <w:r w:rsidR="00554C8A" w:rsidRPr="00970CCD">
        <w:t>8</w:t>
      </w:r>
      <w:r w:rsidRPr="00970CCD">
        <w:t xml:space="preserve"> </w:t>
      </w:r>
      <w:r w:rsidR="00554C8A" w:rsidRPr="00970CCD">
        <w:t>stycznia</w:t>
      </w:r>
      <w:r w:rsidRPr="00970CCD">
        <w:t xml:space="preserve"> 202</w:t>
      </w:r>
      <w:r w:rsidR="00554C8A" w:rsidRPr="00970CCD">
        <w:t>4</w:t>
      </w:r>
      <w:r w:rsidRPr="00970CCD">
        <w:t xml:space="preserve"> r. (Dz.</w:t>
      </w:r>
      <w:r w:rsidR="00B66A3A" w:rsidRPr="00970CCD">
        <w:t xml:space="preserve"> </w:t>
      </w:r>
      <w:r w:rsidRPr="00970CCD">
        <w:t>U. poz.</w:t>
      </w:r>
      <w:r w:rsidR="00B66A3A" w:rsidRPr="00970CCD">
        <w:t xml:space="preserve"> </w:t>
      </w:r>
      <w:r w:rsidR="00554C8A" w:rsidRPr="00970CCD">
        <w:t>122</w:t>
      </w:r>
      <w:r w:rsidRPr="00970CCD">
        <w:t>) wprowadza się następujące zmiany:</w:t>
      </w:r>
    </w:p>
    <w:p w14:paraId="2BC0BA39" w14:textId="27C945C7" w:rsidR="00A371E7" w:rsidRPr="00970CCD" w:rsidRDefault="00A371E7" w:rsidP="00FF4DDD">
      <w:pPr>
        <w:pStyle w:val="PKTpunkt"/>
      </w:pPr>
      <w:r w:rsidRPr="00970CCD">
        <w:t>1)</w:t>
      </w:r>
      <w:r w:rsidRPr="00970CCD">
        <w:tab/>
        <w:t>w art.</w:t>
      </w:r>
      <w:r w:rsidR="002654CD" w:rsidRPr="00970CCD">
        <w:t xml:space="preserve"> </w:t>
      </w:r>
      <w:r w:rsidRPr="00970CCD">
        <w:t>1:</w:t>
      </w:r>
    </w:p>
    <w:p w14:paraId="1BB4DC19" w14:textId="5F32AE44" w:rsidR="00A371E7" w:rsidRPr="00970CCD" w:rsidRDefault="00A371E7" w:rsidP="00FF4DDD">
      <w:pPr>
        <w:pStyle w:val="LITlitera"/>
      </w:pPr>
      <w:r w:rsidRPr="00970CCD">
        <w:t>a)</w:t>
      </w:r>
      <w:r w:rsidR="00D56CDD">
        <w:tab/>
      </w:r>
      <w:r w:rsidRPr="00970CCD">
        <w:t>ust. 1 otrzymuje brzmienie:</w:t>
      </w:r>
    </w:p>
    <w:p w14:paraId="504B7964" w14:textId="268A0804" w:rsidR="00A371E7" w:rsidRPr="00970CCD" w:rsidRDefault="00A371E7" w:rsidP="00A371E7">
      <w:pPr>
        <w:pStyle w:val="ZLITUSTzmustliter"/>
      </w:pPr>
      <w:bookmarkStart w:id="0" w:name="_Hlk180592250"/>
      <w:r w:rsidRPr="00970CCD">
        <w:t>„</w:t>
      </w:r>
      <w:bookmarkEnd w:id="0"/>
      <w:r w:rsidRPr="00970CCD">
        <w:t>1. Ustala się, zgodnie z</w:t>
      </w:r>
      <w:r w:rsidR="002654CD" w:rsidRPr="00970CCD">
        <w:t xml:space="preserve"> </w:t>
      </w:r>
      <w:r w:rsidRPr="00970CCD">
        <w:t>załącznikiem nr</w:t>
      </w:r>
      <w:r w:rsidR="002654CD" w:rsidRPr="00970CCD">
        <w:t xml:space="preserve"> </w:t>
      </w:r>
      <w:r w:rsidRPr="00970CCD">
        <w:t>1, łączną kwotę podatkowych i</w:t>
      </w:r>
      <w:r w:rsidR="002654CD" w:rsidRPr="00970CCD">
        <w:t xml:space="preserve"> </w:t>
      </w:r>
      <w:r w:rsidRPr="00970CCD">
        <w:t>niepodatkowych dochodów budżetu państwa w</w:t>
      </w:r>
      <w:r w:rsidR="002654CD" w:rsidRPr="00970CCD">
        <w:t xml:space="preserve"> </w:t>
      </w:r>
      <w:r w:rsidRPr="00970CCD">
        <w:t xml:space="preserve">wysokości </w:t>
      </w:r>
      <w:r w:rsidR="00786C56" w:rsidRPr="00786C56">
        <w:t>62</w:t>
      </w:r>
      <w:r w:rsidR="00901AAD">
        <w:t>6</w:t>
      </w:r>
      <w:r w:rsidR="00786C56">
        <w:t xml:space="preserve"> </w:t>
      </w:r>
      <w:r w:rsidR="00786C56" w:rsidRPr="00786C56">
        <w:t>075</w:t>
      </w:r>
      <w:r w:rsidR="00786C56">
        <w:t xml:space="preserve"> </w:t>
      </w:r>
      <w:r w:rsidR="00786C56" w:rsidRPr="00786C56">
        <w:t>747</w:t>
      </w:r>
      <w:r w:rsidRPr="00970CCD">
        <w:t xml:space="preserve"> tys. zł.”,</w:t>
      </w:r>
    </w:p>
    <w:p w14:paraId="7A7CD4C1" w14:textId="43C81EC6" w:rsidR="00A371E7" w:rsidRPr="00970CCD" w:rsidRDefault="00A371E7" w:rsidP="00FF4DDD">
      <w:pPr>
        <w:pStyle w:val="LITlitera"/>
      </w:pPr>
      <w:r w:rsidRPr="00970CCD">
        <w:t>b)</w:t>
      </w:r>
      <w:r w:rsidR="00D56CDD">
        <w:tab/>
      </w:r>
      <w:r w:rsidRPr="00970CCD">
        <w:t>ust. 5 otrzymuje brzmienie:</w:t>
      </w:r>
    </w:p>
    <w:p w14:paraId="00A37F81" w14:textId="3B819CCE" w:rsidR="00E773B4" w:rsidRPr="00970CCD" w:rsidRDefault="00A371E7" w:rsidP="00A371E7">
      <w:pPr>
        <w:pStyle w:val="ZLITUSTzmustliter"/>
      </w:pPr>
      <w:r w:rsidRPr="00970CCD">
        <w:t>„</w:t>
      </w:r>
      <w:r w:rsidR="00E773B4" w:rsidRPr="00970CCD">
        <w:t>5.</w:t>
      </w:r>
      <w:r w:rsidR="00B66A3A" w:rsidRPr="00970CCD">
        <w:t xml:space="preserve"> </w:t>
      </w:r>
      <w:r w:rsidR="00E773B4" w:rsidRPr="00970CCD">
        <w:t>Deficyt budżetu państwa ustala się na dzień 31 grudnia 202</w:t>
      </w:r>
      <w:r w:rsidR="00D84CF3" w:rsidRPr="00970CCD">
        <w:t>4</w:t>
      </w:r>
      <w:r w:rsidR="00E773B4" w:rsidRPr="00970CCD">
        <w:t xml:space="preserve"> r. na kwotę nie większą niż </w:t>
      </w:r>
      <w:r w:rsidR="000E15C1" w:rsidRPr="000E15C1">
        <w:t>24</w:t>
      </w:r>
      <w:r w:rsidR="006E6E19">
        <w:t>0</w:t>
      </w:r>
      <w:r w:rsidR="000E15C1">
        <w:t xml:space="preserve"> </w:t>
      </w:r>
      <w:r w:rsidR="000E15C1" w:rsidRPr="000E15C1">
        <w:t>300</w:t>
      </w:r>
      <w:r w:rsidR="000E15C1">
        <w:t xml:space="preserve"> </w:t>
      </w:r>
      <w:r w:rsidR="000E15C1" w:rsidRPr="000E15C1">
        <w:t>000</w:t>
      </w:r>
      <w:r w:rsidR="00E773B4" w:rsidRPr="00970CCD">
        <w:t xml:space="preserve"> tys. zł.”;</w:t>
      </w:r>
    </w:p>
    <w:p w14:paraId="1B5F3A1A" w14:textId="087C7AE3" w:rsidR="00E773B4" w:rsidRPr="00970CCD" w:rsidRDefault="00E773B4" w:rsidP="00FF4DDD">
      <w:pPr>
        <w:pStyle w:val="PKTpunkt"/>
      </w:pPr>
      <w:r w:rsidRPr="00970CCD">
        <w:t>2)</w:t>
      </w:r>
      <w:r w:rsidRPr="00970CCD">
        <w:tab/>
        <w:t>art.</w:t>
      </w:r>
      <w:r w:rsidR="00B66A3A" w:rsidRPr="00970CCD">
        <w:t xml:space="preserve"> </w:t>
      </w:r>
      <w:r w:rsidRPr="00970CCD">
        <w:t>3</w:t>
      </w:r>
      <w:r w:rsidR="00B66A3A" w:rsidRPr="00970CCD">
        <w:t xml:space="preserve"> </w:t>
      </w:r>
      <w:r w:rsidRPr="00970CCD">
        <w:t>otrzymuje brzmienie:</w:t>
      </w:r>
    </w:p>
    <w:p w14:paraId="2F44C0CD" w14:textId="40016A89" w:rsidR="00E773B4" w:rsidRPr="00970CCD" w:rsidRDefault="00E773B4" w:rsidP="006535B8">
      <w:pPr>
        <w:pStyle w:val="ZARTzmartartykuempunktem"/>
      </w:pPr>
      <w:bookmarkStart w:id="1" w:name="_Hlk180739398"/>
      <w:r w:rsidRPr="00970CCD">
        <w:t>„</w:t>
      </w:r>
      <w:r w:rsidRPr="00970CCD">
        <w:rPr>
          <w:rStyle w:val="Ppogrubienie"/>
          <w:b w:val="0"/>
        </w:rPr>
        <w:t xml:space="preserve">Art. 3. </w:t>
      </w:r>
      <w:r w:rsidRPr="00970CCD">
        <w:t xml:space="preserve">1. Ustala się łączną </w:t>
      </w:r>
      <w:bookmarkEnd w:id="1"/>
      <w:r w:rsidRPr="00970CCD">
        <w:t>kwotę planowanych przychodów budżetu państwa w wysokości</w:t>
      </w:r>
      <w:r w:rsidR="00E22D9D" w:rsidRPr="00970CCD">
        <w:t xml:space="preserve"> </w:t>
      </w:r>
      <w:r w:rsidR="00C11C16" w:rsidRPr="00C11C16">
        <w:t>975</w:t>
      </w:r>
      <w:r w:rsidR="00C11C16">
        <w:t xml:space="preserve"> </w:t>
      </w:r>
      <w:r w:rsidR="00C11C16" w:rsidRPr="00C11C16">
        <w:t>093</w:t>
      </w:r>
      <w:r w:rsidR="00C11C16">
        <w:t xml:space="preserve"> </w:t>
      </w:r>
      <w:r w:rsidR="00C11C16" w:rsidRPr="00C11C16">
        <w:t xml:space="preserve">367 </w:t>
      </w:r>
      <w:r w:rsidRPr="00970CCD">
        <w:t xml:space="preserve">tys. zł oraz łączną kwotę planowanych rozchodów budżetu państwa w wysokości </w:t>
      </w:r>
      <w:r w:rsidR="00EC642E" w:rsidRPr="00EC642E">
        <w:t>702</w:t>
      </w:r>
      <w:r w:rsidR="00EC642E">
        <w:t xml:space="preserve"> </w:t>
      </w:r>
      <w:r w:rsidR="00EC642E" w:rsidRPr="00EC642E">
        <w:t>284</w:t>
      </w:r>
      <w:r w:rsidR="00EC642E">
        <w:t xml:space="preserve"> </w:t>
      </w:r>
      <w:r w:rsidR="00EC642E" w:rsidRPr="00EC642E">
        <w:t>958</w:t>
      </w:r>
      <w:r w:rsidRPr="00970CCD">
        <w:t xml:space="preserve"> tys. zł – z tytułów wymienionych w załączniku nr 5.</w:t>
      </w:r>
    </w:p>
    <w:p w14:paraId="7BA55724" w14:textId="41B0CB79" w:rsidR="00E773B4" w:rsidRPr="00970CCD" w:rsidRDefault="00E773B4" w:rsidP="00E773B4">
      <w:pPr>
        <w:pStyle w:val="ZUSTzmustartykuempunktem"/>
      </w:pPr>
      <w:r w:rsidRPr="00970CCD">
        <w:t>2.</w:t>
      </w:r>
      <w:r w:rsidR="00B66A3A" w:rsidRPr="00970CCD">
        <w:t xml:space="preserve"> </w:t>
      </w:r>
      <w:r w:rsidRPr="00970CCD">
        <w:t xml:space="preserve">Planowane saldo przychodów i rozchodów budżetu państwa ustala się na kwotę </w:t>
      </w:r>
      <w:r w:rsidR="00C11C16" w:rsidRPr="00C11C16">
        <w:t>272</w:t>
      </w:r>
      <w:r w:rsidR="00C11C16">
        <w:t xml:space="preserve"> </w:t>
      </w:r>
      <w:r w:rsidR="00C11C16" w:rsidRPr="00C11C16">
        <w:t>808</w:t>
      </w:r>
      <w:r w:rsidR="00C11C16">
        <w:t xml:space="preserve"> </w:t>
      </w:r>
      <w:r w:rsidR="00C11C16" w:rsidRPr="00C11C16">
        <w:t xml:space="preserve">409 </w:t>
      </w:r>
      <w:r w:rsidRPr="00970CCD">
        <w:t>tys. zł.</w:t>
      </w:r>
      <w:bookmarkStart w:id="2" w:name="_Hlk180739539"/>
      <w:r w:rsidRPr="00970CCD">
        <w:t>”</w:t>
      </w:r>
      <w:bookmarkEnd w:id="2"/>
      <w:r w:rsidRPr="00970CCD">
        <w:t>;</w:t>
      </w:r>
    </w:p>
    <w:p w14:paraId="29429392" w14:textId="54246B40" w:rsidR="006535B8" w:rsidRPr="00970CCD" w:rsidRDefault="00E773B4" w:rsidP="00FF4DDD">
      <w:pPr>
        <w:pStyle w:val="PKTpunkt"/>
      </w:pPr>
      <w:r w:rsidRPr="00970CCD">
        <w:t>3)</w:t>
      </w:r>
      <w:r w:rsidRPr="00970CCD">
        <w:tab/>
      </w:r>
      <w:r w:rsidR="006535B8" w:rsidRPr="00970CCD">
        <w:t>w art. 8 w pkt 2 lit. c otrzymuje brzmienie:</w:t>
      </w:r>
    </w:p>
    <w:p w14:paraId="1433538A" w14:textId="0F3B5598" w:rsidR="006535B8" w:rsidRPr="00970CCD" w:rsidRDefault="006535B8" w:rsidP="00970CCD">
      <w:pPr>
        <w:pStyle w:val="ZLITzmlitartykuempunktem"/>
      </w:pPr>
      <w:r w:rsidRPr="00970CCD">
        <w:t>„c)</w:t>
      </w:r>
      <w:r w:rsidR="00D56CDD">
        <w:tab/>
      </w:r>
      <w:r w:rsidRPr="00970CCD">
        <w:t xml:space="preserve">jednostek samorządu terytorialnego w ramach postępowania naprawczego lub ostrożnościowego – do kwoty </w:t>
      </w:r>
      <w:r w:rsidR="00CB7896" w:rsidRPr="00970CCD">
        <w:t>5</w:t>
      </w:r>
      <w:r w:rsidRPr="00970CCD">
        <w:t>00 000 tys. zł,”;</w:t>
      </w:r>
    </w:p>
    <w:p w14:paraId="3AD4EBBF" w14:textId="483C04B1" w:rsidR="00E773B4" w:rsidRPr="00970CCD" w:rsidRDefault="006535B8" w:rsidP="00FF4DDD">
      <w:pPr>
        <w:pStyle w:val="PKTpunkt"/>
      </w:pPr>
      <w:r w:rsidRPr="00970CCD">
        <w:t>4)</w:t>
      </w:r>
      <w:r w:rsidRPr="00970CCD">
        <w:tab/>
      </w:r>
      <w:r w:rsidR="00E22D9D" w:rsidRPr="00970CCD">
        <w:t>załącznik nr 1 do ustawy „</w:t>
      </w:r>
      <w:r w:rsidR="00E22D9D" w:rsidRPr="00D56CDD">
        <w:t>Dochody</w:t>
      </w:r>
      <w:r w:rsidR="00E22D9D" w:rsidRPr="00970CCD">
        <w:t xml:space="preserve"> budżetu państwa w 2024 r.” otrzymuje brzmienie określone w załączniku nr 1 do niniejszej ustawy;</w:t>
      </w:r>
    </w:p>
    <w:p w14:paraId="0C133872" w14:textId="77777777" w:rsidR="00703B79" w:rsidRDefault="006535B8" w:rsidP="00FF4DDD">
      <w:pPr>
        <w:pStyle w:val="PKTpunkt"/>
      </w:pPr>
      <w:r w:rsidRPr="00970CCD">
        <w:t>5</w:t>
      </w:r>
      <w:r w:rsidR="00E773B4" w:rsidRPr="00970CCD">
        <w:t>)</w:t>
      </w:r>
      <w:r w:rsidR="00E773B4" w:rsidRPr="00970CCD">
        <w:tab/>
      </w:r>
      <w:r w:rsidR="00E22D9D" w:rsidRPr="0042773E">
        <w:t>załącznik</w:t>
      </w:r>
      <w:r w:rsidR="00E22D9D" w:rsidRPr="00970CCD">
        <w:t xml:space="preserve"> nr 2 do ustawy „Wydatki budżetu państwa na rok 2024” otrzymuje brzmienie określone w załączniku nr 2 do niniejszej ustawy;</w:t>
      </w:r>
    </w:p>
    <w:p w14:paraId="78685B85" w14:textId="12BD09F5" w:rsidR="00E773B4" w:rsidRDefault="006535B8" w:rsidP="00FF4DDD">
      <w:pPr>
        <w:pStyle w:val="PKTpunkt"/>
      </w:pPr>
      <w:r w:rsidRPr="00970CCD">
        <w:t>6</w:t>
      </w:r>
      <w:r w:rsidR="00E773B4" w:rsidRPr="00970CCD">
        <w:t>)</w:t>
      </w:r>
      <w:r w:rsidR="00E773B4" w:rsidRPr="00970CCD">
        <w:tab/>
      </w:r>
      <w:r w:rsidR="00E22D9D" w:rsidRPr="00970CCD">
        <w:t xml:space="preserve">załącznik nr 5 do </w:t>
      </w:r>
      <w:r w:rsidR="00E22D9D" w:rsidRPr="0042773E">
        <w:t>ustawy</w:t>
      </w:r>
      <w:r w:rsidR="00E22D9D" w:rsidRPr="00970CCD">
        <w:t xml:space="preserve"> „Plan przychodów i rozchodów budżetu państwa” otrzymuje brzmienie określone w załączniku nr 3 do niniejszej ustawy;</w:t>
      </w:r>
    </w:p>
    <w:p w14:paraId="68FDC933" w14:textId="1772308B" w:rsidR="000273BE" w:rsidRPr="00970CCD" w:rsidRDefault="000273BE" w:rsidP="00703B79">
      <w:pPr>
        <w:pStyle w:val="PKTpunkt"/>
      </w:pPr>
      <w:r>
        <w:t>7)</w:t>
      </w:r>
      <w:r w:rsidR="00703B79">
        <w:tab/>
      </w:r>
      <w:r w:rsidRPr="000273BE">
        <w:t xml:space="preserve">załącznik nr 6 do ustawy „Wynagrodzenia w </w:t>
      </w:r>
      <w:r w:rsidRPr="00703B79">
        <w:t>państwowych</w:t>
      </w:r>
      <w:r w:rsidRPr="000273BE">
        <w:t xml:space="preserve"> jednostkach budżetowych w 2024 r.” otrzymuje brzmienie określone w załączniku nr 4 do niniejszej ustawy;</w:t>
      </w:r>
    </w:p>
    <w:p w14:paraId="6D2C7ECD" w14:textId="5F09820C" w:rsidR="00703B79" w:rsidRDefault="000273BE" w:rsidP="00703B79">
      <w:pPr>
        <w:pStyle w:val="PKTpunkt"/>
      </w:pPr>
      <w:r>
        <w:lastRenderedPageBreak/>
        <w:t>8</w:t>
      </w:r>
      <w:r w:rsidR="00E773B4" w:rsidRPr="00970CCD">
        <w:t>)</w:t>
      </w:r>
      <w:r w:rsidR="00E773B4" w:rsidRPr="00970CCD">
        <w:tab/>
      </w:r>
      <w:r w:rsidR="00E22D9D" w:rsidRPr="00970CCD">
        <w:t xml:space="preserve">załącznik nr 8 do ustawy „Wykaz jednostek, dla których zaplanowano dotacje podmiotowe i celowe, oraz kwoty tych dotacji w 2024 r.” otrzymuje brzmienie określone w załączniku nr </w:t>
      </w:r>
      <w:r>
        <w:t>5</w:t>
      </w:r>
      <w:r w:rsidR="00E22D9D" w:rsidRPr="00970CCD">
        <w:t xml:space="preserve"> do niniejszej ustawy;</w:t>
      </w:r>
    </w:p>
    <w:p w14:paraId="5978C85C" w14:textId="539167E0" w:rsidR="000273BE" w:rsidRPr="00970CCD" w:rsidRDefault="000273BE" w:rsidP="00E773B4">
      <w:pPr>
        <w:pStyle w:val="PKTpunkt"/>
      </w:pPr>
      <w:r>
        <w:t>9)</w:t>
      </w:r>
      <w:r>
        <w:tab/>
      </w:r>
      <w:r w:rsidRPr="000273BE">
        <w:t xml:space="preserve">załącznik nr 9 do ustawy „Zakres i kwoty dotacji przedmiotowych i podmiotowych w 2024 r.” otrzymuje brzmienie określone w załączniku nr </w:t>
      </w:r>
      <w:r w:rsidR="00AC0335">
        <w:t>6</w:t>
      </w:r>
      <w:r w:rsidRPr="000273BE">
        <w:t xml:space="preserve"> do niniejszej ustawy;</w:t>
      </w:r>
    </w:p>
    <w:p w14:paraId="53F12468" w14:textId="724F638F" w:rsidR="00E773B4" w:rsidRPr="00970CCD" w:rsidRDefault="000273BE" w:rsidP="00FF4DDD">
      <w:pPr>
        <w:pStyle w:val="PKTpunkt"/>
      </w:pPr>
      <w:bookmarkStart w:id="3" w:name="_Hlk180751635"/>
      <w:r>
        <w:t>10</w:t>
      </w:r>
      <w:r w:rsidR="00E773B4" w:rsidRPr="00970CCD">
        <w:t>)</w:t>
      </w:r>
      <w:bookmarkEnd w:id="3"/>
      <w:r w:rsidR="00E773B4" w:rsidRPr="00970CCD">
        <w:tab/>
      </w:r>
      <w:r w:rsidR="00E22D9D" w:rsidRPr="00970CCD">
        <w:t xml:space="preserve">w </w:t>
      </w:r>
      <w:r w:rsidR="00E22D9D" w:rsidRPr="0042773E">
        <w:t>załączniku</w:t>
      </w:r>
      <w:r w:rsidR="00E22D9D" w:rsidRPr="00970CCD">
        <w:t xml:space="preserve"> nr 13 do ustawy „Plany finansowe państwowych funduszy celowych”:</w:t>
      </w:r>
    </w:p>
    <w:p w14:paraId="29139D76" w14:textId="2FE31851" w:rsidR="00E22D9D" w:rsidRPr="00970CCD" w:rsidRDefault="00E22D9D" w:rsidP="00E22D9D">
      <w:pPr>
        <w:pStyle w:val="LITlitera"/>
      </w:pPr>
      <w:r w:rsidRPr="00970CCD">
        <w:t>a)</w:t>
      </w:r>
      <w:r w:rsidRPr="00970CCD">
        <w:tab/>
        <w:t xml:space="preserve">plan finansowy Funduszu Cyberbezpieczeństwa, ustalony w tabeli 9, otrzymuje brzmienie określone w załączniku nr </w:t>
      </w:r>
      <w:r w:rsidR="00AC0335">
        <w:t>7</w:t>
      </w:r>
      <w:r w:rsidRPr="00970CCD">
        <w:t xml:space="preserve"> do niniejszej ustawy,</w:t>
      </w:r>
    </w:p>
    <w:p w14:paraId="26366EED" w14:textId="4E831421" w:rsidR="00E22D9D" w:rsidRPr="00970CCD" w:rsidRDefault="00E22D9D" w:rsidP="00E22D9D">
      <w:pPr>
        <w:pStyle w:val="LITlitera"/>
      </w:pPr>
      <w:r w:rsidRPr="00970CCD">
        <w:t>b)</w:t>
      </w:r>
      <w:r w:rsidRPr="00970CCD">
        <w:tab/>
        <w:t xml:space="preserve">plan finansowy Funduszu Emerytalno-Rentowego, ustalony w tabeli 24, otrzymuje brzmienie określone w załączniku nr </w:t>
      </w:r>
      <w:r w:rsidR="00AC0335">
        <w:t>8</w:t>
      </w:r>
      <w:r w:rsidRPr="00970CCD">
        <w:t xml:space="preserve"> do niniejszej ustawy;</w:t>
      </w:r>
    </w:p>
    <w:p w14:paraId="12D0E431" w14:textId="6AAB5FC1" w:rsidR="00E773B4" w:rsidRPr="00970CCD" w:rsidRDefault="000273BE" w:rsidP="00E22D9D">
      <w:pPr>
        <w:pStyle w:val="PKTpunkt"/>
      </w:pPr>
      <w:r>
        <w:t>11</w:t>
      </w:r>
      <w:r w:rsidR="00E773B4" w:rsidRPr="00970CCD">
        <w:t>)</w:t>
      </w:r>
      <w:r w:rsidR="00E22D9D" w:rsidRPr="00970CCD">
        <w:tab/>
        <w:t xml:space="preserve">w załączniku nr 14 do ustawy „Plany finansowe państwowych osób prawnych, o których mowa w art. 9 pkt 14 ustawy z dnia 27 sierpnia 2009 r. o finansach publicznych” plan finansowy </w:t>
      </w:r>
      <w:r w:rsidR="00D66BF7" w:rsidRPr="00970CCD">
        <w:t>Polskiej Organizacji Turystycznej</w:t>
      </w:r>
      <w:r w:rsidR="00E22D9D" w:rsidRPr="00970CCD">
        <w:t xml:space="preserve">, ustalony w tabeli 14, otrzymuje brzmienie określone w załączniku nr </w:t>
      </w:r>
      <w:r w:rsidR="00AC0335">
        <w:t>9</w:t>
      </w:r>
      <w:r w:rsidR="00E22D9D" w:rsidRPr="00970CCD">
        <w:t xml:space="preserve"> do niniejszej ustawy</w:t>
      </w:r>
      <w:bookmarkStart w:id="4" w:name="_Hlk180661839"/>
      <w:r w:rsidR="00E22D9D" w:rsidRPr="00970CCD">
        <w:t>.</w:t>
      </w:r>
    </w:p>
    <w:bookmarkEnd w:id="4"/>
    <w:p w14:paraId="1C89080D" w14:textId="46B40B75" w:rsidR="00E72367" w:rsidRDefault="00E773B4" w:rsidP="00C74F84">
      <w:pPr>
        <w:pStyle w:val="ARTartustawynprozporzdzenia"/>
      </w:pPr>
      <w:r w:rsidRPr="00970CCD">
        <w:rPr>
          <w:rStyle w:val="Ppogrubienie"/>
        </w:rPr>
        <w:t>Art.</w:t>
      </w:r>
      <w:r w:rsidR="00EC642E">
        <w:rPr>
          <w:rStyle w:val="Ppogrubienie"/>
        </w:rPr>
        <w:t xml:space="preserve"> </w:t>
      </w:r>
      <w:r w:rsidRPr="00970CCD">
        <w:rPr>
          <w:rStyle w:val="Ppogrubienie"/>
        </w:rPr>
        <w:t xml:space="preserve">2. </w:t>
      </w:r>
      <w:r w:rsidRPr="00970CCD">
        <w:t>Ustawa wchodzi w</w:t>
      </w:r>
      <w:r w:rsidR="00B66A3A" w:rsidRPr="00970CCD">
        <w:t xml:space="preserve"> </w:t>
      </w:r>
      <w:r w:rsidRPr="00970CCD">
        <w:t>życie z</w:t>
      </w:r>
      <w:r w:rsidR="00B66A3A" w:rsidRPr="00970CCD">
        <w:t xml:space="preserve"> </w:t>
      </w:r>
      <w:r w:rsidRPr="00970CCD">
        <w:t>dniem następującym po dniu ogłoszenia.</w:t>
      </w:r>
    </w:p>
    <w:p w14:paraId="2AD9DA8A" w14:textId="77777777" w:rsidR="00E72367" w:rsidRDefault="00E72367" w:rsidP="00C74F84">
      <w:pPr>
        <w:pStyle w:val="ARTartustawynprozporzdzenia"/>
      </w:pPr>
    </w:p>
    <w:p w14:paraId="35A44D4A" w14:textId="77777777" w:rsidR="00673E11" w:rsidRDefault="00673E11" w:rsidP="00673E11">
      <w:pPr>
        <w:sectPr w:rsidR="00673E11" w:rsidSect="00757537">
          <w:headerReference w:type="defaul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B689134" w14:textId="77777777" w:rsidR="0005289E" w:rsidRDefault="00673E11" w:rsidP="0005289E">
      <w:pPr>
        <w:pStyle w:val="TEKSTZacznikido"/>
      </w:pPr>
      <w:r>
        <w:lastRenderedPageBreak/>
        <w:t xml:space="preserve">Załączniki </w:t>
      </w:r>
    </w:p>
    <w:p w14:paraId="4EC14836" w14:textId="77777777" w:rsidR="0005289E" w:rsidRDefault="00673E11" w:rsidP="0005289E">
      <w:pPr>
        <w:pStyle w:val="TEKSTZacznikido"/>
      </w:pPr>
      <w:r>
        <w:t xml:space="preserve">do ustawy </w:t>
      </w:r>
    </w:p>
    <w:p w14:paraId="4BA9035A" w14:textId="77777777" w:rsidR="0005289E" w:rsidRDefault="00673E11" w:rsidP="0005289E">
      <w:pPr>
        <w:pStyle w:val="TEKSTZacznikido"/>
      </w:pPr>
      <w:r>
        <w:t xml:space="preserve">z dnia … </w:t>
      </w:r>
    </w:p>
    <w:p w14:paraId="06759F46" w14:textId="67FC0DC4" w:rsidR="005418DA" w:rsidRPr="00970CCD" w:rsidRDefault="00673E11" w:rsidP="0005289E">
      <w:pPr>
        <w:pStyle w:val="TEKSTZacznikido"/>
      </w:pPr>
      <w:r>
        <w:t>(Dz. U. poz. …)</w:t>
      </w:r>
    </w:p>
    <w:sectPr w:rsidR="005418DA" w:rsidRPr="00970CCD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15844" w14:textId="77777777" w:rsidR="00B0584A" w:rsidRDefault="00B0584A">
      <w:r>
        <w:separator/>
      </w:r>
    </w:p>
  </w:endnote>
  <w:endnote w:type="continuationSeparator" w:id="0">
    <w:p w14:paraId="5B6B2B4A" w14:textId="77777777" w:rsidR="00B0584A" w:rsidRDefault="00B0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99B81" w14:textId="77777777" w:rsidR="00B0584A" w:rsidRDefault="00B0584A">
      <w:r>
        <w:separator/>
      </w:r>
    </w:p>
  </w:footnote>
  <w:footnote w:type="continuationSeparator" w:id="0">
    <w:p w14:paraId="005F5A76" w14:textId="77777777" w:rsidR="00B0584A" w:rsidRDefault="00B05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19679" w14:textId="77777777" w:rsidR="00673E11" w:rsidRDefault="00673E11">
    <w:pPr>
      <w:pStyle w:val="Nagwek"/>
      <w:jc w:val="center"/>
    </w:pPr>
    <w:r>
      <w:t xml:space="preserve">– </w:t>
    </w:r>
    <w:sdt>
      <w:sdtPr>
        <w:id w:val="-32587298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–</w:t>
        </w:r>
      </w:sdtContent>
    </w:sdt>
  </w:p>
  <w:p w14:paraId="66B68BC7" w14:textId="77777777" w:rsidR="00673E11" w:rsidRDefault="00673E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109D2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31537073">
    <w:abstractNumId w:val="23"/>
  </w:num>
  <w:num w:numId="2" w16cid:durableId="1956130915">
    <w:abstractNumId w:val="23"/>
  </w:num>
  <w:num w:numId="3" w16cid:durableId="1726180811">
    <w:abstractNumId w:val="18"/>
  </w:num>
  <w:num w:numId="4" w16cid:durableId="1049767120">
    <w:abstractNumId w:val="18"/>
  </w:num>
  <w:num w:numId="5" w16cid:durableId="820657117">
    <w:abstractNumId w:val="35"/>
  </w:num>
  <w:num w:numId="6" w16cid:durableId="201089729">
    <w:abstractNumId w:val="31"/>
  </w:num>
  <w:num w:numId="7" w16cid:durableId="1868104332">
    <w:abstractNumId w:val="35"/>
  </w:num>
  <w:num w:numId="8" w16cid:durableId="2017145484">
    <w:abstractNumId w:val="31"/>
  </w:num>
  <w:num w:numId="9" w16cid:durableId="1094207157">
    <w:abstractNumId w:val="35"/>
  </w:num>
  <w:num w:numId="10" w16cid:durableId="25721807">
    <w:abstractNumId w:val="31"/>
  </w:num>
  <w:num w:numId="11" w16cid:durableId="814224938">
    <w:abstractNumId w:val="14"/>
  </w:num>
  <w:num w:numId="12" w16cid:durableId="1291015397">
    <w:abstractNumId w:val="10"/>
  </w:num>
  <w:num w:numId="13" w16cid:durableId="1430929057">
    <w:abstractNumId w:val="15"/>
  </w:num>
  <w:num w:numId="14" w16cid:durableId="550851625">
    <w:abstractNumId w:val="26"/>
  </w:num>
  <w:num w:numId="15" w16cid:durableId="728308420">
    <w:abstractNumId w:val="14"/>
  </w:num>
  <w:num w:numId="16" w16cid:durableId="698698554">
    <w:abstractNumId w:val="16"/>
  </w:num>
  <w:num w:numId="17" w16cid:durableId="1895238803">
    <w:abstractNumId w:val="8"/>
  </w:num>
  <w:num w:numId="18" w16cid:durableId="1949966834">
    <w:abstractNumId w:val="3"/>
  </w:num>
  <w:num w:numId="19" w16cid:durableId="194852875">
    <w:abstractNumId w:val="2"/>
  </w:num>
  <w:num w:numId="20" w16cid:durableId="266281798">
    <w:abstractNumId w:val="1"/>
  </w:num>
  <w:num w:numId="21" w16cid:durableId="2082604274">
    <w:abstractNumId w:val="0"/>
  </w:num>
  <w:num w:numId="22" w16cid:durableId="1772895302">
    <w:abstractNumId w:val="9"/>
  </w:num>
  <w:num w:numId="23" w16cid:durableId="825977175">
    <w:abstractNumId w:val="7"/>
  </w:num>
  <w:num w:numId="24" w16cid:durableId="1819375675">
    <w:abstractNumId w:val="6"/>
  </w:num>
  <w:num w:numId="25" w16cid:durableId="1373074176">
    <w:abstractNumId w:val="5"/>
  </w:num>
  <w:num w:numId="26" w16cid:durableId="1063724101">
    <w:abstractNumId w:val="4"/>
  </w:num>
  <w:num w:numId="27" w16cid:durableId="1312246141">
    <w:abstractNumId w:val="33"/>
  </w:num>
  <w:num w:numId="28" w16cid:durableId="851530698">
    <w:abstractNumId w:val="25"/>
  </w:num>
  <w:num w:numId="29" w16cid:durableId="1085423215">
    <w:abstractNumId w:val="36"/>
  </w:num>
  <w:num w:numId="30" w16cid:durableId="781654817">
    <w:abstractNumId w:val="32"/>
  </w:num>
  <w:num w:numId="31" w16cid:durableId="956253369">
    <w:abstractNumId w:val="19"/>
  </w:num>
  <w:num w:numId="32" w16cid:durableId="1547450893">
    <w:abstractNumId w:val="11"/>
  </w:num>
  <w:num w:numId="33" w16cid:durableId="1512721564">
    <w:abstractNumId w:val="30"/>
  </w:num>
  <w:num w:numId="34" w16cid:durableId="1931308634">
    <w:abstractNumId w:val="20"/>
  </w:num>
  <w:num w:numId="35" w16cid:durableId="1265653237">
    <w:abstractNumId w:val="17"/>
  </w:num>
  <w:num w:numId="36" w16cid:durableId="516118573">
    <w:abstractNumId w:val="22"/>
  </w:num>
  <w:num w:numId="37" w16cid:durableId="808518877">
    <w:abstractNumId w:val="27"/>
  </w:num>
  <w:num w:numId="38" w16cid:durableId="411508760">
    <w:abstractNumId w:val="24"/>
  </w:num>
  <w:num w:numId="39" w16cid:durableId="591280354">
    <w:abstractNumId w:val="13"/>
  </w:num>
  <w:num w:numId="40" w16cid:durableId="1728527289">
    <w:abstractNumId w:val="29"/>
  </w:num>
  <w:num w:numId="41" w16cid:durableId="952789725">
    <w:abstractNumId w:val="28"/>
  </w:num>
  <w:num w:numId="42" w16cid:durableId="729688985">
    <w:abstractNumId w:val="21"/>
  </w:num>
  <w:num w:numId="43" w16cid:durableId="1920751517">
    <w:abstractNumId w:val="34"/>
  </w:num>
  <w:num w:numId="44" w16cid:durableId="1837154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B4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2734B"/>
    <w:rsid w:val="000273BE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289E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C5DE1"/>
    <w:rsid w:val="000C5E34"/>
    <w:rsid w:val="000D0110"/>
    <w:rsid w:val="000D2468"/>
    <w:rsid w:val="000D318A"/>
    <w:rsid w:val="000D6173"/>
    <w:rsid w:val="000D6F83"/>
    <w:rsid w:val="000E15C1"/>
    <w:rsid w:val="000E25CC"/>
    <w:rsid w:val="000E3694"/>
    <w:rsid w:val="000E490F"/>
    <w:rsid w:val="000E6241"/>
    <w:rsid w:val="000F2BE3"/>
    <w:rsid w:val="000F3D0D"/>
    <w:rsid w:val="000F6ED4"/>
    <w:rsid w:val="000F7A6E"/>
    <w:rsid w:val="00100182"/>
    <w:rsid w:val="001042BA"/>
    <w:rsid w:val="00106D03"/>
    <w:rsid w:val="00110465"/>
    <w:rsid w:val="00110628"/>
    <w:rsid w:val="00110ACF"/>
    <w:rsid w:val="0011245A"/>
    <w:rsid w:val="0011493E"/>
    <w:rsid w:val="00115B72"/>
    <w:rsid w:val="001209EC"/>
    <w:rsid w:val="00120A9E"/>
    <w:rsid w:val="00123AB8"/>
    <w:rsid w:val="00125A9C"/>
    <w:rsid w:val="001270A2"/>
    <w:rsid w:val="00131237"/>
    <w:rsid w:val="001329AC"/>
    <w:rsid w:val="00134CA0"/>
    <w:rsid w:val="0014026F"/>
    <w:rsid w:val="00147A47"/>
    <w:rsid w:val="00147AA1"/>
    <w:rsid w:val="00150DB1"/>
    <w:rsid w:val="001520CF"/>
    <w:rsid w:val="00153A01"/>
    <w:rsid w:val="0015667C"/>
    <w:rsid w:val="00157110"/>
    <w:rsid w:val="0015742A"/>
    <w:rsid w:val="00157DA1"/>
    <w:rsid w:val="00163147"/>
    <w:rsid w:val="00164C57"/>
    <w:rsid w:val="00164C9D"/>
    <w:rsid w:val="00166F82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07B40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229C"/>
    <w:rsid w:val="002555D4"/>
    <w:rsid w:val="00261A16"/>
    <w:rsid w:val="00263522"/>
    <w:rsid w:val="00264EC6"/>
    <w:rsid w:val="002654CD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A7C18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3CD9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D602F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56A1"/>
    <w:rsid w:val="00407332"/>
    <w:rsid w:val="00407828"/>
    <w:rsid w:val="00413D8E"/>
    <w:rsid w:val="004140F2"/>
    <w:rsid w:val="004159C7"/>
    <w:rsid w:val="00417B22"/>
    <w:rsid w:val="00421085"/>
    <w:rsid w:val="0042465E"/>
    <w:rsid w:val="00424DF7"/>
    <w:rsid w:val="0042773E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0932"/>
    <w:rsid w:val="00501A50"/>
    <w:rsid w:val="0050222D"/>
    <w:rsid w:val="00503400"/>
    <w:rsid w:val="00503AF3"/>
    <w:rsid w:val="0050696D"/>
    <w:rsid w:val="0051094B"/>
    <w:rsid w:val="005110D7"/>
    <w:rsid w:val="00511D99"/>
    <w:rsid w:val="005128D3"/>
    <w:rsid w:val="005147E8"/>
    <w:rsid w:val="0051587D"/>
    <w:rsid w:val="005158F2"/>
    <w:rsid w:val="00526DFC"/>
    <w:rsid w:val="00526F43"/>
    <w:rsid w:val="00527651"/>
    <w:rsid w:val="00533124"/>
    <w:rsid w:val="005363AB"/>
    <w:rsid w:val="005418DA"/>
    <w:rsid w:val="00544EF4"/>
    <w:rsid w:val="00545E53"/>
    <w:rsid w:val="005479D9"/>
    <w:rsid w:val="00554C8A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636B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5A49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6002"/>
    <w:rsid w:val="00606D6E"/>
    <w:rsid w:val="00607A93"/>
    <w:rsid w:val="00610C08"/>
    <w:rsid w:val="00611F74"/>
    <w:rsid w:val="00615772"/>
    <w:rsid w:val="00621256"/>
    <w:rsid w:val="00621FCC"/>
    <w:rsid w:val="00622E4B"/>
    <w:rsid w:val="00626E87"/>
    <w:rsid w:val="006333DA"/>
    <w:rsid w:val="00635134"/>
    <w:rsid w:val="006356E2"/>
    <w:rsid w:val="00642A65"/>
    <w:rsid w:val="00645DCE"/>
    <w:rsid w:val="006465AC"/>
    <w:rsid w:val="006465BF"/>
    <w:rsid w:val="006535B8"/>
    <w:rsid w:val="00653B22"/>
    <w:rsid w:val="00657BF4"/>
    <w:rsid w:val="006603FB"/>
    <w:rsid w:val="006608DF"/>
    <w:rsid w:val="006623AC"/>
    <w:rsid w:val="006678AF"/>
    <w:rsid w:val="006701EF"/>
    <w:rsid w:val="00673BA5"/>
    <w:rsid w:val="00673E11"/>
    <w:rsid w:val="00680058"/>
    <w:rsid w:val="00681F9F"/>
    <w:rsid w:val="006840EA"/>
    <w:rsid w:val="006844E2"/>
    <w:rsid w:val="00685267"/>
    <w:rsid w:val="006872AE"/>
    <w:rsid w:val="00690082"/>
    <w:rsid w:val="00690252"/>
    <w:rsid w:val="00690E2F"/>
    <w:rsid w:val="006946BB"/>
    <w:rsid w:val="006969FA"/>
    <w:rsid w:val="006A35D5"/>
    <w:rsid w:val="006A748A"/>
    <w:rsid w:val="006B4685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E6E19"/>
    <w:rsid w:val="006F2648"/>
    <w:rsid w:val="006F2F10"/>
    <w:rsid w:val="006F482B"/>
    <w:rsid w:val="006F6311"/>
    <w:rsid w:val="00701952"/>
    <w:rsid w:val="00702556"/>
    <w:rsid w:val="0070277E"/>
    <w:rsid w:val="00703B79"/>
    <w:rsid w:val="00704030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6F31"/>
    <w:rsid w:val="00717C2E"/>
    <w:rsid w:val="007204FA"/>
    <w:rsid w:val="007205C4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37"/>
    <w:rsid w:val="007575D2"/>
    <w:rsid w:val="00757B4F"/>
    <w:rsid w:val="00757B6A"/>
    <w:rsid w:val="007610E0"/>
    <w:rsid w:val="007621AA"/>
    <w:rsid w:val="0076260A"/>
    <w:rsid w:val="00764A67"/>
    <w:rsid w:val="00770F6B"/>
    <w:rsid w:val="00771193"/>
    <w:rsid w:val="00771883"/>
    <w:rsid w:val="00776DC2"/>
    <w:rsid w:val="00780122"/>
    <w:rsid w:val="0078214B"/>
    <w:rsid w:val="0078498A"/>
    <w:rsid w:val="00786C56"/>
    <w:rsid w:val="007878FE"/>
    <w:rsid w:val="00791E15"/>
    <w:rsid w:val="00792207"/>
    <w:rsid w:val="00792B64"/>
    <w:rsid w:val="00792E29"/>
    <w:rsid w:val="0079379A"/>
    <w:rsid w:val="00794953"/>
    <w:rsid w:val="007A1F2F"/>
    <w:rsid w:val="007A2A5C"/>
    <w:rsid w:val="007A4470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035"/>
    <w:rsid w:val="0086018B"/>
    <w:rsid w:val="008611DD"/>
    <w:rsid w:val="008620DE"/>
    <w:rsid w:val="00862938"/>
    <w:rsid w:val="00866867"/>
    <w:rsid w:val="00872257"/>
    <w:rsid w:val="008753E6"/>
    <w:rsid w:val="0087738C"/>
    <w:rsid w:val="00877445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1AAD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3D9"/>
    <w:rsid w:val="009217C0"/>
    <w:rsid w:val="00922F62"/>
    <w:rsid w:val="00925241"/>
    <w:rsid w:val="00925CEC"/>
    <w:rsid w:val="00926A3F"/>
    <w:rsid w:val="0092794E"/>
    <w:rsid w:val="00930D30"/>
    <w:rsid w:val="009332A2"/>
    <w:rsid w:val="00937598"/>
    <w:rsid w:val="0093790B"/>
    <w:rsid w:val="00937A59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0CCD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0F3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5BC"/>
    <w:rsid w:val="00A24FCC"/>
    <w:rsid w:val="00A26A90"/>
    <w:rsid w:val="00A26B27"/>
    <w:rsid w:val="00A30E4F"/>
    <w:rsid w:val="00A32253"/>
    <w:rsid w:val="00A3310E"/>
    <w:rsid w:val="00A333A0"/>
    <w:rsid w:val="00A371E7"/>
    <w:rsid w:val="00A37E70"/>
    <w:rsid w:val="00A437E1"/>
    <w:rsid w:val="00A4685E"/>
    <w:rsid w:val="00A50CD4"/>
    <w:rsid w:val="00A51191"/>
    <w:rsid w:val="00A54493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1074"/>
    <w:rsid w:val="00AB22C6"/>
    <w:rsid w:val="00AB2AD0"/>
    <w:rsid w:val="00AB67FC"/>
    <w:rsid w:val="00AB7EF2"/>
    <w:rsid w:val="00AC00F2"/>
    <w:rsid w:val="00AC0335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17C"/>
    <w:rsid w:val="00AF7DF5"/>
    <w:rsid w:val="00B006E5"/>
    <w:rsid w:val="00B024C2"/>
    <w:rsid w:val="00B0584A"/>
    <w:rsid w:val="00B07700"/>
    <w:rsid w:val="00B107FB"/>
    <w:rsid w:val="00B13921"/>
    <w:rsid w:val="00B1528C"/>
    <w:rsid w:val="00B16ACD"/>
    <w:rsid w:val="00B21487"/>
    <w:rsid w:val="00B21DC5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475DB"/>
    <w:rsid w:val="00B51A7D"/>
    <w:rsid w:val="00B535C2"/>
    <w:rsid w:val="00B55544"/>
    <w:rsid w:val="00B60F04"/>
    <w:rsid w:val="00B642FC"/>
    <w:rsid w:val="00B64D26"/>
    <w:rsid w:val="00B64FBB"/>
    <w:rsid w:val="00B66A3A"/>
    <w:rsid w:val="00B70E22"/>
    <w:rsid w:val="00B774CB"/>
    <w:rsid w:val="00B7795F"/>
    <w:rsid w:val="00B80402"/>
    <w:rsid w:val="00B80B9A"/>
    <w:rsid w:val="00B830B7"/>
    <w:rsid w:val="00B848EA"/>
    <w:rsid w:val="00B84B2B"/>
    <w:rsid w:val="00B90500"/>
    <w:rsid w:val="00B9176C"/>
    <w:rsid w:val="00B935A4"/>
    <w:rsid w:val="00BA184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E762B"/>
    <w:rsid w:val="00BF3DDE"/>
    <w:rsid w:val="00BF6589"/>
    <w:rsid w:val="00BF6F7F"/>
    <w:rsid w:val="00C00647"/>
    <w:rsid w:val="00C02764"/>
    <w:rsid w:val="00C04CEF"/>
    <w:rsid w:val="00C0662F"/>
    <w:rsid w:val="00C11943"/>
    <w:rsid w:val="00C11C16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4F84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B7896"/>
    <w:rsid w:val="00CC03CE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5C37"/>
    <w:rsid w:val="00D16820"/>
    <w:rsid w:val="00D169C8"/>
    <w:rsid w:val="00D1793F"/>
    <w:rsid w:val="00D21DAD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6CDD"/>
    <w:rsid w:val="00D57791"/>
    <w:rsid w:val="00D6046A"/>
    <w:rsid w:val="00D62870"/>
    <w:rsid w:val="00D655D9"/>
    <w:rsid w:val="00D65872"/>
    <w:rsid w:val="00D66BF7"/>
    <w:rsid w:val="00D676F3"/>
    <w:rsid w:val="00D70EF5"/>
    <w:rsid w:val="00D71024"/>
    <w:rsid w:val="00D71A25"/>
    <w:rsid w:val="00D71FCF"/>
    <w:rsid w:val="00D72865"/>
    <w:rsid w:val="00D72A54"/>
    <w:rsid w:val="00D72CC1"/>
    <w:rsid w:val="00D76EC9"/>
    <w:rsid w:val="00D80E7D"/>
    <w:rsid w:val="00D81397"/>
    <w:rsid w:val="00D848B9"/>
    <w:rsid w:val="00D84CF3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55C5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0CA5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2D9D"/>
    <w:rsid w:val="00E2396E"/>
    <w:rsid w:val="00E24728"/>
    <w:rsid w:val="00E276AC"/>
    <w:rsid w:val="00E34A35"/>
    <w:rsid w:val="00E37C2F"/>
    <w:rsid w:val="00E41C28"/>
    <w:rsid w:val="00E46308"/>
    <w:rsid w:val="00E509C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3D04"/>
    <w:rsid w:val="00E66C50"/>
    <w:rsid w:val="00E679D3"/>
    <w:rsid w:val="00E71208"/>
    <w:rsid w:val="00E71444"/>
    <w:rsid w:val="00E71C91"/>
    <w:rsid w:val="00E720A1"/>
    <w:rsid w:val="00E72367"/>
    <w:rsid w:val="00E75DDA"/>
    <w:rsid w:val="00E773B4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1CA1"/>
    <w:rsid w:val="00EC4265"/>
    <w:rsid w:val="00EC4CEB"/>
    <w:rsid w:val="00EC642E"/>
    <w:rsid w:val="00EC659E"/>
    <w:rsid w:val="00ED2072"/>
    <w:rsid w:val="00ED2AE0"/>
    <w:rsid w:val="00ED5553"/>
    <w:rsid w:val="00ED5E36"/>
    <w:rsid w:val="00ED6961"/>
    <w:rsid w:val="00EF0B96"/>
    <w:rsid w:val="00EF1647"/>
    <w:rsid w:val="00EF3486"/>
    <w:rsid w:val="00EF47AF"/>
    <w:rsid w:val="00EF53B6"/>
    <w:rsid w:val="00F00B73"/>
    <w:rsid w:val="00F115CA"/>
    <w:rsid w:val="00F14817"/>
    <w:rsid w:val="00F14EBA"/>
    <w:rsid w:val="00F15022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5C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1E4F"/>
    <w:rsid w:val="00FE730A"/>
    <w:rsid w:val="00FF1DD7"/>
    <w:rsid w:val="00FF4453"/>
    <w:rsid w:val="00FF4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A776B73"/>
  <w15:docId w15:val="{3CAAC910-AD0C-40C1-90FF-AD9FD759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E1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uppressAutoHyphen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widowControl w:val="0"/>
      <w:suppressAutoHyphens/>
      <w:spacing w:after="0" w:line="360" w:lineRule="auto"/>
    </w:pPr>
    <w:rPr>
      <w:rFonts w:ascii="Tahoma" w:eastAsia="Times New Roman" w:hAnsi="Tahoma" w:cs="Tahoma"/>
      <w:kern w:val="1"/>
      <w:sz w:val="24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after="0" w:line="240" w:lineRule="auto"/>
      <w:ind w:left="283" w:hanging="170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E63D04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in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5576CE-CB80-44BC-A407-67626876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2</TotalTime>
  <Pages>3</Pages>
  <Words>449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Autor</dc:creator>
  <cp:lastModifiedBy>Binkowska Joanna</cp:lastModifiedBy>
  <cp:revision>4</cp:revision>
  <cp:lastPrinted>2024-10-25T12:05:00Z</cp:lastPrinted>
  <dcterms:created xsi:type="dcterms:W3CDTF">2024-10-29T15:02:00Z</dcterms:created>
  <dcterms:modified xsi:type="dcterms:W3CDTF">2024-10-29T15:03:00Z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FCATEGORY">
    <vt:lpwstr>InformacjePubliczneInformacjeSektoraPublicznego</vt:lpwstr>
  </property>
  <property fmtid="{D5CDD505-2E9C-101B-9397-08002B2CF9AE}" pid="5" name="MFClassifiedBy">
    <vt:lpwstr>UxC4dwLulzfINJ8nQH+xvX5LNGipWa4BRSZhPgxsCvnLieg5i8melSzmchFP2EpvmKF7wBx1dBjhCafVpjSXVw==</vt:lpwstr>
  </property>
  <property fmtid="{D5CDD505-2E9C-101B-9397-08002B2CF9AE}" pid="6" name="MFClassificationDate">
    <vt:lpwstr>2024-10-15T12:24:14.7938322+02:00</vt:lpwstr>
  </property>
  <property fmtid="{D5CDD505-2E9C-101B-9397-08002B2CF9AE}" pid="7" name="MFClassifiedBySID">
    <vt:lpwstr>UxC4dwLulzfINJ8nQH+xvX5LNGipWa4BRSZhPgxsCvm42mrIC/DSDv0ggS+FjUN/2v1BBotkLlY5aAiEhoi6ubFUHmoWcZaskCpaRsaOhj+Kc/hgjkmAL6hQ7tmvuV6f</vt:lpwstr>
  </property>
  <property fmtid="{D5CDD505-2E9C-101B-9397-08002B2CF9AE}" pid="8" name="MFGRNItemId">
    <vt:lpwstr>GRN-2b29e711-d15d-4c67-a298-ec6ebe110556</vt:lpwstr>
  </property>
  <property fmtid="{D5CDD505-2E9C-101B-9397-08002B2CF9AE}" pid="9" name="MFHash">
    <vt:lpwstr>5JhmjPJReSNuOe9YtygWrB64TaqKneNRiB5kHiUIIjc=</vt:lpwstr>
  </property>
  <property fmtid="{D5CDD505-2E9C-101B-9397-08002B2CF9AE}" pid="10" name="MFVisualMarkingsSettings">
    <vt:lpwstr>HeaderAlignment=1;FooterAlignment=1</vt:lpwstr>
  </property>
  <property fmtid="{D5CDD505-2E9C-101B-9397-08002B2CF9AE}" pid="11" name="DLPManualFileClassification">
    <vt:lpwstr>{2755b7d9-e53d-4779-a40c-03797dcf43b3}</vt:lpwstr>
  </property>
  <property fmtid="{D5CDD505-2E9C-101B-9397-08002B2CF9AE}" pid="12" name="MFRefresh">
    <vt:lpwstr>False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