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1391" w14:textId="77777777" w:rsidR="00131886" w:rsidRPr="009F209C" w:rsidRDefault="00F51B33" w:rsidP="009F209C">
      <w:pPr>
        <w:spacing w:after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09C">
        <w:rPr>
          <w:rFonts w:ascii="Times New Roman" w:hAnsi="Times New Roman" w:cs="Times New Roman"/>
          <w:bCs/>
          <w:sz w:val="24"/>
          <w:szCs w:val="24"/>
        </w:rPr>
        <w:t>UZASADNIENIE</w:t>
      </w:r>
      <w:r w:rsidR="00870DDE" w:rsidRPr="009F20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6EA3BA" w14:textId="77777777" w:rsidR="00571180" w:rsidRPr="002E5263" w:rsidRDefault="00571180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63">
        <w:rPr>
          <w:rFonts w:ascii="Times New Roman" w:hAnsi="Times New Roman" w:cs="Times New Roman"/>
          <w:b/>
          <w:sz w:val="24"/>
          <w:szCs w:val="24"/>
        </w:rPr>
        <w:t>Cel i potrzeba ustawy</w:t>
      </w:r>
    </w:p>
    <w:p w14:paraId="1EEE784F" w14:textId="77760377" w:rsidR="00E433F3" w:rsidRPr="002E5263" w:rsidRDefault="00E433F3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63">
        <w:rPr>
          <w:rFonts w:ascii="Times New Roman" w:hAnsi="Times New Roman" w:cs="Times New Roman"/>
          <w:sz w:val="24"/>
          <w:szCs w:val="24"/>
        </w:rPr>
        <w:t>Podstawowym celem projektu ustawy jest zapewnienie jednostkom samorządu terytorialnego (dalej: JST) wsparcia finansowego w realizacji ich zadań własnych przez skierowanie do budżetów JST w roku 2024 dodatkowych środków finansowych.</w:t>
      </w:r>
    </w:p>
    <w:p w14:paraId="5BB684F1" w14:textId="056FEED6" w:rsidR="00F941DB" w:rsidRPr="002E5263" w:rsidRDefault="00F941DB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63">
        <w:rPr>
          <w:rFonts w:ascii="Times New Roman" w:hAnsi="Times New Roman" w:cs="Times New Roman"/>
          <w:sz w:val="24"/>
          <w:szCs w:val="24"/>
        </w:rPr>
        <w:t>W ostatnich latach w wyniku reform podatkowych i związany</w:t>
      </w:r>
      <w:r w:rsidR="00A92BD7" w:rsidRPr="002E5263">
        <w:rPr>
          <w:rFonts w:ascii="Times New Roman" w:hAnsi="Times New Roman" w:cs="Times New Roman"/>
          <w:sz w:val="24"/>
          <w:szCs w:val="24"/>
        </w:rPr>
        <w:t>m</w:t>
      </w:r>
      <w:r w:rsidRPr="002E5263">
        <w:rPr>
          <w:rFonts w:ascii="Times New Roman" w:hAnsi="Times New Roman" w:cs="Times New Roman"/>
          <w:sz w:val="24"/>
          <w:szCs w:val="24"/>
        </w:rPr>
        <w:t xml:space="preserve"> z nimi zmniejszeniem dochodów budżetowych oraz zwiększeniem wydatków bieżących spowodowany</w:t>
      </w:r>
      <w:r w:rsidR="00A92BD7" w:rsidRPr="002E5263">
        <w:rPr>
          <w:rFonts w:ascii="Times New Roman" w:hAnsi="Times New Roman" w:cs="Times New Roman"/>
          <w:sz w:val="24"/>
          <w:szCs w:val="24"/>
        </w:rPr>
        <w:t>m</w:t>
      </w:r>
      <w:r w:rsidRPr="002E5263">
        <w:rPr>
          <w:rFonts w:ascii="Times New Roman" w:hAnsi="Times New Roman" w:cs="Times New Roman"/>
          <w:sz w:val="24"/>
          <w:szCs w:val="24"/>
        </w:rPr>
        <w:t xml:space="preserve"> m.in. inflacją pogłębiają się trudności JST w realizacji </w:t>
      </w:r>
      <w:r w:rsidR="00A92BD7" w:rsidRPr="002E5263">
        <w:rPr>
          <w:rFonts w:ascii="Times New Roman" w:hAnsi="Times New Roman" w:cs="Times New Roman"/>
          <w:sz w:val="24"/>
          <w:szCs w:val="24"/>
        </w:rPr>
        <w:t xml:space="preserve">ich </w:t>
      </w:r>
      <w:r w:rsidRPr="002E5263">
        <w:rPr>
          <w:rFonts w:ascii="Times New Roman" w:hAnsi="Times New Roman" w:cs="Times New Roman"/>
          <w:sz w:val="24"/>
          <w:szCs w:val="24"/>
        </w:rPr>
        <w:t xml:space="preserve">budżetów, </w:t>
      </w:r>
      <w:r w:rsidR="00A92BD7" w:rsidRPr="002E5263">
        <w:rPr>
          <w:rFonts w:ascii="Times New Roman" w:hAnsi="Times New Roman" w:cs="Times New Roman"/>
          <w:sz w:val="24"/>
          <w:szCs w:val="24"/>
        </w:rPr>
        <w:t>a</w:t>
      </w:r>
      <w:r w:rsidRPr="002E5263">
        <w:rPr>
          <w:rFonts w:ascii="Times New Roman" w:hAnsi="Times New Roman" w:cs="Times New Roman"/>
          <w:sz w:val="24"/>
          <w:szCs w:val="24"/>
        </w:rPr>
        <w:t xml:space="preserve"> tym samym w realizacji zadań własnych samorządu terytorialnego.</w:t>
      </w:r>
    </w:p>
    <w:p w14:paraId="6D385CEC" w14:textId="322A2BEF" w:rsidR="00F941DB" w:rsidRPr="002E5263" w:rsidRDefault="00F941DB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63">
        <w:rPr>
          <w:rFonts w:ascii="Times New Roman" w:hAnsi="Times New Roman" w:cs="Times New Roman"/>
          <w:sz w:val="24"/>
          <w:szCs w:val="24"/>
        </w:rPr>
        <w:t>Dlatego też konieczn</w:t>
      </w:r>
      <w:r w:rsidR="008A1983">
        <w:rPr>
          <w:rFonts w:ascii="Times New Roman" w:hAnsi="Times New Roman" w:cs="Times New Roman"/>
          <w:sz w:val="24"/>
          <w:szCs w:val="24"/>
        </w:rPr>
        <w:t>e</w:t>
      </w:r>
      <w:r w:rsidRPr="002E5263">
        <w:rPr>
          <w:rFonts w:ascii="Times New Roman" w:hAnsi="Times New Roman" w:cs="Times New Roman"/>
          <w:sz w:val="24"/>
          <w:szCs w:val="24"/>
        </w:rPr>
        <w:t xml:space="preserve"> jest wprowadzenie proponowanych rozwiązań</w:t>
      </w:r>
      <w:r w:rsidR="00C53497" w:rsidRPr="002E5263">
        <w:rPr>
          <w:rFonts w:ascii="Times New Roman" w:hAnsi="Times New Roman" w:cs="Times New Roman"/>
          <w:sz w:val="24"/>
          <w:szCs w:val="24"/>
        </w:rPr>
        <w:t>,</w:t>
      </w:r>
      <w:r w:rsidRPr="002E5263">
        <w:rPr>
          <w:rFonts w:ascii="Times New Roman" w:hAnsi="Times New Roman" w:cs="Times New Roman"/>
          <w:sz w:val="24"/>
          <w:szCs w:val="24"/>
        </w:rPr>
        <w:t xml:space="preserve"> </w:t>
      </w:r>
      <w:r w:rsidR="00C53497" w:rsidRPr="002E5263">
        <w:rPr>
          <w:rFonts w:ascii="Times New Roman" w:hAnsi="Times New Roman" w:cs="Times New Roman"/>
          <w:sz w:val="24"/>
          <w:szCs w:val="24"/>
        </w:rPr>
        <w:t>a</w:t>
      </w:r>
      <w:r w:rsidRPr="002E5263">
        <w:rPr>
          <w:rFonts w:ascii="Times New Roman" w:hAnsi="Times New Roman" w:cs="Times New Roman"/>
          <w:sz w:val="24"/>
          <w:szCs w:val="24"/>
        </w:rPr>
        <w:t xml:space="preserve">by zapewnić JST płynność finansową, bez konieczności wdrażania programów postępowania ostrożnościowego lub naprawczego. </w:t>
      </w:r>
    </w:p>
    <w:p w14:paraId="6CD764BF" w14:textId="5A9C4A19" w:rsidR="00511490" w:rsidRPr="002E5263" w:rsidRDefault="00571180" w:rsidP="009F209C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263">
        <w:rPr>
          <w:rFonts w:ascii="Times New Roman" w:hAnsi="Times New Roman" w:cs="Times New Roman"/>
          <w:b/>
          <w:sz w:val="24"/>
          <w:szCs w:val="24"/>
        </w:rPr>
        <w:t>Omówienie zmian</w:t>
      </w:r>
    </w:p>
    <w:p w14:paraId="57E16D93" w14:textId="75CF04C1" w:rsidR="00F90CE9" w:rsidRPr="002E5263" w:rsidRDefault="00F90CE9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 xml:space="preserve">Projektowane przepisy </w:t>
      </w:r>
      <w:r w:rsidR="00F941DB" w:rsidRPr="002E5263">
        <w:rPr>
          <w:rFonts w:ascii="Times New Roman" w:hAnsi="Times New Roman" w:cs="Times New Roman"/>
          <w:bCs/>
          <w:sz w:val="24"/>
          <w:szCs w:val="24"/>
        </w:rPr>
        <w:t xml:space="preserve">wprowadzają podstawę prawną przekazania JST w roku 2024 dodatkowych środków finansowych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w łącznej wysokości 10 mld zł, z czego w wysokości: </w:t>
      </w:r>
    </w:p>
    <w:p w14:paraId="7E35730B" w14:textId="4D610226" w:rsidR="00F90CE9" w:rsidRPr="002E5263" w:rsidRDefault="00F90CE9" w:rsidP="009F20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1)</w:t>
      </w:r>
      <w:r w:rsidR="002E5263">
        <w:rPr>
          <w:rFonts w:ascii="Times New Roman" w:hAnsi="Times New Roman" w:cs="Times New Roman"/>
          <w:bCs/>
          <w:sz w:val="24"/>
          <w:szCs w:val="24"/>
        </w:rPr>
        <w:tab/>
      </w:r>
      <w:r w:rsidRPr="002E5263">
        <w:rPr>
          <w:rFonts w:ascii="Times New Roman" w:hAnsi="Times New Roman" w:cs="Times New Roman"/>
          <w:bCs/>
          <w:sz w:val="24"/>
          <w:szCs w:val="24"/>
        </w:rPr>
        <w:t>8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216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794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889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 w:rsidR="002E5263">
        <w:rPr>
          <w:rFonts w:ascii="Times New Roman" w:hAnsi="Times New Roman" w:cs="Times New Roman"/>
          <w:bCs/>
          <w:sz w:val="24"/>
          <w:szCs w:val="24"/>
        </w:rPr>
        <w:t>–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 z tytułu udziału we wpływach z podatku dochodowego od osób fizycznych;</w:t>
      </w:r>
    </w:p>
    <w:p w14:paraId="638B7A9C" w14:textId="1D9C3A55" w:rsidR="00F90CE9" w:rsidRPr="002E5263" w:rsidRDefault="00F90CE9" w:rsidP="009F209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2)</w:t>
      </w:r>
      <w:r w:rsidR="002E5263">
        <w:rPr>
          <w:rFonts w:ascii="Times New Roman" w:hAnsi="Times New Roman" w:cs="Times New Roman"/>
          <w:bCs/>
          <w:sz w:val="24"/>
          <w:szCs w:val="24"/>
        </w:rPr>
        <w:tab/>
      </w:r>
      <w:r w:rsidRPr="002E5263">
        <w:rPr>
          <w:rFonts w:ascii="Times New Roman" w:hAnsi="Times New Roman" w:cs="Times New Roman"/>
          <w:bCs/>
          <w:sz w:val="24"/>
          <w:szCs w:val="24"/>
        </w:rPr>
        <w:t>1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783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205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111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zł – z tytułu uzupełnienia subwencji ogólnej.</w:t>
      </w:r>
    </w:p>
    <w:p w14:paraId="78EB9832" w14:textId="0631CF4B" w:rsidR="00F90CE9" w:rsidRPr="002E5263" w:rsidRDefault="00F90CE9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Kwota 8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216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794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889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zł z tytułu udziału we wpływach z podatku dochodowego od osób fizycznych zostanie rozdzielona między gminy, powiaty i województwa proporcjonalnie do wysokości dochodów na rok 2024, z tytułu udziału we wpływach z podatku dochodowego od osób fizycznych (PIT) gmin, powiatów i województw w łącznej kwocie dochodów wszystkich JST z tego tytułu. Przy czym do obliczeń brane będą pod uwagę dochody z 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2E5263">
        <w:rPr>
          <w:rFonts w:ascii="Times New Roman" w:hAnsi="Times New Roman" w:cs="Times New Roman"/>
          <w:bCs/>
          <w:sz w:val="24"/>
          <w:szCs w:val="24"/>
        </w:rPr>
        <w:t>2024 wraz z</w:t>
      </w:r>
      <w:r w:rsidR="0055690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korektą dochodów z tytułu udziału we wpływach z PIT za 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rok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2022. </w:t>
      </w:r>
    </w:p>
    <w:p w14:paraId="013ABB17" w14:textId="15DEF112" w:rsidR="00F90CE9" w:rsidRPr="002E5263" w:rsidRDefault="00F90CE9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Zastosowane kryterium podziału dodatkowych dochodów wynika z faktu, że wprowadzane w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ostatnich latach reformy w zakresie PIT wpływały na dochody JST z tytułu udziału we wpływach w tym podatku.</w:t>
      </w:r>
    </w:p>
    <w:p w14:paraId="45281DD3" w14:textId="1269E59D" w:rsidR="00F90CE9" w:rsidRPr="002E5263" w:rsidRDefault="00F90CE9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 xml:space="preserve">Podział kwoty przysługującej wszystkim gminom na poszczególne gminy będzie dokonywany z uwzględnieniem 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 xml:space="preserve">ich </w:t>
      </w:r>
      <w:r w:rsidRPr="002E5263">
        <w:rPr>
          <w:rFonts w:ascii="Times New Roman" w:hAnsi="Times New Roman" w:cs="Times New Roman"/>
          <w:bCs/>
          <w:sz w:val="24"/>
          <w:szCs w:val="24"/>
        </w:rPr>
        <w:t>dochodów z tytułu udziału we wpływach z PIT na rok 2024. W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taki sam sposób będzie rozdzielana kwota przysługująca wszystkim powiatom oraz kwota przysługująca wszystkim województwom. </w:t>
      </w:r>
    </w:p>
    <w:p w14:paraId="2F0CF189" w14:textId="188496F0" w:rsidR="00F90CE9" w:rsidRPr="002E5263" w:rsidRDefault="00F90CE9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projekcie przewidziano także kwoty gwarantowane dla gmin, powiatów i województw </w:t>
      </w:r>
      <w:r w:rsidR="001045A7" w:rsidRPr="002E5263">
        <w:rPr>
          <w:rFonts w:ascii="Times New Roman" w:hAnsi="Times New Roman" w:cs="Times New Roman"/>
          <w:bCs/>
          <w:sz w:val="24"/>
          <w:szCs w:val="24"/>
        </w:rPr>
        <w:t>w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="001045A7" w:rsidRPr="002E5263">
        <w:rPr>
          <w:rFonts w:ascii="Times New Roman" w:hAnsi="Times New Roman" w:cs="Times New Roman"/>
          <w:bCs/>
          <w:sz w:val="24"/>
          <w:szCs w:val="24"/>
        </w:rPr>
        <w:t>zależności od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 liczb</w:t>
      </w:r>
      <w:r w:rsidR="001045A7" w:rsidRPr="002E5263">
        <w:rPr>
          <w:rFonts w:ascii="Times New Roman" w:hAnsi="Times New Roman" w:cs="Times New Roman"/>
          <w:bCs/>
          <w:sz w:val="24"/>
          <w:szCs w:val="24"/>
        </w:rPr>
        <w:t>y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 mieszkańców. Jeżeli w wyniku podziału opisanego powyżej JST nie uzyska kwoty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 xml:space="preserve"> gwarantowanej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, to otrzyma dodatkowe dochody w postaci uzupełnienia subwencji ogólnej, 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wysokości zapewniającej osiągnięcie 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 xml:space="preserve">tej </w:t>
      </w:r>
      <w:r w:rsidRPr="002E5263">
        <w:rPr>
          <w:rFonts w:ascii="Times New Roman" w:hAnsi="Times New Roman" w:cs="Times New Roman"/>
          <w:bCs/>
          <w:sz w:val="24"/>
          <w:szCs w:val="24"/>
        </w:rPr>
        <w:t>kwot</w:t>
      </w:r>
      <w:r w:rsidR="00A92BD7" w:rsidRPr="002E5263">
        <w:rPr>
          <w:rFonts w:ascii="Times New Roman" w:hAnsi="Times New Roman" w:cs="Times New Roman"/>
          <w:bCs/>
          <w:sz w:val="24"/>
          <w:szCs w:val="24"/>
        </w:rPr>
        <w:t>y, p</w:t>
      </w:r>
      <w:r w:rsidRPr="002E5263">
        <w:rPr>
          <w:rFonts w:ascii="Times New Roman" w:hAnsi="Times New Roman" w:cs="Times New Roman"/>
          <w:bCs/>
          <w:sz w:val="24"/>
          <w:szCs w:val="24"/>
        </w:rPr>
        <w:t>rzy czym kwota z tytułu uzupełnienia subwencji może podlegać odpowiedniemu zmniejszeniu. Zmniejszenie tej kwoty nastąpi w przypadku</w:t>
      </w:r>
      <w:r w:rsidR="001334F3">
        <w:rPr>
          <w:rFonts w:ascii="Times New Roman" w:hAnsi="Times New Roman" w:cs="Times New Roman"/>
          <w:bCs/>
          <w:sz w:val="24"/>
          <w:szCs w:val="24"/>
        </w:rPr>
        <w:t>,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 gdy suma kwoty wynikającej z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263">
        <w:rPr>
          <w:rFonts w:ascii="Times New Roman" w:hAnsi="Times New Roman" w:cs="Times New Roman"/>
          <w:bCs/>
          <w:sz w:val="24"/>
          <w:szCs w:val="24"/>
        </w:rPr>
        <w:t>podziału według udziału w PIT i kwoty z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tytułu uzupełnienia subwencji będzie wyższa od dochodów danej JST w 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2024 z tytułu udziału we wpływach z </w:t>
      </w:r>
      <w:r w:rsidR="005D4717" w:rsidRPr="002E5263">
        <w:rPr>
          <w:rFonts w:ascii="Times New Roman" w:hAnsi="Times New Roman" w:cs="Times New Roman"/>
          <w:bCs/>
          <w:sz w:val="24"/>
          <w:szCs w:val="24"/>
        </w:rPr>
        <w:t xml:space="preserve">PIT </w:t>
      </w:r>
      <w:r w:rsidRPr="002E5263">
        <w:rPr>
          <w:rFonts w:ascii="Times New Roman" w:hAnsi="Times New Roman" w:cs="Times New Roman"/>
          <w:bCs/>
          <w:sz w:val="24"/>
          <w:szCs w:val="24"/>
        </w:rPr>
        <w:t>wraz z korektą dochodów</w:t>
      </w:r>
      <w:r w:rsidR="00F941DB" w:rsidRPr="002E5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z tytułu udziału we wpływach z PIT za 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rok 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2022. W takim przypadku dodatkowe dochody JST w 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2E5263">
        <w:rPr>
          <w:rFonts w:ascii="Times New Roman" w:hAnsi="Times New Roman" w:cs="Times New Roman"/>
          <w:bCs/>
          <w:sz w:val="24"/>
          <w:szCs w:val="24"/>
        </w:rPr>
        <w:t>2024 będą równe dochodom z</w:t>
      </w:r>
      <w:r w:rsidR="0055690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 xml:space="preserve">tytułu udziału w PIT w tym roku. </w:t>
      </w:r>
    </w:p>
    <w:p w14:paraId="747F241A" w14:textId="615DCB56" w:rsidR="008E2AA7" w:rsidRPr="002E5263" w:rsidRDefault="008E2AA7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Dodatkowe dochody dla miast na prawach powiatu będą ustalane w taki sposób jak dla gmin i</w:t>
      </w:r>
      <w:r w:rsidR="00C53497" w:rsidRPr="002E5263">
        <w:rPr>
          <w:rFonts w:ascii="Times New Roman" w:hAnsi="Times New Roman" w:cs="Times New Roman"/>
          <w:bCs/>
          <w:sz w:val="24"/>
          <w:szCs w:val="24"/>
        </w:rPr>
        <w:t> </w:t>
      </w:r>
      <w:r w:rsidRPr="002E5263">
        <w:rPr>
          <w:rFonts w:ascii="Times New Roman" w:hAnsi="Times New Roman" w:cs="Times New Roman"/>
          <w:bCs/>
          <w:sz w:val="24"/>
          <w:szCs w:val="24"/>
        </w:rPr>
        <w:t>powiatów w ramach części ustalonej odpowiednio dla gmin i powiatów.</w:t>
      </w:r>
    </w:p>
    <w:p w14:paraId="11C743AB" w14:textId="2C7D7311" w:rsidR="008E2AA7" w:rsidRPr="002E5263" w:rsidRDefault="006971E8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 xml:space="preserve">Dodatkowe dochody zostaną przekazane przez ministra właściwego do spraw finansów publicznych, przy czym przekazanie może nastąpić w ratach. </w:t>
      </w:r>
    </w:p>
    <w:p w14:paraId="63B4266B" w14:textId="283AD465" w:rsidR="006971E8" w:rsidRPr="002E5263" w:rsidRDefault="006971E8" w:rsidP="009F209C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263">
        <w:rPr>
          <w:rFonts w:ascii="Times New Roman" w:hAnsi="Times New Roman" w:cs="Times New Roman"/>
          <w:bCs/>
          <w:sz w:val="24"/>
          <w:szCs w:val="24"/>
        </w:rPr>
        <w:t>O przeznaczeniu dodatkowych dochodów będzie decydował organ stanowiący JST.</w:t>
      </w:r>
    </w:p>
    <w:p w14:paraId="41D085B1" w14:textId="77777777" w:rsidR="002F0A51" w:rsidRPr="002E5263" w:rsidRDefault="002F0A51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09C">
        <w:rPr>
          <w:rFonts w:ascii="Times New Roman" w:hAnsi="Times New Roman" w:cs="Times New Roman"/>
          <w:b/>
          <w:bCs/>
          <w:sz w:val="24"/>
          <w:szCs w:val="24"/>
        </w:rPr>
        <w:t>Wejście w życie</w:t>
      </w:r>
    </w:p>
    <w:p w14:paraId="77A5A752" w14:textId="664E909C" w:rsidR="002F0A51" w:rsidRPr="002E5263" w:rsidRDefault="00F941DB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>P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 xml:space="preserve">roponuje się, aby 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projektowana ustawa 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 xml:space="preserve">weszła w życie </w:t>
      </w:r>
      <w:r w:rsidR="002F0A51" w:rsidRPr="002E5263">
        <w:rPr>
          <w:rFonts w:ascii="Times New Roman" w:eastAsia="Times New Roman" w:hAnsi="Times New Roman" w:cs="Arial"/>
          <w:sz w:val="24"/>
          <w:szCs w:val="24"/>
          <w:lang w:eastAsia="pl-PL"/>
        </w:rPr>
        <w:t>z dniem następującym po dniu ogłoszenia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Mając na uwadze, że projektowane rozwiązania 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>zapewni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>ają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JST 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>dodatkowe środki na realizację zadań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 własnych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>, których przekazanie przewidziane jest jeszcze w roku 202</w:t>
      </w:r>
      <w:r w:rsidRPr="002E5263">
        <w:rPr>
          <w:rFonts w:ascii="Times New Roman" w:hAnsi="Times New Roman"/>
          <w:color w:val="000000"/>
          <w:sz w:val="24"/>
          <w:szCs w:val="24"/>
        </w:rPr>
        <w:t>4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>, projektowany termin wejścia w życie ustawy jest uzasadniony</w:t>
      </w:r>
      <w:r w:rsidR="002F0A51" w:rsidRPr="002E5263">
        <w:rPr>
          <w:rFonts w:ascii="Times New Roman" w:hAnsi="Times New Roman"/>
          <w:color w:val="000000"/>
          <w:sz w:val="24"/>
          <w:szCs w:val="24"/>
        </w:rPr>
        <w:t>.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 Zaproponowany termin umożliwi przekazanie JST wsparcia finansowego jeszcze w roku 2024</w:t>
      </w:r>
      <w:r w:rsidR="00862589" w:rsidRPr="002E5263">
        <w:rPr>
          <w:rFonts w:ascii="Times New Roman" w:hAnsi="Times New Roman"/>
          <w:color w:val="000000"/>
          <w:sz w:val="24"/>
          <w:szCs w:val="24"/>
        </w:rPr>
        <w:t>.</w:t>
      </w:r>
    </w:p>
    <w:p w14:paraId="2910F4B2" w14:textId="6F0E9FDD" w:rsidR="002F0A51" w:rsidRPr="002E5263" w:rsidRDefault="002F0A51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 xml:space="preserve">Zgodnie z art. 4 ust. 2 ustawy z dnia 20 lipca 2000 r. o ogłaszaniu aktów normatywnych i niektórych innych aktów prawnych (Dz. U. z 2019 r. poz. 1461) w uzasadnionych przypadkach akty normatywne mogą wchodzić w życie w terminie krótszym niż czternaście dni. Tak określonemu </w:t>
      </w:r>
      <w:r w:rsidRPr="002E5263">
        <w:rPr>
          <w:rFonts w:ascii="Times New Roman" w:hAnsi="Times New Roman"/>
          <w:i/>
          <w:color w:val="000000"/>
          <w:sz w:val="24"/>
          <w:szCs w:val="24"/>
        </w:rPr>
        <w:t>vacatio legis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nie stoją na przeszkodzie zasady demokratycznego państwa prawnego, a realizacja celów projektu ustawy wymaga, aby weszła ona w życie w zaproponowanym powyżej dniu.</w:t>
      </w:r>
    </w:p>
    <w:p w14:paraId="1F6FA69D" w14:textId="77777777" w:rsidR="002F0A51" w:rsidRPr="002E5263" w:rsidRDefault="002F0A51" w:rsidP="009F209C">
      <w:pPr>
        <w:spacing w:before="120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5263">
        <w:rPr>
          <w:rFonts w:ascii="Times New Roman" w:hAnsi="Times New Roman"/>
          <w:b/>
          <w:color w:val="000000"/>
          <w:sz w:val="24"/>
          <w:szCs w:val="24"/>
        </w:rPr>
        <w:t>Dodatkowe informacje</w:t>
      </w:r>
    </w:p>
    <w:p w14:paraId="19579DA5" w14:textId="319F3135" w:rsidR="002F0A51" w:rsidRPr="002E5263" w:rsidRDefault="002F0A51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 xml:space="preserve">Przedmiot projektowanej regulacji nie </w:t>
      </w:r>
      <w:r w:rsidR="005D4717" w:rsidRPr="002E5263">
        <w:rPr>
          <w:rFonts w:ascii="Times New Roman" w:hAnsi="Times New Roman"/>
          <w:color w:val="000000"/>
          <w:sz w:val="24"/>
          <w:szCs w:val="24"/>
        </w:rPr>
        <w:t xml:space="preserve">jest 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>sprzeczn</w:t>
      </w:r>
      <w:r w:rsidR="005D4717" w:rsidRPr="002E5263">
        <w:rPr>
          <w:rFonts w:ascii="Times New Roman" w:hAnsi="Times New Roman"/>
          <w:color w:val="000000"/>
          <w:sz w:val="24"/>
          <w:szCs w:val="24"/>
        </w:rPr>
        <w:t>y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praw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>em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Unii Europejskiej. </w:t>
      </w:r>
    </w:p>
    <w:p w14:paraId="514776CB" w14:textId="2208C7F3" w:rsidR="00C11732" w:rsidRPr="002E5263" w:rsidRDefault="00C11732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>Projekt ustawy nie podlega procedurze notyfikacji aktów prawnych, określonej w przepisach rozporządzenia Rady Ministrów z dnia 23 grudnia 2002 r. w sprawie</w:t>
      </w:r>
      <w:r w:rsidR="00543CED">
        <w:rPr>
          <w:rFonts w:ascii="Times New Roman" w:hAnsi="Times New Roman"/>
          <w:color w:val="000000"/>
          <w:sz w:val="24"/>
          <w:szCs w:val="24"/>
        </w:rPr>
        <w:t xml:space="preserve"> sposobu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funkcjonowania </w:t>
      </w:r>
      <w:r w:rsidRPr="002E5263">
        <w:rPr>
          <w:rFonts w:ascii="Times New Roman" w:hAnsi="Times New Roman"/>
          <w:color w:val="000000"/>
          <w:sz w:val="24"/>
          <w:szCs w:val="24"/>
        </w:rPr>
        <w:lastRenderedPageBreak/>
        <w:t>krajowego systemu notyfikacji norm i aktów prawnych (Dz. U. poz. 2039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 xml:space="preserve"> oraz z 2004 r. poz.</w:t>
      </w:r>
      <w:r w:rsidR="00C53497" w:rsidRPr="002E5263">
        <w:rPr>
          <w:rFonts w:ascii="Times New Roman" w:hAnsi="Times New Roman"/>
          <w:color w:val="000000"/>
          <w:sz w:val="24"/>
          <w:szCs w:val="24"/>
        </w:rPr>
        <w:t> </w:t>
      </w:r>
      <w:r w:rsidR="005B44A8" w:rsidRPr="002E5263">
        <w:rPr>
          <w:rFonts w:ascii="Times New Roman" w:hAnsi="Times New Roman"/>
          <w:color w:val="000000"/>
          <w:sz w:val="24"/>
          <w:szCs w:val="24"/>
        </w:rPr>
        <w:t>597</w:t>
      </w:r>
      <w:r w:rsidRPr="002E5263">
        <w:rPr>
          <w:rFonts w:ascii="Times New Roman" w:hAnsi="Times New Roman"/>
          <w:color w:val="000000"/>
          <w:sz w:val="24"/>
          <w:szCs w:val="24"/>
        </w:rPr>
        <w:t>).</w:t>
      </w:r>
    </w:p>
    <w:p w14:paraId="3DA517E6" w14:textId="432F84B0" w:rsidR="002F0A51" w:rsidRPr="002E5263" w:rsidRDefault="00C11732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 xml:space="preserve">Projekt ustawy nie wymaga przedstawienia właściwym instytucjom i organom Unii Europejskiej, w tym Europejskiemu Bankowi Centralnemu, </w:t>
      </w:r>
      <w:r w:rsidR="008A1983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2E5263">
        <w:rPr>
          <w:rFonts w:ascii="Times New Roman" w:hAnsi="Times New Roman"/>
          <w:color w:val="000000"/>
          <w:sz w:val="24"/>
          <w:szCs w:val="24"/>
        </w:rPr>
        <w:t>cel</w:t>
      </w:r>
      <w:r w:rsidR="008A1983">
        <w:rPr>
          <w:rFonts w:ascii="Times New Roman" w:hAnsi="Times New Roman"/>
          <w:color w:val="000000"/>
          <w:sz w:val="24"/>
          <w:szCs w:val="24"/>
        </w:rPr>
        <w:t>u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uzyskania opinii, dokonania powiadomienia, konsultacji albo uzgodnienia projektu.</w:t>
      </w:r>
    </w:p>
    <w:p w14:paraId="01929758" w14:textId="77777777" w:rsidR="002F0A51" w:rsidRPr="002E5263" w:rsidRDefault="002F0A51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 xml:space="preserve">Przedmiot projektowanej regulacji nie powoduje zagrożeń korupcyjnych. </w:t>
      </w:r>
    </w:p>
    <w:p w14:paraId="70A62D5B" w14:textId="77777777" w:rsidR="005B44A8" w:rsidRPr="002E5263" w:rsidRDefault="005B44A8" w:rsidP="009F209C">
      <w:p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 xml:space="preserve">Zawarte w projekcie ustawy regulacje nie będą miały wpływu na działalność </w:t>
      </w:r>
      <w:proofErr w:type="spellStart"/>
      <w:r w:rsidRPr="002E5263">
        <w:rPr>
          <w:rFonts w:ascii="Times New Roman" w:hAnsi="Times New Roman"/>
          <w:color w:val="000000"/>
          <w:sz w:val="24"/>
          <w:szCs w:val="24"/>
        </w:rPr>
        <w:t>mikroprzedsiębiorców</w:t>
      </w:r>
      <w:proofErr w:type="spellEnd"/>
      <w:r w:rsidRPr="002E5263">
        <w:rPr>
          <w:rFonts w:ascii="Times New Roman" w:hAnsi="Times New Roman"/>
          <w:color w:val="000000"/>
          <w:sz w:val="24"/>
          <w:szCs w:val="24"/>
        </w:rPr>
        <w:t xml:space="preserve">, małych i średnich przedsiębiorców. </w:t>
      </w:r>
    </w:p>
    <w:p w14:paraId="3881FCF6" w14:textId="1A278E0A" w:rsidR="002F0A51" w:rsidRPr="002E5263" w:rsidRDefault="005B44A8" w:rsidP="009F20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63">
        <w:rPr>
          <w:rFonts w:ascii="Times New Roman" w:hAnsi="Times New Roman"/>
          <w:color w:val="000000"/>
          <w:sz w:val="24"/>
          <w:szCs w:val="24"/>
        </w:rPr>
        <w:t>Stosownie do postanowień art. 5 ustawy z dnia 7 lipca 2005 r. o działalności lobbingowej w procesie stanowienia prawa (Dz. U. z 2017 r. poz. 248</w:t>
      </w:r>
      <w:r w:rsidR="00C53497" w:rsidRPr="002E5263">
        <w:rPr>
          <w:rFonts w:ascii="Times New Roman" w:hAnsi="Times New Roman"/>
          <w:color w:val="000000"/>
          <w:sz w:val="24"/>
          <w:szCs w:val="24"/>
        </w:rPr>
        <w:t>, z późn. zm.</w:t>
      </w:r>
      <w:r w:rsidRPr="002E5263">
        <w:rPr>
          <w:rFonts w:ascii="Times New Roman" w:hAnsi="Times New Roman"/>
          <w:color w:val="000000"/>
          <w:sz w:val="24"/>
          <w:szCs w:val="24"/>
        </w:rPr>
        <w:t>) oraz § 52 uchwały nr</w:t>
      </w:r>
      <w:r w:rsidR="00BB022D" w:rsidRPr="002E5263">
        <w:rPr>
          <w:rFonts w:ascii="Times New Roman" w:hAnsi="Times New Roman"/>
          <w:color w:val="000000"/>
          <w:sz w:val="24"/>
          <w:szCs w:val="24"/>
        </w:rPr>
        <w:t> </w:t>
      </w:r>
      <w:r w:rsidRPr="002E5263">
        <w:rPr>
          <w:rFonts w:ascii="Times New Roman" w:hAnsi="Times New Roman"/>
          <w:color w:val="000000"/>
          <w:sz w:val="24"/>
          <w:szCs w:val="24"/>
        </w:rPr>
        <w:t>190 Rady Ministrów z dnia 29 października 2013 r. – Regulamin pracy Rady Ministrów (M.P. z</w:t>
      </w:r>
      <w:r w:rsidR="00BB022D" w:rsidRPr="002E5263">
        <w:rPr>
          <w:rFonts w:ascii="Times New Roman" w:hAnsi="Times New Roman"/>
          <w:color w:val="000000"/>
          <w:sz w:val="24"/>
          <w:szCs w:val="24"/>
        </w:rPr>
        <w:t> </w:t>
      </w:r>
      <w:r w:rsidRPr="002E5263">
        <w:rPr>
          <w:rFonts w:ascii="Times New Roman" w:hAnsi="Times New Roman"/>
          <w:color w:val="000000"/>
          <w:sz w:val="24"/>
          <w:szCs w:val="24"/>
        </w:rPr>
        <w:t>2024 r. poz. 806) projekt ustawy zosta</w:t>
      </w:r>
      <w:r w:rsidR="001E010E" w:rsidRPr="002E5263">
        <w:rPr>
          <w:rFonts w:ascii="Times New Roman" w:hAnsi="Times New Roman"/>
          <w:color w:val="000000"/>
          <w:sz w:val="24"/>
          <w:szCs w:val="24"/>
        </w:rPr>
        <w:t>ł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udostępniony w Biuletynie Informacji Publicznej na stronie podmiotowej Rządowego Centrum Legislacji</w:t>
      </w:r>
      <w:r w:rsidR="0036624B">
        <w:rPr>
          <w:rFonts w:ascii="Times New Roman" w:hAnsi="Times New Roman"/>
          <w:color w:val="000000"/>
          <w:sz w:val="24"/>
          <w:szCs w:val="24"/>
        </w:rPr>
        <w:t>,</w:t>
      </w:r>
      <w:r w:rsidRPr="002E5263">
        <w:rPr>
          <w:rFonts w:ascii="Times New Roman" w:hAnsi="Times New Roman"/>
          <w:color w:val="000000"/>
          <w:sz w:val="24"/>
          <w:szCs w:val="24"/>
        </w:rPr>
        <w:t xml:space="preserve"> w serwisie </w:t>
      </w:r>
      <w:r w:rsidR="0036624B">
        <w:rPr>
          <w:rFonts w:ascii="Times New Roman" w:hAnsi="Times New Roman"/>
          <w:color w:val="000000"/>
          <w:sz w:val="24"/>
          <w:szCs w:val="24"/>
        </w:rPr>
        <w:t>„</w:t>
      </w:r>
      <w:r w:rsidRPr="002E5263">
        <w:rPr>
          <w:rFonts w:ascii="Times New Roman" w:hAnsi="Times New Roman"/>
          <w:color w:val="000000"/>
          <w:sz w:val="24"/>
          <w:szCs w:val="24"/>
        </w:rPr>
        <w:t>Rządowy Proces Legislacyjny</w:t>
      </w:r>
      <w:r w:rsidR="0036624B">
        <w:rPr>
          <w:rFonts w:ascii="Times New Roman" w:hAnsi="Times New Roman"/>
          <w:color w:val="000000"/>
          <w:sz w:val="24"/>
          <w:szCs w:val="24"/>
        </w:rPr>
        <w:t>”</w:t>
      </w:r>
      <w:r w:rsidRPr="002E5263">
        <w:rPr>
          <w:rFonts w:ascii="Times New Roman" w:hAnsi="Times New Roman"/>
          <w:color w:val="000000"/>
          <w:sz w:val="24"/>
          <w:szCs w:val="24"/>
        </w:rPr>
        <w:t>.</w:t>
      </w:r>
    </w:p>
    <w:sectPr w:rsidR="002F0A51" w:rsidRPr="002E5263" w:rsidSect="009F209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63CA" w14:textId="77777777" w:rsidR="00D35506" w:rsidRDefault="00D35506" w:rsidP="00131886">
      <w:pPr>
        <w:spacing w:after="0" w:line="240" w:lineRule="auto"/>
      </w:pPr>
      <w:r>
        <w:separator/>
      </w:r>
    </w:p>
  </w:endnote>
  <w:endnote w:type="continuationSeparator" w:id="0">
    <w:p w14:paraId="65933B8C" w14:textId="77777777" w:rsidR="00D35506" w:rsidRDefault="00D35506" w:rsidP="0013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935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2EB666" w14:textId="25113C9F" w:rsidR="00A878DC" w:rsidRPr="002E5263" w:rsidRDefault="00A878DC" w:rsidP="002E526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61B" w:rsidRPr="002E526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E5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AAF8" w14:textId="77777777" w:rsidR="00D35506" w:rsidRDefault="00D35506" w:rsidP="00131886">
      <w:pPr>
        <w:spacing w:after="0" w:line="240" w:lineRule="auto"/>
      </w:pPr>
      <w:r>
        <w:separator/>
      </w:r>
    </w:p>
  </w:footnote>
  <w:footnote w:type="continuationSeparator" w:id="0">
    <w:p w14:paraId="44120F1E" w14:textId="77777777" w:rsidR="00D35506" w:rsidRDefault="00D35506" w:rsidP="0013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BC6"/>
    <w:multiLevelType w:val="hybridMultilevel"/>
    <w:tmpl w:val="19D0C77A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552F3BFE"/>
    <w:multiLevelType w:val="hybridMultilevel"/>
    <w:tmpl w:val="8BF2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6744"/>
    <w:multiLevelType w:val="hybridMultilevel"/>
    <w:tmpl w:val="F11E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9829">
    <w:abstractNumId w:val="1"/>
  </w:num>
  <w:num w:numId="2" w16cid:durableId="556283514">
    <w:abstractNumId w:val="0"/>
  </w:num>
  <w:num w:numId="3" w16cid:durableId="10475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86"/>
    <w:rsid w:val="00004EA8"/>
    <w:rsid w:val="000303A9"/>
    <w:rsid w:val="000950E8"/>
    <w:rsid w:val="000A2D4B"/>
    <w:rsid w:val="000E5A7D"/>
    <w:rsid w:val="000F33BD"/>
    <w:rsid w:val="001045A7"/>
    <w:rsid w:val="0010552F"/>
    <w:rsid w:val="00131886"/>
    <w:rsid w:val="001334F3"/>
    <w:rsid w:val="001E010E"/>
    <w:rsid w:val="002054DB"/>
    <w:rsid w:val="002732B6"/>
    <w:rsid w:val="002A5C5A"/>
    <w:rsid w:val="002A7A84"/>
    <w:rsid w:val="002E5263"/>
    <w:rsid w:val="002F0A51"/>
    <w:rsid w:val="002F11E1"/>
    <w:rsid w:val="003127EB"/>
    <w:rsid w:val="00314D23"/>
    <w:rsid w:val="003357F1"/>
    <w:rsid w:val="00335D31"/>
    <w:rsid w:val="0036624B"/>
    <w:rsid w:val="00393C64"/>
    <w:rsid w:val="003C3610"/>
    <w:rsid w:val="003C7E62"/>
    <w:rsid w:val="003F144D"/>
    <w:rsid w:val="0041319F"/>
    <w:rsid w:val="004C1DBD"/>
    <w:rsid w:val="004F2247"/>
    <w:rsid w:val="004F4620"/>
    <w:rsid w:val="005003DE"/>
    <w:rsid w:val="00511490"/>
    <w:rsid w:val="00543CED"/>
    <w:rsid w:val="00556907"/>
    <w:rsid w:val="00571180"/>
    <w:rsid w:val="005A09B9"/>
    <w:rsid w:val="005A23D8"/>
    <w:rsid w:val="005B44A8"/>
    <w:rsid w:val="005B60BD"/>
    <w:rsid w:val="005D4717"/>
    <w:rsid w:val="005F2C33"/>
    <w:rsid w:val="0060205E"/>
    <w:rsid w:val="00686C14"/>
    <w:rsid w:val="006971E8"/>
    <w:rsid w:val="006C4E72"/>
    <w:rsid w:val="006D4907"/>
    <w:rsid w:val="007226AB"/>
    <w:rsid w:val="00786CD1"/>
    <w:rsid w:val="0079470F"/>
    <w:rsid w:val="007C5B86"/>
    <w:rsid w:val="00862589"/>
    <w:rsid w:val="00870DDE"/>
    <w:rsid w:val="008A1983"/>
    <w:rsid w:val="008E0DA1"/>
    <w:rsid w:val="008E2AA7"/>
    <w:rsid w:val="008F2960"/>
    <w:rsid w:val="0090384F"/>
    <w:rsid w:val="00913939"/>
    <w:rsid w:val="00943AF8"/>
    <w:rsid w:val="0095650D"/>
    <w:rsid w:val="009A1DD8"/>
    <w:rsid w:val="009C11C5"/>
    <w:rsid w:val="009F209C"/>
    <w:rsid w:val="00A436AB"/>
    <w:rsid w:val="00A878DC"/>
    <w:rsid w:val="00A92BD7"/>
    <w:rsid w:val="00A946A3"/>
    <w:rsid w:val="00B73A32"/>
    <w:rsid w:val="00B851AB"/>
    <w:rsid w:val="00BB022D"/>
    <w:rsid w:val="00C11732"/>
    <w:rsid w:val="00C25FA3"/>
    <w:rsid w:val="00C53497"/>
    <w:rsid w:val="00C54DBE"/>
    <w:rsid w:val="00C669A7"/>
    <w:rsid w:val="00CA1172"/>
    <w:rsid w:val="00CA661B"/>
    <w:rsid w:val="00CB5616"/>
    <w:rsid w:val="00D23D36"/>
    <w:rsid w:val="00D35506"/>
    <w:rsid w:val="00D52497"/>
    <w:rsid w:val="00D71C18"/>
    <w:rsid w:val="00DB452C"/>
    <w:rsid w:val="00DE3436"/>
    <w:rsid w:val="00E029BB"/>
    <w:rsid w:val="00E10F51"/>
    <w:rsid w:val="00E433F3"/>
    <w:rsid w:val="00E77F84"/>
    <w:rsid w:val="00E90566"/>
    <w:rsid w:val="00E93FA2"/>
    <w:rsid w:val="00E958D1"/>
    <w:rsid w:val="00EA4A1E"/>
    <w:rsid w:val="00ED37D3"/>
    <w:rsid w:val="00ED4F5D"/>
    <w:rsid w:val="00F165D0"/>
    <w:rsid w:val="00F4516E"/>
    <w:rsid w:val="00F50133"/>
    <w:rsid w:val="00F51B33"/>
    <w:rsid w:val="00F763E2"/>
    <w:rsid w:val="00F874FC"/>
    <w:rsid w:val="00F90CE9"/>
    <w:rsid w:val="00F941DB"/>
    <w:rsid w:val="00FB24B7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542B9"/>
  <w15:chartTrackingRefBased/>
  <w15:docId w15:val="{C5FEBF44-A338-491D-9379-2A74400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DC"/>
  </w:style>
  <w:style w:type="paragraph" w:styleId="Stopka">
    <w:name w:val="footer"/>
    <w:basedOn w:val="Normalny"/>
    <w:link w:val="StopkaZnak"/>
    <w:uiPriority w:val="99"/>
    <w:unhideWhenUsed/>
    <w:rsid w:val="00A8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8DC"/>
  </w:style>
  <w:style w:type="paragraph" w:styleId="Poprawka">
    <w:name w:val="Revision"/>
    <w:hidden/>
    <w:uiPriority w:val="99"/>
    <w:semiHidden/>
    <w:rsid w:val="002E5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Pasik Aldona</dc:creator>
  <cp:keywords/>
  <dc:description/>
  <cp:lastModifiedBy>Bodych Dominika</cp:lastModifiedBy>
  <cp:revision>3</cp:revision>
  <dcterms:created xsi:type="dcterms:W3CDTF">2024-10-29T10:49:00Z</dcterms:created>
  <dcterms:modified xsi:type="dcterms:W3CDTF">2024-10-29T10:49:00Z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UxC4dwLulzfINJ8nQH+xvX5LNGipWa4BRSZhPgxsCvm/8hknn6J/dR6ejmzqvBlrTwCtaz6rK9D4Tp8/h82rYg==</vt:lpwstr>
  </property>
  <property fmtid="{D5CDD505-2E9C-101B-9397-08002B2CF9AE}" pid="4" name="MFClassificationDate">
    <vt:lpwstr>2022-08-19T01:10:45.1411901+02:00</vt:lpwstr>
  </property>
  <property fmtid="{D5CDD505-2E9C-101B-9397-08002B2CF9AE}" pid="5" name="MFClassifiedBySID">
    <vt:lpwstr>UxC4dwLulzfINJ8nQH+xvX5LNGipWa4BRSZhPgxsCvm42mrIC/DSDv0ggS+FjUN/2v1BBotkLlY5aAiEhoi6uUSJt12u+OWfPGW68dr+BCC8tF4FQ2a5vu8UQyWkpKfX</vt:lpwstr>
  </property>
  <property fmtid="{D5CDD505-2E9C-101B-9397-08002B2CF9AE}" pid="6" name="MFGRNItemId">
    <vt:lpwstr>GRN-1d53409e-24ec-42a2-a466-c766b955b8d4</vt:lpwstr>
  </property>
  <property fmtid="{D5CDD505-2E9C-101B-9397-08002B2CF9AE}" pid="7" name="MFHash">
    <vt:lpwstr>G0gDwbCUGr//BEFbO2dI4bEtqErrt2ahuAcmkauIshI=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