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960A5" w14:textId="77777777" w:rsidR="00A4718D" w:rsidRPr="00E93AD6" w:rsidRDefault="00A4718D" w:rsidP="00E93AD6">
      <w:pPr>
        <w:spacing w:before="120" w:line="360" w:lineRule="auto"/>
        <w:jc w:val="center"/>
        <w:rPr>
          <w:rFonts w:ascii="Times New Roman" w:hAnsi="Times New Roman"/>
          <w:bCs/>
        </w:rPr>
      </w:pPr>
      <w:r w:rsidRPr="00E93AD6">
        <w:rPr>
          <w:rFonts w:ascii="Times New Roman" w:hAnsi="Times New Roman"/>
          <w:bCs/>
        </w:rPr>
        <w:t>UZASADNIENIE</w:t>
      </w:r>
    </w:p>
    <w:p w14:paraId="7CB9E223" w14:textId="0E556C35" w:rsidR="00A4718D" w:rsidRPr="006B5F83" w:rsidRDefault="00A4718D" w:rsidP="00E93AD6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before="240" w:line="360" w:lineRule="auto"/>
        <w:ind w:left="284" w:hanging="142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6B5F83">
        <w:rPr>
          <w:rFonts w:ascii="Times New Roman" w:eastAsia="Times New Roman" w:hAnsi="Times New Roman"/>
          <w:b/>
          <w:bCs/>
          <w:lang w:eastAsia="pl-PL"/>
        </w:rPr>
        <w:t>Cel ustawy</w:t>
      </w:r>
    </w:p>
    <w:p w14:paraId="5C388624" w14:textId="68BC5AD1" w:rsidR="00DA243C" w:rsidRPr="006B5F83" w:rsidRDefault="00965247" w:rsidP="00E93AD6">
      <w:pPr>
        <w:spacing w:before="120" w:line="360" w:lineRule="auto"/>
        <w:jc w:val="both"/>
        <w:rPr>
          <w:rFonts w:ascii="Times New Roman" w:eastAsia="Times New Roman" w:hAnsi="Times New Roman"/>
          <w:lang w:eastAsia="pl-PL"/>
        </w:rPr>
      </w:pPr>
      <w:r w:rsidRPr="006B5F83">
        <w:rPr>
          <w:rFonts w:ascii="Times New Roman" w:eastAsia="Times New Roman" w:hAnsi="Times New Roman"/>
          <w:lang w:eastAsia="pl-PL"/>
        </w:rPr>
        <w:t>P</w:t>
      </w:r>
      <w:r w:rsidR="00DA243C" w:rsidRPr="006B5F83">
        <w:rPr>
          <w:rFonts w:ascii="Times New Roman" w:eastAsia="Times New Roman" w:hAnsi="Times New Roman"/>
          <w:lang w:eastAsia="pl-PL"/>
        </w:rPr>
        <w:t xml:space="preserve">roponowane zmiany mają na celu przedłużenie czasowych preferencji w zakresie </w:t>
      </w:r>
      <w:r w:rsidR="00F65C71" w:rsidRPr="006B5F83">
        <w:rPr>
          <w:rFonts w:ascii="Times New Roman" w:eastAsia="Times New Roman" w:hAnsi="Times New Roman"/>
          <w:lang w:eastAsia="pl-PL"/>
        </w:rPr>
        <w:t xml:space="preserve">obowiązujących </w:t>
      </w:r>
      <w:r w:rsidR="00AF4D66" w:rsidRPr="006B5F83">
        <w:rPr>
          <w:rFonts w:ascii="Times New Roman" w:eastAsia="Times New Roman" w:hAnsi="Times New Roman"/>
          <w:lang w:eastAsia="pl-PL"/>
        </w:rPr>
        <w:t>jednostki samorządu terytorialnego</w:t>
      </w:r>
      <w:r w:rsidR="00110EA3" w:rsidRPr="006B5F83">
        <w:rPr>
          <w:rFonts w:ascii="Times New Roman" w:eastAsia="Times New Roman" w:hAnsi="Times New Roman"/>
          <w:lang w:eastAsia="pl-PL"/>
        </w:rPr>
        <w:t xml:space="preserve"> (</w:t>
      </w:r>
      <w:r w:rsidR="00AF4D66" w:rsidRPr="006B5F83">
        <w:rPr>
          <w:rFonts w:ascii="Times New Roman" w:eastAsia="Times New Roman" w:hAnsi="Times New Roman"/>
          <w:lang w:eastAsia="pl-PL"/>
        </w:rPr>
        <w:t xml:space="preserve">zwane dalej </w:t>
      </w:r>
      <w:r w:rsidR="001D62E6">
        <w:rPr>
          <w:rFonts w:ascii="Times New Roman" w:eastAsia="Times New Roman" w:hAnsi="Times New Roman"/>
          <w:lang w:eastAsia="pl-PL"/>
        </w:rPr>
        <w:t>„</w:t>
      </w:r>
      <w:r w:rsidR="00F65C71" w:rsidRPr="006B5F83">
        <w:rPr>
          <w:rFonts w:ascii="Times New Roman" w:eastAsia="Times New Roman" w:hAnsi="Times New Roman"/>
          <w:lang w:eastAsia="pl-PL"/>
        </w:rPr>
        <w:t>JST</w:t>
      </w:r>
      <w:r w:rsidR="001D62E6">
        <w:rPr>
          <w:rFonts w:ascii="Times New Roman" w:eastAsia="Times New Roman" w:hAnsi="Times New Roman"/>
          <w:lang w:eastAsia="pl-PL"/>
        </w:rPr>
        <w:t>”</w:t>
      </w:r>
      <w:r w:rsidR="00110EA3" w:rsidRPr="006B5F83">
        <w:rPr>
          <w:rFonts w:ascii="Times New Roman" w:eastAsia="Times New Roman" w:hAnsi="Times New Roman"/>
          <w:lang w:eastAsia="pl-PL"/>
        </w:rPr>
        <w:t>)</w:t>
      </w:r>
      <w:r w:rsidR="00F65C71" w:rsidRPr="006B5F83">
        <w:rPr>
          <w:rFonts w:ascii="Times New Roman" w:eastAsia="Times New Roman" w:hAnsi="Times New Roman"/>
          <w:lang w:eastAsia="pl-PL"/>
        </w:rPr>
        <w:t xml:space="preserve"> </w:t>
      </w:r>
      <w:r w:rsidR="00DA243C" w:rsidRPr="006B5F83">
        <w:rPr>
          <w:rFonts w:ascii="Times New Roman" w:eastAsia="Times New Roman" w:hAnsi="Times New Roman"/>
          <w:lang w:eastAsia="pl-PL"/>
        </w:rPr>
        <w:t>reguł fiskalnych</w:t>
      </w:r>
      <w:r w:rsidR="00AF4D66" w:rsidRPr="006B5F83">
        <w:rPr>
          <w:rFonts w:ascii="Times New Roman" w:eastAsia="Times New Roman" w:hAnsi="Times New Roman"/>
          <w:lang w:eastAsia="pl-PL"/>
        </w:rPr>
        <w:t xml:space="preserve"> </w:t>
      </w:r>
      <w:r w:rsidR="0000501B">
        <w:rPr>
          <w:rFonts w:ascii="Times New Roman" w:eastAsia="Times New Roman" w:hAnsi="Times New Roman"/>
          <w:lang w:eastAsia="pl-PL"/>
        </w:rPr>
        <w:t>–</w:t>
      </w:r>
      <w:r w:rsidR="00F65C71" w:rsidRPr="006B5F83">
        <w:rPr>
          <w:rFonts w:ascii="Times New Roman" w:eastAsia="Times New Roman" w:hAnsi="Times New Roman"/>
          <w:lang w:eastAsia="pl-PL"/>
        </w:rPr>
        <w:t xml:space="preserve"> </w:t>
      </w:r>
      <w:r w:rsidR="00DA243C" w:rsidRPr="006B5F83">
        <w:rPr>
          <w:rFonts w:ascii="Times New Roman" w:eastAsia="Times New Roman" w:hAnsi="Times New Roman"/>
          <w:lang w:eastAsia="pl-PL"/>
        </w:rPr>
        <w:t xml:space="preserve">do </w:t>
      </w:r>
      <w:r w:rsidR="00AF4D66" w:rsidRPr="006B5F83">
        <w:rPr>
          <w:rFonts w:ascii="Times New Roman" w:eastAsia="Times New Roman" w:hAnsi="Times New Roman"/>
          <w:lang w:eastAsia="pl-PL"/>
        </w:rPr>
        <w:t xml:space="preserve">roku </w:t>
      </w:r>
      <w:r w:rsidR="00DA243C" w:rsidRPr="006B5F83">
        <w:rPr>
          <w:rFonts w:ascii="Times New Roman" w:eastAsia="Times New Roman" w:hAnsi="Times New Roman"/>
          <w:lang w:eastAsia="pl-PL"/>
        </w:rPr>
        <w:t>2029,</w:t>
      </w:r>
      <w:r w:rsidR="00122FFA" w:rsidRPr="006B5F83">
        <w:rPr>
          <w:rFonts w:ascii="Times New Roman" w:eastAsia="Times New Roman" w:hAnsi="Times New Roman"/>
          <w:lang w:eastAsia="pl-PL"/>
        </w:rPr>
        <w:t xml:space="preserve"> </w:t>
      </w:r>
      <w:r w:rsidR="00DA243C" w:rsidRPr="006B5F83">
        <w:rPr>
          <w:rFonts w:ascii="Times New Roman" w:eastAsia="Times New Roman" w:hAnsi="Times New Roman"/>
          <w:lang w:eastAsia="pl-PL"/>
        </w:rPr>
        <w:t>tj. wprowadz</w:t>
      </w:r>
      <w:r w:rsidR="008C3F3A" w:rsidRPr="006B5F83">
        <w:rPr>
          <w:rFonts w:ascii="Times New Roman" w:eastAsia="Times New Roman" w:hAnsi="Times New Roman"/>
          <w:lang w:eastAsia="pl-PL"/>
        </w:rPr>
        <w:t>e</w:t>
      </w:r>
      <w:r w:rsidR="00DA243C" w:rsidRPr="006B5F83">
        <w:rPr>
          <w:rFonts w:ascii="Times New Roman" w:eastAsia="Times New Roman" w:hAnsi="Times New Roman"/>
          <w:lang w:eastAsia="pl-PL"/>
        </w:rPr>
        <w:t xml:space="preserve">nie </w:t>
      </w:r>
      <w:r w:rsidR="00F65C71" w:rsidRPr="006B5F83">
        <w:rPr>
          <w:rFonts w:ascii="Times New Roman" w:eastAsia="Times New Roman" w:hAnsi="Times New Roman"/>
          <w:lang w:eastAsia="pl-PL"/>
        </w:rPr>
        <w:t xml:space="preserve">uelastycznień </w:t>
      </w:r>
      <w:r w:rsidR="00DA243C" w:rsidRPr="006B5F83">
        <w:rPr>
          <w:rFonts w:ascii="Times New Roman" w:eastAsia="Times New Roman" w:hAnsi="Times New Roman"/>
          <w:lang w:eastAsia="pl-PL"/>
        </w:rPr>
        <w:t>w zakresie zasady zrównoważenia części bieżącej budżetu JST oraz indywidualnego limitu spłaty zobowiązań</w:t>
      </w:r>
      <w:r w:rsidR="0027055E" w:rsidRPr="006B5F83">
        <w:rPr>
          <w:rFonts w:ascii="Times New Roman" w:eastAsia="Times New Roman" w:hAnsi="Times New Roman"/>
          <w:lang w:eastAsia="pl-PL"/>
        </w:rPr>
        <w:t>.</w:t>
      </w:r>
    </w:p>
    <w:p w14:paraId="0094360F" w14:textId="19908D22" w:rsidR="0027055E" w:rsidRPr="006B5F83" w:rsidRDefault="0027055E" w:rsidP="00E93AD6">
      <w:pPr>
        <w:spacing w:before="120" w:line="360" w:lineRule="auto"/>
        <w:jc w:val="both"/>
        <w:rPr>
          <w:rFonts w:ascii="Times New Roman" w:eastAsia="Times New Roman" w:hAnsi="Times New Roman"/>
          <w:lang w:eastAsia="pl-PL"/>
        </w:rPr>
      </w:pPr>
      <w:r w:rsidRPr="006B5F83">
        <w:rPr>
          <w:rFonts w:ascii="Times New Roman" w:eastAsia="Times New Roman" w:hAnsi="Times New Roman"/>
          <w:lang w:eastAsia="pl-PL"/>
        </w:rPr>
        <w:t>W ostatnich latach w wyniku reform podatkowych i związany</w:t>
      </w:r>
      <w:r w:rsidR="00110EA3" w:rsidRPr="006B5F83">
        <w:rPr>
          <w:rFonts w:ascii="Times New Roman" w:eastAsia="Times New Roman" w:hAnsi="Times New Roman"/>
          <w:lang w:eastAsia="pl-PL"/>
        </w:rPr>
        <w:t>m</w:t>
      </w:r>
      <w:r w:rsidRPr="006B5F83">
        <w:rPr>
          <w:rFonts w:ascii="Times New Roman" w:eastAsia="Times New Roman" w:hAnsi="Times New Roman"/>
          <w:lang w:eastAsia="pl-PL"/>
        </w:rPr>
        <w:t xml:space="preserve"> z nimi zmniejszeniem dochodów budżetowych oraz zwiększeniem wydatków bieżących</w:t>
      </w:r>
      <w:r w:rsidR="0000501B">
        <w:rPr>
          <w:rFonts w:ascii="Times New Roman" w:eastAsia="Times New Roman" w:hAnsi="Times New Roman"/>
          <w:lang w:eastAsia="pl-PL"/>
        </w:rPr>
        <w:t>,</w:t>
      </w:r>
      <w:r w:rsidRPr="006B5F83">
        <w:rPr>
          <w:rFonts w:ascii="Times New Roman" w:eastAsia="Times New Roman" w:hAnsi="Times New Roman"/>
          <w:lang w:eastAsia="pl-PL"/>
        </w:rPr>
        <w:t xml:space="preserve"> spowodowanych m.in. inflacją</w:t>
      </w:r>
      <w:r w:rsidR="00110EA3" w:rsidRPr="006B5F83">
        <w:rPr>
          <w:rFonts w:ascii="Times New Roman" w:eastAsia="Times New Roman" w:hAnsi="Times New Roman"/>
          <w:lang w:eastAsia="pl-PL"/>
        </w:rPr>
        <w:t>,</w:t>
      </w:r>
      <w:r w:rsidRPr="006B5F83">
        <w:rPr>
          <w:rFonts w:ascii="Times New Roman" w:eastAsia="Times New Roman" w:hAnsi="Times New Roman"/>
          <w:lang w:eastAsia="pl-PL"/>
        </w:rPr>
        <w:t xml:space="preserve"> pogłębiają się trudności w uzyskiwaniu przez </w:t>
      </w:r>
      <w:r w:rsidR="00AF4D66" w:rsidRPr="006B5F83">
        <w:rPr>
          <w:rFonts w:ascii="Times New Roman" w:eastAsia="Times New Roman" w:hAnsi="Times New Roman"/>
          <w:lang w:eastAsia="pl-PL"/>
        </w:rPr>
        <w:t>JST</w:t>
      </w:r>
      <w:r w:rsidRPr="006B5F83">
        <w:rPr>
          <w:rFonts w:ascii="Times New Roman" w:eastAsia="Times New Roman" w:hAnsi="Times New Roman"/>
          <w:lang w:eastAsia="pl-PL"/>
        </w:rPr>
        <w:t xml:space="preserve"> nadwyżki dochodów bieżących nad wydatkami bieżącymi określonej w art. 242 ustawy</w:t>
      </w:r>
      <w:r w:rsidR="00AF4D66" w:rsidRPr="006B5F83">
        <w:rPr>
          <w:rFonts w:ascii="Times New Roman" w:eastAsia="Times New Roman" w:hAnsi="Times New Roman"/>
          <w:lang w:eastAsia="pl-PL"/>
        </w:rPr>
        <w:t xml:space="preserve"> z dnia 27 sierpnia 2009 r. o finansach publicznych (Dz. U. z 2024 r. poz. 1530</w:t>
      </w:r>
      <w:r w:rsidR="00F707F9">
        <w:rPr>
          <w:rFonts w:ascii="Times New Roman" w:eastAsia="Times New Roman" w:hAnsi="Times New Roman"/>
          <w:lang w:eastAsia="pl-PL"/>
        </w:rPr>
        <w:t>, z późn. zm.</w:t>
      </w:r>
      <w:r w:rsidR="00AF4D66" w:rsidRPr="006B5F83">
        <w:rPr>
          <w:rFonts w:ascii="Times New Roman" w:eastAsia="Times New Roman" w:hAnsi="Times New Roman"/>
          <w:lang w:eastAsia="pl-PL"/>
        </w:rPr>
        <w:t>)</w:t>
      </w:r>
      <w:r w:rsidRPr="006B5F83">
        <w:rPr>
          <w:rFonts w:ascii="Times New Roman" w:eastAsia="Times New Roman" w:hAnsi="Times New Roman"/>
          <w:lang w:eastAsia="pl-PL"/>
        </w:rPr>
        <w:t xml:space="preserve">, a tym samym pogarszają się maksymalne dopuszczalne indywidualne wskaźniki spłaty długu, o których mowa w art. 243 </w:t>
      </w:r>
      <w:r w:rsidR="00110EA3" w:rsidRPr="006B5F83">
        <w:rPr>
          <w:rFonts w:ascii="Times New Roman" w:eastAsia="Times New Roman" w:hAnsi="Times New Roman"/>
          <w:lang w:eastAsia="pl-PL"/>
        </w:rPr>
        <w:t xml:space="preserve">ww. </w:t>
      </w:r>
      <w:r w:rsidRPr="006B5F83">
        <w:rPr>
          <w:rFonts w:ascii="Times New Roman" w:eastAsia="Times New Roman" w:hAnsi="Times New Roman"/>
          <w:lang w:eastAsia="pl-PL"/>
        </w:rPr>
        <w:t>ustawy.</w:t>
      </w:r>
    </w:p>
    <w:p w14:paraId="50EA7F9E" w14:textId="1CF501BC" w:rsidR="0027055E" w:rsidRPr="006B5F83" w:rsidRDefault="0027055E" w:rsidP="00E93AD6">
      <w:pPr>
        <w:spacing w:before="120" w:line="360" w:lineRule="auto"/>
        <w:jc w:val="both"/>
        <w:rPr>
          <w:rFonts w:ascii="Times New Roman" w:eastAsia="Times New Roman" w:hAnsi="Times New Roman"/>
          <w:lang w:eastAsia="pl-PL"/>
        </w:rPr>
      </w:pPr>
      <w:r w:rsidRPr="006B5F83">
        <w:rPr>
          <w:rFonts w:ascii="Times New Roman" w:eastAsia="Times New Roman" w:hAnsi="Times New Roman"/>
          <w:lang w:eastAsia="pl-PL"/>
        </w:rPr>
        <w:t>Dlatego też konieczn</w:t>
      </w:r>
      <w:r w:rsidR="0000501B">
        <w:rPr>
          <w:rFonts w:ascii="Times New Roman" w:eastAsia="Times New Roman" w:hAnsi="Times New Roman"/>
          <w:lang w:eastAsia="pl-PL"/>
        </w:rPr>
        <w:t>e</w:t>
      </w:r>
      <w:r w:rsidRPr="006B5F83">
        <w:rPr>
          <w:rFonts w:ascii="Times New Roman" w:eastAsia="Times New Roman" w:hAnsi="Times New Roman"/>
          <w:lang w:eastAsia="pl-PL"/>
        </w:rPr>
        <w:t xml:space="preserve"> jest wprowadzenie proponowanych rozwiązań</w:t>
      </w:r>
      <w:r w:rsidR="00110EA3" w:rsidRPr="006B5F83">
        <w:rPr>
          <w:rFonts w:ascii="Times New Roman" w:eastAsia="Times New Roman" w:hAnsi="Times New Roman"/>
          <w:lang w:eastAsia="pl-PL"/>
        </w:rPr>
        <w:t>,</w:t>
      </w:r>
      <w:r w:rsidRPr="006B5F83">
        <w:rPr>
          <w:rFonts w:ascii="Times New Roman" w:eastAsia="Times New Roman" w:hAnsi="Times New Roman"/>
          <w:lang w:eastAsia="pl-PL"/>
        </w:rPr>
        <w:t xml:space="preserve"> </w:t>
      </w:r>
      <w:r w:rsidR="00110EA3" w:rsidRPr="006B5F83">
        <w:rPr>
          <w:rFonts w:ascii="Times New Roman" w:eastAsia="Times New Roman" w:hAnsi="Times New Roman"/>
          <w:lang w:eastAsia="pl-PL"/>
        </w:rPr>
        <w:t>a</w:t>
      </w:r>
      <w:r w:rsidRPr="006B5F83">
        <w:rPr>
          <w:rFonts w:ascii="Times New Roman" w:eastAsia="Times New Roman" w:hAnsi="Times New Roman"/>
          <w:lang w:eastAsia="pl-PL"/>
        </w:rPr>
        <w:t xml:space="preserve">by zapewnić JST stabilny rozwój, bez konieczności wdrażania programów postępowania ostrożnościowego lub naprawczego. </w:t>
      </w:r>
    </w:p>
    <w:p w14:paraId="22277BB4" w14:textId="77777777" w:rsidR="00965247" w:rsidRPr="006B5F83" w:rsidRDefault="00965247" w:rsidP="00E93AD6">
      <w:pPr>
        <w:spacing w:before="12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64336F1C" w14:textId="73433893" w:rsidR="003D1E3B" w:rsidRPr="006B5F83" w:rsidRDefault="00FC3D65" w:rsidP="00E93AD6">
      <w:pPr>
        <w:pStyle w:val="Akapitzlist"/>
        <w:numPr>
          <w:ilvl w:val="0"/>
          <w:numId w:val="4"/>
        </w:numPr>
        <w:spacing w:before="120" w:line="360" w:lineRule="auto"/>
        <w:ind w:left="426" w:hanging="142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6B5F83">
        <w:rPr>
          <w:rFonts w:ascii="Times New Roman" w:eastAsia="Times New Roman" w:hAnsi="Times New Roman"/>
          <w:b/>
          <w:bCs/>
          <w:lang w:eastAsia="pl-PL"/>
        </w:rPr>
        <w:t>Istota planowanych rozwiązań</w:t>
      </w:r>
      <w:bookmarkStart w:id="0" w:name="_Hlk166846645"/>
      <w:bookmarkStart w:id="1" w:name="_Hlk159592149"/>
      <w:bookmarkStart w:id="2" w:name="_Hlk160539654"/>
    </w:p>
    <w:bookmarkEnd w:id="0"/>
    <w:p w14:paraId="48BB32A2" w14:textId="7E503BCC" w:rsidR="00965247" w:rsidRPr="006B5F83" w:rsidRDefault="00110EA3" w:rsidP="00E93AD6">
      <w:pPr>
        <w:spacing w:before="240" w:line="360" w:lineRule="auto"/>
        <w:jc w:val="both"/>
        <w:rPr>
          <w:rFonts w:ascii="Times New Roman" w:eastAsia="Times New Roman" w:hAnsi="Times New Roman"/>
          <w:lang w:eastAsia="pl-PL"/>
        </w:rPr>
      </w:pPr>
      <w:r w:rsidRPr="006B5F83">
        <w:rPr>
          <w:rFonts w:ascii="Times New Roman" w:eastAsia="Times New Roman" w:hAnsi="Times New Roman"/>
          <w:lang w:eastAsia="pl-PL"/>
        </w:rPr>
        <w:t>Proponowane r</w:t>
      </w:r>
      <w:r w:rsidR="00965247" w:rsidRPr="006B5F83">
        <w:rPr>
          <w:rFonts w:ascii="Times New Roman" w:eastAsia="Times New Roman" w:hAnsi="Times New Roman"/>
          <w:lang w:eastAsia="pl-PL"/>
        </w:rPr>
        <w:t>ozwiązania przełożą się na</w:t>
      </w:r>
      <w:r w:rsidR="00F65C71" w:rsidRPr="006B5F83">
        <w:rPr>
          <w:rFonts w:ascii="Times New Roman" w:eastAsia="Times New Roman" w:hAnsi="Times New Roman"/>
          <w:lang w:eastAsia="pl-PL"/>
        </w:rPr>
        <w:t xml:space="preserve"> złagodzenie rygorów prowadzenia gospodarki finansowej samorządów przez</w:t>
      </w:r>
      <w:r w:rsidR="00965247" w:rsidRPr="006B5F83">
        <w:rPr>
          <w:rFonts w:ascii="Times New Roman" w:eastAsia="Times New Roman" w:hAnsi="Times New Roman"/>
          <w:lang w:eastAsia="pl-PL"/>
        </w:rPr>
        <w:t xml:space="preserve"> przedłużenie czasowych preferencji w zakresie reguł fiskalnych obowiązujących </w:t>
      </w:r>
      <w:r w:rsidR="00AF4D66" w:rsidRPr="006B5F83">
        <w:rPr>
          <w:rFonts w:ascii="Times New Roman" w:eastAsia="Times New Roman" w:hAnsi="Times New Roman"/>
          <w:lang w:eastAsia="pl-PL"/>
        </w:rPr>
        <w:t>JST.</w:t>
      </w:r>
    </w:p>
    <w:p w14:paraId="004B3FE0" w14:textId="24F48ABB" w:rsidR="00A4718D" w:rsidRPr="006B5F83" w:rsidRDefault="00FC3D65" w:rsidP="00E93AD6">
      <w:pPr>
        <w:spacing w:before="120" w:line="360" w:lineRule="auto"/>
        <w:jc w:val="both"/>
        <w:rPr>
          <w:rFonts w:ascii="Times New Roman" w:eastAsia="Times New Roman" w:hAnsi="Times New Roman"/>
          <w:lang w:eastAsia="pl-PL"/>
        </w:rPr>
      </w:pPr>
      <w:r w:rsidRPr="006B5F83">
        <w:rPr>
          <w:rFonts w:ascii="Times New Roman" w:eastAsia="Times New Roman" w:hAnsi="Times New Roman"/>
          <w:lang w:eastAsia="pl-PL"/>
        </w:rPr>
        <w:t>Projekt zawiera zmiany o charakterze porządkującym, które mają zapewnić spójność i</w:t>
      </w:r>
      <w:r w:rsidR="00E150B5" w:rsidRPr="006B5F83">
        <w:rPr>
          <w:rFonts w:ascii="Times New Roman" w:eastAsia="Times New Roman" w:hAnsi="Times New Roman"/>
          <w:lang w:eastAsia="pl-PL"/>
        </w:rPr>
        <w:t> </w:t>
      </w:r>
      <w:r w:rsidRPr="006B5F83">
        <w:rPr>
          <w:rFonts w:ascii="Times New Roman" w:eastAsia="Times New Roman" w:hAnsi="Times New Roman"/>
          <w:lang w:eastAsia="pl-PL"/>
        </w:rPr>
        <w:t>zgodność zmienianych przepisów z innymi regulacjami</w:t>
      </w:r>
      <w:bookmarkEnd w:id="1"/>
      <w:bookmarkEnd w:id="2"/>
      <w:r w:rsidR="00DA5AF5" w:rsidRPr="006B5F83">
        <w:rPr>
          <w:rFonts w:ascii="Times New Roman" w:eastAsia="Times New Roman" w:hAnsi="Times New Roman"/>
          <w:lang w:eastAsia="pl-PL"/>
        </w:rPr>
        <w:t xml:space="preserve">, </w:t>
      </w:r>
      <w:r w:rsidR="00110EA3" w:rsidRPr="006B5F83">
        <w:rPr>
          <w:rFonts w:ascii="Times New Roman" w:eastAsia="Times New Roman" w:hAnsi="Times New Roman"/>
          <w:lang w:eastAsia="pl-PL"/>
        </w:rPr>
        <w:t xml:space="preserve">które </w:t>
      </w:r>
      <w:r w:rsidR="00DA5AF5" w:rsidRPr="006B5F83">
        <w:rPr>
          <w:rFonts w:ascii="Times New Roman" w:eastAsia="Times New Roman" w:hAnsi="Times New Roman"/>
          <w:lang w:eastAsia="pl-PL"/>
        </w:rPr>
        <w:t>o</w:t>
      </w:r>
      <w:r w:rsidR="00A4718D" w:rsidRPr="006B5F83">
        <w:rPr>
          <w:rFonts w:ascii="Times New Roman" w:hAnsi="Times New Roman"/>
        </w:rPr>
        <w:t>bejmuj</w:t>
      </w:r>
      <w:r w:rsidR="00DA5AF5" w:rsidRPr="006B5F83">
        <w:rPr>
          <w:rFonts w:ascii="Times New Roman" w:hAnsi="Times New Roman"/>
        </w:rPr>
        <w:t>ą</w:t>
      </w:r>
      <w:r w:rsidR="00A4718D" w:rsidRPr="006B5F83">
        <w:rPr>
          <w:rFonts w:ascii="Times New Roman" w:hAnsi="Times New Roman"/>
        </w:rPr>
        <w:t xml:space="preserve"> zmianę przepisów:</w:t>
      </w:r>
    </w:p>
    <w:p w14:paraId="58AA4F3D" w14:textId="547AECF1" w:rsidR="00224F92" w:rsidRPr="006B5F83" w:rsidRDefault="00224F92" w:rsidP="00E93AD6">
      <w:pPr>
        <w:pStyle w:val="Akapitzlist"/>
        <w:numPr>
          <w:ilvl w:val="0"/>
          <w:numId w:val="3"/>
        </w:numPr>
        <w:spacing w:before="120" w:line="360" w:lineRule="auto"/>
        <w:ind w:left="426" w:hanging="426"/>
        <w:jc w:val="both"/>
        <w:rPr>
          <w:rFonts w:ascii="Times New Roman" w:hAnsi="Times New Roman"/>
        </w:rPr>
      </w:pPr>
      <w:r w:rsidRPr="006B5F83">
        <w:rPr>
          <w:rFonts w:ascii="Times New Roman" w:hAnsi="Times New Roman"/>
        </w:rPr>
        <w:t>ustawy z dnia 14 października 2021 r. o zmianie ustawy o dochodach jednostek samorządu terytorialnego oraz niektórych innych ustaw (Dz. U. poz. 1927, z późn. zm.),</w:t>
      </w:r>
    </w:p>
    <w:p w14:paraId="4D6E6807" w14:textId="0AE0BE8F" w:rsidR="00E022FB" w:rsidRPr="006B5F83" w:rsidRDefault="00224F92" w:rsidP="00E93AD6">
      <w:pPr>
        <w:pStyle w:val="Akapitzlist"/>
        <w:numPr>
          <w:ilvl w:val="0"/>
          <w:numId w:val="3"/>
        </w:numPr>
        <w:spacing w:before="120" w:line="360" w:lineRule="auto"/>
        <w:ind w:left="426" w:hanging="426"/>
        <w:jc w:val="both"/>
        <w:rPr>
          <w:rFonts w:ascii="Times New Roman" w:hAnsi="Times New Roman"/>
        </w:rPr>
      </w:pPr>
      <w:r w:rsidRPr="006B5F83">
        <w:rPr>
          <w:rFonts w:ascii="Times New Roman" w:hAnsi="Times New Roman"/>
        </w:rPr>
        <w:t>ustawy z dnia 15 września 2022 r. o zmianie ustawy o dochodach jednostek samorządu terytorialnego oraz niektórych innych ustaw (Dz. U. poz. 1964)</w:t>
      </w:r>
      <w:r w:rsidR="00AF4D66" w:rsidRPr="006B5F83">
        <w:rPr>
          <w:rFonts w:ascii="Times New Roman" w:hAnsi="Times New Roman"/>
        </w:rPr>
        <w:t>.</w:t>
      </w:r>
    </w:p>
    <w:p w14:paraId="7B4BC1A1" w14:textId="529CB58C" w:rsidR="00ED4AF9" w:rsidRPr="006B5F83" w:rsidRDefault="00E022FB" w:rsidP="00E93AD6">
      <w:pPr>
        <w:spacing w:before="120" w:line="360" w:lineRule="auto"/>
        <w:jc w:val="both"/>
        <w:rPr>
          <w:rFonts w:ascii="Times New Roman" w:eastAsia="Times New Roman" w:hAnsi="Times New Roman"/>
          <w:lang w:eastAsia="pl-PL"/>
        </w:rPr>
      </w:pPr>
      <w:r w:rsidRPr="006B5F83">
        <w:rPr>
          <w:rFonts w:ascii="Times New Roman" w:eastAsia="Times New Roman" w:hAnsi="Times New Roman"/>
          <w:lang w:eastAsia="pl-PL"/>
        </w:rPr>
        <w:t>Projektowane</w:t>
      </w:r>
      <w:r w:rsidR="00941CE3" w:rsidRPr="006B5F83">
        <w:rPr>
          <w:rFonts w:ascii="Times New Roman" w:eastAsia="Times New Roman" w:hAnsi="Times New Roman"/>
          <w:lang w:eastAsia="pl-PL"/>
        </w:rPr>
        <w:t xml:space="preserve"> rozwiązania </w:t>
      </w:r>
      <w:r w:rsidR="00914CEC" w:rsidRPr="006B5F83">
        <w:rPr>
          <w:rFonts w:ascii="Times New Roman" w:eastAsia="Times New Roman" w:hAnsi="Times New Roman"/>
          <w:lang w:eastAsia="pl-PL"/>
        </w:rPr>
        <w:t>wpłyną</w:t>
      </w:r>
      <w:r w:rsidR="00941CE3" w:rsidRPr="006B5F83">
        <w:rPr>
          <w:rFonts w:ascii="Times New Roman" w:eastAsia="Times New Roman" w:hAnsi="Times New Roman"/>
          <w:lang w:eastAsia="pl-PL"/>
        </w:rPr>
        <w:t xml:space="preserve"> na poprawę</w:t>
      </w:r>
      <w:r w:rsidR="00122FFA" w:rsidRPr="006B5F83">
        <w:rPr>
          <w:rFonts w:ascii="Times New Roman" w:eastAsia="Times New Roman" w:hAnsi="Times New Roman"/>
          <w:lang w:eastAsia="pl-PL"/>
        </w:rPr>
        <w:t xml:space="preserve"> </w:t>
      </w:r>
      <w:r w:rsidR="00F65C71" w:rsidRPr="006B5F83">
        <w:rPr>
          <w:rFonts w:ascii="Times New Roman" w:eastAsia="Times New Roman" w:hAnsi="Times New Roman"/>
          <w:lang w:eastAsia="pl-PL"/>
        </w:rPr>
        <w:t>możliwości realizacji zadań na rzecz lokalnych społeczności, w tym w szczególności zadań inwestycyjnych.</w:t>
      </w:r>
    </w:p>
    <w:p w14:paraId="1F963B15" w14:textId="77777777" w:rsidR="00E66D9C" w:rsidRPr="006B5F83" w:rsidRDefault="00E66D9C" w:rsidP="00E93AD6">
      <w:pPr>
        <w:spacing w:before="120" w:line="360" w:lineRule="auto"/>
        <w:jc w:val="both"/>
        <w:rPr>
          <w:rFonts w:ascii="Times New Roman" w:hAnsi="Times New Roman"/>
        </w:rPr>
      </w:pPr>
    </w:p>
    <w:p w14:paraId="34C0BEC5" w14:textId="60ED910D" w:rsidR="00A4718D" w:rsidRPr="006B5F83" w:rsidRDefault="00A4718D" w:rsidP="00E93AD6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before="120" w:line="360" w:lineRule="auto"/>
        <w:ind w:left="426" w:hanging="142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6B5F83">
        <w:rPr>
          <w:rFonts w:ascii="Times New Roman" w:eastAsia="Times New Roman" w:hAnsi="Times New Roman"/>
          <w:b/>
          <w:bCs/>
          <w:lang w:eastAsia="pl-PL"/>
        </w:rPr>
        <w:lastRenderedPageBreak/>
        <w:t>Szczegółowy zakres projektowanych zmian</w:t>
      </w:r>
      <w:r w:rsidR="00585A3F" w:rsidRPr="006B5F83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3EB5B414" w14:textId="77777777" w:rsidR="00AF4D66" w:rsidRPr="006B5F83" w:rsidRDefault="00AF4D66" w:rsidP="00E93AD6">
      <w:pPr>
        <w:spacing w:before="120" w:after="240" w:line="360" w:lineRule="auto"/>
        <w:jc w:val="both"/>
        <w:rPr>
          <w:rFonts w:ascii="Times New Roman" w:hAnsi="Times New Roman"/>
          <w:b/>
          <w:bCs/>
        </w:rPr>
      </w:pPr>
      <w:r w:rsidRPr="006B5F83">
        <w:rPr>
          <w:rFonts w:ascii="Times New Roman" w:hAnsi="Times New Roman"/>
          <w:b/>
          <w:bCs/>
        </w:rPr>
        <w:t>W art. 1 projektowanej ustawy wprowadza się zmiany w ustawie o finansach publicznych polegające na:</w:t>
      </w:r>
    </w:p>
    <w:p w14:paraId="2FCDB806" w14:textId="6AFB21BA" w:rsidR="009C21C0" w:rsidRPr="006B5F83" w:rsidRDefault="00AF4D66" w:rsidP="00E93AD6">
      <w:pPr>
        <w:pStyle w:val="Akapitzlist"/>
        <w:numPr>
          <w:ilvl w:val="0"/>
          <w:numId w:val="12"/>
        </w:numPr>
        <w:spacing w:before="240" w:line="360" w:lineRule="auto"/>
        <w:ind w:left="284" w:hanging="284"/>
        <w:jc w:val="both"/>
        <w:rPr>
          <w:rFonts w:ascii="Times New Roman" w:hAnsi="Times New Roman"/>
          <w:u w:val="single"/>
        </w:rPr>
      </w:pPr>
      <w:r w:rsidRPr="006B5F83">
        <w:rPr>
          <w:rFonts w:ascii="Times New Roman" w:hAnsi="Times New Roman"/>
          <w:u w:val="single"/>
        </w:rPr>
        <w:t>zmianie</w:t>
      </w:r>
      <w:r w:rsidR="009C21C0" w:rsidRPr="006B5F83">
        <w:rPr>
          <w:rFonts w:ascii="Times New Roman" w:hAnsi="Times New Roman"/>
          <w:u w:val="single"/>
        </w:rPr>
        <w:t xml:space="preserve"> art. 243</w:t>
      </w:r>
      <w:r w:rsidR="000E0C7D" w:rsidRPr="006B5F83">
        <w:rPr>
          <w:rFonts w:ascii="Times New Roman" w:hAnsi="Times New Roman"/>
          <w:u w:val="single"/>
        </w:rPr>
        <w:t xml:space="preserve"> </w:t>
      </w:r>
      <w:r w:rsidRPr="006B5F83">
        <w:rPr>
          <w:rFonts w:ascii="Times New Roman" w:hAnsi="Times New Roman"/>
          <w:u w:val="single"/>
        </w:rPr>
        <w:t xml:space="preserve">przez </w:t>
      </w:r>
      <w:r w:rsidR="009C21C0" w:rsidRPr="006B5F83">
        <w:rPr>
          <w:rFonts w:ascii="Times New Roman" w:hAnsi="Times New Roman"/>
          <w:u w:val="single"/>
        </w:rPr>
        <w:t xml:space="preserve">dodanie ust. 2a </w:t>
      </w:r>
      <w:r w:rsidRPr="006B5F83">
        <w:rPr>
          <w:rFonts w:ascii="Times New Roman" w:hAnsi="Times New Roman"/>
          <w:u w:val="single"/>
        </w:rPr>
        <w:t>(art. 1 pkt 1 projektu ustawy)</w:t>
      </w:r>
    </w:p>
    <w:p w14:paraId="2416A2D0" w14:textId="647D2A01" w:rsidR="00361D39" w:rsidRPr="006B5F83" w:rsidRDefault="00AF4D66" w:rsidP="00E93AD6">
      <w:pPr>
        <w:spacing w:before="240" w:line="360" w:lineRule="auto"/>
        <w:jc w:val="both"/>
        <w:rPr>
          <w:rFonts w:ascii="Times New Roman" w:hAnsi="Times New Roman"/>
        </w:rPr>
      </w:pPr>
      <w:r w:rsidRPr="006B5F83">
        <w:rPr>
          <w:rFonts w:ascii="Times New Roman" w:hAnsi="Times New Roman"/>
        </w:rPr>
        <w:t>R</w:t>
      </w:r>
      <w:r w:rsidR="00361D39" w:rsidRPr="006B5F83">
        <w:rPr>
          <w:rFonts w:ascii="Times New Roman" w:hAnsi="Times New Roman"/>
        </w:rPr>
        <w:t xml:space="preserve">egulacja </w:t>
      </w:r>
      <w:r w:rsidRPr="006B5F83">
        <w:rPr>
          <w:rFonts w:ascii="Times New Roman" w:hAnsi="Times New Roman"/>
        </w:rPr>
        <w:t xml:space="preserve">ta </w:t>
      </w:r>
      <w:r w:rsidR="00361D39" w:rsidRPr="006B5F83">
        <w:rPr>
          <w:rFonts w:ascii="Times New Roman" w:hAnsi="Times New Roman"/>
        </w:rPr>
        <w:t xml:space="preserve">umożliwi doliczenie do relacji z art. 243 </w:t>
      </w:r>
      <w:r w:rsidR="00110EA3" w:rsidRPr="006B5F83">
        <w:rPr>
          <w:rFonts w:ascii="Times New Roman" w:hAnsi="Times New Roman"/>
        </w:rPr>
        <w:t xml:space="preserve">ustawy z dnia 27 sierpnia 2009 r. o finansach publicznych </w:t>
      </w:r>
      <w:r w:rsidR="00361D39" w:rsidRPr="006B5F83">
        <w:rPr>
          <w:rFonts w:ascii="Times New Roman" w:hAnsi="Times New Roman"/>
        </w:rPr>
        <w:t>dochodów ze sprzedaży majątku</w:t>
      </w:r>
      <w:r w:rsidR="00110EA3" w:rsidRPr="006B5F83">
        <w:rPr>
          <w:rFonts w:ascii="Times New Roman" w:hAnsi="Times New Roman"/>
        </w:rPr>
        <w:t>,</w:t>
      </w:r>
      <w:r w:rsidR="00361D39" w:rsidRPr="006B5F83">
        <w:rPr>
          <w:rFonts w:ascii="Times New Roman" w:hAnsi="Times New Roman"/>
        </w:rPr>
        <w:t xml:space="preserve"> wychodząc naprzeciw postulatom strony samorządowej. Proponowane rozwiązanie minimalizuje dotychczas występujący problem zawyżania maksymalnych indywidualnych wskaźników spłaty </w:t>
      </w:r>
      <w:r w:rsidR="00E023AD" w:rsidRPr="006B5F83">
        <w:rPr>
          <w:rFonts w:ascii="Times New Roman" w:hAnsi="Times New Roman"/>
        </w:rPr>
        <w:t>zobowiązań</w:t>
      </w:r>
      <w:r w:rsidR="00361D39" w:rsidRPr="006B5F83">
        <w:rPr>
          <w:rFonts w:ascii="Times New Roman" w:hAnsi="Times New Roman"/>
        </w:rPr>
        <w:t xml:space="preserve">, określonych w art. 243 ust. 1 </w:t>
      </w:r>
      <w:r w:rsidR="00110EA3" w:rsidRPr="006B5F83">
        <w:rPr>
          <w:rFonts w:ascii="Times New Roman" w:hAnsi="Times New Roman"/>
        </w:rPr>
        <w:t xml:space="preserve">ww. ustawy, </w:t>
      </w:r>
      <w:r w:rsidR="00361D39" w:rsidRPr="006B5F83">
        <w:rPr>
          <w:rFonts w:ascii="Times New Roman" w:hAnsi="Times New Roman"/>
        </w:rPr>
        <w:t xml:space="preserve">wynikający ze zbyt </w:t>
      </w:r>
      <w:r w:rsidRPr="006B5F83">
        <w:rPr>
          <w:rFonts w:ascii="Times New Roman" w:hAnsi="Times New Roman"/>
        </w:rPr>
        <w:t xml:space="preserve">optymistycznego </w:t>
      </w:r>
      <w:r w:rsidR="00361D39" w:rsidRPr="006B5F83">
        <w:rPr>
          <w:rFonts w:ascii="Times New Roman" w:hAnsi="Times New Roman"/>
        </w:rPr>
        <w:t xml:space="preserve">prognozowania tego źródła dochodów. Jednocześnie umożliwi uwzględnienie </w:t>
      </w:r>
      <w:r w:rsidR="002611A6" w:rsidRPr="006B5F83">
        <w:rPr>
          <w:rFonts w:ascii="Times New Roman" w:hAnsi="Times New Roman"/>
        </w:rPr>
        <w:t xml:space="preserve">w wieloletniej prognozie finansowej </w:t>
      </w:r>
      <w:r w:rsidR="00361D39" w:rsidRPr="006B5F83">
        <w:rPr>
          <w:rFonts w:ascii="Times New Roman" w:hAnsi="Times New Roman"/>
        </w:rPr>
        <w:t>dochodów ze sprzedaży majątku faktycznie uzyskanych</w:t>
      </w:r>
      <w:r w:rsidR="002611A6" w:rsidRPr="006B5F83">
        <w:rPr>
          <w:rFonts w:ascii="Times New Roman" w:hAnsi="Times New Roman"/>
        </w:rPr>
        <w:t>, wynikających ze sprawozdań budżetowych.</w:t>
      </w:r>
    </w:p>
    <w:p w14:paraId="346A0630" w14:textId="2DE6F33C" w:rsidR="009C21C0" w:rsidRPr="00A42F0F" w:rsidRDefault="009C21C0" w:rsidP="00A42F0F">
      <w:pPr>
        <w:jc w:val="both"/>
        <w:rPr>
          <w:rFonts w:ascii="Times New Roman" w:hAnsi="Times New Roman"/>
          <w:sz w:val="16"/>
          <w:szCs w:val="16"/>
        </w:rPr>
      </w:pPr>
    </w:p>
    <w:p w14:paraId="1DEC9912" w14:textId="30C15E84" w:rsidR="00B351B4" w:rsidRPr="006B5F83" w:rsidRDefault="00AF4D66" w:rsidP="00E93AD6">
      <w:pPr>
        <w:pStyle w:val="Akapitzlist"/>
        <w:numPr>
          <w:ilvl w:val="0"/>
          <w:numId w:val="12"/>
        </w:numPr>
        <w:spacing w:before="120" w:line="360" w:lineRule="auto"/>
        <w:ind w:left="284" w:hanging="284"/>
        <w:jc w:val="both"/>
        <w:rPr>
          <w:rFonts w:ascii="Times New Roman" w:hAnsi="Times New Roman"/>
          <w:u w:val="single"/>
        </w:rPr>
      </w:pPr>
      <w:r w:rsidRPr="006B5F83">
        <w:rPr>
          <w:rFonts w:ascii="Times New Roman" w:hAnsi="Times New Roman"/>
          <w:u w:val="single"/>
        </w:rPr>
        <w:t xml:space="preserve">dodaniu </w:t>
      </w:r>
      <w:r w:rsidR="001E007A" w:rsidRPr="00E93AD6">
        <w:rPr>
          <w:rFonts w:ascii="Times New Roman" w:hAnsi="Times New Roman"/>
          <w:u w:val="single"/>
        </w:rPr>
        <w:t xml:space="preserve">Działu </w:t>
      </w:r>
      <w:proofErr w:type="spellStart"/>
      <w:r w:rsidR="001E007A" w:rsidRPr="00E93AD6">
        <w:rPr>
          <w:rFonts w:ascii="Times New Roman" w:hAnsi="Times New Roman"/>
          <w:u w:val="single"/>
        </w:rPr>
        <w:t>VIa</w:t>
      </w:r>
      <w:proofErr w:type="spellEnd"/>
      <w:r w:rsidR="001E007A" w:rsidRPr="00E93AD6">
        <w:rPr>
          <w:rFonts w:ascii="Times New Roman" w:hAnsi="Times New Roman"/>
          <w:u w:val="single"/>
        </w:rPr>
        <w:t>. Przepisy epizodyczne</w:t>
      </w:r>
      <w:r w:rsidRPr="006B5F83">
        <w:rPr>
          <w:rFonts w:ascii="Times New Roman" w:hAnsi="Times New Roman"/>
          <w:u w:val="single"/>
        </w:rPr>
        <w:t xml:space="preserve"> (art. 1 pkt</w:t>
      </w:r>
      <w:r w:rsidR="00122FFA" w:rsidRPr="006B5F83">
        <w:rPr>
          <w:rFonts w:ascii="Times New Roman" w:hAnsi="Times New Roman"/>
          <w:u w:val="single"/>
        </w:rPr>
        <w:t xml:space="preserve"> </w:t>
      </w:r>
      <w:r w:rsidRPr="006B5F83">
        <w:rPr>
          <w:rFonts w:ascii="Times New Roman" w:hAnsi="Times New Roman"/>
          <w:u w:val="single"/>
        </w:rPr>
        <w:t>2 projektu ustawy)</w:t>
      </w:r>
    </w:p>
    <w:p w14:paraId="3CDA23DA" w14:textId="0F8D8AEB" w:rsidR="00B351B4" w:rsidRPr="006B5F83" w:rsidRDefault="00B351B4" w:rsidP="00E93AD6">
      <w:pPr>
        <w:spacing w:before="120" w:line="360" w:lineRule="auto"/>
        <w:jc w:val="both"/>
        <w:rPr>
          <w:rFonts w:ascii="Times New Roman" w:hAnsi="Times New Roman"/>
        </w:rPr>
      </w:pPr>
      <w:r w:rsidRPr="006B5F83">
        <w:rPr>
          <w:rFonts w:ascii="Times New Roman" w:hAnsi="Times New Roman"/>
        </w:rPr>
        <w:t>Proponowane r</w:t>
      </w:r>
      <w:r w:rsidR="00C73785" w:rsidRPr="006B5F83">
        <w:rPr>
          <w:rFonts w:ascii="Times New Roman" w:hAnsi="Times New Roman"/>
        </w:rPr>
        <w:t xml:space="preserve">egulacje </w:t>
      </w:r>
      <w:r w:rsidRPr="006B5F83">
        <w:rPr>
          <w:rFonts w:ascii="Times New Roman" w:hAnsi="Times New Roman"/>
        </w:rPr>
        <w:t>przedłużają obowiązujące r</w:t>
      </w:r>
      <w:r w:rsidR="00C73785" w:rsidRPr="006B5F83">
        <w:rPr>
          <w:rFonts w:ascii="Times New Roman" w:hAnsi="Times New Roman"/>
        </w:rPr>
        <w:t xml:space="preserve">ozwiązania </w:t>
      </w:r>
      <w:r w:rsidRPr="006B5F83">
        <w:rPr>
          <w:rFonts w:ascii="Times New Roman" w:hAnsi="Times New Roman"/>
        </w:rPr>
        <w:t>uelastyczniające zarządzanie budżetami JST przez modyfikację reguł fiskalnych obowiązujących JST, tj. wprowadz</w:t>
      </w:r>
      <w:r w:rsidR="008C3F3A" w:rsidRPr="006B5F83">
        <w:rPr>
          <w:rFonts w:ascii="Times New Roman" w:hAnsi="Times New Roman"/>
        </w:rPr>
        <w:t>e</w:t>
      </w:r>
      <w:r w:rsidRPr="006B5F83">
        <w:rPr>
          <w:rFonts w:ascii="Times New Roman" w:hAnsi="Times New Roman"/>
        </w:rPr>
        <w:t xml:space="preserve">nie czasowych preferencji w zakresie zasady zrównoważenia części bieżącej budżetu JST oraz indywidualnego limitu spłaty zobowiązań. Przedłużenie czasowych preferencji w zakresie reguł fiskalnych obowiązujących JST do roku 2029 </w:t>
      </w:r>
      <w:r w:rsidR="00002956" w:rsidRPr="006B5F83">
        <w:rPr>
          <w:rFonts w:ascii="Times New Roman" w:hAnsi="Times New Roman"/>
        </w:rPr>
        <w:t xml:space="preserve">ma na celu poprawę </w:t>
      </w:r>
      <w:r w:rsidR="0027055E" w:rsidRPr="006B5F83">
        <w:rPr>
          <w:rFonts w:ascii="Times New Roman" w:hAnsi="Times New Roman"/>
        </w:rPr>
        <w:t>możliwości</w:t>
      </w:r>
      <w:r w:rsidR="00F65C71" w:rsidRPr="006B5F83">
        <w:rPr>
          <w:rFonts w:ascii="Times New Roman" w:hAnsi="Times New Roman"/>
        </w:rPr>
        <w:t xml:space="preserve"> JST </w:t>
      </w:r>
      <w:r w:rsidR="00AF4D66" w:rsidRPr="006B5F83">
        <w:rPr>
          <w:rFonts w:ascii="Times New Roman" w:hAnsi="Times New Roman"/>
        </w:rPr>
        <w:t>w</w:t>
      </w:r>
      <w:r w:rsidR="00E150B5" w:rsidRPr="006B5F83">
        <w:rPr>
          <w:rFonts w:ascii="Times New Roman" w:hAnsi="Times New Roman"/>
        </w:rPr>
        <w:t> </w:t>
      </w:r>
      <w:r w:rsidR="00AF4D66" w:rsidRPr="006B5F83">
        <w:rPr>
          <w:rFonts w:ascii="Times New Roman" w:hAnsi="Times New Roman"/>
        </w:rPr>
        <w:t xml:space="preserve">zakresie </w:t>
      </w:r>
      <w:r w:rsidR="0027055E" w:rsidRPr="006B5F83">
        <w:rPr>
          <w:rFonts w:ascii="Times New Roman" w:hAnsi="Times New Roman"/>
        </w:rPr>
        <w:t>realizacji zadań</w:t>
      </w:r>
      <w:r w:rsidRPr="006B5F83">
        <w:rPr>
          <w:rFonts w:ascii="Times New Roman" w:hAnsi="Times New Roman"/>
        </w:rPr>
        <w:t xml:space="preserve">. </w:t>
      </w:r>
      <w:r w:rsidR="0027055E" w:rsidRPr="006B5F83">
        <w:rPr>
          <w:rFonts w:ascii="Times New Roman" w:hAnsi="Times New Roman"/>
        </w:rPr>
        <w:t>Jak wskazano, w</w:t>
      </w:r>
      <w:r w:rsidRPr="006B5F83">
        <w:rPr>
          <w:rFonts w:ascii="Times New Roman" w:hAnsi="Times New Roman"/>
        </w:rPr>
        <w:t xml:space="preserve"> ostatnich latach w wyniku reform podatkowych i</w:t>
      </w:r>
      <w:r w:rsidR="00E150B5" w:rsidRPr="006B5F83">
        <w:rPr>
          <w:rFonts w:ascii="Times New Roman" w:hAnsi="Times New Roman"/>
        </w:rPr>
        <w:t> </w:t>
      </w:r>
      <w:r w:rsidRPr="006B5F83">
        <w:rPr>
          <w:rFonts w:ascii="Times New Roman" w:hAnsi="Times New Roman"/>
        </w:rPr>
        <w:t>związany</w:t>
      </w:r>
      <w:r w:rsidR="00110EA3" w:rsidRPr="006B5F83">
        <w:rPr>
          <w:rFonts w:ascii="Times New Roman" w:hAnsi="Times New Roman"/>
        </w:rPr>
        <w:t>m</w:t>
      </w:r>
      <w:r w:rsidRPr="006B5F83">
        <w:rPr>
          <w:rFonts w:ascii="Times New Roman" w:hAnsi="Times New Roman"/>
        </w:rPr>
        <w:t xml:space="preserve"> z nimi zmniejszeniem dochodów JST oraz zwiększeniem wydatków bieżących</w:t>
      </w:r>
      <w:r w:rsidR="00161E0C">
        <w:rPr>
          <w:rFonts w:ascii="Times New Roman" w:hAnsi="Times New Roman"/>
        </w:rPr>
        <w:t>,</w:t>
      </w:r>
      <w:r w:rsidRPr="006B5F83">
        <w:rPr>
          <w:rFonts w:ascii="Times New Roman" w:hAnsi="Times New Roman"/>
        </w:rPr>
        <w:t xml:space="preserve"> spowodowanych m.in. inflacją, JST odnotowały wyraźny spadek nadwyżki operacyjnej. </w:t>
      </w:r>
      <w:r w:rsidR="0027055E" w:rsidRPr="006B5F83">
        <w:rPr>
          <w:rFonts w:ascii="Times New Roman" w:hAnsi="Times New Roman"/>
        </w:rPr>
        <w:t>St</w:t>
      </w:r>
      <w:r w:rsidR="00AF4D66" w:rsidRPr="006B5F83">
        <w:rPr>
          <w:rFonts w:ascii="Times New Roman" w:hAnsi="Times New Roman"/>
        </w:rPr>
        <w:t>ą</w:t>
      </w:r>
      <w:r w:rsidR="0027055E" w:rsidRPr="006B5F83">
        <w:rPr>
          <w:rFonts w:ascii="Times New Roman" w:hAnsi="Times New Roman"/>
        </w:rPr>
        <w:t xml:space="preserve">d potrzeba wprowadzenia projektowanych zmian. </w:t>
      </w:r>
    </w:p>
    <w:p w14:paraId="179E2C9A" w14:textId="21EEA060" w:rsidR="00B351B4" w:rsidRPr="006B5F83" w:rsidRDefault="00B351B4" w:rsidP="00E93AD6">
      <w:pPr>
        <w:spacing w:before="120" w:line="360" w:lineRule="auto"/>
        <w:jc w:val="both"/>
        <w:rPr>
          <w:rFonts w:ascii="Times New Roman" w:hAnsi="Times New Roman"/>
        </w:rPr>
      </w:pPr>
      <w:r w:rsidRPr="006B5F83">
        <w:rPr>
          <w:rFonts w:ascii="Times New Roman" w:hAnsi="Times New Roman"/>
        </w:rPr>
        <w:t xml:space="preserve">Proponowany </w:t>
      </w:r>
      <w:r w:rsidR="0027055E" w:rsidRPr="006B5F83">
        <w:rPr>
          <w:rFonts w:ascii="Times New Roman" w:hAnsi="Times New Roman"/>
        </w:rPr>
        <w:t xml:space="preserve">art. </w:t>
      </w:r>
      <w:r w:rsidRPr="006B5F83">
        <w:rPr>
          <w:rFonts w:ascii="Times New Roman" w:hAnsi="Times New Roman"/>
        </w:rPr>
        <w:t xml:space="preserve">296a </w:t>
      </w:r>
      <w:r w:rsidR="0028396F" w:rsidRPr="006B5F83">
        <w:rPr>
          <w:rFonts w:ascii="Times New Roman" w:hAnsi="Times New Roman"/>
        </w:rPr>
        <w:t xml:space="preserve">ust. 1 </w:t>
      </w:r>
      <w:r w:rsidRPr="006B5F83">
        <w:rPr>
          <w:rFonts w:ascii="Times New Roman" w:hAnsi="Times New Roman"/>
        </w:rPr>
        <w:t>stanowi kontynuację regulacji zawartej w art. 6 ustawy z dnia 15</w:t>
      </w:r>
      <w:r w:rsidR="00E150B5" w:rsidRPr="006B5F83">
        <w:rPr>
          <w:rFonts w:ascii="Times New Roman" w:hAnsi="Times New Roman"/>
        </w:rPr>
        <w:t> </w:t>
      </w:r>
      <w:r w:rsidRPr="006B5F83">
        <w:rPr>
          <w:rFonts w:ascii="Times New Roman" w:hAnsi="Times New Roman"/>
        </w:rPr>
        <w:t>września 2022 r. o zmianie ustawy o dochodach jednostek samorządu terytorialnego oraz niektórych innych ustaw</w:t>
      </w:r>
      <w:r w:rsidR="00AE462E" w:rsidRPr="006B5F83">
        <w:rPr>
          <w:rFonts w:ascii="Times New Roman" w:hAnsi="Times New Roman"/>
        </w:rPr>
        <w:t xml:space="preserve">, natomiast </w:t>
      </w:r>
      <w:r w:rsidRPr="006B5F83">
        <w:rPr>
          <w:rFonts w:ascii="Times New Roman" w:hAnsi="Times New Roman"/>
        </w:rPr>
        <w:t xml:space="preserve">proponowany </w:t>
      </w:r>
      <w:r w:rsidR="00161E0C">
        <w:rPr>
          <w:rFonts w:ascii="Times New Roman" w:hAnsi="Times New Roman"/>
        </w:rPr>
        <w:t xml:space="preserve">art. </w:t>
      </w:r>
      <w:r w:rsidRPr="006B5F83">
        <w:rPr>
          <w:rFonts w:ascii="Times New Roman" w:hAnsi="Times New Roman"/>
        </w:rPr>
        <w:t xml:space="preserve">296a </w:t>
      </w:r>
      <w:r w:rsidR="0028396F" w:rsidRPr="006B5F83">
        <w:rPr>
          <w:rFonts w:ascii="Times New Roman" w:hAnsi="Times New Roman"/>
        </w:rPr>
        <w:t xml:space="preserve">ust. 2 </w:t>
      </w:r>
      <w:r w:rsidRPr="006B5F83">
        <w:rPr>
          <w:rFonts w:ascii="Times New Roman" w:hAnsi="Times New Roman"/>
        </w:rPr>
        <w:t>zastąpi regulację zawartą w art. 9 ust. 2 ustawy z dnia 14 października 2021 r. o zmianie ustawy o</w:t>
      </w:r>
      <w:r w:rsidR="00E150B5" w:rsidRPr="006B5F83">
        <w:rPr>
          <w:rFonts w:ascii="Times New Roman" w:hAnsi="Times New Roman"/>
        </w:rPr>
        <w:t> </w:t>
      </w:r>
      <w:r w:rsidRPr="006B5F83">
        <w:rPr>
          <w:rFonts w:ascii="Times New Roman" w:hAnsi="Times New Roman"/>
        </w:rPr>
        <w:t>dochodach jednostek samorządu terytorialnego oraz niektórych innych ustaw</w:t>
      </w:r>
      <w:r w:rsidR="00110EA3" w:rsidRPr="006B5F83">
        <w:rPr>
          <w:rFonts w:ascii="Times New Roman" w:hAnsi="Times New Roman"/>
        </w:rPr>
        <w:t>,</w:t>
      </w:r>
      <w:r w:rsidRPr="006B5F83">
        <w:rPr>
          <w:rFonts w:ascii="Times New Roman" w:hAnsi="Times New Roman"/>
        </w:rPr>
        <w:t xml:space="preserve"> wydłużając okres funkcjonowania</w:t>
      </w:r>
      <w:r w:rsidR="0028396F" w:rsidRPr="006B5F83">
        <w:rPr>
          <w:rFonts w:ascii="Times New Roman" w:hAnsi="Times New Roman"/>
        </w:rPr>
        <w:t xml:space="preserve"> danego rozwiązania</w:t>
      </w:r>
      <w:r w:rsidRPr="006B5F83">
        <w:rPr>
          <w:rFonts w:ascii="Times New Roman" w:hAnsi="Times New Roman"/>
        </w:rPr>
        <w:t>.</w:t>
      </w:r>
    </w:p>
    <w:p w14:paraId="256CF97A" w14:textId="5A8B55E5" w:rsidR="00AE462E" w:rsidRPr="006B5F83" w:rsidRDefault="00AE462E" w:rsidP="00E93AD6">
      <w:pPr>
        <w:spacing w:before="120" w:line="360" w:lineRule="auto"/>
        <w:jc w:val="both"/>
        <w:rPr>
          <w:rFonts w:ascii="Times New Roman" w:hAnsi="Times New Roman"/>
        </w:rPr>
      </w:pPr>
      <w:r w:rsidRPr="006B5F83">
        <w:rPr>
          <w:rFonts w:ascii="Times New Roman" w:hAnsi="Times New Roman"/>
        </w:rPr>
        <w:t>Proponowany art.</w:t>
      </w:r>
      <w:r w:rsidR="008C3F3A" w:rsidRPr="006B5F83">
        <w:rPr>
          <w:rFonts w:ascii="Times New Roman" w:hAnsi="Times New Roman"/>
        </w:rPr>
        <w:t xml:space="preserve"> </w:t>
      </w:r>
      <w:r w:rsidRPr="006B5F83">
        <w:rPr>
          <w:rFonts w:ascii="Times New Roman" w:hAnsi="Times New Roman"/>
        </w:rPr>
        <w:t>296b kontynuuje regulacje zawarte w art. 28 ustawy z dnia 5 sierpnia 2022</w:t>
      </w:r>
      <w:r w:rsidR="00E150B5" w:rsidRPr="006B5F83">
        <w:rPr>
          <w:rFonts w:ascii="Times New Roman" w:hAnsi="Times New Roman"/>
        </w:rPr>
        <w:t> </w:t>
      </w:r>
      <w:r w:rsidRPr="006B5F83">
        <w:rPr>
          <w:rFonts w:ascii="Times New Roman" w:hAnsi="Times New Roman"/>
        </w:rPr>
        <w:t>r. o dodatku węglowym (Dz. U. z 2024 r. poz. 1207), umożliw</w:t>
      </w:r>
      <w:r w:rsidR="00E023AD" w:rsidRPr="006B5F83">
        <w:rPr>
          <w:rFonts w:ascii="Times New Roman" w:hAnsi="Times New Roman"/>
        </w:rPr>
        <w:t xml:space="preserve">i nieujmowanie w indywidualnym </w:t>
      </w:r>
      <w:r w:rsidR="00E023AD" w:rsidRPr="006B5F83">
        <w:rPr>
          <w:rFonts w:ascii="Times New Roman" w:hAnsi="Times New Roman"/>
        </w:rPr>
        <w:lastRenderedPageBreak/>
        <w:t>wskaźniku spłaty zadłużenia JST potencjalnych spłat kwot wynikających z udzielonych przez JST poręczeń i gwarancji.</w:t>
      </w:r>
    </w:p>
    <w:p w14:paraId="2A21D196" w14:textId="5D34CF81" w:rsidR="00B351B4" w:rsidRPr="006B5F83" w:rsidRDefault="00B351B4" w:rsidP="00E93AD6">
      <w:pPr>
        <w:spacing w:before="120" w:line="360" w:lineRule="auto"/>
        <w:jc w:val="both"/>
        <w:rPr>
          <w:rFonts w:ascii="Times New Roman" w:hAnsi="Times New Roman"/>
        </w:rPr>
      </w:pPr>
      <w:r w:rsidRPr="006B5F83">
        <w:rPr>
          <w:rFonts w:ascii="Times New Roman" w:hAnsi="Times New Roman"/>
        </w:rPr>
        <w:t xml:space="preserve">Proponowany </w:t>
      </w:r>
      <w:r w:rsidR="003F3055" w:rsidRPr="006B5F83">
        <w:rPr>
          <w:rFonts w:ascii="Times New Roman" w:hAnsi="Times New Roman"/>
        </w:rPr>
        <w:t xml:space="preserve">art. </w:t>
      </w:r>
      <w:r w:rsidR="00AE462E" w:rsidRPr="006B5F83">
        <w:rPr>
          <w:rFonts w:ascii="Times New Roman" w:hAnsi="Times New Roman"/>
        </w:rPr>
        <w:t xml:space="preserve">296c </w:t>
      </w:r>
      <w:r w:rsidRPr="006B5F83">
        <w:rPr>
          <w:rFonts w:ascii="Times New Roman" w:hAnsi="Times New Roman"/>
        </w:rPr>
        <w:t>zastąpi regulację zawartą w art. 7 ustawy z dnia 15 września 2022 r. o</w:t>
      </w:r>
      <w:r w:rsidR="00E150B5" w:rsidRPr="006B5F83">
        <w:rPr>
          <w:rFonts w:ascii="Times New Roman" w:hAnsi="Times New Roman"/>
        </w:rPr>
        <w:t> </w:t>
      </w:r>
      <w:r w:rsidRPr="006B5F83">
        <w:rPr>
          <w:rFonts w:ascii="Times New Roman" w:hAnsi="Times New Roman"/>
        </w:rPr>
        <w:t>zmianie ustawy o dochodach jednostek samorządu terytorialnego oraz niektórych innych ustaw</w:t>
      </w:r>
      <w:r w:rsidR="0028396F" w:rsidRPr="006B5F83">
        <w:rPr>
          <w:rFonts w:ascii="Times New Roman" w:hAnsi="Times New Roman"/>
        </w:rPr>
        <w:t>,</w:t>
      </w:r>
      <w:r w:rsidRPr="006B5F83">
        <w:rPr>
          <w:rFonts w:ascii="Times New Roman" w:hAnsi="Times New Roman"/>
        </w:rPr>
        <w:t xml:space="preserve"> wydłużając okres funkcjonowania</w:t>
      </w:r>
      <w:r w:rsidR="0028396F" w:rsidRPr="006B5F83">
        <w:rPr>
          <w:rFonts w:ascii="Times New Roman" w:hAnsi="Times New Roman"/>
        </w:rPr>
        <w:t xml:space="preserve"> danego rozwiązania</w:t>
      </w:r>
      <w:r w:rsidRPr="006B5F83">
        <w:rPr>
          <w:rFonts w:ascii="Times New Roman" w:hAnsi="Times New Roman"/>
        </w:rPr>
        <w:t xml:space="preserve">. </w:t>
      </w:r>
    </w:p>
    <w:p w14:paraId="451B2152" w14:textId="05C7D180" w:rsidR="00B351B4" w:rsidRPr="006B5F83" w:rsidRDefault="00E21024" w:rsidP="00E93AD6">
      <w:pPr>
        <w:spacing w:before="120" w:line="360" w:lineRule="auto"/>
        <w:jc w:val="both"/>
        <w:rPr>
          <w:rFonts w:ascii="Times New Roman" w:hAnsi="Times New Roman"/>
        </w:rPr>
      </w:pPr>
      <w:r w:rsidRPr="006B5F83">
        <w:rPr>
          <w:rFonts w:ascii="Times New Roman" w:hAnsi="Times New Roman"/>
        </w:rPr>
        <w:t>Jednocześnie</w:t>
      </w:r>
      <w:r w:rsidR="00B351B4" w:rsidRPr="006B5F83">
        <w:rPr>
          <w:rFonts w:ascii="Times New Roman" w:hAnsi="Times New Roman"/>
        </w:rPr>
        <w:t xml:space="preserve"> wejście w życie nowych przepisów i </w:t>
      </w:r>
      <w:r w:rsidR="00615700">
        <w:rPr>
          <w:rFonts w:ascii="Times New Roman" w:hAnsi="Times New Roman"/>
        </w:rPr>
        <w:t>zmiany</w:t>
      </w:r>
      <w:r w:rsidR="00615700" w:rsidRPr="006B5F83">
        <w:rPr>
          <w:rFonts w:ascii="Times New Roman" w:hAnsi="Times New Roman"/>
        </w:rPr>
        <w:t xml:space="preserve"> </w:t>
      </w:r>
      <w:r w:rsidR="00B351B4" w:rsidRPr="006B5F83">
        <w:rPr>
          <w:rFonts w:ascii="Times New Roman" w:hAnsi="Times New Roman"/>
        </w:rPr>
        <w:t>wcześniejszych regulacji zagwarantuj</w:t>
      </w:r>
      <w:r w:rsidR="00615700">
        <w:rPr>
          <w:rFonts w:ascii="Times New Roman" w:hAnsi="Times New Roman"/>
        </w:rPr>
        <w:t>ą</w:t>
      </w:r>
      <w:r w:rsidR="00B351B4" w:rsidRPr="006B5F83">
        <w:rPr>
          <w:rFonts w:ascii="Times New Roman" w:hAnsi="Times New Roman"/>
        </w:rPr>
        <w:t xml:space="preserve"> ciągłość funkcjonowania uelastycznionych reguł fiskalnych.</w:t>
      </w:r>
    </w:p>
    <w:p w14:paraId="3732B18D" w14:textId="77777777" w:rsidR="00C95A9C" w:rsidRPr="00A42F0F" w:rsidRDefault="00C95A9C" w:rsidP="00E93AD6">
      <w:pPr>
        <w:spacing w:before="120" w:line="360" w:lineRule="auto"/>
        <w:jc w:val="both"/>
        <w:rPr>
          <w:rFonts w:ascii="Times New Roman" w:hAnsi="Times New Roman"/>
          <w:sz w:val="16"/>
          <w:szCs w:val="16"/>
        </w:rPr>
      </w:pPr>
    </w:p>
    <w:p w14:paraId="5C144B72" w14:textId="62011D0E" w:rsidR="00E554E7" w:rsidRPr="006B5F83" w:rsidRDefault="009A5D05" w:rsidP="00E93AD6">
      <w:pPr>
        <w:spacing w:before="120" w:line="360" w:lineRule="auto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6B5F83">
        <w:rPr>
          <w:rFonts w:ascii="Times New Roman" w:eastAsia="Times New Roman" w:hAnsi="Times New Roman"/>
          <w:b/>
          <w:bCs/>
          <w:lang w:eastAsia="pl-PL"/>
        </w:rPr>
        <w:t xml:space="preserve">Art. 2 i art. 3 zawierają </w:t>
      </w:r>
      <w:r w:rsidR="00E21024" w:rsidRPr="006B5F83">
        <w:rPr>
          <w:rFonts w:ascii="Times New Roman" w:eastAsia="Times New Roman" w:hAnsi="Times New Roman"/>
          <w:b/>
          <w:bCs/>
          <w:lang w:eastAsia="pl-PL"/>
        </w:rPr>
        <w:t>z</w:t>
      </w:r>
      <w:r w:rsidR="004E2788" w:rsidRPr="006B5F83">
        <w:rPr>
          <w:rFonts w:ascii="Times New Roman" w:eastAsia="Times New Roman" w:hAnsi="Times New Roman"/>
          <w:b/>
          <w:bCs/>
          <w:lang w:eastAsia="pl-PL"/>
        </w:rPr>
        <w:t>miany w przepisach innych ustaw</w:t>
      </w:r>
    </w:p>
    <w:p w14:paraId="7B54B6C8" w14:textId="5D9C1285" w:rsidR="00E21024" w:rsidRPr="006B5F83" w:rsidRDefault="0030043E" w:rsidP="00DD7C81">
      <w:pPr>
        <w:spacing w:before="120" w:line="360" w:lineRule="auto"/>
        <w:jc w:val="both"/>
        <w:rPr>
          <w:rFonts w:ascii="Times New Roman" w:hAnsi="Times New Roman"/>
        </w:rPr>
      </w:pPr>
      <w:r w:rsidRPr="006B5F83">
        <w:rPr>
          <w:rFonts w:ascii="Times New Roman" w:hAnsi="Times New Roman"/>
        </w:rPr>
        <w:t>Zmiany zaproponowane w a</w:t>
      </w:r>
      <w:r w:rsidR="00393FC7" w:rsidRPr="006B5F83">
        <w:rPr>
          <w:rFonts w:ascii="Times New Roman" w:hAnsi="Times New Roman"/>
        </w:rPr>
        <w:t xml:space="preserve">rt. </w:t>
      </w:r>
      <w:r w:rsidR="00763A91" w:rsidRPr="006B5F83">
        <w:rPr>
          <w:rFonts w:ascii="Times New Roman" w:hAnsi="Times New Roman"/>
        </w:rPr>
        <w:t>2</w:t>
      </w:r>
      <w:r w:rsidRPr="006B5F83">
        <w:rPr>
          <w:rFonts w:ascii="Times New Roman" w:hAnsi="Times New Roman"/>
        </w:rPr>
        <w:t xml:space="preserve"> i a</w:t>
      </w:r>
      <w:r w:rsidR="00393FC7" w:rsidRPr="006B5F83">
        <w:rPr>
          <w:rFonts w:ascii="Times New Roman" w:hAnsi="Times New Roman"/>
        </w:rPr>
        <w:t xml:space="preserve">rt. </w:t>
      </w:r>
      <w:r w:rsidR="00763A91" w:rsidRPr="006B5F83">
        <w:rPr>
          <w:rFonts w:ascii="Times New Roman" w:hAnsi="Times New Roman"/>
        </w:rPr>
        <w:t>3</w:t>
      </w:r>
      <w:r w:rsidRPr="006B5F83">
        <w:rPr>
          <w:rFonts w:ascii="Times New Roman" w:hAnsi="Times New Roman"/>
        </w:rPr>
        <w:t xml:space="preserve"> wynikają z potrzeby dostosowania</w:t>
      </w:r>
      <w:r w:rsidR="00A42C22" w:rsidRPr="006B5F83">
        <w:rPr>
          <w:rFonts w:ascii="Times New Roman" w:hAnsi="Times New Roman"/>
        </w:rPr>
        <w:t xml:space="preserve"> przepisów ustawy z</w:t>
      </w:r>
      <w:r w:rsidR="00E52A4C" w:rsidRPr="006B5F83">
        <w:rPr>
          <w:rFonts w:ascii="Times New Roman" w:hAnsi="Times New Roman"/>
        </w:rPr>
        <w:t> </w:t>
      </w:r>
      <w:r w:rsidR="00A42C22" w:rsidRPr="006B5F83">
        <w:rPr>
          <w:rFonts w:ascii="Times New Roman" w:hAnsi="Times New Roman"/>
        </w:rPr>
        <w:t>dnia 14 października 2021 r. o zmianie ustawy o dochodach jednostek samorządu terytorialnego oraz niektórych innych ustaw oraz ustawy z dnia 15 września 2022 r. o zmianie ustawy o</w:t>
      </w:r>
      <w:r w:rsidR="00E52A4C" w:rsidRPr="006B5F83">
        <w:rPr>
          <w:rFonts w:ascii="Times New Roman" w:hAnsi="Times New Roman"/>
        </w:rPr>
        <w:t> </w:t>
      </w:r>
      <w:r w:rsidR="00A42C22" w:rsidRPr="006B5F83">
        <w:rPr>
          <w:rFonts w:ascii="Times New Roman" w:hAnsi="Times New Roman"/>
        </w:rPr>
        <w:t xml:space="preserve">dochodach jednostek samorządu terytorialnego oraz niektórych innych ustaw do </w:t>
      </w:r>
      <w:r w:rsidR="00E21024" w:rsidRPr="006B5F83">
        <w:rPr>
          <w:rFonts w:ascii="Times New Roman" w:hAnsi="Times New Roman"/>
        </w:rPr>
        <w:t xml:space="preserve">zaproponowanych zmian w ustawie </w:t>
      </w:r>
      <w:r w:rsidR="00C73785" w:rsidRPr="006B5F83">
        <w:rPr>
          <w:rFonts w:ascii="Times New Roman" w:hAnsi="Times New Roman"/>
        </w:rPr>
        <w:t xml:space="preserve">z dnia 27 sierpnia 2009 r. </w:t>
      </w:r>
      <w:r w:rsidR="00E21024" w:rsidRPr="006B5F83">
        <w:rPr>
          <w:rFonts w:ascii="Times New Roman" w:hAnsi="Times New Roman"/>
        </w:rPr>
        <w:t>o finansach publicznych</w:t>
      </w:r>
      <w:r w:rsidR="00A42C22" w:rsidRPr="006B5F83">
        <w:rPr>
          <w:rFonts w:ascii="Times New Roman" w:hAnsi="Times New Roman"/>
        </w:rPr>
        <w:t>.</w:t>
      </w:r>
      <w:r w:rsidR="00E21024" w:rsidRPr="006B5F83">
        <w:rPr>
          <w:rFonts w:ascii="Times New Roman" w:hAnsi="Times New Roman"/>
        </w:rPr>
        <w:t xml:space="preserve"> W</w:t>
      </w:r>
      <w:r w:rsidR="00C73785" w:rsidRPr="006B5F83">
        <w:rPr>
          <w:rFonts w:ascii="Times New Roman" w:hAnsi="Times New Roman"/>
        </w:rPr>
        <w:t> </w:t>
      </w:r>
      <w:r w:rsidR="00E21024" w:rsidRPr="006B5F83">
        <w:rPr>
          <w:rFonts w:ascii="Times New Roman" w:hAnsi="Times New Roman"/>
        </w:rPr>
        <w:t xml:space="preserve">wyniku </w:t>
      </w:r>
      <w:r w:rsidR="0028396F" w:rsidRPr="006B5F83">
        <w:rPr>
          <w:rFonts w:ascii="Times New Roman" w:hAnsi="Times New Roman"/>
        </w:rPr>
        <w:t xml:space="preserve">ich </w:t>
      </w:r>
      <w:r w:rsidR="00E21024" w:rsidRPr="006B5F83">
        <w:rPr>
          <w:rFonts w:ascii="Times New Roman" w:hAnsi="Times New Roman"/>
        </w:rPr>
        <w:t xml:space="preserve">wprowadzenia przepisy dotyczące reguł fiskalnych obowiązujących JST </w:t>
      </w:r>
      <w:r w:rsidR="00DC760B">
        <w:rPr>
          <w:rFonts w:ascii="Times New Roman" w:hAnsi="Times New Roman"/>
        </w:rPr>
        <w:t xml:space="preserve">od momentu wejścia w życie projektowanej ustawy </w:t>
      </w:r>
      <w:r w:rsidR="00E21024" w:rsidRPr="006B5F83">
        <w:rPr>
          <w:rFonts w:ascii="Times New Roman" w:hAnsi="Times New Roman"/>
        </w:rPr>
        <w:t>nie będą tak rozproszone</w:t>
      </w:r>
      <w:r w:rsidR="00DD7C81">
        <w:rPr>
          <w:rFonts w:ascii="Times New Roman" w:hAnsi="Times New Roman"/>
        </w:rPr>
        <w:t>,</w:t>
      </w:r>
      <w:r w:rsidR="00E21024" w:rsidRPr="006B5F83">
        <w:rPr>
          <w:rFonts w:ascii="Times New Roman" w:hAnsi="Times New Roman"/>
        </w:rPr>
        <w:t xml:space="preserve"> </w:t>
      </w:r>
      <w:r w:rsidR="00DD7C81" w:rsidRPr="006B5F83">
        <w:rPr>
          <w:rFonts w:ascii="Times New Roman" w:hAnsi="Times New Roman"/>
        </w:rPr>
        <w:t>jak dotychczas</w:t>
      </w:r>
      <w:r w:rsidR="00DD7C81">
        <w:rPr>
          <w:rFonts w:ascii="Times New Roman" w:hAnsi="Times New Roman"/>
        </w:rPr>
        <w:t>,</w:t>
      </w:r>
      <w:r w:rsidR="00DD7C81" w:rsidRPr="006B5F83">
        <w:rPr>
          <w:rFonts w:ascii="Times New Roman" w:hAnsi="Times New Roman"/>
        </w:rPr>
        <w:t xml:space="preserve"> </w:t>
      </w:r>
      <w:r w:rsidR="008C3F3A" w:rsidRPr="006B5F83">
        <w:rPr>
          <w:rFonts w:ascii="Times New Roman" w:hAnsi="Times New Roman"/>
        </w:rPr>
        <w:t>w</w:t>
      </w:r>
      <w:r w:rsidR="00DD7C81">
        <w:rPr>
          <w:rFonts w:ascii="Times New Roman" w:hAnsi="Times New Roman"/>
        </w:rPr>
        <w:t> </w:t>
      </w:r>
      <w:r w:rsidR="00E21024" w:rsidRPr="006B5F83">
        <w:rPr>
          <w:rFonts w:ascii="Times New Roman" w:hAnsi="Times New Roman"/>
        </w:rPr>
        <w:t>kilku ustawach, co wpłynie na przejrzystość prawa.</w:t>
      </w:r>
    </w:p>
    <w:p w14:paraId="509CDCB7" w14:textId="7BF5222B" w:rsidR="00F42BC2" w:rsidRPr="00A42F0F" w:rsidRDefault="00F42BC2" w:rsidP="00E93AD6">
      <w:pPr>
        <w:spacing w:before="120" w:line="360" w:lineRule="auto"/>
        <w:jc w:val="both"/>
        <w:rPr>
          <w:rFonts w:ascii="Times New Roman" w:hAnsi="Times New Roman"/>
          <w:sz w:val="16"/>
          <w:szCs w:val="16"/>
        </w:rPr>
      </w:pPr>
    </w:p>
    <w:p w14:paraId="4C04F458" w14:textId="66859D5A" w:rsidR="00E21024" w:rsidRPr="006B5F83" w:rsidRDefault="00E21024" w:rsidP="00E93AD6">
      <w:pPr>
        <w:spacing w:before="12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6B5F83">
        <w:rPr>
          <w:rFonts w:ascii="Times New Roman" w:hAnsi="Times New Roman"/>
          <w:b/>
        </w:rPr>
        <w:t xml:space="preserve">Art. 4 określa termin stosowania przepisu art. 243 ustawy </w:t>
      </w:r>
      <w:r w:rsidRPr="006B5F83">
        <w:rPr>
          <w:rFonts w:ascii="Times New Roman" w:eastAsia="Times New Roman" w:hAnsi="Times New Roman"/>
          <w:b/>
          <w:bCs/>
          <w:lang w:eastAsia="pl-PL"/>
        </w:rPr>
        <w:t>o finansach publicznych</w:t>
      </w:r>
    </w:p>
    <w:p w14:paraId="525E6551" w14:textId="477F65F0" w:rsidR="00E21024" w:rsidRPr="006B5F83" w:rsidRDefault="00E21024" w:rsidP="00E93AD6">
      <w:pPr>
        <w:spacing w:before="240" w:line="360" w:lineRule="auto"/>
        <w:jc w:val="both"/>
        <w:rPr>
          <w:rFonts w:ascii="Times New Roman" w:hAnsi="Times New Roman"/>
        </w:rPr>
      </w:pPr>
      <w:r w:rsidRPr="006B5F83">
        <w:rPr>
          <w:rFonts w:ascii="Times New Roman" w:hAnsi="Times New Roman"/>
        </w:rPr>
        <w:t>Mając na uwadze, że obecne rozwiązania w zakresie uwzględniania przez JST, przy ustalaniu indywidualnego wskaźnika spłaty zobowiązań, dochodów ze sprzedaży majątku obowiązują włącznie do roku 2025, proponuje się</w:t>
      </w:r>
      <w:r w:rsidR="0028396F" w:rsidRPr="006B5F83">
        <w:rPr>
          <w:rFonts w:ascii="Times New Roman" w:hAnsi="Times New Roman"/>
        </w:rPr>
        <w:t>, a</w:t>
      </w:r>
      <w:r w:rsidRPr="006B5F83">
        <w:rPr>
          <w:rFonts w:ascii="Times New Roman" w:hAnsi="Times New Roman"/>
        </w:rPr>
        <w:t xml:space="preserve">by projektowany art. 243 </w:t>
      </w:r>
      <w:r w:rsidR="0028396F" w:rsidRPr="006B5F83">
        <w:rPr>
          <w:rFonts w:ascii="Times New Roman" w:hAnsi="Times New Roman"/>
        </w:rPr>
        <w:t xml:space="preserve">ust. 2a </w:t>
      </w:r>
      <w:r w:rsidR="00607CC9" w:rsidRPr="00607CC9">
        <w:rPr>
          <w:rFonts w:ascii="Times New Roman" w:hAnsi="Times New Roman"/>
        </w:rPr>
        <w:t>ustaw</w:t>
      </w:r>
      <w:r w:rsidR="00607CC9">
        <w:rPr>
          <w:rFonts w:ascii="Times New Roman" w:hAnsi="Times New Roman"/>
        </w:rPr>
        <w:t>y</w:t>
      </w:r>
      <w:r w:rsidR="00607CC9" w:rsidRPr="00607CC9">
        <w:rPr>
          <w:rFonts w:ascii="Times New Roman" w:hAnsi="Times New Roman"/>
        </w:rPr>
        <w:t xml:space="preserve"> z dnia 27 sierpnia 2009 r. o finansach publicznych </w:t>
      </w:r>
      <w:r w:rsidRPr="006B5F83">
        <w:rPr>
          <w:rFonts w:ascii="Times New Roman" w:hAnsi="Times New Roman"/>
        </w:rPr>
        <w:t>miał zastosowanie na rok 2026 i kolejne lata.</w:t>
      </w:r>
    </w:p>
    <w:p w14:paraId="66C00BCB" w14:textId="77777777" w:rsidR="00393FC7" w:rsidRPr="00A42F0F" w:rsidRDefault="00393FC7" w:rsidP="00E93AD6">
      <w:pPr>
        <w:spacing w:before="12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3812779" w14:textId="44E8C96A" w:rsidR="002343D8" w:rsidRPr="006B5F83" w:rsidRDefault="00C91F98" w:rsidP="00E93AD6">
      <w:pPr>
        <w:spacing w:before="120" w:line="360" w:lineRule="auto"/>
        <w:jc w:val="both"/>
        <w:rPr>
          <w:rFonts w:ascii="Times New Roman" w:hAnsi="Times New Roman"/>
        </w:rPr>
      </w:pPr>
      <w:r w:rsidRPr="00E93AD6">
        <w:rPr>
          <w:rFonts w:ascii="Times New Roman" w:hAnsi="Times New Roman"/>
          <w:b/>
          <w:bCs/>
        </w:rPr>
        <w:t xml:space="preserve">W art. </w:t>
      </w:r>
      <w:r w:rsidR="003F3055" w:rsidRPr="00E93AD6">
        <w:rPr>
          <w:rFonts w:ascii="Times New Roman" w:hAnsi="Times New Roman"/>
          <w:b/>
          <w:bCs/>
        </w:rPr>
        <w:t>5</w:t>
      </w:r>
      <w:r w:rsidRPr="00E93AD6">
        <w:rPr>
          <w:rFonts w:ascii="Times New Roman" w:hAnsi="Times New Roman"/>
          <w:b/>
          <w:bCs/>
        </w:rPr>
        <w:t xml:space="preserve"> projektu ustawy określono termin wejścia w życie </w:t>
      </w:r>
      <w:r w:rsidR="00463356" w:rsidRPr="00E93AD6">
        <w:rPr>
          <w:rFonts w:ascii="Times New Roman" w:hAnsi="Times New Roman"/>
          <w:b/>
          <w:bCs/>
        </w:rPr>
        <w:t>ustawy</w:t>
      </w:r>
      <w:r w:rsidR="00E21024" w:rsidRPr="006B5F83">
        <w:rPr>
          <w:rFonts w:ascii="Times New Roman" w:hAnsi="Times New Roman"/>
        </w:rPr>
        <w:t>,</w:t>
      </w:r>
      <w:r w:rsidR="003F3055" w:rsidRPr="006B5F83">
        <w:rPr>
          <w:rFonts w:ascii="Times New Roman" w:hAnsi="Times New Roman"/>
        </w:rPr>
        <w:t xml:space="preserve"> </w:t>
      </w:r>
      <w:r w:rsidR="00463356" w:rsidRPr="006B5F83">
        <w:rPr>
          <w:rFonts w:ascii="Times New Roman" w:hAnsi="Times New Roman"/>
        </w:rPr>
        <w:t xml:space="preserve">tj. </w:t>
      </w:r>
      <w:r w:rsidR="0028396F" w:rsidRPr="006B5F83">
        <w:rPr>
          <w:rFonts w:ascii="Times New Roman" w:hAnsi="Times New Roman"/>
        </w:rPr>
        <w:t>z</w:t>
      </w:r>
      <w:r w:rsidR="003F3055" w:rsidRPr="006B5F83">
        <w:rPr>
          <w:rFonts w:ascii="Times New Roman" w:hAnsi="Times New Roman"/>
        </w:rPr>
        <w:t xml:space="preserve"> dni</w:t>
      </w:r>
      <w:r w:rsidR="0028396F" w:rsidRPr="006B5F83">
        <w:rPr>
          <w:rFonts w:ascii="Times New Roman" w:hAnsi="Times New Roman"/>
        </w:rPr>
        <w:t>em</w:t>
      </w:r>
      <w:r w:rsidR="003F3055" w:rsidRPr="006B5F83">
        <w:rPr>
          <w:rFonts w:ascii="Times New Roman" w:hAnsi="Times New Roman"/>
        </w:rPr>
        <w:t xml:space="preserve"> następującym </w:t>
      </w:r>
      <w:r w:rsidR="00463356" w:rsidRPr="006B5F83">
        <w:rPr>
          <w:rFonts w:ascii="Times New Roman" w:hAnsi="Times New Roman"/>
        </w:rPr>
        <w:t xml:space="preserve">po </w:t>
      </w:r>
      <w:r w:rsidR="003F3055" w:rsidRPr="006B5F83">
        <w:rPr>
          <w:rFonts w:ascii="Times New Roman" w:hAnsi="Times New Roman"/>
        </w:rPr>
        <w:t xml:space="preserve">dniu </w:t>
      </w:r>
      <w:r w:rsidR="00E21024" w:rsidRPr="006B5F83">
        <w:rPr>
          <w:rFonts w:ascii="Times New Roman" w:hAnsi="Times New Roman"/>
        </w:rPr>
        <w:t>ogłoszenia</w:t>
      </w:r>
      <w:r w:rsidR="003F3055" w:rsidRPr="006B5F83">
        <w:rPr>
          <w:rFonts w:ascii="Times New Roman" w:hAnsi="Times New Roman"/>
        </w:rPr>
        <w:t xml:space="preserve">. </w:t>
      </w:r>
      <w:r w:rsidR="002343D8" w:rsidRPr="006B5F83">
        <w:rPr>
          <w:rFonts w:ascii="Times New Roman" w:hAnsi="Times New Roman"/>
        </w:rPr>
        <w:t>Zaproponowany termin wejścia w życie ustawy pozwoli JST na przygotowanie budżetów i wieloletnich</w:t>
      </w:r>
      <w:r w:rsidR="00541BA2" w:rsidRPr="006B5F83">
        <w:rPr>
          <w:rFonts w:ascii="Times New Roman" w:hAnsi="Times New Roman"/>
        </w:rPr>
        <w:t xml:space="preserve"> prognoz finansowych</w:t>
      </w:r>
      <w:r w:rsidR="002343D8" w:rsidRPr="006B5F83">
        <w:rPr>
          <w:rFonts w:ascii="Times New Roman" w:hAnsi="Times New Roman"/>
        </w:rPr>
        <w:t xml:space="preserve"> na 2025 r.</w:t>
      </w:r>
      <w:r w:rsidR="00C73785" w:rsidRPr="006B5F83">
        <w:rPr>
          <w:rFonts w:ascii="Times New Roman" w:hAnsi="Times New Roman"/>
        </w:rPr>
        <w:t>,</w:t>
      </w:r>
      <w:r w:rsidR="002343D8" w:rsidRPr="006B5F83">
        <w:rPr>
          <w:rFonts w:ascii="Times New Roman" w:hAnsi="Times New Roman"/>
        </w:rPr>
        <w:t xml:space="preserve"> z</w:t>
      </w:r>
      <w:r w:rsidR="00541BA2" w:rsidRPr="006B5F83">
        <w:rPr>
          <w:rFonts w:ascii="Times New Roman" w:hAnsi="Times New Roman"/>
        </w:rPr>
        <w:t> </w:t>
      </w:r>
      <w:r w:rsidR="002343D8" w:rsidRPr="006B5F83">
        <w:rPr>
          <w:rFonts w:ascii="Times New Roman" w:hAnsi="Times New Roman"/>
        </w:rPr>
        <w:t>uwzględnieniem proponowanych rozwiązań</w:t>
      </w:r>
      <w:r w:rsidR="00B41F3C" w:rsidRPr="006B5F83">
        <w:rPr>
          <w:rFonts w:ascii="Times New Roman" w:hAnsi="Times New Roman"/>
        </w:rPr>
        <w:t>, co wpłynie na</w:t>
      </w:r>
      <w:r w:rsidR="00541BA2" w:rsidRPr="006B5F83">
        <w:rPr>
          <w:rFonts w:ascii="Times New Roman" w:hAnsi="Times New Roman"/>
        </w:rPr>
        <w:t xml:space="preserve"> ich </w:t>
      </w:r>
      <w:r w:rsidR="00B41F3C" w:rsidRPr="006B5F83">
        <w:rPr>
          <w:rFonts w:ascii="Times New Roman" w:hAnsi="Times New Roman"/>
        </w:rPr>
        <w:t>realistyczność</w:t>
      </w:r>
      <w:r w:rsidR="002343D8" w:rsidRPr="006B5F83">
        <w:rPr>
          <w:rFonts w:ascii="Times New Roman" w:hAnsi="Times New Roman"/>
        </w:rPr>
        <w:t>.</w:t>
      </w:r>
      <w:r w:rsidR="00463356" w:rsidRPr="006B5F83">
        <w:rPr>
          <w:rFonts w:ascii="Times New Roman" w:hAnsi="Times New Roman"/>
        </w:rPr>
        <w:t xml:space="preserve"> </w:t>
      </w:r>
      <w:r w:rsidR="002343D8" w:rsidRPr="006B5F83">
        <w:rPr>
          <w:rFonts w:ascii="Times New Roman" w:hAnsi="Times New Roman"/>
        </w:rPr>
        <w:t>Proponowane rozwiązania są korzystne dla JST, wprowadzenie proponowanych przepisów powinno przyczynić się do</w:t>
      </w:r>
      <w:r w:rsidR="00122FFA" w:rsidRPr="006B5F83">
        <w:rPr>
          <w:rFonts w:ascii="Times New Roman" w:hAnsi="Times New Roman"/>
        </w:rPr>
        <w:t xml:space="preserve"> </w:t>
      </w:r>
      <w:r w:rsidR="002343D8" w:rsidRPr="006B5F83">
        <w:rPr>
          <w:rFonts w:ascii="Times New Roman" w:hAnsi="Times New Roman"/>
        </w:rPr>
        <w:t>realizacji zadań JST, zgodnie z planami przyjętymi przez te jednostki, w</w:t>
      </w:r>
      <w:r w:rsidR="00541BA2" w:rsidRPr="006B5F83">
        <w:rPr>
          <w:rFonts w:ascii="Times New Roman" w:hAnsi="Times New Roman"/>
        </w:rPr>
        <w:t> </w:t>
      </w:r>
      <w:r w:rsidR="002343D8" w:rsidRPr="006B5F83">
        <w:rPr>
          <w:rFonts w:ascii="Times New Roman" w:hAnsi="Times New Roman"/>
        </w:rPr>
        <w:t xml:space="preserve">szczególności zadań inwestycyjnych. </w:t>
      </w:r>
      <w:r w:rsidR="00B41F3C" w:rsidRPr="006B5F83">
        <w:rPr>
          <w:rFonts w:ascii="Times New Roman" w:hAnsi="Times New Roman"/>
        </w:rPr>
        <w:t xml:space="preserve">Ponadto wprowadzenie projektowanych rozwiązań pozwoli JST na realne </w:t>
      </w:r>
      <w:r w:rsidR="00B41F3C" w:rsidRPr="006B5F83">
        <w:rPr>
          <w:rFonts w:ascii="Times New Roman" w:hAnsi="Times New Roman"/>
        </w:rPr>
        <w:lastRenderedPageBreak/>
        <w:t xml:space="preserve">zaplanowanie spłat rat kredytów i pożyczek na rok 2025 i lata kolejne. </w:t>
      </w:r>
      <w:r w:rsidR="002343D8" w:rsidRPr="006B5F83">
        <w:rPr>
          <w:rFonts w:ascii="Times New Roman" w:hAnsi="Times New Roman"/>
        </w:rPr>
        <w:t>Zgodnie z</w:t>
      </w:r>
      <w:r w:rsidR="00122FFA" w:rsidRPr="006B5F83">
        <w:rPr>
          <w:rFonts w:ascii="Times New Roman" w:hAnsi="Times New Roman"/>
        </w:rPr>
        <w:t xml:space="preserve"> </w:t>
      </w:r>
      <w:r w:rsidR="002343D8" w:rsidRPr="006B5F83">
        <w:rPr>
          <w:rFonts w:ascii="Times New Roman" w:hAnsi="Times New Roman"/>
        </w:rPr>
        <w:t>art. 4 ust. 2 ustawy z dnia 20</w:t>
      </w:r>
      <w:r w:rsidR="00122FFA" w:rsidRPr="006B5F83">
        <w:rPr>
          <w:rFonts w:ascii="Times New Roman" w:hAnsi="Times New Roman"/>
        </w:rPr>
        <w:t xml:space="preserve"> </w:t>
      </w:r>
      <w:r w:rsidR="002343D8" w:rsidRPr="006B5F83">
        <w:rPr>
          <w:rFonts w:ascii="Times New Roman" w:hAnsi="Times New Roman"/>
        </w:rPr>
        <w:t xml:space="preserve">lipca 2000 r. o ogłaszaniu aktów normatywnych i </w:t>
      </w:r>
      <w:r w:rsidR="00541BA2" w:rsidRPr="006B5F83">
        <w:rPr>
          <w:rFonts w:ascii="Times New Roman" w:hAnsi="Times New Roman"/>
        </w:rPr>
        <w:t> </w:t>
      </w:r>
      <w:r w:rsidR="002343D8" w:rsidRPr="006B5F83">
        <w:rPr>
          <w:rFonts w:ascii="Times New Roman" w:hAnsi="Times New Roman"/>
        </w:rPr>
        <w:t>niektórych innych aktów prawnych (Dz.</w:t>
      </w:r>
      <w:r w:rsidR="00122FFA" w:rsidRPr="006B5F83">
        <w:rPr>
          <w:rFonts w:ascii="Times New Roman" w:hAnsi="Times New Roman"/>
        </w:rPr>
        <w:t xml:space="preserve"> </w:t>
      </w:r>
      <w:r w:rsidR="002343D8" w:rsidRPr="006B5F83">
        <w:rPr>
          <w:rFonts w:ascii="Times New Roman" w:hAnsi="Times New Roman"/>
        </w:rPr>
        <w:t>U. z 2019 r. poz. 1461) w uzasadnionych przypadkach akty normatywne mogą wchodzić w życie w terminie krótszym niż czternaście dni, a jeżeli ważny interes państwa wymaga natychmiastowego wejścia w życie aktu normatywnego i zasady demokratycznego państwa prawnego nie stoją temu na przeszkodzie, dniem wejścia w życie może być dzień ogłoszenia tego aktu w dzienniku urzędowym. Charakter przepisów zawartych w omawianym projekcie uzasadnia zastosowanie wyżej wymienionego terminu wejścia w życie</w:t>
      </w:r>
      <w:r w:rsidR="002218C6" w:rsidRPr="006B5F83">
        <w:rPr>
          <w:rFonts w:ascii="Times New Roman" w:hAnsi="Times New Roman"/>
        </w:rPr>
        <w:t xml:space="preserve">. </w:t>
      </w:r>
    </w:p>
    <w:p w14:paraId="266C8E65" w14:textId="6E02FAF7" w:rsidR="0028396F" w:rsidRPr="006B5F83" w:rsidRDefault="0028396F" w:rsidP="00E93AD6">
      <w:pPr>
        <w:spacing w:before="240" w:line="360" w:lineRule="auto"/>
        <w:jc w:val="both"/>
        <w:rPr>
          <w:rFonts w:ascii="Times New Roman" w:eastAsia="Times New Roman" w:hAnsi="Times New Roman"/>
          <w:lang w:eastAsia="pl-PL"/>
        </w:rPr>
      </w:pPr>
      <w:r w:rsidRPr="006B5F83">
        <w:rPr>
          <w:rFonts w:ascii="Times New Roman" w:eastAsia="Times New Roman" w:hAnsi="Times New Roman"/>
          <w:lang w:eastAsia="pl-PL"/>
        </w:rPr>
        <w:t>Projektowane regulacje nie są sprzeczne z prawem Unii Europejskiej.</w:t>
      </w:r>
    </w:p>
    <w:p w14:paraId="0BD1FCBB" w14:textId="77777777" w:rsidR="0028396F" w:rsidRPr="006B5F83" w:rsidRDefault="0028396F" w:rsidP="00E93AD6">
      <w:pPr>
        <w:spacing w:before="240" w:line="360" w:lineRule="auto"/>
        <w:jc w:val="both"/>
        <w:rPr>
          <w:rFonts w:ascii="Times New Roman" w:eastAsia="Times New Roman" w:hAnsi="Times New Roman"/>
          <w:lang w:eastAsia="pl-PL"/>
        </w:rPr>
      </w:pPr>
      <w:r w:rsidRPr="006B5F83">
        <w:rPr>
          <w:rFonts w:ascii="Times New Roman" w:eastAsia="Times New Roman" w:hAnsi="Times New Roman"/>
          <w:lang w:eastAsia="pl-PL"/>
        </w:rPr>
        <w:t xml:space="preserve">Zawarte w projekcie ustawy regulacje nie będą miały wpływu na działalność </w:t>
      </w:r>
      <w:proofErr w:type="spellStart"/>
      <w:r w:rsidRPr="006B5F83">
        <w:rPr>
          <w:rFonts w:ascii="Times New Roman" w:eastAsia="Times New Roman" w:hAnsi="Times New Roman"/>
          <w:lang w:eastAsia="pl-PL"/>
        </w:rPr>
        <w:t>mikroprzedsiębiorców</w:t>
      </w:r>
      <w:proofErr w:type="spellEnd"/>
      <w:r w:rsidRPr="006B5F83">
        <w:rPr>
          <w:rFonts w:ascii="Times New Roman" w:eastAsia="Times New Roman" w:hAnsi="Times New Roman"/>
          <w:lang w:eastAsia="pl-PL"/>
        </w:rPr>
        <w:t xml:space="preserve">, małych i średnich przedsiębiorców. </w:t>
      </w:r>
    </w:p>
    <w:p w14:paraId="74F8A59E" w14:textId="77777777" w:rsidR="007632BC" w:rsidRPr="006B5F83" w:rsidRDefault="004E2788" w:rsidP="00E93AD6">
      <w:pPr>
        <w:spacing w:before="240" w:line="360" w:lineRule="auto"/>
        <w:jc w:val="both"/>
        <w:rPr>
          <w:rFonts w:ascii="Times New Roman" w:hAnsi="Times New Roman"/>
        </w:rPr>
      </w:pPr>
      <w:r w:rsidRPr="006B5F83">
        <w:rPr>
          <w:rFonts w:ascii="Times New Roman" w:hAnsi="Times New Roman"/>
        </w:rPr>
        <w:t>Projekt ustawy nie wymaga przedstawienia właściwym instytucjom i organom Unii Europejskiej, w tym Europejskiemu Bankowi Centralnemu, w celu uzyskania opinii, dokonania powiadomienia, konsultacji albo uzgodnienia.</w:t>
      </w:r>
    </w:p>
    <w:p w14:paraId="5A96B5E5" w14:textId="3C661AA7" w:rsidR="007632BC" w:rsidRPr="006B5F83" w:rsidRDefault="004E2788" w:rsidP="00E93AD6">
      <w:pPr>
        <w:spacing w:before="240" w:line="360" w:lineRule="auto"/>
        <w:jc w:val="both"/>
        <w:rPr>
          <w:rFonts w:ascii="Times New Roman" w:hAnsi="Times New Roman"/>
        </w:rPr>
      </w:pPr>
      <w:r w:rsidRPr="006B5F83">
        <w:rPr>
          <w:rFonts w:ascii="Times New Roman" w:hAnsi="Times New Roman"/>
        </w:rPr>
        <w:t>Projekt</w:t>
      </w:r>
      <w:r w:rsidR="00F71714" w:rsidRPr="006B5F83">
        <w:rPr>
          <w:rFonts w:ascii="Times New Roman" w:hAnsi="Times New Roman"/>
        </w:rPr>
        <w:t xml:space="preserve"> ustawy</w:t>
      </w:r>
      <w:r w:rsidR="00122FFA" w:rsidRPr="006B5F83">
        <w:rPr>
          <w:rFonts w:ascii="Times New Roman" w:hAnsi="Times New Roman"/>
        </w:rPr>
        <w:t xml:space="preserve"> </w:t>
      </w:r>
      <w:r w:rsidRPr="006B5F83">
        <w:rPr>
          <w:rFonts w:ascii="Times New Roman" w:hAnsi="Times New Roman"/>
        </w:rPr>
        <w:t>nie zawiera przepisów technicznych w rozumieniu rozporządzenia Rady Ministrów z dnia 23 grudnia 2002 r. w sprawie sposobu funkcjonowania krajowego systemu notyfikacji norm i aktów prawnych (Dz. U. poz. 2039 oraz z 2004 r. poz. 597) i nie podlega notyfikacji Komisji Europejskiej.</w:t>
      </w:r>
    </w:p>
    <w:p w14:paraId="2D22DEC6" w14:textId="283572A4" w:rsidR="004E2788" w:rsidRPr="006B5F83" w:rsidRDefault="004E2788" w:rsidP="00E93AD6">
      <w:pPr>
        <w:spacing w:before="360" w:line="360" w:lineRule="auto"/>
        <w:jc w:val="both"/>
        <w:rPr>
          <w:rFonts w:ascii="Times New Roman" w:hAnsi="Times New Roman"/>
        </w:rPr>
      </w:pPr>
      <w:r w:rsidRPr="006B5F83">
        <w:rPr>
          <w:rFonts w:ascii="Times New Roman" w:hAnsi="Times New Roman"/>
        </w:rPr>
        <w:t>Stosownie do postanowień art. 5 ustawy z dnia 7 lipca 2005 r. o działalności lobbingowej w procesie stanowienia prawa (Dz. U. z 2017 r. poz. 248</w:t>
      </w:r>
      <w:r w:rsidR="00DD7C81">
        <w:rPr>
          <w:rFonts w:ascii="Times New Roman" w:hAnsi="Times New Roman"/>
        </w:rPr>
        <w:t>, z późn. zm.</w:t>
      </w:r>
      <w:r w:rsidRPr="006B5F83">
        <w:rPr>
          <w:rFonts w:ascii="Times New Roman" w:hAnsi="Times New Roman"/>
        </w:rPr>
        <w:t>) oraz uchwały nr 190 Rady Ministrów z dnia 29 października 2013 r. – Regulamin pracy Rady Ministrów (M.P. z</w:t>
      </w:r>
      <w:r w:rsidR="00DD7C81">
        <w:rPr>
          <w:rFonts w:ascii="Times New Roman" w:hAnsi="Times New Roman"/>
        </w:rPr>
        <w:t> </w:t>
      </w:r>
      <w:r w:rsidRPr="006B5F83">
        <w:rPr>
          <w:rFonts w:ascii="Times New Roman" w:hAnsi="Times New Roman"/>
        </w:rPr>
        <w:t>202</w:t>
      </w:r>
      <w:r w:rsidR="00BB3B81" w:rsidRPr="006B5F83">
        <w:rPr>
          <w:rFonts w:ascii="Times New Roman" w:hAnsi="Times New Roman"/>
        </w:rPr>
        <w:t>4</w:t>
      </w:r>
      <w:r w:rsidRPr="006B5F83">
        <w:rPr>
          <w:rFonts w:ascii="Times New Roman" w:hAnsi="Times New Roman"/>
        </w:rPr>
        <w:t xml:space="preserve"> r. poz.</w:t>
      </w:r>
      <w:r w:rsidR="00BB3B81" w:rsidRPr="006B5F83">
        <w:rPr>
          <w:rFonts w:ascii="Times New Roman" w:hAnsi="Times New Roman"/>
        </w:rPr>
        <w:t xml:space="preserve"> </w:t>
      </w:r>
      <w:r w:rsidRPr="006B5F83">
        <w:rPr>
          <w:rFonts w:ascii="Times New Roman" w:hAnsi="Times New Roman"/>
        </w:rPr>
        <w:t>8</w:t>
      </w:r>
      <w:r w:rsidR="00BB3B81" w:rsidRPr="006B5F83">
        <w:rPr>
          <w:rFonts w:ascii="Times New Roman" w:hAnsi="Times New Roman"/>
        </w:rPr>
        <w:t>06</w:t>
      </w:r>
      <w:r w:rsidRPr="006B5F83">
        <w:rPr>
          <w:rFonts w:ascii="Times New Roman" w:hAnsi="Times New Roman"/>
        </w:rPr>
        <w:t>) projekt ustawy zosta</w:t>
      </w:r>
      <w:r w:rsidR="00FF5977">
        <w:rPr>
          <w:rFonts w:ascii="Times New Roman" w:hAnsi="Times New Roman"/>
        </w:rPr>
        <w:t>ł</w:t>
      </w:r>
      <w:r w:rsidRPr="006B5F83">
        <w:rPr>
          <w:rFonts w:ascii="Times New Roman" w:hAnsi="Times New Roman"/>
        </w:rPr>
        <w:t xml:space="preserve"> udostępniony w Biuletynie Informacji Publicznej na stronie podmiotowej Rządowego Centrum Legislacji w serwisie Rządowy Proces Legislacyjny.</w:t>
      </w:r>
    </w:p>
    <w:sectPr w:rsidR="004E2788" w:rsidRPr="006B5F83" w:rsidSect="00A42F0F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9DBDD" w14:textId="77777777" w:rsidR="00131353" w:rsidRDefault="00131353" w:rsidP="004E2788">
      <w:r>
        <w:separator/>
      </w:r>
    </w:p>
  </w:endnote>
  <w:endnote w:type="continuationSeparator" w:id="0">
    <w:p w14:paraId="4F61E15E" w14:textId="77777777" w:rsidR="00131353" w:rsidRDefault="00131353" w:rsidP="004E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983586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DE0B869" w14:textId="236DF65A" w:rsidR="00A42F0F" w:rsidRPr="00A42F0F" w:rsidRDefault="00A42F0F">
        <w:pPr>
          <w:pStyle w:val="Stopka"/>
          <w:jc w:val="center"/>
          <w:rPr>
            <w:rFonts w:ascii="Times New Roman" w:hAnsi="Times New Roman"/>
          </w:rPr>
        </w:pPr>
        <w:r w:rsidRPr="00A42F0F">
          <w:rPr>
            <w:rFonts w:ascii="Times New Roman" w:hAnsi="Times New Roman"/>
          </w:rPr>
          <w:fldChar w:fldCharType="begin"/>
        </w:r>
        <w:r w:rsidRPr="00A42F0F">
          <w:rPr>
            <w:rFonts w:ascii="Times New Roman" w:hAnsi="Times New Roman"/>
          </w:rPr>
          <w:instrText>PAGE   \* MERGEFORMAT</w:instrText>
        </w:r>
        <w:r w:rsidRPr="00A42F0F">
          <w:rPr>
            <w:rFonts w:ascii="Times New Roman" w:hAnsi="Times New Roman"/>
          </w:rPr>
          <w:fldChar w:fldCharType="separate"/>
        </w:r>
        <w:r w:rsidRPr="00A42F0F">
          <w:rPr>
            <w:rFonts w:ascii="Times New Roman" w:hAnsi="Times New Roman"/>
          </w:rPr>
          <w:t>2</w:t>
        </w:r>
        <w:r w:rsidRPr="00A42F0F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E751C" w14:textId="77777777" w:rsidR="00131353" w:rsidRDefault="00131353" w:rsidP="004E2788">
      <w:r>
        <w:separator/>
      </w:r>
    </w:p>
  </w:footnote>
  <w:footnote w:type="continuationSeparator" w:id="0">
    <w:p w14:paraId="15098C31" w14:textId="77777777" w:rsidR="00131353" w:rsidRDefault="00131353" w:rsidP="004E2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191C"/>
    <w:multiLevelType w:val="hybridMultilevel"/>
    <w:tmpl w:val="C67611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E76D8B"/>
    <w:multiLevelType w:val="hybridMultilevel"/>
    <w:tmpl w:val="84F88F42"/>
    <w:lvl w:ilvl="0" w:tplc="138074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3665117"/>
    <w:multiLevelType w:val="hybridMultilevel"/>
    <w:tmpl w:val="70EC97EC"/>
    <w:lvl w:ilvl="0" w:tplc="265CEADA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1D590EF1"/>
    <w:multiLevelType w:val="hybridMultilevel"/>
    <w:tmpl w:val="D568749E"/>
    <w:lvl w:ilvl="0" w:tplc="44DE66D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F7D9B"/>
    <w:multiLevelType w:val="hybridMultilevel"/>
    <w:tmpl w:val="98E2833A"/>
    <w:lvl w:ilvl="0" w:tplc="90685BDA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27045"/>
    <w:multiLevelType w:val="hybridMultilevel"/>
    <w:tmpl w:val="065E9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27CE6"/>
    <w:multiLevelType w:val="hybridMultilevel"/>
    <w:tmpl w:val="3BCC4ABA"/>
    <w:lvl w:ilvl="0" w:tplc="6A6640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1CA2F81"/>
    <w:multiLevelType w:val="hybridMultilevel"/>
    <w:tmpl w:val="25E08BA0"/>
    <w:lvl w:ilvl="0" w:tplc="1380741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7B7531F"/>
    <w:multiLevelType w:val="hybridMultilevel"/>
    <w:tmpl w:val="B86800D2"/>
    <w:lvl w:ilvl="0" w:tplc="13807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87F04"/>
    <w:multiLevelType w:val="hybridMultilevel"/>
    <w:tmpl w:val="182247F6"/>
    <w:lvl w:ilvl="0" w:tplc="7D8E2FC2">
      <w:start w:val="1"/>
      <w:numFmt w:val="bullet"/>
      <w:lvlText w:val="−"/>
      <w:lvlJc w:val="left"/>
      <w:pPr>
        <w:ind w:left="720" w:hanging="360"/>
      </w:pPr>
      <w:rPr>
        <w:rFonts w:ascii="Lato" w:hAnsi="Lato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03CDB"/>
    <w:multiLevelType w:val="hybridMultilevel"/>
    <w:tmpl w:val="A93A9EDE"/>
    <w:lvl w:ilvl="0" w:tplc="1380741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7C993CA8"/>
    <w:multiLevelType w:val="hybridMultilevel"/>
    <w:tmpl w:val="92B48984"/>
    <w:lvl w:ilvl="0" w:tplc="265CE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579703">
    <w:abstractNumId w:val="2"/>
  </w:num>
  <w:num w:numId="2" w16cid:durableId="865868374">
    <w:abstractNumId w:val="11"/>
  </w:num>
  <w:num w:numId="3" w16cid:durableId="1470704110">
    <w:abstractNumId w:val="6"/>
  </w:num>
  <w:num w:numId="4" w16cid:durableId="1233849423">
    <w:abstractNumId w:val="4"/>
  </w:num>
  <w:num w:numId="5" w16cid:durableId="2050446543">
    <w:abstractNumId w:val="8"/>
  </w:num>
  <w:num w:numId="6" w16cid:durableId="890968729">
    <w:abstractNumId w:val="3"/>
  </w:num>
  <w:num w:numId="7" w16cid:durableId="1860967311">
    <w:abstractNumId w:val="10"/>
  </w:num>
  <w:num w:numId="8" w16cid:durableId="2900663">
    <w:abstractNumId w:val="1"/>
  </w:num>
  <w:num w:numId="9" w16cid:durableId="308436767">
    <w:abstractNumId w:val="0"/>
  </w:num>
  <w:num w:numId="10" w16cid:durableId="806698927">
    <w:abstractNumId w:val="7"/>
  </w:num>
  <w:num w:numId="11" w16cid:durableId="439839808">
    <w:abstractNumId w:val="9"/>
  </w:num>
  <w:num w:numId="12" w16cid:durableId="108129758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788"/>
    <w:rsid w:val="00002956"/>
    <w:rsid w:val="0000501B"/>
    <w:rsid w:val="00006CE8"/>
    <w:rsid w:val="0001162D"/>
    <w:rsid w:val="00013474"/>
    <w:rsid w:val="00013485"/>
    <w:rsid w:val="00014B81"/>
    <w:rsid w:val="000238C8"/>
    <w:rsid w:val="00023B8A"/>
    <w:rsid w:val="0003259E"/>
    <w:rsid w:val="00033AFC"/>
    <w:rsid w:val="00037E38"/>
    <w:rsid w:val="00042165"/>
    <w:rsid w:val="00046781"/>
    <w:rsid w:val="00046962"/>
    <w:rsid w:val="000510B1"/>
    <w:rsid w:val="00054E3C"/>
    <w:rsid w:val="000635B0"/>
    <w:rsid w:val="00070F22"/>
    <w:rsid w:val="000719F2"/>
    <w:rsid w:val="00073B0A"/>
    <w:rsid w:val="00074FEF"/>
    <w:rsid w:val="0008003E"/>
    <w:rsid w:val="000822CF"/>
    <w:rsid w:val="00084E47"/>
    <w:rsid w:val="00084FE7"/>
    <w:rsid w:val="0008534F"/>
    <w:rsid w:val="00086156"/>
    <w:rsid w:val="00086FFE"/>
    <w:rsid w:val="00087D05"/>
    <w:rsid w:val="00094479"/>
    <w:rsid w:val="00095F3D"/>
    <w:rsid w:val="000A1953"/>
    <w:rsid w:val="000A1FE3"/>
    <w:rsid w:val="000A4F22"/>
    <w:rsid w:val="000B1D07"/>
    <w:rsid w:val="000B3985"/>
    <w:rsid w:val="000C1340"/>
    <w:rsid w:val="000C29D8"/>
    <w:rsid w:val="000D1B21"/>
    <w:rsid w:val="000D27C2"/>
    <w:rsid w:val="000D3685"/>
    <w:rsid w:val="000E0C7D"/>
    <w:rsid w:val="000E168A"/>
    <w:rsid w:val="000E19FA"/>
    <w:rsid w:val="000E5D03"/>
    <w:rsid w:val="000E6A29"/>
    <w:rsid w:val="000E7251"/>
    <w:rsid w:val="00104F66"/>
    <w:rsid w:val="001070B6"/>
    <w:rsid w:val="00110EA3"/>
    <w:rsid w:val="001130F7"/>
    <w:rsid w:val="001205AB"/>
    <w:rsid w:val="00122FFA"/>
    <w:rsid w:val="00123B0F"/>
    <w:rsid w:val="00131353"/>
    <w:rsid w:val="0013451A"/>
    <w:rsid w:val="00144C36"/>
    <w:rsid w:val="00150B46"/>
    <w:rsid w:val="00151A1E"/>
    <w:rsid w:val="00157ADB"/>
    <w:rsid w:val="00161E0C"/>
    <w:rsid w:val="00163E75"/>
    <w:rsid w:val="00165D34"/>
    <w:rsid w:val="00165E33"/>
    <w:rsid w:val="00177545"/>
    <w:rsid w:val="001813A0"/>
    <w:rsid w:val="00186AEA"/>
    <w:rsid w:val="0019076F"/>
    <w:rsid w:val="0019078C"/>
    <w:rsid w:val="0019109A"/>
    <w:rsid w:val="001926E2"/>
    <w:rsid w:val="00193E17"/>
    <w:rsid w:val="00195427"/>
    <w:rsid w:val="001A02DD"/>
    <w:rsid w:val="001A0A59"/>
    <w:rsid w:val="001A5793"/>
    <w:rsid w:val="001B15B2"/>
    <w:rsid w:val="001B4B7D"/>
    <w:rsid w:val="001B507B"/>
    <w:rsid w:val="001C28CD"/>
    <w:rsid w:val="001C2E89"/>
    <w:rsid w:val="001D1DDA"/>
    <w:rsid w:val="001D62E6"/>
    <w:rsid w:val="001E007A"/>
    <w:rsid w:val="001E1411"/>
    <w:rsid w:val="001F1B48"/>
    <w:rsid w:val="001F267E"/>
    <w:rsid w:val="001F72FA"/>
    <w:rsid w:val="00206AC5"/>
    <w:rsid w:val="00211CE8"/>
    <w:rsid w:val="002206C7"/>
    <w:rsid w:val="002209EA"/>
    <w:rsid w:val="002218C6"/>
    <w:rsid w:val="00222369"/>
    <w:rsid w:val="00224D6F"/>
    <w:rsid w:val="00224F92"/>
    <w:rsid w:val="002305AD"/>
    <w:rsid w:val="00231F6C"/>
    <w:rsid w:val="00232A58"/>
    <w:rsid w:val="00233B2E"/>
    <w:rsid w:val="002343D8"/>
    <w:rsid w:val="00241521"/>
    <w:rsid w:val="00244C67"/>
    <w:rsid w:val="00244DB3"/>
    <w:rsid w:val="002468C1"/>
    <w:rsid w:val="00247BE5"/>
    <w:rsid w:val="0026053E"/>
    <w:rsid w:val="00260A70"/>
    <w:rsid w:val="002611A6"/>
    <w:rsid w:val="00266737"/>
    <w:rsid w:val="0027055E"/>
    <w:rsid w:val="0027178E"/>
    <w:rsid w:val="002762DC"/>
    <w:rsid w:val="002763F0"/>
    <w:rsid w:val="00277811"/>
    <w:rsid w:val="0028396F"/>
    <w:rsid w:val="00287D46"/>
    <w:rsid w:val="00290CD5"/>
    <w:rsid w:val="00294123"/>
    <w:rsid w:val="00296C1B"/>
    <w:rsid w:val="00296E21"/>
    <w:rsid w:val="00297980"/>
    <w:rsid w:val="002A1742"/>
    <w:rsid w:val="002A4DC0"/>
    <w:rsid w:val="002A660D"/>
    <w:rsid w:val="002A69A1"/>
    <w:rsid w:val="002B14A9"/>
    <w:rsid w:val="002B6436"/>
    <w:rsid w:val="002C1603"/>
    <w:rsid w:val="002C235E"/>
    <w:rsid w:val="002C2945"/>
    <w:rsid w:val="002C4E11"/>
    <w:rsid w:val="002C5B7E"/>
    <w:rsid w:val="002D1641"/>
    <w:rsid w:val="002D35A1"/>
    <w:rsid w:val="002D3887"/>
    <w:rsid w:val="002E11FD"/>
    <w:rsid w:val="002F0C99"/>
    <w:rsid w:val="0030043E"/>
    <w:rsid w:val="0030063C"/>
    <w:rsid w:val="0030606E"/>
    <w:rsid w:val="00310EC8"/>
    <w:rsid w:val="00314A4E"/>
    <w:rsid w:val="003160E9"/>
    <w:rsid w:val="00323103"/>
    <w:rsid w:val="0032739B"/>
    <w:rsid w:val="00330271"/>
    <w:rsid w:val="003311B7"/>
    <w:rsid w:val="00331627"/>
    <w:rsid w:val="00333C9A"/>
    <w:rsid w:val="003366A3"/>
    <w:rsid w:val="00340166"/>
    <w:rsid w:val="0034236B"/>
    <w:rsid w:val="003430BE"/>
    <w:rsid w:val="0035202E"/>
    <w:rsid w:val="00361D39"/>
    <w:rsid w:val="00362466"/>
    <w:rsid w:val="00364D16"/>
    <w:rsid w:val="0036553E"/>
    <w:rsid w:val="0036595A"/>
    <w:rsid w:val="00374048"/>
    <w:rsid w:val="00374750"/>
    <w:rsid w:val="00374B5F"/>
    <w:rsid w:val="003813F7"/>
    <w:rsid w:val="0038365E"/>
    <w:rsid w:val="00384BEE"/>
    <w:rsid w:val="00386CFF"/>
    <w:rsid w:val="00390A99"/>
    <w:rsid w:val="00393D47"/>
    <w:rsid w:val="00393FC7"/>
    <w:rsid w:val="0039505F"/>
    <w:rsid w:val="003A29E5"/>
    <w:rsid w:val="003B39C6"/>
    <w:rsid w:val="003B4A8D"/>
    <w:rsid w:val="003C047B"/>
    <w:rsid w:val="003C5819"/>
    <w:rsid w:val="003C6F96"/>
    <w:rsid w:val="003D1E3B"/>
    <w:rsid w:val="003E373D"/>
    <w:rsid w:val="003E5EFC"/>
    <w:rsid w:val="003F3055"/>
    <w:rsid w:val="003F5297"/>
    <w:rsid w:val="004017E9"/>
    <w:rsid w:val="004045C6"/>
    <w:rsid w:val="0041247E"/>
    <w:rsid w:val="00424B22"/>
    <w:rsid w:val="0043077F"/>
    <w:rsid w:val="004351CF"/>
    <w:rsid w:val="00440668"/>
    <w:rsid w:val="00440E07"/>
    <w:rsid w:val="004424F5"/>
    <w:rsid w:val="00463356"/>
    <w:rsid w:val="00463746"/>
    <w:rsid w:val="0047441A"/>
    <w:rsid w:val="004749CD"/>
    <w:rsid w:val="004762D2"/>
    <w:rsid w:val="00486C01"/>
    <w:rsid w:val="00486C2F"/>
    <w:rsid w:val="00487CF7"/>
    <w:rsid w:val="00490DCD"/>
    <w:rsid w:val="004923D2"/>
    <w:rsid w:val="00496B19"/>
    <w:rsid w:val="004A2280"/>
    <w:rsid w:val="004A3C63"/>
    <w:rsid w:val="004A57A3"/>
    <w:rsid w:val="004A7F95"/>
    <w:rsid w:val="004B54C6"/>
    <w:rsid w:val="004C4DA0"/>
    <w:rsid w:val="004C6561"/>
    <w:rsid w:val="004D266E"/>
    <w:rsid w:val="004D2EC7"/>
    <w:rsid w:val="004D4249"/>
    <w:rsid w:val="004D526B"/>
    <w:rsid w:val="004E1EB6"/>
    <w:rsid w:val="004E2788"/>
    <w:rsid w:val="004E5F92"/>
    <w:rsid w:val="004E72C6"/>
    <w:rsid w:val="004E77B1"/>
    <w:rsid w:val="004F0155"/>
    <w:rsid w:val="004F26EC"/>
    <w:rsid w:val="00501B39"/>
    <w:rsid w:val="00503854"/>
    <w:rsid w:val="00505F48"/>
    <w:rsid w:val="005144E7"/>
    <w:rsid w:val="00531B22"/>
    <w:rsid w:val="00533511"/>
    <w:rsid w:val="00537FF2"/>
    <w:rsid w:val="005408E3"/>
    <w:rsid w:val="00541BA2"/>
    <w:rsid w:val="00543A7C"/>
    <w:rsid w:val="00547108"/>
    <w:rsid w:val="0055027C"/>
    <w:rsid w:val="00550770"/>
    <w:rsid w:val="00550905"/>
    <w:rsid w:val="0055477B"/>
    <w:rsid w:val="0057271D"/>
    <w:rsid w:val="0057335A"/>
    <w:rsid w:val="00584FDE"/>
    <w:rsid w:val="005850C1"/>
    <w:rsid w:val="00585A3F"/>
    <w:rsid w:val="005904EE"/>
    <w:rsid w:val="00592174"/>
    <w:rsid w:val="0059654E"/>
    <w:rsid w:val="005A3113"/>
    <w:rsid w:val="005A3879"/>
    <w:rsid w:val="005A7F71"/>
    <w:rsid w:val="005B79DF"/>
    <w:rsid w:val="005C1CB1"/>
    <w:rsid w:val="005D02E5"/>
    <w:rsid w:val="005D5149"/>
    <w:rsid w:val="005D7249"/>
    <w:rsid w:val="005D795E"/>
    <w:rsid w:val="005E2542"/>
    <w:rsid w:val="005E2A6D"/>
    <w:rsid w:val="005F09B0"/>
    <w:rsid w:val="005F10C0"/>
    <w:rsid w:val="005F4D2D"/>
    <w:rsid w:val="006052C0"/>
    <w:rsid w:val="00606B3C"/>
    <w:rsid w:val="00607CC9"/>
    <w:rsid w:val="0061152C"/>
    <w:rsid w:val="0061553F"/>
    <w:rsid w:val="00615700"/>
    <w:rsid w:val="00616C63"/>
    <w:rsid w:val="00617D50"/>
    <w:rsid w:val="006203D9"/>
    <w:rsid w:val="006236A9"/>
    <w:rsid w:val="00623957"/>
    <w:rsid w:val="00624710"/>
    <w:rsid w:val="006256C3"/>
    <w:rsid w:val="006271D8"/>
    <w:rsid w:val="006272D2"/>
    <w:rsid w:val="00630602"/>
    <w:rsid w:val="00630C31"/>
    <w:rsid w:val="00631B95"/>
    <w:rsid w:val="00634E61"/>
    <w:rsid w:val="006415B9"/>
    <w:rsid w:val="00655299"/>
    <w:rsid w:val="00655765"/>
    <w:rsid w:val="00657AF1"/>
    <w:rsid w:val="006619E9"/>
    <w:rsid w:val="00665616"/>
    <w:rsid w:val="006657B8"/>
    <w:rsid w:val="006675A2"/>
    <w:rsid w:val="0067076D"/>
    <w:rsid w:val="0067411A"/>
    <w:rsid w:val="0068343D"/>
    <w:rsid w:val="00684E69"/>
    <w:rsid w:val="00690878"/>
    <w:rsid w:val="00690FD3"/>
    <w:rsid w:val="006967D8"/>
    <w:rsid w:val="0069764B"/>
    <w:rsid w:val="006A1EB4"/>
    <w:rsid w:val="006A4D13"/>
    <w:rsid w:val="006B3162"/>
    <w:rsid w:val="006B5771"/>
    <w:rsid w:val="006B5F83"/>
    <w:rsid w:val="006B66FE"/>
    <w:rsid w:val="006B692A"/>
    <w:rsid w:val="006C0A97"/>
    <w:rsid w:val="006C1FD2"/>
    <w:rsid w:val="006C5A49"/>
    <w:rsid w:val="006C6F01"/>
    <w:rsid w:val="006D33A4"/>
    <w:rsid w:val="006E27E9"/>
    <w:rsid w:val="006F57DB"/>
    <w:rsid w:val="00701407"/>
    <w:rsid w:val="00702DCA"/>
    <w:rsid w:val="00704940"/>
    <w:rsid w:val="0070675D"/>
    <w:rsid w:val="0070691E"/>
    <w:rsid w:val="0072094D"/>
    <w:rsid w:val="00721BCA"/>
    <w:rsid w:val="00723860"/>
    <w:rsid w:val="00727838"/>
    <w:rsid w:val="00730630"/>
    <w:rsid w:val="0073318D"/>
    <w:rsid w:val="00745FAF"/>
    <w:rsid w:val="00747D41"/>
    <w:rsid w:val="00750A53"/>
    <w:rsid w:val="00755179"/>
    <w:rsid w:val="007626A2"/>
    <w:rsid w:val="00762C62"/>
    <w:rsid w:val="007632BC"/>
    <w:rsid w:val="00763A91"/>
    <w:rsid w:val="00764520"/>
    <w:rsid w:val="00766519"/>
    <w:rsid w:val="007667B7"/>
    <w:rsid w:val="00771E9F"/>
    <w:rsid w:val="00776F69"/>
    <w:rsid w:val="00777549"/>
    <w:rsid w:val="00777DE3"/>
    <w:rsid w:val="007942C8"/>
    <w:rsid w:val="00794FC7"/>
    <w:rsid w:val="00796700"/>
    <w:rsid w:val="007A53C6"/>
    <w:rsid w:val="007B28BA"/>
    <w:rsid w:val="007B6324"/>
    <w:rsid w:val="007B7A52"/>
    <w:rsid w:val="007C22E2"/>
    <w:rsid w:val="007D1F48"/>
    <w:rsid w:val="007D5A28"/>
    <w:rsid w:val="007E3442"/>
    <w:rsid w:val="007E35DB"/>
    <w:rsid w:val="007E5AEF"/>
    <w:rsid w:val="007E6949"/>
    <w:rsid w:val="007E7B4B"/>
    <w:rsid w:val="007F0427"/>
    <w:rsid w:val="007F3F04"/>
    <w:rsid w:val="007F509D"/>
    <w:rsid w:val="00812D63"/>
    <w:rsid w:val="00823A3D"/>
    <w:rsid w:val="00826311"/>
    <w:rsid w:val="008270D5"/>
    <w:rsid w:val="00833623"/>
    <w:rsid w:val="0083486E"/>
    <w:rsid w:val="00834F36"/>
    <w:rsid w:val="0084045D"/>
    <w:rsid w:val="00843089"/>
    <w:rsid w:val="0085065C"/>
    <w:rsid w:val="00851851"/>
    <w:rsid w:val="00860E95"/>
    <w:rsid w:val="00861DDD"/>
    <w:rsid w:val="008631F5"/>
    <w:rsid w:val="008652CE"/>
    <w:rsid w:val="00871B92"/>
    <w:rsid w:val="00872BEE"/>
    <w:rsid w:val="00876977"/>
    <w:rsid w:val="00880ADC"/>
    <w:rsid w:val="00880C54"/>
    <w:rsid w:val="0088566A"/>
    <w:rsid w:val="00886C42"/>
    <w:rsid w:val="0089114B"/>
    <w:rsid w:val="00892ECF"/>
    <w:rsid w:val="00893AA9"/>
    <w:rsid w:val="008958EB"/>
    <w:rsid w:val="008A152A"/>
    <w:rsid w:val="008A6A53"/>
    <w:rsid w:val="008B2308"/>
    <w:rsid w:val="008B36FC"/>
    <w:rsid w:val="008C2A7A"/>
    <w:rsid w:val="008C3F3A"/>
    <w:rsid w:val="008C5A97"/>
    <w:rsid w:val="008D4567"/>
    <w:rsid w:val="008D7E67"/>
    <w:rsid w:val="008E00ED"/>
    <w:rsid w:val="008E0D3F"/>
    <w:rsid w:val="008E1963"/>
    <w:rsid w:val="008E4AF5"/>
    <w:rsid w:val="008E4CB4"/>
    <w:rsid w:val="008F0007"/>
    <w:rsid w:val="008F0892"/>
    <w:rsid w:val="008F0DC1"/>
    <w:rsid w:val="008F511B"/>
    <w:rsid w:val="008F6062"/>
    <w:rsid w:val="008F6ED9"/>
    <w:rsid w:val="009127FD"/>
    <w:rsid w:val="00914CEC"/>
    <w:rsid w:val="00916AD4"/>
    <w:rsid w:val="00931058"/>
    <w:rsid w:val="00941CE3"/>
    <w:rsid w:val="00942356"/>
    <w:rsid w:val="00943CD8"/>
    <w:rsid w:val="009452E2"/>
    <w:rsid w:val="009571FA"/>
    <w:rsid w:val="00965247"/>
    <w:rsid w:val="00966C95"/>
    <w:rsid w:val="00973E59"/>
    <w:rsid w:val="0097533A"/>
    <w:rsid w:val="009821DF"/>
    <w:rsid w:val="009823F5"/>
    <w:rsid w:val="00990E93"/>
    <w:rsid w:val="0099172A"/>
    <w:rsid w:val="009938CD"/>
    <w:rsid w:val="00993E37"/>
    <w:rsid w:val="00996AE0"/>
    <w:rsid w:val="009A5740"/>
    <w:rsid w:val="009A5D05"/>
    <w:rsid w:val="009B0B1E"/>
    <w:rsid w:val="009B1F84"/>
    <w:rsid w:val="009B288C"/>
    <w:rsid w:val="009B63CF"/>
    <w:rsid w:val="009B6795"/>
    <w:rsid w:val="009C1DBB"/>
    <w:rsid w:val="009C21C0"/>
    <w:rsid w:val="009D30F1"/>
    <w:rsid w:val="009D31F7"/>
    <w:rsid w:val="009D3F43"/>
    <w:rsid w:val="009F08BE"/>
    <w:rsid w:val="009F123F"/>
    <w:rsid w:val="009F27CB"/>
    <w:rsid w:val="009F63B4"/>
    <w:rsid w:val="00A04676"/>
    <w:rsid w:val="00A075C2"/>
    <w:rsid w:val="00A10984"/>
    <w:rsid w:val="00A13E92"/>
    <w:rsid w:val="00A209C8"/>
    <w:rsid w:val="00A240D7"/>
    <w:rsid w:val="00A304A6"/>
    <w:rsid w:val="00A351C5"/>
    <w:rsid w:val="00A369C7"/>
    <w:rsid w:val="00A42C22"/>
    <w:rsid w:val="00A42F0F"/>
    <w:rsid w:val="00A43D39"/>
    <w:rsid w:val="00A4718D"/>
    <w:rsid w:val="00A51940"/>
    <w:rsid w:val="00A56A6C"/>
    <w:rsid w:val="00A6205E"/>
    <w:rsid w:val="00A6598C"/>
    <w:rsid w:val="00A659A7"/>
    <w:rsid w:val="00A746A2"/>
    <w:rsid w:val="00A7502F"/>
    <w:rsid w:val="00A77042"/>
    <w:rsid w:val="00A81DA0"/>
    <w:rsid w:val="00A856FE"/>
    <w:rsid w:val="00A92570"/>
    <w:rsid w:val="00A95B7A"/>
    <w:rsid w:val="00A97BB5"/>
    <w:rsid w:val="00AA4A74"/>
    <w:rsid w:val="00AA4B08"/>
    <w:rsid w:val="00AA763A"/>
    <w:rsid w:val="00AB1D58"/>
    <w:rsid w:val="00AB4A1F"/>
    <w:rsid w:val="00AB630F"/>
    <w:rsid w:val="00AC28C2"/>
    <w:rsid w:val="00AD395F"/>
    <w:rsid w:val="00AD5307"/>
    <w:rsid w:val="00AE1A2B"/>
    <w:rsid w:val="00AE462E"/>
    <w:rsid w:val="00AE65CB"/>
    <w:rsid w:val="00AE797C"/>
    <w:rsid w:val="00AE7F69"/>
    <w:rsid w:val="00AF4D66"/>
    <w:rsid w:val="00B03BA0"/>
    <w:rsid w:val="00B052E7"/>
    <w:rsid w:val="00B0686B"/>
    <w:rsid w:val="00B14C63"/>
    <w:rsid w:val="00B30507"/>
    <w:rsid w:val="00B351B4"/>
    <w:rsid w:val="00B37936"/>
    <w:rsid w:val="00B41F3C"/>
    <w:rsid w:val="00B53F1A"/>
    <w:rsid w:val="00B57FAB"/>
    <w:rsid w:val="00B64827"/>
    <w:rsid w:val="00B64D07"/>
    <w:rsid w:val="00B66391"/>
    <w:rsid w:val="00B71D53"/>
    <w:rsid w:val="00B75867"/>
    <w:rsid w:val="00B824CA"/>
    <w:rsid w:val="00B83F1A"/>
    <w:rsid w:val="00B8594E"/>
    <w:rsid w:val="00BA0418"/>
    <w:rsid w:val="00BA2BC4"/>
    <w:rsid w:val="00BA4E40"/>
    <w:rsid w:val="00BA6E03"/>
    <w:rsid w:val="00BB2115"/>
    <w:rsid w:val="00BB3B81"/>
    <w:rsid w:val="00BB4990"/>
    <w:rsid w:val="00BC2800"/>
    <w:rsid w:val="00BC4664"/>
    <w:rsid w:val="00BC5D8D"/>
    <w:rsid w:val="00BD066E"/>
    <w:rsid w:val="00BD14A1"/>
    <w:rsid w:val="00BD270D"/>
    <w:rsid w:val="00BE03D8"/>
    <w:rsid w:val="00BE0F67"/>
    <w:rsid w:val="00BE53CE"/>
    <w:rsid w:val="00BF0C08"/>
    <w:rsid w:val="00BF2904"/>
    <w:rsid w:val="00BF4371"/>
    <w:rsid w:val="00C06604"/>
    <w:rsid w:val="00C10924"/>
    <w:rsid w:val="00C10A4B"/>
    <w:rsid w:val="00C115CC"/>
    <w:rsid w:val="00C13196"/>
    <w:rsid w:val="00C218E0"/>
    <w:rsid w:val="00C308C4"/>
    <w:rsid w:val="00C36593"/>
    <w:rsid w:val="00C47873"/>
    <w:rsid w:val="00C542EF"/>
    <w:rsid w:val="00C550AB"/>
    <w:rsid w:val="00C5513C"/>
    <w:rsid w:val="00C601F3"/>
    <w:rsid w:val="00C65546"/>
    <w:rsid w:val="00C70B46"/>
    <w:rsid w:val="00C73785"/>
    <w:rsid w:val="00C815AD"/>
    <w:rsid w:val="00C81EDE"/>
    <w:rsid w:val="00C85356"/>
    <w:rsid w:val="00C855E3"/>
    <w:rsid w:val="00C91F98"/>
    <w:rsid w:val="00C95A9C"/>
    <w:rsid w:val="00C95D65"/>
    <w:rsid w:val="00CA2DFE"/>
    <w:rsid w:val="00CA31A1"/>
    <w:rsid w:val="00CA505D"/>
    <w:rsid w:val="00CA638C"/>
    <w:rsid w:val="00CC24D2"/>
    <w:rsid w:val="00CC2819"/>
    <w:rsid w:val="00CD4BF4"/>
    <w:rsid w:val="00CD5093"/>
    <w:rsid w:val="00CE1AD4"/>
    <w:rsid w:val="00CE1AD8"/>
    <w:rsid w:val="00CE42C0"/>
    <w:rsid w:val="00CE4770"/>
    <w:rsid w:val="00D02A2D"/>
    <w:rsid w:val="00D043F8"/>
    <w:rsid w:val="00D0792F"/>
    <w:rsid w:val="00D10D39"/>
    <w:rsid w:val="00D12B57"/>
    <w:rsid w:val="00D17E5E"/>
    <w:rsid w:val="00D22FBA"/>
    <w:rsid w:val="00D301C0"/>
    <w:rsid w:val="00D32CE8"/>
    <w:rsid w:val="00D36994"/>
    <w:rsid w:val="00D37720"/>
    <w:rsid w:val="00D4405B"/>
    <w:rsid w:val="00D4644E"/>
    <w:rsid w:val="00D506A2"/>
    <w:rsid w:val="00D526F8"/>
    <w:rsid w:val="00D5378C"/>
    <w:rsid w:val="00D54DF0"/>
    <w:rsid w:val="00D56846"/>
    <w:rsid w:val="00D61069"/>
    <w:rsid w:val="00D66206"/>
    <w:rsid w:val="00D84670"/>
    <w:rsid w:val="00D93493"/>
    <w:rsid w:val="00DA243C"/>
    <w:rsid w:val="00DA435B"/>
    <w:rsid w:val="00DA5AF5"/>
    <w:rsid w:val="00DA7617"/>
    <w:rsid w:val="00DB32AA"/>
    <w:rsid w:val="00DB663D"/>
    <w:rsid w:val="00DC13AD"/>
    <w:rsid w:val="00DC548C"/>
    <w:rsid w:val="00DC760B"/>
    <w:rsid w:val="00DD59EF"/>
    <w:rsid w:val="00DD6DC0"/>
    <w:rsid w:val="00DD7C81"/>
    <w:rsid w:val="00DE38AD"/>
    <w:rsid w:val="00DE5C7B"/>
    <w:rsid w:val="00DE7A39"/>
    <w:rsid w:val="00DF7D56"/>
    <w:rsid w:val="00E022FB"/>
    <w:rsid w:val="00E023AD"/>
    <w:rsid w:val="00E150B5"/>
    <w:rsid w:val="00E16F51"/>
    <w:rsid w:val="00E20B1F"/>
    <w:rsid w:val="00E20C6C"/>
    <w:rsid w:val="00E21024"/>
    <w:rsid w:val="00E2116C"/>
    <w:rsid w:val="00E222F7"/>
    <w:rsid w:val="00E23C49"/>
    <w:rsid w:val="00E25CF5"/>
    <w:rsid w:val="00E3108B"/>
    <w:rsid w:val="00E37A6A"/>
    <w:rsid w:val="00E512ED"/>
    <w:rsid w:val="00E52A4C"/>
    <w:rsid w:val="00E554E7"/>
    <w:rsid w:val="00E6449D"/>
    <w:rsid w:val="00E64E48"/>
    <w:rsid w:val="00E66B8E"/>
    <w:rsid w:val="00E66D9C"/>
    <w:rsid w:val="00E6750E"/>
    <w:rsid w:val="00E70581"/>
    <w:rsid w:val="00E82670"/>
    <w:rsid w:val="00E82800"/>
    <w:rsid w:val="00E82E56"/>
    <w:rsid w:val="00E859A7"/>
    <w:rsid w:val="00E85DC7"/>
    <w:rsid w:val="00E916BB"/>
    <w:rsid w:val="00E91EA9"/>
    <w:rsid w:val="00E93AD6"/>
    <w:rsid w:val="00E9582D"/>
    <w:rsid w:val="00EA5F04"/>
    <w:rsid w:val="00EB0831"/>
    <w:rsid w:val="00EB10BE"/>
    <w:rsid w:val="00EB1A68"/>
    <w:rsid w:val="00EB39C3"/>
    <w:rsid w:val="00EB65B7"/>
    <w:rsid w:val="00EB71C7"/>
    <w:rsid w:val="00EC1306"/>
    <w:rsid w:val="00ED10BC"/>
    <w:rsid w:val="00ED1567"/>
    <w:rsid w:val="00ED3B2E"/>
    <w:rsid w:val="00ED4AF9"/>
    <w:rsid w:val="00ED6C5D"/>
    <w:rsid w:val="00ED7451"/>
    <w:rsid w:val="00EF3B57"/>
    <w:rsid w:val="00EF5591"/>
    <w:rsid w:val="00F01A68"/>
    <w:rsid w:val="00F05944"/>
    <w:rsid w:val="00F0751C"/>
    <w:rsid w:val="00F104DC"/>
    <w:rsid w:val="00F118F9"/>
    <w:rsid w:val="00F1347C"/>
    <w:rsid w:val="00F150A9"/>
    <w:rsid w:val="00F222C2"/>
    <w:rsid w:val="00F23B2E"/>
    <w:rsid w:val="00F24BFF"/>
    <w:rsid w:val="00F25A80"/>
    <w:rsid w:val="00F26D37"/>
    <w:rsid w:val="00F36647"/>
    <w:rsid w:val="00F37C34"/>
    <w:rsid w:val="00F42BC2"/>
    <w:rsid w:val="00F51625"/>
    <w:rsid w:val="00F52F01"/>
    <w:rsid w:val="00F53E92"/>
    <w:rsid w:val="00F60DCD"/>
    <w:rsid w:val="00F630D3"/>
    <w:rsid w:val="00F65C71"/>
    <w:rsid w:val="00F6738C"/>
    <w:rsid w:val="00F707F9"/>
    <w:rsid w:val="00F71714"/>
    <w:rsid w:val="00F71FB7"/>
    <w:rsid w:val="00F80905"/>
    <w:rsid w:val="00F81BFB"/>
    <w:rsid w:val="00F93399"/>
    <w:rsid w:val="00F95580"/>
    <w:rsid w:val="00FB01C8"/>
    <w:rsid w:val="00FB6388"/>
    <w:rsid w:val="00FC21C8"/>
    <w:rsid w:val="00FC32BC"/>
    <w:rsid w:val="00FC3D65"/>
    <w:rsid w:val="00FC5620"/>
    <w:rsid w:val="00FC61B6"/>
    <w:rsid w:val="00FC7179"/>
    <w:rsid w:val="00FD3E23"/>
    <w:rsid w:val="00FD43DC"/>
    <w:rsid w:val="00FE1051"/>
    <w:rsid w:val="00FE34C8"/>
    <w:rsid w:val="00FE5C3F"/>
    <w:rsid w:val="00FF3C18"/>
    <w:rsid w:val="00FF44FA"/>
    <w:rsid w:val="00FF5977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36778"/>
  <w15:chartTrackingRefBased/>
  <w15:docId w15:val="{2204960C-051E-441E-9F47-B50747BE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3F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2788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E2788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27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E27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4E2788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4E2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E278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E2788"/>
    <w:pPr>
      <w:tabs>
        <w:tab w:val="left" w:pos="540"/>
        <w:tab w:val="left" w:pos="5400"/>
      </w:tabs>
      <w:spacing w:after="120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27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7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788"/>
    <w:rPr>
      <w:rFonts w:ascii="Tahoma" w:eastAsia="Cambri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E27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788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27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788"/>
    <w:rPr>
      <w:rFonts w:ascii="Cambria" w:eastAsia="Cambria" w:hAnsi="Cambria" w:cs="Times New Roman"/>
      <w:sz w:val="24"/>
      <w:szCs w:val="24"/>
    </w:rPr>
  </w:style>
  <w:style w:type="character" w:customStyle="1" w:styleId="PKTpunktZnak">
    <w:name w:val="PKT – punkt Znak"/>
    <w:link w:val="PKTpunkt"/>
    <w:uiPriority w:val="16"/>
    <w:locked/>
    <w:rsid w:val="004E2788"/>
    <w:rPr>
      <w:rFonts w:ascii="Times" w:eastAsia="Times New Roman" w:hAnsi="Times" w:cs="Arial"/>
      <w:bCs/>
      <w:sz w:val="24"/>
      <w:lang w:eastAsia="pl-PL"/>
    </w:rPr>
  </w:style>
  <w:style w:type="paragraph" w:customStyle="1" w:styleId="PKTpunkt">
    <w:name w:val="PKT – punkt"/>
    <w:link w:val="PKTpunktZnak"/>
    <w:qFormat/>
    <w:rsid w:val="004E278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E278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2788"/>
    <w:rPr>
      <w:rFonts w:ascii="Cambria" w:eastAsia="Cambria" w:hAnsi="Cambria" w:cs="Times New Roman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4E2788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4E27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CM4">
    <w:name w:val="CM4"/>
    <w:basedOn w:val="Normalny"/>
    <w:uiPriority w:val="99"/>
    <w:rsid w:val="004E2788"/>
    <w:pPr>
      <w:autoSpaceDE w:val="0"/>
      <w:autoSpaceDN w:val="0"/>
    </w:pPr>
    <w:rPr>
      <w:rFonts w:ascii="EUAlbertina" w:eastAsiaTheme="minorHAnsi" w:hAnsi="EUAlbertina"/>
      <w:lang w:eastAsia="pl-PL"/>
    </w:rPr>
  </w:style>
  <w:style w:type="character" w:styleId="Hipercze">
    <w:name w:val="Hyperlink"/>
    <w:basedOn w:val="Domylnaczcionkaakapitu"/>
    <w:uiPriority w:val="99"/>
    <w:unhideWhenUsed/>
    <w:rsid w:val="004E2788"/>
    <w:rPr>
      <w:color w:val="0000FF"/>
      <w:u w:val="single"/>
    </w:rPr>
  </w:style>
  <w:style w:type="paragraph" w:customStyle="1" w:styleId="ZUSTzmustartykuempunktem">
    <w:name w:val="Z/UST(§) – zm. ust. (§) artykułem (punktem)"/>
    <w:basedOn w:val="Normalny"/>
    <w:qFormat/>
    <w:rsid w:val="004E278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27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2788"/>
    <w:rPr>
      <w:rFonts w:ascii="Cambria" w:eastAsia="Cambria" w:hAnsi="Cambria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2788"/>
    <w:rPr>
      <w:vertAlign w:val="superscript"/>
    </w:rPr>
  </w:style>
  <w:style w:type="paragraph" w:customStyle="1" w:styleId="Default">
    <w:name w:val="Default"/>
    <w:rsid w:val="004E2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27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27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2788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7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788"/>
    <w:rPr>
      <w:rFonts w:ascii="Cambria" w:eastAsia="Cambria" w:hAnsi="Cambria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4E27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2788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4E2788"/>
    <w:rPr>
      <w:vertAlign w:val="superscript"/>
    </w:rPr>
  </w:style>
  <w:style w:type="paragraph" w:customStyle="1" w:styleId="ZLITUSTzmustliter">
    <w:name w:val="Z_LIT/UST(§) – zm. ust. (§) literą"/>
    <w:basedOn w:val="USTustnpkodeksu"/>
    <w:qFormat/>
    <w:rsid w:val="004E2788"/>
    <w:pPr>
      <w:ind w:left="987"/>
    </w:pPr>
    <w:rPr>
      <w:rFonts w:eastAsiaTheme="minorEastAsia"/>
    </w:rPr>
  </w:style>
  <w:style w:type="character" w:customStyle="1" w:styleId="Ppogrubienie">
    <w:name w:val="_P_ – pogrubienie"/>
    <w:basedOn w:val="Domylnaczcionkaakapitu"/>
    <w:qFormat/>
    <w:rsid w:val="004E2788"/>
    <w:rPr>
      <w:b/>
    </w:rPr>
  </w:style>
  <w:style w:type="paragraph" w:customStyle="1" w:styleId="ZARTzmartartykuempunktem">
    <w:name w:val="Z/ART(§) – zm. art. (§) artykułem (punktem)"/>
    <w:basedOn w:val="ARTartustawynprozporzdzenia"/>
    <w:qFormat/>
    <w:rsid w:val="004E2788"/>
    <w:pPr>
      <w:spacing w:before="0"/>
      <w:ind w:left="510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E2788"/>
    <w:rPr>
      <w:rFonts w:ascii="Calibri" w:eastAsiaTheme="minorHAnsi" w:hAnsi="Calibri" w:cs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2788"/>
    <w:rPr>
      <w:rFonts w:ascii="Calibri" w:hAnsi="Calibri" w:cs="Calibri"/>
    </w:rPr>
  </w:style>
  <w:style w:type="paragraph" w:customStyle="1" w:styleId="LITlitera">
    <w:name w:val="LIT – litera"/>
    <w:basedOn w:val="PKTpunkt"/>
    <w:qFormat/>
    <w:rsid w:val="004E2788"/>
    <w:pPr>
      <w:ind w:left="986" w:hanging="476"/>
    </w:pPr>
    <w:rPr>
      <w:rFonts w:eastAsiaTheme="minorEastAsia"/>
      <w:szCs w:val="20"/>
    </w:rPr>
  </w:style>
  <w:style w:type="paragraph" w:styleId="Poprawka">
    <w:name w:val="Revision"/>
    <w:hidden/>
    <w:uiPriority w:val="99"/>
    <w:semiHidden/>
    <w:rsid w:val="004E278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E2788"/>
  </w:style>
  <w:style w:type="character" w:customStyle="1" w:styleId="IGindeksgrny">
    <w:name w:val="_IG_ – indeks górny"/>
    <w:basedOn w:val="Domylnaczcionkaakapitu"/>
    <w:uiPriority w:val="2"/>
    <w:qFormat/>
    <w:rsid w:val="004E2788"/>
    <w:rPr>
      <w:b w:val="0"/>
      <w:i w:val="0"/>
      <w:vanish w:val="0"/>
      <w:spacing w:val="0"/>
      <w:vertAlign w:val="superscript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4E2788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4E2788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Normalny"/>
    <w:next w:val="ZPKTzmpktartykuempunktem"/>
    <w:uiPriority w:val="36"/>
    <w:qFormat/>
    <w:rsid w:val="004E2788"/>
    <w:pPr>
      <w:spacing w:line="360" w:lineRule="auto"/>
      <w:ind w:left="1497"/>
      <w:jc w:val="both"/>
    </w:pPr>
    <w:rPr>
      <w:rFonts w:ascii="Times" w:eastAsiaTheme="minorEastAsia" w:hAnsi="Times" w:cs="Arial"/>
      <w:bCs/>
      <w:szCs w:val="20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4E2788"/>
    <w:rPr>
      <w:i/>
    </w:rPr>
  </w:style>
  <w:style w:type="paragraph" w:styleId="NormalnyWeb">
    <w:name w:val="Normal (Web)"/>
    <w:basedOn w:val="Normalny"/>
    <w:uiPriority w:val="99"/>
    <w:unhideWhenUsed/>
    <w:rsid w:val="004E278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ZLITzmlitartykuempunktem">
    <w:name w:val="Z/LIT – zm. lit. artykułem (punktem)"/>
    <w:basedOn w:val="Normalny"/>
    <w:qFormat/>
    <w:rsid w:val="004E2788"/>
    <w:pPr>
      <w:spacing w:line="360" w:lineRule="auto"/>
      <w:ind w:left="986" w:hanging="476"/>
      <w:jc w:val="both"/>
    </w:pPr>
    <w:rPr>
      <w:rFonts w:ascii="Times" w:eastAsiaTheme="minorEastAsia" w:hAnsi="Times" w:cs="Arial"/>
      <w:bCs/>
      <w:szCs w:val="20"/>
      <w:lang w:eastAsia="pl-PL"/>
    </w:rPr>
  </w:style>
  <w:style w:type="paragraph" w:customStyle="1" w:styleId="ZLITPKTzmpktliter">
    <w:name w:val="Z_LIT/PKT – zm. pkt literą"/>
    <w:basedOn w:val="Normalny"/>
    <w:qFormat/>
    <w:rsid w:val="004E2788"/>
    <w:pPr>
      <w:spacing w:line="360" w:lineRule="auto"/>
      <w:ind w:left="1497" w:hanging="510"/>
      <w:jc w:val="both"/>
    </w:pPr>
    <w:rPr>
      <w:rFonts w:ascii="Times" w:eastAsiaTheme="minorEastAsia" w:hAnsi="Times" w:cs="Arial"/>
      <w:bCs/>
      <w:szCs w:val="20"/>
      <w:lang w:eastAsia="pl-PL"/>
    </w:rPr>
  </w:style>
  <w:style w:type="paragraph" w:customStyle="1" w:styleId="ZLITARTzmartliter">
    <w:name w:val="Z_LIT/ART(§) – zm. art. (§) literą"/>
    <w:basedOn w:val="ZLITUSTzmustliter"/>
    <w:uiPriority w:val="46"/>
    <w:qFormat/>
    <w:rsid w:val="004E2788"/>
    <w:rPr>
      <w:rFonts w:ascii="Times New Roman" w:hAnsi="Times New Roman"/>
    </w:rPr>
  </w:style>
  <w:style w:type="character" w:styleId="Uwydatnienie">
    <w:name w:val="Emphasis"/>
    <w:basedOn w:val="Domylnaczcionkaakapitu"/>
    <w:uiPriority w:val="20"/>
    <w:qFormat/>
    <w:rsid w:val="004E2788"/>
    <w:rPr>
      <w:i/>
      <w:iCs/>
    </w:rPr>
  </w:style>
  <w:style w:type="paragraph" w:customStyle="1" w:styleId="TIRtiret">
    <w:name w:val="TIR – tiret"/>
    <w:basedOn w:val="LITlitera"/>
    <w:qFormat/>
    <w:rsid w:val="004E2788"/>
    <w:pPr>
      <w:ind w:left="1384" w:hanging="397"/>
    </w:pPr>
  </w:style>
  <w:style w:type="paragraph" w:customStyle="1" w:styleId="ZTIRFRAGMzmnpwprdowyliczeniatiret">
    <w:name w:val="Z_TIR/FRAGM – zm. np. wpr. do wyliczenia tiret"/>
    <w:basedOn w:val="Normalny"/>
    <w:next w:val="TIRtiret"/>
    <w:qFormat/>
    <w:rsid w:val="004E2788"/>
    <w:pPr>
      <w:spacing w:line="360" w:lineRule="auto"/>
      <w:ind w:left="1383"/>
      <w:jc w:val="both"/>
    </w:pPr>
    <w:rPr>
      <w:rFonts w:ascii="Times New Roman" w:eastAsiaTheme="minorEastAsia" w:hAnsi="Times New Roman" w:cs="Arial"/>
      <w:bCs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E2788"/>
    <w:rPr>
      <w:color w:val="954F72" w:themeColor="followedHyperlink"/>
      <w:u w:val="single"/>
    </w:rPr>
  </w:style>
  <w:style w:type="paragraph" w:customStyle="1" w:styleId="divparagraph">
    <w:name w:val="div.paragraph"/>
    <w:uiPriority w:val="99"/>
    <w:rsid w:val="00AE1A2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4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9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3C8E4-05D7-49DF-A0AB-F2CEB227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1183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Czarnecka Grażyna</cp:lastModifiedBy>
  <cp:revision>11</cp:revision>
  <cp:lastPrinted>2024-10-18T14:25:00Z</cp:lastPrinted>
  <dcterms:created xsi:type="dcterms:W3CDTF">2024-10-28T10:16:00Z</dcterms:created>
  <dcterms:modified xsi:type="dcterms:W3CDTF">2024-10-29T12:14:00Z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UxC4dwLulzfINJ8nQH+xvX5LNGipWa4BRSZhPgxsCvntTvWFKsfQpo+QoglqXpt/Lqy5Jhq/KHjanPSTODgA8Q==</vt:lpwstr>
  </property>
  <property fmtid="{D5CDD505-2E9C-101B-9397-08002B2CF9AE}" pid="4" name="MFClassificationDate">
    <vt:lpwstr>2022-08-01T13:21:59.2419393+02:00</vt:lpwstr>
  </property>
  <property fmtid="{D5CDD505-2E9C-101B-9397-08002B2CF9AE}" pid="5" name="MFClassifiedBySID">
    <vt:lpwstr>UxC4dwLulzfINJ8nQH+xvX5LNGipWa4BRSZhPgxsCvm42mrIC/DSDv0ggS+FjUN/2v1BBotkLlY5aAiEhoi6uU4FZxYr7oXSUAIXHzdqLORhey0aE3nhaov1eVtjoo6z</vt:lpwstr>
  </property>
  <property fmtid="{D5CDD505-2E9C-101B-9397-08002B2CF9AE}" pid="6" name="MFGRNItemId">
    <vt:lpwstr>GRN-555c6c09-fe54-466a-94df-0d758ec589b7</vt:lpwstr>
  </property>
  <property fmtid="{D5CDD505-2E9C-101B-9397-08002B2CF9AE}" pid="7" name="MFHash">
    <vt:lpwstr>zIrXmgHWBBLsuVeFsaXRHqJe4v7fEw3Hk5VJ1YSYKJI=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