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06953" w14:textId="7BD1E990" w:rsidR="00D35298" w:rsidRPr="00E03C4B" w:rsidRDefault="001D4652" w:rsidP="00D35298">
      <w:pPr>
        <w:pStyle w:val="OZNPROJEKTUwskazaniedatylubwersjiprojektu"/>
      </w:pPr>
      <w:r>
        <w:t>Projekt</w:t>
      </w:r>
    </w:p>
    <w:p w14:paraId="6BA08415" w14:textId="3EFA23DC" w:rsidR="00D35298" w:rsidRPr="00E03C4B" w:rsidRDefault="00D35298" w:rsidP="00D35298">
      <w:pPr>
        <w:pStyle w:val="OZNRODZAKTUtznustawalubrozporzdzenieiorganwydajcy"/>
      </w:pPr>
      <w:r w:rsidRPr="00E03C4B">
        <w:t>Ustawa</w:t>
      </w:r>
    </w:p>
    <w:p w14:paraId="07F8168A" w14:textId="1546DE3B" w:rsidR="00D35298" w:rsidRPr="00E03C4B" w:rsidRDefault="00D35298" w:rsidP="00D35298">
      <w:pPr>
        <w:pStyle w:val="DATAAKTUdatauchwalenialubwydaniaaktu"/>
      </w:pPr>
      <w:r w:rsidRPr="00E03C4B">
        <w:t xml:space="preserve">z dnia </w:t>
      </w:r>
    </w:p>
    <w:p w14:paraId="538557D1" w14:textId="1956F317" w:rsidR="00D35298" w:rsidRPr="00E03C4B" w:rsidRDefault="00D35298" w:rsidP="00D35298">
      <w:pPr>
        <w:pStyle w:val="TYTUAKTUprzedmiotregulacjiustawylubrozporzdzenia"/>
      </w:pPr>
      <w:bookmarkStart w:id="0" w:name="_Hlk178080478"/>
      <w:r w:rsidRPr="00E03C4B">
        <w:t xml:space="preserve">o zmianie ustawy </w:t>
      </w:r>
      <w:r w:rsidR="001D4652">
        <w:t>–</w:t>
      </w:r>
      <w:r w:rsidR="003E1D23">
        <w:t xml:space="preserve"> </w:t>
      </w:r>
      <w:r w:rsidRPr="00E03C4B">
        <w:t>Prawo geodezyjne i kartograficzne</w:t>
      </w:r>
      <w:r w:rsidR="00E6158A">
        <w:t xml:space="preserve"> oraz ustawy </w:t>
      </w:r>
      <w:r w:rsidR="00E6158A" w:rsidRPr="00E6158A">
        <w:t>o zmianie ustawy o</w:t>
      </w:r>
      <w:r w:rsidR="003E1D23">
        <w:t> </w:t>
      </w:r>
      <w:r w:rsidR="00E6158A" w:rsidRPr="00E6158A">
        <w:t>planowaniu i zagospodarowaniu przestrzennym oraz niektórych innych ustaw</w:t>
      </w:r>
    </w:p>
    <w:bookmarkEnd w:id="0"/>
    <w:p w14:paraId="3D86C2CB" w14:textId="5AC84AFC" w:rsidR="00D35298" w:rsidRDefault="00D35298" w:rsidP="00D35298">
      <w:pPr>
        <w:pStyle w:val="ARTartustawynprozporzdzenia"/>
      </w:pPr>
      <w:r w:rsidRPr="00E03C4B">
        <w:rPr>
          <w:rStyle w:val="Ppogrubienie"/>
        </w:rPr>
        <w:t>Art. 1.</w:t>
      </w:r>
      <w:r w:rsidRPr="00E03C4B">
        <w:t xml:space="preserve"> W ustawie z dnia 17 maja 1989 r. </w:t>
      </w:r>
      <w:r w:rsidR="001D4652">
        <w:t>–</w:t>
      </w:r>
      <w:r w:rsidR="001D4652" w:rsidRPr="00E03C4B">
        <w:t xml:space="preserve"> </w:t>
      </w:r>
      <w:r w:rsidRPr="00E03C4B">
        <w:t>Prawo geodezyjne i kartograficzne (Dz.</w:t>
      </w:r>
      <w:r w:rsidR="003D3603">
        <w:t> </w:t>
      </w:r>
      <w:r w:rsidRPr="00E03C4B">
        <w:t>U. z</w:t>
      </w:r>
      <w:r w:rsidR="003E1D23">
        <w:t> </w:t>
      </w:r>
      <w:r>
        <w:t>2024</w:t>
      </w:r>
      <w:r w:rsidRPr="00E03C4B">
        <w:t xml:space="preserve"> r. poz. </w:t>
      </w:r>
      <w:r>
        <w:t>1151</w:t>
      </w:r>
      <w:r w:rsidRPr="00E03C4B">
        <w:t xml:space="preserve">) </w:t>
      </w:r>
      <w:r>
        <w:t xml:space="preserve">w art. 53b w ust. 2 wyrazy </w:t>
      </w:r>
      <w:r w:rsidRPr="00E03C4B">
        <w:t>„</w:t>
      </w:r>
      <w:r>
        <w:t>31 grudnia 2024 r.</w:t>
      </w:r>
      <w:r w:rsidRPr="00E03C4B">
        <w:t>”</w:t>
      </w:r>
      <w:r>
        <w:t xml:space="preserve"> zastępuje się wyrazami </w:t>
      </w:r>
      <w:r w:rsidRPr="00E03C4B">
        <w:t>„</w:t>
      </w:r>
      <w:r>
        <w:t>31 grudnia 2027 r.</w:t>
      </w:r>
      <w:r w:rsidRPr="00E03C4B">
        <w:t>”</w:t>
      </w:r>
      <w:r>
        <w:t>.</w:t>
      </w:r>
    </w:p>
    <w:p w14:paraId="5C72C2F0" w14:textId="3A143EB7" w:rsidR="00E6158A" w:rsidRPr="00E6158A" w:rsidRDefault="00E6158A" w:rsidP="00E6158A">
      <w:pPr>
        <w:pStyle w:val="ARTartustawynprozporzdzenia"/>
      </w:pPr>
      <w:r w:rsidRPr="00E6158A">
        <w:rPr>
          <w:rStyle w:val="Ppogrubienie"/>
        </w:rPr>
        <w:t>Art.</w:t>
      </w:r>
      <w:r w:rsidR="003D3603">
        <w:rPr>
          <w:rStyle w:val="Ppogrubienie"/>
        </w:rPr>
        <w:t> </w:t>
      </w:r>
      <w:r w:rsidRPr="00E6158A">
        <w:rPr>
          <w:rStyle w:val="Ppogrubienie"/>
        </w:rPr>
        <w:t>2.</w:t>
      </w:r>
      <w:r w:rsidR="003D3603">
        <w:t> </w:t>
      </w:r>
      <w:r w:rsidRPr="00E6158A">
        <w:t>W ustawie z dnia 7 lipca 2023 r. o zmianie ustawy o planowaniu i</w:t>
      </w:r>
      <w:r w:rsidR="003E1D23">
        <w:t> </w:t>
      </w:r>
      <w:r w:rsidRPr="00E6158A">
        <w:t>zagospodarowaniu przestrzennym oraz niektórych innych ustaw (Dz. U. poz. 1688) w art.</w:t>
      </w:r>
      <w:r w:rsidR="003D3603">
        <w:t> </w:t>
      </w:r>
      <w:r w:rsidRPr="00E6158A">
        <w:t>78:</w:t>
      </w:r>
    </w:p>
    <w:p w14:paraId="39AD5764" w14:textId="4C1A9E9D" w:rsidR="00E6158A" w:rsidRPr="00E6158A" w:rsidRDefault="00E6158A" w:rsidP="00E6158A">
      <w:pPr>
        <w:pStyle w:val="PKTpunkt"/>
      </w:pPr>
      <w:r>
        <w:t>1</w:t>
      </w:r>
      <w:r w:rsidRPr="00E6158A">
        <w:t>)</w:t>
      </w:r>
      <w:r>
        <w:tab/>
      </w:r>
      <w:r w:rsidRPr="00E6158A">
        <w:t>uchyla się pkt 1</w:t>
      </w:r>
      <w:r>
        <w:t>;</w:t>
      </w:r>
    </w:p>
    <w:p w14:paraId="72D9E03E" w14:textId="4C4E02A4" w:rsidR="00E6158A" w:rsidRPr="00E03C4B" w:rsidRDefault="00E6158A" w:rsidP="00E6158A">
      <w:pPr>
        <w:pStyle w:val="PKTpunkt"/>
      </w:pPr>
      <w:r>
        <w:t>2</w:t>
      </w:r>
      <w:r w:rsidRPr="00E6158A">
        <w:t>)</w:t>
      </w:r>
      <w:r>
        <w:tab/>
      </w:r>
      <w:r w:rsidRPr="00E6158A">
        <w:t>w pkt 2 wyrazy „pkt 62 lit. b i f” zastępuje się wyrazami „pkt 62 lit. b, lit. e w zakresie ust. 3b i lit. f”.</w:t>
      </w:r>
    </w:p>
    <w:p w14:paraId="57908856" w14:textId="36E22537" w:rsidR="00261A16" w:rsidRPr="00737F6A" w:rsidRDefault="00D35298" w:rsidP="00573BBE">
      <w:pPr>
        <w:pStyle w:val="ARTartustawynprozporzdzenia"/>
      </w:pPr>
      <w:bookmarkStart w:id="1" w:name="_Hlk122335470"/>
      <w:r w:rsidRPr="00D35298">
        <w:rPr>
          <w:rStyle w:val="Ppogrubienie"/>
        </w:rPr>
        <w:t>Art.</w:t>
      </w:r>
      <w:r w:rsidR="003D3603">
        <w:rPr>
          <w:rStyle w:val="Ppogrubienie"/>
        </w:rPr>
        <w:t> </w:t>
      </w:r>
      <w:r w:rsidR="00E6158A">
        <w:rPr>
          <w:rStyle w:val="Ppogrubienie"/>
        </w:rPr>
        <w:t>3</w:t>
      </w:r>
      <w:r w:rsidRPr="00D35298">
        <w:rPr>
          <w:rStyle w:val="Ppogrubienie"/>
        </w:rPr>
        <w:t>.</w:t>
      </w:r>
      <w:r w:rsidR="003D3603">
        <w:t> </w:t>
      </w:r>
      <w:bookmarkStart w:id="2" w:name="_Hlk112660729"/>
      <w:bookmarkEnd w:id="1"/>
      <w:r w:rsidRPr="00D35298">
        <w:t xml:space="preserve">Ustawa wchodzi w życie </w:t>
      </w:r>
      <w:r w:rsidR="00AB04B5" w:rsidRPr="00AB04B5">
        <w:t>z dniem następującym po dniu ogłoszenia</w:t>
      </w:r>
      <w:r w:rsidRPr="00D35298">
        <w:t>.</w:t>
      </w:r>
      <w:bookmarkEnd w:id="2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2CA51" w14:textId="77777777" w:rsidR="009A328E" w:rsidRDefault="009A328E">
      <w:r>
        <w:separator/>
      </w:r>
    </w:p>
  </w:endnote>
  <w:endnote w:type="continuationSeparator" w:id="0">
    <w:p w14:paraId="00D2CF23" w14:textId="77777777" w:rsidR="009A328E" w:rsidRDefault="009A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F12AF" w14:textId="77777777" w:rsidR="009A328E" w:rsidRDefault="009A328E">
      <w:r>
        <w:separator/>
      </w:r>
    </w:p>
  </w:footnote>
  <w:footnote w:type="continuationSeparator" w:id="0">
    <w:p w14:paraId="4BA3F2FB" w14:textId="77777777" w:rsidR="009A328E" w:rsidRDefault="009A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28D0B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2597180">
    <w:abstractNumId w:val="23"/>
  </w:num>
  <w:num w:numId="2" w16cid:durableId="2031563031">
    <w:abstractNumId w:val="23"/>
  </w:num>
  <w:num w:numId="3" w16cid:durableId="1853569189">
    <w:abstractNumId w:val="18"/>
  </w:num>
  <w:num w:numId="4" w16cid:durableId="171918452">
    <w:abstractNumId w:val="18"/>
  </w:num>
  <w:num w:numId="5" w16cid:durableId="525407436">
    <w:abstractNumId w:val="35"/>
  </w:num>
  <w:num w:numId="6" w16cid:durableId="1192457102">
    <w:abstractNumId w:val="31"/>
  </w:num>
  <w:num w:numId="7" w16cid:durableId="722799659">
    <w:abstractNumId w:val="35"/>
  </w:num>
  <w:num w:numId="8" w16cid:durableId="602954259">
    <w:abstractNumId w:val="31"/>
  </w:num>
  <w:num w:numId="9" w16cid:durableId="1528717695">
    <w:abstractNumId w:val="35"/>
  </w:num>
  <w:num w:numId="10" w16cid:durableId="2127582330">
    <w:abstractNumId w:val="31"/>
  </w:num>
  <w:num w:numId="11" w16cid:durableId="444738719">
    <w:abstractNumId w:val="14"/>
  </w:num>
  <w:num w:numId="12" w16cid:durableId="561409855">
    <w:abstractNumId w:val="10"/>
  </w:num>
  <w:num w:numId="13" w16cid:durableId="1357462762">
    <w:abstractNumId w:val="15"/>
  </w:num>
  <w:num w:numId="14" w16cid:durableId="73480963">
    <w:abstractNumId w:val="26"/>
  </w:num>
  <w:num w:numId="15" w16cid:durableId="1742873979">
    <w:abstractNumId w:val="14"/>
  </w:num>
  <w:num w:numId="16" w16cid:durableId="549540708">
    <w:abstractNumId w:val="16"/>
  </w:num>
  <w:num w:numId="17" w16cid:durableId="280233962">
    <w:abstractNumId w:val="8"/>
  </w:num>
  <w:num w:numId="18" w16cid:durableId="779954172">
    <w:abstractNumId w:val="3"/>
  </w:num>
  <w:num w:numId="19" w16cid:durableId="1764253373">
    <w:abstractNumId w:val="2"/>
  </w:num>
  <w:num w:numId="20" w16cid:durableId="842935781">
    <w:abstractNumId w:val="1"/>
  </w:num>
  <w:num w:numId="21" w16cid:durableId="1820344610">
    <w:abstractNumId w:val="0"/>
  </w:num>
  <w:num w:numId="22" w16cid:durableId="974942833">
    <w:abstractNumId w:val="9"/>
  </w:num>
  <w:num w:numId="23" w16cid:durableId="1573009303">
    <w:abstractNumId w:val="7"/>
  </w:num>
  <w:num w:numId="24" w16cid:durableId="510068270">
    <w:abstractNumId w:val="6"/>
  </w:num>
  <w:num w:numId="25" w16cid:durableId="3016402">
    <w:abstractNumId w:val="5"/>
  </w:num>
  <w:num w:numId="26" w16cid:durableId="1005212244">
    <w:abstractNumId w:val="4"/>
  </w:num>
  <w:num w:numId="27" w16cid:durableId="953707610">
    <w:abstractNumId w:val="33"/>
  </w:num>
  <w:num w:numId="28" w16cid:durableId="1145197370">
    <w:abstractNumId w:val="25"/>
  </w:num>
  <w:num w:numId="29" w16cid:durableId="556211456">
    <w:abstractNumId w:val="36"/>
  </w:num>
  <w:num w:numId="30" w16cid:durableId="1034190025">
    <w:abstractNumId w:val="32"/>
  </w:num>
  <w:num w:numId="31" w16cid:durableId="829442496">
    <w:abstractNumId w:val="19"/>
  </w:num>
  <w:num w:numId="32" w16cid:durableId="1077442275">
    <w:abstractNumId w:val="11"/>
  </w:num>
  <w:num w:numId="33" w16cid:durableId="357396186">
    <w:abstractNumId w:val="30"/>
  </w:num>
  <w:num w:numId="34" w16cid:durableId="272634715">
    <w:abstractNumId w:val="20"/>
  </w:num>
  <w:num w:numId="35" w16cid:durableId="1597248802">
    <w:abstractNumId w:val="17"/>
  </w:num>
  <w:num w:numId="36" w16cid:durableId="1329401515">
    <w:abstractNumId w:val="22"/>
  </w:num>
  <w:num w:numId="37" w16cid:durableId="1766880263">
    <w:abstractNumId w:val="27"/>
  </w:num>
  <w:num w:numId="38" w16cid:durableId="1959487005">
    <w:abstractNumId w:val="24"/>
  </w:num>
  <w:num w:numId="39" w16cid:durableId="1141384508">
    <w:abstractNumId w:val="13"/>
  </w:num>
  <w:num w:numId="40" w16cid:durableId="1148284389">
    <w:abstractNumId w:val="29"/>
  </w:num>
  <w:num w:numId="41" w16cid:durableId="926110250">
    <w:abstractNumId w:val="28"/>
  </w:num>
  <w:num w:numId="42" w16cid:durableId="1345284180">
    <w:abstractNumId w:val="21"/>
  </w:num>
  <w:num w:numId="43" w16cid:durableId="1781953745">
    <w:abstractNumId w:val="34"/>
  </w:num>
  <w:num w:numId="44" w16cid:durableId="18508711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5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27214"/>
    <w:rsid w:val="0002733D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4C1F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2E7"/>
    <w:rsid w:val="001209EC"/>
    <w:rsid w:val="00120A9E"/>
    <w:rsid w:val="00125A9C"/>
    <w:rsid w:val="001270A2"/>
    <w:rsid w:val="00131237"/>
    <w:rsid w:val="001329AC"/>
    <w:rsid w:val="00134CA0"/>
    <w:rsid w:val="0014026F"/>
    <w:rsid w:val="001472FD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3A5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4652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5874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6726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3EA6"/>
    <w:rsid w:val="002D0962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3D52"/>
    <w:rsid w:val="00354EB9"/>
    <w:rsid w:val="003602AE"/>
    <w:rsid w:val="00360929"/>
    <w:rsid w:val="003647D5"/>
    <w:rsid w:val="003674B0"/>
    <w:rsid w:val="0037727C"/>
    <w:rsid w:val="00377E70"/>
    <w:rsid w:val="00380904"/>
    <w:rsid w:val="00381750"/>
    <w:rsid w:val="003823EE"/>
    <w:rsid w:val="00382960"/>
    <w:rsid w:val="00384393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603"/>
    <w:rsid w:val="003D3867"/>
    <w:rsid w:val="003E0D1A"/>
    <w:rsid w:val="003E1D23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2159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3529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83C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471E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BBE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0693"/>
    <w:rsid w:val="005C1201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668A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3A68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443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50AE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05BA2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0F9D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1FB5"/>
    <w:rsid w:val="008C3524"/>
    <w:rsid w:val="008C4061"/>
    <w:rsid w:val="008C4229"/>
    <w:rsid w:val="008C56DE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68B0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0CD9"/>
    <w:rsid w:val="00984E03"/>
    <w:rsid w:val="00987E85"/>
    <w:rsid w:val="00991D33"/>
    <w:rsid w:val="009A0D12"/>
    <w:rsid w:val="009A1987"/>
    <w:rsid w:val="009A2BEE"/>
    <w:rsid w:val="009A328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4ACC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5781E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487E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4B5"/>
    <w:rsid w:val="00AB0B0A"/>
    <w:rsid w:val="00AB0BB7"/>
    <w:rsid w:val="00AB22C6"/>
    <w:rsid w:val="00AB2AD0"/>
    <w:rsid w:val="00AB67FC"/>
    <w:rsid w:val="00AC00F2"/>
    <w:rsid w:val="00AC31B5"/>
    <w:rsid w:val="00AC3949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D6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2583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3EB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37E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B5B06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5298"/>
    <w:rsid w:val="00D375CF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6DD4"/>
    <w:rsid w:val="00DA3FDD"/>
    <w:rsid w:val="00DA4B46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19FB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5EEF"/>
    <w:rsid w:val="00E276AC"/>
    <w:rsid w:val="00E34A35"/>
    <w:rsid w:val="00E3741A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58A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6DD"/>
    <w:rsid w:val="00E742E6"/>
    <w:rsid w:val="00E75DDA"/>
    <w:rsid w:val="00E773E8"/>
    <w:rsid w:val="00E81DBD"/>
    <w:rsid w:val="00E83ADD"/>
    <w:rsid w:val="00E84F38"/>
    <w:rsid w:val="00E85623"/>
    <w:rsid w:val="00E87441"/>
    <w:rsid w:val="00E91FAE"/>
    <w:rsid w:val="00E96E3F"/>
    <w:rsid w:val="00EA080E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0BC3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4A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3DF2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353FB"/>
  <w15:docId w15:val="{16973191-82F6-4136-86B0-B2D1D0E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298"/>
    <w:pPr>
      <w:widowControl w:val="0"/>
      <w:suppressAutoHyphens/>
      <w:autoSpaceDE w:val="0"/>
    </w:pPr>
    <w:rPr>
      <w:rFonts w:ascii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autoSpaceDE/>
    </w:pPr>
    <w:rPr>
      <w:rFonts w:ascii="Times" w:hAnsi="Times" w:cs="Times New Roman"/>
      <w:kern w:val="1"/>
      <w:szCs w:val="24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autoSpaceDE/>
    </w:pPr>
    <w:rPr>
      <w:rFonts w:ascii="Times" w:hAnsi="Times" w:cs="Times New Roman"/>
      <w:kern w:val="1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autoSpaceDE/>
    </w:pPr>
    <w:rPr>
      <w:rFonts w:ascii="Tahoma" w:hAnsi="Tahoma" w:cs="Tahoma"/>
      <w:kern w:val="1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D4652"/>
    <w:pPr>
      <w:spacing w:line="240" w:lineRule="auto"/>
    </w:pPr>
    <w:rPr>
      <w:rFonts w:ascii="Times New Roman" w:hAnsi="Times New Roman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.pal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137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Aneta Adamska</dc:creator>
  <cp:lastModifiedBy>Jankowska-Słomianko Dorota</cp:lastModifiedBy>
  <cp:revision>3</cp:revision>
  <cp:lastPrinted>2012-04-23T06:39:00Z</cp:lastPrinted>
  <dcterms:created xsi:type="dcterms:W3CDTF">2024-10-31T11:11:00Z</dcterms:created>
  <dcterms:modified xsi:type="dcterms:W3CDTF">2024-11-06T06:56:00Z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