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AC97" w14:textId="77777777" w:rsidR="00DD2864" w:rsidRPr="00DD2864" w:rsidRDefault="00DD2864" w:rsidP="00DD2864">
      <w:pPr>
        <w:pStyle w:val="OZNPROJEKTUwskazaniedatylubwersjiprojektu"/>
        <w:rPr>
          <w:rStyle w:val="Ppogrubienie"/>
          <w:b w:val="0"/>
        </w:rPr>
      </w:pPr>
      <w:r w:rsidRPr="00DD2864">
        <w:rPr>
          <w:rStyle w:val="Ppogrubienie"/>
          <w:b w:val="0"/>
        </w:rPr>
        <w:t>PROJEKT</w:t>
      </w:r>
    </w:p>
    <w:p w14:paraId="1D95EF5B" w14:textId="77777777" w:rsidR="00DD2864" w:rsidRPr="00DD2864" w:rsidRDefault="00DD2864" w:rsidP="00DD2864">
      <w:pPr>
        <w:pStyle w:val="OZNRODZAKTUtznustawalubrozporzdzenieiorganwydajcy"/>
      </w:pPr>
      <w:r w:rsidRPr="00DD2864">
        <w:t>USTAWA</w:t>
      </w:r>
    </w:p>
    <w:p w14:paraId="1C0C2903" w14:textId="77777777" w:rsidR="00DD2864" w:rsidRPr="00DD2864" w:rsidRDefault="00DD2864" w:rsidP="00DD2864">
      <w:pPr>
        <w:pStyle w:val="DATAAKTUdatauchwalenialubwydaniaaktu"/>
        <w:rPr>
          <w:rStyle w:val="Ppogrubienie"/>
          <w:b w:val="0"/>
        </w:rPr>
      </w:pPr>
      <w:r w:rsidRPr="00DD2864">
        <w:rPr>
          <w:rStyle w:val="Ppogrubienie"/>
          <w:b w:val="0"/>
        </w:rPr>
        <w:t>z dnia                         2024 r.</w:t>
      </w:r>
    </w:p>
    <w:p w14:paraId="198E1F59" w14:textId="77777777" w:rsidR="00DD2864" w:rsidRPr="00DD2864" w:rsidRDefault="00DD2864" w:rsidP="00DD2864">
      <w:pPr>
        <w:pStyle w:val="TYTUAKTUprzedmiotregulacjiustawylubrozporzdzenia"/>
      </w:pPr>
      <w:r w:rsidRPr="00DD2864">
        <w:t>o zmianie ustawy – Prawo o notariacie</w:t>
      </w:r>
    </w:p>
    <w:p w14:paraId="510DF9C5" w14:textId="7E239A10" w:rsidR="00DB0F88" w:rsidRPr="0007173B" w:rsidRDefault="00DD2864" w:rsidP="00DD2864">
      <w:pPr>
        <w:pStyle w:val="ARTartustawynprozporzdzenia"/>
        <w:keepNext/>
      </w:pPr>
      <w:r w:rsidRPr="00DD2864">
        <w:rPr>
          <w:rStyle w:val="Ppogrubienie"/>
        </w:rPr>
        <w:t>Art. 1.</w:t>
      </w:r>
      <w:r>
        <w:rPr>
          <w:rStyle w:val="Ppogrubienie"/>
          <w:b w:val="0"/>
        </w:rPr>
        <w:t> </w:t>
      </w:r>
      <w:r w:rsidRPr="00DD2864">
        <w:rPr>
          <w:rStyle w:val="Ppogrubienie"/>
          <w:b w:val="0"/>
        </w:rPr>
        <w:t xml:space="preserve">W ustawie z dnia 14 lutego 1991 r. – Prawo o notariacie (Dz. U. z 2022 r. poz. 1799) </w:t>
      </w:r>
      <w:r w:rsidR="00DB0F88" w:rsidRPr="0007173B">
        <w:t>wprowadza się następujące zmiany:</w:t>
      </w:r>
    </w:p>
    <w:p w14:paraId="722A3AB7" w14:textId="4D979B64" w:rsidR="00DB0F88" w:rsidRDefault="00DB0F88" w:rsidP="001A73D5">
      <w:pPr>
        <w:pStyle w:val="PKTpunkt"/>
        <w:rPr>
          <w:rStyle w:val="Ppogrubienie"/>
          <w:b w:val="0"/>
        </w:rPr>
      </w:pPr>
      <w:r w:rsidRPr="0007173B">
        <w:t>1)</w:t>
      </w:r>
      <w:r w:rsidR="001A73D5" w:rsidRPr="001A73D5">
        <w:t xml:space="preserve"> </w:t>
      </w:r>
      <w:r w:rsidR="001A73D5">
        <w:tab/>
      </w:r>
      <w:r w:rsidR="001A73D5" w:rsidRPr="0007173B">
        <w:t>w art. 12 w § 2b wyrazy „art. 14a” zastępuje się wyrazami „art. 14a § 1”;</w:t>
      </w:r>
    </w:p>
    <w:p w14:paraId="7C556934" w14:textId="669C9274" w:rsidR="00DD2864" w:rsidRPr="00DD2864" w:rsidRDefault="00DB0F88" w:rsidP="00DB0F88">
      <w:pPr>
        <w:pStyle w:val="PKTpunkt"/>
        <w:rPr>
          <w:rStyle w:val="Ppogrubienie"/>
          <w:b w:val="0"/>
        </w:rPr>
      </w:pPr>
      <w:r w:rsidRPr="0007173B">
        <w:t xml:space="preserve">2) </w:t>
      </w:r>
      <w:r w:rsidRPr="0007173B">
        <w:tab/>
      </w:r>
      <w:r w:rsidR="00DD2864" w:rsidRPr="00DD2864">
        <w:rPr>
          <w:rStyle w:val="Ppogrubienie"/>
          <w:b w:val="0"/>
        </w:rPr>
        <w:t>w art. 14a dotychczasową treść oznacza się jako § 1 i dodaje się § 2 w brzmieniu:</w:t>
      </w:r>
    </w:p>
    <w:p w14:paraId="73B1E1DB" w14:textId="3B4657D3" w:rsidR="00DD2864" w:rsidRPr="00DD2864" w:rsidRDefault="00DD2864" w:rsidP="0007173B">
      <w:pPr>
        <w:pStyle w:val="ZUSTzmustartykuempunktem"/>
        <w:rPr>
          <w:rStyle w:val="Ppogrubienie"/>
          <w:b w:val="0"/>
        </w:rPr>
      </w:pPr>
      <w:r>
        <w:rPr>
          <w:rStyle w:val="Ppogrubienie"/>
          <w:b w:val="0"/>
        </w:rPr>
        <w:t>„</w:t>
      </w:r>
      <w:r w:rsidRPr="00DD2864">
        <w:rPr>
          <w:rStyle w:val="Ppogrubienie"/>
          <w:b w:val="0"/>
        </w:rPr>
        <w:t>§</w:t>
      </w:r>
      <w:r>
        <w:rPr>
          <w:rStyle w:val="Ppogrubienie"/>
          <w:b w:val="0"/>
        </w:rPr>
        <w:t> </w:t>
      </w:r>
      <w:r w:rsidRPr="00DD2864">
        <w:rPr>
          <w:rStyle w:val="Ppogrubienie"/>
          <w:b w:val="0"/>
        </w:rPr>
        <w:t>2.</w:t>
      </w:r>
      <w:r>
        <w:rPr>
          <w:rStyle w:val="Ppogrubienie"/>
          <w:b w:val="0"/>
        </w:rPr>
        <w:t> </w:t>
      </w:r>
      <w:r w:rsidR="00DB0F88" w:rsidRPr="0007173B">
        <w:t>Termin określony w § 1 nie dotyczy zastępców notarialnych, zatrudnionych w kancelarii notarialnej łącznie przez okres co najmniej 10 lat poprzedzających datę złożenia wniosku, o którym mowa w art. 10 § 1, pod warunkiem, że w okresie tym, łącznie przez okres co najmniej 5 lat, posiadali upoważnienie do wykonywania czynności notarialnych, o którym mowa w art. 76a § 2.</w:t>
      </w:r>
      <w:r>
        <w:rPr>
          <w:rStyle w:val="Ppogrubienie"/>
          <w:b w:val="0"/>
        </w:rPr>
        <w:t>”</w:t>
      </w:r>
      <w:r w:rsidRPr="00DD2864">
        <w:rPr>
          <w:rStyle w:val="Ppogrubienie"/>
          <w:b w:val="0"/>
        </w:rPr>
        <w:t>.</w:t>
      </w:r>
    </w:p>
    <w:p w14:paraId="0A32730B" w14:textId="284EA1E9" w:rsidR="00DD2864" w:rsidRPr="00DD2864" w:rsidRDefault="00DD2864" w:rsidP="00DD2864">
      <w:pPr>
        <w:pStyle w:val="ARTartustawynprozporzdzenia"/>
        <w:rPr>
          <w:rStyle w:val="Ppogrubienie"/>
          <w:b w:val="0"/>
        </w:rPr>
      </w:pPr>
      <w:r w:rsidRPr="00DD2864">
        <w:rPr>
          <w:rStyle w:val="Ppogrubienie"/>
        </w:rPr>
        <w:t>Art. 2.</w:t>
      </w:r>
      <w:r>
        <w:rPr>
          <w:rStyle w:val="Ppogrubienie"/>
          <w:b w:val="0"/>
        </w:rPr>
        <w:t> </w:t>
      </w:r>
      <w:r w:rsidR="001A73D5" w:rsidRPr="0007173B">
        <w:t>Do okresów, o których mowa w art. 14a § 2 ustawy zmienianej w art. 1, wlicza się zastępcy notarialnemu okresy zatrudnienia w kancelarii notarialnej i posiadanego upoważnienia do wykonywania czynności notarialnych, o którym mowa w art. 76a § 2 ustawy zmienianej w art. 1, przypadające przed dniem wejścia w życie niniejszej ustawy.</w:t>
      </w:r>
    </w:p>
    <w:p w14:paraId="4C741070" w14:textId="77777777" w:rsidR="005E31CC" w:rsidRPr="005315BE" w:rsidRDefault="00DD2864" w:rsidP="00DD2864">
      <w:pPr>
        <w:pStyle w:val="ARTartustawynprozporzdzenia"/>
        <w:rPr>
          <w:rStyle w:val="Ppogrubienie"/>
          <w:b w:val="0"/>
        </w:rPr>
      </w:pPr>
      <w:r w:rsidRPr="00DD2864">
        <w:rPr>
          <w:rStyle w:val="Ppogrubienie"/>
        </w:rPr>
        <w:t>Art. 3.</w:t>
      </w:r>
      <w:r>
        <w:rPr>
          <w:rStyle w:val="Ppogrubienie"/>
          <w:b w:val="0"/>
        </w:rPr>
        <w:t> </w:t>
      </w:r>
      <w:r w:rsidRPr="00DD2864">
        <w:rPr>
          <w:rStyle w:val="Ppogrubienie"/>
          <w:b w:val="0"/>
        </w:rPr>
        <w:t>Ustawa wchodzi w życie po upływie 14 dni od dnia ogłoszenia.</w:t>
      </w: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6814" w14:textId="77777777" w:rsidR="00AC07B9" w:rsidRDefault="00AC07B9">
      <w:r>
        <w:separator/>
      </w:r>
    </w:p>
  </w:endnote>
  <w:endnote w:type="continuationSeparator" w:id="0">
    <w:p w14:paraId="3F8D388C" w14:textId="77777777" w:rsidR="00AC07B9" w:rsidRDefault="00AC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EB8" w14:textId="77777777" w:rsidR="00AC07B9" w:rsidRDefault="00AC07B9">
      <w:r>
        <w:separator/>
      </w:r>
    </w:p>
  </w:footnote>
  <w:footnote w:type="continuationSeparator" w:id="0">
    <w:p w14:paraId="7538A03D" w14:textId="77777777" w:rsidR="00AC07B9" w:rsidRDefault="00AC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2227" w14:textId="47A1F92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F0C2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A33F7">
      <w:rPr>
        <w:rStyle w:val="Ppogrubienie"/>
        <w:noProof/>
      </w:rPr>
      <w:t>2025-02-06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A33F7">
          <w:rPr>
            <w:rStyle w:val="Ppogrubienie"/>
            <w:noProof/>
          </w:rPr>
          <w:t>V2_48-10.NK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F0C2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AA1117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4587A6" wp14:editId="7E71C30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D2864">
      <w:rPr>
        <w:rStyle w:val="Ppogrubienie"/>
      </w:rPr>
      <w:t xml:space="preserve"> 440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0AB9" w14:textId="6DC099B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F0C2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A33F7">
      <w:rPr>
        <w:rStyle w:val="Ppogrubienie"/>
        <w:noProof/>
      </w:rPr>
      <w:t>2025-02-06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A33F7">
          <w:rPr>
            <w:rStyle w:val="Ppogrubienie"/>
            <w:noProof/>
          </w:rPr>
          <w:t>V2_48-10.NK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F8F3E0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5471BB" wp14:editId="5B9C132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1262592">
    <w:abstractNumId w:val="24"/>
  </w:num>
  <w:num w:numId="2" w16cid:durableId="1206481629">
    <w:abstractNumId w:val="24"/>
  </w:num>
  <w:num w:numId="3" w16cid:durableId="1875380343">
    <w:abstractNumId w:val="19"/>
  </w:num>
  <w:num w:numId="4" w16cid:durableId="466633486">
    <w:abstractNumId w:val="19"/>
  </w:num>
  <w:num w:numId="5" w16cid:durableId="1477869102">
    <w:abstractNumId w:val="38"/>
  </w:num>
  <w:num w:numId="6" w16cid:durableId="920212367">
    <w:abstractNumId w:val="34"/>
  </w:num>
  <w:num w:numId="7" w16cid:durableId="1092582016">
    <w:abstractNumId w:val="38"/>
  </w:num>
  <w:num w:numId="8" w16cid:durableId="1020545967">
    <w:abstractNumId w:val="34"/>
  </w:num>
  <w:num w:numId="9" w16cid:durableId="524364444">
    <w:abstractNumId w:val="38"/>
  </w:num>
  <w:num w:numId="10" w16cid:durableId="914629528">
    <w:abstractNumId w:val="34"/>
  </w:num>
  <w:num w:numId="11" w16cid:durableId="1539931158">
    <w:abstractNumId w:val="15"/>
  </w:num>
  <w:num w:numId="12" w16cid:durableId="1950814126">
    <w:abstractNumId w:val="10"/>
  </w:num>
  <w:num w:numId="13" w16cid:durableId="735199531">
    <w:abstractNumId w:val="16"/>
  </w:num>
  <w:num w:numId="14" w16cid:durableId="1426343563">
    <w:abstractNumId w:val="28"/>
  </w:num>
  <w:num w:numId="15" w16cid:durableId="1310481532">
    <w:abstractNumId w:val="15"/>
  </w:num>
  <w:num w:numId="16" w16cid:durableId="1718159259">
    <w:abstractNumId w:val="17"/>
  </w:num>
  <w:num w:numId="17" w16cid:durableId="333848891">
    <w:abstractNumId w:val="8"/>
  </w:num>
  <w:num w:numId="18" w16cid:durableId="617566465">
    <w:abstractNumId w:val="3"/>
  </w:num>
  <w:num w:numId="19" w16cid:durableId="668943036">
    <w:abstractNumId w:val="2"/>
  </w:num>
  <w:num w:numId="20" w16cid:durableId="1928802362">
    <w:abstractNumId w:val="1"/>
  </w:num>
  <w:num w:numId="21" w16cid:durableId="354238249">
    <w:abstractNumId w:val="0"/>
  </w:num>
  <w:num w:numId="22" w16cid:durableId="78917183">
    <w:abstractNumId w:val="9"/>
  </w:num>
  <w:num w:numId="23" w16cid:durableId="1950502060">
    <w:abstractNumId w:val="7"/>
  </w:num>
  <w:num w:numId="24" w16cid:durableId="1339386599">
    <w:abstractNumId w:val="6"/>
  </w:num>
  <w:num w:numId="25" w16cid:durableId="908618525">
    <w:abstractNumId w:val="5"/>
  </w:num>
  <w:num w:numId="26" w16cid:durableId="1594052833">
    <w:abstractNumId w:val="4"/>
  </w:num>
  <w:num w:numId="27" w16cid:durableId="1774934942">
    <w:abstractNumId w:val="36"/>
  </w:num>
  <w:num w:numId="28" w16cid:durableId="1183859334">
    <w:abstractNumId w:val="27"/>
  </w:num>
  <w:num w:numId="29" w16cid:durableId="804852969">
    <w:abstractNumId w:val="39"/>
  </w:num>
  <w:num w:numId="30" w16cid:durableId="1091857311">
    <w:abstractNumId w:val="35"/>
  </w:num>
  <w:num w:numId="31" w16cid:durableId="1399596100">
    <w:abstractNumId w:val="20"/>
  </w:num>
  <w:num w:numId="32" w16cid:durableId="639649036">
    <w:abstractNumId w:val="11"/>
  </w:num>
  <w:num w:numId="33" w16cid:durableId="1914074034">
    <w:abstractNumId w:val="33"/>
  </w:num>
  <w:num w:numId="34" w16cid:durableId="1678575924">
    <w:abstractNumId w:val="21"/>
  </w:num>
  <w:num w:numId="35" w16cid:durableId="684551833">
    <w:abstractNumId w:val="18"/>
  </w:num>
  <w:num w:numId="36" w16cid:durableId="637342072">
    <w:abstractNumId w:val="23"/>
  </w:num>
  <w:num w:numId="37" w16cid:durableId="1038362033">
    <w:abstractNumId w:val="29"/>
  </w:num>
  <w:num w:numId="38" w16cid:durableId="2146044881">
    <w:abstractNumId w:val="26"/>
  </w:num>
  <w:num w:numId="39" w16cid:durableId="983312546">
    <w:abstractNumId w:val="14"/>
  </w:num>
  <w:num w:numId="40" w16cid:durableId="295726399">
    <w:abstractNumId w:val="32"/>
  </w:num>
  <w:num w:numId="41" w16cid:durableId="1167132114">
    <w:abstractNumId w:val="30"/>
  </w:num>
  <w:num w:numId="42" w16cid:durableId="561909484">
    <w:abstractNumId w:val="22"/>
  </w:num>
  <w:num w:numId="43" w16cid:durableId="1593660753">
    <w:abstractNumId w:val="37"/>
  </w:num>
  <w:num w:numId="44" w16cid:durableId="113645485">
    <w:abstractNumId w:val="13"/>
  </w:num>
  <w:num w:numId="45" w16cid:durableId="1400398714">
    <w:abstractNumId w:val="40"/>
  </w:num>
  <w:num w:numId="46" w16cid:durableId="1621180871">
    <w:abstractNumId w:val="25"/>
  </w:num>
  <w:num w:numId="47" w16cid:durableId="1775242081">
    <w:abstractNumId w:val="12"/>
  </w:num>
  <w:num w:numId="48" w16cid:durableId="18755309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73B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BE1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3F7"/>
    <w:rsid w:val="001A3CD3"/>
    <w:rsid w:val="001A5BEF"/>
    <w:rsid w:val="001A73D5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279CB"/>
    <w:rsid w:val="00330BAF"/>
    <w:rsid w:val="00334E3A"/>
    <w:rsid w:val="003354B4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0C2E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DC6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145"/>
    <w:rsid w:val="007410B6"/>
    <w:rsid w:val="00744C6F"/>
    <w:rsid w:val="007457F6"/>
    <w:rsid w:val="00745ABB"/>
    <w:rsid w:val="00746E38"/>
    <w:rsid w:val="00747CD5"/>
    <w:rsid w:val="007527C2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2F54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B9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2FED"/>
    <w:rsid w:val="00C6654C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F88"/>
    <w:rsid w:val="00DB1AD2"/>
    <w:rsid w:val="00DB2B58"/>
    <w:rsid w:val="00DB5206"/>
    <w:rsid w:val="00DB6276"/>
    <w:rsid w:val="00DB63F5"/>
    <w:rsid w:val="00DB6B0E"/>
    <w:rsid w:val="00DC1C6B"/>
    <w:rsid w:val="00DC2C2E"/>
    <w:rsid w:val="00DC4AF0"/>
    <w:rsid w:val="00DC64AA"/>
    <w:rsid w:val="00DC7886"/>
    <w:rsid w:val="00DD0CF2"/>
    <w:rsid w:val="00DD2864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6271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0B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C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FB03F7-4295-457F-B686-B248E3D2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2025-02-06T13:47:00Z</dcterms:created>
  <dcterms:modified xsi:type="dcterms:W3CDTF">2025-02-06T13:47:00Z</dcterms:modified>
  <cp:category/>
</cp:coreProperties>
</file>