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56BD9" w14:textId="1AAAE340" w:rsidR="00FA3FA1" w:rsidRPr="00FA3FA1" w:rsidRDefault="00FA3FA1" w:rsidP="00FA3FA1">
      <w:pPr>
        <w:keepNext/>
        <w:pageBreakBefore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pl-PL"/>
        </w:rPr>
      </w:pPr>
      <w:r w:rsidRPr="00FA3FA1"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pl-PL"/>
        </w:rPr>
        <w:t>Druk nr</w:t>
      </w:r>
      <w:r w:rsidR="001515FD"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pl-PL"/>
        </w:rPr>
        <w:t xml:space="preserve"> </w:t>
      </w:r>
      <w:r w:rsidR="006B2B1D"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pl-PL"/>
        </w:rPr>
        <w:t>860</w:t>
      </w:r>
      <w:r w:rsidR="008D72DD"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pl-PL"/>
        </w:rPr>
        <w:t>-A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FA3FA1" w:rsidRPr="00FA3FA1" w14:paraId="23D1EEAE" w14:textId="77777777" w:rsidTr="007074E9">
        <w:tc>
          <w:tcPr>
            <w:tcW w:w="5529" w:type="dxa"/>
          </w:tcPr>
          <w:p w14:paraId="03B7234D" w14:textId="5C0259CF" w:rsidR="00FA3FA1" w:rsidRPr="00FA3FA1" w:rsidRDefault="00FA3FA1" w:rsidP="00FA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A3FA1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pl-PL"/>
              </w:rPr>
              <w:drawing>
                <wp:inline distT="0" distB="0" distL="0" distR="0" wp14:anchorId="75BDE134" wp14:editId="5D608CB1">
                  <wp:extent cx="577850" cy="607060"/>
                  <wp:effectExtent l="0" t="0" r="0" b="254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A1" w:rsidRPr="00FA3FA1" w14:paraId="7115BA3B" w14:textId="77777777" w:rsidTr="007074E9">
        <w:tc>
          <w:tcPr>
            <w:tcW w:w="5529" w:type="dxa"/>
          </w:tcPr>
          <w:p w14:paraId="47BE5B68" w14:textId="77777777" w:rsidR="00FA3FA1" w:rsidRPr="00FA3FA1" w:rsidRDefault="00FA3FA1" w:rsidP="00FA3F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pacing w:val="20"/>
                <w:sz w:val="28"/>
                <w:szCs w:val="28"/>
                <w:lang w:eastAsia="pl-PL"/>
              </w:rPr>
            </w:pPr>
            <w:r w:rsidRPr="00FA3FA1">
              <w:rPr>
                <w:rFonts w:ascii="Garamond" w:eastAsia="Times New Roman" w:hAnsi="Garamond" w:cs="Times New Roman"/>
                <w:spacing w:val="20"/>
                <w:sz w:val="28"/>
                <w:szCs w:val="28"/>
                <w:lang w:eastAsia="pl-PL"/>
              </w:rPr>
              <w:t>SEJM</w:t>
            </w:r>
          </w:p>
          <w:p w14:paraId="6CC58895" w14:textId="77777777" w:rsidR="00FA3FA1" w:rsidRPr="00FA3FA1" w:rsidRDefault="00FA3FA1" w:rsidP="00FA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pl-PL"/>
              </w:rPr>
            </w:pPr>
            <w:r w:rsidRPr="00FA3FA1">
              <w:rPr>
                <w:rFonts w:ascii="Garamond" w:eastAsia="Times New Roman" w:hAnsi="Garamond" w:cs="Times New Roman"/>
                <w:spacing w:val="20"/>
                <w:sz w:val="28"/>
                <w:szCs w:val="28"/>
                <w:lang w:eastAsia="pl-PL"/>
              </w:rPr>
              <w:t>RZECZYPOSPOLITEJ POLSKIE</w:t>
            </w:r>
            <w:r w:rsidRPr="00FA3FA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pl-PL"/>
              </w:rPr>
              <w:t>J</w:t>
            </w:r>
          </w:p>
        </w:tc>
      </w:tr>
    </w:tbl>
    <w:p w14:paraId="3A4D91E3" w14:textId="142DDF93" w:rsidR="00FA3FA1" w:rsidRPr="00FA3FA1" w:rsidRDefault="00FA3FA1" w:rsidP="00C42BD2">
      <w:pPr>
        <w:keepNext/>
        <w:spacing w:after="0" w:line="240" w:lineRule="auto"/>
        <w:ind w:right="5809"/>
        <w:jc w:val="center"/>
        <w:outlineLvl w:val="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>X  kadencja</w:t>
      </w:r>
    </w:p>
    <w:p w14:paraId="4CE2927F" w14:textId="0BB9D159" w:rsidR="00FA3FA1" w:rsidRDefault="00FA3FA1" w:rsidP="00FA3FA1">
      <w:pPr>
        <w:keepNext/>
        <w:spacing w:after="0" w:line="240" w:lineRule="auto"/>
        <w:ind w:right="6235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2A0E9C4" w14:textId="22350B60" w:rsidR="00FA3FA1" w:rsidRDefault="00FA3FA1" w:rsidP="00FA3FA1">
      <w:pPr>
        <w:keepNext/>
        <w:spacing w:after="0" w:line="240" w:lineRule="auto"/>
        <w:ind w:right="6235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8022F6C" w14:textId="36E2425D" w:rsidR="00FA3FA1" w:rsidRDefault="00FA3FA1" w:rsidP="00FA3FA1">
      <w:pPr>
        <w:keepNext/>
        <w:spacing w:after="0" w:line="240" w:lineRule="auto"/>
        <w:ind w:right="6235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118B47E" w14:textId="77777777" w:rsidR="00FA3FA1" w:rsidRPr="00FA3FA1" w:rsidRDefault="00FA3FA1" w:rsidP="00FA3FA1">
      <w:pPr>
        <w:keepNext/>
        <w:spacing w:after="0" w:line="240" w:lineRule="auto"/>
        <w:ind w:right="6235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B1AF498" w14:textId="52326E48" w:rsidR="00FA3FA1" w:rsidRPr="00FA3FA1" w:rsidRDefault="004648DE" w:rsidP="00FA3F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60"/>
          <w:sz w:val="24"/>
          <w:szCs w:val="20"/>
          <w:lang w:eastAsia="pl-PL"/>
        </w:rPr>
        <w:t xml:space="preserve">DODATKOWE </w:t>
      </w:r>
      <w:r w:rsidR="00FA3FA1" w:rsidRPr="00FA3FA1">
        <w:rPr>
          <w:rFonts w:ascii="Times New Roman" w:eastAsia="Times New Roman" w:hAnsi="Times New Roman" w:cs="Times New Roman"/>
          <w:b/>
          <w:spacing w:val="60"/>
          <w:sz w:val="24"/>
          <w:szCs w:val="20"/>
          <w:lang w:eastAsia="pl-PL"/>
        </w:rPr>
        <w:t>SPRAWOZDANIE</w:t>
      </w:r>
    </w:p>
    <w:p w14:paraId="16F03A51" w14:textId="18F9E442" w:rsidR="001515FD" w:rsidRPr="001515FD" w:rsidRDefault="00FA3FA1" w:rsidP="001515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A3F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KOMISJI  </w:t>
      </w:r>
      <w:r w:rsidR="009637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KULTURY I ŚRODKÓW PRZEKAZU</w:t>
      </w:r>
    </w:p>
    <w:p w14:paraId="0956F798" w14:textId="1FA8F9C2" w:rsidR="00FA3FA1" w:rsidRDefault="00FA3FA1" w:rsidP="00FA3FA1">
      <w:pPr>
        <w:spacing w:after="0" w:line="240" w:lineRule="auto"/>
        <w:ind w:left="284" w:right="-2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3EF7FA0" w14:textId="77777777" w:rsidR="00CA1DF3" w:rsidRDefault="00CA1DF3" w:rsidP="00FA3FA1">
      <w:pPr>
        <w:spacing w:after="0" w:line="240" w:lineRule="auto"/>
        <w:ind w:left="284" w:right="-2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B41099F" w14:textId="77777777" w:rsidR="00CA1DF3" w:rsidRDefault="00CA1DF3" w:rsidP="00FA3FA1">
      <w:pPr>
        <w:spacing w:after="0" w:line="240" w:lineRule="auto"/>
        <w:ind w:left="284" w:right="-2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BECDB8C" w14:textId="445E8D6E" w:rsidR="006B2B1D" w:rsidRPr="006B2B1D" w:rsidRDefault="006B2B1D" w:rsidP="006B2B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</w:pPr>
      <w:r w:rsidRPr="006B2B1D"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  <w:t>o rządowym projekcie ustawy zmieniającej ustawę o zmianie ustawy o prawie autorskim i</w:t>
      </w:r>
      <w:r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  <w:t> </w:t>
      </w:r>
      <w:r w:rsidRPr="006B2B1D"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  <w:t>prawach pokrewnych oraz ustawy o grach hazardowych (druk nr 840)</w:t>
      </w:r>
    </w:p>
    <w:p w14:paraId="0CC14B3D" w14:textId="77777777" w:rsidR="00FA3FA1" w:rsidRDefault="00FA3FA1" w:rsidP="00FA3FA1">
      <w:pPr>
        <w:spacing w:after="0" w:line="240" w:lineRule="auto"/>
        <w:ind w:left="284" w:right="-2"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4AB725A9" w14:textId="77777777" w:rsidR="00CA1DF3" w:rsidRDefault="00CA1DF3" w:rsidP="00FA3FA1">
      <w:pPr>
        <w:spacing w:after="0" w:line="240" w:lineRule="auto"/>
        <w:ind w:left="284" w:right="-2"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1C1E6839" w14:textId="77777777" w:rsidR="00CA1DF3" w:rsidRPr="00FA3FA1" w:rsidRDefault="00CA1DF3" w:rsidP="00FA3FA1">
      <w:pPr>
        <w:spacing w:after="0" w:line="240" w:lineRule="auto"/>
        <w:ind w:left="284" w:right="-2"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76FF9AC5" w14:textId="77777777" w:rsidR="003A4E83" w:rsidRPr="00FA3FA1" w:rsidRDefault="003A4E83" w:rsidP="003A4E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648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Sejm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  <w:r w:rsidRPr="004648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4648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osiedzeniu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dniu 5 grudnia 2024 r., zgodnie art. 47 ust. 1 regulaminu Sejmu, 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skierował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ponownie projekt ustawy zawarty w druku nr 860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Komisji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Kultury i Środków Przekazu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celu rozpatrzenia poprawek zgłoszonych w drugim czytaniu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46E164D0" w14:textId="77777777" w:rsidR="003A4E83" w:rsidRPr="00FA3FA1" w:rsidRDefault="003A4E83" w:rsidP="003A4E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Kultury i Środków Przekazu po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rozpatrzeniu poprawek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posiedzeni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 5 grudnia 2024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> r.</w:t>
      </w:r>
    </w:p>
    <w:p w14:paraId="4FE5531B" w14:textId="77777777" w:rsidR="003A4E83" w:rsidRPr="00FA3FA1" w:rsidRDefault="003A4E83" w:rsidP="003A4E83">
      <w:pPr>
        <w:spacing w:after="0" w:line="360" w:lineRule="auto"/>
        <w:ind w:left="284" w:right="139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BB220F4" w14:textId="77777777" w:rsidR="003A4E83" w:rsidRPr="00FA3FA1" w:rsidRDefault="003A4E83" w:rsidP="003A4E8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>wnosi:</w:t>
      </w:r>
    </w:p>
    <w:p w14:paraId="6BA70AED" w14:textId="77777777" w:rsidR="003A4E83" w:rsidRPr="00FA3FA1" w:rsidRDefault="003A4E83" w:rsidP="003A4E8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25B2195" w14:textId="77777777" w:rsidR="003A4E83" w:rsidRPr="00FA3FA1" w:rsidRDefault="003A4E83" w:rsidP="003A4E83">
      <w:pPr>
        <w:spacing w:after="0" w:line="360" w:lineRule="auto"/>
        <w:ind w:left="2694" w:right="-286" w:hanging="212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648DE">
        <w:rPr>
          <w:rFonts w:ascii="Times New Roman" w:eastAsia="Times New Roman" w:hAnsi="Times New Roman" w:cs="Times New Roman"/>
          <w:b/>
          <w:bCs/>
          <w:spacing w:val="60"/>
          <w:sz w:val="24"/>
          <w:szCs w:val="20"/>
          <w:lang w:eastAsia="pl-PL"/>
        </w:rPr>
        <w:t>Wysoki Sejm</w:t>
      </w:r>
      <w:r w:rsidRPr="00FA3FA1">
        <w:rPr>
          <w:rFonts w:ascii="Times New Roman" w:eastAsia="Times New Roman" w:hAnsi="Times New Roman" w:cs="Times New Roman"/>
          <w:spacing w:val="60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raczy następujące poprawki:</w:t>
      </w:r>
    </w:p>
    <w:p w14:paraId="69014521" w14:textId="77777777" w:rsidR="004B48AB" w:rsidRPr="004B48AB" w:rsidRDefault="004B48AB" w:rsidP="004B48AB">
      <w:pPr>
        <w:spacing w:before="60" w:after="6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</w:p>
    <w:p w14:paraId="403A6D05" w14:textId="77777777" w:rsidR="00CA1DF3" w:rsidRDefault="00CA1DF3" w:rsidP="00CA1DF3">
      <w:pPr>
        <w:pStyle w:val="ustep"/>
      </w:pPr>
      <w:r>
        <w:t>1)</w:t>
      </w:r>
      <w:r>
        <w:tab/>
        <w:t>ogólnemu określeniu przedmiotu ustawy nadać brzmienie:</w:t>
      </w:r>
    </w:p>
    <w:p w14:paraId="1C75325C" w14:textId="77777777" w:rsidR="00CA1DF3" w:rsidRDefault="00CA1DF3" w:rsidP="00CA1DF3">
      <w:pPr>
        <w:pStyle w:val="punkt"/>
        <w:ind w:hanging="132"/>
        <w:jc w:val="center"/>
      </w:pPr>
      <w:r>
        <w:t>„o zmianie ustawy o prawie autorskim i prawach pokrewnych oraz ustawy o zmianie ustawy o prawie autorskim i prawach pokrewnych oraz ustawy o grach hazardowych”;</w:t>
      </w:r>
    </w:p>
    <w:p w14:paraId="5719A938" w14:textId="77777777" w:rsidR="00CA1DF3" w:rsidRDefault="00CA1DF3" w:rsidP="00CA1DF3">
      <w:pPr>
        <w:pStyle w:val="ustep"/>
        <w:rPr>
          <w:b/>
        </w:rPr>
      </w:pPr>
      <w:r>
        <w:rPr>
          <w:b/>
        </w:rPr>
        <w:t>– KP Razem</w:t>
      </w:r>
    </w:p>
    <w:p w14:paraId="0E7DB339" w14:textId="77777777" w:rsidR="00CA1DF3" w:rsidRDefault="00CA1DF3" w:rsidP="00CA1DF3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07513813" w14:textId="77777777" w:rsidR="00CA1DF3" w:rsidRPr="009B105B" w:rsidRDefault="00CA1DF3" w:rsidP="00CA1DF3">
      <w:pPr>
        <w:pStyle w:val="tekstjed"/>
        <w:rPr>
          <w:b/>
          <w:i/>
        </w:rPr>
      </w:pPr>
      <w:r w:rsidRPr="009B105B">
        <w:rPr>
          <w:b/>
          <w:i/>
        </w:rPr>
        <w:t>Uwaga: poprawki nr 1</w:t>
      </w:r>
      <w:r>
        <w:rPr>
          <w:b/>
          <w:i/>
        </w:rPr>
        <w:t xml:space="preserve"> i 2</w:t>
      </w:r>
      <w:r w:rsidRPr="009B105B">
        <w:rPr>
          <w:b/>
          <w:i/>
        </w:rPr>
        <w:t xml:space="preserve"> należy głosować łącznie</w:t>
      </w:r>
      <w:r>
        <w:rPr>
          <w:b/>
          <w:i/>
        </w:rPr>
        <w:t>.</w:t>
      </w:r>
    </w:p>
    <w:p w14:paraId="51E0E461" w14:textId="77777777" w:rsidR="00CA1DF3" w:rsidRDefault="00CA1DF3" w:rsidP="00CA1DF3">
      <w:pPr>
        <w:rPr>
          <w:rFonts w:ascii="Times New Roman" w:hAnsi="Times New Roman"/>
          <w:sz w:val="24"/>
        </w:rPr>
      </w:pPr>
      <w:r>
        <w:br w:type="page"/>
      </w:r>
    </w:p>
    <w:p w14:paraId="3BA62EE9" w14:textId="77777777" w:rsidR="00CA1DF3" w:rsidRDefault="00CA1DF3" w:rsidP="00CA1DF3">
      <w:pPr>
        <w:pStyle w:val="ustep"/>
      </w:pPr>
    </w:p>
    <w:p w14:paraId="71627A08" w14:textId="77777777" w:rsidR="00CA1DF3" w:rsidRDefault="00CA1DF3" w:rsidP="00CA1DF3">
      <w:pPr>
        <w:pStyle w:val="ustep"/>
      </w:pPr>
      <w:r>
        <w:t>2)</w:t>
      </w:r>
      <w:r>
        <w:tab/>
        <w:t>przed art. 1 dodać art.… w brzmieniu:</w:t>
      </w:r>
    </w:p>
    <w:p w14:paraId="69F0797E" w14:textId="77777777" w:rsidR="00CA1DF3" w:rsidRDefault="00CA1DF3" w:rsidP="00CA1DF3">
      <w:pPr>
        <w:pStyle w:val="w2zmart"/>
        <w:ind w:left="1843" w:hanging="1077"/>
      </w:pPr>
      <w:r>
        <w:t xml:space="preserve">„Art.... W ustawie z dnia 4 lutego 1994 r. o prawie autorskim i prawach pokrewnych (Dz. U. z 2022 r. poz. 2509, z </w:t>
      </w:r>
      <w:proofErr w:type="spellStart"/>
      <w:r>
        <w:t>późn</w:t>
      </w:r>
      <w:proofErr w:type="spellEnd"/>
      <w:r>
        <w:t>. zm.) w art. 28 w ust. 4 po wyrazach „w formie drukowanej” dodaje się wyrazy „lub cyfrowej”.”;</w:t>
      </w:r>
    </w:p>
    <w:p w14:paraId="4971C8E4" w14:textId="77777777" w:rsidR="00CA1DF3" w:rsidRDefault="00CA1DF3" w:rsidP="00CA1DF3">
      <w:pPr>
        <w:pStyle w:val="ustep"/>
        <w:rPr>
          <w:b/>
        </w:rPr>
      </w:pPr>
      <w:r>
        <w:rPr>
          <w:b/>
        </w:rPr>
        <w:t>– KP Razem</w:t>
      </w:r>
    </w:p>
    <w:p w14:paraId="2D349ECF" w14:textId="77777777" w:rsidR="00CA1DF3" w:rsidRPr="00E5276B" w:rsidRDefault="00CA1DF3" w:rsidP="00CA1DF3">
      <w:pPr>
        <w:pStyle w:val="ustep"/>
        <w:jc w:val="right"/>
        <w:rPr>
          <w:b/>
        </w:rPr>
      </w:pPr>
      <w:r>
        <w:rPr>
          <w:b/>
        </w:rPr>
        <w:t>– odrzucić</w:t>
      </w:r>
    </w:p>
    <w:p w14:paraId="56BD25B8" w14:textId="77777777" w:rsidR="00CA1DF3" w:rsidRPr="004E67F0" w:rsidRDefault="00CA1DF3" w:rsidP="00CA1DF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71193733" w14:textId="77777777" w:rsidR="009F382B" w:rsidRPr="00FA3FA1" w:rsidRDefault="009F382B" w:rsidP="00FA3FA1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4E8A6B2" w14:textId="57B42640" w:rsidR="00FA3FA1" w:rsidRPr="00FA3FA1" w:rsidRDefault="00FA3FA1" w:rsidP="00FA3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>Warszawa, dni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 </w:t>
      </w:r>
      <w:r w:rsidR="00463927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3B49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6392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grudnia 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F03E89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</w:p>
    <w:p w14:paraId="4C4FF300" w14:textId="55365C84" w:rsidR="00FA3FA1" w:rsidRDefault="00FA3FA1" w:rsidP="00FA3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3829DE4" w14:textId="77777777" w:rsidR="001515FD" w:rsidRDefault="001515FD" w:rsidP="00FA3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E58C68" w14:textId="77777777" w:rsidR="006D1479" w:rsidRPr="00FA3FA1" w:rsidRDefault="006D1479" w:rsidP="00FA3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FA3FA1" w:rsidRPr="00FA3FA1" w14:paraId="7E7F36A2" w14:textId="77777777" w:rsidTr="007074E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BBAAFA5" w14:textId="5152067F" w:rsidR="00FA3FA1" w:rsidRDefault="003B490F" w:rsidP="009E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Sprawozdawca</w:t>
            </w:r>
          </w:p>
          <w:p w14:paraId="33ED357A" w14:textId="77777777" w:rsidR="00B623BD" w:rsidRDefault="00B623BD" w:rsidP="009E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14:paraId="2267ACA6" w14:textId="189A5062" w:rsidR="00A103E2" w:rsidRPr="00FA3FA1" w:rsidRDefault="0073037B" w:rsidP="009E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(-) </w:t>
            </w:r>
            <w:r w:rsidR="00C5039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Daria Gosek-Popiołek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571A31" w14:textId="740BFA3F" w:rsidR="00FA3FA1" w:rsidRDefault="00FA3FA1" w:rsidP="009E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</w:pPr>
            <w:r w:rsidRPr="00FA3FA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t>Przewodniczący Komisji</w:t>
            </w:r>
          </w:p>
          <w:p w14:paraId="793ABD34" w14:textId="77777777" w:rsidR="00A103E2" w:rsidRDefault="00A103E2" w:rsidP="009E673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</w:pPr>
          </w:p>
          <w:p w14:paraId="5D4A17C8" w14:textId="40612D95" w:rsidR="00FA3FA1" w:rsidRPr="00FA3FA1" w:rsidRDefault="0073037B" w:rsidP="009E673A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t xml:space="preserve">(-) </w:t>
            </w:r>
            <w:r w:rsidR="00A103E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t>Piotr Adamowicz</w:t>
            </w:r>
          </w:p>
        </w:tc>
      </w:tr>
    </w:tbl>
    <w:p w14:paraId="3724DB89" w14:textId="77777777" w:rsidR="009E673A" w:rsidRDefault="009E673A"/>
    <w:p w14:paraId="6EFB7A6B" w14:textId="77777777" w:rsidR="00DF5627" w:rsidRDefault="00DF5627"/>
    <w:sectPr w:rsidR="00DF5627" w:rsidSect="00BE56D2">
      <w:footerReference w:type="default" r:id="rId8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CA280" w14:textId="77777777" w:rsidR="008B2B54" w:rsidRDefault="008B2B54" w:rsidP="008B2B54">
      <w:pPr>
        <w:spacing w:after="0" w:line="240" w:lineRule="auto"/>
      </w:pPr>
      <w:r>
        <w:separator/>
      </w:r>
    </w:p>
  </w:endnote>
  <w:endnote w:type="continuationSeparator" w:id="0">
    <w:p w14:paraId="4663627D" w14:textId="77777777" w:rsidR="008B2B54" w:rsidRDefault="008B2B54" w:rsidP="008B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5991D" w14:textId="7D95C6DC" w:rsidR="00C766A9" w:rsidRPr="00C766A9" w:rsidRDefault="00C766A9" w:rsidP="00C766A9">
    <w:pPr>
      <w:pBdr>
        <w:top w:val="single" w:sz="4" w:space="1" w:color="auto"/>
        <w:bottom w:val="single" w:sz="4" w:space="1" w:color="auto"/>
      </w:pBdr>
      <w:tabs>
        <w:tab w:val="center" w:pos="4253"/>
      </w:tabs>
      <w:spacing w:before="300" w:after="0" w:line="240" w:lineRule="auto"/>
      <w:ind w:left="646" w:right="1134"/>
      <w:contextualSpacing/>
      <w:jc w:val="both"/>
      <w:rPr>
        <w:rFonts w:ascii="Calibri" w:eastAsia="Calibri" w:hAnsi="Calibri" w:cs="Times New Roman"/>
      </w:rPr>
    </w:pPr>
    <w:r w:rsidRPr="00C766A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63DA991F" wp14:editId="02272B6C">
          <wp:simplePos x="0" y="0"/>
          <wp:positionH relativeFrom="column">
            <wp:posOffset>5198440</wp:posOffset>
          </wp:positionH>
          <wp:positionV relativeFrom="paragraph">
            <wp:posOffset>13690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673220400" name="Obraz 2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220400" name="Obraz 2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66A9">
      <w:rPr>
        <w:rFonts w:ascii="Calibri" w:eastAsia="Calibri" w:hAnsi="Calibri" w:cs="Times New Roman"/>
      </w:rPr>
      <w:tab/>
      <w:t>Tłoczono z polecenia Marszałka Sejmu Rzeczypospolitej Polskiej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58C66" w14:textId="77777777" w:rsidR="008B2B54" w:rsidRDefault="008B2B54" w:rsidP="008B2B54">
      <w:pPr>
        <w:spacing w:after="0" w:line="240" w:lineRule="auto"/>
      </w:pPr>
      <w:r>
        <w:separator/>
      </w:r>
    </w:p>
  </w:footnote>
  <w:footnote w:type="continuationSeparator" w:id="0">
    <w:p w14:paraId="3CF28AA5" w14:textId="77777777" w:rsidR="008B2B54" w:rsidRDefault="008B2B54" w:rsidP="008B2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A1"/>
    <w:rsid w:val="00034D9B"/>
    <w:rsid w:val="000750F2"/>
    <w:rsid w:val="0008119B"/>
    <w:rsid w:val="0014390E"/>
    <w:rsid w:val="001515FD"/>
    <w:rsid w:val="00182AF3"/>
    <w:rsid w:val="001879FA"/>
    <w:rsid w:val="001A07BB"/>
    <w:rsid w:val="001B05F5"/>
    <w:rsid w:val="0020033D"/>
    <w:rsid w:val="00252557"/>
    <w:rsid w:val="00265D2C"/>
    <w:rsid w:val="00270466"/>
    <w:rsid w:val="002C4B4D"/>
    <w:rsid w:val="002F5485"/>
    <w:rsid w:val="003063D3"/>
    <w:rsid w:val="0031753F"/>
    <w:rsid w:val="00322E9E"/>
    <w:rsid w:val="003973AA"/>
    <w:rsid w:val="003A4E83"/>
    <w:rsid w:val="003B2C4F"/>
    <w:rsid w:val="003B490F"/>
    <w:rsid w:val="00455AEE"/>
    <w:rsid w:val="0045636B"/>
    <w:rsid w:val="00463927"/>
    <w:rsid w:val="004648DE"/>
    <w:rsid w:val="004873DA"/>
    <w:rsid w:val="004930BF"/>
    <w:rsid w:val="004B12E2"/>
    <w:rsid w:val="004B48AB"/>
    <w:rsid w:val="004E67F0"/>
    <w:rsid w:val="004F297E"/>
    <w:rsid w:val="005014AA"/>
    <w:rsid w:val="00515895"/>
    <w:rsid w:val="005228A4"/>
    <w:rsid w:val="0052557A"/>
    <w:rsid w:val="00537A04"/>
    <w:rsid w:val="0055780F"/>
    <w:rsid w:val="0058077E"/>
    <w:rsid w:val="006B2B1D"/>
    <w:rsid w:val="006B7C9A"/>
    <w:rsid w:val="006C17D6"/>
    <w:rsid w:val="006D1479"/>
    <w:rsid w:val="0073037B"/>
    <w:rsid w:val="00731CCB"/>
    <w:rsid w:val="007717A5"/>
    <w:rsid w:val="007719E7"/>
    <w:rsid w:val="007B0539"/>
    <w:rsid w:val="007F5349"/>
    <w:rsid w:val="0088006D"/>
    <w:rsid w:val="00893369"/>
    <w:rsid w:val="008A6726"/>
    <w:rsid w:val="008B2B54"/>
    <w:rsid w:val="008D72DD"/>
    <w:rsid w:val="00921BAC"/>
    <w:rsid w:val="0096377B"/>
    <w:rsid w:val="00971421"/>
    <w:rsid w:val="009E673A"/>
    <w:rsid w:val="009E6925"/>
    <w:rsid w:val="009F382B"/>
    <w:rsid w:val="00A103E2"/>
    <w:rsid w:val="00A133A7"/>
    <w:rsid w:val="00A1345D"/>
    <w:rsid w:val="00A66FB2"/>
    <w:rsid w:val="00A84D0A"/>
    <w:rsid w:val="00A95C2D"/>
    <w:rsid w:val="00AC239F"/>
    <w:rsid w:val="00AD18E5"/>
    <w:rsid w:val="00B43FEC"/>
    <w:rsid w:val="00B51000"/>
    <w:rsid w:val="00B623BD"/>
    <w:rsid w:val="00BE0931"/>
    <w:rsid w:val="00BE56D2"/>
    <w:rsid w:val="00C4127A"/>
    <w:rsid w:val="00C42BD2"/>
    <w:rsid w:val="00C45596"/>
    <w:rsid w:val="00C50393"/>
    <w:rsid w:val="00C7050C"/>
    <w:rsid w:val="00C71DF8"/>
    <w:rsid w:val="00C766A9"/>
    <w:rsid w:val="00CA1DF3"/>
    <w:rsid w:val="00CB3F6D"/>
    <w:rsid w:val="00CF2FC5"/>
    <w:rsid w:val="00D03BC4"/>
    <w:rsid w:val="00D14F92"/>
    <w:rsid w:val="00DE708B"/>
    <w:rsid w:val="00DF08FB"/>
    <w:rsid w:val="00DF5627"/>
    <w:rsid w:val="00E1349A"/>
    <w:rsid w:val="00E33A79"/>
    <w:rsid w:val="00E33CFA"/>
    <w:rsid w:val="00E605F0"/>
    <w:rsid w:val="00F03E89"/>
    <w:rsid w:val="00F25B30"/>
    <w:rsid w:val="00F32F95"/>
    <w:rsid w:val="00F4522F"/>
    <w:rsid w:val="00F945F0"/>
    <w:rsid w:val="00F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B527B84"/>
  <w15:chartTrackingRefBased/>
  <w15:docId w15:val="{150FC4C7-2C53-42B8-907E-28C1673B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B54"/>
  </w:style>
  <w:style w:type="paragraph" w:styleId="Stopka">
    <w:name w:val="footer"/>
    <w:basedOn w:val="Normalny"/>
    <w:link w:val="StopkaZnak"/>
    <w:uiPriority w:val="99"/>
    <w:unhideWhenUsed/>
    <w:rsid w:val="008B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B54"/>
  </w:style>
  <w:style w:type="paragraph" w:styleId="Akapitzlist">
    <w:name w:val="List Paragraph"/>
    <w:basedOn w:val="Normalny"/>
    <w:uiPriority w:val="34"/>
    <w:qFormat/>
    <w:rsid w:val="008B2B54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ustep">
    <w:name w:val="ustep"/>
    <w:basedOn w:val="Normalny"/>
    <w:next w:val="Normalny"/>
    <w:qFormat/>
    <w:rsid w:val="003973AA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tekstjed">
    <w:name w:val="tekst_jed"/>
    <w:qFormat/>
    <w:rsid w:val="00CA1DF3"/>
    <w:pPr>
      <w:spacing w:before="60" w:after="60" w:line="240" w:lineRule="auto"/>
      <w:jc w:val="both"/>
      <w:outlineLvl w:val="2"/>
    </w:pPr>
    <w:rPr>
      <w:rFonts w:ascii="Times New Roman" w:hAnsi="Times New Roman"/>
      <w:sz w:val="24"/>
    </w:rPr>
  </w:style>
  <w:style w:type="paragraph" w:customStyle="1" w:styleId="punkt">
    <w:name w:val="punkt"/>
    <w:basedOn w:val="Normalny"/>
    <w:qFormat/>
    <w:rsid w:val="00CA1DF3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customStyle="1" w:styleId="w2zmart">
    <w:name w:val="w2_zm_art"/>
    <w:qFormat/>
    <w:rsid w:val="00CA1DF3"/>
    <w:pPr>
      <w:spacing w:before="60" w:after="60" w:line="240" w:lineRule="auto"/>
      <w:ind w:left="851" w:hanging="295"/>
      <w:jc w:val="both"/>
      <w:outlineLvl w:val="3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B354-508C-4AFE-9820-13616642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A. Popławska</dc:creator>
  <cp:keywords/>
  <dc:description/>
  <cp:lastModifiedBy>Joanna Góral</cp:lastModifiedBy>
  <cp:revision>7</cp:revision>
  <cp:lastPrinted>2024-12-05T15:37:00Z</cp:lastPrinted>
  <dcterms:created xsi:type="dcterms:W3CDTF">2024-12-05T13:27:00Z</dcterms:created>
  <dcterms:modified xsi:type="dcterms:W3CDTF">2024-12-05T15:37:00Z</dcterms:modified>
</cp:coreProperties>
</file>