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3E2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DC606C7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0FEEB5D" w14:textId="7BF16C8F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277B60">
        <w:t>4 grudnia 2024 r.</w:t>
      </w:r>
    </w:p>
    <w:p w14:paraId="2E983E5B" w14:textId="7CE4B17A" w:rsidR="00912118" w:rsidRPr="00E000DC" w:rsidRDefault="008F40C5" w:rsidP="00912118">
      <w:pPr>
        <w:pStyle w:val="TYTUAKTUprzedmiotregulacjiustawylubrozporzdzenia"/>
      </w:pPr>
      <w:r>
        <w:t>w sprawie</w:t>
      </w:r>
      <w:r w:rsidR="00EA507E">
        <w:t xml:space="preserve"> ustawy</w:t>
      </w:r>
      <w:r w:rsidR="00EA507E" w:rsidRPr="00EA507E">
        <w:t xml:space="preserve"> o zmianie ustawy o gospodarce opakowaniami i odpadami opakowaniowymi oraz niektórych innych ustaw</w:t>
      </w:r>
    </w:p>
    <w:p w14:paraId="219CEE4B" w14:textId="6CC4839F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FA7344">
        <w:t>2</w:t>
      </w:r>
      <w:r w:rsidR="00EA507E">
        <w:t>1</w:t>
      </w:r>
      <w:r w:rsidR="007F1D0D">
        <w:t xml:space="preserve"> listopada 2024</w:t>
      </w:r>
      <w:r w:rsidR="00FA7344">
        <w:t> </w:t>
      </w:r>
      <w:r w:rsidRPr="00E000DC">
        <w:t xml:space="preserve">r. ustawy </w:t>
      </w:r>
      <w:r w:rsidR="00EA507E" w:rsidRPr="00EA507E">
        <w:t>o zmianie ustawy o gospodarce opakowaniami i odpadami opakowaniowymi oraz niektórych innych ustaw</w:t>
      </w:r>
      <w:r w:rsidR="007F1D0D">
        <w:t xml:space="preserve">, </w:t>
      </w:r>
      <w:r w:rsidRPr="00E000DC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912118" w:rsidRPr="00B528A4" w14:paraId="4919D255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6E86CB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735E187" w14:textId="0623242B" w:rsidR="006228A7" w:rsidRPr="00B528A4" w:rsidRDefault="00193994" w:rsidP="00FA7344">
            <w:pPr>
              <w:pStyle w:val="TREPUNKTUWUCHWALESENACKIEJ"/>
            </w:pPr>
            <w:r w:rsidRPr="00A714DC">
              <w:t xml:space="preserve">w art. </w:t>
            </w:r>
            <w:r w:rsidR="00D47711" w:rsidRPr="00D47711">
              <w:t>1</w:t>
            </w:r>
            <w:r w:rsidR="002E3931">
              <w:t xml:space="preserve"> w pkt 1 w lit. c, w pkt </w:t>
            </w:r>
            <w:proofErr w:type="spellStart"/>
            <w:r w:rsidR="002E3931">
              <w:t>15ba</w:t>
            </w:r>
            <w:proofErr w:type="spellEnd"/>
            <w:r w:rsidR="002E3931">
              <w:t xml:space="preserve"> wyrazy </w:t>
            </w:r>
            <w:r w:rsidR="00794CA7">
              <w:t>„</w:t>
            </w:r>
            <w:r w:rsidR="002E3931">
              <w:t>1 października 2025 r.</w:t>
            </w:r>
            <w:r w:rsidR="00794CA7">
              <w:t>”</w:t>
            </w:r>
            <w:r w:rsidR="002E3931">
              <w:t xml:space="preserve"> zastępuje się wyrazami </w:t>
            </w:r>
            <w:r w:rsidR="00794CA7">
              <w:t>„</w:t>
            </w:r>
            <w:r w:rsidR="002E3931" w:rsidRPr="002E3931">
              <w:t xml:space="preserve">1 </w:t>
            </w:r>
            <w:r w:rsidR="002E3931">
              <w:t xml:space="preserve">stycznia </w:t>
            </w:r>
            <w:r w:rsidR="002E3931" w:rsidRPr="002E3931">
              <w:t>202</w:t>
            </w:r>
            <w:r w:rsidR="002E3931">
              <w:t>6</w:t>
            </w:r>
            <w:r w:rsidR="002E3931" w:rsidRPr="002E3931">
              <w:t xml:space="preserve"> r.</w:t>
            </w:r>
            <w:r w:rsidR="00794CA7">
              <w:t>”</w:t>
            </w:r>
            <w:r w:rsidR="00BE07FE">
              <w:t>;</w:t>
            </w:r>
          </w:p>
        </w:tc>
      </w:tr>
      <w:tr w:rsidR="00EA507E" w:rsidRPr="00B528A4" w14:paraId="2C6C7F2E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8F98D3" w14:textId="77777777" w:rsidR="00EA507E" w:rsidRPr="00B528A4" w:rsidRDefault="00EA507E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37F14E" w14:textId="77777777" w:rsidR="00EA507E" w:rsidRDefault="001A55F1" w:rsidP="00FA7344">
            <w:pPr>
              <w:pStyle w:val="TREPUNKTUWUCHWALESENACKIEJ"/>
            </w:pPr>
            <w:r>
              <w:t>w art. 4:</w:t>
            </w:r>
          </w:p>
          <w:p w14:paraId="0FEBC4EF" w14:textId="2F614CB0" w:rsidR="001A55F1" w:rsidRDefault="001A55F1" w:rsidP="001A55F1">
            <w:pPr>
              <w:pStyle w:val="LITERAWUCHWALESENACKIEJ"/>
            </w:pPr>
            <w:r>
              <w:t>a)</w:t>
            </w:r>
            <w:r>
              <w:tab/>
              <w:t xml:space="preserve">w pkt 1, w ust. </w:t>
            </w:r>
            <w:proofErr w:type="spellStart"/>
            <w:r>
              <w:t>1a</w:t>
            </w:r>
            <w:proofErr w:type="spellEnd"/>
            <w:r>
              <w:t xml:space="preserve"> wyrazy </w:t>
            </w:r>
            <w:r w:rsidR="00794CA7">
              <w:t>„</w:t>
            </w:r>
            <w:r>
              <w:t>31 grudnia 2025 r.</w:t>
            </w:r>
            <w:r w:rsidR="00794CA7">
              <w:t>”</w:t>
            </w:r>
            <w:r>
              <w:t xml:space="preserve"> </w:t>
            </w:r>
            <w:r w:rsidRPr="001A55F1">
              <w:t>zastępuje się wyrazami</w:t>
            </w:r>
            <w:r>
              <w:t xml:space="preserve"> </w:t>
            </w:r>
            <w:r w:rsidR="00794CA7">
              <w:t>„</w:t>
            </w:r>
            <w:r>
              <w:t>31 marca 2026 r.</w:t>
            </w:r>
            <w:r w:rsidR="00794CA7">
              <w:t>”</w:t>
            </w:r>
            <w:r>
              <w:t>,</w:t>
            </w:r>
          </w:p>
          <w:p w14:paraId="7CEB5858" w14:textId="77777777" w:rsidR="001A55F1" w:rsidRDefault="001A55F1" w:rsidP="001A55F1">
            <w:pPr>
              <w:pStyle w:val="LITERAWUCHWALESENACKIEJ"/>
            </w:pPr>
            <w:r>
              <w:t>b)</w:t>
            </w:r>
            <w:r>
              <w:tab/>
              <w:t>pkt 3 otrzymuje brzmienie:</w:t>
            </w:r>
          </w:p>
          <w:p w14:paraId="0BE6B2F8" w14:textId="1AA050D9" w:rsidR="001A55F1" w:rsidRPr="00A714DC" w:rsidRDefault="00794CA7" w:rsidP="001A55F1">
            <w:pPr>
              <w:pStyle w:val="PKTpunkt"/>
            </w:pPr>
            <w:r>
              <w:t>„</w:t>
            </w:r>
            <w:r w:rsidR="001A55F1">
              <w:t>3)</w:t>
            </w:r>
            <w:r w:rsidR="001A55F1">
              <w:tab/>
            </w:r>
            <w:r w:rsidR="001A55F1" w:rsidRPr="001A55F1">
              <w:t xml:space="preserve">w ust. 3 wyraz </w:t>
            </w:r>
            <w:r>
              <w:t>„</w:t>
            </w:r>
            <w:r w:rsidR="001A55F1" w:rsidRPr="001A55F1">
              <w:t>202</w:t>
            </w:r>
            <w:r w:rsidR="000B54F2">
              <w:t>4</w:t>
            </w:r>
            <w:r>
              <w:t>”</w:t>
            </w:r>
            <w:r w:rsidR="001A55F1" w:rsidRPr="001A55F1">
              <w:t xml:space="preserve"> zastępuje się wyrazem </w:t>
            </w:r>
            <w:r>
              <w:t>„</w:t>
            </w:r>
            <w:r w:rsidR="001A55F1" w:rsidRPr="001A55F1">
              <w:t>202</w:t>
            </w:r>
            <w:r w:rsidR="000B54F2">
              <w:t>6</w:t>
            </w:r>
            <w:r>
              <w:t>”</w:t>
            </w:r>
            <w:r w:rsidR="001A55F1" w:rsidRPr="001A55F1">
              <w:t xml:space="preserve"> oraz </w:t>
            </w:r>
            <w:r>
              <w:t>użyty</w:t>
            </w:r>
            <w:r w:rsidR="001A55F1" w:rsidRPr="001A55F1">
              <w:t xml:space="preserve"> dwukrotnie wyraz </w:t>
            </w:r>
            <w:r>
              <w:t>„</w:t>
            </w:r>
            <w:r w:rsidR="001A55F1" w:rsidRPr="001A55F1">
              <w:t>2025</w:t>
            </w:r>
            <w:r>
              <w:t>”</w:t>
            </w:r>
            <w:r w:rsidR="001A55F1" w:rsidRPr="001A55F1">
              <w:t xml:space="preserve"> zastępuje się wyrazem </w:t>
            </w:r>
            <w:r>
              <w:t>„</w:t>
            </w:r>
            <w:r w:rsidR="001A55F1" w:rsidRPr="001A55F1">
              <w:t>2026</w:t>
            </w:r>
            <w:r>
              <w:t>”</w:t>
            </w:r>
            <w:r w:rsidR="001A55F1" w:rsidRPr="001A55F1">
              <w:t>.</w:t>
            </w:r>
            <w:r>
              <w:t>”;</w:t>
            </w:r>
          </w:p>
        </w:tc>
      </w:tr>
      <w:tr w:rsidR="00EA507E" w:rsidRPr="00B528A4" w14:paraId="3BE369A6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28DABE" w14:textId="77777777" w:rsidR="00EA507E" w:rsidRPr="00B528A4" w:rsidRDefault="00EA507E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45C8192" w14:textId="4D5F54A8" w:rsidR="00EA507E" w:rsidRPr="00A714DC" w:rsidRDefault="00352808" w:rsidP="00FA7344">
            <w:pPr>
              <w:pStyle w:val="TREPUNKTUWUCHWALESENACKIEJ"/>
            </w:pPr>
            <w:r>
              <w:t xml:space="preserve">użyte </w:t>
            </w:r>
            <w:r w:rsidR="00BE07FE">
              <w:t xml:space="preserve">w art. 7 w ust. 1 </w:t>
            </w:r>
            <w:r>
              <w:t xml:space="preserve">dwukrotnie </w:t>
            </w:r>
            <w:r w:rsidR="00F47F49">
              <w:t xml:space="preserve">oraz w ust. 4 </w:t>
            </w:r>
            <w:r w:rsidR="00BE07FE" w:rsidRPr="001A55F1">
              <w:t>wyraz</w:t>
            </w:r>
            <w:r w:rsidR="00BE07FE">
              <w:t xml:space="preserve">y </w:t>
            </w:r>
            <w:r w:rsidR="00794CA7">
              <w:t>„</w:t>
            </w:r>
            <w:r w:rsidR="00BE07FE" w:rsidRPr="00BE07FE">
              <w:t>1 października 2025</w:t>
            </w:r>
            <w:r w:rsidR="003F52F5">
              <w:t> </w:t>
            </w:r>
            <w:r w:rsidR="00BE07FE" w:rsidRPr="00BE07FE">
              <w:t>r.</w:t>
            </w:r>
            <w:r w:rsidR="00794CA7">
              <w:t>”</w:t>
            </w:r>
            <w:r w:rsidR="00BE07FE">
              <w:t xml:space="preserve"> </w:t>
            </w:r>
            <w:r w:rsidR="00BE07FE" w:rsidRPr="00BE07FE">
              <w:t xml:space="preserve">zastępuje się wyrazami </w:t>
            </w:r>
            <w:r w:rsidR="00794CA7">
              <w:t>„</w:t>
            </w:r>
            <w:r w:rsidR="00BE07FE" w:rsidRPr="00BE07FE">
              <w:t>1 stycznia 2026 r.</w:t>
            </w:r>
            <w:r w:rsidR="00794CA7">
              <w:t>”</w:t>
            </w:r>
            <w:r w:rsidR="00BE07FE">
              <w:t>;</w:t>
            </w:r>
          </w:p>
        </w:tc>
      </w:tr>
      <w:tr w:rsidR="00EA507E" w:rsidRPr="00B528A4" w14:paraId="78C047BF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717411" w14:textId="77777777" w:rsidR="00EA507E" w:rsidRPr="00B528A4" w:rsidRDefault="00EA507E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7E9FAC" w14:textId="24B9FC89" w:rsidR="00EA507E" w:rsidRPr="00A714DC" w:rsidRDefault="003F52F5" w:rsidP="00FA7344">
            <w:pPr>
              <w:pStyle w:val="TREPUNKTUWUCHWALESENACKIEJ"/>
            </w:pPr>
            <w:r>
              <w:t xml:space="preserve">w art. 8 wyrazy </w:t>
            </w:r>
            <w:r w:rsidR="00794CA7">
              <w:t>„</w:t>
            </w:r>
            <w:r w:rsidR="00964663">
              <w:t xml:space="preserve">W </w:t>
            </w:r>
            <w:r w:rsidR="00437A0B">
              <w:t>2025 r.</w:t>
            </w:r>
            <w:r w:rsidR="00794CA7">
              <w:t>”</w:t>
            </w:r>
            <w:r w:rsidR="00437A0B">
              <w:t xml:space="preserve"> zastępuje się wyrazami </w:t>
            </w:r>
            <w:r w:rsidR="00794CA7">
              <w:t>„</w:t>
            </w:r>
            <w:r w:rsidR="00437A0B" w:rsidRPr="00437A0B">
              <w:t>W 202</w:t>
            </w:r>
            <w:r w:rsidR="00437A0B">
              <w:t>6</w:t>
            </w:r>
            <w:r w:rsidR="00437A0B" w:rsidRPr="00437A0B">
              <w:t xml:space="preserve"> r.</w:t>
            </w:r>
            <w:r w:rsidR="00437A0B">
              <w:t>,</w:t>
            </w:r>
            <w:r w:rsidR="00437A0B" w:rsidRPr="00437A0B">
              <w:t xml:space="preserve"> </w:t>
            </w:r>
            <w:r w:rsidR="00437A0B">
              <w:t>j</w:t>
            </w:r>
            <w:r>
              <w:t xml:space="preserve">ednak nie dłużej niż do dnia </w:t>
            </w:r>
            <w:r w:rsidR="00437A0B">
              <w:t>31 marca tego roku,</w:t>
            </w:r>
            <w:r w:rsidR="00794CA7">
              <w:t>”</w:t>
            </w:r>
            <w:r w:rsidR="00437A0B">
              <w:t>;</w:t>
            </w:r>
          </w:p>
        </w:tc>
      </w:tr>
      <w:tr w:rsidR="00EA507E" w:rsidRPr="00B528A4" w14:paraId="1BC69924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C90928" w14:textId="77777777" w:rsidR="00EA507E" w:rsidRPr="00B528A4" w:rsidRDefault="00EA507E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70F728" w14:textId="18990E38" w:rsidR="00437A0B" w:rsidRPr="00A714DC" w:rsidRDefault="00437A0B" w:rsidP="00FA7344">
            <w:pPr>
              <w:pStyle w:val="TREPUNKTUWUCHWALESENACKIEJ"/>
            </w:pPr>
            <w:r>
              <w:t>skreśla się art. 9;</w:t>
            </w:r>
          </w:p>
        </w:tc>
      </w:tr>
      <w:tr w:rsidR="00EA507E" w:rsidRPr="00B528A4" w14:paraId="6FACF5F0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5FCEE5" w14:textId="77777777" w:rsidR="00EA507E" w:rsidRPr="00B528A4" w:rsidRDefault="00EA507E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E911A5C" w14:textId="12E085F7" w:rsidR="00EA507E" w:rsidRPr="00A714DC" w:rsidRDefault="00814D60" w:rsidP="00FA7344">
            <w:pPr>
              <w:pStyle w:val="TREPUNKTUWUCHWALESENACKIEJ"/>
            </w:pPr>
            <w:r>
              <w:t xml:space="preserve">w art. 10 wyrazy </w:t>
            </w:r>
            <w:r w:rsidR="00794CA7">
              <w:t>„</w:t>
            </w:r>
            <w:r w:rsidRPr="00814D60">
              <w:t>1 października 2025 r.</w:t>
            </w:r>
            <w:r w:rsidR="00794CA7">
              <w:t>”</w:t>
            </w:r>
            <w:r w:rsidRPr="00814D60">
              <w:t xml:space="preserve"> zastępuje się wyrazami </w:t>
            </w:r>
            <w:r w:rsidR="00794CA7">
              <w:t>„</w:t>
            </w:r>
            <w:r w:rsidRPr="00814D60">
              <w:t>1 stycznia 2026</w:t>
            </w:r>
            <w:r>
              <w:t> </w:t>
            </w:r>
            <w:r w:rsidRPr="00814D60">
              <w:t>r.</w:t>
            </w:r>
            <w:r w:rsidR="00794CA7">
              <w:t>”</w:t>
            </w:r>
            <w:r w:rsidRPr="00814D60">
              <w:t>;</w:t>
            </w:r>
          </w:p>
        </w:tc>
      </w:tr>
      <w:tr w:rsidR="00B07E2A" w:rsidRPr="00B528A4" w14:paraId="2EC00311" w14:textId="77777777" w:rsidTr="003244C3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D66054" w14:textId="77777777" w:rsidR="00B07E2A" w:rsidRPr="00B528A4" w:rsidRDefault="00B07E2A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3A2C3E" w14:textId="712EC656" w:rsidR="00B07E2A" w:rsidRDefault="00B07E2A" w:rsidP="00FA7344">
            <w:pPr>
              <w:pStyle w:val="TREPUNKTUWUCHWALESENACKIEJ"/>
            </w:pPr>
            <w:r w:rsidRPr="00B07E2A">
              <w:t xml:space="preserve">załącznik nr 1 </w:t>
            </w:r>
            <w:r w:rsidR="0025235D">
              <w:t>otrzymuje brzmienie:</w:t>
            </w:r>
          </w:p>
        </w:tc>
      </w:tr>
    </w:tbl>
    <w:p w14:paraId="02F641B4" w14:textId="2FEF6696" w:rsidR="00ED1A3F" w:rsidRDefault="00794CA7" w:rsidP="00ED1A3F">
      <w:pPr>
        <w:pStyle w:val="OZNZACZNIKAwskazanienrzacznika"/>
      </w:pPr>
      <w:r>
        <w:lastRenderedPageBreak/>
        <w:t>„</w:t>
      </w:r>
      <w:r w:rsidR="00ED1A3F">
        <w:t>Załącznik nr 1</w:t>
      </w:r>
    </w:p>
    <w:p w14:paraId="26AEACC0" w14:textId="228C7F24" w:rsidR="00E35048" w:rsidRPr="0025235D" w:rsidRDefault="0025235D" w:rsidP="0025235D">
      <w:pPr>
        <w:pStyle w:val="TYTDZOZNoznaczenietytuulubdziau"/>
      </w:pPr>
      <w:r w:rsidRPr="0025235D">
        <w:t xml:space="preserve">MINIMALNE POZIOMY </w:t>
      </w:r>
      <w:r w:rsidR="00E35048" w:rsidRPr="0025235D">
        <w:t xml:space="preserve">SELEKTYWNEGO </w:t>
      </w:r>
      <w:r w:rsidRPr="0025235D">
        <w:t>ZBIERANIA OPAKOWAŃ I</w:t>
      </w:r>
      <w:r w:rsidR="00E35048" w:rsidRPr="0025235D">
        <w:t xml:space="preserve"> </w:t>
      </w:r>
      <w:r w:rsidRPr="0025235D">
        <w:t>ODPADÓW OPAKOWANIOWYCH</w:t>
      </w:r>
    </w:p>
    <w:p w14:paraId="16260FAE" w14:textId="77777777" w:rsidR="00E35048" w:rsidRPr="00E35048" w:rsidRDefault="00E35048" w:rsidP="00E35048">
      <w:pPr>
        <w:pStyle w:val="POPIERAJCYPOPRAWKZAMIESZCZONWZESTAWIENIUWNIOSKW"/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637"/>
        <w:gridCol w:w="3013"/>
        <w:gridCol w:w="1262"/>
        <w:gridCol w:w="1262"/>
        <w:gridCol w:w="1262"/>
        <w:gridCol w:w="1348"/>
      </w:tblGrid>
      <w:tr w:rsidR="00E35048" w:rsidRPr="00E35048" w14:paraId="5304D24E" w14:textId="77777777" w:rsidTr="0025235D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3617" w14:textId="77777777" w:rsidR="00E35048" w:rsidRPr="00E35048" w:rsidRDefault="00E35048" w:rsidP="00E35048">
            <w:pPr>
              <w:pStyle w:val="POPIERAJCYPOPRAWKZAMIESZCZONWZESTAWIENIUWNIOSKW"/>
            </w:pPr>
            <w:r w:rsidRPr="00E35048">
              <w:t>Poz.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CD1" w14:textId="77777777" w:rsidR="00E35048" w:rsidRPr="00E35048" w:rsidRDefault="00E35048" w:rsidP="00E35048">
            <w:pPr>
              <w:pStyle w:val="POPIERAJCYPOPRAWKZAMIESZCZONWZESTAWIENIUWNIOSKW"/>
            </w:pPr>
            <w:r w:rsidRPr="00E35048">
              <w:t>Rodzaje opakowań</w:t>
            </w:r>
          </w:p>
        </w:tc>
        <w:tc>
          <w:tcPr>
            <w:tcW w:w="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ED4F" w14:textId="77777777" w:rsidR="00E35048" w:rsidRPr="00E35048" w:rsidRDefault="00E35048" w:rsidP="00E35048">
            <w:pPr>
              <w:pStyle w:val="POPIERAJCYPOPRAWKZAMIESZCZONWZESTAWIENIUWNIOSKW"/>
            </w:pPr>
            <w:r w:rsidRPr="00E35048">
              <w:t>Poziomy selektywnego zbierania opakowań i odpadów opakowaniowych w % w roku</w:t>
            </w:r>
          </w:p>
        </w:tc>
      </w:tr>
      <w:tr w:rsidR="0025235D" w:rsidRPr="00E35048" w14:paraId="28558060" w14:textId="77777777" w:rsidTr="002523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D5AC" w14:textId="77777777" w:rsidR="0025235D" w:rsidRPr="00E35048" w:rsidRDefault="0025235D" w:rsidP="00E35048">
            <w:pPr>
              <w:pStyle w:val="POPIERAJCYPOPRAWKZAMIESZCZONWZESTAWIENIUWNIOSKW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1170" w14:textId="77777777" w:rsidR="0025235D" w:rsidRPr="00E35048" w:rsidRDefault="0025235D" w:rsidP="00E35048">
            <w:pPr>
              <w:pStyle w:val="POPIERAJCYPOPRAWKZAMIESZCZONWZESTAWIENIUWNIOSKW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8C47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2026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4999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2027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4934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2028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0277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2029 i latach następnych</w:t>
            </w:r>
          </w:p>
        </w:tc>
      </w:tr>
      <w:tr w:rsidR="0025235D" w:rsidRPr="00E35048" w14:paraId="2A8633F2" w14:textId="77777777" w:rsidTr="0025235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A0FD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FA01" w14:textId="4E5F3DE0" w:rsidR="0025235D" w:rsidRPr="00E35048" w:rsidRDefault="0025235D" w:rsidP="00E35048">
            <w:pPr>
              <w:pStyle w:val="POPIERAJCYPOPRAWKZAMIESZCZONWZESTAWIENIUWNIOSKW"/>
            </w:pPr>
            <w:r w:rsidRPr="00E35048">
              <w:t>butelki jednorazowego użytku z</w:t>
            </w:r>
            <w:r w:rsidR="0058033C">
              <w:t> </w:t>
            </w:r>
            <w:r w:rsidRPr="00E35048">
              <w:t>tworzyw sztucznych na napoje o pojemności do trzech litrów, włącznie z ich zakrętkami i</w:t>
            </w:r>
            <w:r w:rsidR="0058033C">
              <w:t> </w:t>
            </w:r>
            <w:r w:rsidRPr="00E35048">
              <w:t>wieczkami z tworzyw sztucznych, z wyłączeniem szklanych lub metalowych butelek na napoje, których zakrętki i wieczka są wykonane z tworzyw sztucznych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F826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BA92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5B09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6CF8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90</w:t>
            </w:r>
          </w:p>
        </w:tc>
      </w:tr>
      <w:tr w:rsidR="0025235D" w:rsidRPr="00E35048" w14:paraId="2BD844FD" w14:textId="77777777" w:rsidTr="0025235D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9A2F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0405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puszki metalowe o pojemności do jednego litra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EEA7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4221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AE14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F0B0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90</w:t>
            </w:r>
          </w:p>
        </w:tc>
      </w:tr>
      <w:tr w:rsidR="0025235D" w:rsidRPr="00E35048" w14:paraId="3F6D3396" w14:textId="77777777" w:rsidTr="004B57FA">
        <w:trPr>
          <w:trHeight w:val="676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6877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6CCE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butelki szklane wielokrotnego użytku o pojemności do półtora litra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A8FD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B32C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0D7" w14:textId="77777777" w:rsidR="0025235D" w:rsidRPr="00E35048" w:rsidRDefault="0025235D" w:rsidP="00E35048">
            <w:pPr>
              <w:pStyle w:val="POPIERAJCYPOPRAWKZAMIESZCZONWZESTAWIENIUWNIOSKW"/>
            </w:pPr>
            <w:r w:rsidRPr="00E35048">
              <w:t>77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9AA4" w14:textId="2F89D59D" w:rsidR="0025235D" w:rsidRPr="00E35048" w:rsidRDefault="0025235D" w:rsidP="00E35048">
            <w:pPr>
              <w:pStyle w:val="POPIERAJCYPOPRAWKZAMIESZCZONWZESTAWIENIUWNIOSKW"/>
            </w:pPr>
            <w:r w:rsidRPr="00E35048">
              <w:t>90</w:t>
            </w:r>
            <w:r w:rsidR="00794CA7">
              <w:t>”</w:t>
            </w:r>
            <w:r>
              <w:t>.</w:t>
            </w:r>
          </w:p>
        </w:tc>
      </w:tr>
    </w:tbl>
    <w:p w14:paraId="597AF18C" w14:textId="409A3124" w:rsidR="00912118" w:rsidRDefault="00912118" w:rsidP="00A054FD">
      <w:pPr>
        <w:pStyle w:val="POPIERAJCYPOPRAWKZAMIESZCZONWZESTAWIENIUWNIOSKW"/>
      </w:pPr>
    </w:p>
    <w:p w14:paraId="765BF8CF" w14:textId="41650905" w:rsidR="001F0004" w:rsidRDefault="001F0004" w:rsidP="00A054FD">
      <w:pPr>
        <w:pStyle w:val="POPIERAJCYPOPRAWKZAMIESZCZONWZESTAWIENIUWNIOSKW"/>
      </w:pPr>
    </w:p>
    <w:p w14:paraId="5C17ED57" w14:textId="1CF90B5C" w:rsidR="001F0004" w:rsidRDefault="001F0004" w:rsidP="00A054FD">
      <w:pPr>
        <w:pStyle w:val="POPIERAJCYPOPRAWKZAMIESZCZONWZESTAWIENIUWNIOSKW"/>
      </w:pPr>
    </w:p>
    <w:p w14:paraId="1935795A" w14:textId="337D3CA0" w:rsidR="001F0004" w:rsidRDefault="001F0004" w:rsidP="00A054FD">
      <w:pPr>
        <w:pStyle w:val="POPIERAJCYPOPRAWKZAMIESZCZONWZESTAWIENIUWNIOSKW"/>
      </w:pPr>
    </w:p>
    <w:p w14:paraId="4560A141" w14:textId="77777777" w:rsidR="001F0004" w:rsidRDefault="001F0004" w:rsidP="001F0004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27171B7F" w14:textId="77777777" w:rsidR="001F0004" w:rsidRDefault="001F0004" w:rsidP="001F0004">
      <w:pPr>
        <w:ind w:left="5103" w:firstLine="4"/>
        <w:rPr>
          <w:rStyle w:val="Ppogrubienie"/>
          <w:color w:val="000000" w:themeColor="text1"/>
        </w:rPr>
      </w:pPr>
    </w:p>
    <w:p w14:paraId="3C86ABA8" w14:textId="77777777" w:rsidR="001F0004" w:rsidRDefault="001F0004" w:rsidP="001F0004">
      <w:pPr>
        <w:ind w:left="5103" w:firstLine="4"/>
        <w:rPr>
          <w:rStyle w:val="Ppogrubienie"/>
          <w:color w:val="000000" w:themeColor="text1"/>
        </w:rPr>
      </w:pPr>
    </w:p>
    <w:p w14:paraId="64D69E75" w14:textId="77777777" w:rsidR="001F0004" w:rsidRDefault="001F0004" w:rsidP="001F0004">
      <w:pPr>
        <w:ind w:left="4962"/>
        <w:rPr>
          <w:rStyle w:val="Ppogrubienie"/>
          <w:color w:val="000000" w:themeColor="text1"/>
        </w:rPr>
        <w:sectPr w:rsidR="001F0004" w:rsidSect="001A7F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>
        <w:rPr>
          <w:rStyle w:val="Ppogrubienie"/>
          <w:color w:val="000000" w:themeColor="text1"/>
        </w:rPr>
        <w:t>Małgorzata KIDAWA-BŁOŃSKA</w:t>
      </w:r>
    </w:p>
    <w:p w14:paraId="560635A8" w14:textId="77777777" w:rsidR="001F0004" w:rsidRDefault="001F0004" w:rsidP="00C27C1B">
      <w:pPr>
        <w:pStyle w:val="OZNRODZAKTUtznustawalubrozporzdzenieiorganwydajcy"/>
      </w:pPr>
      <w:r>
        <w:lastRenderedPageBreak/>
        <w:t>Uzasadnienie</w:t>
      </w:r>
    </w:p>
    <w:p w14:paraId="47455907" w14:textId="77777777" w:rsidR="001F0004" w:rsidRDefault="001F0004" w:rsidP="0000544A"/>
    <w:p w14:paraId="4A754A11" w14:textId="77777777" w:rsidR="001F0004" w:rsidRPr="006124B5" w:rsidRDefault="001F0004" w:rsidP="00574124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4 grudnia 2024 r. Senat rozpatrzył ustawę</w:t>
      </w:r>
      <w:r w:rsidRPr="00E116F8">
        <w:t xml:space="preserve"> o zmianie ustawy o</w:t>
      </w:r>
      <w:r>
        <w:t> </w:t>
      </w:r>
      <w:r w:rsidRPr="00E116F8">
        <w:t xml:space="preserve">gospodarce opakowaniami i odpadami opakowaniowymi oraz niektórych innych </w:t>
      </w:r>
      <w:r w:rsidRPr="001F63C2">
        <w:t>ustaw</w:t>
      </w:r>
      <w:r w:rsidRPr="00F81B8E">
        <w:t xml:space="preserve"> i</w:t>
      </w:r>
      <w:r>
        <w:t> </w:t>
      </w:r>
      <w:r w:rsidRPr="00F81B8E">
        <w:t xml:space="preserve">uchwalił do niej </w:t>
      </w:r>
      <w:r>
        <w:t>7</w:t>
      </w:r>
      <w:r w:rsidRPr="00F81B8E">
        <w:t xml:space="preserve"> popraw</w:t>
      </w:r>
      <w:r>
        <w:t>e</w:t>
      </w:r>
      <w:r w:rsidRPr="00F81B8E">
        <w:t>k.</w:t>
      </w:r>
    </w:p>
    <w:p w14:paraId="10A756EE" w14:textId="77777777" w:rsidR="001F0004" w:rsidRDefault="001F0004" w:rsidP="006F4554">
      <w:pPr>
        <w:pStyle w:val="NIEARTTEKSTtekstnieartykuowanynppodstprawnarozplubpreambua"/>
      </w:pPr>
      <w:r w:rsidRPr="00A56077">
        <w:t>Celem poprawek jest przesunięcie startu systemu kaucyjnego o 3 miesiące</w:t>
      </w:r>
      <w:r>
        <w:t>,</w:t>
      </w:r>
      <w:r w:rsidRPr="00A56077">
        <w:t xml:space="preserve"> tj. na dzień 1</w:t>
      </w:r>
      <w:r>
        <w:t> </w:t>
      </w:r>
      <w:r w:rsidRPr="00A56077">
        <w:t>stycznia 2026</w:t>
      </w:r>
      <w:r>
        <w:t xml:space="preserve"> </w:t>
      </w:r>
      <w:r w:rsidRPr="00A56077">
        <w:t>r</w:t>
      </w:r>
      <w:r>
        <w:t>.</w:t>
      </w:r>
      <w:r w:rsidRPr="00A56077">
        <w:t xml:space="preserve"> </w:t>
      </w:r>
      <w:r>
        <w:t xml:space="preserve">Opowiadając się za przedmiotowymi poprawkami, Senat wziął pod uwagę stanowiska i postulaty przedstawicieli samorządu terytorialnego i strony społecznej, w tym </w:t>
      </w:r>
      <w:r w:rsidRPr="00A23492">
        <w:t xml:space="preserve"> przedstawicieli branż, które będą objęte działaniem systemu kaucyjnego</w:t>
      </w:r>
      <w:r>
        <w:t>. Przeważające były argumenty, że zaproponowane w ustawie przekazanej do Senatu przesunięcie terminu obowiązku zbiórki w systemie kaucyjnym na dzień 1 października 2025 r. jest niewystarczające do uruchomienia w Polsce systemów kaucyjnych. Podnoszono, że uruchomienie obowiązku zbiórki w systemie kaucyjnym od 1 października 2025 r. może oznaczać chaos zarówno wśród producentów, punktów handlowych, jak i konsumentów. Przedstawiciele branży podnosili, że operatorzy systemu będą musieli podpisać umowy z około 80 tysiącami sklepów. Co rodzi konieczność opracowania rozwiązań technicznych i systemów IT w zakresie rozliczania kaucji.</w:t>
      </w:r>
    </w:p>
    <w:p w14:paraId="7EBE9963" w14:textId="77777777" w:rsidR="001F0004" w:rsidRDefault="001F0004" w:rsidP="006F4554">
      <w:pPr>
        <w:pStyle w:val="NIEARTTEKSTtekstnieartykuowanynppodstprawnarozplubpreambua"/>
      </w:pPr>
      <w:r>
        <w:t>Istotne znaczenie dla podjęcia decyzji przez Senat miało stanowisko strony samorządowej, która również wskazywała na konieczność przesunięcia terminu wdrożenia systemu kaucyjnego na dzień 1 stycznia 2026 r.</w:t>
      </w:r>
    </w:p>
    <w:p w14:paraId="710F5C41" w14:textId="77777777" w:rsidR="001F0004" w:rsidRDefault="001F0004" w:rsidP="006F4554">
      <w:pPr>
        <w:pStyle w:val="NIEARTTEKSTtekstnieartykuowanynppodstprawnarozplubpreambua"/>
      </w:pPr>
      <w:r>
        <w:t>Wskazywano, że wprowadzenie systemu kaucyjnego w trakcie trwania roku budżetowego może skomplikować planowanie finansowe oraz realizację zaplanowanych wydatków.  Przesunięcie terminu na początek nowego roku budżetowego pozwoli na lepsze planowanie, zarządzanie finansami i uniknięcie nieprzewidzianych obciążeń budżetowych. Podkreślano, że umowy na odbiór i zagospodarowanie odpadów funkcjonują rynkowo najczęściej w granicach określonych lat kalendarzowych, zaś wprowadzenie systemu kaucyjnego w trakcie realizacji umów może prowadzić do powstania dodatkowych roszczeń od wykonawców zamówień publicznych. Samorządy już dziś obserwują podwyższenie stawek oferowanych przez wykonawców, którzy muszą wliczać do swoich ofert ryzyka związane z systemem kaucyjnym.</w:t>
      </w:r>
    </w:p>
    <w:p w14:paraId="75531C07" w14:textId="77777777" w:rsidR="001F0004" w:rsidRDefault="001F0004" w:rsidP="008738A2">
      <w:pPr>
        <w:pStyle w:val="NIEARTTEKSTtekstnieartykuowanynppodstprawnarozplubpreambua"/>
      </w:pPr>
      <w:r>
        <w:t xml:space="preserve">Istotną kwestią wyrażaną w stanowiskach strony samorządowej i społecznej było współistnienie systemu kaucyjnego i rozszerzonej odpowiedzialności producenta (ROP). Podnoszono, że w Unii Europejskiej systemy kaucyjne stanowią integralną część ROP. </w:t>
      </w:r>
      <w:r>
        <w:lastRenderedPageBreak/>
        <w:t>Zwracano uwagę na konieczność przyspieszenia prac nad pełnym wdrożeniem ROP. Wprowadzenie systemu kaucyjnego przed zakończeniem prac nad ROP może prowadzić do nieprawidłowego rozłożenia ciężarów finansowych w systemie i trudności w egzekwowaniu przepisów. System kaucyjny przynosi wymierne efekty i zobowiązuje zanieczyszczających do przejęcia odpowiedzialności za wprowadzony materiał jedynie wtedy, gdy współegzystuje z dobrze wprowadzonym systemem ROP.</w:t>
      </w:r>
    </w:p>
    <w:p w14:paraId="10672079" w14:textId="77777777" w:rsidR="001F0004" w:rsidRDefault="001F0004" w:rsidP="008738A2">
      <w:pPr>
        <w:pStyle w:val="NIEARTTEKSTtekstnieartykuowanynppodstprawnarozplubpreambua"/>
      </w:pPr>
      <w:r>
        <w:t>Branża odpadowa oraz przedstawiciele samorządów, podzielając powyższe stanowisko, podkreślali, że najwłaściwszym rozwiązaniem byłoby przesunięcie terminu uruchomienia systemu kaucyjnego na dzień 1 stycznia 2026 r. wraz z jednoczesnym wprowadzeniem ROP. Byłby to kompromis uwzględniający potrzeby 100% rynku i dający stronie rządowej możliwość działania celem naprawienia znacznej części problemów wynikłych z obranej kolejności wdrażania tych systemów.</w:t>
      </w:r>
    </w:p>
    <w:p w14:paraId="5F557309" w14:textId="77777777" w:rsidR="001F0004" w:rsidRPr="00D16A45" w:rsidRDefault="001F0004" w:rsidP="00D16A45">
      <w:pPr>
        <w:pStyle w:val="ARTartustawynprozporzdzenia"/>
      </w:pPr>
      <w:r w:rsidRPr="00990023">
        <w:t xml:space="preserve">Uwzględniając powołaną argumentację, Senat opowiedział się za uchwaleniem </w:t>
      </w:r>
      <w:r>
        <w:t>poprawek do ustawy</w:t>
      </w:r>
      <w:r w:rsidRPr="008738A2">
        <w:t xml:space="preserve"> o zmianie ustawy o gospodarce opakowaniami i odpadami opakowaniowymi oraz niektórych innych ustaw</w:t>
      </w:r>
      <w:r>
        <w:t>.</w:t>
      </w:r>
    </w:p>
    <w:p w14:paraId="6C2AF922" w14:textId="77777777" w:rsidR="001F0004" w:rsidRPr="00834264" w:rsidRDefault="001F0004" w:rsidP="00834264">
      <w:pPr>
        <w:pStyle w:val="ARTartustawynprozporzdzenia"/>
      </w:pPr>
    </w:p>
    <w:p w14:paraId="157421AD" w14:textId="4457514C" w:rsidR="001F0004" w:rsidRPr="00350086" w:rsidRDefault="001F0004" w:rsidP="001F0004">
      <w:pPr>
        <w:ind w:left="4962"/>
        <w:rPr>
          <w:b/>
          <w:color w:val="000000" w:themeColor="text1"/>
        </w:rPr>
      </w:pPr>
    </w:p>
    <w:p w14:paraId="668B922D" w14:textId="77777777" w:rsidR="001F0004" w:rsidRPr="00737F6A" w:rsidRDefault="001F0004" w:rsidP="00A054FD">
      <w:pPr>
        <w:pStyle w:val="POPIERAJCYPOPRAWKZAMIESZCZONWZESTAWIENIUWNIOSKW"/>
      </w:pPr>
    </w:p>
    <w:sectPr w:rsidR="001F0004" w:rsidRPr="00737F6A" w:rsidSect="001F0004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536A" w14:textId="77777777" w:rsidR="00CA3B0A" w:rsidRDefault="00CA3B0A">
      <w:r>
        <w:separator/>
      </w:r>
    </w:p>
  </w:endnote>
  <w:endnote w:type="continuationSeparator" w:id="0">
    <w:p w14:paraId="139DF3E7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3DA7" w14:textId="77777777" w:rsidR="001F0004" w:rsidRDefault="001F00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4A58" w14:textId="77777777" w:rsidR="001F0004" w:rsidRDefault="001F00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9136" w14:textId="77777777" w:rsidR="001F0004" w:rsidRDefault="001F0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5A81" w14:textId="77777777" w:rsidR="00CA3B0A" w:rsidRDefault="00CA3B0A">
      <w:r>
        <w:separator/>
      </w:r>
    </w:p>
  </w:footnote>
  <w:footnote w:type="continuationSeparator" w:id="0">
    <w:p w14:paraId="6240B3E9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385C" w14:textId="77777777" w:rsidR="001F0004" w:rsidRDefault="001F00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116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DBD2" w14:textId="77777777" w:rsidR="001F0004" w:rsidRDefault="001F00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C8C"/>
    <w:rsid w:val="00017DC2"/>
    <w:rsid w:val="00021522"/>
    <w:rsid w:val="00023471"/>
    <w:rsid w:val="00023F13"/>
    <w:rsid w:val="00030634"/>
    <w:rsid w:val="000319C1"/>
    <w:rsid w:val="00031A8B"/>
    <w:rsid w:val="00031BCA"/>
    <w:rsid w:val="00031F6C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374"/>
    <w:rsid w:val="000A1296"/>
    <w:rsid w:val="000A156A"/>
    <w:rsid w:val="000A1C27"/>
    <w:rsid w:val="000A1DAD"/>
    <w:rsid w:val="000A2649"/>
    <w:rsid w:val="000A323B"/>
    <w:rsid w:val="000B298D"/>
    <w:rsid w:val="000B4306"/>
    <w:rsid w:val="000B54F2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232"/>
    <w:rsid w:val="00191E1F"/>
    <w:rsid w:val="0019399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5F1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004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77DD"/>
    <w:rsid w:val="002501A3"/>
    <w:rsid w:val="0025166C"/>
    <w:rsid w:val="0025235D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77B60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EBA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931"/>
    <w:rsid w:val="002E3F34"/>
    <w:rsid w:val="002E5B00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44C3"/>
    <w:rsid w:val="0032569A"/>
    <w:rsid w:val="00325A1F"/>
    <w:rsid w:val="003268F9"/>
    <w:rsid w:val="00330BAF"/>
    <w:rsid w:val="00334E3A"/>
    <w:rsid w:val="003361DD"/>
    <w:rsid w:val="00341A6A"/>
    <w:rsid w:val="00342FE5"/>
    <w:rsid w:val="00343C36"/>
    <w:rsid w:val="00345B9C"/>
    <w:rsid w:val="00351BBB"/>
    <w:rsid w:val="00352808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E4A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3F1"/>
    <w:rsid w:val="003F020D"/>
    <w:rsid w:val="003F03D9"/>
    <w:rsid w:val="003F2FBE"/>
    <w:rsid w:val="003F318D"/>
    <w:rsid w:val="003F52F5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7A0B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7FA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2ECC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33C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F1F"/>
    <w:rsid w:val="00602D4F"/>
    <w:rsid w:val="00603A1A"/>
    <w:rsid w:val="006046D5"/>
    <w:rsid w:val="00607A93"/>
    <w:rsid w:val="00610C08"/>
    <w:rsid w:val="00611796"/>
    <w:rsid w:val="00611F74"/>
    <w:rsid w:val="0061292E"/>
    <w:rsid w:val="00615772"/>
    <w:rsid w:val="00621256"/>
    <w:rsid w:val="00621FCC"/>
    <w:rsid w:val="006228A7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9779B"/>
    <w:rsid w:val="006A35D5"/>
    <w:rsid w:val="006A748A"/>
    <w:rsid w:val="006C419E"/>
    <w:rsid w:val="006C4A31"/>
    <w:rsid w:val="006C5AC2"/>
    <w:rsid w:val="006C6AFB"/>
    <w:rsid w:val="006C6D35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8D6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3A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B31"/>
    <w:rsid w:val="00770F6B"/>
    <w:rsid w:val="00771883"/>
    <w:rsid w:val="00776DC2"/>
    <w:rsid w:val="0077710B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94CA7"/>
    <w:rsid w:val="007A1F2F"/>
    <w:rsid w:val="007A2A5C"/>
    <w:rsid w:val="007A5150"/>
    <w:rsid w:val="007A5373"/>
    <w:rsid w:val="007A5537"/>
    <w:rsid w:val="007A5B1A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D0D"/>
    <w:rsid w:val="007F2EB6"/>
    <w:rsid w:val="007F54C3"/>
    <w:rsid w:val="00802949"/>
    <w:rsid w:val="00802BB6"/>
    <w:rsid w:val="0080301E"/>
    <w:rsid w:val="0080365F"/>
    <w:rsid w:val="00812BE5"/>
    <w:rsid w:val="00814D60"/>
    <w:rsid w:val="00817429"/>
    <w:rsid w:val="00821514"/>
    <w:rsid w:val="00821E35"/>
    <w:rsid w:val="00823DEC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0831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663"/>
    <w:rsid w:val="009648BC"/>
    <w:rsid w:val="00964C2F"/>
    <w:rsid w:val="00965F88"/>
    <w:rsid w:val="00984E03"/>
    <w:rsid w:val="00987B06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077B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1C2A"/>
    <w:rsid w:val="00A422BB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0843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07E2A"/>
    <w:rsid w:val="00B13921"/>
    <w:rsid w:val="00B1528C"/>
    <w:rsid w:val="00B16ACD"/>
    <w:rsid w:val="00B21487"/>
    <w:rsid w:val="00B232D1"/>
    <w:rsid w:val="00B24B3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7F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E3E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366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1D4"/>
    <w:rsid w:val="00D33387"/>
    <w:rsid w:val="00D402FB"/>
    <w:rsid w:val="00D42A0D"/>
    <w:rsid w:val="00D47711"/>
    <w:rsid w:val="00D47D7A"/>
    <w:rsid w:val="00D50ABD"/>
    <w:rsid w:val="00D55290"/>
    <w:rsid w:val="00D57791"/>
    <w:rsid w:val="00D6046A"/>
    <w:rsid w:val="00D62870"/>
    <w:rsid w:val="00D64F5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4C3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048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9FD"/>
    <w:rsid w:val="00EA270C"/>
    <w:rsid w:val="00EA4974"/>
    <w:rsid w:val="00EA507E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1A3F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7F49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427"/>
    <w:rsid w:val="00F87802"/>
    <w:rsid w:val="00F92C0A"/>
    <w:rsid w:val="00F9415B"/>
    <w:rsid w:val="00FA13C2"/>
    <w:rsid w:val="00FA7344"/>
    <w:rsid w:val="00FA7F91"/>
    <w:rsid w:val="00FB121C"/>
    <w:rsid w:val="00FB1CDD"/>
    <w:rsid w:val="00FB2C2F"/>
    <w:rsid w:val="00FB305C"/>
    <w:rsid w:val="00FC0754"/>
    <w:rsid w:val="00FC2E3D"/>
    <w:rsid w:val="00FC3BDE"/>
    <w:rsid w:val="00FD1DBE"/>
    <w:rsid w:val="00FD25A7"/>
    <w:rsid w:val="00FD27B6"/>
    <w:rsid w:val="00FD2F00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F0529"/>
  <w15:docId w15:val="{56477E1C-6EB0-47FA-B23E-36864C55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004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4642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dora_graziewicz</cp:lastModifiedBy>
  <cp:revision>3</cp:revision>
  <cp:lastPrinted>2024-12-04T07:51:00Z</cp:lastPrinted>
  <dcterms:created xsi:type="dcterms:W3CDTF">2024-12-05T07:07:00Z</dcterms:created>
  <dcterms:modified xsi:type="dcterms:W3CDTF">2024-12-05T07:10:00Z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