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3593D" w14:textId="77777777" w:rsidR="006463B1" w:rsidRPr="006255F5" w:rsidRDefault="006463B1" w:rsidP="006463B1">
      <w:pPr>
        <w:pStyle w:val="OZNPROJEKTUwskazaniedatylubwersjiprojektu"/>
      </w:pPr>
      <w:r w:rsidRPr="006255F5">
        <w:t>Projekt</w:t>
      </w:r>
    </w:p>
    <w:p w14:paraId="605359BE" w14:textId="77777777" w:rsidR="006463B1" w:rsidRPr="006255F5" w:rsidRDefault="006463B1" w:rsidP="006463B1">
      <w:pPr>
        <w:pStyle w:val="OZNRODZAKTUtznustawalubrozporzdzenieiorganwydajcy"/>
      </w:pPr>
      <w:r w:rsidRPr="00E419D4">
        <w:t>USTAWA</w:t>
      </w:r>
    </w:p>
    <w:p w14:paraId="78A6AD1B" w14:textId="77777777" w:rsidR="006463B1" w:rsidRPr="006255F5" w:rsidRDefault="006463B1" w:rsidP="006463B1">
      <w:pPr>
        <w:pStyle w:val="DATAAKTUdatauchwalenialubwydaniaaktu"/>
      </w:pPr>
      <w:r w:rsidRPr="006255F5">
        <w:t xml:space="preserve">z </w:t>
      </w:r>
      <w:r w:rsidRPr="00E419D4">
        <w:t>dnia</w:t>
      </w:r>
      <w:r w:rsidRPr="006255F5">
        <w:t xml:space="preserve"> </w:t>
      </w:r>
    </w:p>
    <w:p w14:paraId="2D4BD1E8" w14:textId="5B2A5B6A" w:rsidR="006463B1" w:rsidRPr="006255F5" w:rsidRDefault="006463B1" w:rsidP="006463B1">
      <w:pPr>
        <w:pStyle w:val="TYTUAKTUprzedmiotregulacjiustawylubrozporzdzenia"/>
      </w:pPr>
      <w:r w:rsidRPr="006255F5">
        <w:t>zmi</w:t>
      </w:r>
      <w:r w:rsidR="00880E38">
        <w:t>e</w:t>
      </w:r>
      <w:r w:rsidRPr="006255F5">
        <w:t>ni</w:t>
      </w:r>
      <w:r w:rsidR="00880E38">
        <w:t>ająca</w:t>
      </w:r>
      <w:r w:rsidRPr="006255F5">
        <w:t xml:space="preserve"> ustaw</w:t>
      </w:r>
      <w:r w:rsidR="00880E38">
        <w:t>ę</w:t>
      </w:r>
      <w:r w:rsidRPr="006255F5">
        <w:t xml:space="preserve"> </w:t>
      </w:r>
      <w:r>
        <w:t>–</w:t>
      </w:r>
      <w:r w:rsidRPr="006255F5">
        <w:t xml:space="preserve"> Prawo wodne</w:t>
      </w:r>
      <w:r>
        <w:t xml:space="preserve"> oraz</w:t>
      </w:r>
      <w:r w:rsidRPr="001C3A26">
        <w:t xml:space="preserve"> </w:t>
      </w:r>
      <w:r>
        <w:t>ustaw</w:t>
      </w:r>
      <w:r w:rsidR="00880E38">
        <w:t>ę</w:t>
      </w:r>
      <w:r>
        <w:t xml:space="preserve"> o </w:t>
      </w:r>
      <w:r w:rsidRPr="001C3A26">
        <w:t>zmianie ustawy – Prawo wodne oraz</w:t>
      </w:r>
      <w:r>
        <w:t> </w:t>
      </w:r>
      <w:r w:rsidRPr="001C3A26">
        <w:t>niektórych innych ustaw</w:t>
      </w:r>
    </w:p>
    <w:p w14:paraId="50C076BD" w14:textId="77777777" w:rsidR="006463B1" w:rsidRPr="006255F5" w:rsidRDefault="006463B1" w:rsidP="006463B1">
      <w:pPr>
        <w:pStyle w:val="ARTartustawynprozporzdzenia"/>
      </w:pPr>
      <w:bookmarkStart w:id="0" w:name="_Hlk169254100"/>
      <w:r w:rsidRPr="005066ED">
        <w:rPr>
          <w:rStyle w:val="Ppogrubienie"/>
        </w:rPr>
        <w:t>Art. 1.</w:t>
      </w:r>
      <w:r>
        <w:t> </w:t>
      </w:r>
      <w:r w:rsidRPr="006255F5">
        <w:t xml:space="preserve">W ustawie </w:t>
      </w:r>
      <w:bookmarkEnd w:id="0"/>
      <w:r w:rsidRPr="006255F5">
        <w:t xml:space="preserve">z </w:t>
      </w:r>
      <w:r w:rsidRPr="00E419D4">
        <w:t>dnia</w:t>
      </w:r>
      <w:r w:rsidRPr="006255F5">
        <w:t xml:space="preserve"> 20 lipca 2017 r.</w:t>
      </w:r>
      <w:r>
        <w:t xml:space="preserve"> – Prawo wodne (</w:t>
      </w:r>
      <w:r w:rsidRPr="00A63388">
        <w:t>Dz.</w:t>
      </w:r>
      <w:r>
        <w:t xml:space="preserve"> </w:t>
      </w:r>
      <w:r w:rsidRPr="00A63388">
        <w:t xml:space="preserve">U. </w:t>
      </w:r>
      <w:r>
        <w:t xml:space="preserve">z </w:t>
      </w:r>
      <w:r w:rsidRPr="00A63388">
        <w:t>20</w:t>
      </w:r>
      <w:r>
        <w:t>24</w:t>
      </w:r>
      <w:r w:rsidRPr="00A63388">
        <w:t xml:space="preserve"> </w:t>
      </w:r>
      <w:r>
        <w:t xml:space="preserve">r. </w:t>
      </w:r>
      <w:r w:rsidRPr="00A63388">
        <w:t>poz. 1</w:t>
      </w:r>
      <w:r>
        <w:t>087, 1089 i 1473</w:t>
      </w:r>
      <w:r w:rsidRPr="00614F35">
        <w:t>)</w:t>
      </w:r>
      <w:r>
        <w:t xml:space="preserve"> w art. 385</w:t>
      </w:r>
      <w:r w:rsidRPr="006255F5">
        <w:t>:</w:t>
      </w:r>
    </w:p>
    <w:p w14:paraId="0298191D" w14:textId="77777777" w:rsidR="006463B1" w:rsidRDefault="006463B1" w:rsidP="006463B1">
      <w:pPr>
        <w:pStyle w:val="PKTpunkt"/>
      </w:pPr>
      <w:r>
        <w:t>1)</w:t>
      </w:r>
      <w:r>
        <w:tab/>
      </w:r>
      <w:r w:rsidRPr="00E37BD0">
        <w:t xml:space="preserve">po </w:t>
      </w:r>
      <w:r w:rsidRPr="001C38C2">
        <w:t xml:space="preserve">ust. </w:t>
      </w:r>
      <w:r>
        <w:t>3</w:t>
      </w:r>
      <w:r w:rsidRPr="00E37BD0">
        <w:t xml:space="preserve"> dodaje się ust. </w:t>
      </w:r>
      <w:r>
        <w:t>3</w:t>
      </w:r>
      <w:r w:rsidRPr="00E37BD0">
        <w:t xml:space="preserve">a </w:t>
      </w:r>
      <w:r>
        <w:t xml:space="preserve">i 3b </w:t>
      </w:r>
      <w:r w:rsidRPr="00E37BD0">
        <w:t>w brzmieniu:</w:t>
      </w:r>
    </w:p>
    <w:p w14:paraId="200828F5" w14:textId="77777777" w:rsidR="006463B1" w:rsidRDefault="006463B1" w:rsidP="006463B1">
      <w:pPr>
        <w:pStyle w:val="ZUSTzmustartykuempunktem"/>
      </w:pPr>
      <w:bookmarkStart w:id="1" w:name="_Hlk169254676"/>
      <w:bookmarkStart w:id="2" w:name="_Hlk172010769"/>
      <w:r w:rsidRPr="00E37BD0">
        <w:t>„</w:t>
      </w:r>
      <w:bookmarkEnd w:id="1"/>
      <w:r>
        <w:t>3a</w:t>
      </w:r>
      <w:r w:rsidRPr="00E37BD0">
        <w:t xml:space="preserve">. </w:t>
      </w:r>
      <w:r w:rsidRPr="00231EAD">
        <w:t xml:space="preserve">Instytut Meteorologii i Gospodarki Wodnej </w:t>
      </w:r>
      <w:r>
        <w:t>–</w:t>
      </w:r>
      <w:r w:rsidRPr="00231EAD">
        <w:t xml:space="preserve"> Państwowy Instytut Badawczy </w:t>
      </w:r>
      <w:r>
        <w:t xml:space="preserve">w zakresie, w jakim wykonuje zadania państwowej służby </w:t>
      </w:r>
      <w:r w:rsidRPr="00E14420">
        <w:t>hydrologiczno</w:t>
      </w:r>
      <w:r>
        <w:noBreakHyphen/>
      </w:r>
      <w:r w:rsidRPr="00E14420">
        <w:t>meteorologiczn</w:t>
      </w:r>
      <w:r>
        <w:t>ej oraz p</w:t>
      </w:r>
      <w:r w:rsidRPr="00E14420">
        <w:t>aństwow</w:t>
      </w:r>
      <w:r>
        <w:t>ej</w:t>
      </w:r>
      <w:r w:rsidRPr="00E14420">
        <w:t xml:space="preserve"> służb</w:t>
      </w:r>
      <w:r>
        <w:t>y</w:t>
      </w:r>
      <w:r w:rsidRPr="00E14420">
        <w:t xml:space="preserve"> do spraw bezpieczeństwa budowli piętrzących</w:t>
      </w:r>
      <w:r>
        <w:t>,</w:t>
      </w:r>
      <w:r w:rsidRPr="00E14420" w:rsidDel="00E14420">
        <w:t xml:space="preserve"> </w:t>
      </w:r>
      <w:r w:rsidRPr="00E37BD0">
        <w:t>mo</w:t>
      </w:r>
      <w:r>
        <w:t>że</w:t>
      </w:r>
      <w:r w:rsidRPr="00E37BD0">
        <w:t xml:space="preserve"> </w:t>
      </w:r>
      <w:r>
        <w:t>otrzymywać</w:t>
      </w:r>
      <w:r w:rsidRPr="00E37BD0">
        <w:t xml:space="preserve"> </w:t>
      </w:r>
      <w:r>
        <w:t>na zasadach określonych w przepisach ustawy z dnia 27 sierpnia 2009 r. o finansach publicznych dotacje podmiotowe z budżetu państwa przeznaczone</w:t>
      </w:r>
      <w:r w:rsidRPr="00E37BD0">
        <w:t xml:space="preserve"> na </w:t>
      </w:r>
      <w:r>
        <w:t>do</w:t>
      </w:r>
      <w:r w:rsidRPr="00E37BD0">
        <w:t>finansowanie</w:t>
      </w:r>
      <w:r>
        <w:t xml:space="preserve"> ich</w:t>
      </w:r>
      <w:r w:rsidRPr="00E37BD0">
        <w:t xml:space="preserve"> bieżącej</w:t>
      </w:r>
      <w:r>
        <w:t xml:space="preserve"> </w:t>
      </w:r>
      <w:r w:rsidRPr="00E37BD0">
        <w:t xml:space="preserve">działalności </w:t>
      </w:r>
      <w:r>
        <w:t>określonej w art. 376</w:t>
      </w:r>
      <w:r w:rsidRPr="00B81102">
        <w:t>–</w:t>
      </w:r>
      <w:r>
        <w:t>379</w:t>
      </w:r>
      <w:r w:rsidRPr="00E37BD0">
        <w:t>.</w:t>
      </w:r>
      <w:bookmarkStart w:id="3" w:name="_Hlk169254700"/>
    </w:p>
    <w:p w14:paraId="7417F40D" w14:textId="77777777" w:rsidR="006463B1" w:rsidRDefault="006463B1" w:rsidP="006463B1">
      <w:pPr>
        <w:pStyle w:val="ZUSTzmustartykuempunktem"/>
      </w:pPr>
      <w:r>
        <w:t xml:space="preserve">3b. </w:t>
      </w:r>
      <w:r w:rsidRPr="00231EAD">
        <w:t xml:space="preserve">Państwowy Instytut Geologiczny </w:t>
      </w:r>
      <w:r w:rsidRPr="00B81102">
        <w:t>–</w:t>
      </w:r>
      <w:r w:rsidRPr="00231EAD">
        <w:t xml:space="preserve"> Państwowy Instytut Badawczy</w:t>
      </w:r>
      <w:r>
        <w:t xml:space="preserve"> w zakresie, w jakim wykonuje zadania </w:t>
      </w:r>
      <w:r w:rsidRPr="00E14420">
        <w:t>państwowej służby geologicznej</w:t>
      </w:r>
      <w:r>
        <w:t xml:space="preserve">, </w:t>
      </w:r>
      <w:r w:rsidRPr="00E37BD0">
        <w:t>mo</w:t>
      </w:r>
      <w:r>
        <w:t>że</w:t>
      </w:r>
      <w:r w:rsidRPr="00E37BD0">
        <w:t xml:space="preserve"> </w:t>
      </w:r>
      <w:r>
        <w:t>otrzymywać</w:t>
      </w:r>
      <w:r w:rsidRPr="00E37BD0">
        <w:t xml:space="preserve"> </w:t>
      </w:r>
      <w:r>
        <w:t>na zasadach określonych w przepisach ustawy z dnia 27 sierpnia 2009 r. o finansach publicznych dotacje podmiotowe z budżetu państwa przeznaczone</w:t>
      </w:r>
      <w:r w:rsidRPr="00E37BD0">
        <w:t xml:space="preserve"> na </w:t>
      </w:r>
      <w:r>
        <w:t>do</w:t>
      </w:r>
      <w:r w:rsidRPr="00E37BD0">
        <w:t>finansowanie</w:t>
      </w:r>
      <w:r>
        <w:t xml:space="preserve"> jej</w:t>
      </w:r>
      <w:r w:rsidRPr="00E37BD0">
        <w:t xml:space="preserve"> bieżącej działalności </w:t>
      </w:r>
      <w:r>
        <w:t>określonej w art. 380 i art. 381.</w:t>
      </w:r>
      <w:r w:rsidRPr="00E37BD0">
        <w:t>”</w:t>
      </w:r>
      <w:bookmarkEnd w:id="3"/>
      <w:r>
        <w:t>;</w:t>
      </w:r>
    </w:p>
    <w:bookmarkEnd w:id="2"/>
    <w:p w14:paraId="55FA9EA4" w14:textId="77777777" w:rsidR="006463B1" w:rsidRDefault="006463B1" w:rsidP="006463B1">
      <w:pPr>
        <w:pStyle w:val="PKTpunkt"/>
      </w:pPr>
      <w:r>
        <w:t>2)</w:t>
      </w:r>
      <w:r>
        <w:tab/>
        <w:t>ust. 4 otrzymuje brzmienie:</w:t>
      </w:r>
    </w:p>
    <w:p w14:paraId="0AA4E69A" w14:textId="586108E8" w:rsidR="006463B1" w:rsidRDefault="006463B1" w:rsidP="006463B1">
      <w:pPr>
        <w:pStyle w:val="ZUSTzmustartykuempunktem"/>
      </w:pPr>
      <w:r>
        <w:t>„</w:t>
      </w:r>
      <w:r w:rsidRPr="001D09C8">
        <w:t>4. Służby państwowe mogą być dofinansowywane ze środków publicznych innych niż środki, o których mowa w ust. 1</w:t>
      </w:r>
      <w:r w:rsidR="003E20C8">
        <w:t xml:space="preserve"> i</w:t>
      </w:r>
      <w:r>
        <w:t xml:space="preserve"> </w:t>
      </w:r>
      <w:r w:rsidRPr="001D09C8">
        <w:t>3</w:t>
      </w:r>
      <w:r w:rsidR="00880E38">
        <w:t>–</w:t>
      </w:r>
      <w:r>
        <w:t>3b</w:t>
      </w:r>
      <w:r w:rsidRPr="001D09C8">
        <w:t>, na zasadach dotyczących wykorzystania tych środków.</w:t>
      </w:r>
      <w:r>
        <w:t>”.</w:t>
      </w:r>
    </w:p>
    <w:p w14:paraId="732F606F" w14:textId="77777777" w:rsidR="006463B1" w:rsidRPr="00DE09CD" w:rsidRDefault="006463B1" w:rsidP="006463B1">
      <w:pPr>
        <w:pStyle w:val="ARTartustawynprozporzdzenia"/>
      </w:pPr>
      <w:r w:rsidRPr="00F423FD">
        <w:rPr>
          <w:rStyle w:val="Ppogrubienie"/>
        </w:rPr>
        <w:t>Art.</w:t>
      </w:r>
      <w:r>
        <w:rPr>
          <w:rStyle w:val="Ppogrubienie"/>
        </w:rPr>
        <w:t> 2. </w:t>
      </w:r>
      <w:r w:rsidRPr="00DE09CD">
        <w:t>W ustawie z dnia 11 września 2019 r. o zmianie ustawy – Prawo wodne oraz niektórych innych ustaw (Dz. U. poz. 2170,</w:t>
      </w:r>
      <w:r>
        <w:t xml:space="preserve"> </w:t>
      </w:r>
      <w:r w:rsidRPr="00DE09CD">
        <w:t xml:space="preserve">z 2022 r. poz. 2666 oraz z 2024 r. poz. </w:t>
      </w:r>
      <w:r>
        <w:t>123</w:t>
      </w:r>
      <w:r w:rsidRPr="00DE09CD">
        <w:t>) w</w:t>
      </w:r>
      <w:r>
        <w:t> </w:t>
      </w:r>
      <w:r w:rsidRPr="00DE09CD">
        <w:t>art. 17:</w:t>
      </w:r>
    </w:p>
    <w:p w14:paraId="7B936EE4" w14:textId="77777777" w:rsidR="006463B1" w:rsidRPr="00C4651B" w:rsidRDefault="006463B1" w:rsidP="006463B1">
      <w:pPr>
        <w:pStyle w:val="PKTpunkt"/>
      </w:pPr>
      <w:r w:rsidRPr="00A4759B">
        <w:t>1)</w:t>
      </w:r>
      <w:r>
        <w:tab/>
      </w:r>
      <w:r w:rsidRPr="00A4759B">
        <w:t>w ust. 1:</w:t>
      </w:r>
    </w:p>
    <w:p w14:paraId="621228AC" w14:textId="77777777" w:rsidR="006463B1" w:rsidRPr="00A4759B" w:rsidRDefault="006463B1" w:rsidP="006463B1">
      <w:pPr>
        <w:pStyle w:val="LITlitera"/>
      </w:pPr>
      <w:r>
        <w:t>a)</w:t>
      </w:r>
      <w:r>
        <w:tab/>
        <w:t>we wprowadzeniu do wyliczenia wyrazy „1315,384 mln zł” zastępuje się wyrazami „</w:t>
      </w:r>
      <w:r w:rsidRPr="001365C6">
        <w:t>1598,</w:t>
      </w:r>
      <w:r>
        <w:t>225 mln zł”,</w:t>
      </w:r>
    </w:p>
    <w:p w14:paraId="6DAF3476" w14:textId="77777777" w:rsidR="006463B1" w:rsidRPr="00FF4668" w:rsidRDefault="006463B1" w:rsidP="006463B1">
      <w:pPr>
        <w:pStyle w:val="LITlitera"/>
      </w:pPr>
      <w:r>
        <w:lastRenderedPageBreak/>
        <w:t>b)</w:t>
      </w:r>
      <w:r>
        <w:tab/>
        <w:t>pkt 7–1</w:t>
      </w:r>
      <w:r w:rsidRPr="00FF4668">
        <w:t>0 otrzymują brzmienie:</w:t>
      </w:r>
    </w:p>
    <w:p w14:paraId="757C74DF" w14:textId="77777777" w:rsidR="006463B1" w:rsidRPr="00FF4668" w:rsidRDefault="006463B1" w:rsidP="006463B1">
      <w:pPr>
        <w:pStyle w:val="ZLITPKTzmpktliter"/>
      </w:pPr>
      <w:r w:rsidRPr="008579EA">
        <w:t>„</w:t>
      </w:r>
      <w:r w:rsidRPr="00FF4668">
        <w:t>7)</w:t>
      </w:r>
      <w:r>
        <w:tab/>
      </w:r>
      <w:r w:rsidRPr="00FF4668">
        <w:t xml:space="preserve">2025 r. – </w:t>
      </w:r>
      <w:r>
        <w:t xml:space="preserve">206,539 </w:t>
      </w:r>
      <w:r w:rsidRPr="00FF4668">
        <w:t xml:space="preserve">mln zł, </w:t>
      </w:r>
      <w:bookmarkStart w:id="4" w:name="_Hlk175563840"/>
      <w:r w:rsidRPr="00FF4668">
        <w:t>w tym na realizację zadań:</w:t>
      </w:r>
    </w:p>
    <w:p w14:paraId="429C7F54" w14:textId="77777777" w:rsidR="006463B1" w:rsidRPr="008579EA" w:rsidRDefault="006463B1" w:rsidP="006463B1">
      <w:pPr>
        <w:pStyle w:val="ZLITLITwPKTzmlitwpktliter"/>
      </w:pPr>
      <w:r w:rsidRPr="008579EA">
        <w:t>a)</w:t>
      </w:r>
      <w:r>
        <w:tab/>
      </w:r>
      <w:r w:rsidRPr="008579EA">
        <w:t>państwowej służby hydrologiczno-meteorologicznej i państwowej służby do spraw bezpieczeństwa budowli piętrzących</w:t>
      </w:r>
      <w:bookmarkStart w:id="5" w:name="_Hlk182406062"/>
      <w:r>
        <w:t>, o których mowa w przepisach ustawy zmienianej w art. 1</w:t>
      </w:r>
      <w:r w:rsidRPr="008579EA">
        <w:t xml:space="preserve"> </w:t>
      </w:r>
      <w:bookmarkEnd w:id="5"/>
      <w:r w:rsidRPr="008579EA">
        <w:t xml:space="preserve">– </w:t>
      </w:r>
      <w:r>
        <w:t>178,918</w:t>
      </w:r>
      <w:r w:rsidRPr="008579EA">
        <w:t xml:space="preserve"> mln zł,</w:t>
      </w:r>
    </w:p>
    <w:p w14:paraId="08CD9E26" w14:textId="77777777" w:rsidR="006463B1" w:rsidRPr="008579EA" w:rsidRDefault="006463B1" w:rsidP="006463B1">
      <w:pPr>
        <w:pStyle w:val="ZLITLITwPKTzmlitwpktliter"/>
      </w:pPr>
      <w:r w:rsidRPr="008579EA">
        <w:t>b)</w:t>
      </w:r>
      <w:r>
        <w:tab/>
      </w:r>
      <w:r w:rsidRPr="008579EA">
        <w:t>państwowej służby geologicznej</w:t>
      </w:r>
      <w:r>
        <w:t>, o której mowa w przepisach ustawy zmienianej w art. 1</w:t>
      </w:r>
      <w:r w:rsidRPr="008579EA">
        <w:t xml:space="preserve"> –</w:t>
      </w:r>
      <w:r>
        <w:t xml:space="preserve"> 27,621 </w:t>
      </w:r>
      <w:r w:rsidRPr="008579EA">
        <w:t>mln zł</w:t>
      </w:r>
      <w:r>
        <w:t>;</w:t>
      </w:r>
    </w:p>
    <w:bookmarkEnd w:id="4"/>
    <w:p w14:paraId="5338C91B" w14:textId="77777777" w:rsidR="006463B1" w:rsidRPr="00FF4668" w:rsidRDefault="006463B1" w:rsidP="006463B1">
      <w:pPr>
        <w:pStyle w:val="ZLITPKTzmpktliter"/>
      </w:pPr>
      <w:r>
        <w:t>8</w:t>
      </w:r>
      <w:r w:rsidRPr="00FF4668">
        <w:t>)</w:t>
      </w:r>
      <w:r>
        <w:tab/>
      </w:r>
      <w:r w:rsidRPr="00FF4668">
        <w:t xml:space="preserve">2026 r. – </w:t>
      </w:r>
      <w:bookmarkStart w:id="6" w:name="_Hlk175564050"/>
      <w:r>
        <w:t>211,548</w:t>
      </w:r>
      <w:r w:rsidRPr="00FF4668">
        <w:t xml:space="preserve"> mln zł, w tym na realizację zadań:</w:t>
      </w:r>
    </w:p>
    <w:p w14:paraId="4487FE94" w14:textId="77777777" w:rsidR="006463B1" w:rsidRPr="008579EA" w:rsidRDefault="006463B1" w:rsidP="006463B1">
      <w:pPr>
        <w:pStyle w:val="ZLITLITwPKTzmlitwpktliter"/>
      </w:pPr>
      <w:r w:rsidRPr="008579EA">
        <w:t>a)</w:t>
      </w:r>
      <w:r>
        <w:tab/>
      </w:r>
      <w:r w:rsidRPr="008579EA">
        <w:t>państwowej służby hydrologiczno-meteorologicznej i państwowej służby do spraw bezpieczeństwa budowli piętrzących</w:t>
      </w:r>
      <w:r w:rsidRPr="001B1E95">
        <w:t>, o których mowa w</w:t>
      </w:r>
      <w:r>
        <w:t xml:space="preserve"> przepisach ustawy zmienianej w </w:t>
      </w:r>
      <w:r w:rsidRPr="001B1E95">
        <w:t>art. 1</w:t>
      </w:r>
      <w:r w:rsidRPr="008579EA">
        <w:t xml:space="preserve"> – </w:t>
      </w:r>
      <w:r>
        <w:t>182,960</w:t>
      </w:r>
      <w:r w:rsidRPr="008579EA">
        <w:t xml:space="preserve"> mln zł,</w:t>
      </w:r>
    </w:p>
    <w:p w14:paraId="303E5194" w14:textId="77777777" w:rsidR="006463B1" w:rsidRPr="008579EA" w:rsidRDefault="006463B1" w:rsidP="006463B1">
      <w:pPr>
        <w:pStyle w:val="ZLITLITwPKTzmlitwpktliter"/>
      </w:pPr>
      <w:r w:rsidRPr="008579EA">
        <w:t>b)</w:t>
      </w:r>
      <w:r>
        <w:tab/>
      </w:r>
      <w:r w:rsidRPr="008579EA">
        <w:t>państwowej służby geologicznej</w:t>
      </w:r>
      <w:r w:rsidRPr="009B504C">
        <w:t xml:space="preserve">, o której mowa w przepisach ustawy zmienianej w art. 1 </w:t>
      </w:r>
      <w:r w:rsidRPr="008579EA">
        <w:t xml:space="preserve">– </w:t>
      </w:r>
      <w:r>
        <w:t>28,588</w:t>
      </w:r>
      <w:r w:rsidRPr="008579EA">
        <w:t xml:space="preserve"> mln zł</w:t>
      </w:r>
      <w:r>
        <w:t>;</w:t>
      </w:r>
      <w:bookmarkEnd w:id="6"/>
    </w:p>
    <w:p w14:paraId="61CC5E20" w14:textId="77777777" w:rsidR="006463B1" w:rsidRPr="00FF4668" w:rsidRDefault="006463B1" w:rsidP="006463B1">
      <w:pPr>
        <w:pStyle w:val="ZLITPKTzmpktliter"/>
      </w:pPr>
      <w:r>
        <w:t>9</w:t>
      </w:r>
      <w:r w:rsidRPr="00FF4668">
        <w:t>)</w:t>
      </w:r>
      <w:r>
        <w:tab/>
      </w:r>
      <w:r w:rsidRPr="00FF4668">
        <w:t xml:space="preserve">2027 r. – </w:t>
      </w:r>
      <w:bookmarkStart w:id="7" w:name="_Hlk175564126"/>
      <w:r>
        <w:t xml:space="preserve">216,781 </w:t>
      </w:r>
      <w:r w:rsidRPr="00FF4668">
        <w:t>mln zł, w tym na realizację zadań:</w:t>
      </w:r>
    </w:p>
    <w:p w14:paraId="7843D6C6" w14:textId="77777777" w:rsidR="006463B1" w:rsidRPr="008579EA" w:rsidRDefault="006463B1" w:rsidP="006463B1">
      <w:pPr>
        <w:pStyle w:val="ZLITLITwPKTzmlitwpktliter"/>
      </w:pPr>
      <w:r w:rsidRPr="008579EA">
        <w:t>a)</w:t>
      </w:r>
      <w:r>
        <w:tab/>
      </w:r>
      <w:r w:rsidRPr="008579EA">
        <w:t>państwowej służby hydrologiczno-meteorologicznej i państwowej służby do spraw bezpieczeństwa budowli piętrzących</w:t>
      </w:r>
      <w:r w:rsidRPr="001B1E95">
        <w:t>, o których mowa w</w:t>
      </w:r>
      <w:r>
        <w:t xml:space="preserve"> przepisach ustawy zmienianej w </w:t>
      </w:r>
      <w:r w:rsidRPr="001B1E95">
        <w:t>art. 1</w:t>
      </w:r>
      <w:r w:rsidRPr="008579EA">
        <w:t xml:space="preserve"> – </w:t>
      </w:r>
      <w:r>
        <w:t>186,093</w:t>
      </w:r>
      <w:r w:rsidRPr="008579EA">
        <w:t xml:space="preserve"> mln zł,</w:t>
      </w:r>
    </w:p>
    <w:p w14:paraId="5D93725F" w14:textId="77777777" w:rsidR="006463B1" w:rsidRPr="008579EA" w:rsidRDefault="006463B1" w:rsidP="006463B1">
      <w:pPr>
        <w:pStyle w:val="ZLITLITwPKTzmlitwpktliter"/>
      </w:pPr>
      <w:r w:rsidRPr="008579EA">
        <w:t>b)</w:t>
      </w:r>
      <w:r>
        <w:tab/>
      </w:r>
      <w:r w:rsidRPr="008579EA">
        <w:t>państwowej służby geologicznej</w:t>
      </w:r>
      <w:r w:rsidRPr="001B1E95">
        <w:t>, o której mowa w</w:t>
      </w:r>
      <w:r>
        <w:t xml:space="preserve"> przepisach ustawy zmienianej w </w:t>
      </w:r>
      <w:r w:rsidRPr="001B1E95">
        <w:t>art. 1</w:t>
      </w:r>
      <w:r w:rsidRPr="008579EA">
        <w:t xml:space="preserve"> – </w:t>
      </w:r>
      <w:r>
        <w:t>30,688</w:t>
      </w:r>
      <w:r w:rsidRPr="008579EA">
        <w:t xml:space="preserve"> mln zł</w:t>
      </w:r>
      <w:r>
        <w:t>;</w:t>
      </w:r>
      <w:bookmarkEnd w:id="7"/>
    </w:p>
    <w:p w14:paraId="7C979DDE" w14:textId="77777777" w:rsidR="006463B1" w:rsidRPr="00FF4668" w:rsidRDefault="006463B1" w:rsidP="006463B1">
      <w:pPr>
        <w:pStyle w:val="ZLITPKTzmpktliter"/>
      </w:pPr>
      <w:r>
        <w:t>10</w:t>
      </w:r>
      <w:r w:rsidRPr="00FF4668">
        <w:t>)</w:t>
      </w:r>
      <w:r>
        <w:tab/>
      </w:r>
      <w:r w:rsidRPr="00FF4668">
        <w:t xml:space="preserve">2028 r. – </w:t>
      </w:r>
      <w:bookmarkStart w:id="8" w:name="_Hlk175564206"/>
      <w:r>
        <w:t>214,396</w:t>
      </w:r>
      <w:r w:rsidRPr="00FF4668">
        <w:t xml:space="preserve"> mln zł, w tym na realizację zadań:</w:t>
      </w:r>
    </w:p>
    <w:p w14:paraId="5F905B69" w14:textId="77777777" w:rsidR="006463B1" w:rsidRPr="008579EA" w:rsidRDefault="006463B1" w:rsidP="006463B1">
      <w:pPr>
        <w:pStyle w:val="ZLITLITwPKTzmlitwpktliter"/>
      </w:pPr>
      <w:r w:rsidRPr="008579EA">
        <w:t>a)</w:t>
      </w:r>
      <w:r>
        <w:tab/>
      </w:r>
      <w:r w:rsidRPr="008579EA">
        <w:t>państwowej służby hydrologiczno-meteorologicznej i państwowej służby do spraw bezpieczeństwa budowli piętrzących</w:t>
      </w:r>
      <w:r w:rsidRPr="001B1E95">
        <w:t>, o których mowa w</w:t>
      </w:r>
      <w:r>
        <w:t xml:space="preserve"> przepisach ustawy zmienianej w </w:t>
      </w:r>
      <w:r w:rsidRPr="001B1E95">
        <w:t>art. 1</w:t>
      </w:r>
      <w:r w:rsidRPr="008579EA">
        <w:t xml:space="preserve"> –</w:t>
      </w:r>
      <w:r>
        <w:t xml:space="preserve"> 183,772 </w:t>
      </w:r>
      <w:r w:rsidRPr="008579EA">
        <w:t>mln zł,</w:t>
      </w:r>
    </w:p>
    <w:p w14:paraId="400FBE76" w14:textId="77777777" w:rsidR="006463B1" w:rsidRPr="008579EA" w:rsidRDefault="006463B1" w:rsidP="006463B1">
      <w:pPr>
        <w:pStyle w:val="ZLITLITwPKTzmlitwpktliter"/>
      </w:pPr>
      <w:r w:rsidRPr="008579EA">
        <w:t>b)</w:t>
      </w:r>
      <w:r>
        <w:tab/>
      </w:r>
      <w:r w:rsidRPr="008579EA">
        <w:t>państwowej służby geologicznej</w:t>
      </w:r>
      <w:r w:rsidRPr="001B1E95">
        <w:t>, o któr</w:t>
      </w:r>
      <w:r>
        <w:t xml:space="preserve">ej </w:t>
      </w:r>
      <w:r w:rsidRPr="001B1E95">
        <w:t xml:space="preserve">mowa w </w:t>
      </w:r>
      <w:r>
        <w:t xml:space="preserve">przepisach ustawy zmienianej w </w:t>
      </w:r>
      <w:r w:rsidRPr="001B1E95">
        <w:t>art. 1</w:t>
      </w:r>
      <w:r w:rsidRPr="008579EA">
        <w:t xml:space="preserve"> –</w:t>
      </w:r>
      <w:r>
        <w:t xml:space="preserve"> 30,624 </w:t>
      </w:r>
      <w:r w:rsidRPr="008579EA">
        <w:t>mln zł.</w:t>
      </w:r>
      <w:bookmarkEnd w:id="8"/>
      <w:r w:rsidRPr="008579EA">
        <w:t>”</w:t>
      </w:r>
      <w:r>
        <w:t>;</w:t>
      </w:r>
    </w:p>
    <w:p w14:paraId="370A7D40" w14:textId="77777777" w:rsidR="006463B1" w:rsidRDefault="006463B1" w:rsidP="006463B1">
      <w:pPr>
        <w:pStyle w:val="PKTpunkt"/>
      </w:pPr>
      <w:r>
        <w:t>2)</w:t>
      </w:r>
      <w:r>
        <w:tab/>
      </w:r>
      <w:r w:rsidRPr="009F336B">
        <w:t xml:space="preserve">w ust. 2 </w:t>
      </w:r>
      <w:r>
        <w:t xml:space="preserve">skreśla się wyrazy </w:t>
      </w:r>
      <w:r w:rsidRPr="009F336B">
        <w:t>„</w:t>
      </w:r>
      <w:r>
        <w:t xml:space="preserve">i </w:t>
      </w:r>
      <w:r w:rsidRPr="009F336B">
        <w:t>7–10”;</w:t>
      </w:r>
    </w:p>
    <w:p w14:paraId="2873C58F" w14:textId="77777777" w:rsidR="006463B1" w:rsidRPr="00FF4668" w:rsidRDefault="006463B1" w:rsidP="006463B1">
      <w:pPr>
        <w:pStyle w:val="PKTpunkt"/>
      </w:pPr>
      <w:r>
        <w:t>3)</w:t>
      </w:r>
      <w:r>
        <w:tab/>
        <w:t>po ust. 2b dodaje się ust. 2c i 2d w brzmieniu:</w:t>
      </w:r>
    </w:p>
    <w:p w14:paraId="7C6ED976" w14:textId="77777777" w:rsidR="006463B1" w:rsidRPr="00DE09CD" w:rsidRDefault="006463B1" w:rsidP="006463B1">
      <w:pPr>
        <w:pStyle w:val="ZUSTzmustartykuempunktem"/>
      </w:pPr>
      <w:r w:rsidRPr="001C41F3">
        <w:t>„</w:t>
      </w:r>
      <w:bookmarkStart w:id="9" w:name="_Hlk175564445"/>
      <w:r w:rsidRPr="00DE09CD">
        <w:t>2c. W latach 2025</w:t>
      </w:r>
      <w:r>
        <w:t>–</w:t>
      </w:r>
      <w:r w:rsidRPr="00DE09CD">
        <w:t>2028 minister właściwy do spraw gospodarki wodnej monitoruje wyko</w:t>
      </w:r>
      <w:r>
        <w:t>rzystanie</w:t>
      </w:r>
      <w:r w:rsidRPr="00DE09CD">
        <w:t xml:space="preserve"> limitów wydatków, o których mowa w ust. 1 pkt 7 lit. </w:t>
      </w:r>
      <w:r w:rsidRPr="00DE09CD">
        <w:lastRenderedPageBreak/>
        <w:t>a, pkt 8 lit. a, pkt 9 lit. a</w:t>
      </w:r>
      <w:r>
        <w:t xml:space="preserve"> i</w:t>
      </w:r>
      <w:r w:rsidRPr="00DE09CD">
        <w:t xml:space="preserve"> pkt</w:t>
      </w:r>
      <w:r>
        <w:t xml:space="preserve"> </w:t>
      </w:r>
      <w:r w:rsidRPr="00DE09CD">
        <w:t>10 lit. a, na realizację zadań służby hydrologiczno</w:t>
      </w:r>
      <w:r>
        <w:noBreakHyphen/>
      </w:r>
      <w:r w:rsidRPr="00DE09CD">
        <w:t>meteorologicznej i państwowej służby do spraw bezpieczeństwa budowli piętrzących oraz wdraża mechanizm korygujący, o którym mowa w ust. 6.</w:t>
      </w:r>
    </w:p>
    <w:p w14:paraId="43996DE4" w14:textId="77777777" w:rsidR="006463B1" w:rsidRDefault="006463B1" w:rsidP="006463B1">
      <w:pPr>
        <w:pStyle w:val="ZUSTzmustartykuempunktem"/>
      </w:pPr>
      <w:r>
        <w:t>2d.</w:t>
      </w:r>
      <w:r w:rsidRPr="00DE09CD">
        <w:t xml:space="preserve"> W latach 2025</w:t>
      </w:r>
      <w:r>
        <w:t>–</w:t>
      </w:r>
      <w:r w:rsidRPr="00DE09CD">
        <w:t>2028 minister właściwy do spraw środowiska monitoruje wykorzystanie limit</w:t>
      </w:r>
      <w:r>
        <w:t>ów</w:t>
      </w:r>
      <w:r w:rsidRPr="00DE09CD">
        <w:t xml:space="preserve"> wydatków, o którym mowa w ust. 1 pkt 7 lit. b, pkt 8 lit. b, pkt 9 lit. b</w:t>
      </w:r>
      <w:r>
        <w:t xml:space="preserve"> i</w:t>
      </w:r>
      <w:r w:rsidRPr="00DE09CD">
        <w:t xml:space="preserve"> pkt 10 lit. b, na realizację zadań państwowej służby geologicznej oraz wdraża mechanizm korygujący, o którym mowa w ust. 7.</w:t>
      </w:r>
      <w:bookmarkEnd w:id="9"/>
      <w:r w:rsidRPr="00DE09CD">
        <w:t>”;</w:t>
      </w:r>
    </w:p>
    <w:p w14:paraId="70199E90" w14:textId="641737D6" w:rsidR="006463B1" w:rsidRPr="00DE09CD" w:rsidRDefault="006463B1" w:rsidP="006463B1">
      <w:pPr>
        <w:pStyle w:val="PKTpunkt"/>
      </w:pPr>
      <w:r>
        <w:t>4)</w:t>
      </w:r>
      <w:r>
        <w:tab/>
        <w:t xml:space="preserve">w ust. 3 skreśla się wyrazy </w:t>
      </w:r>
      <w:r w:rsidRPr="002A7F5E">
        <w:t>„i 7–10”;</w:t>
      </w:r>
    </w:p>
    <w:p w14:paraId="21E4F93E" w14:textId="69C60813" w:rsidR="006463B1" w:rsidRPr="00FF4668" w:rsidRDefault="006463B1" w:rsidP="006463B1">
      <w:pPr>
        <w:pStyle w:val="PKTpunkt"/>
      </w:pPr>
      <w:r>
        <w:t>5</w:t>
      </w:r>
      <w:r w:rsidRPr="00FF4668">
        <w:t>)</w:t>
      </w:r>
      <w:r w:rsidRPr="00FF4668">
        <w:tab/>
        <w:t>dodaje się ust. 6 i 7</w:t>
      </w:r>
      <w:r>
        <w:t xml:space="preserve"> w</w:t>
      </w:r>
      <w:r w:rsidRPr="00FF4668">
        <w:t xml:space="preserve"> brzmieniu:</w:t>
      </w:r>
    </w:p>
    <w:p w14:paraId="683A8DF9" w14:textId="77777777" w:rsidR="006463B1" w:rsidRPr="00FF4668" w:rsidRDefault="006463B1" w:rsidP="006463B1">
      <w:pPr>
        <w:pStyle w:val="ZUSTzmustartykuempunktem"/>
      </w:pPr>
      <w:r w:rsidRPr="004A4643">
        <w:t>„</w:t>
      </w:r>
      <w:bookmarkStart w:id="10" w:name="_Hlk175565041"/>
      <w:r w:rsidRPr="00FF4668">
        <w:t>6. W latach 2025</w:t>
      </w:r>
      <w:r>
        <w:t>–</w:t>
      </w:r>
      <w:r w:rsidRPr="00FF4668">
        <w:t>2028 w przypadku przekroczenia lub zagrożenia przekroczenia przyjętego na dany rok budżetowy maksymalnego limitu wydatków określonego w ust. 1 pkt 7 lit. a, pkt 8 lit. a, pkt 9 lit. a lub w pkt 10 lit. a oraz w przypadku gdy część planowanych wydatków, o których mowa w ust. 1 pkt 7 lit. a, pkt 8 lit. a, pkt 9 lit. a lub pkt</w:t>
      </w:r>
      <w:r w:rsidRPr="00FF4668" w:rsidDel="00CE0F4D">
        <w:t xml:space="preserve"> </w:t>
      </w:r>
      <w:r w:rsidRPr="00FF4668">
        <w:t>10 lit. a, przypadająca proporcjonalnie na okres od początku roku kalendarzowego do końca danego kwartału została przekroczona:</w:t>
      </w:r>
    </w:p>
    <w:p w14:paraId="29656A1E" w14:textId="77777777" w:rsidR="006463B1" w:rsidRPr="004A4643" w:rsidRDefault="006463B1" w:rsidP="006463B1">
      <w:pPr>
        <w:pStyle w:val="ZPKTzmpktartykuempunktem"/>
      </w:pPr>
      <w:r w:rsidRPr="004A4643">
        <w:t>1)</w:t>
      </w:r>
      <w:r w:rsidRPr="004A4643">
        <w:tab/>
        <w:t>po pierwszym kwartale – co najmniej o 20%,</w:t>
      </w:r>
    </w:p>
    <w:p w14:paraId="32A4C084" w14:textId="77777777" w:rsidR="006463B1" w:rsidRPr="004A4643" w:rsidRDefault="006463B1" w:rsidP="006463B1">
      <w:pPr>
        <w:pStyle w:val="ZPKTzmpktartykuempunktem"/>
      </w:pPr>
      <w:r w:rsidRPr="004A4643">
        <w:t>2)</w:t>
      </w:r>
      <w:r w:rsidRPr="004A4643">
        <w:tab/>
        <w:t>po dwóch kwartałach – co najmniej o 15%,</w:t>
      </w:r>
    </w:p>
    <w:p w14:paraId="757A4398" w14:textId="77777777" w:rsidR="006463B1" w:rsidRPr="00FF4668" w:rsidRDefault="006463B1" w:rsidP="006463B1">
      <w:pPr>
        <w:pStyle w:val="ZPKTzmpktartykuempunktem"/>
      </w:pPr>
      <w:r w:rsidRPr="004A4643">
        <w:t>3)</w:t>
      </w:r>
      <w:r w:rsidRPr="004A4643">
        <w:tab/>
        <w:t>po trzech kwartałach – co najmniej o 10%</w:t>
      </w:r>
    </w:p>
    <w:p w14:paraId="6E800E89" w14:textId="77777777" w:rsidR="006463B1" w:rsidRDefault="006463B1" w:rsidP="006463B1">
      <w:pPr>
        <w:pStyle w:val="ZCZWSPPKTzmczciwsppktartykuempunktem"/>
      </w:pPr>
      <w:r w:rsidRPr="004A4643">
        <w:t>– minister właściwy do spraw gospodarki wodnej stosuje mechanizm korygujący polegający na obniżeniu kosztów realizacji tych zadań.</w:t>
      </w:r>
    </w:p>
    <w:p w14:paraId="41BA8266" w14:textId="77777777" w:rsidR="006463B1" w:rsidRPr="00FF4668" w:rsidRDefault="006463B1" w:rsidP="006463B1">
      <w:pPr>
        <w:pStyle w:val="ZUSTzmustartykuempunktem"/>
      </w:pPr>
      <w:r>
        <w:t>7</w:t>
      </w:r>
      <w:r w:rsidRPr="00FF4668">
        <w:t>. W latach 2025</w:t>
      </w:r>
      <w:r>
        <w:t>–</w:t>
      </w:r>
      <w:r w:rsidRPr="00FF4668">
        <w:t>2028 w przypadku przekroczenia lub zagrożenia przekroczenia przyjętego na dany rok budżetowy maksymalnego limitu wydatków określonego w ust. 1 pkt 7 lit. b, pkt 8 lit. b, pkt 9 lit. b lub w pkt</w:t>
      </w:r>
      <w:r w:rsidRPr="00FF4668" w:rsidDel="007579E4">
        <w:t xml:space="preserve"> </w:t>
      </w:r>
      <w:r w:rsidRPr="00FF4668">
        <w:t>10 lit. b oraz w przypadku gdy część planowanych wydatków, o których mowa w ust. 1 pkt 7 lit. b, pkt 8 lit. b, pkt 9 lit. b lub w pkt</w:t>
      </w:r>
      <w:r w:rsidRPr="00FF4668" w:rsidDel="007579E4">
        <w:t xml:space="preserve"> </w:t>
      </w:r>
      <w:r w:rsidRPr="00FF4668">
        <w:t>10 lit. b, przypadająca proporcjonalnie na okres od początku roku kalendarzowego do końca danego kwartału została przekroczona:</w:t>
      </w:r>
    </w:p>
    <w:p w14:paraId="2B295ACC" w14:textId="77777777" w:rsidR="006463B1" w:rsidRPr="00153549" w:rsidRDefault="006463B1" w:rsidP="006463B1">
      <w:pPr>
        <w:pStyle w:val="ZPKTzmpktartykuempunktem"/>
      </w:pPr>
      <w:r w:rsidRPr="00153549">
        <w:t>1)</w:t>
      </w:r>
      <w:r w:rsidRPr="00153549">
        <w:tab/>
        <w:t>po pierwszym kwartale – co najmniej o 20%,</w:t>
      </w:r>
    </w:p>
    <w:p w14:paraId="6C8D127B" w14:textId="77777777" w:rsidR="006463B1" w:rsidRPr="00153549" w:rsidRDefault="006463B1" w:rsidP="006463B1">
      <w:pPr>
        <w:pStyle w:val="ZPKTzmpktartykuempunktem"/>
      </w:pPr>
      <w:r w:rsidRPr="00153549">
        <w:t>2)</w:t>
      </w:r>
      <w:r w:rsidRPr="00153549">
        <w:tab/>
        <w:t>po dwóch kwartałach – co najmniej o 15%,</w:t>
      </w:r>
    </w:p>
    <w:p w14:paraId="7B0AF8BC" w14:textId="77777777" w:rsidR="006463B1" w:rsidRPr="00FF4668" w:rsidRDefault="006463B1" w:rsidP="006463B1">
      <w:pPr>
        <w:pStyle w:val="ZPKTzmpktartykuempunktem"/>
      </w:pPr>
      <w:r w:rsidRPr="00153549">
        <w:t>3)</w:t>
      </w:r>
      <w:r w:rsidRPr="00153549">
        <w:tab/>
        <w:t>po trzech kwartałach – co najmniej o 10%</w:t>
      </w:r>
    </w:p>
    <w:p w14:paraId="6EF52E78" w14:textId="77777777" w:rsidR="006463B1" w:rsidRDefault="006463B1" w:rsidP="006463B1">
      <w:pPr>
        <w:pStyle w:val="ZCZWSPPKTzmczciwsppktartykuempunktem"/>
      </w:pPr>
      <w:r w:rsidRPr="00153549">
        <w:lastRenderedPageBreak/>
        <w:t>– minister właściwy do spraw środowiska stosuje mechanizm korygujący polegający na obniżeniu kosztów realizacji tych zadań.</w:t>
      </w:r>
      <w:bookmarkEnd w:id="10"/>
      <w:r w:rsidRPr="00153549">
        <w:t>”.</w:t>
      </w:r>
    </w:p>
    <w:p w14:paraId="4F049A45" w14:textId="77777777" w:rsidR="006463B1" w:rsidRPr="00737F6A" w:rsidRDefault="006463B1" w:rsidP="006463B1">
      <w:pPr>
        <w:pStyle w:val="ARTartustawynprozporzdzenia"/>
      </w:pPr>
      <w:r w:rsidRPr="007C3582">
        <w:rPr>
          <w:rStyle w:val="Ppogrubienie"/>
        </w:rPr>
        <w:t>Art. </w:t>
      </w:r>
      <w:r>
        <w:rPr>
          <w:rStyle w:val="Ppogrubienie"/>
        </w:rPr>
        <w:t>3</w:t>
      </w:r>
      <w:r w:rsidRPr="007C3582">
        <w:rPr>
          <w:rStyle w:val="Ppogrubienie"/>
        </w:rPr>
        <w:t>.</w:t>
      </w:r>
      <w:r>
        <w:rPr>
          <w:rStyle w:val="Ppogrubienie"/>
        </w:rPr>
        <w:t> </w:t>
      </w:r>
      <w:r>
        <w:t>Ustawa wchodzi w życie po upływie 14 dni od dnia ogłoszenia.</w:t>
      </w:r>
    </w:p>
    <w:p w14:paraId="7E9F1976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2085E" w14:textId="77777777" w:rsidR="00B668CF" w:rsidRDefault="00B668CF">
      <w:r>
        <w:separator/>
      </w:r>
    </w:p>
  </w:endnote>
  <w:endnote w:type="continuationSeparator" w:id="0">
    <w:p w14:paraId="7409D051" w14:textId="77777777" w:rsidR="00B668CF" w:rsidRDefault="00B6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6F568" w14:textId="77777777" w:rsidR="00B668CF" w:rsidRDefault="00B668CF">
      <w:r>
        <w:separator/>
      </w:r>
    </w:p>
  </w:footnote>
  <w:footnote w:type="continuationSeparator" w:id="0">
    <w:p w14:paraId="01F49172" w14:textId="77777777" w:rsidR="00B668CF" w:rsidRDefault="00B66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8AFC9" w14:textId="68EE88B4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660871">
      <w:rPr>
        <w:rStyle w:val="Ppogrubienie"/>
        <w:noProof/>
      </w:rPr>
      <w:t>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16367">
      <w:rPr>
        <w:rStyle w:val="Ppogrubienie"/>
        <w:noProof/>
      </w:rPr>
      <w:t>2025-01-09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16367">
          <w:rPr>
            <w:rStyle w:val="Ppogrubienie"/>
            <w:noProof/>
          </w:rPr>
          <w:t>V3_1946-9.NK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660871">
          <w:rPr>
            <w:rStyle w:val="Ppogrubienie"/>
            <w:noProof/>
          </w:rPr>
          <w:t>4</w:t>
        </w:r>
        <w:r w:rsidRPr="00084E7F">
          <w:rPr>
            <w:rStyle w:val="Ppogrubienie"/>
          </w:rPr>
          <w:fldChar w:fldCharType="end"/>
        </w:r>
      </w:sdtContent>
    </w:sdt>
  </w:p>
  <w:p w14:paraId="7EEC9BBD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C3E522" wp14:editId="583A389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6463B1">
      <w:rPr>
        <w:rStyle w:val="Ppogrubienie"/>
      </w:rPr>
      <w:t xml:space="preserve"> 895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F2016" w14:textId="20D9C143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16367">
      <w:rPr>
        <w:rStyle w:val="Ppogrubienie"/>
        <w:noProof/>
      </w:rPr>
      <w:t>2025-01-09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16367">
          <w:rPr>
            <w:rStyle w:val="Ppogrubienie"/>
            <w:noProof/>
          </w:rPr>
          <w:t>V3_1946-9.NK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48EADDB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C9AFB7C" wp14:editId="70AEA8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2496284">
    <w:abstractNumId w:val="24"/>
  </w:num>
  <w:num w:numId="2" w16cid:durableId="1656030864">
    <w:abstractNumId w:val="24"/>
  </w:num>
  <w:num w:numId="3" w16cid:durableId="863980827">
    <w:abstractNumId w:val="19"/>
  </w:num>
  <w:num w:numId="4" w16cid:durableId="447894241">
    <w:abstractNumId w:val="19"/>
  </w:num>
  <w:num w:numId="5" w16cid:durableId="263416870">
    <w:abstractNumId w:val="38"/>
  </w:num>
  <w:num w:numId="6" w16cid:durableId="901211888">
    <w:abstractNumId w:val="34"/>
  </w:num>
  <w:num w:numId="7" w16cid:durableId="913472506">
    <w:abstractNumId w:val="38"/>
  </w:num>
  <w:num w:numId="8" w16cid:durableId="2085907088">
    <w:abstractNumId w:val="34"/>
  </w:num>
  <w:num w:numId="9" w16cid:durableId="1969506915">
    <w:abstractNumId w:val="38"/>
  </w:num>
  <w:num w:numId="10" w16cid:durableId="880434845">
    <w:abstractNumId w:val="34"/>
  </w:num>
  <w:num w:numId="11" w16cid:durableId="1865245552">
    <w:abstractNumId w:val="15"/>
  </w:num>
  <w:num w:numId="12" w16cid:durableId="1521820946">
    <w:abstractNumId w:val="10"/>
  </w:num>
  <w:num w:numId="13" w16cid:durableId="1525511372">
    <w:abstractNumId w:val="16"/>
  </w:num>
  <w:num w:numId="14" w16cid:durableId="809706652">
    <w:abstractNumId w:val="28"/>
  </w:num>
  <w:num w:numId="15" w16cid:durableId="991644889">
    <w:abstractNumId w:val="15"/>
  </w:num>
  <w:num w:numId="16" w16cid:durableId="1230337860">
    <w:abstractNumId w:val="17"/>
  </w:num>
  <w:num w:numId="17" w16cid:durableId="349065638">
    <w:abstractNumId w:val="8"/>
  </w:num>
  <w:num w:numId="18" w16cid:durableId="1477987549">
    <w:abstractNumId w:val="3"/>
  </w:num>
  <w:num w:numId="19" w16cid:durableId="1036351421">
    <w:abstractNumId w:val="2"/>
  </w:num>
  <w:num w:numId="20" w16cid:durableId="1939212036">
    <w:abstractNumId w:val="1"/>
  </w:num>
  <w:num w:numId="21" w16cid:durableId="643122920">
    <w:abstractNumId w:val="0"/>
  </w:num>
  <w:num w:numId="22" w16cid:durableId="1269119126">
    <w:abstractNumId w:val="9"/>
  </w:num>
  <w:num w:numId="23" w16cid:durableId="653417924">
    <w:abstractNumId w:val="7"/>
  </w:num>
  <w:num w:numId="24" w16cid:durableId="462237723">
    <w:abstractNumId w:val="6"/>
  </w:num>
  <w:num w:numId="25" w16cid:durableId="1968703293">
    <w:abstractNumId w:val="5"/>
  </w:num>
  <w:num w:numId="26" w16cid:durableId="587688450">
    <w:abstractNumId w:val="4"/>
  </w:num>
  <w:num w:numId="27" w16cid:durableId="339509127">
    <w:abstractNumId w:val="36"/>
  </w:num>
  <w:num w:numId="28" w16cid:durableId="683672922">
    <w:abstractNumId w:val="27"/>
  </w:num>
  <w:num w:numId="29" w16cid:durableId="83840365">
    <w:abstractNumId w:val="39"/>
  </w:num>
  <w:num w:numId="30" w16cid:durableId="1230848227">
    <w:abstractNumId w:val="35"/>
  </w:num>
  <w:num w:numId="31" w16cid:durableId="1712680572">
    <w:abstractNumId w:val="20"/>
  </w:num>
  <w:num w:numId="32" w16cid:durableId="1722360397">
    <w:abstractNumId w:val="11"/>
  </w:num>
  <w:num w:numId="33" w16cid:durableId="1400514521">
    <w:abstractNumId w:val="33"/>
  </w:num>
  <w:num w:numId="34" w16cid:durableId="42992982">
    <w:abstractNumId w:val="21"/>
  </w:num>
  <w:num w:numId="35" w16cid:durableId="1886065282">
    <w:abstractNumId w:val="18"/>
  </w:num>
  <w:num w:numId="36" w16cid:durableId="1119763307">
    <w:abstractNumId w:val="23"/>
  </w:num>
  <w:num w:numId="37" w16cid:durableId="1687052364">
    <w:abstractNumId w:val="29"/>
  </w:num>
  <w:num w:numId="38" w16cid:durableId="528490174">
    <w:abstractNumId w:val="26"/>
  </w:num>
  <w:num w:numId="39" w16cid:durableId="1169641330">
    <w:abstractNumId w:val="14"/>
  </w:num>
  <w:num w:numId="40" w16cid:durableId="730344820">
    <w:abstractNumId w:val="32"/>
  </w:num>
  <w:num w:numId="41" w16cid:durableId="1727144515">
    <w:abstractNumId w:val="30"/>
  </w:num>
  <w:num w:numId="42" w16cid:durableId="1821117110">
    <w:abstractNumId w:val="22"/>
  </w:num>
  <w:num w:numId="43" w16cid:durableId="27879546">
    <w:abstractNumId w:val="37"/>
  </w:num>
  <w:num w:numId="44" w16cid:durableId="962921459">
    <w:abstractNumId w:val="13"/>
  </w:num>
  <w:num w:numId="45" w16cid:durableId="1992370388">
    <w:abstractNumId w:val="40"/>
  </w:num>
  <w:num w:numId="46" w16cid:durableId="542639016">
    <w:abstractNumId w:val="25"/>
  </w:num>
  <w:num w:numId="47" w16cid:durableId="1186754077">
    <w:abstractNumId w:val="12"/>
  </w:num>
  <w:num w:numId="48" w16cid:durableId="204624949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9DA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68A8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6A3A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9CE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521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2ECB"/>
    <w:rsid w:val="003C35C4"/>
    <w:rsid w:val="003D12C2"/>
    <w:rsid w:val="003D31B9"/>
    <w:rsid w:val="003D3867"/>
    <w:rsid w:val="003E0D1A"/>
    <w:rsid w:val="003E20C8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407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0B82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564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09C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2AB6"/>
    <w:rsid w:val="00645DCE"/>
    <w:rsid w:val="006463B1"/>
    <w:rsid w:val="006465AC"/>
    <w:rsid w:val="006465BF"/>
    <w:rsid w:val="00653B22"/>
    <w:rsid w:val="00657BF4"/>
    <w:rsid w:val="006603FB"/>
    <w:rsid w:val="00660871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0D8D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0E38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A714E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5E2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367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668CF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D77BD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3F67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990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92AE0-1D30-4802-9F67-539F37271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2025-01-09T11:41:00Z</dcterms:created>
  <dcterms:modified xsi:type="dcterms:W3CDTF">2025-01-09T11:41:00Z</dcterms:modified>
  <cp:category/>
</cp:coreProperties>
</file>