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4B8" w:rsidRPr="00266AD2" w:rsidRDefault="00E660EA" w:rsidP="00E660EA">
      <w:pPr>
        <w:pStyle w:val="OZNPROJEKTUwskazaniedatylubwersjiprojektu"/>
      </w:pPr>
      <w:bookmarkStart w:id="0" w:name="_GoBack"/>
      <w:bookmarkEnd w:id="0"/>
      <w:r>
        <w:t>Projekt</w:t>
      </w:r>
    </w:p>
    <w:p w:rsidR="00AA14B8" w:rsidRPr="00266AD2" w:rsidRDefault="00AA14B8" w:rsidP="00AA14B8">
      <w:pPr>
        <w:pStyle w:val="OZNRODZAKTUtznustawalubrozporzdzenieiorganwydajcy"/>
      </w:pPr>
      <w:r w:rsidRPr="00266AD2">
        <w:t>USTAWA</w:t>
      </w:r>
    </w:p>
    <w:p w:rsidR="00AA14B8" w:rsidRPr="00266AD2" w:rsidRDefault="00AA14B8" w:rsidP="00AA14B8">
      <w:pPr>
        <w:pStyle w:val="DATAAKTUdatauchwalenialubwydaniaaktu"/>
      </w:pPr>
      <w:r>
        <w:t>z dnia</w:t>
      </w:r>
    </w:p>
    <w:p w:rsidR="00AA14B8" w:rsidRPr="00266AD2" w:rsidRDefault="00AA14B8" w:rsidP="00AA14B8">
      <w:pPr>
        <w:pStyle w:val="TYTUAKTUprzedmiotregulacjiustawylubrozporzdzenia"/>
      </w:pPr>
      <w:r w:rsidRPr="00266AD2">
        <w:t>o zmianie ustawy o drogach publicznych oraz niektórych innych ustaw</w:t>
      </w:r>
      <w:r w:rsidRPr="000D4294">
        <w:rPr>
          <w:rStyle w:val="IGPindeksgrnyipogrubienie"/>
        </w:rPr>
        <w:footnoteReference w:id="1"/>
      </w:r>
      <w:r w:rsidRPr="000D4294">
        <w:rPr>
          <w:rStyle w:val="IGPindeksgrnyipogrubienie"/>
        </w:rPr>
        <w:t>)</w:t>
      </w:r>
    </w:p>
    <w:p w:rsidR="00AA14B8" w:rsidRPr="00266AD2" w:rsidRDefault="00AA14B8" w:rsidP="00AA14B8">
      <w:pPr>
        <w:pStyle w:val="ARTartustawynprozporzdzenia"/>
        <w:keepNext/>
      </w:pPr>
      <w:r w:rsidRPr="00AA14B8">
        <w:rPr>
          <w:rStyle w:val="Ppogrubienie"/>
        </w:rPr>
        <w:t>Art. 1.</w:t>
      </w:r>
      <w:r w:rsidRPr="00266AD2">
        <w:t xml:space="preserve"> W ustawie z dnia 21 marca 1985 r. o drogach pub</w:t>
      </w:r>
      <w:r>
        <w:t>licznych (Dz. U. z 2016 r. poz. </w:t>
      </w:r>
      <w:r w:rsidRPr="00266AD2">
        <w:t>1440) wprowadza się następujące zmiany:</w:t>
      </w:r>
    </w:p>
    <w:p w:rsidR="00AA14B8" w:rsidRPr="00266AD2" w:rsidRDefault="00AA14B8" w:rsidP="00AA14B8">
      <w:pPr>
        <w:pStyle w:val="PKTpunkt"/>
        <w:keepNext/>
      </w:pPr>
      <w:r>
        <w:t>1)</w:t>
      </w:r>
      <w:r>
        <w:tab/>
      </w:r>
      <w:r w:rsidRPr="00266AD2">
        <w:t>w art. 17 dodaje się ust. 3 i 4 w brzmieniu:</w:t>
      </w:r>
    </w:p>
    <w:p w:rsidR="00AA14B8" w:rsidRPr="00266AD2" w:rsidRDefault="00AA14B8" w:rsidP="00AA14B8">
      <w:pPr>
        <w:pStyle w:val="ZUSTzmustartykuempunktem"/>
      </w:pPr>
      <w:r w:rsidRPr="00266AD2">
        <w:t>„3. Minister właściwy do spraw transportu może wydawać, rozpowszechniać lub rekomendować wzorce i standardy dotyczące przygotowania inwestycji w zakresie dróg publicznych, budowy, przebudowy, remontu, utrz</w:t>
      </w:r>
      <w:r>
        <w:t>ymania lub ochrony tych dróg, w </w:t>
      </w:r>
      <w:r w:rsidRPr="00266AD2">
        <w:t>formie opracowań, które są udostępniane w Biuletynie Informacji Publicznej na stronie podmiotowej urzędu obsługującego ministra właściwego do spraw transportu.</w:t>
      </w:r>
    </w:p>
    <w:p w:rsidR="00AA14B8" w:rsidRPr="00266AD2" w:rsidRDefault="00AA14B8" w:rsidP="00AA14B8">
      <w:pPr>
        <w:pStyle w:val="ZUSTzmustartykuempunktem"/>
      </w:pPr>
      <w:r w:rsidRPr="00266AD2">
        <w:t>4. Wzorce i standardy, o których mowa w us</w:t>
      </w:r>
      <w:r>
        <w:t>t. 3, są stosowane dobrowolnie.</w:t>
      </w:r>
      <w:r w:rsidR="007579BC">
        <w:t>”;</w:t>
      </w:r>
    </w:p>
    <w:p w:rsidR="00AA14B8" w:rsidRPr="00266AD2" w:rsidRDefault="00AA14B8" w:rsidP="00AA14B8">
      <w:pPr>
        <w:pStyle w:val="PKTpunkt"/>
        <w:keepNext/>
      </w:pPr>
      <w:r>
        <w:t>2)</w:t>
      </w:r>
      <w:r>
        <w:tab/>
      </w:r>
      <w:r w:rsidRPr="00266AD2">
        <w:t>w art. 19 ust. 4 otrzymuje brzmienie:</w:t>
      </w:r>
    </w:p>
    <w:p w:rsidR="00AA14B8" w:rsidRPr="00266AD2" w:rsidRDefault="00AA14B8" w:rsidP="00AA14B8">
      <w:pPr>
        <w:pStyle w:val="ZUSTzmustartykuempunktem"/>
      </w:pPr>
      <w:r w:rsidRPr="00266AD2">
        <w:t>„4. Zarządzanie drogami publicznymi może być przekazywane między zarządcami w trybie porozumienia, regulującego w szczególności wzajemne rozliczenia finansowe. Zarządcy dróg mogą zawierać także porozumienia w sprawie finansowania albo dofinansowania zadań z zakresu zarządzania drogami z budżetów jednostek samorządu terytorialnego.”.</w:t>
      </w:r>
    </w:p>
    <w:p w:rsidR="00AA14B8" w:rsidRPr="00266AD2" w:rsidRDefault="00AA14B8" w:rsidP="00AA14B8">
      <w:pPr>
        <w:pStyle w:val="ARTartustawynprozporzdzenia"/>
        <w:keepNext/>
      </w:pPr>
      <w:r w:rsidRPr="00AA14B8">
        <w:rPr>
          <w:rStyle w:val="Ppogrubienie"/>
        </w:rPr>
        <w:t>Art. 2.</w:t>
      </w:r>
      <w:r w:rsidRPr="00266AD2">
        <w:t xml:space="preserve"> W ustawie z dnia 16 grudnia 2005 r. o finansowaniu infrastruktury transportu lądowego (Dz. U. poz. 2251, z 2007 r. poz. 136 oraz z 2009 r. poz. 100) w </w:t>
      </w:r>
      <w:hyperlink r:id="rId10" w:anchor="hiperlinkText.rpc?hiperlink=type=tresc:nro=Powszechny.459504:part=a3:ver=1&amp;full=1" w:tgtFrame="_parent" w:history="1">
        <w:r w:rsidRPr="00266AD2">
          <w:t>art. 3</w:t>
        </w:r>
      </w:hyperlink>
      <w:r w:rsidRPr="00266AD2">
        <w:t xml:space="preserve"> dodaje się ust. 6 w brzmieniu:</w:t>
      </w:r>
    </w:p>
    <w:p w:rsidR="00AA14B8" w:rsidRPr="00266AD2" w:rsidRDefault="00AA14B8" w:rsidP="00AA14B8">
      <w:pPr>
        <w:pStyle w:val="ZUSTzmustartykuempunktem"/>
      </w:pPr>
      <w:r>
        <w:t xml:space="preserve">„6. </w:t>
      </w:r>
      <w:r w:rsidRPr="00266AD2">
        <w:t>Zadania w zakresie budowy, przebudowy, remontu, utrzymania i ochrony dróg publicznych mogą być finansowane lub dofinansowane z budżetów jednostek samorządu terytorialnego, zgodnie z porozumieniami zawartymi na podstawie art. 19 ust. 4 ustawy z dnia 21 marca 1985 r. o drogach publicznych.”.</w:t>
      </w:r>
    </w:p>
    <w:p w:rsidR="00AA14B8" w:rsidRPr="00266AD2" w:rsidRDefault="00AA14B8" w:rsidP="00AA14B8">
      <w:pPr>
        <w:pStyle w:val="ARTartustawynprozporzdzenia"/>
        <w:keepNext/>
      </w:pPr>
      <w:r w:rsidRPr="00AA14B8">
        <w:rPr>
          <w:rStyle w:val="Ppogrubienie"/>
        </w:rPr>
        <w:lastRenderedPageBreak/>
        <w:t>Art. 3.</w:t>
      </w:r>
      <w:r w:rsidRPr="00266AD2">
        <w:t xml:space="preserve"> W </w:t>
      </w:r>
      <w:r w:rsidRPr="00AA14B8">
        <w:t>ustawie</w:t>
      </w:r>
      <w:r w:rsidRPr="00266AD2">
        <w:t xml:space="preserve"> z dnia 27 sierpnia 2009 r. o finansach publicznych (Dz. U. z 2013 r. poz. 885, z </w:t>
      </w:r>
      <w:proofErr w:type="spellStart"/>
      <w:r w:rsidRPr="00266AD2">
        <w:t>późn</w:t>
      </w:r>
      <w:proofErr w:type="spellEnd"/>
      <w:r w:rsidRPr="00266AD2">
        <w:t>. zm.</w:t>
      </w:r>
      <w:r w:rsidRPr="001B797B">
        <w:rPr>
          <w:rStyle w:val="IGindeksgrny"/>
        </w:rPr>
        <w:footnoteReference w:id="2"/>
      </w:r>
      <w:r w:rsidRPr="001B797B">
        <w:rPr>
          <w:rStyle w:val="IGindeksgrny"/>
        </w:rPr>
        <w:t>)</w:t>
      </w:r>
      <w:r w:rsidRPr="00AA14B8">
        <w:t>)</w:t>
      </w:r>
      <w:r w:rsidRPr="00266AD2">
        <w:t xml:space="preserve"> w art. 216 dodaje się ust. 3 w brzmieniu:</w:t>
      </w:r>
    </w:p>
    <w:p w:rsidR="00AA14B8" w:rsidRPr="00266AD2" w:rsidRDefault="00AA14B8" w:rsidP="00AA14B8">
      <w:pPr>
        <w:pStyle w:val="ZUSTzmustartykuempunktem"/>
      </w:pPr>
      <w:r w:rsidRPr="00266AD2">
        <w:t>„3.</w:t>
      </w:r>
      <w:r w:rsidR="003A0947">
        <w:t xml:space="preserve"> </w:t>
      </w:r>
      <w:r w:rsidRPr="00266AD2">
        <w:t>Wydatki budżetu jednostki samorządu terytorialnego mogą być przeznaczone na realizację zadań wynikających z porozumień, o których</w:t>
      </w:r>
      <w:r>
        <w:t xml:space="preserve"> mowa w art. 19 ust. 4 ustawy z </w:t>
      </w:r>
      <w:r w:rsidRPr="00266AD2">
        <w:t>dnia 21 marca 1985 r. o drogach publicznych (Dz. U. z 2016 r. poz. 1440</w:t>
      </w:r>
      <w:r w:rsidR="00CA387D">
        <w:t xml:space="preserve"> i …</w:t>
      </w:r>
      <w:r w:rsidRPr="00266AD2">
        <w:t>).</w:t>
      </w:r>
      <w:r w:rsidRPr="00AA14B8">
        <w:t xml:space="preserve"> </w:t>
      </w:r>
      <w:r w:rsidRPr="00266AD2">
        <w:t>”</w:t>
      </w:r>
      <w:r>
        <w:t>.</w:t>
      </w:r>
    </w:p>
    <w:p w:rsidR="00AA14B8" w:rsidRPr="00266AD2" w:rsidRDefault="00AA14B8" w:rsidP="00AA14B8">
      <w:pPr>
        <w:pStyle w:val="ARTartustawynprozporzdzenia"/>
      </w:pPr>
      <w:r w:rsidRPr="00AA14B8">
        <w:rPr>
          <w:rStyle w:val="Ppogrubienie"/>
        </w:rPr>
        <w:t>Art. 4.</w:t>
      </w:r>
      <w:r w:rsidRPr="00266AD2">
        <w:t xml:space="preserve"> Ustawa wchodzi w życie po upływie 30 dni od dnia ogłoszenia.</w:t>
      </w:r>
    </w:p>
    <w:p w:rsidR="00261A16" w:rsidRPr="00737F6A" w:rsidRDefault="00261A16" w:rsidP="00F701C2"/>
    <w:sectPr w:rsidR="00261A16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39F" w:rsidRDefault="00A6739F">
      <w:r>
        <w:separator/>
      </w:r>
    </w:p>
  </w:endnote>
  <w:endnote w:type="continuationSeparator" w:id="0">
    <w:p w:rsidR="00A6739F" w:rsidRDefault="00A6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39F" w:rsidRDefault="00A6739F">
      <w:r>
        <w:separator/>
      </w:r>
    </w:p>
  </w:footnote>
  <w:footnote w:type="continuationSeparator" w:id="0">
    <w:p w:rsidR="00A6739F" w:rsidRDefault="00A6739F">
      <w:r>
        <w:continuationSeparator/>
      </w:r>
    </w:p>
  </w:footnote>
  <w:footnote w:id="1">
    <w:p w:rsidR="00AA14B8" w:rsidRDefault="00AA14B8" w:rsidP="00AA14B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B7087D">
        <w:t xml:space="preserve">Niniejszą ustawą zmienia się </w:t>
      </w:r>
      <w:r w:rsidRPr="00B7087D">
        <w:rPr>
          <w:rFonts w:eastAsia="Calibri"/>
        </w:rPr>
        <w:t>ustawy:</w:t>
      </w:r>
      <w:r>
        <w:t xml:space="preserve"> ustawę</w:t>
      </w:r>
      <w:r w:rsidRPr="00B7087D">
        <w:t xml:space="preserve"> z dnia 16 grudnia 2005 r. o finansowaniu infrastruktury </w:t>
      </w:r>
      <w:r>
        <w:t xml:space="preserve">transportu lądowego oraz ustawę </w:t>
      </w:r>
      <w:r w:rsidRPr="00B7087D">
        <w:t xml:space="preserve">z dnia 27 sierpnia </w:t>
      </w:r>
      <w:r>
        <w:t>2009 r. o finansach publicznych.</w:t>
      </w:r>
    </w:p>
  </w:footnote>
  <w:footnote w:id="2">
    <w:p w:rsidR="00AA14B8" w:rsidRDefault="00AA14B8" w:rsidP="00AA14B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F0F19">
        <w:t>Zmiany tekstu jednolitego wymienionej ustawy zostały ogłoszone w Dz. U. z</w:t>
      </w:r>
      <w:r>
        <w:t xml:space="preserve"> 2013 r. poz. 938 i 1646, z 2014 </w:t>
      </w:r>
      <w:r w:rsidRPr="008F0F19">
        <w:t xml:space="preserve">r. poz. </w:t>
      </w:r>
      <w:r>
        <w:t xml:space="preserve">379, 911, 1146, 1626 i 1877, </w:t>
      </w:r>
      <w:r w:rsidRPr="008F0F19">
        <w:t>z 2015 r. poz. 238, 532, 1045, 1117, 1130, 1189, 1190, 1269, 1358, 1513, 1830, 1854, 1890</w:t>
      </w:r>
      <w:r>
        <w:t xml:space="preserve"> i</w:t>
      </w:r>
      <w:r w:rsidRPr="008F0F19">
        <w:t xml:space="preserve"> 2150 oraz z 2016 r. poz. 195</w:t>
      </w:r>
      <w:r>
        <w:t>, 1257 i 1454.</w:t>
      </w:r>
    </w:p>
    <w:p w:rsidR="00AA14B8" w:rsidRDefault="00AA14B8" w:rsidP="00AA14B8">
      <w:pPr>
        <w:pStyle w:val="OZNPARAFYADNOTACJ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E5AF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4B8"/>
    <w:rsid w:val="000012DA"/>
    <w:rsid w:val="0000246E"/>
    <w:rsid w:val="00003862"/>
    <w:rsid w:val="00012A35"/>
    <w:rsid w:val="00016099"/>
    <w:rsid w:val="00017DC2"/>
    <w:rsid w:val="000202F0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4294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0947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198"/>
    <w:rsid w:val="00747CD5"/>
    <w:rsid w:val="00753B51"/>
    <w:rsid w:val="00756629"/>
    <w:rsid w:val="007575D2"/>
    <w:rsid w:val="007579BC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39F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4B8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387D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0F17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0E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0D76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5AF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01C2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unhideWhenUsed/>
    <w:rsid w:val="00AA14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unhideWhenUsed/>
    <w:rsid w:val="00AA14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http://lex/lex/index.rpc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24DBC8-8EA4-4DC0-8650-D9AB24D8C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</Pages>
  <Words>317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Kinga Trafisz</dc:creator>
  <cp:lastModifiedBy>Ewa A. Genert</cp:lastModifiedBy>
  <cp:revision>2</cp:revision>
  <cp:lastPrinted>2016-10-31T09:06:00Z</cp:lastPrinted>
  <dcterms:created xsi:type="dcterms:W3CDTF">2016-11-15T10:13:00Z</dcterms:created>
  <dcterms:modified xsi:type="dcterms:W3CDTF">2016-11-15T10:13:00Z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