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613" w:rsidRDefault="00783613" w:rsidP="008F0DF1">
      <w:pPr>
        <w:pStyle w:val="NIEARTTEKSTtekstnieartykuowanynppodstprawnarozplubpreambua"/>
        <w:spacing w:before="0"/>
        <w:ind w:firstLine="0"/>
        <w:jc w:val="center"/>
        <w:rPr>
          <w:rFonts w:ascii="Times New Roman" w:hAnsi="Times New Roman" w:cs="Times New Roman"/>
          <w:spacing w:val="4"/>
          <w:szCs w:val="24"/>
        </w:rPr>
      </w:pPr>
      <w:bookmarkStart w:id="0" w:name="_GoBack"/>
      <w:bookmarkEnd w:id="0"/>
      <w:r w:rsidRPr="008F0DF1">
        <w:rPr>
          <w:rFonts w:ascii="Times New Roman" w:hAnsi="Times New Roman" w:cs="Times New Roman"/>
          <w:spacing w:val="4"/>
          <w:szCs w:val="24"/>
        </w:rPr>
        <w:t>UZASADNIENIE</w:t>
      </w:r>
    </w:p>
    <w:p w:rsidR="008F0DF1" w:rsidRPr="008F0DF1" w:rsidRDefault="008F0DF1" w:rsidP="008F0DF1"/>
    <w:p w:rsidR="00783613" w:rsidRPr="008F0DF1" w:rsidRDefault="00783613" w:rsidP="008F0DF1">
      <w:pPr>
        <w:spacing w:line="360" w:lineRule="auto"/>
        <w:jc w:val="both"/>
        <w:rPr>
          <w:spacing w:val="4"/>
        </w:rPr>
      </w:pPr>
      <w:r w:rsidRPr="008F0DF1">
        <w:rPr>
          <w:spacing w:val="4"/>
        </w:rPr>
        <w:t>Projekt ustawy przewiduje zmiany w:</w:t>
      </w:r>
    </w:p>
    <w:p w:rsidR="00783613" w:rsidRPr="008F0DF1" w:rsidRDefault="00783613" w:rsidP="008F0DF1">
      <w:pPr>
        <w:numPr>
          <w:ilvl w:val="0"/>
          <w:numId w:val="2"/>
        </w:numPr>
        <w:spacing w:line="360" w:lineRule="auto"/>
        <w:ind w:left="284" w:hanging="284"/>
        <w:jc w:val="both"/>
        <w:rPr>
          <w:spacing w:val="4"/>
        </w:rPr>
      </w:pPr>
      <w:r w:rsidRPr="008F0DF1">
        <w:rPr>
          <w:spacing w:val="4"/>
        </w:rPr>
        <w:t>ustawie z dnia 21 marca 1985 r. o drogach publicznych</w:t>
      </w:r>
      <w:r w:rsidR="00D51C06" w:rsidRPr="008F0DF1">
        <w:rPr>
          <w:spacing w:val="4"/>
        </w:rPr>
        <w:t xml:space="preserve"> (Dz. U. z 2016 r. poz. 1440)</w:t>
      </w:r>
      <w:r w:rsidRPr="008F0DF1">
        <w:rPr>
          <w:spacing w:val="4"/>
        </w:rPr>
        <w:t>,</w:t>
      </w:r>
    </w:p>
    <w:p w:rsidR="007C6801" w:rsidRPr="008F0DF1" w:rsidRDefault="00783613" w:rsidP="008F0DF1">
      <w:pPr>
        <w:numPr>
          <w:ilvl w:val="0"/>
          <w:numId w:val="2"/>
        </w:numPr>
        <w:spacing w:line="360" w:lineRule="auto"/>
        <w:ind w:left="284" w:hanging="284"/>
        <w:jc w:val="both"/>
        <w:rPr>
          <w:spacing w:val="4"/>
        </w:rPr>
      </w:pPr>
      <w:r w:rsidRPr="008F0DF1">
        <w:rPr>
          <w:spacing w:val="4"/>
        </w:rPr>
        <w:t>ustawie z dnia 16 grudnia 2005 r. o finansowaniu infrastruktury transportu lądowego</w:t>
      </w:r>
      <w:r w:rsidR="00D51C06" w:rsidRPr="008F0DF1">
        <w:rPr>
          <w:spacing w:val="4"/>
        </w:rPr>
        <w:t xml:space="preserve"> (Dz. U. poz. 2251, z późn. zm.)</w:t>
      </w:r>
      <w:r w:rsidR="007C6801" w:rsidRPr="008F0DF1">
        <w:rPr>
          <w:spacing w:val="4"/>
        </w:rPr>
        <w:t>,</w:t>
      </w:r>
    </w:p>
    <w:p w:rsidR="0096742B" w:rsidRPr="008F0DF1" w:rsidRDefault="00886BDF" w:rsidP="008F0DF1">
      <w:pPr>
        <w:numPr>
          <w:ilvl w:val="0"/>
          <w:numId w:val="2"/>
        </w:numPr>
        <w:spacing w:line="360" w:lineRule="auto"/>
        <w:ind w:left="284" w:hanging="284"/>
        <w:jc w:val="both"/>
        <w:rPr>
          <w:spacing w:val="4"/>
        </w:rPr>
      </w:pPr>
      <w:hyperlink r:id="rId8" w:anchor="hiperlinkText.rpc?hiperlink=type=tresc:nro=Powszechny.1237840:ver=18&amp;full=1" w:tgtFrame="_parent" w:history="1">
        <w:r w:rsidR="009E5036" w:rsidRPr="008F0DF1">
          <w:rPr>
            <w:rStyle w:val="Hipercze"/>
            <w:color w:val="auto"/>
            <w:spacing w:val="4"/>
            <w:u w:val="none"/>
          </w:rPr>
          <w:t>ustawie</w:t>
        </w:r>
      </w:hyperlink>
      <w:r w:rsidR="009E5036" w:rsidRPr="008F0DF1">
        <w:t xml:space="preserve"> z dnia 27 sierpnia 2009 r. o finansach publicznych</w:t>
      </w:r>
      <w:r w:rsidR="00D51C06" w:rsidRPr="008F0DF1">
        <w:t xml:space="preserve"> (Dz. U. z</w:t>
      </w:r>
      <w:r w:rsidR="008F0DF1">
        <w:t xml:space="preserve"> 2013 r. poz. 885, z </w:t>
      </w:r>
      <w:proofErr w:type="spellStart"/>
      <w:r w:rsidR="00D51C06" w:rsidRPr="008F0DF1">
        <w:t>późn</w:t>
      </w:r>
      <w:proofErr w:type="spellEnd"/>
      <w:r w:rsidR="00D51C06" w:rsidRPr="008F0DF1">
        <w:t>. zm.)</w:t>
      </w:r>
      <w:r w:rsidR="009E5036" w:rsidRPr="008F0DF1">
        <w:t>.</w:t>
      </w:r>
    </w:p>
    <w:p w:rsidR="00783613" w:rsidRPr="008F0DF1" w:rsidRDefault="00783613" w:rsidP="00912AB6">
      <w:pPr>
        <w:spacing w:before="120" w:line="360" w:lineRule="auto"/>
        <w:jc w:val="both"/>
        <w:rPr>
          <w:spacing w:val="4"/>
        </w:rPr>
      </w:pPr>
      <w:r w:rsidRPr="008F0DF1">
        <w:rPr>
          <w:spacing w:val="4"/>
        </w:rPr>
        <w:t>Projektowane przepisy maj</w:t>
      </w:r>
      <w:r w:rsidR="00AD146E" w:rsidRPr="008F0DF1">
        <w:rPr>
          <w:spacing w:val="4"/>
        </w:rPr>
        <w:t>ą</w:t>
      </w:r>
      <w:r w:rsidRPr="008F0DF1">
        <w:rPr>
          <w:spacing w:val="4"/>
        </w:rPr>
        <w:t xml:space="preserve"> na celu </w:t>
      </w:r>
      <w:r w:rsidR="0083522B" w:rsidRPr="008F0DF1">
        <w:rPr>
          <w:spacing w:val="4"/>
        </w:rPr>
        <w:t>wyeliminowanie wątpliwości w zakresie możliwości współpracy finansowej</w:t>
      </w:r>
      <w:r w:rsidRPr="008F0DF1">
        <w:rPr>
          <w:spacing w:val="4"/>
        </w:rPr>
        <w:t xml:space="preserve"> między jednostkami sa</w:t>
      </w:r>
      <w:r w:rsidR="008F0DF1">
        <w:rPr>
          <w:spacing w:val="4"/>
        </w:rPr>
        <w:t>morządu terytorialnego (JST) a m.in. </w:t>
      </w:r>
      <w:r w:rsidRPr="008F0DF1">
        <w:rPr>
          <w:spacing w:val="4"/>
        </w:rPr>
        <w:t>Skarbem Państwa w zakresie finansowania inwestycji drogowych</w:t>
      </w:r>
      <w:r w:rsidR="000C70DD">
        <w:rPr>
          <w:spacing w:val="4"/>
        </w:rPr>
        <w:t>,</w:t>
      </w:r>
      <w:r w:rsidRPr="008F0DF1">
        <w:rPr>
          <w:spacing w:val="4"/>
        </w:rPr>
        <w:t xml:space="preserve"> w przypadku gdy JST jest zainteresowana współfinansowaniem realizacji danej inwestycji drogowej.</w:t>
      </w:r>
    </w:p>
    <w:p w:rsidR="0096742B" w:rsidRPr="008F0DF1" w:rsidRDefault="00783613" w:rsidP="00912AB6">
      <w:pPr>
        <w:spacing w:before="120" w:line="360" w:lineRule="auto"/>
        <w:jc w:val="both"/>
        <w:rPr>
          <w:spacing w:val="4"/>
        </w:rPr>
      </w:pPr>
      <w:r w:rsidRPr="008F0DF1">
        <w:rPr>
          <w:spacing w:val="4"/>
        </w:rPr>
        <w:t xml:space="preserve">Propozycje zmian w art. 19 ustawy o drogach publicznych mają </w:t>
      </w:r>
      <w:r w:rsidR="0083522B" w:rsidRPr="008F0DF1">
        <w:rPr>
          <w:spacing w:val="4"/>
        </w:rPr>
        <w:t>jednoznacznie wskazywać, iż możliwe jest</w:t>
      </w:r>
      <w:r w:rsidR="00FC215A" w:rsidRPr="008F0DF1">
        <w:rPr>
          <w:spacing w:val="4"/>
        </w:rPr>
        <w:t xml:space="preserve"> </w:t>
      </w:r>
      <w:r w:rsidRPr="008F0DF1">
        <w:rPr>
          <w:spacing w:val="4"/>
        </w:rPr>
        <w:t>zawieranie</w:t>
      </w:r>
      <w:r w:rsidR="00FC215A" w:rsidRPr="008F0DF1">
        <w:rPr>
          <w:spacing w:val="4"/>
        </w:rPr>
        <w:t xml:space="preserve"> porozumień między zarządcami dr</w:t>
      </w:r>
      <w:r w:rsidR="00A95E4A" w:rsidRPr="008F0DF1">
        <w:rPr>
          <w:spacing w:val="4"/>
        </w:rPr>
        <w:t xml:space="preserve">óg w celu realizacji inwestycji, którymi z różnych względów są zainteresowane </w:t>
      </w:r>
      <w:r w:rsidRPr="008F0DF1">
        <w:rPr>
          <w:spacing w:val="4"/>
        </w:rPr>
        <w:t>JST</w:t>
      </w:r>
      <w:r w:rsidR="00FC215A" w:rsidRPr="008F0DF1">
        <w:rPr>
          <w:spacing w:val="4"/>
        </w:rPr>
        <w:t>, zlokalizowanych w pasach drogowych dr</w:t>
      </w:r>
      <w:r w:rsidRPr="008F0DF1">
        <w:rPr>
          <w:spacing w:val="4"/>
        </w:rPr>
        <w:t xml:space="preserve">óg innych </w:t>
      </w:r>
      <w:r w:rsidR="00A95E4A" w:rsidRPr="008F0DF1">
        <w:rPr>
          <w:spacing w:val="4"/>
        </w:rPr>
        <w:t xml:space="preserve">kategorii </w:t>
      </w:r>
      <w:r w:rsidRPr="008F0DF1">
        <w:rPr>
          <w:spacing w:val="4"/>
        </w:rPr>
        <w:t xml:space="preserve">niż </w:t>
      </w:r>
      <w:r w:rsidR="00A95E4A" w:rsidRPr="008F0DF1">
        <w:rPr>
          <w:spacing w:val="4"/>
        </w:rPr>
        <w:t xml:space="preserve">ich </w:t>
      </w:r>
      <w:r w:rsidRPr="008F0DF1">
        <w:rPr>
          <w:spacing w:val="4"/>
        </w:rPr>
        <w:t>własne</w:t>
      </w:r>
      <w:r w:rsidR="000C70DD">
        <w:rPr>
          <w:spacing w:val="4"/>
        </w:rPr>
        <w:t>,</w:t>
      </w:r>
      <w:r w:rsidR="00E8289A" w:rsidRPr="008F0DF1">
        <w:rPr>
          <w:spacing w:val="4"/>
        </w:rPr>
        <w:t xml:space="preserve"> i ich finansowania</w:t>
      </w:r>
      <w:r w:rsidRPr="008F0DF1">
        <w:rPr>
          <w:spacing w:val="4"/>
        </w:rPr>
        <w:t>. Natomiast proponowan</w:t>
      </w:r>
      <w:r w:rsidR="007C6801" w:rsidRPr="008F0DF1">
        <w:rPr>
          <w:spacing w:val="4"/>
        </w:rPr>
        <w:t>e</w:t>
      </w:r>
      <w:r w:rsidRPr="008F0DF1">
        <w:rPr>
          <w:spacing w:val="4"/>
        </w:rPr>
        <w:t xml:space="preserve"> zmian</w:t>
      </w:r>
      <w:r w:rsidR="007C6801" w:rsidRPr="008F0DF1">
        <w:rPr>
          <w:spacing w:val="4"/>
        </w:rPr>
        <w:t>y</w:t>
      </w:r>
      <w:r w:rsidRPr="008F0DF1">
        <w:rPr>
          <w:spacing w:val="4"/>
        </w:rPr>
        <w:t xml:space="preserve"> w ustawie o finansowaniu infrastruktury transportu lądowego </w:t>
      </w:r>
      <w:r w:rsidR="007C6801" w:rsidRPr="008F0DF1">
        <w:rPr>
          <w:spacing w:val="4"/>
        </w:rPr>
        <w:t xml:space="preserve">oraz </w:t>
      </w:r>
      <w:hyperlink r:id="rId9" w:anchor="hiperlinkText.rpc?hiperlink=type=tresc:nro=Powszechny.1237840:ver=18&amp;full=1" w:tgtFrame="_parent" w:history="1">
        <w:r w:rsidR="007C6801" w:rsidRPr="008F0DF1">
          <w:rPr>
            <w:rStyle w:val="Hipercze"/>
            <w:color w:val="auto"/>
            <w:u w:val="none"/>
          </w:rPr>
          <w:t>ustawie</w:t>
        </w:r>
      </w:hyperlink>
      <w:r w:rsidR="007C6801" w:rsidRPr="008F0DF1">
        <w:t xml:space="preserve"> o finansach publicznych </w:t>
      </w:r>
      <w:r w:rsidR="009E5036" w:rsidRPr="008F0DF1">
        <w:t>są</w:t>
      </w:r>
      <w:r w:rsidR="007C6801" w:rsidRPr="008F0DF1">
        <w:t xml:space="preserve"> </w:t>
      </w:r>
      <w:r w:rsidRPr="008F0DF1">
        <w:rPr>
          <w:spacing w:val="4"/>
        </w:rPr>
        <w:t>pochodną zmian w ustawie o</w:t>
      </w:r>
      <w:r w:rsidR="009C2E52" w:rsidRPr="008F0DF1">
        <w:rPr>
          <w:spacing w:val="4"/>
        </w:rPr>
        <w:t> </w:t>
      </w:r>
      <w:r w:rsidRPr="008F0DF1">
        <w:rPr>
          <w:spacing w:val="4"/>
        </w:rPr>
        <w:t>drogach publicznych</w:t>
      </w:r>
      <w:r w:rsidR="009C2E52" w:rsidRPr="008F0DF1">
        <w:rPr>
          <w:spacing w:val="4"/>
        </w:rPr>
        <w:t xml:space="preserve"> </w:t>
      </w:r>
      <w:r w:rsidR="00E8289A" w:rsidRPr="008F0DF1">
        <w:rPr>
          <w:spacing w:val="4"/>
        </w:rPr>
        <w:t>i</w:t>
      </w:r>
      <w:r w:rsidR="008F0DF1">
        <w:rPr>
          <w:spacing w:val="4"/>
        </w:rPr>
        <w:t xml:space="preserve"> </w:t>
      </w:r>
      <w:r w:rsidR="0083522B" w:rsidRPr="008F0DF1">
        <w:rPr>
          <w:spacing w:val="4"/>
        </w:rPr>
        <w:t>je</w:t>
      </w:r>
      <w:r w:rsidR="00207F79" w:rsidRPr="008F0DF1">
        <w:rPr>
          <w:spacing w:val="4"/>
        </w:rPr>
        <w:t xml:space="preserve">dnoznacznie </w:t>
      </w:r>
      <w:r w:rsidR="00A95E4A" w:rsidRPr="008F0DF1">
        <w:rPr>
          <w:spacing w:val="4"/>
        </w:rPr>
        <w:t>precyzuj</w:t>
      </w:r>
      <w:r w:rsidR="007C6801" w:rsidRPr="008F0DF1">
        <w:rPr>
          <w:spacing w:val="4"/>
        </w:rPr>
        <w:t>ą</w:t>
      </w:r>
      <w:r w:rsidR="00A95E4A" w:rsidRPr="008F0DF1">
        <w:rPr>
          <w:spacing w:val="4"/>
        </w:rPr>
        <w:t xml:space="preserve"> </w:t>
      </w:r>
      <w:r w:rsidR="00207F79" w:rsidRPr="008F0DF1">
        <w:rPr>
          <w:spacing w:val="4"/>
        </w:rPr>
        <w:t>możliwość przekazywania przez samorządy</w:t>
      </w:r>
      <w:r w:rsidRPr="008F0DF1">
        <w:rPr>
          <w:spacing w:val="4"/>
        </w:rPr>
        <w:t xml:space="preserve"> </w:t>
      </w:r>
      <w:r w:rsidR="00A95E4A" w:rsidRPr="008F0DF1">
        <w:rPr>
          <w:spacing w:val="4"/>
        </w:rPr>
        <w:t xml:space="preserve">środków finansowych </w:t>
      </w:r>
      <w:r w:rsidRPr="008F0DF1">
        <w:rPr>
          <w:spacing w:val="4"/>
        </w:rPr>
        <w:t xml:space="preserve">innym zarządcom dróg. </w:t>
      </w:r>
    </w:p>
    <w:p w:rsidR="00097FC9" w:rsidRPr="008F0DF1" w:rsidRDefault="00FC215A" w:rsidP="00912AB6">
      <w:pPr>
        <w:spacing w:before="120" w:line="360" w:lineRule="auto"/>
        <w:jc w:val="both"/>
        <w:rPr>
          <w:spacing w:val="4"/>
        </w:rPr>
      </w:pPr>
      <w:r w:rsidRPr="008F0DF1">
        <w:rPr>
          <w:spacing w:val="4"/>
        </w:rPr>
        <w:t>Zmiany te spełniają postulaty wielu samorządów, które w trosce o bezpieczeństwo swoich mieszkańców i ich potrzeby komunikacyjne pragną przeznaczyć środki finansowe na inicjowanie realizacji zadań (np. budowy chodników, ścieżek rowerowych itp.) przy drogach zarządzanych przez innych zarządców</w:t>
      </w:r>
      <w:r w:rsidR="000C70DD">
        <w:rPr>
          <w:spacing w:val="4"/>
        </w:rPr>
        <w:t>,</w:t>
      </w:r>
      <w:r w:rsidR="007C6801" w:rsidRPr="008F0DF1">
        <w:rPr>
          <w:spacing w:val="4"/>
        </w:rPr>
        <w:t xml:space="preserve"> np. drogach krajowych zarządzanych przez Generalnego Dyrektora Dróg Krajowych i Autostrad</w:t>
      </w:r>
      <w:r w:rsidRPr="008F0DF1">
        <w:rPr>
          <w:spacing w:val="4"/>
        </w:rPr>
        <w:t xml:space="preserve">. </w:t>
      </w:r>
      <w:r w:rsidR="00502156" w:rsidRPr="008F0DF1">
        <w:rPr>
          <w:spacing w:val="4"/>
        </w:rPr>
        <w:t xml:space="preserve">Projektowany przepis art. 19 ust. 4 ustawy o drogach publicznych ma na celu wyeliminowanie wątpliwości interpretacyjnych dotyczących możliwości przekazywania zarządzania drogami </w:t>
      </w:r>
      <w:r w:rsidR="00097FC9" w:rsidRPr="008F0DF1">
        <w:rPr>
          <w:spacing w:val="4"/>
        </w:rPr>
        <w:t>mię</w:t>
      </w:r>
      <w:r w:rsidR="00502156" w:rsidRPr="008F0DF1">
        <w:rPr>
          <w:spacing w:val="4"/>
        </w:rPr>
        <w:t xml:space="preserve">dzy zarządcami dróg publicznych. Należy przy tym zauważyć, iż </w:t>
      </w:r>
      <w:r w:rsidR="002B3683" w:rsidRPr="008F0DF1">
        <w:rPr>
          <w:spacing w:val="4"/>
        </w:rPr>
        <w:t>„zarządzanie</w:t>
      </w:r>
      <w:r w:rsidR="00502156" w:rsidRPr="008F0DF1">
        <w:rPr>
          <w:spacing w:val="4"/>
        </w:rPr>
        <w:t xml:space="preserve"> drogami” obejmuje swoim zakresem wszystkie zadania wymienione w art. 19 i </w:t>
      </w:r>
      <w:r w:rsidR="001D6784">
        <w:rPr>
          <w:spacing w:val="4"/>
        </w:rPr>
        <w:t xml:space="preserve">art. </w:t>
      </w:r>
      <w:r w:rsidR="00502156" w:rsidRPr="008F0DF1">
        <w:rPr>
          <w:spacing w:val="4"/>
        </w:rPr>
        <w:t>20 ustawy o</w:t>
      </w:r>
      <w:r w:rsidR="000C70DD">
        <w:rPr>
          <w:spacing w:val="4"/>
        </w:rPr>
        <w:t> </w:t>
      </w:r>
      <w:r w:rsidR="00502156" w:rsidRPr="008F0DF1">
        <w:rPr>
          <w:spacing w:val="4"/>
        </w:rPr>
        <w:t>drogach publicznych. Zatem w drodze takiego porozumienia można przeni</w:t>
      </w:r>
      <w:r w:rsidR="001031A2" w:rsidRPr="008F0DF1">
        <w:rPr>
          <w:spacing w:val="4"/>
        </w:rPr>
        <w:t>eść zarówno całość zadań, jak i </w:t>
      </w:r>
      <w:r w:rsidR="00502156" w:rsidRPr="008F0DF1">
        <w:rPr>
          <w:spacing w:val="4"/>
        </w:rPr>
        <w:t xml:space="preserve">poszczególne zadania jednostkowo. </w:t>
      </w:r>
    </w:p>
    <w:p w:rsidR="00B258FB" w:rsidRPr="008F0DF1" w:rsidRDefault="00097FC9" w:rsidP="00912AB6">
      <w:pPr>
        <w:spacing w:before="120" w:line="360" w:lineRule="auto"/>
        <w:jc w:val="both"/>
        <w:rPr>
          <w:spacing w:val="4"/>
        </w:rPr>
      </w:pPr>
      <w:r w:rsidRPr="008F0DF1">
        <w:rPr>
          <w:spacing w:val="4"/>
        </w:rPr>
        <w:t xml:space="preserve">Ponadto wątpliwości co do możliwości finansowania </w:t>
      </w:r>
      <w:r w:rsidR="000E3CB7" w:rsidRPr="008F0DF1">
        <w:rPr>
          <w:spacing w:val="4"/>
        </w:rPr>
        <w:t xml:space="preserve">np. </w:t>
      </w:r>
      <w:r w:rsidRPr="008F0DF1">
        <w:rPr>
          <w:spacing w:val="4"/>
        </w:rPr>
        <w:t xml:space="preserve">budowy chodników w pasie dróg krajowych przez gminy zgłaszają </w:t>
      </w:r>
      <w:r w:rsidR="000C70DD">
        <w:rPr>
          <w:spacing w:val="4"/>
        </w:rPr>
        <w:t>r</w:t>
      </w:r>
      <w:r w:rsidRPr="008F0DF1">
        <w:rPr>
          <w:spacing w:val="4"/>
        </w:rPr>
        <w:t xml:space="preserve">egionalne </w:t>
      </w:r>
      <w:r w:rsidR="000C70DD">
        <w:rPr>
          <w:spacing w:val="4"/>
        </w:rPr>
        <w:t>i</w:t>
      </w:r>
      <w:r w:rsidRPr="008F0DF1">
        <w:rPr>
          <w:spacing w:val="4"/>
        </w:rPr>
        <w:t xml:space="preserve">zby </w:t>
      </w:r>
      <w:r w:rsidR="000C70DD">
        <w:rPr>
          <w:spacing w:val="4"/>
        </w:rPr>
        <w:t>o</w:t>
      </w:r>
      <w:r w:rsidRPr="008F0DF1">
        <w:rPr>
          <w:spacing w:val="4"/>
        </w:rPr>
        <w:t>brachunkowe</w:t>
      </w:r>
      <w:r w:rsidR="000C70DD">
        <w:rPr>
          <w:spacing w:val="4"/>
        </w:rPr>
        <w:t xml:space="preserve"> (RIO),</w:t>
      </w:r>
      <w:r w:rsidRPr="008F0DF1">
        <w:rPr>
          <w:spacing w:val="4"/>
        </w:rPr>
        <w:t xml:space="preserve"> wychodząc </w:t>
      </w:r>
      <w:r w:rsidRPr="008F0DF1">
        <w:rPr>
          <w:spacing w:val="4"/>
        </w:rPr>
        <w:lastRenderedPageBreak/>
        <w:t>z</w:t>
      </w:r>
      <w:r w:rsidR="000C70DD">
        <w:rPr>
          <w:spacing w:val="4"/>
        </w:rPr>
        <w:t> </w:t>
      </w:r>
      <w:r w:rsidRPr="008F0DF1">
        <w:rPr>
          <w:spacing w:val="4"/>
        </w:rPr>
        <w:t xml:space="preserve">założenia, iż przepisy ustawy </w:t>
      </w:r>
      <w:r w:rsidR="00AE09A7" w:rsidRPr="008F0DF1">
        <w:rPr>
          <w:spacing w:val="4"/>
        </w:rPr>
        <w:t xml:space="preserve">z dnia 8 marca 1990 r. </w:t>
      </w:r>
      <w:r w:rsidRPr="008F0DF1">
        <w:rPr>
          <w:spacing w:val="4"/>
        </w:rPr>
        <w:t>o samorządzie gminnym</w:t>
      </w:r>
      <w:r w:rsidR="008F0DF1">
        <w:rPr>
          <w:spacing w:val="4"/>
        </w:rPr>
        <w:t xml:space="preserve"> (Dz. U. z</w:t>
      </w:r>
      <w:r w:rsidR="000C70DD">
        <w:rPr>
          <w:spacing w:val="4"/>
        </w:rPr>
        <w:t> </w:t>
      </w:r>
      <w:r w:rsidR="008F0DF1">
        <w:rPr>
          <w:spacing w:val="4"/>
        </w:rPr>
        <w:t>2016 r. poz. </w:t>
      </w:r>
      <w:r w:rsidR="00AE09A7" w:rsidRPr="008F0DF1">
        <w:rPr>
          <w:spacing w:val="4"/>
        </w:rPr>
        <w:t>446</w:t>
      </w:r>
      <w:r w:rsidR="000C70DD">
        <w:rPr>
          <w:spacing w:val="4"/>
        </w:rPr>
        <w:t>, z późn.zm.</w:t>
      </w:r>
      <w:r w:rsidR="00AE09A7" w:rsidRPr="008F0DF1">
        <w:rPr>
          <w:spacing w:val="4"/>
        </w:rPr>
        <w:t>)</w:t>
      </w:r>
      <w:r w:rsidRPr="008F0DF1">
        <w:rPr>
          <w:spacing w:val="4"/>
        </w:rPr>
        <w:t xml:space="preserve"> oraz ustawy </w:t>
      </w:r>
      <w:r w:rsidR="00AE09A7" w:rsidRPr="008F0DF1">
        <w:rPr>
          <w:spacing w:val="4"/>
        </w:rPr>
        <w:t xml:space="preserve">z dnia 27 sierpnia 2009 r. </w:t>
      </w:r>
      <w:r w:rsidRPr="008F0DF1">
        <w:rPr>
          <w:spacing w:val="4"/>
        </w:rPr>
        <w:t>o finansach publicznych nie przewidują możliwości udzielania dotacji przez gminy organom administracji rządowej</w:t>
      </w:r>
      <w:r w:rsidR="00502156" w:rsidRPr="008F0DF1">
        <w:rPr>
          <w:spacing w:val="4"/>
        </w:rPr>
        <w:t xml:space="preserve">. Funkcjonujące interpretacje </w:t>
      </w:r>
      <w:r w:rsidR="000C70DD">
        <w:rPr>
          <w:spacing w:val="4"/>
        </w:rPr>
        <w:t>RIO</w:t>
      </w:r>
      <w:r w:rsidR="00502156" w:rsidRPr="008F0DF1">
        <w:rPr>
          <w:spacing w:val="4"/>
        </w:rPr>
        <w:t xml:space="preserve"> </w:t>
      </w:r>
      <w:r w:rsidR="00FC215A" w:rsidRPr="008F0DF1">
        <w:rPr>
          <w:spacing w:val="4"/>
        </w:rPr>
        <w:t>ograniczają możliwość wydatkowania przez jednostki samorządu terytorialnego środków publicznych na realizację budowy chodników, dróg ro</w:t>
      </w:r>
      <w:r w:rsidR="002B3683" w:rsidRPr="008F0DF1">
        <w:rPr>
          <w:spacing w:val="4"/>
        </w:rPr>
        <w:t>werowych</w:t>
      </w:r>
      <w:r w:rsidR="00FC215A" w:rsidRPr="008F0DF1">
        <w:rPr>
          <w:spacing w:val="4"/>
        </w:rPr>
        <w:t xml:space="preserve"> na obs</w:t>
      </w:r>
      <w:r w:rsidR="00783613" w:rsidRPr="008F0DF1">
        <w:rPr>
          <w:spacing w:val="4"/>
        </w:rPr>
        <w:t xml:space="preserve">zarze danej jednostki samorządu </w:t>
      </w:r>
      <w:r w:rsidR="00FC215A" w:rsidRPr="008F0DF1">
        <w:rPr>
          <w:spacing w:val="4"/>
        </w:rPr>
        <w:t>terytorialnego (służący</w:t>
      </w:r>
      <w:r w:rsidR="00502156" w:rsidRPr="008F0DF1">
        <w:rPr>
          <w:spacing w:val="4"/>
        </w:rPr>
        <w:t xml:space="preserve">ch wspólnocie lokalnej), które są </w:t>
      </w:r>
      <w:r w:rsidR="00FC215A" w:rsidRPr="008F0DF1">
        <w:rPr>
          <w:spacing w:val="4"/>
        </w:rPr>
        <w:t>zlokalizowane</w:t>
      </w:r>
      <w:r w:rsidR="00783613" w:rsidRPr="008F0DF1">
        <w:rPr>
          <w:spacing w:val="4"/>
        </w:rPr>
        <w:t xml:space="preserve"> w pasie </w:t>
      </w:r>
      <w:r w:rsidR="00FC215A" w:rsidRPr="008F0DF1">
        <w:rPr>
          <w:spacing w:val="4"/>
        </w:rPr>
        <w:t xml:space="preserve">drogowym drogi innego zarządcy drogi. Zgodnie z </w:t>
      </w:r>
      <w:r w:rsidR="00A95E4A" w:rsidRPr="008F0DF1">
        <w:rPr>
          <w:spacing w:val="4"/>
        </w:rPr>
        <w:t>przyjętą</w:t>
      </w:r>
      <w:r w:rsidR="00207F79" w:rsidRPr="008F0DF1">
        <w:rPr>
          <w:spacing w:val="4"/>
        </w:rPr>
        <w:t xml:space="preserve"> przez niektóre </w:t>
      </w:r>
      <w:r w:rsidRPr="008F0DF1">
        <w:rPr>
          <w:spacing w:val="4"/>
        </w:rPr>
        <w:t xml:space="preserve">RIO </w:t>
      </w:r>
      <w:r w:rsidR="00207F79" w:rsidRPr="008F0DF1">
        <w:rPr>
          <w:spacing w:val="4"/>
        </w:rPr>
        <w:t xml:space="preserve">interpretacją </w:t>
      </w:r>
      <w:r w:rsidR="00B258FB" w:rsidRPr="008F0DF1">
        <w:rPr>
          <w:spacing w:val="4"/>
        </w:rPr>
        <w:t>aktualnych przepisów</w:t>
      </w:r>
      <w:r w:rsidR="00FC215A" w:rsidRPr="008F0DF1">
        <w:rPr>
          <w:spacing w:val="4"/>
        </w:rPr>
        <w:t xml:space="preserve"> regul</w:t>
      </w:r>
      <w:r w:rsidR="00B258FB" w:rsidRPr="008F0DF1">
        <w:rPr>
          <w:spacing w:val="4"/>
        </w:rPr>
        <w:t>ujących</w:t>
      </w:r>
      <w:r w:rsidR="00FC215A" w:rsidRPr="008F0DF1">
        <w:rPr>
          <w:spacing w:val="4"/>
        </w:rPr>
        <w:t xml:space="preserve"> zasady finansowania i zarządzania drogami publicznymi oraz przepisami regulującymi gospodarkę finansową jednostek samorządu terytorialnego</w:t>
      </w:r>
      <w:r w:rsidR="00771978">
        <w:rPr>
          <w:spacing w:val="4"/>
        </w:rPr>
        <w:t>,</w:t>
      </w:r>
      <w:r w:rsidR="00FC215A" w:rsidRPr="008F0DF1">
        <w:rPr>
          <w:spacing w:val="4"/>
        </w:rPr>
        <w:t xml:space="preserve"> jednostki te nie mogą (choć jest to w ich interesie i</w:t>
      </w:r>
      <w:r w:rsidR="008F0DF1">
        <w:rPr>
          <w:spacing w:val="4"/>
        </w:rPr>
        <w:t xml:space="preserve"> </w:t>
      </w:r>
      <w:r w:rsidR="00FC215A" w:rsidRPr="008F0DF1">
        <w:rPr>
          <w:spacing w:val="4"/>
        </w:rPr>
        <w:t>mają możliwości finansowe) inicjować i uczestniczyć w kosztach budowy, przebudowy</w:t>
      </w:r>
      <w:r w:rsidR="008F1D9E" w:rsidRPr="008F0DF1">
        <w:rPr>
          <w:spacing w:val="4"/>
        </w:rPr>
        <w:t>,</w:t>
      </w:r>
      <w:r w:rsidR="00FC215A" w:rsidRPr="008F0DF1">
        <w:rPr>
          <w:spacing w:val="4"/>
        </w:rPr>
        <w:t xml:space="preserve"> remontu</w:t>
      </w:r>
      <w:r w:rsidR="008F1D9E" w:rsidRPr="008F0DF1">
        <w:rPr>
          <w:spacing w:val="4"/>
        </w:rPr>
        <w:t>, utrzymania lub ochrony</w:t>
      </w:r>
      <w:r w:rsidR="00FC215A" w:rsidRPr="008F0DF1">
        <w:rPr>
          <w:spacing w:val="4"/>
        </w:rPr>
        <w:t xml:space="preserve"> dróg o kategorii innej niż przez nie zarządzane. </w:t>
      </w:r>
    </w:p>
    <w:p w:rsidR="00FC215A" w:rsidRPr="008F0DF1" w:rsidRDefault="00FC215A" w:rsidP="00912AB6">
      <w:pPr>
        <w:spacing w:before="120" w:line="360" w:lineRule="auto"/>
        <w:jc w:val="both"/>
        <w:rPr>
          <w:spacing w:val="4"/>
        </w:rPr>
      </w:pPr>
      <w:r w:rsidRPr="008F0DF1">
        <w:rPr>
          <w:spacing w:val="4"/>
        </w:rPr>
        <w:t xml:space="preserve">Dodatkowym uzasadnieniem dla wprowadzenia </w:t>
      </w:r>
      <w:r w:rsidR="00677B23" w:rsidRPr="008F0DF1">
        <w:rPr>
          <w:spacing w:val="4"/>
        </w:rPr>
        <w:t xml:space="preserve">jednoznacznych </w:t>
      </w:r>
      <w:r w:rsidR="00783613" w:rsidRPr="008F0DF1">
        <w:rPr>
          <w:spacing w:val="4"/>
        </w:rPr>
        <w:t>rozwiązań są sytuacje, w </w:t>
      </w:r>
      <w:r w:rsidRPr="008F0DF1">
        <w:rPr>
          <w:spacing w:val="4"/>
        </w:rPr>
        <w:t>których władze lokalne</w:t>
      </w:r>
      <w:r w:rsidR="000C70DD">
        <w:rPr>
          <w:spacing w:val="4"/>
        </w:rPr>
        <w:t>,</w:t>
      </w:r>
      <w:r w:rsidRPr="008F0DF1">
        <w:rPr>
          <w:spacing w:val="4"/>
        </w:rPr>
        <w:t xml:space="preserve"> mając na względzie konieczność poprawy bezpieczeństwa ruchu drogowego na obszarze </w:t>
      </w:r>
      <w:r w:rsidR="00783613" w:rsidRPr="008F0DF1">
        <w:rPr>
          <w:spacing w:val="4"/>
        </w:rPr>
        <w:t xml:space="preserve">np. </w:t>
      </w:r>
      <w:r w:rsidRPr="008F0DF1">
        <w:rPr>
          <w:spacing w:val="4"/>
        </w:rPr>
        <w:t xml:space="preserve">gminy, dysponując środkami publicznymi, zwracają się do innych zarządców dróg publicznych z wnioskiem o umożliwienie realizacji ciągu pieszo-rowerowego lub dodatkowych urządzeń </w:t>
      </w:r>
      <w:r w:rsidR="00783613" w:rsidRPr="008F0DF1">
        <w:rPr>
          <w:spacing w:val="4"/>
        </w:rPr>
        <w:t xml:space="preserve">bezpieczeństwa ruchu drogowego </w:t>
      </w:r>
      <w:r w:rsidR="00E3273E" w:rsidRPr="008F0DF1">
        <w:rPr>
          <w:spacing w:val="4"/>
        </w:rPr>
        <w:t>w </w:t>
      </w:r>
      <w:r w:rsidRPr="008F0DF1">
        <w:rPr>
          <w:spacing w:val="4"/>
        </w:rPr>
        <w:t xml:space="preserve">pasach drogowych dróg powiatowych, wojewódzkich lub krajowych. </w:t>
      </w:r>
      <w:r w:rsidR="001D6784">
        <w:rPr>
          <w:spacing w:val="4"/>
        </w:rPr>
        <w:t>M</w:t>
      </w:r>
      <w:r w:rsidRPr="008F0DF1">
        <w:rPr>
          <w:spacing w:val="4"/>
        </w:rPr>
        <w:t>imo zasadnośc</w:t>
      </w:r>
      <w:r w:rsidR="00677B23" w:rsidRPr="008F0DF1">
        <w:rPr>
          <w:spacing w:val="4"/>
        </w:rPr>
        <w:t xml:space="preserve">i realizacji tych przedsięwzięć, z uwagi na nieprecyzyjne przepisy w tym zakresie, </w:t>
      </w:r>
      <w:r w:rsidR="000E3CB7" w:rsidRPr="008F0DF1">
        <w:rPr>
          <w:spacing w:val="4"/>
        </w:rPr>
        <w:t xml:space="preserve">nie są one </w:t>
      </w:r>
      <w:r w:rsidRPr="008F0DF1">
        <w:rPr>
          <w:spacing w:val="4"/>
        </w:rPr>
        <w:t xml:space="preserve">zrealizowane na podstawie porozumień ze względu na </w:t>
      </w:r>
      <w:r w:rsidR="000E3CB7" w:rsidRPr="008F0DF1">
        <w:rPr>
          <w:spacing w:val="4"/>
        </w:rPr>
        <w:t xml:space="preserve">wątpliwości interpretacyjne dotyczące </w:t>
      </w:r>
      <w:r w:rsidRPr="008F0DF1">
        <w:rPr>
          <w:spacing w:val="4"/>
        </w:rPr>
        <w:t>podstaw prawnych dla finansowania przez gminy elementów infrastruktury drogowej dróg powiatowych, woje</w:t>
      </w:r>
      <w:r w:rsidR="00677B23" w:rsidRPr="008F0DF1">
        <w:rPr>
          <w:spacing w:val="4"/>
        </w:rPr>
        <w:t>wódzkich lub krajowych. W przypadku takiej interpretacji przepisów</w:t>
      </w:r>
      <w:r w:rsidRPr="008F0DF1">
        <w:rPr>
          <w:spacing w:val="4"/>
        </w:rPr>
        <w:t>, przy braku środk</w:t>
      </w:r>
      <w:r w:rsidR="000E3CB7" w:rsidRPr="008F0DF1">
        <w:rPr>
          <w:spacing w:val="4"/>
        </w:rPr>
        <w:t>ów na przedmiotowe inwestycje w </w:t>
      </w:r>
      <w:r w:rsidRPr="008F0DF1">
        <w:rPr>
          <w:spacing w:val="4"/>
        </w:rPr>
        <w:t xml:space="preserve">budżecie właściwego zarządcy drogi, uniemożliwia </w:t>
      </w:r>
      <w:r w:rsidR="00677B23" w:rsidRPr="008F0DF1">
        <w:rPr>
          <w:spacing w:val="4"/>
        </w:rPr>
        <w:t xml:space="preserve">to </w:t>
      </w:r>
      <w:r w:rsidRPr="008F0DF1">
        <w:rPr>
          <w:spacing w:val="4"/>
        </w:rPr>
        <w:t>realizację tych przedsięwz</w:t>
      </w:r>
      <w:r w:rsidR="00E3273E" w:rsidRPr="008F0DF1">
        <w:rPr>
          <w:spacing w:val="4"/>
        </w:rPr>
        <w:t>ięć. Prowadzi to do sytuacji, w</w:t>
      </w:r>
      <w:r w:rsidR="008F0DF1">
        <w:rPr>
          <w:spacing w:val="4"/>
        </w:rPr>
        <w:t xml:space="preserve"> </w:t>
      </w:r>
      <w:r w:rsidRPr="008F0DF1">
        <w:rPr>
          <w:spacing w:val="4"/>
        </w:rPr>
        <w:t xml:space="preserve">której samorząd lokalny, dysponując środkami finansowymi na realizację zadania, nie może go zrealizować z uwagi na </w:t>
      </w:r>
      <w:r w:rsidR="00A95E4A" w:rsidRPr="008F0DF1">
        <w:rPr>
          <w:spacing w:val="4"/>
        </w:rPr>
        <w:t xml:space="preserve">wątpliwości </w:t>
      </w:r>
      <w:r w:rsidR="008F1D9E" w:rsidRPr="008F0DF1">
        <w:rPr>
          <w:spacing w:val="4"/>
        </w:rPr>
        <w:t>co do</w:t>
      </w:r>
      <w:r w:rsidR="00A95E4A" w:rsidRPr="008F0DF1">
        <w:rPr>
          <w:spacing w:val="4"/>
        </w:rPr>
        <w:t xml:space="preserve"> istnieni</w:t>
      </w:r>
      <w:r w:rsidR="008F1D9E" w:rsidRPr="008F0DF1">
        <w:rPr>
          <w:spacing w:val="4"/>
        </w:rPr>
        <w:t>a</w:t>
      </w:r>
      <w:r w:rsidR="00A95E4A" w:rsidRPr="008F0DF1">
        <w:rPr>
          <w:spacing w:val="4"/>
        </w:rPr>
        <w:t xml:space="preserve"> </w:t>
      </w:r>
      <w:r w:rsidRPr="008F0DF1">
        <w:rPr>
          <w:spacing w:val="4"/>
        </w:rPr>
        <w:t>podstaw prawnych. Propozycje przedstawione</w:t>
      </w:r>
      <w:r w:rsidR="00CA7FBD" w:rsidRPr="008F0DF1">
        <w:rPr>
          <w:spacing w:val="4"/>
        </w:rPr>
        <w:t xml:space="preserve"> w projekcie</w:t>
      </w:r>
      <w:r w:rsidRPr="008F0DF1">
        <w:rPr>
          <w:spacing w:val="4"/>
        </w:rPr>
        <w:t xml:space="preserve"> </w:t>
      </w:r>
      <w:r w:rsidR="00A95E4A" w:rsidRPr="008F0DF1">
        <w:rPr>
          <w:spacing w:val="4"/>
        </w:rPr>
        <w:t>umożliwiają, dzięki wsparciu finansowemu JST, osiągnięcie np. lepszych parametrów</w:t>
      </w:r>
      <w:r w:rsidRPr="008F0DF1">
        <w:rPr>
          <w:spacing w:val="4"/>
        </w:rPr>
        <w:t xml:space="preserve"> dróg lokalnych </w:t>
      </w:r>
      <w:r w:rsidR="00A95E4A" w:rsidRPr="008F0DF1">
        <w:rPr>
          <w:spacing w:val="4"/>
        </w:rPr>
        <w:t xml:space="preserve">budowanych lub przebudowywanych </w:t>
      </w:r>
      <w:r w:rsidRPr="008F0DF1">
        <w:rPr>
          <w:spacing w:val="4"/>
        </w:rPr>
        <w:t xml:space="preserve">w związku z realizacją </w:t>
      </w:r>
      <w:r w:rsidR="00A95E4A" w:rsidRPr="008F0DF1">
        <w:rPr>
          <w:spacing w:val="4"/>
        </w:rPr>
        <w:t>np. dróg krajowych</w:t>
      </w:r>
      <w:r w:rsidRPr="008F0DF1">
        <w:rPr>
          <w:spacing w:val="4"/>
        </w:rPr>
        <w:t xml:space="preserve">. </w:t>
      </w:r>
    </w:p>
    <w:p w:rsidR="00DE6D0E" w:rsidRPr="008F0DF1" w:rsidRDefault="00097FC9" w:rsidP="00912AB6">
      <w:pPr>
        <w:spacing w:before="120" w:line="360" w:lineRule="auto"/>
        <w:jc w:val="both"/>
        <w:rPr>
          <w:spacing w:val="4"/>
        </w:rPr>
      </w:pPr>
      <w:r w:rsidRPr="008F0DF1">
        <w:rPr>
          <w:spacing w:val="4"/>
        </w:rPr>
        <w:t>Biorąc zatem pod uwagę wątpliwości zgłaszane przez RIO</w:t>
      </w:r>
      <w:r w:rsidR="001D6784">
        <w:rPr>
          <w:spacing w:val="4"/>
        </w:rPr>
        <w:t>,</w:t>
      </w:r>
      <w:r w:rsidRPr="008F0DF1">
        <w:rPr>
          <w:spacing w:val="4"/>
        </w:rPr>
        <w:t xml:space="preserve"> konieczne jest doprecyzowanie przepisów</w:t>
      </w:r>
      <w:r w:rsidR="001D6784">
        <w:rPr>
          <w:spacing w:val="4"/>
        </w:rPr>
        <w:t>,</w:t>
      </w:r>
      <w:r w:rsidRPr="008F0DF1">
        <w:rPr>
          <w:spacing w:val="4"/>
        </w:rPr>
        <w:t xml:space="preserve"> tak</w:t>
      </w:r>
      <w:r w:rsidR="00E8289A" w:rsidRPr="008F0DF1">
        <w:rPr>
          <w:spacing w:val="4"/>
        </w:rPr>
        <w:t xml:space="preserve"> aby wyraźnie dać JST</w:t>
      </w:r>
      <w:r w:rsidRPr="008F0DF1">
        <w:rPr>
          <w:spacing w:val="4"/>
        </w:rPr>
        <w:t xml:space="preserve"> podstawę do przekazywania </w:t>
      </w:r>
      <w:r w:rsidRPr="008F0DF1">
        <w:rPr>
          <w:spacing w:val="4"/>
        </w:rPr>
        <w:lastRenderedPageBreak/>
        <w:t xml:space="preserve">środków np. </w:t>
      </w:r>
      <w:r w:rsidR="002B3683" w:rsidRPr="008F0DF1">
        <w:rPr>
          <w:spacing w:val="4"/>
        </w:rPr>
        <w:t xml:space="preserve">na budowę chodników, ścieżek rowerowych </w:t>
      </w:r>
      <w:r w:rsidR="00DE6D0E" w:rsidRPr="008F0DF1">
        <w:rPr>
          <w:spacing w:val="4"/>
        </w:rPr>
        <w:t>na drogach innej kategorii niż przez nich zarządzane.</w:t>
      </w:r>
    </w:p>
    <w:p w:rsidR="00FC215A" w:rsidRPr="008F0DF1" w:rsidRDefault="00FC215A" w:rsidP="00912AB6">
      <w:pPr>
        <w:spacing w:before="120" w:line="360" w:lineRule="auto"/>
        <w:jc w:val="both"/>
        <w:rPr>
          <w:spacing w:val="4"/>
        </w:rPr>
      </w:pPr>
      <w:r w:rsidRPr="008F0DF1">
        <w:rPr>
          <w:spacing w:val="4"/>
        </w:rPr>
        <w:t xml:space="preserve">Projektowane przepisy wychodzą </w:t>
      </w:r>
      <w:r w:rsidR="00DD23D6" w:rsidRPr="008F0DF1">
        <w:rPr>
          <w:spacing w:val="4"/>
        </w:rPr>
        <w:t xml:space="preserve">zatem </w:t>
      </w:r>
      <w:r w:rsidRPr="008F0DF1">
        <w:rPr>
          <w:spacing w:val="4"/>
        </w:rPr>
        <w:t>naprzeciw postulatom formułowanym przez samorządy,</w:t>
      </w:r>
      <w:r w:rsidR="00783613" w:rsidRPr="008F0DF1">
        <w:rPr>
          <w:spacing w:val="4"/>
        </w:rPr>
        <w:t xml:space="preserve"> </w:t>
      </w:r>
      <w:r w:rsidRPr="008F0DF1">
        <w:rPr>
          <w:spacing w:val="4"/>
        </w:rPr>
        <w:t>dotycząc</w:t>
      </w:r>
      <w:r w:rsidR="00783613" w:rsidRPr="008F0DF1">
        <w:rPr>
          <w:spacing w:val="4"/>
        </w:rPr>
        <w:t>ym</w:t>
      </w:r>
      <w:r w:rsidRPr="008F0DF1">
        <w:rPr>
          <w:spacing w:val="4"/>
        </w:rPr>
        <w:t xml:space="preserve"> </w:t>
      </w:r>
      <w:r w:rsidR="00B258FB" w:rsidRPr="008F0DF1">
        <w:rPr>
          <w:spacing w:val="4"/>
        </w:rPr>
        <w:t>jednoznacznego przepisu wskazującego</w:t>
      </w:r>
      <w:r w:rsidR="00124D66" w:rsidRPr="008F0DF1">
        <w:rPr>
          <w:spacing w:val="4"/>
        </w:rPr>
        <w:t xml:space="preserve"> </w:t>
      </w:r>
      <w:r w:rsidR="00B258FB" w:rsidRPr="008F0DF1">
        <w:rPr>
          <w:spacing w:val="4"/>
        </w:rPr>
        <w:t>możliwość</w:t>
      </w:r>
      <w:r w:rsidR="00DD23D6" w:rsidRPr="008F0DF1">
        <w:rPr>
          <w:spacing w:val="4"/>
        </w:rPr>
        <w:t xml:space="preserve"> </w:t>
      </w:r>
      <w:r w:rsidRPr="008F0DF1">
        <w:rPr>
          <w:spacing w:val="4"/>
        </w:rPr>
        <w:t>realizacji inwestycji uwzględniających potrzeby społeczności lokalnych.</w:t>
      </w:r>
    </w:p>
    <w:p w:rsidR="007B744F" w:rsidRPr="008F0DF1" w:rsidRDefault="00A841DB" w:rsidP="00912AB6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8F0DF1">
        <w:rPr>
          <w:rFonts w:ascii="Times New Roman" w:hAnsi="Times New Roman" w:cs="Times New Roman"/>
          <w:spacing w:val="4"/>
          <w:szCs w:val="24"/>
        </w:rPr>
        <w:t>Jednocześnie</w:t>
      </w:r>
      <w:r w:rsidR="005E4DC2" w:rsidRPr="008F0DF1">
        <w:rPr>
          <w:rFonts w:ascii="Times New Roman" w:hAnsi="Times New Roman" w:cs="Times New Roman"/>
          <w:spacing w:val="4"/>
          <w:szCs w:val="24"/>
        </w:rPr>
        <w:t>,</w:t>
      </w:r>
      <w:r w:rsidRPr="008F0DF1">
        <w:rPr>
          <w:rFonts w:ascii="Times New Roman" w:hAnsi="Times New Roman" w:cs="Times New Roman"/>
          <w:spacing w:val="4"/>
          <w:szCs w:val="24"/>
        </w:rPr>
        <w:t xml:space="preserve"> </w:t>
      </w:r>
      <w:r w:rsidR="00F23E59" w:rsidRPr="008F0DF1">
        <w:rPr>
          <w:rFonts w:ascii="Times New Roman" w:hAnsi="Times New Roman" w:cs="Times New Roman"/>
          <w:szCs w:val="24"/>
        </w:rPr>
        <w:t>w związku ze zgłoszonymi wątpliwościami JST w</w:t>
      </w:r>
      <w:r w:rsidR="008F0DF1">
        <w:rPr>
          <w:rFonts w:ascii="Times New Roman" w:hAnsi="Times New Roman" w:cs="Times New Roman"/>
          <w:szCs w:val="24"/>
        </w:rPr>
        <w:t xml:space="preserve"> </w:t>
      </w:r>
      <w:r w:rsidR="00F23E59" w:rsidRPr="008F0DF1">
        <w:rPr>
          <w:rFonts w:ascii="Times New Roman" w:hAnsi="Times New Roman" w:cs="Times New Roman"/>
          <w:szCs w:val="24"/>
        </w:rPr>
        <w:t>zakresie braku odpowiednich zmian w ustawie</w:t>
      </w:r>
      <w:r w:rsidR="0076664A" w:rsidRPr="008F0DF1">
        <w:rPr>
          <w:rFonts w:ascii="Times New Roman" w:hAnsi="Times New Roman" w:cs="Times New Roman"/>
          <w:szCs w:val="24"/>
        </w:rPr>
        <w:t xml:space="preserve"> o</w:t>
      </w:r>
      <w:r w:rsidR="00F23E59" w:rsidRPr="008F0DF1">
        <w:rPr>
          <w:rFonts w:ascii="Times New Roman" w:hAnsi="Times New Roman" w:cs="Times New Roman"/>
          <w:szCs w:val="24"/>
        </w:rPr>
        <w:t xml:space="preserve"> finansach publicznych</w:t>
      </w:r>
      <w:r w:rsidR="00F23E59" w:rsidRPr="008F0DF1">
        <w:rPr>
          <w:rFonts w:ascii="Times New Roman" w:hAnsi="Times New Roman" w:cs="Times New Roman"/>
          <w:spacing w:val="4"/>
          <w:szCs w:val="24"/>
        </w:rPr>
        <w:t xml:space="preserve">, </w:t>
      </w:r>
      <w:r w:rsidRPr="008F0DF1">
        <w:rPr>
          <w:rFonts w:ascii="Times New Roman" w:hAnsi="Times New Roman" w:cs="Times New Roman"/>
          <w:spacing w:val="4"/>
          <w:szCs w:val="24"/>
        </w:rPr>
        <w:t xml:space="preserve">uwzględniając cel projektowanej regulacji, </w:t>
      </w:r>
      <w:r w:rsidR="00FD2A3E" w:rsidRPr="008F0DF1">
        <w:rPr>
          <w:rFonts w:ascii="Times New Roman" w:hAnsi="Times New Roman" w:cs="Times New Roman"/>
          <w:spacing w:val="4"/>
          <w:szCs w:val="24"/>
        </w:rPr>
        <w:t xml:space="preserve">projekt ustawy przewiduje </w:t>
      </w:r>
      <w:r w:rsidR="00FD2A3E" w:rsidRPr="008F0DF1">
        <w:rPr>
          <w:rFonts w:ascii="Times New Roman" w:hAnsi="Times New Roman" w:cs="Times New Roman"/>
          <w:szCs w:val="24"/>
        </w:rPr>
        <w:t xml:space="preserve">w </w:t>
      </w:r>
      <w:r w:rsidR="009F3CEE" w:rsidRPr="008F0DF1">
        <w:rPr>
          <w:rFonts w:ascii="Times New Roman" w:hAnsi="Times New Roman" w:cs="Times New Roman"/>
          <w:szCs w:val="24"/>
        </w:rPr>
        <w:t xml:space="preserve">art. 3 </w:t>
      </w:r>
      <w:r w:rsidR="00026A78" w:rsidRPr="008F0DF1">
        <w:rPr>
          <w:rFonts w:ascii="Times New Roman" w:hAnsi="Times New Roman" w:cs="Times New Roman"/>
          <w:szCs w:val="24"/>
        </w:rPr>
        <w:t>w zakresie</w:t>
      </w:r>
      <w:r w:rsidR="009F3CEE" w:rsidRPr="008F0DF1">
        <w:rPr>
          <w:rFonts w:ascii="Times New Roman" w:hAnsi="Times New Roman" w:cs="Times New Roman"/>
          <w:szCs w:val="24"/>
        </w:rPr>
        <w:t xml:space="preserve"> </w:t>
      </w:r>
      <w:r w:rsidR="00FD2A3E" w:rsidRPr="008F0DF1">
        <w:rPr>
          <w:rFonts w:ascii="Times New Roman" w:hAnsi="Times New Roman" w:cs="Times New Roman"/>
          <w:szCs w:val="24"/>
        </w:rPr>
        <w:t>art. 216 ustawy o finansach publicznych</w:t>
      </w:r>
      <w:r w:rsidR="009F3CEE" w:rsidRPr="008F0DF1">
        <w:rPr>
          <w:rFonts w:ascii="Times New Roman" w:hAnsi="Times New Roman" w:cs="Times New Roman"/>
          <w:szCs w:val="24"/>
        </w:rPr>
        <w:t xml:space="preserve"> </w:t>
      </w:r>
      <w:r w:rsidR="00FD2A3E" w:rsidRPr="008F0DF1">
        <w:rPr>
          <w:rFonts w:ascii="Times New Roman" w:hAnsi="Times New Roman" w:cs="Times New Roman"/>
          <w:szCs w:val="24"/>
        </w:rPr>
        <w:t xml:space="preserve">dodanie ust. 3, który </w:t>
      </w:r>
      <w:r w:rsidR="009F3CEE" w:rsidRPr="008F0DF1">
        <w:rPr>
          <w:rFonts w:ascii="Times New Roman" w:hAnsi="Times New Roman" w:cs="Times New Roman"/>
          <w:szCs w:val="24"/>
        </w:rPr>
        <w:t xml:space="preserve">jednoznacznie </w:t>
      </w:r>
      <w:r w:rsidR="00FD2A3E" w:rsidRPr="008F0DF1">
        <w:rPr>
          <w:rFonts w:ascii="Times New Roman" w:hAnsi="Times New Roman" w:cs="Times New Roman"/>
          <w:szCs w:val="24"/>
        </w:rPr>
        <w:t xml:space="preserve">wskazuje, iż wydatki budżetu jednostki samorządu terytorialnego mogą być przeznaczone na </w:t>
      </w:r>
      <w:r w:rsidR="008F0DF1">
        <w:rPr>
          <w:rFonts w:ascii="Times New Roman" w:hAnsi="Times New Roman" w:cs="Times New Roman"/>
          <w:szCs w:val="24"/>
        </w:rPr>
        <w:t>realizację zadań wynikających z </w:t>
      </w:r>
      <w:r w:rsidR="00FD2A3E" w:rsidRPr="008F0DF1">
        <w:rPr>
          <w:rFonts w:ascii="Times New Roman" w:hAnsi="Times New Roman" w:cs="Times New Roman"/>
          <w:szCs w:val="24"/>
        </w:rPr>
        <w:t>porozumień, o których mowa w art. 19 ust. 4 ustawy z dnia 21 marca 1985 r. o drogach publicznych</w:t>
      </w:r>
      <w:r w:rsidR="0076664A" w:rsidRPr="008F0DF1">
        <w:rPr>
          <w:rFonts w:ascii="Times New Roman" w:hAnsi="Times New Roman" w:cs="Times New Roman"/>
          <w:szCs w:val="24"/>
        </w:rPr>
        <w:t>, czyli porozumień zawartych między zarządcami dróg</w:t>
      </w:r>
      <w:r w:rsidR="00FD2A3E" w:rsidRPr="008F0DF1">
        <w:rPr>
          <w:rFonts w:ascii="Times New Roman" w:hAnsi="Times New Roman" w:cs="Times New Roman"/>
          <w:szCs w:val="24"/>
        </w:rPr>
        <w:t>.</w:t>
      </w:r>
      <w:r w:rsidR="0099441A" w:rsidRPr="008F0DF1">
        <w:rPr>
          <w:rFonts w:ascii="Times New Roman" w:hAnsi="Times New Roman" w:cs="Times New Roman"/>
          <w:szCs w:val="24"/>
        </w:rPr>
        <w:t xml:space="preserve"> </w:t>
      </w:r>
    </w:p>
    <w:p w:rsidR="00E84B9C" w:rsidRPr="008F0DF1" w:rsidRDefault="00E3273E" w:rsidP="00912AB6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8F0DF1">
        <w:rPr>
          <w:rFonts w:ascii="Times New Roman" w:hAnsi="Times New Roman" w:cs="Times New Roman"/>
          <w:spacing w:val="4"/>
          <w:szCs w:val="24"/>
        </w:rPr>
        <w:t xml:space="preserve">Zmiana zaproponowana w art. 1 pkt 1 projektu ustawy dotyczy </w:t>
      </w:r>
      <w:r w:rsidR="00E84B9C" w:rsidRPr="008F0DF1">
        <w:rPr>
          <w:rFonts w:ascii="Times New Roman" w:hAnsi="Times New Roman" w:cs="Times New Roman"/>
          <w:spacing w:val="4"/>
          <w:szCs w:val="24"/>
        </w:rPr>
        <w:t>wprowadzenia nowego przepisu</w:t>
      </w:r>
      <w:r w:rsidR="00026A78" w:rsidRPr="008F0DF1">
        <w:rPr>
          <w:rFonts w:ascii="Times New Roman" w:hAnsi="Times New Roman" w:cs="Times New Roman"/>
          <w:spacing w:val="4"/>
          <w:szCs w:val="24"/>
        </w:rPr>
        <w:t>,</w:t>
      </w:r>
      <w:r w:rsidR="00E84B9C" w:rsidRPr="008F0DF1">
        <w:rPr>
          <w:rFonts w:ascii="Times New Roman" w:hAnsi="Times New Roman" w:cs="Times New Roman"/>
          <w:spacing w:val="4"/>
          <w:szCs w:val="24"/>
        </w:rPr>
        <w:t xml:space="preserve"> zgodnie z którym m</w:t>
      </w:r>
      <w:r w:rsidR="00E84B9C" w:rsidRPr="008F0DF1">
        <w:rPr>
          <w:rFonts w:ascii="Times New Roman" w:hAnsi="Times New Roman" w:cs="Times New Roman"/>
          <w:szCs w:val="24"/>
        </w:rPr>
        <w:t>inister właściwy do spraw transportu będzie miał możliwość wydawania</w:t>
      </w:r>
      <w:r w:rsidR="00B30031" w:rsidRPr="008F0DF1">
        <w:rPr>
          <w:rFonts w:ascii="Times New Roman" w:hAnsi="Times New Roman" w:cs="Times New Roman"/>
          <w:szCs w:val="24"/>
        </w:rPr>
        <w:t xml:space="preserve">, </w:t>
      </w:r>
      <w:r w:rsidR="00E84B9C" w:rsidRPr="008F0DF1">
        <w:rPr>
          <w:rFonts w:ascii="Times New Roman" w:hAnsi="Times New Roman" w:cs="Times New Roman"/>
          <w:szCs w:val="24"/>
        </w:rPr>
        <w:t xml:space="preserve">rozpowszechniania </w:t>
      </w:r>
      <w:r w:rsidR="00B30031" w:rsidRPr="008F0DF1">
        <w:rPr>
          <w:rFonts w:ascii="Times New Roman" w:hAnsi="Times New Roman" w:cs="Times New Roman"/>
          <w:szCs w:val="24"/>
        </w:rPr>
        <w:t xml:space="preserve">lub rekomendowania </w:t>
      </w:r>
      <w:r w:rsidR="00E84B9C" w:rsidRPr="008F0DF1">
        <w:rPr>
          <w:rFonts w:ascii="Times New Roman" w:hAnsi="Times New Roman" w:cs="Times New Roman"/>
          <w:szCs w:val="24"/>
        </w:rPr>
        <w:t xml:space="preserve">wzorców i standardów </w:t>
      </w:r>
      <w:r w:rsidR="00CC096A" w:rsidRPr="008F0DF1">
        <w:rPr>
          <w:rFonts w:ascii="Times New Roman" w:hAnsi="Times New Roman" w:cs="Times New Roman"/>
          <w:szCs w:val="24"/>
        </w:rPr>
        <w:t>dotyczących</w:t>
      </w:r>
      <w:r w:rsidR="00F31F03" w:rsidRPr="008F0DF1">
        <w:rPr>
          <w:rFonts w:ascii="Times New Roman" w:hAnsi="Times New Roman" w:cs="Times New Roman"/>
          <w:szCs w:val="24"/>
        </w:rPr>
        <w:t xml:space="preserve"> przygotowania inwestycji w zakresie dróg publicznych, budowy, przebudowy, remontu, utrzymania lub ochrony tych dróg. </w:t>
      </w:r>
      <w:r w:rsidR="00E84B9C" w:rsidRPr="008F0DF1">
        <w:rPr>
          <w:rFonts w:ascii="Times New Roman" w:hAnsi="Times New Roman" w:cs="Times New Roman"/>
          <w:szCs w:val="24"/>
        </w:rPr>
        <w:t>W</w:t>
      </w:r>
      <w:r w:rsidR="008F0DF1">
        <w:rPr>
          <w:rFonts w:ascii="Times New Roman" w:hAnsi="Times New Roman" w:cs="Times New Roman"/>
          <w:szCs w:val="24"/>
        </w:rPr>
        <w:t xml:space="preserve"> </w:t>
      </w:r>
      <w:r w:rsidR="00E84B9C" w:rsidRPr="008F0DF1">
        <w:rPr>
          <w:rFonts w:ascii="Times New Roman" w:hAnsi="Times New Roman" w:cs="Times New Roman"/>
          <w:szCs w:val="24"/>
        </w:rPr>
        <w:t xml:space="preserve">obecnie obowiązującym art. 17 ust. 1 ustawy o drogach publicznych </w:t>
      </w:r>
      <w:r w:rsidR="00E84B9C" w:rsidRPr="008F0DF1">
        <w:rPr>
          <w:rFonts w:ascii="Times New Roman" w:hAnsi="Times New Roman" w:cs="Times New Roman"/>
          <w:spacing w:val="4"/>
          <w:szCs w:val="24"/>
        </w:rPr>
        <w:t>określono</w:t>
      </w:r>
      <w:r w:rsidR="00710BAC" w:rsidRPr="008F0DF1">
        <w:rPr>
          <w:rFonts w:ascii="Times New Roman" w:hAnsi="Times New Roman" w:cs="Times New Roman"/>
          <w:spacing w:val="4"/>
          <w:szCs w:val="24"/>
        </w:rPr>
        <w:t xml:space="preserve"> k</w:t>
      </w:r>
      <w:r w:rsidRPr="008F0DF1">
        <w:rPr>
          <w:rFonts w:ascii="Times New Roman" w:hAnsi="Times New Roman" w:cs="Times New Roman"/>
          <w:szCs w:val="24"/>
        </w:rPr>
        <w:t xml:space="preserve">ompetencje </w:t>
      </w:r>
      <w:r w:rsidR="00710BAC" w:rsidRPr="008F0DF1">
        <w:rPr>
          <w:rFonts w:ascii="Times New Roman" w:hAnsi="Times New Roman" w:cs="Times New Roman"/>
          <w:szCs w:val="24"/>
        </w:rPr>
        <w:t>ministra właściwego do spraw transportu jako organu, który stoi na czele administracji drogowej odpowiedzialnej za</w:t>
      </w:r>
      <w:r w:rsidR="008F0DF1">
        <w:rPr>
          <w:rFonts w:ascii="Times New Roman" w:hAnsi="Times New Roman" w:cs="Times New Roman"/>
          <w:szCs w:val="24"/>
        </w:rPr>
        <w:t xml:space="preserve"> właściwą organizację, rozwój i </w:t>
      </w:r>
      <w:r w:rsidR="00710BAC" w:rsidRPr="008F0DF1">
        <w:rPr>
          <w:rFonts w:ascii="Times New Roman" w:hAnsi="Times New Roman" w:cs="Times New Roman"/>
          <w:szCs w:val="24"/>
        </w:rPr>
        <w:t xml:space="preserve">zarządzanie siecią dróg publicznych. </w:t>
      </w:r>
      <w:r w:rsidR="00E84B9C" w:rsidRPr="008F0DF1">
        <w:rPr>
          <w:rFonts w:ascii="Times New Roman" w:hAnsi="Times New Roman" w:cs="Times New Roman"/>
          <w:szCs w:val="24"/>
        </w:rPr>
        <w:t xml:space="preserve">Zgodnie z </w:t>
      </w:r>
      <w:r w:rsidR="00710BAC" w:rsidRPr="008F0DF1">
        <w:rPr>
          <w:rFonts w:ascii="Times New Roman" w:hAnsi="Times New Roman" w:cs="Times New Roman"/>
          <w:szCs w:val="24"/>
        </w:rPr>
        <w:t>art. 17 ust. 1 pkt 2 ustawy o drogach publicznych</w:t>
      </w:r>
      <w:r w:rsidR="00E84B9C" w:rsidRPr="008F0DF1">
        <w:rPr>
          <w:rFonts w:ascii="Times New Roman" w:hAnsi="Times New Roman" w:cs="Times New Roman"/>
          <w:szCs w:val="24"/>
        </w:rPr>
        <w:t xml:space="preserve">, do </w:t>
      </w:r>
      <w:r w:rsidR="00710BAC" w:rsidRPr="008F0DF1">
        <w:rPr>
          <w:rFonts w:ascii="Times New Roman" w:hAnsi="Times New Roman" w:cs="Times New Roman"/>
          <w:szCs w:val="24"/>
        </w:rPr>
        <w:t xml:space="preserve">ministra właściwego do spraw transportu należy m.in. wydawanie </w:t>
      </w:r>
      <w:hyperlink r:id="rId10" w:anchor="hiperlinkDocsList.rpc?hiperlink=type=merytoryczny:nro=Powszechny.1403069:part=a17u1p2:nr=1&amp;full=1" w:tgtFrame="_parent" w:history="1">
        <w:r w:rsidR="00710BAC" w:rsidRPr="008F0DF1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przepisów</w:t>
        </w:r>
      </w:hyperlink>
      <w:r w:rsidR="00710BAC" w:rsidRPr="008F0DF1">
        <w:rPr>
          <w:rFonts w:ascii="Times New Roman" w:hAnsi="Times New Roman" w:cs="Times New Roman"/>
          <w:szCs w:val="24"/>
        </w:rPr>
        <w:t xml:space="preserve"> techniczno-budowlanych i eksploatacyjnych dotyczących dróg i</w:t>
      </w:r>
      <w:r w:rsidR="008F0DF1">
        <w:rPr>
          <w:rFonts w:ascii="Times New Roman" w:hAnsi="Times New Roman" w:cs="Times New Roman"/>
          <w:szCs w:val="24"/>
        </w:rPr>
        <w:t xml:space="preserve"> </w:t>
      </w:r>
      <w:r w:rsidR="00710BAC" w:rsidRPr="008F0DF1">
        <w:rPr>
          <w:rFonts w:ascii="Times New Roman" w:hAnsi="Times New Roman" w:cs="Times New Roman"/>
          <w:szCs w:val="24"/>
        </w:rPr>
        <w:t xml:space="preserve">drogowych </w:t>
      </w:r>
      <w:r w:rsidR="00E84B9C" w:rsidRPr="008F0DF1">
        <w:rPr>
          <w:rFonts w:ascii="Times New Roman" w:hAnsi="Times New Roman" w:cs="Times New Roman"/>
          <w:szCs w:val="24"/>
        </w:rPr>
        <w:t>obiektów inżynierskich</w:t>
      </w:r>
      <w:r w:rsidR="008F4DDC" w:rsidRPr="008F0DF1">
        <w:rPr>
          <w:rFonts w:ascii="Times New Roman" w:hAnsi="Times New Roman" w:cs="Times New Roman"/>
          <w:szCs w:val="24"/>
        </w:rPr>
        <w:t xml:space="preserve">. </w:t>
      </w:r>
      <w:r w:rsidR="00E8289A" w:rsidRPr="008F0DF1">
        <w:rPr>
          <w:rFonts w:ascii="Times New Roman" w:hAnsi="Times New Roman" w:cs="Times New Roman"/>
          <w:szCs w:val="24"/>
        </w:rPr>
        <w:t>Natomiast zgłaszane są potrzeby</w:t>
      </w:r>
      <w:r w:rsidR="00710BAC" w:rsidRPr="008F0DF1">
        <w:rPr>
          <w:rFonts w:ascii="Times New Roman" w:hAnsi="Times New Roman" w:cs="Times New Roman"/>
          <w:szCs w:val="24"/>
        </w:rPr>
        <w:t xml:space="preserve"> wprowadzenia możliwości wydawania przez ministra </w:t>
      </w:r>
      <w:r w:rsidR="008F4DDC" w:rsidRPr="008F0DF1">
        <w:rPr>
          <w:rFonts w:ascii="Times New Roman" w:hAnsi="Times New Roman" w:cs="Times New Roman"/>
          <w:szCs w:val="24"/>
        </w:rPr>
        <w:t xml:space="preserve">właściwego do spraw transportu </w:t>
      </w:r>
      <w:r w:rsidR="00026A78" w:rsidRPr="008F0DF1">
        <w:rPr>
          <w:rFonts w:ascii="Times New Roman" w:hAnsi="Times New Roman" w:cs="Times New Roman"/>
          <w:szCs w:val="24"/>
        </w:rPr>
        <w:t xml:space="preserve">także </w:t>
      </w:r>
      <w:r w:rsidR="00E84B9C" w:rsidRPr="008F0DF1">
        <w:rPr>
          <w:rFonts w:ascii="Times New Roman" w:hAnsi="Times New Roman" w:cs="Times New Roman"/>
          <w:szCs w:val="24"/>
        </w:rPr>
        <w:t xml:space="preserve">wzorców i standardów </w:t>
      </w:r>
      <w:r w:rsidR="00710BAC" w:rsidRPr="008F0DF1">
        <w:rPr>
          <w:rFonts w:ascii="Times New Roman" w:hAnsi="Times New Roman" w:cs="Times New Roman"/>
          <w:szCs w:val="24"/>
        </w:rPr>
        <w:t>odnoszących się do</w:t>
      </w:r>
      <w:r w:rsidR="008B3CE1" w:rsidRPr="008F0DF1">
        <w:rPr>
          <w:rFonts w:ascii="Times New Roman" w:hAnsi="Times New Roman" w:cs="Times New Roman"/>
          <w:szCs w:val="24"/>
        </w:rPr>
        <w:t xml:space="preserve"> przygotowania inwestycji w zakresie dróg publicznych, budowy, przebudowy, remontu, utrzymania lub ochrony tych dróg</w:t>
      </w:r>
      <w:r w:rsidR="008F4DDC" w:rsidRPr="008F0DF1">
        <w:rPr>
          <w:rFonts w:ascii="Times New Roman" w:hAnsi="Times New Roman" w:cs="Times New Roman"/>
          <w:szCs w:val="24"/>
        </w:rPr>
        <w:t xml:space="preserve">. </w:t>
      </w:r>
      <w:r w:rsidR="00100796" w:rsidRPr="008F0DF1">
        <w:rPr>
          <w:rFonts w:ascii="Times New Roman" w:hAnsi="Times New Roman" w:cs="Times New Roman"/>
          <w:szCs w:val="24"/>
        </w:rPr>
        <w:t xml:space="preserve">Tym samym minister </w:t>
      </w:r>
      <w:r w:rsidR="00E84B9C" w:rsidRPr="008F0DF1">
        <w:rPr>
          <w:rFonts w:ascii="Times New Roman" w:hAnsi="Times New Roman" w:cs="Times New Roman"/>
          <w:szCs w:val="24"/>
        </w:rPr>
        <w:t>będzie miał możliwość wydawania rekomendacji w</w:t>
      </w:r>
      <w:r w:rsidR="008F0DF1">
        <w:rPr>
          <w:rFonts w:ascii="Times New Roman" w:hAnsi="Times New Roman" w:cs="Times New Roman"/>
          <w:szCs w:val="24"/>
        </w:rPr>
        <w:t xml:space="preserve"> </w:t>
      </w:r>
      <w:r w:rsidR="00E84B9C" w:rsidRPr="008F0DF1">
        <w:rPr>
          <w:rFonts w:ascii="Times New Roman" w:hAnsi="Times New Roman" w:cs="Times New Roman"/>
          <w:szCs w:val="24"/>
        </w:rPr>
        <w:t xml:space="preserve">postaci </w:t>
      </w:r>
      <w:r w:rsidR="00B37756" w:rsidRPr="008F0DF1">
        <w:rPr>
          <w:rFonts w:ascii="Times New Roman" w:hAnsi="Times New Roman" w:cs="Times New Roman"/>
          <w:szCs w:val="24"/>
        </w:rPr>
        <w:t>wzorców i</w:t>
      </w:r>
      <w:r w:rsidR="00E84B9C" w:rsidRPr="008F0DF1">
        <w:rPr>
          <w:rFonts w:ascii="Times New Roman" w:hAnsi="Times New Roman" w:cs="Times New Roman"/>
          <w:szCs w:val="24"/>
        </w:rPr>
        <w:t xml:space="preserve"> standardów </w:t>
      </w:r>
      <w:r w:rsidR="00CC096A" w:rsidRPr="008F0DF1">
        <w:rPr>
          <w:rFonts w:ascii="Times New Roman" w:hAnsi="Times New Roman" w:cs="Times New Roman"/>
          <w:szCs w:val="24"/>
        </w:rPr>
        <w:t xml:space="preserve">odnoszących się </w:t>
      </w:r>
      <w:r w:rsidR="00782909" w:rsidRPr="008F0DF1">
        <w:rPr>
          <w:rFonts w:ascii="Times New Roman" w:hAnsi="Times New Roman" w:cs="Times New Roman"/>
          <w:szCs w:val="24"/>
        </w:rPr>
        <w:t xml:space="preserve">np. </w:t>
      </w:r>
      <w:r w:rsidR="00CC096A" w:rsidRPr="008F0DF1">
        <w:rPr>
          <w:rFonts w:ascii="Times New Roman" w:hAnsi="Times New Roman" w:cs="Times New Roman"/>
          <w:szCs w:val="24"/>
        </w:rPr>
        <w:t xml:space="preserve">do projektowania, </w:t>
      </w:r>
      <w:r w:rsidR="00782909" w:rsidRPr="008F0DF1">
        <w:rPr>
          <w:rFonts w:ascii="Times New Roman" w:hAnsi="Times New Roman" w:cs="Times New Roman"/>
          <w:szCs w:val="24"/>
        </w:rPr>
        <w:t>robót budowlanych</w:t>
      </w:r>
      <w:r w:rsidR="00CC096A" w:rsidRPr="008F0DF1">
        <w:rPr>
          <w:rFonts w:ascii="Times New Roman" w:hAnsi="Times New Roman" w:cs="Times New Roman"/>
          <w:szCs w:val="24"/>
        </w:rPr>
        <w:t xml:space="preserve"> i utrzymania dróg publicznych lub</w:t>
      </w:r>
      <w:r w:rsidR="008F0DF1">
        <w:rPr>
          <w:rFonts w:ascii="Times New Roman" w:hAnsi="Times New Roman" w:cs="Times New Roman"/>
          <w:szCs w:val="24"/>
        </w:rPr>
        <w:t xml:space="preserve"> </w:t>
      </w:r>
      <w:r w:rsidR="00CC096A" w:rsidRPr="008F0DF1">
        <w:rPr>
          <w:rFonts w:ascii="Times New Roman" w:hAnsi="Times New Roman" w:cs="Times New Roman"/>
          <w:szCs w:val="24"/>
        </w:rPr>
        <w:t>drogowych obiektów inżynierskich</w:t>
      </w:r>
      <w:r w:rsidR="00E84B9C" w:rsidRPr="008F0DF1">
        <w:rPr>
          <w:rFonts w:ascii="Times New Roman" w:hAnsi="Times New Roman" w:cs="Times New Roman"/>
          <w:szCs w:val="24"/>
        </w:rPr>
        <w:t xml:space="preserve">. Podejście to w pełni wpisuje się w rozwiązania stosowane w innych krajach europejskich. Taki system umożliwia </w:t>
      </w:r>
      <w:r w:rsidR="00782909" w:rsidRPr="008F0DF1">
        <w:rPr>
          <w:rFonts w:ascii="Times New Roman" w:hAnsi="Times New Roman" w:cs="Times New Roman"/>
          <w:szCs w:val="24"/>
        </w:rPr>
        <w:t>zarówno wprowadzenie</w:t>
      </w:r>
      <w:r w:rsidR="000C70DD">
        <w:rPr>
          <w:rFonts w:ascii="Times New Roman" w:hAnsi="Times New Roman" w:cs="Times New Roman"/>
          <w:szCs w:val="24"/>
        </w:rPr>
        <w:t>,</w:t>
      </w:r>
      <w:r w:rsidR="00782909" w:rsidRPr="008F0DF1">
        <w:rPr>
          <w:rFonts w:ascii="Times New Roman" w:hAnsi="Times New Roman" w:cs="Times New Roman"/>
          <w:szCs w:val="24"/>
        </w:rPr>
        <w:t xml:space="preserve"> jak i </w:t>
      </w:r>
      <w:r w:rsidR="00E84B9C" w:rsidRPr="008F0DF1">
        <w:rPr>
          <w:rFonts w:ascii="Times New Roman" w:hAnsi="Times New Roman" w:cs="Times New Roman"/>
          <w:szCs w:val="24"/>
        </w:rPr>
        <w:t xml:space="preserve">szybką </w:t>
      </w:r>
      <w:r w:rsidR="00782909" w:rsidRPr="008F0DF1">
        <w:rPr>
          <w:rFonts w:ascii="Times New Roman" w:hAnsi="Times New Roman" w:cs="Times New Roman"/>
          <w:szCs w:val="24"/>
        </w:rPr>
        <w:t xml:space="preserve">zmianę np. szczegółowych </w:t>
      </w:r>
      <w:r w:rsidR="00E8289A" w:rsidRPr="008F0DF1">
        <w:rPr>
          <w:rFonts w:ascii="Times New Roman" w:hAnsi="Times New Roman" w:cs="Times New Roman"/>
          <w:szCs w:val="24"/>
        </w:rPr>
        <w:t xml:space="preserve">wymagań </w:t>
      </w:r>
      <w:r w:rsidR="00782909" w:rsidRPr="008F0DF1">
        <w:rPr>
          <w:rFonts w:ascii="Times New Roman" w:hAnsi="Times New Roman" w:cs="Times New Roman"/>
          <w:szCs w:val="24"/>
        </w:rPr>
        <w:t xml:space="preserve">technologicznych </w:t>
      </w:r>
      <w:r w:rsidR="00E8289A" w:rsidRPr="008F0DF1">
        <w:rPr>
          <w:rFonts w:ascii="Times New Roman" w:hAnsi="Times New Roman" w:cs="Times New Roman"/>
          <w:szCs w:val="24"/>
        </w:rPr>
        <w:t>w</w:t>
      </w:r>
      <w:r w:rsidR="008F0DF1">
        <w:rPr>
          <w:rFonts w:ascii="Times New Roman" w:hAnsi="Times New Roman" w:cs="Times New Roman"/>
          <w:szCs w:val="24"/>
        </w:rPr>
        <w:t xml:space="preserve"> </w:t>
      </w:r>
      <w:r w:rsidR="00E84B9C" w:rsidRPr="008F0DF1">
        <w:rPr>
          <w:rFonts w:ascii="Times New Roman" w:hAnsi="Times New Roman" w:cs="Times New Roman"/>
          <w:szCs w:val="24"/>
        </w:rPr>
        <w:t>budownictwie drogowym</w:t>
      </w:r>
      <w:r w:rsidR="000C70DD">
        <w:rPr>
          <w:rFonts w:ascii="Times New Roman" w:hAnsi="Times New Roman" w:cs="Times New Roman"/>
          <w:szCs w:val="24"/>
        </w:rPr>
        <w:t>,</w:t>
      </w:r>
      <w:r w:rsidR="00782909" w:rsidRPr="008F0DF1">
        <w:rPr>
          <w:rFonts w:ascii="Times New Roman" w:hAnsi="Times New Roman" w:cs="Times New Roman"/>
          <w:szCs w:val="24"/>
        </w:rPr>
        <w:t xml:space="preserve"> jak również innych aspektów związanych z działaniami w </w:t>
      </w:r>
      <w:r w:rsidR="00B37756" w:rsidRPr="008F0DF1">
        <w:rPr>
          <w:rFonts w:ascii="Times New Roman" w:hAnsi="Times New Roman" w:cs="Times New Roman"/>
          <w:szCs w:val="24"/>
        </w:rPr>
        <w:t xml:space="preserve">tym </w:t>
      </w:r>
      <w:r w:rsidR="00782909" w:rsidRPr="008F0DF1">
        <w:rPr>
          <w:rFonts w:ascii="Times New Roman" w:hAnsi="Times New Roman" w:cs="Times New Roman"/>
          <w:szCs w:val="24"/>
        </w:rPr>
        <w:t>zakresie</w:t>
      </w:r>
      <w:r w:rsidR="00E84B9C" w:rsidRPr="008F0DF1">
        <w:rPr>
          <w:rFonts w:ascii="Times New Roman" w:hAnsi="Times New Roman" w:cs="Times New Roman"/>
          <w:szCs w:val="24"/>
        </w:rPr>
        <w:t>, a co za tym idzie</w:t>
      </w:r>
      <w:r w:rsidR="000C70DD">
        <w:rPr>
          <w:rFonts w:ascii="Times New Roman" w:hAnsi="Times New Roman" w:cs="Times New Roman"/>
          <w:szCs w:val="24"/>
        </w:rPr>
        <w:t>,</w:t>
      </w:r>
      <w:r w:rsidR="00E84B9C" w:rsidRPr="008F0DF1">
        <w:rPr>
          <w:rFonts w:ascii="Times New Roman" w:hAnsi="Times New Roman" w:cs="Times New Roman"/>
          <w:szCs w:val="24"/>
        </w:rPr>
        <w:t xml:space="preserve"> zapewnia ich aktualność. W ten sposób umożliwia się </w:t>
      </w:r>
      <w:r w:rsidR="00782909" w:rsidRPr="008F0DF1">
        <w:rPr>
          <w:rFonts w:ascii="Times New Roman" w:hAnsi="Times New Roman" w:cs="Times New Roman"/>
          <w:szCs w:val="24"/>
        </w:rPr>
        <w:t xml:space="preserve">np. </w:t>
      </w:r>
      <w:r w:rsidR="00E84B9C" w:rsidRPr="008F0DF1">
        <w:rPr>
          <w:rFonts w:ascii="Times New Roman" w:hAnsi="Times New Roman" w:cs="Times New Roman"/>
          <w:szCs w:val="24"/>
        </w:rPr>
        <w:t xml:space="preserve">szybkie wdrażanie nowych technologii, pozwalających bardzo </w:t>
      </w:r>
      <w:r w:rsidR="00E84B9C" w:rsidRPr="008F0DF1">
        <w:rPr>
          <w:rFonts w:ascii="Times New Roman" w:hAnsi="Times New Roman" w:cs="Times New Roman"/>
          <w:szCs w:val="24"/>
        </w:rPr>
        <w:lastRenderedPageBreak/>
        <w:t>często na oszczędne i przyjazne środowisku projektowanie infrastruktury drogowej</w:t>
      </w:r>
      <w:r w:rsidR="00C66F4B" w:rsidRPr="008F0DF1">
        <w:rPr>
          <w:rFonts w:ascii="Times New Roman" w:hAnsi="Times New Roman" w:cs="Times New Roman"/>
          <w:szCs w:val="24"/>
        </w:rPr>
        <w:t xml:space="preserve"> zgodnie z najnowszą wiedzą techniczną i rozwiązaniami stosowanymi w budownictwie drogowym i mostowym</w:t>
      </w:r>
      <w:r w:rsidR="00E84B9C" w:rsidRPr="008F0DF1">
        <w:rPr>
          <w:rFonts w:ascii="Times New Roman" w:hAnsi="Times New Roman" w:cs="Times New Roman"/>
          <w:szCs w:val="24"/>
        </w:rPr>
        <w:t>.</w:t>
      </w:r>
      <w:r w:rsidR="00B258FB" w:rsidRPr="008F0DF1">
        <w:rPr>
          <w:rFonts w:ascii="Times New Roman" w:hAnsi="Times New Roman" w:cs="Times New Roman"/>
          <w:szCs w:val="24"/>
        </w:rPr>
        <w:t xml:space="preserve"> </w:t>
      </w:r>
      <w:r w:rsidR="008A0A63" w:rsidRPr="008F0DF1">
        <w:rPr>
          <w:rFonts w:ascii="Times New Roman" w:hAnsi="Times New Roman" w:cs="Times New Roman"/>
          <w:szCs w:val="24"/>
        </w:rPr>
        <w:t xml:space="preserve">Tym samym dzięki proponowanym </w:t>
      </w:r>
      <w:r w:rsidR="009E5036" w:rsidRPr="008F0DF1">
        <w:rPr>
          <w:rFonts w:ascii="Times New Roman" w:hAnsi="Times New Roman" w:cs="Times New Roman"/>
          <w:szCs w:val="24"/>
        </w:rPr>
        <w:t xml:space="preserve">rozwiązaniom będzie możliwe rozpowszechnianie przez ministra właściwego do spraw transportu rozwiązań, które umożliwią </w:t>
      </w:r>
      <w:r w:rsidR="005B7957" w:rsidRPr="008F0DF1">
        <w:rPr>
          <w:rFonts w:ascii="Times New Roman" w:hAnsi="Times New Roman" w:cs="Times New Roman"/>
          <w:szCs w:val="24"/>
        </w:rPr>
        <w:t xml:space="preserve">np. </w:t>
      </w:r>
      <w:r w:rsidR="009E5036" w:rsidRPr="008F0DF1">
        <w:rPr>
          <w:rFonts w:ascii="Times New Roman" w:hAnsi="Times New Roman" w:cs="Times New Roman"/>
          <w:szCs w:val="24"/>
        </w:rPr>
        <w:t>postęp techniczny i technologiczny</w:t>
      </w:r>
      <w:r w:rsidR="00B37756" w:rsidRPr="008F0DF1">
        <w:rPr>
          <w:rFonts w:ascii="Times New Roman" w:hAnsi="Times New Roman" w:cs="Times New Roman"/>
          <w:szCs w:val="24"/>
        </w:rPr>
        <w:t>.</w:t>
      </w:r>
      <w:r w:rsidR="009E5036" w:rsidRPr="008F0DF1">
        <w:rPr>
          <w:rFonts w:ascii="Times New Roman" w:hAnsi="Times New Roman" w:cs="Times New Roman"/>
          <w:szCs w:val="24"/>
        </w:rPr>
        <w:t xml:space="preserve"> Ww. wzorce lub standardy nie będą stanowiły prawa powszechnie obowiązującego, gdyż katalo</w:t>
      </w:r>
      <w:r w:rsidR="008F0DF1">
        <w:rPr>
          <w:rFonts w:ascii="Times New Roman" w:hAnsi="Times New Roman" w:cs="Times New Roman"/>
          <w:szCs w:val="24"/>
        </w:rPr>
        <w:t>g źródeł prawa jest zamknięty i </w:t>
      </w:r>
      <w:r w:rsidR="009E5036" w:rsidRPr="008F0DF1">
        <w:rPr>
          <w:rFonts w:ascii="Times New Roman" w:hAnsi="Times New Roman" w:cs="Times New Roman"/>
          <w:szCs w:val="24"/>
        </w:rPr>
        <w:t xml:space="preserve">określony przepisami Konstytucji RP. Dodatkowo zakres działania ministra właściwego do spraw transportu nie obejmuje nadzoru nad organami samorządu terytorialnego zarządzającymi drogami, gdyż </w:t>
      </w:r>
      <w:r w:rsidR="00252C3E" w:rsidRPr="008F0DF1">
        <w:rPr>
          <w:rFonts w:ascii="Times New Roman" w:hAnsi="Times New Roman" w:cs="Times New Roman"/>
          <w:szCs w:val="24"/>
        </w:rPr>
        <w:t xml:space="preserve">JST </w:t>
      </w:r>
      <w:r w:rsidR="009E5036" w:rsidRPr="008F0DF1">
        <w:rPr>
          <w:rFonts w:ascii="Times New Roman" w:hAnsi="Times New Roman" w:cs="Times New Roman"/>
          <w:szCs w:val="24"/>
        </w:rPr>
        <w:t xml:space="preserve">mają zagwarantowaną przepisami Konstytucji RP samodzielność. Natomiast </w:t>
      </w:r>
      <w:r w:rsidR="00B37756" w:rsidRPr="008F0DF1">
        <w:rPr>
          <w:rFonts w:ascii="Times New Roman" w:hAnsi="Times New Roman" w:cs="Times New Roman"/>
          <w:szCs w:val="24"/>
        </w:rPr>
        <w:t xml:space="preserve">opracowane </w:t>
      </w:r>
      <w:r w:rsidR="009E5036" w:rsidRPr="008F0DF1">
        <w:rPr>
          <w:rFonts w:ascii="Times New Roman" w:hAnsi="Times New Roman" w:cs="Times New Roman"/>
          <w:szCs w:val="24"/>
        </w:rPr>
        <w:t>przez ministra właściwego do spraw transportu wzorce lub standardy w postaci np. kodeksu dobrych praktyk mogą stanowić ułatwienie dla zarządców dróg i mogą przyczyniać się do</w:t>
      </w:r>
      <w:r w:rsidR="008F0DF1">
        <w:rPr>
          <w:rFonts w:ascii="Times New Roman" w:hAnsi="Times New Roman" w:cs="Times New Roman"/>
          <w:szCs w:val="24"/>
        </w:rPr>
        <w:t xml:space="preserve"> </w:t>
      </w:r>
      <w:r w:rsidR="009E5036" w:rsidRPr="008F0DF1">
        <w:rPr>
          <w:rFonts w:ascii="Times New Roman" w:hAnsi="Times New Roman" w:cs="Times New Roman"/>
          <w:szCs w:val="24"/>
        </w:rPr>
        <w:t xml:space="preserve">ujednolicenia praktyki działania zarządców dróg. </w:t>
      </w:r>
      <w:r w:rsidR="00C034A9" w:rsidRPr="008F0DF1">
        <w:rPr>
          <w:rFonts w:ascii="Times New Roman" w:hAnsi="Times New Roman" w:cs="Times New Roman"/>
          <w:szCs w:val="24"/>
        </w:rPr>
        <w:t>Przy czym należy pamiętać, iż z</w:t>
      </w:r>
      <w:r w:rsidR="00F83037" w:rsidRPr="008F0DF1">
        <w:rPr>
          <w:rFonts w:ascii="Times New Roman" w:hAnsi="Times New Roman" w:cs="Times New Roman"/>
          <w:szCs w:val="24"/>
        </w:rPr>
        <w:t xml:space="preserve">astosowanie przedmiotowych wzorców </w:t>
      </w:r>
      <w:r w:rsidR="00B27402" w:rsidRPr="008F0DF1">
        <w:rPr>
          <w:rFonts w:ascii="Times New Roman" w:hAnsi="Times New Roman" w:cs="Times New Roman"/>
          <w:szCs w:val="24"/>
        </w:rPr>
        <w:t xml:space="preserve">lub standardów będzie należało do indywidualnej decyzji podmiotu, który będzie nimi zainteresowany. </w:t>
      </w:r>
      <w:r w:rsidR="0002231F" w:rsidRPr="008F0DF1">
        <w:rPr>
          <w:rFonts w:ascii="Times New Roman" w:hAnsi="Times New Roman" w:cs="Times New Roman"/>
          <w:szCs w:val="24"/>
        </w:rPr>
        <w:t>Ponadto należy wyjaśnić, iż w</w:t>
      </w:r>
      <w:r w:rsidR="009C2E52" w:rsidRPr="008F0DF1">
        <w:rPr>
          <w:rFonts w:ascii="Times New Roman" w:hAnsi="Times New Roman" w:cs="Times New Roman"/>
          <w:szCs w:val="24"/>
        </w:rPr>
        <w:t>ydawane</w:t>
      </w:r>
      <w:r w:rsidR="0002231F" w:rsidRPr="008F0DF1">
        <w:rPr>
          <w:rFonts w:ascii="Times New Roman" w:hAnsi="Times New Roman" w:cs="Times New Roman"/>
          <w:szCs w:val="24"/>
        </w:rPr>
        <w:t xml:space="preserve"> na podstawie p</w:t>
      </w:r>
      <w:r w:rsidR="008F0DF1">
        <w:rPr>
          <w:rFonts w:ascii="Times New Roman" w:hAnsi="Times New Roman" w:cs="Times New Roman"/>
          <w:szCs w:val="24"/>
        </w:rPr>
        <w:t>rojektowanego przepisu wzorce i </w:t>
      </w:r>
      <w:r w:rsidR="0002231F" w:rsidRPr="008F0DF1">
        <w:rPr>
          <w:rFonts w:ascii="Times New Roman" w:hAnsi="Times New Roman" w:cs="Times New Roman"/>
          <w:szCs w:val="24"/>
        </w:rPr>
        <w:t xml:space="preserve">standardy dotyczące </w:t>
      </w:r>
      <w:r w:rsidR="005B7957" w:rsidRPr="008F0DF1">
        <w:rPr>
          <w:rFonts w:ascii="Times New Roman" w:hAnsi="Times New Roman" w:cs="Times New Roman"/>
          <w:szCs w:val="24"/>
        </w:rPr>
        <w:t xml:space="preserve">przygotowania inwestycji w zakresie dróg publicznych, budowy, przebudowy, remontu, utrzymania lub ochrony tych dróg </w:t>
      </w:r>
      <w:r w:rsidR="0002231F" w:rsidRPr="008F0DF1">
        <w:rPr>
          <w:rFonts w:ascii="Times New Roman" w:hAnsi="Times New Roman" w:cs="Times New Roman"/>
          <w:szCs w:val="24"/>
        </w:rPr>
        <w:t>nie będą naruszać zobowiązań wynikających z prawa unijnego.</w:t>
      </w:r>
    </w:p>
    <w:p w:rsidR="00AE09A7" w:rsidRPr="008F0DF1" w:rsidRDefault="00865E9F" w:rsidP="00912AB6">
      <w:pPr>
        <w:pStyle w:val="NIEARTTEKSTtekstnieartykuowanynppodstprawnarozplubpreambua"/>
        <w:ind w:firstLine="0"/>
        <w:rPr>
          <w:rFonts w:ascii="Times New Roman" w:hAnsi="Times New Roman" w:cs="Times New Roman"/>
          <w:spacing w:val="4"/>
          <w:szCs w:val="24"/>
        </w:rPr>
      </w:pPr>
      <w:r w:rsidRPr="008F0DF1">
        <w:rPr>
          <w:rFonts w:ascii="Times New Roman" w:hAnsi="Times New Roman" w:cs="Times New Roman"/>
          <w:szCs w:val="24"/>
        </w:rPr>
        <w:t>Z uwagi na przedmiot regulacji nie jest możliwe podjęcie alternatywnych</w:t>
      </w:r>
      <w:r w:rsidR="00C034A9" w:rsidRPr="008F0DF1">
        <w:rPr>
          <w:rFonts w:ascii="Times New Roman" w:hAnsi="Times New Roman" w:cs="Times New Roman"/>
          <w:szCs w:val="24"/>
        </w:rPr>
        <w:t>,</w:t>
      </w:r>
      <w:r w:rsidRPr="008F0DF1">
        <w:rPr>
          <w:rFonts w:ascii="Times New Roman" w:hAnsi="Times New Roman" w:cs="Times New Roman"/>
          <w:szCs w:val="24"/>
        </w:rPr>
        <w:t xml:space="preserve"> w stosunku do uchwalenia projektowanej ustawy</w:t>
      </w:r>
      <w:r w:rsidR="00C034A9" w:rsidRPr="008F0DF1">
        <w:rPr>
          <w:rFonts w:ascii="Times New Roman" w:hAnsi="Times New Roman" w:cs="Times New Roman"/>
          <w:szCs w:val="24"/>
        </w:rPr>
        <w:t>,</w:t>
      </w:r>
      <w:r w:rsidRPr="008F0DF1">
        <w:rPr>
          <w:rFonts w:ascii="Times New Roman" w:hAnsi="Times New Roman" w:cs="Times New Roman"/>
          <w:szCs w:val="24"/>
        </w:rPr>
        <w:t xml:space="preserve"> środków prowadzących do osiągnięcia zamierzonego celu, jakim jest umożliwienie JST realizowani</w:t>
      </w:r>
      <w:r w:rsidR="000C70DD">
        <w:rPr>
          <w:rFonts w:ascii="Times New Roman" w:hAnsi="Times New Roman" w:cs="Times New Roman"/>
          <w:szCs w:val="24"/>
        </w:rPr>
        <w:t>a</w:t>
      </w:r>
      <w:r w:rsidRPr="008F0DF1">
        <w:rPr>
          <w:rFonts w:ascii="Times New Roman" w:hAnsi="Times New Roman" w:cs="Times New Roman"/>
          <w:szCs w:val="24"/>
        </w:rPr>
        <w:t xml:space="preserve"> inwestycji zlokalizowanych w pasach drogowych dróg innych kategorii </w:t>
      </w:r>
      <w:r w:rsidR="0076664A" w:rsidRPr="008F0DF1">
        <w:rPr>
          <w:rFonts w:ascii="Times New Roman" w:hAnsi="Times New Roman" w:cs="Times New Roman"/>
          <w:szCs w:val="24"/>
        </w:rPr>
        <w:t>n</w:t>
      </w:r>
      <w:r w:rsidRPr="008F0DF1">
        <w:rPr>
          <w:rFonts w:ascii="Times New Roman" w:hAnsi="Times New Roman" w:cs="Times New Roman"/>
          <w:szCs w:val="24"/>
        </w:rPr>
        <w:t>iż ich własne.</w:t>
      </w:r>
    </w:p>
    <w:p w:rsidR="00783613" w:rsidRPr="008F0DF1" w:rsidRDefault="00783613" w:rsidP="00912AB6">
      <w:pPr>
        <w:pStyle w:val="NIEARTTEKSTtekstnieartykuowanynppodstprawnarozplubpreambua"/>
        <w:ind w:firstLine="0"/>
        <w:rPr>
          <w:rFonts w:ascii="Times New Roman" w:hAnsi="Times New Roman" w:cs="Times New Roman"/>
          <w:spacing w:val="4"/>
          <w:szCs w:val="24"/>
        </w:rPr>
      </w:pPr>
      <w:r w:rsidRPr="008F0DF1">
        <w:rPr>
          <w:rFonts w:ascii="Times New Roman" w:hAnsi="Times New Roman" w:cs="Times New Roman"/>
          <w:spacing w:val="4"/>
          <w:szCs w:val="24"/>
        </w:rPr>
        <w:t>Projekt ustawy nie zawiera przepisów technicznych, a zatem nie podlega notyfikacji zgodnie z trybem przewidzianym w rozporządzeniu Rady Ministrów z</w:t>
      </w:r>
      <w:r w:rsidR="008F0DF1">
        <w:rPr>
          <w:rFonts w:ascii="Times New Roman" w:hAnsi="Times New Roman" w:cs="Times New Roman"/>
          <w:spacing w:val="4"/>
          <w:szCs w:val="24"/>
        </w:rPr>
        <w:t xml:space="preserve"> </w:t>
      </w:r>
      <w:r w:rsidRPr="008F0DF1">
        <w:rPr>
          <w:rFonts w:ascii="Times New Roman" w:hAnsi="Times New Roman" w:cs="Times New Roman"/>
          <w:spacing w:val="4"/>
          <w:szCs w:val="24"/>
        </w:rPr>
        <w:t>dnia 23 grudnia 2002 r. w</w:t>
      </w:r>
      <w:r w:rsidR="008F0DF1">
        <w:rPr>
          <w:rFonts w:ascii="Times New Roman" w:hAnsi="Times New Roman" w:cs="Times New Roman"/>
          <w:spacing w:val="4"/>
          <w:szCs w:val="24"/>
        </w:rPr>
        <w:t xml:space="preserve"> </w:t>
      </w:r>
      <w:r w:rsidRPr="008F0DF1">
        <w:rPr>
          <w:rFonts w:ascii="Times New Roman" w:hAnsi="Times New Roman" w:cs="Times New Roman"/>
          <w:spacing w:val="4"/>
          <w:szCs w:val="24"/>
        </w:rPr>
        <w:t>sprawie sposobu funkcjonowania krajowego systemu notyfikacji norm i aktów prawnych (Dz. U. poz. 2039, z</w:t>
      </w:r>
      <w:r w:rsidR="008F0DF1">
        <w:rPr>
          <w:rFonts w:ascii="Times New Roman" w:hAnsi="Times New Roman" w:cs="Times New Roman"/>
          <w:spacing w:val="4"/>
          <w:szCs w:val="24"/>
        </w:rPr>
        <w:t xml:space="preserve"> </w:t>
      </w:r>
      <w:proofErr w:type="spellStart"/>
      <w:r w:rsidRPr="008F0DF1">
        <w:rPr>
          <w:rFonts w:ascii="Times New Roman" w:hAnsi="Times New Roman" w:cs="Times New Roman"/>
          <w:spacing w:val="4"/>
          <w:szCs w:val="24"/>
        </w:rPr>
        <w:t>późn</w:t>
      </w:r>
      <w:proofErr w:type="spellEnd"/>
      <w:r w:rsidRPr="008F0DF1">
        <w:rPr>
          <w:rFonts w:ascii="Times New Roman" w:hAnsi="Times New Roman" w:cs="Times New Roman"/>
          <w:spacing w:val="4"/>
          <w:szCs w:val="24"/>
        </w:rPr>
        <w:t xml:space="preserve">. zm.). </w:t>
      </w:r>
    </w:p>
    <w:p w:rsidR="00783613" w:rsidRPr="008F0DF1" w:rsidRDefault="00783613" w:rsidP="00912AB6">
      <w:pPr>
        <w:pStyle w:val="NIEARTTEKSTtekstnieartykuowanynppodstprawnarozplubpreambua"/>
        <w:ind w:firstLine="0"/>
        <w:rPr>
          <w:rFonts w:ascii="Times New Roman" w:hAnsi="Times New Roman" w:cs="Times New Roman"/>
          <w:spacing w:val="4"/>
          <w:szCs w:val="24"/>
        </w:rPr>
      </w:pPr>
      <w:r w:rsidRPr="008F0DF1">
        <w:rPr>
          <w:rFonts w:ascii="Times New Roman" w:hAnsi="Times New Roman" w:cs="Times New Roman"/>
          <w:spacing w:val="4"/>
          <w:szCs w:val="24"/>
        </w:rPr>
        <w:t xml:space="preserve">Projekt ustawy nie podlega konieczności przedstawienia organom lub instytucjom Unii Europejskiej, o których mowa w § 39 uchwały </w:t>
      </w:r>
      <w:r w:rsidR="001D6784">
        <w:rPr>
          <w:rFonts w:ascii="Times New Roman" w:hAnsi="Times New Roman" w:cs="Times New Roman"/>
          <w:spacing w:val="4"/>
          <w:szCs w:val="24"/>
        </w:rPr>
        <w:t>n</w:t>
      </w:r>
      <w:r w:rsidR="008F4DDC" w:rsidRPr="008F0DF1">
        <w:rPr>
          <w:rFonts w:ascii="Times New Roman" w:hAnsi="Times New Roman" w:cs="Times New Roman"/>
          <w:spacing w:val="4"/>
          <w:szCs w:val="24"/>
        </w:rPr>
        <w:t>r 190 Rady Ministrów z dnia 29 </w:t>
      </w:r>
      <w:r w:rsidRPr="008F0DF1">
        <w:rPr>
          <w:rFonts w:ascii="Times New Roman" w:hAnsi="Times New Roman" w:cs="Times New Roman"/>
          <w:spacing w:val="4"/>
          <w:szCs w:val="24"/>
        </w:rPr>
        <w:t>października 2013 r. – Regulamin pracy Rady Ministrów</w:t>
      </w:r>
      <w:r w:rsidR="008F0DF1">
        <w:rPr>
          <w:rFonts w:ascii="Times New Roman" w:hAnsi="Times New Roman" w:cs="Times New Roman"/>
          <w:spacing w:val="4"/>
          <w:szCs w:val="24"/>
        </w:rPr>
        <w:t xml:space="preserve"> </w:t>
      </w:r>
      <w:r w:rsidRPr="008F0DF1">
        <w:rPr>
          <w:rFonts w:ascii="Times New Roman" w:hAnsi="Times New Roman" w:cs="Times New Roman"/>
          <w:spacing w:val="4"/>
          <w:szCs w:val="24"/>
        </w:rPr>
        <w:t>(M.P. poz. 979</w:t>
      </w:r>
      <w:r w:rsidR="008477B5" w:rsidRPr="008F0DF1">
        <w:rPr>
          <w:rFonts w:ascii="Times New Roman" w:hAnsi="Times New Roman" w:cs="Times New Roman"/>
          <w:spacing w:val="4"/>
          <w:szCs w:val="24"/>
        </w:rPr>
        <w:t>,</w:t>
      </w:r>
      <w:r w:rsidR="008F4DDC" w:rsidRPr="008F0DF1">
        <w:rPr>
          <w:rFonts w:ascii="Times New Roman" w:hAnsi="Times New Roman" w:cs="Times New Roman"/>
          <w:spacing w:val="4"/>
          <w:szCs w:val="24"/>
        </w:rPr>
        <w:t xml:space="preserve"> z </w:t>
      </w:r>
      <w:proofErr w:type="spellStart"/>
      <w:r w:rsidR="001419DD">
        <w:rPr>
          <w:rFonts w:ascii="Times New Roman" w:hAnsi="Times New Roman" w:cs="Times New Roman"/>
          <w:spacing w:val="4"/>
          <w:szCs w:val="24"/>
        </w:rPr>
        <w:t>późn</w:t>
      </w:r>
      <w:proofErr w:type="spellEnd"/>
      <w:r w:rsidR="001419DD">
        <w:rPr>
          <w:rFonts w:ascii="Times New Roman" w:hAnsi="Times New Roman" w:cs="Times New Roman"/>
          <w:spacing w:val="4"/>
          <w:szCs w:val="24"/>
        </w:rPr>
        <w:t>. zm.</w:t>
      </w:r>
      <w:r w:rsidRPr="008F0DF1">
        <w:rPr>
          <w:rFonts w:ascii="Times New Roman" w:hAnsi="Times New Roman" w:cs="Times New Roman"/>
          <w:spacing w:val="4"/>
          <w:szCs w:val="24"/>
        </w:rPr>
        <w:t>).</w:t>
      </w:r>
    </w:p>
    <w:p w:rsidR="00783613" w:rsidRPr="008F0DF1" w:rsidRDefault="00783613" w:rsidP="00912AB6">
      <w:pPr>
        <w:pStyle w:val="NIEARTTEKSTtekstnieartykuowanynppodstprawnarozplubpreambua"/>
        <w:ind w:firstLine="0"/>
        <w:rPr>
          <w:rFonts w:ascii="Times New Roman" w:hAnsi="Times New Roman" w:cs="Times New Roman"/>
          <w:spacing w:val="4"/>
          <w:szCs w:val="24"/>
        </w:rPr>
      </w:pPr>
      <w:r w:rsidRPr="008F0DF1">
        <w:rPr>
          <w:rFonts w:ascii="Times New Roman" w:hAnsi="Times New Roman" w:cs="Times New Roman"/>
          <w:spacing w:val="4"/>
          <w:szCs w:val="24"/>
        </w:rPr>
        <w:t xml:space="preserve">Przedmiotowy projekt ustawy, stosownie </w:t>
      </w:r>
      <w:r w:rsidR="008477B5" w:rsidRPr="008F0DF1">
        <w:rPr>
          <w:rFonts w:ascii="Times New Roman" w:hAnsi="Times New Roman" w:cs="Times New Roman"/>
          <w:spacing w:val="4"/>
          <w:szCs w:val="24"/>
        </w:rPr>
        <w:t>do</w:t>
      </w:r>
      <w:r w:rsidR="008477B5" w:rsidRPr="008F0DF1">
        <w:rPr>
          <w:rFonts w:ascii="Times New Roman" w:hAnsi="Times New Roman" w:cs="Times New Roman"/>
          <w:szCs w:val="24"/>
        </w:rPr>
        <w:t xml:space="preserve"> art. 5 i </w:t>
      </w:r>
      <w:r w:rsidR="001D6784">
        <w:rPr>
          <w:rFonts w:ascii="Times New Roman" w:hAnsi="Times New Roman" w:cs="Times New Roman"/>
          <w:szCs w:val="24"/>
        </w:rPr>
        <w:t xml:space="preserve">art. </w:t>
      </w:r>
      <w:r w:rsidR="008477B5" w:rsidRPr="008F0DF1">
        <w:rPr>
          <w:rFonts w:ascii="Times New Roman" w:hAnsi="Times New Roman" w:cs="Times New Roman"/>
          <w:szCs w:val="24"/>
        </w:rPr>
        <w:t xml:space="preserve">6 </w:t>
      </w:r>
      <w:r w:rsidR="0038465A" w:rsidRPr="008F0DF1">
        <w:rPr>
          <w:rFonts w:ascii="Times New Roman" w:hAnsi="Times New Roman" w:cs="Times New Roman"/>
          <w:szCs w:val="24"/>
        </w:rPr>
        <w:t>ustawy z dnia 7 lipca 2005 r. o</w:t>
      </w:r>
      <w:r w:rsidR="009C2E52" w:rsidRPr="008F0DF1">
        <w:rPr>
          <w:rFonts w:ascii="Times New Roman" w:hAnsi="Times New Roman" w:cs="Times New Roman"/>
          <w:szCs w:val="24"/>
        </w:rPr>
        <w:t> </w:t>
      </w:r>
      <w:r w:rsidR="0038465A" w:rsidRPr="008F0DF1">
        <w:rPr>
          <w:rFonts w:ascii="Times New Roman" w:hAnsi="Times New Roman" w:cs="Times New Roman"/>
          <w:szCs w:val="24"/>
        </w:rPr>
        <w:t>działalności lobbingowej w</w:t>
      </w:r>
      <w:r w:rsidR="008F0DF1">
        <w:rPr>
          <w:rFonts w:ascii="Times New Roman" w:hAnsi="Times New Roman" w:cs="Times New Roman"/>
          <w:szCs w:val="24"/>
        </w:rPr>
        <w:t xml:space="preserve"> </w:t>
      </w:r>
      <w:r w:rsidR="0038465A" w:rsidRPr="008F0DF1">
        <w:rPr>
          <w:rFonts w:ascii="Times New Roman" w:hAnsi="Times New Roman" w:cs="Times New Roman"/>
          <w:szCs w:val="24"/>
        </w:rPr>
        <w:t>procesie stanowienia prawa</w:t>
      </w:r>
      <w:r w:rsidR="008477B5" w:rsidRPr="008F0DF1">
        <w:rPr>
          <w:rFonts w:ascii="Times New Roman" w:hAnsi="Times New Roman" w:cs="Times New Roman"/>
          <w:szCs w:val="24"/>
        </w:rPr>
        <w:t xml:space="preserve"> (Dz. U. poz. 1414, z późn. zm.) oraz</w:t>
      </w:r>
      <w:r w:rsidRPr="008F0DF1">
        <w:rPr>
          <w:rFonts w:ascii="Times New Roman" w:hAnsi="Times New Roman" w:cs="Times New Roman"/>
          <w:spacing w:val="4"/>
          <w:szCs w:val="24"/>
        </w:rPr>
        <w:t xml:space="preserve"> §</w:t>
      </w:r>
      <w:r w:rsidR="008F0DF1">
        <w:rPr>
          <w:rFonts w:ascii="Times New Roman" w:hAnsi="Times New Roman" w:cs="Times New Roman"/>
          <w:spacing w:val="4"/>
          <w:szCs w:val="24"/>
        </w:rPr>
        <w:t xml:space="preserve"> </w:t>
      </w:r>
      <w:r w:rsidRPr="008F0DF1">
        <w:rPr>
          <w:rFonts w:ascii="Times New Roman" w:hAnsi="Times New Roman" w:cs="Times New Roman"/>
          <w:spacing w:val="4"/>
          <w:szCs w:val="24"/>
        </w:rPr>
        <w:t xml:space="preserve">52 uchwały </w:t>
      </w:r>
      <w:r w:rsidR="001D6784">
        <w:rPr>
          <w:rFonts w:ascii="Times New Roman" w:hAnsi="Times New Roman" w:cs="Times New Roman"/>
          <w:spacing w:val="4"/>
          <w:szCs w:val="24"/>
        </w:rPr>
        <w:t>n</w:t>
      </w:r>
      <w:r w:rsidRPr="008F0DF1">
        <w:rPr>
          <w:rFonts w:ascii="Times New Roman" w:hAnsi="Times New Roman" w:cs="Times New Roman"/>
          <w:spacing w:val="4"/>
          <w:szCs w:val="24"/>
        </w:rPr>
        <w:t>r 190 Rady Ministrów z dnia 29</w:t>
      </w:r>
      <w:r w:rsidR="008F0DF1">
        <w:rPr>
          <w:rFonts w:ascii="Times New Roman" w:hAnsi="Times New Roman" w:cs="Times New Roman"/>
          <w:spacing w:val="4"/>
          <w:szCs w:val="24"/>
        </w:rPr>
        <w:t xml:space="preserve"> </w:t>
      </w:r>
      <w:r w:rsidRPr="008F0DF1">
        <w:rPr>
          <w:rFonts w:ascii="Times New Roman" w:hAnsi="Times New Roman" w:cs="Times New Roman"/>
          <w:spacing w:val="4"/>
          <w:szCs w:val="24"/>
        </w:rPr>
        <w:t xml:space="preserve">października 2013 r. </w:t>
      </w:r>
      <w:r w:rsidR="008477B5" w:rsidRPr="008F0DF1">
        <w:rPr>
          <w:rFonts w:ascii="Times New Roman" w:hAnsi="Times New Roman" w:cs="Times New Roman"/>
          <w:spacing w:val="4"/>
          <w:szCs w:val="24"/>
        </w:rPr>
        <w:t xml:space="preserve">– </w:t>
      </w:r>
      <w:r w:rsidRPr="008F0DF1">
        <w:rPr>
          <w:rFonts w:ascii="Times New Roman" w:hAnsi="Times New Roman" w:cs="Times New Roman"/>
          <w:spacing w:val="4"/>
          <w:szCs w:val="24"/>
        </w:rPr>
        <w:t xml:space="preserve">Regulamin </w:t>
      </w:r>
      <w:r w:rsidRPr="008F0DF1">
        <w:rPr>
          <w:rFonts w:ascii="Times New Roman" w:hAnsi="Times New Roman" w:cs="Times New Roman"/>
          <w:spacing w:val="4"/>
          <w:szCs w:val="24"/>
        </w:rPr>
        <w:lastRenderedPageBreak/>
        <w:t>pracy Rady Ministrów</w:t>
      </w:r>
      <w:r w:rsidR="001D6784">
        <w:rPr>
          <w:rFonts w:ascii="Times New Roman" w:hAnsi="Times New Roman" w:cs="Times New Roman"/>
          <w:spacing w:val="4"/>
          <w:szCs w:val="24"/>
        </w:rPr>
        <w:t>,</w:t>
      </w:r>
      <w:r w:rsidRPr="008F0DF1">
        <w:rPr>
          <w:rFonts w:ascii="Times New Roman" w:hAnsi="Times New Roman" w:cs="Times New Roman"/>
          <w:spacing w:val="4"/>
          <w:szCs w:val="24"/>
        </w:rPr>
        <w:t xml:space="preserve"> zosta</w:t>
      </w:r>
      <w:r w:rsidR="0002231F" w:rsidRPr="008F0DF1">
        <w:rPr>
          <w:rFonts w:ascii="Times New Roman" w:hAnsi="Times New Roman" w:cs="Times New Roman"/>
          <w:spacing w:val="4"/>
          <w:szCs w:val="24"/>
        </w:rPr>
        <w:t>ł</w:t>
      </w:r>
      <w:r w:rsidRPr="008F0DF1">
        <w:rPr>
          <w:rFonts w:ascii="Times New Roman" w:hAnsi="Times New Roman" w:cs="Times New Roman"/>
          <w:spacing w:val="4"/>
          <w:szCs w:val="24"/>
        </w:rPr>
        <w:t xml:space="preserve"> udostępniony w Biuletynie Informacji Publicznej na stronie podmiotowej Rządowego Centrum Legislacji, w serwisie Rządowy Proces Legislacyjny. </w:t>
      </w:r>
    </w:p>
    <w:p w:rsidR="00783613" w:rsidRDefault="00783613" w:rsidP="00912AB6">
      <w:pPr>
        <w:pStyle w:val="NIEARTTEKSTtekstnieartykuowanynppodstprawnarozplubpreambua"/>
        <w:ind w:firstLine="0"/>
        <w:rPr>
          <w:rFonts w:ascii="Times New Roman" w:hAnsi="Times New Roman" w:cs="Times New Roman"/>
          <w:spacing w:val="4"/>
          <w:szCs w:val="24"/>
        </w:rPr>
      </w:pPr>
      <w:r w:rsidRPr="008F0DF1">
        <w:rPr>
          <w:rFonts w:ascii="Times New Roman" w:hAnsi="Times New Roman" w:cs="Times New Roman"/>
          <w:spacing w:val="4"/>
          <w:szCs w:val="24"/>
        </w:rPr>
        <w:t>Rozwiązania zawarte w projekcie</w:t>
      </w:r>
      <w:r w:rsidR="0002231F" w:rsidRPr="008F0DF1">
        <w:rPr>
          <w:rFonts w:ascii="Times New Roman" w:hAnsi="Times New Roman" w:cs="Times New Roman"/>
          <w:spacing w:val="4"/>
          <w:szCs w:val="24"/>
        </w:rPr>
        <w:t xml:space="preserve"> ustawy nie są sprzeczne z prawem Unii Europejskiej.</w:t>
      </w:r>
    </w:p>
    <w:sectPr w:rsidR="00783613" w:rsidSect="008F0DF1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C53" w:rsidRDefault="002C0C53" w:rsidP="008F0DF1">
      <w:r>
        <w:separator/>
      </w:r>
    </w:p>
  </w:endnote>
  <w:endnote w:type="continuationSeparator" w:id="0">
    <w:p w:rsidR="002C0C53" w:rsidRDefault="002C0C53" w:rsidP="008F0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070835"/>
      <w:docPartObj>
        <w:docPartGallery w:val="Page Numbers (Bottom of Page)"/>
        <w:docPartUnique/>
      </w:docPartObj>
    </w:sdtPr>
    <w:sdtEndPr/>
    <w:sdtContent>
      <w:p w:rsidR="008F0DF1" w:rsidRDefault="008F0DF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BDF">
          <w:rPr>
            <w:noProof/>
          </w:rPr>
          <w:t>5</w:t>
        </w:r>
        <w:r>
          <w:fldChar w:fldCharType="end"/>
        </w:r>
      </w:p>
    </w:sdtContent>
  </w:sdt>
  <w:p w:rsidR="008F0DF1" w:rsidRDefault="008F0D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C53" w:rsidRDefault="002C0C53" w:rsidP="008F0DF1">
      <w:r>
        <w:separator/>
      </w:r>
    </w:p>
  </w:footnote>
  <w:footnote w:type="continuationSeparator" w:id="0">
    <w:p w:rsidR="002C0C53" w:rsidRDefault="002C0C53" w:rsidP="008F0D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80EF4"/>
    <w:multiLevelType w:val="hybridMultilevel"/>
    <w:tmpl w:val="D5CED4AA"/>
    <w:lvl w:ilvl="0" w:tplc="52448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755DA2"/>
    <w:multiLevelType w:val="hybridMultilevel"/>
    <w:tmpl w:val="8F6481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1066DC6"/>
    <w:multiLevelType w:val="hybridMultilevel"/>
    <w:tmpl w:val="51EC38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15A"/>
    <w:rsid w:val="0002231F"/>
    <w:rsid w:val="00026A78"/>
    <w:rsid w:val="00032BBB"/>
    <w:rsid w:val="00060371"/>
    <w:rsid w:val="00097FC9"/>
    <w:rsid w:val="000C2499"/>
    <w:rsid w:val="000C70DD"/>
    <w:rsid w:val="000E36FD"/>
    <w:rsid w:val="000E3CB7"/>
    <w:rsid w:val="00100796"/>
    <w:rsid w:val="001031A2"/>
    <w:rsid w:val="00124D66"/>
    <w:rsid w:val="001419DD"/>
    <w:rsid w:val="00182804"/>
    <w:rsid w:val="001C7AB4"/>
    <w:rsid w:val="001D6784"/>
    <w:rsid w:val="001E3CD0"/>
    <w:rsid w:val="001F2FBA"/>
    <w:rsid w:val="00207F79"/>
    <w:rsid w:val="002366A9"/>
    <w:rsid w:val="00245E10"/>
    <w:rsid w:val="00252C3E"/>
    <w:rsid w:val="0025412E"/>
    <w:rsid w:val="002B3683"/>
    <w:rsid w:val="002B733C"/>
    <w:rsid w:val="002C0C53"/>
    <w:rsid w:val="002E35DC"/>
    <w:rsid w:val="0030068E"/>
    <w:rsid w:val="003166DA"/>
    <w:rsid w:val="003177F9"/>
    <w:rsid w:val="00380083"/>
    <w:rsid w:val="0038465A"/>
    <w:rsid w:val="00385AD9"/>
    <w:rsid w:val="003E70BC"/>
    <w:rsid w:val="004047DF"/>
    <w:rsid w:val="0044644C"/>
    <w:rsid w:val="0047541D"/>
    <w:rsid w:val="00502156"/>
    <w:rsid w:val="005207E7"/>
    <w:rsid w:val="00522F28"/>
    <w:rsid w:val="00572569"/>
    <w:rsid w:val="00592109"/>
    <w:rsid w:val="005A0A8C"/>
    <w:rsid w:val="005B7957"/>
    <w:rsid w:val="005E4DC2"/>
    <w:rsid w:val="005E6B17"/>
    <w:rsid w:val="0063181A"/>
    <w:rsid w:val="006565CA"/>
    <w:rsid w:val="00677B23"/>
    <w:rsid w:val="00692AA1"/>
    <w:rsid w:val="006939CA"/>
    <w:rsid w:val="006E4D3C"/>
    <w:rsid w:val="006E7DE9"/>
    <w:rsid w:val="00710BAC"/>
    <w:rsid w:val="00720D6D"/>
    <w:rsid w:val="00755AEC"/>
    <w:rsid w:val="0076664A"/>
    <w:rsid w:val="00771978"/>
    <w:rsid w:val="00782909"/>
    <w:rsid w:val="00783613"/>
    <w:rsid w:val="00795492"/>
    <w:rsid w:val="007A4051"/>
    <w:rsid w:val="007B744F"/>
    <w:rsid w:val="007C6801"/>
    <w:rsid w:val="00827D18"/>
    <w:rsid w:val="0083522B"/>
    <w:rsid w:val="008477B5"/>
    <w:rsid w:val="00865E9F"/>
    <w:rsid w:val="00886BDF"/>
    <w:rsid w:val="00886EB5"/>
    <w:rsid w:val="008A0A63"/>
    <w:rsid w:val="008B3CE1"/>
    <w:rsid w:val="008F0DF1"/>
    <w:rsid w:val="008F1D9E"/>
    <w:rsid w:val="008F4308"/>
    <w:rsid w:val="008F4DDC"/>
    <w:rsid w:val="008F5703"/>
    <w:rsid w:val="00912AB6"/>
    <w:rsid w:val="00913559"/>
    <w:rsid w:val="00914A04"/>
    <w:rsid w:val="009151F4"/>
    <w:rsid w:val="00937B60"/>
    <w:rsid w:val="009524CF"/>
    <w:rsid w:val="00954970"/>
    <w:rsid w:val="0096742B"/>
    <w:rsid w:val="00981BFD"/>
    <w:rsid w:val="00992311"/>
    <w:rsid w:val="0099441A"/>
    <w:rsid w:val="009A66AC"/>
    <w:rsid w:val="009C2E52"/>
    <w:rsid w:val="009E5036"/>
    <w:rsid w:val="009F0865"/>
    <w:rsid w:val="009F3CEE"/>
    <w:rsid w:val="00A00367"/>
    <w:rsid w:val="00A16E0E"/>
    <w:rsid w:val="00A21698"/>
    <w:rsid w:val="00A43F15"/>
    <w:rsid w:val="00A53663"/>
    <w:rsid w:val="00A841DB"/>
    <w:rsid w:val="00A95E4A"/>
    <w:rsid w:val="00AA29CA"/>
    <w:rsid w:val="00AA4338"/>
    <w:rsid w:val="00AD146E"/>
    <w:rsid w:val="00AE09A7"/>
    <w:rsid w:val="00AE657E"/>
    <w:rsid w:val="00B21838"/>
    <w:rsid w:val="00B258FB"/>
    <w:rsid w:val="00B27402"/>
    <w:rsid w:val="00B30031"/>
    <w:rsid w:val="00B37756"/>
    <w:rsid w:val="00B90300"/>
    <w:rsid w:val="00B90862"/>
    <w:rsid w:val="00BC2DC6"/>
    <w:rsid w:val="00C034A9"/>
    <w:rsid w:val="00C1743F"/>
    <w:rsid w:val="00C44AB4"/>
    <w:rsid w:val="00C66F4B"/>
    <w:rsid w:val="00CA1CA4"/>
    <w:rsid w:val="00CA7FBD"/>
    <w:rsid w:val="00CC096A"/>
    <w:rsid w:val="00CC3281"/>
    <w:rsid w:val="00D050D1"/>
    <w:rsid w:val="00D1032D"/>
    <w:rsid w:val="00D14BD9"/>
    <w:rsid w:val="00D51C06"/>
    <w:rsid w:val="00DB605B"/>
    <w:rsid w:val="00DD00C4"/>
    <w:rsid w:val="00DD23D6"/>
    <w:rsid w:val="00DE6D0E"/>
    <w:rsid w:val="00DF2CF6"/>
    <w:rsid w:val="00E145DE"/>
    <w:rsid w:val="00E20BA5"/>
    <w:rsid w:val="00E24BAC"/>
    <w:rsid w:val="00E3273E"/>
    <w:rsid w:val="00E617D5"/>
    <w:rsid w:val="00E8289A"/>
    <w:rsid w:val="00E84B9C"/>
    <w:rsid w:val="00ED6A0C"/>
    <w:rsid w:val="00EF4A2B"/>
    <w:rsid w:val="00EF72CD"/>
    <w:rsid w:val="00F23E59"/>
    <w:rsid w:val="00F31F03"/>
    <w:rsid w:val="00F61592"/>
    <w:rsid w:val="00F776F9"/>
    <w:rsid w:val="00F83037"/>
    <w:rsid w:val="00FA4064"/>
    <w:rsid w:val="00FA62BB"/>
    <w:rsid w:val="00FC215A"/>
    <w:rsid w:val="00FD2A3E"/>
    <w:rsid w:val="00FE3A7F"/>
    <w:rsid w:val="00FF40F9"/>
    <w:rsid w:val="00FF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215A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21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783613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bCs/>
      <w:szCs w:val="20"/>
    </w:rPr>
  </w:style>
  <w:style w:type="character" w:styleId="Hipercze">
    <w:name w:val="Hyperlink"/>
    <w:uiPriority w:val="99"/>
    <w:semiHidden/>
    <w:unhideWhenUsed/>
    <w:rsid w:val="00E3273E"/>
    <w:rPr>
      <w:color w:val="0000FF"/>
      <w:u w:val="single"/>
    </w:rPr>
  </w:style>
  <w:style w:type="paragraph" w:customStyle="1" w:styleId="aaaMIiR">
    <w:name w:val="aaaMIiR"/>
    <w:basedOn w:val="Normalny"/>
    <w:rsid w:val="00E84B9C"/>
    <w:pPr>
      <w:autoSpaceDE w:val="0"/>
      <w:autoSpaceDN w:val="0"/>
      <w:spacing w:after="240" w:line="240" w:lineRule="exact"/>
      <w:jc w:val="both"/>
    </w:pPr>
    <w:rPr>
      <w:rFonts w:ascii="Arial" w:eastAsia="Calibri" w:hAnsi="Arial" w:cs="Arial"/>
      <w:spacing w:val="4"/>
      <w:sz w:val="20"/>
      <w:szCs w:val="20"/>
    </w:rPr>
  </w:style>
  <w:style w:type="paragraph" w:customStyle="1" w:styleId="USTustnpkodeksu">
    <w:name w:val="UST(§) – ust. (§ np. kodeksu)"/>
    <w:basedOn w:val="Normalny"/>
    <w:uiPriority w:val="12"/>
    <w:qFormat/>
    <w:rsid w:val="00E84B9C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hAnsi="Times" w:cs="Arial"/>
      <w:bCs/>
      <w:szCs w:val="20"/>
    </w:rPr>
  </w:style>
  <w:style w:type="paragraph" w:styleId="NormalnyWeb">
    <w:name w:val="Normal (Web)"/>
    <w:basedOn w:val="Normalny"/>
    <w:uiPriority w:val="99"/>
    <w:unhideWhenUsed/>
    <w:rsid w:val="00502156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09A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09A7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AE09A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09A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E09A7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09A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E09A7"/>
    <w:rPr>
      <w:rFonts w:ascii="Times New Roman" w:eastAsia="Times New Roman" w:hAnsi="Times New Roman"/>
      <w:b/>
      <w:bCs/>
    </w:rPr>
  </w:style>
  <w:style w:type="character" w:customStyle="1" w:styleId="tabulatory">
    <w:name w:val="tabulatory"/>
    <w:basedOn w:val="Domylnaczcionkaakapitu"/>
    <w:rsid w:val="0096742B"/>
  </w:style>
  <w:style w:type="paragraph" w:customStyle="1" w:styleId="PKTpunkt">
    <w:name w:val="PKT – punkt"/>
    <w:uiPriority w:val="13"/>
    <w:qFormat/>
    <w:rsid w:val="0096742B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paragraph" w:customStyle="1" w:styleId="ARTartustawynprozporzdzenia">
    <w:name w:val="ART(§) – art. ustawy (§ np. rozporządzenia)"/>
    <w:uiPriority w:val="11"/>
    <w:qFormat/>
    <w:rsid w:val="00FD2A3E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styleId="Nagwek">
    <w:name w:val="header"/>
    <w:basedOn w:val="Normalny"/>
    <w:link w:val="NagwekZnak"/>
    <w:uiPriority w:val="99"/>
    <w:unhideWhenUsed/>
    <w:rsid w:val="008F0D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0DF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F0D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0DF1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215A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21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783613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bCs/>
      <w:szCs w:val="20"/>
    </w:rPr>
  </w:style>
  <w:style w:type="character" w:styleId="Hipercze">
    <w:name w:val="Hyperlink"/>
    <w:uiPriority w:val="99"/>
    <w:semiHidden/>
    <w:unhideWhenUsed/>
    <w:rsid w:val="00E3273E"/>
    <w:rPr>
      <w:color w:val="0000FF"/>
      <w:u w:val="single"/>
    </w:rPr>
  </w:style>
  <w:style w:type="paragraph" w:customStyle="1" w:styleId="aaaMIiR">
    <w:name w:val="aaaMIiR"/>
    <w:basedOn w:val="Normalny"/>
    <w:rsid w:val="00E84B9C"/>
    <w:pPr>
      <w:autoSpaceDE w:val="0"/>
      <w:autoSpaceDN w:val="0"/>
      <w:spacing w:after="240" w:line="240" w:lineRule="exact"/>
      <w:jc w:val="both"/>
    </w:pPr>
    <w:rPr>
      <w:rFonts w:ascii="Arial" w:eastAsia="Calibri" w:hAnsi="Arial" w:cs="Arial"/>
      <w:spacing w:val="4"/>
      <w:sz w:val="20"/>
      <w:szCs w:val="20"/>
    </w:rPr>
  </w:style>
  <w:style w:type="paragraph" w:customStyle="1" w:styleId="USTustnpkodeksu">
    <w:name w:val="UST(§) – ust. (§ np. kodeksu)"/>
    <w:basedOn w:val="Normalny"/>
    <w:uiPriority w:val="12"/>
    <w:qFormat/>
    <w:rsid w:val="00E84B9C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hAnsi="Times" w:cs="Arial"/>
      <w:bCs/>
      <w:szCs w:val="20"/>
    </w:rPr>
  </w:style>
  <w:style w:type="paragraph" w:styleId="NormalnyWeb">
    <w:name w:val="Normal (Web)"/>
    <w:basedOn w:val="Normalny"/>
    <w:uiPriority w:val="99"/>
    <w:unhideWhenUsed/>
    <w:rsid w:val="00502156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09A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09A7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AE09A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09A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E09A7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09A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E09A7"/>
    <w:rPr>
      <w:rFonts w:ascii="Times New Roman" w:eastAsia="Times New Roman" w:hAnsi="Times New Roman"/>
      <w:b/>
      <w:bCs/>
    </w:rPr>
  </w:style>
  <w:style w:type="character" w:customStyle="1" w:styleId="tabulatory">
    <w:name w:val="tabulatory"/>
    <w:basedOn w:val="Domylnaczcionkaakapitu"/>
    <w:rsid w:val="0096742B"/>
  </w:style>
  <w:style w:type="paragraph" w:customStyle="1" w:styleId="PKTpunkt">
    <w:name w:val="PKT – punkt"/>
    <w:uiPriority w:val="13"/>
    <w:qFormat/>
    <w:rsid w:val="0096742B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paragraph" w:customStyle="1" w:styleId="ARTartustawynprozporzdzenia">
    <w:name w:val="ART(§) – art. ustawy (§ np. rozporządzenia)"/>
    <w:uiPriority w:val="11"/>
    <w:qFormat/>
    <w:rsid w:val="00FD2A3E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styleId="Nagwek">
    <w:name w:val="header"/>
    <w:basedOn w:val="Normalny"/>
    <w:link w:val="NagwekZnak"/>
    <w:uiPriority w:val="99"/>
    <w:unhideWhenUsed/>
    <w:rsid w:val="008F0D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0DF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F0D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0DF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83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27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7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56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14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/lex/index.rp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lex/lex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/lex/index.rp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1536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10735</CharactersWithSpaces>
  <SharedDoc>false</SharedDoc>
  <HLinks>
    <vt:vector size="6" baseType="variant">
      <vt:variant>
        <vt:i4>5439492</vt:i4>
      </vt:variant>
      <vt:variant>
        <vt:i4>0</vt:i4>
      </vt:variant>
      <vt:variant>
        <vt:i4>0</vt:i4>
      </vt:variant>
      <vt:variant>
        <vt:i4>5</vt:i4>
      </vt:variant>
      <vt:variant>
        <vt:lpwstr>http://lex/lex/index.rpc</vt:lpwstr>
      </vt:variant>
      <vt:variant>
        <vt:lpwstr>hiperlinkDocsList.rpc?hiperlink=type=merytoryczny:nro=Powszechny.1403069:part=a17u1p2:nr=1&amp;full=1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iwirant</dc:creator>
  <cp:lastModifiedBy>Ewa A. Genert</cp:lastModifiedBy>
  <cp:revision>2</cp:revision>
  <cp:lastPrinted>2016-10-31T09:51:00Z</cp:lastPrinted>
  <dcterms:created xsi:type="dcterms:W3CDTF">2016-11-15T10:13:00Z</dcterms:created>
  <dcterms:modified xsi:type="dcterms:W3CDTF">2016-11-15T10:13:00Z</dcterms:modified>
</cp:coreProperties>
</file>