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D89" w:rsidRPr="00DB07B4" w:rsidRDefault="00757E9D" w:rsidP="00DB07B4">
      <w:pPr>
        <w:pStyle w:val="Bezodstpw"/>
        <w:spacing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DB07B4">
        <w:rPr>
          <w:rFonts w:ascii="Times New Roman" w:hAnsi="Times New Roman" w:cs="Times New Roman"/>
        </w:rPr>
        <w:t>UZASADNIENIE</w:t>
      </w:r>
    </w:p>
    <w:p w:rsidR="00DB5E87" w:rsidRPr="00DB07B4" w:rsidRDefault="00DB5E87" w:rsidP="00DB07B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DB5E87" w:rsidRPr="00DB07B4" w:rsidRDefault="00706BCE" w:rsidP="00DB07B4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DB07B4">
        <w:rPr>
          <w:rFonts w:ascii="Times New Roman" w:hAnsi="Times New Roman" w:cs="Times New Roman"/>
        </w:rPr>
        <w:t>Cel projektu</w:t>
      </w:r>
    </w:p>
    <w:p w:rsidR="00E93D67" w:rsidRPr="00DB07B4" w:rsidRDefault="00DB5E87" w:rsidP="00DB07B4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 xml:space="preserve">1. </w:t>
      </w:r>
      <w:r w:rsidR="008E3E55" w:rsidRPr="00DB07B4">
        <w:rPr>
          <w:rFonts w:ascii="Times New Roman" w:hAnsi="Times New Roman" w:cs="Times New Roman"/>
          <w:szCs w:val="24"/>
        </w:rPr>
        <w:t>Projektowana ustawa ma na celu</w:t>
      </w:r>
      <w:r w:rsidR="00C230AA" w:rsidRPr="00DB07B4">
        <w:rPr>
          <w:rFonts w:ascii="Times New Roman" w:hAnsi="Times New Roman" w:cs="Times New Roman"/>
          <w:szCs w:val="24"/>
        </w:rPr>
        <w:t xml:space="preserve"> </w:t>
      </w:r>
      <w:r w:rsidR="00706BCE" w:rsidRPr="00DB07B4">
        <w:rPr>
          <w:rFonts w:ascii="Times New Roman" w:hAnsi="Times New Roman" w:cs="Times New Roman"/>
          <w:szCs w:val="24"/>
        </w:rPr>
        <w:t xml:space="preserve">zapewnienie skutecznego </w:t>
      </w:r>
      <w:r w:rsidR="00F873DE" w:rsidRPr="00DB07B4">
        <w:rPr>
          <w:rFonts w:ascii="Times New Roman" w:hAnsi="Times New Roman" w:cs="Times New Roman"/>
          <w:szCs w:val="24"/>
        </w:rPr>
        <w:t>wykonywania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C230AA" w:rsidRPr="00DB07B4">
        <w:rPr>
          <w:rFonts w:ascii="Times New Roman" w:hAnsi="Times New Roman" w:cs="Times New Roman"/>
          <w:szCs w:val="24"/>
        </w:rPr>
        <w:t>rozporządzenia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4A457F" w:rsidRPr="00DB07B4">
        <w:rPr>
          <w:rFonts w:ascii="Times New Roman" w:eastAsia="Times New Roman" w:hAnsi="Times New Roman" w:cs="Times New Roman"/>
          <w:szCs w:val="24"/>
        </w:rPr>
        <w:t xml:space="preserve">Parlamentu Europejskiego i Rady (UE) nr </w:t>
      </w:r>
      <w:r w:rsidR="00C230AA" w:rsidRPr="00DB07B4">
        <w:rPr>
          <w:rFonts w:ascii="Times New Roman" w:hAnsi="Times New Roman" w:cs="Times New Roman"/>
          <w:szCs w:val="24"/>
        </w:rPr>
        <w:t>655/2014 z dnia 15 maja 2014 r.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C230AA" w:rsidRPr="00DB07B4">
        <w:rPr>
          <w:rFonts w:ascii="Times New Roman" w:hAnsi="Times New Roman" w:cs="Times New Roman"/>
          <w:szCs w:val="24"/>
        </w:rPr>
        <w:t>ustanawiającego procedurę europejskiego nakazu zabezpieczenia na rachunku bankowym w celu ułatwienia transgranicznego dochodzenia wierzytelności w sprawach cywilnych i handlowych</w:t>
      </w:r>
      <w:r w:rsidR="00DC5D7E" w:rsidRPr="00DB07B4">
        <w:rPr>
          <w:rFonts w:ascii="Times New Roman" w:hAnsi="Times New Roman" w:cs="Times New Roman"/>
          <w:szCs w:val="24"/>
        </w:rPr>
        <w:t xml:space="preserve"> (zwane</w:t>
      </w:r>
      <w:r w:rsidR="004A457F" w:rsidRPr="00DB07B4">
        <w:rPr>
          <w:rFonts w:ascii="Times New Roman" w:hAnsi="Times New Roman" w:cs="Times New Roman"/>
          <w:szCs w:val="24"/>
        </w:rPr>
        <w:t>go</w:t>
      </w:r>
      <w:r w:rsidR="00DC5D7E" w:rsidRPr="00DB07B4">
        <w:rPr>
          <w:rFonts w:ascii="Times New Roman" w:hAnsi="Times New Roman" w:cs="Times New Roman"/>
          <w:szCs w:val="24"/>
        </w:rPr>
        <w:t xml:space="preserve"> dalej</w:t>
      </w:r>
      <w:r w:rsidR="008E3E55" w:rsidRPr="00DB07B4">
        <w:rPr>
          <w:rFonts w:ascii="Times New Roman" w:hAnsi="Times New Roman" w:cs="Times New Roman"/>
          <w:szCs w:val="24"/>
        </w:rPr>
        <w:t xml:space="preserve"> </w:t>
      </w:r>
      <w:r w:rsidR="00DC5D7E" w:rsidRPr="00DB07B4">
        <w:rPr>
          <w:rFonts w:ascii="Times New Roman" w:hAnsi="Times New Roman" w:cs="Times New Roman"/>
          <w:szCs w:val="24"/>
        </w:rPr>
        <w:t>„</w:t>
      </w:r>
      <w:r w:rsidR="008E3E55" w:rsidRPr="00DB07B4">
        <w:rPr>
          <w:rFonts w:ascii="Times New Roman" w:hAnsi="Times New Roman" w:cs="Times New Roman"/>
          <w:szCs w:val="24"/>
        </w:rPr>
        <w:t>rozporządzeniem</w:t>
      </w:r>
      <w:r w:rsidR="00DC5D7E" w:rsidRPr="00DB07B4">
        <w:rPr>
          <w:rFonts w:ascii="Times New Roman" w:hAnsi="Times New Roman" w:cs="Times New Roman"/>
          <w:szCs w:val="24"/>
        </w:rPr>
        <w:t>”</w:t>
      </w:r>
      <w:r w:rsidR="008E3E55" w:rsidRPr="00DB07B4">
        <w:rPr>
          <w:rFonts w:ascii="Times New Roman" w:hAnsi="Times New Roman" w:cs="Times New Roman"/>
          <w:szCs w:val="24"/>
        </w:rPr>
        <w:t>)</w:t>
      </w:r>
      <w:r w:rsidR="00C230AA" w:rsidRPr="00DB07B4">
        <w:rPr>
          <w:rFonts w:ascii="Times New Roman" w:hAnsi="Times New Roman" w:cs="Times New Roman"/>
          <w:szCs w:val="24"/>
        </w:rPr>
        <w:t xml:space="preserve">. </w:t>
      </w:r>
      <w:r w:rsidR="008E3E55" w:rsidRPr="00DB07B4">
        <w:rPr>
          <w:rFonts w:ascii="Times New Roman" w:hAnsi="Times New Roman" w:cs="Times New Roman"/>
          <w:szCs w:val="24"/>
        </w:rPr>
        <w:t>Rozporządzenie to</w:t>
      </w:r>
      <w:r w:rsidR="00CB5CFD" w:rsidRPr="00DB07B4">
        <w:rPr>
          <w:rFonts w:ascii="Times New Roman" w:hAnsi="Times New Roman" w:cs="Times New Roman"/>
          <w:szCs w:val="24"/>
        </w:rPr>
        <w:t xml:space="preserve"> w</w:t>
      </w:r>
      <w:r w:rsidR="00706BCE" w:rsidRPr="00DB07B4">
        <w:rPr>
          <w:rFonts w:ascii="Times New Roman" w:hAnsi="Times New Roman" w:cs="Times New Roman"/>
          <w:szCs w:val="24"/>
        </w:rPr>
        <w:t>eszło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C230AA" w:rsidRPr="00DB07B4">
        <w:rPr>
          <w:rFonts w:ascii="Times New Roman" w:hAnsi="Times New Roman" w:cs="Times New Roman"/>
          <w:szCs w:val="24"/>
        </w:rPr>
        <w:t xml:space="preserve">w życie </w:t>
      </w:r>
      <w:r w:rsidR="00FB3000">
        <w:rPr>
          <w:rFonts w:ascii="Times New Roman" w:hAnsi="Times New Roman" w:cs="Times New Roman"/>
          <w:szCs w:val="24"/>
        </w:rPr>
        <w:t xml:space="preserve">dnia </w:t>
      </w:r>
      <w:r w:rsidR="00630FE3" w:rsidRPr="00DB07B4">
        <w:rPr>
          <w:rFonts w:ascii="Times New Roman" w:hAnsi="Times New Roman" w:cs="Times New Roman"/>
          <w:szCs w:val="24"/>
        </w:rPr>
        <w:t>17 lipca 2014 r. i będzie stosowa</w:t>
      </w:r>
      <w:r w:rsidR="00152C24" w:rsidRPr="00DB07B4">
        <w:rPr>
          <w:rFonts w:ascii="Times New Roman" w:hAnsi="Times New Roman" w:cs="Times New Roman"/>
          <w:szCs w:val="24"/>
        </w:rPr>
        <w:t>ne</w:t>
      </w:r>
      <w:r w:rsidR="00630FE3" w:rsidRPr="00DB07B4">
        <w:rPr>
          <w:rFonts w:ascii="Times New Roman" w:hAnsi="Times New Roman" w:cs="Times New Roman"/>
          <w:szCs w:val="24"/>
        </w:rPr>
        <w:t xml:space="preserve"> od </w:t>
      </w:r>
      <w:r w:rsidR="00FB3000">
        <w:rPr>
          <w:rFonts w:ascii="Times New Roman" w:hAnsi="Times New Roman" w:cs="Times New Roman"/>
          <w:szCs w:val="24"/>
        </w:rPr>
        <w:t xml:space="preserve">dnia </w:t>
      </w:r>
      <w:r w:rsidR="00C230AA" w:rsidRPr="00DB07B4">
        <w:rPr>
          <w:rFonts w:ascii="Times New Roman" w:hAnsi="Times New Roman" w:cs="Times New Roman"/>
          <w:szCs w:val="24"/>
        </w:rPr>
        <w:t>18 stycznia 2017</w:t>
      </w:r>
      <w:r w:rsidR="00CB5CFD" w:rsidRPr="00DB07B4">
        <w:rPr>
          <w:rFonts w:ascii="Times New Roman" w:hAnsi="Times New Roman" w:cs="Times New Roman"/>
          <w:szCs w:val="24"/>
        </w:rPr>
        <w:t xml:space="preserve"> </w:t>
      </w:r>
      <w:r w:rsidR="00C230AA" w:rsidRPr="00DB07B4">
        <w:rPr>
          <w:rFonts w:ascii="Times New Roman" w:hAnsi="Times New Roman" w:cs="Times New Roman"/>
          <w:szCs w:val="24"/>
        </w:rPr>
        <w:t>r., z</w:t>
      </w:r>
      <w:r w:rsidR="005165B6">
        <w:rPr>
          <w:rFonts w:ascii="Times New Roman" w:hAnsi="Times New Roman" w:cs="Times New Roman"/>
          <w:szCs w:val="24"/>
        </w:rPr>
        <w:t> </w:t>
      </w:r>
      <w:r w:rsidR="00C230AA" w:rsidRPr="00DB07B4">
        <w:rPr>
          <w:rFonts w:ascii="Times New Roman" w:hAnsi="Times New Roman" w:cs="Times New Roman"/>
          <w:szCs w:val="24"/>
        </w:rPr>
        <w:t xml:space="preserve">wyjątkiem art. 50, który </w:t>
      </w:r>
      <w:r w:rsidR="00E93D67" w:rsidRPr="00DB07B4">
        <w:rPr>
          <w:rFonts w:ascii="Times New Roman" w:hAnsi="Times New Roman" w:cs="Times New Roman"/>
          <w:szCs w:val="24"/>
        </w:rPr>
        <w:t>jest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C230AA" w:rsidRPr="00DB07B4">
        <w:rPr>
          <w:rFonts w:ascii="Times New Roman" w:hAnsi="Times New Roman" w:cs="Times New Roman"/>
          <w:szCs w:val="24"/>
        </w:rPr>
        <w:t xml:space="preserve">stosowany już od </w:t>
      </w:r>
      <w:r w:rsidR="005165B6">
        <w:rPr>
          <w:rFonts w:ascii="Times New Roman" w:hAnsi="Times New Roman" w:cs="Times New Roman"/>
          <w:szCs w:val="24"/>
        </w:rPr>
        <w:t xml:space="preserve">dnia </w:t>
      </w:r>
      <w:r w:rsidR="00C230AA" w:rsidRPr="00DB07B4">
        <w:rPr>
          <w:rFonts w:ascii="Times New Roman" w:hAnsi="Times New Roman" w:cs="Times New Roman"/>
          <w:szCs w:val="24"/>
        </w:rPr>
        <w:t>18 lipca 2016</w:t>
      </w:r>
      <w:r w:rsidR="00CA2E83" w:rsidRPr="00DB07B4">
        <w:rPr>
          <w:rFonts w:ascii="Times New Roman" w:hAnsi="Times New Roman" w:cs="Times New Roman"/>
          <w:szCs w:val="24"/>
        </w:rPr>
        <w:t xml:space="preserve"> r.</w:t>
      </w:r>
      <w:r w:rsidR="00C230AA" w:rsidRPr="00DB07B4">
        <w:rPr>
          <w:rFonts w:ascii="Times New Roman" w:hAnsi="Times New Roman" w:cs="Times New Roman"/>
          <w:szCs w:val="24"/>
        </w:rPr>
        <w:t xml:space="preserve"> </w:t>
      </w:r>
      <w:r w:rsidR="00CA2E83" w:rsidRPr="00DB07B4">
        <w:rPr>
          <w:rFonts w:ascii="Times New Roman" w:hAnsi="Times New Roman" w:cs="Times New Roman"/>
          <w:szCs w:val="24"/>
        </w:rPr>
        <w:t>(</w:t>
      </w:r>
      <w:r w:rsidR="00C230AA" w:rsidRPr="00DB07B4">
        <w:rPr>
          <w:rFonts w:ascii="Times New Roman" w:hAnsi="Times New Roman" w:cs="Times New Roman"/>
          <w:szCs w:val="24"/>
        </w:rPr>
        <w:t>dotyczy notyfika</w:t>
      </w:r>
      <w:r w:rsidR="00CB5CFD" w:rsidRPr="00DB07B4">
        <w:rPr>
          <w:rFonts w:ascii="Times New Roman" w:hAnsi="Times New Roman" w:cs="Times New Roman"/>
          <w:szCs w:val="24"/>
        </w:rPr>
        <w:t>cji Komisji Europejskiej</w:t>
      </w:r>
      <w:r w:rsidR="00C230AA" w:rsidRPr="00DB07B4">
        <w:rPr>
          <w:rFonts w:ascii="Times New Roman" w:hAnsi="Times New Roman" w:cs="Times New Roman"/>
          <w:szCs w:val="24"/>
        </w:rPr>
        <w:t xml:space="preserve"> przepisów prawa krajowego wykonujących rozporządzenie</w:t>
      </w:r>
      <w:r w:rsidR="00CA2E83" w:rsidRPr="00DB07B4">
        <w:rPr>
          <w:rFonts w:ascii="Times New Roman" w:hAnsi="Times New Roman" w:cs="Times New Roman"/>
          <w:szCs w:val="24"/>
        </w:rPr>
        <w:t>)</w:t>
      </w:r>
      <w:r w:rsidR="00C230AA" w:rsidRPr="00DB07B4">
        <w:rPr>
          <w:rFonts w:ascii="Times New Roman" w:hAnsi="Times New Roman" w:cs="Times New Roman"/>
          <w:szCs w:val="24"/>
        </w:rPr>
        <w:t xml:space="preserve">. </w:t>
      </w:r>
      <w:r w:rsidR="00CB5CFD" w:rsidRPr="00DB07B4">
        <w:rPr>
          <w:rFonts w:ascii="Times New Roman" w:hAnsi="Times New Roman" w:cs="Times New Roman"/>
          <w:szCs w:val="24"/>
        </w:rPr>
        <w:t>Mimo że rozporządzenia Unii Europejskiej co do zasady</w:t>
      </w:r>
      <w:r w:rsidR="00C230AA" w:rsidRPr="00DB07B4">
        <w:rPr>
          <w:rFonts w:ascii="Times New Roman" w:hAnsi="Times New Roman" w:cs="Times New Roman"/>
          <w:szCs w:val="24"/>
        </w:rPr>
        <w:t xml:space="preserve"> stosuje się bezpośrednio w państwach członkowskich, to jednak zachodzi konieczność zmian</w:t>
      </w:r>
      <w:r w:rsidR="00C26E2F" w:rsidRPr="00DB07B4">
        <w:rPr>
          <w:rFonts w:ascii="Times New Roman" w:hAnsi="Times New Roman" w:cs="Times New Roman"/>
          <w:szCs w:val="24"/>
        </w:rPr>
        <w:t>y</w:t>
      </w:r>
      <w:r w:rsidR="00C230AA" w:rsidRPr="00DB07B4">
        <w:rPr>
          <w:rFonts w:ascii="Times New Roman" w:hAnsi="Times New Roman" w:cs="Times New Roman"/>
          <w:szCs w:val="24"/>
        </w:rPr>
        <w:t xml:space="preserve"> niektórych przepisów prawa polskiego</w:t>
      </w:r>
      <w:r w:rsidR="00241498" w:rsidRPr="00DB07B4">
        <w:rPr>
          <w:rFonts w:ascii="Times New Roman" w:hAnsi="Times New Roman" w:cs="Times New Roman"/>
          <w:szCs w:val="24"/>
        </w:rPr>
        <w:t>,</w:t>
      </w:r>
      <w:r w:rsidR="00C8056E" w:rsidRPr="00DB07B4">
        <w:rPr>
          <w:rFonts w:ascii="Times New Roman" w:hAnsi="Times New Roman" w:cs="Times New Roman"/>
          <w:szCs w:val="24"/>
        </w:rPr>
        <w:t xml:space="preserve"> jak również wprowadzenie nowych regulacji</w:t>
      </w:r>
      <w:r w:rsidR="00C230AA" w:rsidRPr="00DB07B4">
        <w:rPr>
          <w:rFonts w:ascii="Times New Roman" w:hAnsi="Times New Roman" w:cs="Times New Roman"/>
          <w:szCs w:val="24"/>
        </w:rPr>
        <w:t xml:space="preserve">, </w:t>
      </w:r>
      <w:r w:rsidR="00CB5CFD" w:rsidRPr="00DB07B4">
        <w:rPr>
          <w:rFonts w:ascii="Times New Roman" w:hAnsi="Times New Roman" w:cs="Times New Roman"/>
          <w:szCs w:val="24"/>
        </w:rPr>
        <w:t xml:space="preserve">bez czego prawidłowe wykonywanie rozporządzenia nie byłoby możliwe. </w:t>
      </w:r>
      <w:r w:rsidR="00C8528C" w:rsidRPr="00DB07B4">
        <w:rPr>
          <w:rFonts w:ascii="Times New Roman" w:hAnsi="Times New Roman" w:cs="Times New Roman"/>
          <w:szCs w:val="24"/>
        </w:rPr>
        <w:t>Podobnie było w przypadku</w:t>
      </w:r>
      <w:r w:rsidR="009F307B" w:rsidRPr="00DB07B4">
        <w:rPr>
          <w:rFonts w:ascii="Times New Roman" w:hAnsi="Times New Roman" w:cs="Times New Roman"/>
          <w:szCs w:val="24"/>
        </w:rPr>
        <w:t xml:space="preserve"> </w:t>
      </w:r>
      <w:r w:rsidR="00241498" w:rsidRPr="00DB07B4">
        <w:rPr>
          <w:rFonts w:ascii="Times New Roman" w:hAnsi="Times New Roman" w:cs="Times New Roman"/>
          <w:szCs w:val="24"/>
        </w:rPr>
        <w:t>kilku</w:t>
      </w:r>
      <w:r w:rsidR="00C8528C" w:rsidRPr="00DB07B4">
        <w:rPr>
          <w:rFonts w:ascii="Times New Roman" w:hAnsi="Times New Roman" w:cs="Times New Roman"/>
          <w:szCs w:val="24"/>
        </w:rPr>
        <w:t xml:space="preserve"> wcześniejszych rozporządzeń</w:t>
      </w:r>
      <w:r w:rsidR="009F307B" w:rsidRPr="00DB07B4">
        <w:rPr>
          <w:rFonts w:ascii="Times New Roman" w:hAnsi="Times New Roman" w:cs="Times New Roman"/>
          <w:szCs w:val="24"/>
        </w:rPr>
        <w:t xml:space="preserve"> </w:t>
      </w:r>
      <w:r w:rsidR="00C8528C" w:rsidRPr="00DB07B4">
        <w:rPr>
          <w:rFonts w:ascii="Times New Roman" w:hAnsi="Times New Roman" w:cs="Times New Roman"/>
          <w:szCs w:val="24"/>
        </w:rPr>
        <w:t>unijnych</w:t>
      </w:r>
      <w:r w:rsidR="00716FC0" w:rsidRPr="00DB07B4">
        <w:rPr>
          <w:rFonts w:ascii="Times New Roman" w:hAnsi="Times New Roman" w:cs="Times New Roman"/>
          <w:szCs w:val="24"/>
        </w:rPr>
        <w:t xml:space="preserve"> w obszarze postę</w:t>
      </w:r>
      <w:r w:rsidR="00C8528C" w:rsidRPr="00DB07B4">
        <w:rPr>
          <w:rFonts w:ascii="Times New Roman" w:hAnsi="Times New Roman" w:cs="Times New Roman"/>
          <w:szCs w:val="24"/>
        </w:rPr>
        <w:t xml:space="preserve">powania cywilnego. </w:t>
      </w:r>
      <w:r w:rsidR="00241498" w:rsidRPr="00DB07B4">
        <w:rPr>
          <w:rFonts w:ascii="Times New Roman" w:hAnsi="Times New Roman" w:cs="Times New Roman"/>
          <w:szCs w:val="24"/>
        </w:rPr>
        <w:t>Tytułem przykładu można</w:t>
      </w:r>
      <w:r w:rsidR="00281C6D" w:rsidRPr="00DB07B4">
        <w:rPr>
          <w:rFonts w:ascii="Times New Roman" w:hAnsi="Times New Roman" w:cs="Times New Roman"/>
          <w:szCs w:val="24"/>
        </w:rPr>
        <w:t xml:space="preserve"> wymienić</w:t>
      </w:r>
      <w:r w:rsidR="009F307B" w:rsidRPr="00DB07B4">
        <w:rPr>
          <w:rFonts w:ascii="Times New Roman" w:hAnsi="Times New Roman" w:cs="Times New Roman"/>
          <w:szCs w:val="24"/>
        </w:rPr>
        <w:t xml:space="preserve"> </w:t>
      </w:r>
      <w:r w:rsidR="009F307B" w:rsidRPr="00DB07B4">
        <w:rPr>
          <w:rFonts w:ascii="Times New Roman" w:eastAsia="Times New Roman" w:hAnsi="Times New Roman" w:cs="Times New Roman"/>
          <w:szCs w:val="24"/>
        </w:rPr>
        <w:t xml:space="preserve">rozporządzenie </w:t>
      </w:r>
      <w:r w:rsidR="00DA6FD7" w:rsidRPr="00DB07B4">
        <w:rPr>
          <w:rFonts w:ascii="Times New Roman" w:eastAsia="Times New Roman" w:hAnsi="Times New Roman" w:cs="Times New Roman"/>
          <w:szCs w:val="24"/>
        </w:rPr>
        <w:t>Parlamen</w:t>
      </w:r>
      <w:r w:rsidR="00467850">
        <w:rPr>
          <w:rFonts w:ascii="Times New Roman" w:eastAsia="Times New Roman" w:hAnsi="Times New Roman" w:cs="Times New Roman"/>
          <w:szCs w:val="24"/>
        </w:rPr>
        <w:t>tu Europejskiego i Rady (UE) nr </w:t>
      </w:r>
      <w:r w:rsidR="009F307B" w:rsidRPr="00DB07B4">
        <w:rPr>
          <w:rFonts w:ascii="Times New Roman" w:eastAsia="Times New Roman" w:hAnsi="Times New Roman" w:cs="Times New Roman"/>
          <w:szCs w:val="24"/>
        </w:rPr>
        <w:t>650/2012 z dnia 4 lipca 2012 r. w sprawie jurysdykcji, prawa właściwego, uznawania i wykonywania orzeczeń, przyjmowania i</w:t>
      </w:r>
      <w:r w:rsidR="005165B6">
        <w:rPr>
          <w:rFonts w:ascii="Times New Roman" w:eastAsia="Times New Roman" w:hAnsi="Times New Roman" w:cs="Times New Roman"/>
          <w:szCs w:val="24"/>
        </w:rPr>
        <w:t> </w:t>
      </w:r>
      <w:r w:rsidR="009F307B" w:rsidRPr="00DB07B4">
        <w:rPr>
          <w:rFonts w:ascii="Times New Roman" w:eastAsia="Times New Roman" w:hAnsi="Times New Roman" w:cs="Times New Roman"/>
          <w:szCs w:val="24"/>
        </w:rPr>
        <w:t>wykonywania dokumentów urzędowych dotyczących dziedziczenia oraz w sprawie ustanowienia europejskiego poświadczenia spadkowego</w:t>
      </w:r>
      <w:r w:rsidR="00281C6D" w:rsidRPr="00DB07B4">
        <w:rPr>
          <w:rFonts w:ascii="Times New Roman" w:hAnsi="Times New Roman" w:cs="Times New Roman"/>
          <w:szCs w:val="24"/>
        </w:rPr>
        <w:t xml:space="preserve">, którego rozwiązania zostały </w:t>
      </w:r>
      <w:r w:rsidR="00DA6FD7" w:rsidRPr="00DB07B4">
        <w:rPr>
          <w:rFonts w:ascii="Times New Roman" w:hAnsi="Times New Roman" w:cs="Times New Roman"/>
          <w:szCs w:val="24"/>
        </w:rPr>
        <w:t xml:space="preserve">„uzupełnione” </w:t>
      </w:r>
      <w:r w:rsidR="00175D44" w:rsidRPr="00DB07B4">
        <w:rPr>
          <w:rFonts w:ascii="Times New Roman" w:hAnsi="Times New Roman" w:cs="Times New Roman"/>
          <w:szCs w:val="24"/>
        </w:rPr>
        <w:t>przepisami</w:t>
      </w:r>
      <w:r w:rsidR="00DA6FD7" w:rsidRPr="00DB07B4">
        <w:rPr>
          <w:rFonts w:ascii="Times New Roman" w:hAnsi="Times New Roman" w:cs="Times New Roman"/>
          <w:szCs w:val="24"/>
        </w:rPr>
        <w:t xml:space="preserve"> </w:t>
      </w:r>
      <w:r w:rsidR="00281C6D" w:rsidRPr="00DB07B4">
        <w:rPr>
          <w:rFonts w:ascii="Times New Roman" w:hAnsi="Times New Roman" w:cs="Times New Roman"/>
          <w:szCs w:val="24"/>
        </w:rPr>
        <w:t>ustaw</w:t>
      </w:r>
      <w:r w:rsidR="00DA6FD7" w:rsidRPr="00DB07B4">
        <w:rPr>
          <w:rFonts w:ascii="Times New Roman" w:hAnsi="Times New Roman" w:cs="Times New Roman"/>
          <w:szCs w:val="24"/>
        </w:rPr>
        <w:t>y</w:t>
      </w:r>
      <w:r w:rsidR="00467850">
        <w:rPr>
          <w:rFonts w:ascii="Times New Roman" w:hAnsi="Times New Roman" w:cs="Times New Roman"/>
          <w:szCs w:val="24"/>
        </w:rPr>
        <w:t xml:space="preserve"> z dnia 24 </w:t>
      </w:r>
      <w:r w:rsidR="009F307B" w:rsidRPr="00DB07B4">
        <w:rPr>
          <w:rFonts w:ascii="Times New Roman" w:hAnsi="Times New Roman" w:cs="Times New Roman"/>
          <w:szCs w:val="24"/>
        </w:rPr>
        <w:t>lipca 2015 r. o zmianie ustawy – Kodeks postępowa</w:t>
      </w:r>
      <w:r w:rsidR="00467850">
        <w:rPr>
          <w:rFonts w:ascii="Times New Roman" w:hAnsi="Times New Roman" w:cs="Times New Roman"/>
          <w:szCs w:val="24"/>
        </w:rPr>
        <w:t>nia cywilnego, ustawy – Prawo o </w:t>
      </w:r>
      <w:r w:rsidR="009F307B" w:rsidRPr="00DB07B4">
        <w:rPr>
          <w:rFonts w:ascii="Times New Roman" w:hAnsi="Times New Roman" w:cs="Times New Roman"/>
          <w:szCs w:val="24"/>
        </w:rPr>
        <w:t>notariac</w:t>
      </w:r>
      <w:r w:rsidR="00281C6D" w:rsidRPr="00DB07B4">
        <w:rPr>
          <w:rFonts w:ascii="Times New Roman" w:hAnsi="Times New Roman" w:cs="Times New Roman"/>
          <w:szCs w:val="24"/>
        </w:rPr>
        <w:t>ie oraz niektórych innych ustaw</w:t>
      </w:r>
      <w:r w:rsidR="00DA6FD7" w:rsidRPr="00DB07B4">
        <w:rPr>
          <w:rFonts w:ascii="Times New Roman" w:hAnsi="Times New Roman" w:cs="Times New Roman"/>
          <w:szCs w:val="24"/>
        </w:rPr>
        <w:t xml:space="preserve"> (Dz. U. poz. </w:t>
      </w:r>
      <w:r w:rsidR="004766A0" w:rsidRPr="00DB07B4">
        <w:rPr>
          <w:rFonts w:ascii="Times New Roman" w:hAnsi="Times New Roman" w:cs="Times New Roman"/>
          <w:szCs w:val="24"/>
        </w:rPr>
        <w:t>1137)</w:t>
      </w:r>
      <w:r w:rsidR="009F307B" w:rsidRPr="00DB07B4">
        <w:rPr>
          <w:rFonts w:ascii="Times New Roman" w:hAnsi="Times New Roman" w:cs="Times New Roman"/>
          <w:szCs w:val="24"/>
        </w:rPr>
        <w:t>.</w:t>
      </w:r>
    </w:p>
    <w:p w:rsidR="009F307B" w:rsidRPr="00DB07B4" w:rsidRDefault="00512DC3" w:rsidP="00DB07B4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 xml:space="preserve">Z kolei w odniesieniu do </w:t>
      </w:r>
      <w:r w:rsidR="00997494" w:rsidRPr="00DB07B4">
        <w:rPr>
          <w:rFonts w:ascii="Times New Roman" w:hAnsi="Times New Roman" w:cs="Times New Roman"/>
          <w:szCs w:val="24"/>
        </w:rPr>
        <w:t xml:space="preserve">rozporządzenia wykonawczego </w:t>
      </w:r>
      <w:r w:rsidR="00CE72A3" w:rsidRPr="00DB07B4">
        <w:rPr>
          <w:rFonts w:ascii="Times New Roman" w:hAnsi="Times New Roman" w:cs="Times New Roman"/>
          <w:szCs w:val="24"/>
        </w:rPr>
        <w:t xml:space="preserve">Komisji </w:t>
      </w:r>
      <w:r w:rsidR="00997494" w:rsidRPr="00DB07B4">
        <w:rPr>
          <w:rFonts w:ascii="Times New Roman" w:hAnsi="Times New Roman" w:cs="Times New Roman"/>
          <w:szCs w:val="24"/>
        </w:rPr>
        <w:t xml:space="preserve">(UE) nr </w:t>
      </w:r>
      <w:r w:rsidR="00467850">
        <w:rPr>
          <w:rFonts w:ascii="Times New Roman" w:hAnsi="Times New Roman" w:cs="Times New Roman"/>
          <w:szCs w:val="24"/>
        </w:rPr>
        <w:t>2016/1823 z </w:t>
      </w:r>
      <w:r w:rsidR="00FB3000">
        <w:rPr>
          <w:rFonts w:ascii="Times New Roman" w:hAnsi="Times New Roman" w:cs="Times New Roman"/>
          <w:szCs w:val="24"/>
        </w:rPr>
        <w:t xml:space="preserve">dnia </w:t>
      </w:r>
      <w:r w:rsidR="00997494" w:rsidRPr="00DB07B4">
        <w:rPr>
          <w:rFonts w:ascii="Times New Roman" w:hAnsi="Times New Roman" w:cs="Times New Roman"/>
          <w:szCs w:val="24"/>
        </w:rPr>
        <w:t>10 października 2016 r. ustanawiającego</w:t>
      </w:r>
      <w:r w:rsidR="00467850">
        <w:rPr>
          <w:rFonts w:ascii="Times New Roman" w:hAnsi="Times New Roman" w:cs="Times New Roman"/>
          <w:szCs w:val="24"/>
        </w:rPr>
        <w:t xml:space="preserve"> formularze, o których mowa w </w:t>
      </w:r>
      <w:r w:rsidR="00997494" w:rsidRPr="00DB07B4">
        <w:rPr>
          <w:rFonts w:ascii="Times New Roman" w:hAnsi="Times New Roman" w:cs="Times New Roman"/>
          <w:szCs w:val="24"/>
        </w:rPr>
        <w:t>rozporządzeniu Parlamentu Europejskiego i Rady (UE) nr 655/2014 ustanawiającym procedurę europejskiego nakazu zabezpieczenia na rachunku bankowym w celu ułatwienia transgranicznego dochodzenia wierzytelności w sprawach cywilny</w:t>
      </w:r>
      <w:r w:rsidR="00467850">
        <w:rPr>
          <w:rFonts w:ascii="Times New Roman" w:hAnsi="Times New Roman" w:cs="Times New Roman"/>
          <w:szCs w:val="24"/>
        </w:rPr>
        <w:t>ch i </w:t>
      </w:r>
      <w:r w:rsidR="00997494" w:rsidRPr="00DB07B4">
        <w:rPr>
          <w:rFonts w:ascii="Times New Roman" w:hAnsi="Times New Roman" w:cs="Times New Roman"/>
          <w:szCs w:val="24"/>
        </w:rPr>
        <w:t>handlowych (Dz. Urz. UE L 283 z 19.10.2016, str. 1), wydanego przez Komisję Europejską na podstawie art. 51 rozporządzenia</w:t>
      </w:r>
      <w:r w:rsidRPr="00DB07B4">
        <w:rPr>
          <w:rFonts w:ascii="Times New Roman" w:hAnsi="Times New Roman" w:cs="Times New Roman"/>
          <w:szCs w:val="24"/>
        </w:rPr>
        <w:t>, należy wskazać, że jego stosowanie nie będzie wymagać wydania krajowych przepisów je uzupełniających</w:t>
      </w:r>
      <w:r w:rsidR="00997494" w:rsidRPr="00DB07B4">
        <w:rPr>
          <w:rFonts w:ascii="Times New Roman" w:hAnsi="Times New Roman" w:cs="Times New Roman"/>
          <w:szCs w:val="24"/>
        </w:rPr>
        <w:t>.</w:t>
      </w:r>
    </w:p>
    <w:p w:rsidR="00D76CE1" w:rsidRPr="00DB07B4" w:rsidRDefault="00DB5E87" w:rsidP="00DB07B4">
      <w:pPr>
        <w:autoSpaceDE w:val="0"/>
        <w:autoSpaceDN w:val="0"/>
        <w:adjustRightInd w:val="0"/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0765DF" w:rsidRPr="00DB07B4">
        <w:rPr>
          <w:rFonts w:ascii="Times New Roman" w:hAnsi="Times New Roman" w:cs="Times New Roman"/>
          <w:sz w:val="24"/>
          <w:szCs w:val="24"/>
        </w:rPr>
        <w:t>Rozporządzenie będzie stosowane w sprawach transgranicznych w rozumieniu art. 3 rozporządzenia</w:t>
      </w:r>
      <w:r w:rsidR="00D76CE1" w:rsidRPr="00DB07B4">
        <w:rPr>
          <w:rFonts w:ascii="Times New Roman" w:hAnsi="Times New Roman" w:cs="Times New Roman"/>
          <w:sz w:val="24"/>
          <w:szCs w:val="24"/>
        </w:rPr>
        <w:t>.</w:t>
      </w:r>
    </w:p>
    <w:p w:rsidR="00722B95" w:rsidRPr="00DB07B4" w:rsidRDefault="00D76CE1" w:rsidP="00DB07B4">
      <w:pPr>
        <w:autoSpaceDE w:val="0"/>
        <w:autoSpaceDN w:val="0"/>
        <w:adjustRightInd w:val="0"/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 xml:space="preserve">3. </w:t>
      </w:r>
      <w:r w:rsidR="00C230AA" w:rsidRPr="00DB07B4">
        <w:rPr>
          <w:rFonts w:ascii="Times New Roman" w:hAnsi="Times New Roman" w:cs="Times New Roman"/>
          <w:sz w:val="24"/>
          <w:szCs w:val="24"/>
        </w:rPr>
        <w:t>R</w:t>
      </w:r>
      <w:r w:rsidR="006C27B8" w:rsidRPr="00DB07B4">
        <w:rPr>
          <w:rFonts w:ascii="Times New Roman" w:hAnsi="Times New Roman" w:cs="Times New Roman"/>
          <w:sz w:val="24"/>
          <w:szCs w:val="24"/>
        </w:rPr>
        <w:t>ozporządzeni</w:t>
      </w:r>
      <w:r w:rsidR="00C8056E" w:rsidRPr="00DB07B4">
        <w:rPr>
          <w:rFonts w:ascii="Times New Roman" w:hAnsi="Times New Roman" w:cs="Times New Roman"/>
          <w:sz w:val="24"/>
          <w:szCs w:val="24"/>
        </w:rPr>
        <w:t>e</w:t>
      </w:r>
      <w:r w:rsidR="006C27B8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C230AA" w:rsidRPr="00DB07B4">
        <w:rPr>
          <w:rFonts w:ascii="Times New Roman" w:hAnsi="Times New Roman" w:cs="Times New Roman"/>
          <w:sz w:val="24"/>
          <w:szCs w:val="24"/>
        </w:rPr>
        <w:t>ma na celu</w:t>
      </w:r>
      <w:r w:rsidR="006C27B8" w:rsidRPr="00DB07B4">
        <w:rPr>
          <w:rFonts w:ascii="Times New Roman" w:hAnsi="Times New Roman" w:cs="Times New Roman"/>
          <w:sz w:val="24"/>
          <w:szCs w:val="24"/>
        </w:rPr>
        <w:t xml:space="preserve"> umo</w:t>
      </w:r>
      <w:r w:rsidR="00C230AA" w:rsidRPr="00DB07B4">
        <w:rPr>
          <w:rFonts w:ascii="Times New Roman" w:eastAsia="TimesNewRoman" w:hAnsi="Times New Roman" w:cs="Times New Roman"/>
          <w:sz w:val="24"/>
          <w:szCs w:val="24"/>
        </w:rPr>
        <w:t>ż</w:t>
      </w:r>
      <w:r w:rsidR="006C27B8" w:rsidRPr="00DB07B4">
        <w:rPr>
          <w:rFonts w:ascii="Times New Roman" w:hAnsi="Times New Roman" w:cs="Times New Roman"/>
          <w:sz w:val="24"/>
          <w:szCs w:val="24"/>
        </w:rPr>
        <w:t>liwienie</w:t>
      </w:r>
      <w:r w:rsidR="00C230AA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230429" w:rsidRPr="00DB07B4">
        <w:rPr>
          <w:rFonts w:ascii="Times New Roman" w:hAnsi="Times New Roman" w:cs="Times New Roman"/>
          <w:sz w:val="24"/>
          <w:szCs w:val="24"/>
        </w:rPr>
        <w:t>wierzycielom uzyskania</w:t>
      </w:r>
      <w:r w:rsidR="006C27B8" w:rsidRPr="00DB07B4">
        <w:rPr>
          <w:rFonts w:ascii="Times New Roman" w:hAnsi="Times New Roman" w:cs="Times New Roman"/>
          <w:sz w:val="24"/>
          <w:szCs w:val="24"/>
        </w:rPr>
        <w:t xml:space="preserve"> zabezpieczenia </w:t>
      </w:r>
      <w:r w:rsidR="005E2DC2" w:rsidRPr="00DB07B4">
        <w:rPr>
          <w:rFonts w:ascii="Times New Roman" w:hAnsi="Times New Roman" w:cs="Times New Roman"/>
          <w:sz w:val="24"/>
          <w:szCs w:val="24"/>
        </w:rPr>
        <w:t xml:space="preserve">ich wierzytelności </w:t>
      </w:r>
      <w:r w:rsidR="006C27B8" w:rsidRPr="00DB07B4">
        <w:rPr>
          <w:rFonts w:ascii="Times New Roman" w:hAnsi="Times New Roman" w:cs="Times New Roman"/>
          <w:sz w:val="24"/>
          <w:szCs w:val="24"/>
        </w:rPr>
        <w:t xml:space="preserve">na rachunku bankowym </w:t>
      </w:r>
      <w:r w:rsidR="005E2DC2" w:rsidRPr="00DB07B4">
        <w:rPr>
          <w:rFonts w:ascii="Times New Roman" w:hAnsi="Times New Roman" w:cs="Times New Roman"/>
          <w:sz w:val="24"/>
          <w:szCs w:val="24"/>
        </w:rPr>
        <w:t xml:space="preserve">dłużnika </w:t>
      </w:r>
      <w:r w:rsidR="006C27B8" w:rsidRPr="00DB07B4">
        <w:rPr>
          <w:rFonts w:ascii="Times New Roman" w:hAnsi="Times New Roman" w:cs="Times New Roman"/>
          <w:sz w:val="24"/>
          <w:szCs w:val="24"/>
        </w:rPr>
        <w:t>na tych samych</w:t>
      </w:r>
      <w:r w:rsidR="00C230AA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6C27B8" w:rsidRPr="00DB07B4">
        <w:rPr>
          <w:rFonts w:ascii="Times New Roman" w:hAnsi="Times New Roman" w:cs="Times New Roman"/>
          <w:sz w:val="24"/>
          <w:szCs w:val="24"/>
        </w:rPr>
        <w:t>warunkach niezale</w:t>
      </w:r>
      <w:r w:rsidR="00C230AA" w:rsidRPr="00DB07B4">
        <w:rPr>
          <w:rFonts w:ascii="Times New Roman" w:eastAsia="TimesNewRoman" w:hAnsi="Times New Roman" w:cs="Times New Roman"/>
          <w:sz w:val="24"/>
          <w:szCs w:val="24"/>
        </w:rPr>
        <w:t>ż</w:t>
      </w:r>
      <w:r w:rsidR="006C27B8" w:rsidRPr="00DB07B4">
        <w:rPr>
          <w:rFonts w:ascii="Times New Roman" w:hAnsi="Times New Roman" w:cs="Times New Roman"/>
          <w:sz w:val="24"/>
          <w:szCs w:val="24"/>
        </w:rPr>
        <w:t>nie od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DC2FC5" w:rsidRPr="00DB07B4">
        <w:rPr>
          <w:rFonts w:ascii="Times New Roman" w:hAnsi="Times New Roman" w:cs="Times New Roman"/>
          <w:sz w:val="24"/>
          <w:szCs w:val="24"/>
        </w:rPr>
        <w:t>państwa</w:t>
      </w:r>
      <w:r w:rsidR="006C27B8" w:rsidRPr="00DB07B4">
        <w:rPr>
          <w:rFonts w:ascii="Times New Roman" w:hAnsi="Times New Roman" w:cs="Times New Roman"/>
          <w:sz w:val="24"/>
          <w:szCs w:val="24"/>
        </w:rPr>
        <w:t xml:space="preserve">, w którym </w:t>
      </w:r>
      <w:r w:rsidR="00CB5CFD" w:rsidRPr="00DB07B4">
        <w:rPr>
          <w:rFonts w:ascii="Times New Roman" w:hAnsi="Times New Roman" w:cs="Times New Roman"/>
          <w:sz w:val="24"/>
          <w:szCs w:val="24"/>
        </w:rPr>
        <w:t xml:space="preserve">rachunek jest prowadzony. </w:t>
      </w:r>
      <w:r w:rsidR="007035C4" w:rsidRPr="00DB07B4">
        <w:rPr>
          <w:rFonts w:ascii="Times New Roman" w:hAnsi="Times New Roman" w:cs="Times New Roman"/>
          <w:sz w:val="24"/>
          <w:szCs w:val="24"/>
        </w:rPr>
        <w:t>Należy przy tym podkreślić, że pojęcie „rachunku bankowego”, którym posługuje się rozporządzenie, jest pojęciem autonomicznym, definiowanym jako rachunek prowadzony przez bank, tj. instytucję kredytową w rozumieniu art. 4 ust. 1 rozporządzenia nr 575/2013 (art. 4 pkt 1 i 2 rozporządzenia), co oznacza, że w polskim kontekście obejmie ono nie tylko rachunki bankowe, ale również rachunki prowadzone przez spół</w:t>
      </w:r>
      <w:r w:rsidR="00DB07B4" w:rsidRPr="00DB07B4">
        <w:rPr>
          <w:rFonts w:ascii="Times New Roman" w:hAnsi="Times New Roman" w:cs="Times New Roman"/>
          <w:sz w:val="24"/>
          <w:szCs w:val="24"/>
        </w:rPr>
        <w:t>dzielcze kasy oszczędnościowo-</w:t>
      </w:r>
      <w:r w:rsidR="00467850">
        <w:rPr>
          <w:rFonts w:ascii="Times New Roman" w:hAnsi="Times New Roman" w:cs="Times New Roman"/>
          <w:sz w:val="24"/>
          <w:szCs w:val="24"/>
        </w:rPr>
        <w:br/>
        <w:t>-</w:t>
      </w:r>
      <w:r w:rsidR="007035C4" w:rsidRPr="00DB07B4">
        <w:rPr>
          <w:rFonts w:ascii="Times New Roman" w:hAnsi="Times New Roman" w:cs="Times New Roman"/>
          <w:sz w:val="24"/>
          <w:szCs w:val="24"/>
        </w:rPr>
        <w:t>kredytowe.</w:t>
      </w:r>
    </w:p>
    <w:p w:rsidR="001E6D89" w:rsidRPr="00DB07B4" w:rsidRDefault="00C26E2F" w:rsidP="00DB07B4">
      <w:pPr>
        <w:autoSpaceDE w:val="0"/>
        <w:autoSpaceDN w:val="0"/>
        <w:adjustRightInd w:val="0"/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 xml:space="preserve">Natomiast wykonanie </w:t>
      </w:r>
      <w:r w:rsidR="00EF0E7E" w:rsidRPr="00DB07B4">
        <w:rPr>
          <w:rFonts w:ascii="Times New Roman" w:hAnsi="Times New Roman" w:cs="Times New Roman"/>
          <w:sz w:val="24"/>
          <w:szCs w:val="24"/>
        </w:rPr>
        <w:t xml:space="preserve">zabezpieczenia – nakazu </w:t>
      </w:r>
      <w:r w:rsidRPr="00DB07B4">
        <w:rPr>
          <w:rFonts w:ascii="Times New Roman" w:hAnsi="Times New Roman" w:cs="Times New Roman"/>
          <w:sz w:val="24"/>
          <w:szCs w:val="24"/>
        </w:rPr>
        <w:t>odbywać się będzie na zasadach przyjętych w danym państwie członkowskim dla analogicznych środków (w Polsce jest to zajęcie rachunku bankowego) ze zmianami wynikającymi z rozporządzenia.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1E6D89" w:rsidRPr="00DB07B4">
        <w:rPr>
          <w:rFonts w:ascii="Times New Roman" w:hAnsi="Times New Roman" w:cs="Times New Roman"/>
          <w:sz w:val="24"/>
          <w:szCs w:val="24"/>
        </w:rPr>
        <w:t>Skutkiem wydania europejskiego nakazu zabezpieczenia na rachunku bankowym jest blokada rachunku dłu</w:t>
      </w:r>
      <w:r w:rsidR="001E6D89" w:rsidRPr="00DB07B4">
        <w:rPr>
          <w:rFonts w:ascii="Times New Roman" w:eastAsia="TimesNewRoman" w:hAnsi="Times New Roman" w:cs="Times New Roman"/>
          <w:sz w:val="24"/>
          <w:szCs w:val="24"/>
        </w:rPr>
        <w:t>ż</w:t>
      </w:r>
      <w:r w:rsidR="001E6D89" w:rsidRPr="00DB07B4">
        <w:rPr>
          <w:rFonts w:ascii="Times New Roman" w:hAnsi="Times New Roman" w:cs="Times New Roman"/>
          <w:sz w:val="24"/>
          <w:szCs w:val="24"/>
        </w:rPr>
        <w:t xml:space="preserve">nika. Nie daje on zaś podstawy do wypłaty zabezpieczonych </w:t>
      </w:r>
      <w:r w:rsidR="001E6D89" w:rsidRPr="00DB07B4">
        <w:rPr>
          <w:rFonts w:ascii="Times New Roman" w:eastAsia="TimesNewRoman" w:hAnsi="Times New Roman" w:cs="Times New Roman"/>
          <w:sz w:val="24"/>
          <w:szCs w:val="24"/>
        </w:rPr>
        <w:t>ś</w:t>
      </w:r>
      <w:r w:rsidR="001E6D89" w:rsidRPr="00DB07B4">
        <w:rPr>
          <w:rFonts w:ascii="Times New Roman" w:hAnsi="Times New Roman" w:cs="Times New Roman"/>
          <w:sz w:val="24"/>
          <w:szCs w:val="24"/>
        </w:rPr>
        <w:t>rodków na rzecz wierzyciela. Te skutki uzasadniają przyjęcie, że w Polsce analogicznym środkiem jest wspomniane zajęcie rachunku bankowego</w:t>
      </w:r>
      <w:r w:rsidR="0096483B" w:rsidRPr="00DB07B4">
        <w:rPr>
          <w:rFonts w:ascii="Times New Roman" w:hAnsi="Times New Roman" w:cs="Times New Roman"/>
          <w:sz w:val="24"/>
          <w:szCs w:val="24"/>
        </w:rPr>
        <w:t xml:space="preserve"> w trybie post</w:t>
      </w:r>
      <w:r w:rsidR="00996BC5" w:rsidRPr="00DB07B4">
        <w:rPr>
          <w:rFonts w:ascii="Times New Roman" w:hAnsi="Times New Roman" w:cs="Times New Roman"/>
          <w:sz w:val="24"/>
          <w:szCs w:val="24"/>
        </w:rPr>
        <w:t>ę</w:t>
      </w:r>
      <w:r w:rsidR="0096483B" w:rsidRPr="00DB07B4">
        <w:rPr>
          <w:rFonts w:ascii="Times New Roman" w:hAnsi="Times New Roman" w:cs="Times New Roman"/>
          <w:sz w:val="24"/>
          <w:szCs w:val="24"/>
        </w:rPr>
        <w:t>powania zabezpieczeniowego</w:t>
      </w:r>
      <w:r w:rsidR="001E6D89" w:rsidRPr="00DB07B4">
        <w:rPr>
          <w:rFonts w:ascii="Times New Roman" w:hAnsi="Times New Roman" w:cs="Times New Roman"/>
          <w:sz w:val="24"/>
          <w:szCs w:val="24"/>
        </w:rPr>
        <w:t>.</w:t>
      </w:r>
    </w:p>
    <w:p w:rsidR="007F2896" w:rsidRPr="00DB07B4" w:rsidRDefault="00DB5E87" w:rsidP="00DB07B4">
      <w:pPr>
        <w:autoSpaceDE w:val="0"/>
        <w:autoSpaceDN w:val="0"/>
        <w:adjustRightInd w:val="0"/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 xml:space="preserve">4. </w:t>
      </w:r>
      <w:r w:rsidR="00722B95" w:rsidRPr="00DB07B4">
        <w:rPr>
          <w:rFonts w:ascii="Times New Roman" w:hAnsi="Times New Roman" w:cs="Times New Roman"/>
          <w:sz w:val="24"/>
          <w:szCs w:val="24"/>
        </w:rPr>
        <w:t>Europejskie n</w:t>
      </w:r>
      <w:r w:rsidR="001E6D89" w:rsidRPr="00DB07B4">
        <w:rPr>
          <w:rFonts w:ascii="Times New Roman" w:hAnsi="Times New Roman" w:cs="Times New Roman"/>
          <w:sz w:val="24"/>
          <w:szCs w:val="24"/>
        </w:rPr>
        <w:t>akazy zabezpieczenia na rachunku bankowym wydane w jednym państwie członkowskim będą automatycznie uznawane i wykonalne w innym państwie członkowskim bez konieczności wszczynania odrębnego postępowani</w:t>
      </w:r>
      <w:r w:rsidR="00041F6C" w:rsidRPr="00DB07B4">
        <w:rPr>
          <w:rFonts w:ascii="Times New Roman" w:hAnsi="Times New Roman" w:cs="Times New Roman"/>
          <w:sz w:val="24"/>
          <w:szCs w:val="24"/>
        </w:rPr>
        <w:t>a</w:t>
      </w:r>
      <w:r w:rsidR="00EF0E7E" w:rsidRPr="00DB07B4">
        <w:rPr>
          <w:rFonts w:ascii="Times New Roman" w:hAnsi="Times New Roman" w:cs="Times New Roman"/>
          <w:sz w:val="24"/>
          <w:szCs w:val="24"/>
        </w:rPr>
        <w:t>.</w:t>
      </w:r>
      <w:r w:rsidR="001E6D89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Ten nowy instrument stanowić będzie dodatkową opcję (alternatywę) wobec analogicznych środków </w:t>
      </w:r>
      <w:r w:rsidR="001D4EC9" w:rsidRPr="00DB07B4">
        <w:rPr>
          <w:rFonts w:ascii="Times New Roman" w:hAnsi="Times New Roman" w:cs="Times New Roman"/>
          <w:sz w:val="24"/>
          <w:szCs w:val="24"/>
        </w:rPr>
        <w:t xml:space="preserve">zabezpieczenia 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dostępnych na mocy prawa krajowego. </w:t>
      </w:r>
    </w:p>
    <w:p w:rsidR="00D76CE1" w:rsidRPr="00DB07B4" w:rsidRDefault="00DB5E87" w:rsidP="00DB07B4">
      <w:pPr>
        <w:autoSpaceDE w:val="0"/>
        <w:autoSpaceDN w:val="0"/>
        <w:adjustRightInd w:val="0"/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 xml:space="preserve">5. </w:t>
      </w:r>
      <w:r w:rsidR="00AB448D" w:rsidRPr="00DB07B4">
        <w:rPr>
          <w:rFonts w:ascii="Times New Roman" w:hAnsi="Times New Roman" w:cs="Times New Roman"/>
          <w:sz w:val="24"/>
          <w:szCs w:val="24"/>
        </w:rPr>
        <w:t xml:space="preserve">Istotnym ułatwieniem dla wierzycieli </w:t>
      </w:r>
      <w:r w:rsidR="00C72197" w:rsidRPr="00DB07B4">
        <w:rPr>
          <w:rFonts w:ascii="Times New Roman" w:hAnsi="Times New Roman" w:cs="Times New Roman"/>
          <w:sz w:val="24"/>
          <w:szCs w:val="24"/>
        </w:rPr>
        <w:t xml:space="preserve">będzie </w:t>
      </w:r>
      <w:r w:rsidR="00AB448D" w:rsidRPr="00DB07B4">
        <w:rPr>
          <w:rFonts w:ascii="Times New Roman" w:hAnsi="Times New Roman" w:cs="Times New Roman"/>
          <w:sz w:val="24"/>
          <w:szCs w:val="24"/>
        </w:rPr>
        <w:t>umożliwienie uzyskiwania informacji na temat rachunk</w:t>
      </w:r>
      <w:r w:rsidR="00C72197" w:rsidRPr="00DB07B4">
        <w:rPr>
          <w:rFonts w:ascii="Times New Roman" w:hAnsi="Times New Roman" w:cs="Times New Roman"/>
          <w:sz w:val="24"/>
          <w:szCs w:val="24"/>
        </w:rPr>
        <w:t>ów</w:t>
      </w:r>
      <w:r w:rsidR="00AB448D" w:rsidRPr="00DB07B4">
        <w:rPr>
          <w:rFonts w:ascii="Times New Roman" w:hAnsi="Times New Roman" w:cs="Times New Roman"/>
          <w:sz w:val="24"/>
          <w:szCs w:val="24"/>
        </w:rPr>
        <w:t xml:space="preserve"> bankow</w:t>
      </w:r>
      <w:r w:rsidR="00C72197" w:rsidRPr="00DB07B4">
        <w:rPr>
          <w:rFonts w:ascii="Times New Roman" w:hAnsi="Times New Roman" w:cs="Times New Roman"/>
          <w:sz w:val="24"/>
          <w:szCs w:val="24"/>
        </w:rPr>
        <w:t>ych</w:t>
      </w:r>
      <w:r w:rsidR="00AB448D" w:rsidRPr="00DB07B4">
        <w:rPr>
          <w:rFonts w:ascii="Times New Roman" w:hAnsi="Times New Roman" w:cs="Times New Roman"/>
          <w:sz w:val="24"/>
          <w:szCs w:val="24"/>
        </w:rPr>
        <w:t xml:space="preserve"> dłu</w:t>
      </w:r>
      <w:r w:rsidR="00AB448D" w:rsidRPr="00DB07B4">
        <w:rPr>
          <w:rFonts w:ascii="Times New Roman" w:eastAsia="TimesNewRoman" w:hAnsi="Times New Roman" w:cs="Times New Roman"/>
          <w:sz w:val="24"/>
          <w:szCs w:val="24"/>
        </w:rPr>
        <w:t>ż</w:t>
      </w:r>
      <w:r w:rsidR="00AB448D" w:rsidRPr="00DB07B4">
        <w:rPr>
          <w:rFonts w:ascii="Times New Roman" w:hAnsi="Times New Roman" w:cs="Times New Roman"/>
          <w:sz w:val="24"/>
          <w:szCs w:val="24"/>
        </w:rPr>
        <w:t>nika</w:t>
      </w:r>
      <w:r w:rsidR="00C72197" w:rsidRPr="00DB07B4">
        <w:rPr>
          <w:rFonts w:ascii="Times New Roman" w:hAnsi="Times New Roman" w:cs="Times New Roman"/>
          <w:sz w:val="24"/>
          <w:szCs w:val="24"/>
        </w:rPr>
        <w:t xml:space="preserve"> na potrzeby wydania europejskiego nakazu zabezpieczenia na takim rachunku</w:t>
      </w:r>
      <w:r w:rsidR="00AB448D" w:rsidRPr="00DB07B4">
        <w:rPr>
          <w:rFonts w:ascii="Times New Roman" w:hAnsi="Times New Roman" w:cs="Times New Roman"/>
          <w:sz w:val="24"/>
          <w:szCs w:val="24"/>
        </w:rPr>
        <w:t>. Rozporz</w:t>
      </w:r>
      <w:r w:rsidR="00AB448D" w:rsidRPr="00DB07B4">
        <w:rPr>
          <w:rFonts w:ascii="Times New Roman" w:eastAsia="TimesNewRoman" w:hAnsi="Times New Roman" w:cs="Times New Roman"/>
          <w:sz w:val="24"/>
          <w:szCs w:val="24"/>
        </w:rPr>
        <w:t>ą</w:t>
      </w:r>
      <w:r w:rsidR="00AB448D" w:rsidRPr="00DB07B4">
        <w:rPr>
          <w:rFonts w:ascii="Times New Roman" w:hAnsi="Times New Roman" w:cs="Times New Roman"/>
          <w:sz w:val="24"/>
          <w:szCs w:val="24"/>
        </w:rPr>
        <w:t>dzenie zobowi</w:t>
      </w:r>
      <w:r w:rsidR="00AB448D" w:rsidRPr="00DB07B4">
        <w:rPr>
          <w:rFonts w:ascii="Times New Roman" w:eastAsia="TimesNewRoman" w:hAnsi="Times New Roman" w:cs="Times New Roman"/>
          <w:sz w:val="24"/>
          <w:szCs w:val="24"/>
        </w:rPr>
        <w:t>ą</w:t>
      </w:r>
      <w:r w:rsidR="00AB448D" w:rsidRPr="00DB07B4">
        <w:rPr>
          <w:rFonts w:ascii="Times New Roman" w:hAnsi="Times New Roman" w:cs="Times New Roman"/>
          <w:sz w:val="24"/>
          <w:szCs w:val="24"/>
        </w:rPr>
        <w:t>zuje bowiem pa</w:t>
      </w:r>
      <w:r w:rsidR="00AB448D" w:rsidRPr="00DB07B4">
        <w:rPr>
          <w:rFonts w:ascii="Times New Roman" w:eastAsia="TimesNewRoman" w:hAnsi="Times New Roman" w:cs="Times New Roman"/>
          <w:sz w:val="24"/>
          <w:szCs w:val="24"/>
        </w:rPr>
        <w:t>ń</w:t>
      </w:r>
      <w:r w:rsidR="00AB448D" w:rsidRPr="00DB07B4">
        <w:rPr>
          <w:rFonts w:ascii="Times New Roman" w:hAnsi="Times New Roman" w:cs="Times New Roman"/>
          <w:sz w:val="24"/>
          <w:szCs w:val="24"/>
        </w:rPr>
        <w:t>stwa członkowskie do stworzenia mechanizmu ułatwiaj</w:t>
      </w:r>
      <w:r w:rsidR="00AB448D" w:rsidRPr="00DB07B4">
        <w:rPr>
          <w:rFonts w:ascii="Times New Roman" w:eastAsia="TimesNewRoman" w:hAnsi="Times New Roman" w:cs="Times New Roman"/>
          <w:sz w:val="24"/>
          <w:szCs w:val="24"/>
        </w:rPr>
        <w:t>ą</w:t>
      </w:r>
      <w:r w:rsidR="00AB448D" w:rsidRPr="00DB07B4">
        <w:rPr>
          <w:rFonts w:ascii="Times New Roman" w:hAnsi="Times New Roman" w:cs="Times New Roman"/>
          <w:sz w:val="24"/>
          <w:szCs w:val="24"/>
        </w:rPr>
        <w:t>cego dost</w:t>
      </w:r>
      <w:r w:rsidR="00AB448D" w:rsidRPr="00DB07B4">
        <w:rPr>
          <w:rFonts w:ascii="Times New Roman" w:eastAsia="TimesNewRoman" w:hAnsi="Times New Roman" w:cs="Times New Roman"/>
          <w:sz w:val="24"/>
          <w:szCs w:val="24"/>
        </w:rPr>
        <w:t>ę</w:t>
      </w:r>
      <w:r w:rsidR="00467850">
        <w:rPr>
          <w:rFonts w:ascii="Times New Roman" w:hAnsi="Times New Roman" w:cs="Times New Roman"/>
          <w:sz w:val="24"/>
          <w:szCs w:val="24"/>
        </w:rPr>
        <w:t>p do informacji o </w:t>
      </w:r>
      <w:r w:rsidR="00AB448D" w:rsidRPr="00DB07B4">
        <w:rPr>
          <w:rFonts w:ascii="Times New Roman" w:hAnsi="Times New Roman" w:cs="Times New Roman"/>
          <w:sz w:val="24"/>
          <w:szCs w:val="24"/>
        </w:rPr>
        <w:t>rachunkach dłużnika. Rozporządzenie przewiduje, że pa</w:t>
      </w:r>
      <w:r w:rsidR="00AB448D" w:rsidRPr="00DB07B4">
        <w:rPr>
          <w:rFonts w:ascii="Times New Roman" w:eastAsia="TimesNewRoman" w:hAnsi="Times New Roman" w:cs="Times New Roman"/>
          <w:sz w:val="24"/>
          <w:szCs w:val="24"/>
        </w:rPr>
        <w:t>ń</w:t>
      </w:r>
      <w:r w:rsidR="00AB448D" w:rsidRPr="00DB07B4">
        <w:rPr>
          <w:rFonts w:ascii="Times New Roman" w:hAnsi="Times New Roman" w:cs="Times New Roman"/>
          <w:sz w:val="24"/>
          <w:szCs w:val="24"/>
        </w:rPr>
        <w:t>stwa członkowskie mog</w:t>
      </w:r>
      <w:r w:rsidR="00AB448D" w:rsidRPr="00DB07B4">
        <w:rPr>
          <w:rFonts w:ascii="Times New Roman" w:eastAsia="TimesNewRoman" w:hAnsi="Times New Roman" w:cs="Times New Roman"/>
          <w:sz w:val="24"/>
          <w:szCs w:val="24"/>
        </w:rPr>
        <w:t xml:space="preserve">ą </w:t>
      </w:r>
      <w:r w:rsidR="00AB448D" w:rsidRPr="00DB07B4">
        <w:rPr>
          <w:rFonts w:ascii="Times New Roman" w:hAnsi="Times New Roman" w:cs="Times New Roman"/>
          <w:sz w:val="24"/>
          <w:szCs w:val="24"/>
        </w:rPr>
        <w:t>ustanowi</w:t>
      </w:r>
      <w:r w:rsidR="00AB448D" w:rsidRPr="00DB07B4">
        <w:rPr>
          <w:rFonts w:ascii="Times New Roman" w:eastAsia="TimesNewRoman" w:hAnsi="Times New Roman" w:cs="Times New Roman"/>
          <w:sz w:val="24"/>
          <w:szCs w:val="24"/>
        </w:rPr>
        <w:t xml:space="preserve">ć </w:t>
      </w:r>
      <w:r w:rsidR="00AB448D" w:rsidRPr="00DB07B4">
        <w:rPr>
          <w:rFonts w:ascii="Times New Roman" w:hAnsi="Times New Roman" w:cs="Times New Roman"/>
          <w:sz w:val="24"/>
          <w:szCs w:val="24"/>
        </w:rPr>
        <w:t>nakaz ujawnienia</w:t>
      </w:r>
      <w:r w:rsidR="00206A01" w:rsidRPr="00DB07B4">
        <w:rPr>
          <w:rFonts w:ascii="Times New Roman" w:hAnsi="Times New Roman" w:cs="Times New Roman"/>
          <w:sz w:val="24"/>
          <w:szCs w:val="24"/>
        </w:rPr>
        <w:t xml:space="preserve">, na wniosek właściwego organu, przez </w:t>
      </w:r>
      <w:r w:rsidR="00AB448D" w:rsidRPr="00DB07B4">
        <w:rPr>
          <w:rFonts w:ascii="Times New Roman" w:hAnsi="Times New Roman" w:cs="Times New Roman"/>
          <w:sz w:val="24"/>
          <w:szCs w:val="24"/>
        </w:rPr>
        <w:t>wszystkie banki działaj</w:t>
      </w:r>
      <w:r w:rsidR="00AB448D" w:rsidRPr="00DB07B4">
        <w:rPr>
          <w:rFonts w:ascii="Times New Roman" w:eastAsia="TimesNewRoman" w:hAnsi="Times New Roman" w:cs="Times New Roman"/>
          <w:sz w:val="24"/>
          <w:szCs w:val="24"/>
        </w:rPr>
        <w:t>ą</w:t>
      </w:r>
      <w:r w:rsidR="00AB448D" w:rsidRPr="00DB07B4">
        <w:rPr>
          <w:rFonts w:ascii="Times New Roman" w:hAnsi="Times New Roman" w:cs="Times New Roman"/>
          <w:sz w:val="24"/>
          <w:szCs w:val="24"/>
        </w:rPr>
        <w:t xml:space="preserve">ce na ich obszarze </w:t>
      </w:r>
      <w:r w:rsidR="00206A01" w:rsidRPr="00DB07B4">
        <w:rPr>
          <w:rFonts w:ascii="Times New Roman" w:hAnsi="Times New Roman" w:cs="Times New Roman"/>
          <w:sz w:val="24"/>
          <w:szCs w:val="24"/>
        </w:rPr>
        <w:t>informacji o</w:t>
      </w:r>
      <w:r w:rsidR="00AB448D" w:rsidRPr="00DB07B4">
        <w:rPr>
          <w:rFonts w:ascii="Times New Roman" w:hAnsi="Times New Roman" w:cs="Times New Roman"/>
          <w:sz w:val="24"/>
          <w:szCs w:val="24"/>
        </w:rPr>
        <w:t xml:space="preserve"> relewantnych rachunk</w:t>
      </w:r>
      <w:r w:rsidR="00996BC5" w:rsidRPr="00DB07B4">
        <w:rPr>
          <w:rFonts w:ascii="Times New Roman" w:hAnsi="Times New Roman" w:cs="Times New Roman"/>
          <w:sz w:val="24"/>
          <w:szCs w:val="24"/>
        </w:rPr>
        <w:t>ach</w:t>
      </w:r>
      <w:r w:rsidR="00AB448D" w:rsidRPr="00DB07B4">
        <w:rPr>
          <w:rFonts w:ascii="Times New Roman" w:hAnsi="Times New Roman" w:cs="Times New Roman"/>
          <w:sz w:val="24"/>
          <w:szCs w:val="24"/>
        </w:rPr>
        <w:t xml:space="preserve"> lub mogą zapewni</w:t>
      </w:r>
      <w:r w:rsidR="00AB448D" w:rsidRPr="00DB07B4">
        <w:rPr>
          <w:rFonts w:ascii="Times New Roman" w:eastAsia="TimesNewRoman" w:hAnsi="Times New Roman" w:cs="Times New Roman"/>
          <w:sz w:val="24"/>
          <w:szCs w:val="24"/>
        </w:rPr>
        <w:t xml:space="preserve">ć </w:t>
      </w:r>
      <w:r w:rsidR="001D4EC9" w:rsidRPr="00DB07B4">
        <w:rPr>
          <w:rFonts w:ascii="Times New Roman" w:eastAsia="TimesNewRoman" w:hAnsi="Times New Roman" w:cs="Times New Roman"/>
          <w:sz w:val="24"/>
          <w:szCs w:val="24"/>
        </w:rPr>
        <w:t xml:space="preserve">właściwym </w:t>
      </w:r>
      <w:r w:rsidR="00AB448D" w:rsidRPr="00DB07B4">
        <w:rPr>
          <w:rFonts w:ascii="Times New Roman" w:hAnsi="Times New Roman" w:cs="Times New Roman"/>
          <w:sz w:val="24"/>
          <w:szCs w:val="24"/>
        </w:rPr>
        <w:t>organom dost</w:t>
      </w:r>
      <w:r w:rsidR="00AB448D" w:rsidRPr="00DB07B4">
        <w:rPr>
          <w:rFonts w:ascii="Times New Roman" w:eastAsia="TimesNewRoman" w:hAnsi="Times New Roman" w:cs="Times New Roman"/>
          <w:sz w:val="24"/>
          <w:szCs w:val="24"/>
        </w:rPr>
        <w:t>ę</w:t>
      </w:r>
      <w:r w:rsidR="00AB448D" w:rsidRPr="00DB07B4">
        <w:rPr>
          <w:rFonts w:ascii="Times New Roman" w:hAnsi="Times New Roman" w:cs="Times New Roman"/>
          <w:sz w:val="24"/>
          <w:szCs w:val="24"/>
        </w:rPr>
        <w:t xml:space="preserve">p do informacji </w:t>
      </w:r>
      <w:r w:rsidR="001D4EC9" w:rsidRPr="00DB07B4">
        <w:rPr>
          <w:rFonts w:ascii="Times New Roman" w:hAnsi="Times New Roman" w:cs="Times New Roman"/>
          <w:sz w:val="24"/>
          <w:szCs w:val="24"/>
        </w:rPr>
        <w:t xml:space="preserve">gromadzonych i </w:t>
      </w:r>
      <w:r w:rsidR="00AB448D" w:rsidRPr="00DB07B4">
        <w:rPr>
          <w:rFonts w:ascii="Times New Roman" w:hAnsi="Times New Roman" w:cs="Times New Roman"/>
          <w:sz w:val="24"/>
          <w:szCs w:val="24"/>
        </w:rPr>
        <w:t xml:space="preserve">przechowywanych przez </w:t>
      </w:r>
      <w:r w:rsidR="00AB448D" w:rsidRPr="00DB07B4">
        <w:rPr>
          <w:rFonts w:ascii="Times New Roman" w:hAnsi="Times New Roman" w:cs="Times New Roman"/>
          <w:sz w:val="24"/>
          <w:szCs w:val="24"/>
        </w:rPr>
        <w:lastRenderedPageBreak/>
        <w:t>organy publiczne w rejestrach lub w innej formie</w:t>
      </w:r>
      <w:r w:rsidR="00E93342">
        <w:rPr>
          <w:rFonts w:ascii="Times New Roman" w:hAnsi="Times New Roman" w:cs="Times New Roman"/>
          <w:sz w:val="24"/>
          <w:szCs w:val="24"/>
        </w:rPr>
        <w:t>,</w:t>
      </w:r>
      <w:r w:rsidR="00C96F0C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B672B9" w:rsidRPr="00DB07B4">
        <w:rPr>
          <w:rFonts w:ascii="Times New Roman" w:hAnsi="Times New Roman" w:cs="Times New Roman"/>
          <w:sz w:val="24"/>
          <w:szCs w:val="24"/>
        </w:rPr>
        <w:t>lub też mogą wprowadzić wszelkie inne skuteczne metody</w:t>
      </w:r>
      <w:r w:rsidR="007E0E59" w:rsidRPr="00DB07B4">
        <w:rPr>
          <w:rFonts w:ascii="Times New Roman" w:hAnsi="Times New Roman" w:cs="Times New Roman"/>
          <w:sz w:val="24"/>
          <w:szCs w:val="24"/>
        </w:rPr>
        <w:t xml:space="preserve"> pozyskiwania takich informacji </w:t>
      </w:r>
      <w:r w:rsidR="00C96F0C" w:rsidRPr="00DB07B4">
        <w:rPr>
          <w:rFonts w:ascii="Times New Roman" w:hAnsi="Times New Roman" w:cs="Times New Roman"/>
          <w:sz w:val="24"/>
          <w:szCs w:val="24"/>
        </w:rPr>
        <w:t>(art. 14 rozporządzenia)</w:t>
      </w:r>
      <w:r w:rsidR="00AB448D" w:rsidRPr="00DB07B4">
        <w:rPr>
          <w:rFonts w:ascii="Times New Roman" w:hAnsi="Times New Roman" w:cs="Times New Roman"/>
          <w:sz w:val="24"/>
          <w:szCs w:val="24"/>
        </w:rPr>
        <w:t>.</w:t>
      </w:r>
      <w:r w:rsidRPr="00DB07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5E87" w:rsidRPr="00DB07B4" w:rsidRDefault="00DB5E87" w:rsidP="00DB07B4">
      <w:pPr>
        <w:autoSpaceDE w:val="0"/>
        <w:autoSpaceDN w:val="0"/>
        <w:adjustRightInd w:val="0"/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 xml:space="preserve">6. </w:t>
      </w:r>
      <w:r w:rsidR="007F2896" w:rsidRPr="00DB07B4">
        <w:rPr>
          <w:rFonts w:ascii="Times New Roman" w:hAnsi="Times New Roman" w:cs="Times New Roman"/>
          <w:sz w:val="24"/>
          <w:szCs w:val="24"/>
        </w:rPr>
        <w:t>Wierzyciel będzie mógł ubiega</w:t>
      </w:r>
      <w:r w:rsidR="007F2896" w:rsidRPr="00DB07B4">
        <w:rPr>
          <w:rFonts w:ascii="Times New Roman" w:eastAsia="TimesNewRoman" w:hAnsi="Times New Roman" w:cs="Times New Roman"/>
          <w:sz w:val="24"/>
          <w:szCs w:val="24"/>
        </w:rPr>
        <w:t xml:space="preserve">ć </w:t>
      </w:r>
      <w:r w:rsidR="007F2896" w:rsidRPr="00DB07B4">
        <w:rPr>
          <w:rFonts w:ascii="Times New Roman" w:hAnsi="Times New Roman" w:cs="Times New Roman"/>
          <w:sz w:val="24"/>
          <w:szCs w:val="24"/>
        </w:rPr>
        <w:t>si</w:t>
      </w:r>
      <w:r w:rsidR="007F2896" w:rsidRPr="00DB07B4">
        <w:rPr>
          <w:rFonts w:ascii="Times New Roman" w:eastAsia="TimesNewRoman" w:hAnsi="Times New Roman" w:cs="Times New Roman"/>
          <w:sz w:val="24"/>
          <w:szCs w:val="24"/>
        </w:rPr>
        <w:t xml:space="preserve">ę 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o wydanie nakazu przed </w:t>
      </w:r>
      <w:r w:rsidR="006F37CE" w:rsidRPr="00DB07B4">
        <w:rPr>
          <w:rFonts w:ascii="Times New Roman" w:hAnsi="Times New Roman" w:cs="Times New Roman"/>
          <w:sz w:val="24"/>
          <w:szCs w:val="24"/>
        </w:rPr>
        <w:t xml:space="preserve">wszczęciem </w:t>
      </w:r>
      <w:r w:rsidR="007F2896" w:rsidRPr="00DB07B4">
        <w:rPr>
          <w:rFonts w:ascii="Times New Roman" w:hAnsi="Times New Roman" w:cs="Times New Roman"/>
          <w:sz w:val="24"/>
          <w:szCs w:val="24"/>
        </w:rPr>
        <w:t>post</w:t>
      </w:r>
      <w:r w:rsidR="007F2896" w:rsidRPr="00DB07B4">
        <w:rPr>
          <w:rFonts w:ascii="Times New Roman" w:eastAsia="TimesNewRoman" w:hAnsi="Times New Roman" w:cs="Times New Roman"/>
          <w:sz w:val="24"/>
          <w:szCs w:val="24"/>
        </w:rPr>
        <w:t>ę</w:t>
      </w:r>
      <w:r w:rsidR="006F37CE" w:rsidRPr="00DB07B4">
        <w:rPr>
          <w:rFonts w:ascii="Times New Roman" w:hAnsi="Times New Roman" w:cs="Times New Roman"/>
          <w:sz w:val="24"/>
          <w:szCs w:val="24"/>
        </w:rPr>
        <w:t>powania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 s</w:t>
      </w:r>
      <w:r w:rsidR="007F2896" w:rsidRPr="00DB07B4">
        <w:rPr>
          <w:rFonts w:ascii="Times New Roman" w:eastAsia="TimesNewRoman" w:hAnsi="Times New Roman" w:cs="Times New Roman"/>
          <w:sz w:val="24"/>
          <w:szCs w:val="24"/>
        </w:rPr>
        <w:t>ą</w:t>
      </w:r>
      <w:r w:rsidR="006F37CE" w:rsidRPr="00DB07B4">
        <w:rPr>
          <w:rFonts w:ascii="Times New Roman" w:hAnsi="Times New Roman" w:cs="Times New Roman"/>
          <w:sz w:val="24"/>
          <w:szCs w:val="24"/>
        </w:rPr>
        <w:t xml:space="preserve">dowego 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w sprawie głównej, w trakcie </w:t>
      </w:r>
      <w:r w:rsidR="00467850">
        <w:rPr>
          <w:rFonts w:ascii="Times New Roman" w:hAnsi="Times New Roman" w:cs="Times New Roman"/>
          <w:sz w:val="24"/>
          <w:szCs w:val="24"/>
        </w:rPr>
        <w:t>jego trwania lub po uzyskaniu w </w:t>
      </w:r>
      <w:r w:rsidR="007F2896" w:rsidRPr="00DB07B4">
        <w:rPr>
          <w:rFonts w:ascii="Times New Roman" w:hAnsi="Times New Roman" w:cs="Times New Roman"/>
          <w:sz w:val="24"/>
          <w:szCs w:val="24"/>
        </w:rPr>
        <w:t>pa</w:t>
      </w:r>
      <w:r w:rsidR="007F2896" w:rsidRPr="00DB07B4">
        <w:rPr>
          <w:rFonts w:ascii="Times New Roman" w:eastAsia="TimesNewRoman" w:hAnsi="Times New Roman" w:cs="Times New Roman"/>
          <w:sz w:val="24"/>
          <w:szCs w:val="24"/>
        </w:rPr>
        <w:t>ń</w:t>
      </w:r>
      <w:r w:rsidR="007F2896" w:rsidRPr="00DB07B4">
        <w:rPr>
          <w:rFonts w:ascii="Times New Roman" w:hAnsi="Times New Roman" w:cs="Times New Roman"/>
          <w:sz w:val="24"/>
          <w:szCs w:val="24"/>
        </w:rPr>
        <w:t>stwie członkowskim</w:t>
      </w:r>
      <w:r w:rsidR="006F37CE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7F2896" w:rsidRPr="00DB07B4">
        <w:rPr>
          <w:rFonts w:ascii="Times New Roman" w:hAnsi="Times New Roman" w:cs="Times New Roman"/>
          <w:sz w:val="24"/>
          <w:szCs w:val="24"/>
        </w:rPr>
        <w:t>pochodzenia tytułu</w:t>
      </w:r>
      <w:r w:rsidR="00497074" w:rsidRPr="00DB07B4">
        <w:rPr>
          <w:rFonts w:ascii="Times New Roman" w:hAnsi="Times New Roman" w:cs="Times New Roman"/>
          <w:sz w:val="24"/>
          <w:szCs w:val="24"/>
        </w:rPr>
        <w:t xml:space="preserve"> (np. orzeczenia sądowego czy ugody)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, który nie jest jeszcze </w:t>
      </w:r>
      <w:r w:rsidR="00497074" w:rsidRPr="00DB07B4">
        <w:rPr>
          <w:rFonts w:ascii="Times New Roman" w:hAnsi="Times New Roman" w:cs="Times New Roman"/>
          <w:sz w:val="24"/>
          <w:szCs w:val="24"/>
        </w:rPr>
        <w:t xml:space="preserve">wykonalny </w:t>
      </w:r>
      <w:r w:rsidR="007F2896" w:rsidRPr="00DB07B4">
        <w:rPr>
          <w:rFonts w:ascii="Times New Roman" w:hAnsi="Times New Roman" w:cs="Times New Roman"/>
          <w:sz w:val="24"/>
          <w:szCs w:val="24"/>
        </w:rPr>
        <w:t>w pa</w:t>
      </w:r>
      <w:r w:rsidR="007F2896" w:rsidRPr="00DB07B4">
        <w:rPr>
          <w:rFonts w:ascii="Times New Roman" w:eastAsia="TimesNewRoman" w:hAnsi="Times New Roman" w:cs="Times New Roman"/>
          <w:sz w:val="24"/>
          <w:szCs w:val="24"/>
        </w:rPr>
        <w:t>ń</w:t>
      </w:r>
      <w:r w:rsidR="007F2896" w:rsidRPr="00DB07B4">
        <w:rPr>
          <w:rFonts w:ascii="Times New Roman" w:hAnsi="Times New Roman" w:cs="Times New Roman"/>
          <w:sz w:val="24"/>
          <w:szCs w:val="24"/>
        </w:rPr>
        <w:t>stwie</w:t>
      </w:r>
      <w:r w:rsidR="006F37CE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członkowskim wykonania, a także po uzyskaniu tytułu </w:t>
      </w:r>
      <w:r w:rsidR="00D94AB4" w:rsidRPr="00DB07B4">
        <w:rPr>
          <w:rFonts w:ascii="Times New Roman" w:hAnsi="Times New Roman" w:cs="Times New Roman"/>
          <w:sz w:val="24"/>
          <w:szCs w:val="24"/>
        </w:rPr>
        <w:t>wykonalnego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 w</w:t>
      </w:r>
      <w:r w:rsidR="006F37CE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7F2896" w:rsidRPr="00DB07B4">
        <w:rPr>
          <w:rFonts w:ascii="Times New Roman" w:hAnsi="Times New Roman" w:cs="Times New Roman"/>
          <w:sz w:val="24"/>
          <w:szCs w:val="24"/>
        </w:rPr>
        <w:t>pa</w:t>
      </w:r>
      <w:r w:rsidR="007F2896" w:rsidRPr="00DB07B4">
        <w:rPr>
          <w:rFonts w:ascii="Times New Roman" w:eastAsia="TimesNewRoman" w:hAnsi="Times New Roman" w:cs="Times New Roman"/>
          <w:sz w:val="24"/>
          <w:szCs w:val="24"/>
        </w:rPr>
        <w:t>ń</w:t>
      </w:r>
      <w:r w:rsidR="007F2896" w:rsidRPr="00DB07B4">
        <w:rPr>
          <w:rFonts w:ascii="Times New Roman" w:hAnsi="Times New Roman" w:cs="Times New Roman"/>
          <w:sz w:val="24"/>
          <w:szCs w:val="24"/>
        </w:rPr>
        <w:t>stwie członkowskim wykonania</w:t>
      </w:r>
      <w:r w:rsidR="005D47A1" w:rsidRPr="00DB07B4">
        <w:rPr>
          <w:rFonts w:ascii="Times New Roman" w:hAnsi="Times New Roman" w:cs="Times New Roman"/>
          <w:sz w:val="24"/>
          <w:szCs w:val="24"/>
        </w:rPr>
        <w:t xml:space="preserve"> (art. 5 rozporządzenia)</w:t>
      </w:r>
      <w:r w:rsidR="007F2896" w:rsidRPr="00DB07B4">
        <w:rPr>
          <w:rFonts w:ascii="Times New Roman" w:hAnsi="Times New Roman" w:cs="Times New Roman"/>
          <w:sz w:val="24"/>
          <w:szCs w:val="24"/>
        </w:rPr>
        <w:t>. Jak się wydaje, instrument ten powinien być najbardziej</w:t>
      </w:r>
      <w:r w:rsidR="006F37CE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7F2896" w:rsidRPr="00DB07B4">
        <w:rPr>
          <w:rFonts w:ascii="Times New Roman" w:hAnsi="Times New Roman" w:cs="Times New Roman"/>
          <w:sz w:val="24"/>
          <w:szCs w:val="24"/>
        </w:rPr>
        <w:t>efektywny na etapie przed wydaniem orzeczenia s</w:t>
      </w:r>
      <w:r w:rsidR="007F2896" w:rsidRPr="00DB07B4">
        <w:rPr>
          <w:rFonts w:ascii="Times New Roman" w:eastAsia="TimesNewRoman" w:hAnsi="Times New Roman" w:cs="Times New Roman"/>
          <w:sz w:val="24"/>
          <w:szCs w:val="24"/>
        </w:rPr>
        <w:t>ą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dowego, bowiem jego zastosowanie w tym momencie będzie </w:t>
      </w:r>
      <w:r w:rsidR="006B2016" w:rsidRPr="00DB07B4">
        <w:rPr>
          <w:rFonts w:ascii="Times New Roman" w:hAnsi="Times New Roman" w:cs="Times New Roman"/>
          <w:sz w:val="24"/>
          <w:szCs w:val="24"/>
        </w:rPr>
        <w:t>naj</w:t>
      </w:r>
      <w:r w:rsidR="007F2896" w:rsidRPr="00DB07B4">
        <w:rPr>
          <w:rFonts w:ascii="Times New Roman" w:hAnsi="Times New Roman" w:cs="Times New Roman"/>
          <w:sz w:val="24"/>
          <w:szCs w:val="24"/>
        </w:rPr>
        <w:t>skutecznie</w:t>
      </w:r>
      <w:r w:rsidR="006B2016" w:rsidRPr="00DB07B4">
        <w:rPr>
          <w:rFonts w:ascii="Times New Roman" w:hAnsi="Times New Roman" w:cs="Times New Roman"/>
          <w:sz w:val="24"/>
          <w:szCs w:val="24"/>
        </w:rPr>
        <w:t>j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 zabezpieczało przed </w:t>
      </w:r>
      <w:r w:rsidR="006B2016" w:rsidRPr="00DB07B4">
        <w:rPr>
          <w:rFonts w:ascii="Times New Roman" w:hAnsi="Times New Roman" w:cs="Times New Roman"/>
          <w:sz w:val="24"/>
          <w:szCs w:val="24"/>
        </w:rPr>
        <w:t xml:space="preserve">wyprowadzeniem </w:t>
      </w:r>
      <w:r w:rsidR="007F2896" w:rsidRPr="00DB07B4">
        <w:rPr>
          <w:rFonts w:ascii="Times New Roman" w:hAnsi="Times New Roman" w:cs="Times New Roman"/>
          <w:sz w:val="24"/>
          <w:szCs w:val="24"/>
        </w:rPr>
        <w:t>środków przez dłużnika</w:t>
      </w:r>
      <w:r w:rsidR="004A457F" w:rsidRPr="00DB07B4">
        <w:rPr>
          <w:rFonts w:ascii="Times New Roman" w:hAnsi="Times New Roman" w:cs="Times New Roman"/>
          <w:sz w:val="24"/>
          <w:szCs w:val="24"/>
        </w:rPr>
        <w:t>,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 zwłaszcza że europejski nakaz zabezpieczenia na rachunku bankowym b</w:t>
      </w:r>
      <w:r w:rsidR="007F2896" w:rsidRPr="00DB07B4">
        <w:rPr>
          <w:rFonts w:ascii="Times New Roman" w:eastAsia="TimesNewRoman" w:hAnsi="Times New Roman" w:cs="Times New Roman"/>
          <w:sz w:val="24"/>
          <w:szCs w:val="24"/>
        </w:rPr>
        <w:t>ę</w:t>
      </w:r>
      <w:r w:rsidR="007F2896" w:rsidRPr="00DB07B4">
        <w:rPr>
          <w:rFonts w:ascii="Times New Roman" w:hAnsi="Times New Roman" w:cs="Times New Roman"/>
          <w:sz w:val="24"/>
          <w:szCs w:val="24"/>
        </w:rPr>
        <w:t>dzie wydawany w post</w:t>
      </w:r>
      <w:r w:rsidR="007F2896" w:rsidRPr="00DB07B4">
        <w:rPr>
          <w:rFonts w:ascii="Times New Roman" w:eastAsia="TimesNewRoman" w:hAnsi="Times New Roman" w:cs="Times New Roman"/>
          <w:sz w:val="24"/>
          <w:szCs w:val="24"/>
        </w:rPr>
        <w:t>ę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powaniu niejawnym </w:t>
      </w:r>
      <w:r w:rsidR="00DB07B4" w:rsidRPr="00DB07B4">
        <w:rPr>
          <w:rFonts w:ascii="Times New Roman" w:hAnsi="Times New Roman" w:cs="Times New Roman"/>
          <w:sz w:val="24"/>
          <w:szCs w:val="24"/>
        </w:rPr>
        <w:t>–</w:t>
      </w:r>
      <w:r w:rsidR="005A5AAB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7F2896" w:rsidRPr="008D79A1">
        <w:rPr>
          <w:rFonts w:ascii="Times New Roman" w:hAnsi="Times New Roman" w:cs="Times New Roman"/>
          <w:i/>
          <w:iCs/>
          <w:sz w:val="24"/>
          <w:szCs w:val="24"/>
        </w:rPr>
        <w:t>ex parte</w:t>
      </w:r>
      <w:r w:rsidR="005A5AAB" w:rsidRPr="00DB07B4">
        <w:rPr>
          <w:rFonts w:ascii="Times New Roman" w:hAnsi="Times New Roman" w:cs="Times New Roman"/>
          <w:iCs/>
          <w:sz w:val="24"/>
          <w:szCs w:val="24"/>
        </w:rPr>
        <w:t xml:space="preserve"> (art. 11 rozporządzenia)</w:t>
      </w:r>
      <w:r w:rsidR="007F2896" w:rsidRPr="00DB07B4">
        <w:rPr>
          <w:rFonts w:ascii="Times New Roman" w:hAnsi="Times New Roman" w:cs="Times New Roman"/>
          <w:sz w:val="24"/>
          <w:szCs w:val="24"/>
        </w:rPr>
        <w:t>, a wi</w:t>
      </w:r>
      <w:r w:rsidR="007F2896" w:rsidRPr="00DB07B4">
        <w:rPr>
          <w:rFonts w:ascii="Times New Roman" w:eastAsia="TimesNewRoman" w:hAnsi="Times New Roman" w:cs="Times New Roman"/>
          <w:sz w:val="24"/>
          <w:szCs w:val="24"/>
        </w:rPr>
        <w:t>ę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c bez uprzedniego </w:t>
      </w:r>
      <w:r w:rsidR="006B2016" w:rsidRPr="00DB07B4">
        <w:rPr>
          <w:rFonts w:ascii="Times New Roman" w:hAnsi="Times New Roman" w:cs="Times New Roman"/>
          <w:sz w:val="24"/>
          <w:szCs w:val="24"/>
        </w:rPr>
        <w:t>wysłuchania</w:t>
      </w:r>
      <w:r w:rsidR="007801EF" w:rsidRPr="00DB07B4">
        <w:rPr>
          <w:rFonts w:ascii="Times New Roman" w:hAnsi="Times New Roman" w:cs="Times New Roman"/>
          <w:sz w:val="24"/>
          <w:szCs w:val="24"/>
        </w:rPr>
        <w:t>, a nawet powiadomienia</w:t>
      </w:r>
      <w:r w:rsidR="007F2896" w:rsidRPr="00DB07B4">
        <w:rPr>
          <w:rFonts w:ascii="Times New Roman" w:hAnsi="Times New Roman" w:cs="Times New Roman"/>
          <w:sz w:val="24"/>
          <w:szCs w:val="24"/>
        </w:rPr>
        <w:t xml:space="preserve"> dłu</w:t>
      </w:r>
      <w:r w:rsidR="007F2896" w:rsidRPr="00DB07B4">
        <w:rPr>
          <w:rFonts w:ascii="Times New Roman" w:eastAsia="TimesNewRoman" w:hAnsi="Times New Roman" w:cs="Times New Roman"/>
          <w:sz w:val="24"/>
          <w:szCs w:val="24"/>
        </w:rPr>
        <w:t>ż</w:t>
      </w:r>
      <w:r w:rsidR="007F2896" w:rsidRPr="00DB07B4">
        <w:rPr>
          <w:rFonts w:ascii="Times New Roman" w:hAnsi="Times New Roman" w:cs="Times New Roman"/>
          <w:sz w:val="24"/>
          <w:szCs w:val="24"/>
        </w:rPr>
        <w:t>nika.</w:t>
      </w:r>
    </w:p>
    <w:p w:rsidR="001E6D89" w:rsidRPr="00DB07B4" w:rsidRDefault="00DB5E87" w:rsidP="00DB07B4">
      <w:pPr>
        <w:autoSpaceDE w:val="0"/>
        <w:autoSpaceDN w:val="0"/>
        <w:adjustRightInd w:val="0"/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 xml:space="preserve">7. </w:t>
      </w:r>
      <w:r w:rsidR="0002789E" w:rsidRPr="00DB07B4">
        <w:rPr>
          <w:rFonts w:ascii="Times New Roman" w:hAnsi="Times New Roman" w:cs="Times New Roman"/>
          <w:sz w:val="24"/>
          <w:szCs w:val="24"/>
        </w:rPr>
        <w:t>Art. 6 rozporządzenia określa jurysdykcję. Co do zasady,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F72CEE" w:rsidRPr="00DB07B4">
        <w:rPr>
          <w:rFonts w:ascii="Times New Roman" w:hAnsi="Times New Roman" w:cs="Times New Roman"/>
          <w:sz w:val="24"/>
          <w:szCs w:val="24"/>
        </w:rPr>
        <w:t xml:space="preserve">jurysdykcję do wydania europejskiego nakazu będą posiadały sądy tego państwa </w:t>
      </w:r>
      <w:r w:rsidR="00D76CE1" w:rsidRPr="00DB07B4">
        <w:rPr>
          <w:rFonts w:ascii="Times New Roman" w:hAnsi="Times New Roman" w:cs="Times New Roman"/>
          <w:sz w:val="24"/>
          <w:szCs w:val="24"/>
        </w:rPr>
        <w:t>członkowskiego</w:t>
      </w:r>
      <w:r w:rsidR="00F72CEE" w:rsidRPr="00DB07B4">
        <w:rPr>
          <w:rFonts w:ascii="Times New Roman" w:hAnsi="Times New Roman" w:cs="Times New Roman"/>
          <w:sz w:val="24"/>
          <w:szCs w:val="24"/>
        </w:rPr>
        <w:t xml:space="preserve">, które </w:t>
      </w:r>
      <w:r w:rsidR="006B386F" w:rsidRPr="00DB07B4">
        <w:rPr>
          <w:rFonts w:ascii="Times New Roman" w:hAnsi="Times New Roman" w:cs="Times New Roman"/>
          <w:sz w:val="24"/>
          <w:szCs w:val="24"/>
        </w:rPr>
        <w:t>mają jurysdykcj</w:t>
      </w:r>
      <w:r w:rsidR="00BE0094" w:rsidRPr="00DB07B4">
        <w:rPr>
          <w:rFonts w:ascii="Times New Roman" w:hAnsi="Times New Roman" w:cs="Times New Roman"/>
          <w:sz w:val="24"/>
          <w:szCs w:val="24"/>
        </w:rPr>
        <w:t>ę</w:t>
      </w:r>
      <w:r w:rsidR="0002789E" w:rsidRPr="00DB07B4">
        <w:rPr>
          <w:rFonts w:ascii="Times New Roman" w:hAnsi="Times New Roman" w:cs="Times New Roman"/>
          <w:sz w:val="24"/>
          <w:szCs w:val="24"/>
        </w:rPr>
        <w:t xml:space="preserve"> do rozpatrzenia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02789E" w:rsidRPr="00DB07B4">
        <w:rPr>
          <w:rFonts w:ascii="Times New Roman" w:hAnsi="Times New Roman" w:cs="Times New Roman"/>
          <w:sz w:val="24"/>
          <w:szCs w:val="24"/>
        </w:rPr>
        <w:t xml:space="preserve">sprawy głównej, w której dochodzi się </w:t>
      </w:r>
      <w:r w:rsidR="00F72CEE" w:rsidRPr="00DB07B4">
        <w:rPr>
          <w:rFonts w:ascii="Times New Roman" w:hAnsi="Times New Roman" w:cs="Times New Roman"/>
          <w:sz w:val="24"/>
          <w:szCs w:val="24"/>
        </w:rPr>
        <w:t xml:space="preserve">lub dochodzić się będzie </w:t>
      </w:r>
      <w:r w:rsidR="0002789E" w:rsidRPr="00DB07B4">
        <w:rPr>
          <w:rFonts w:ascii="Times New Roman" w:hAnsi="Times New Roman" w:cs="Times New Roman"/>
          <w:sz w:val="24"/>
          <w:szCs w:val="24"/>
        </w:rPr>
        <w:t xml:space="preserve">zabezpieczanego roszczenia. Ta </w:t>
      </w:r>
      <w:r w:rsidR="00BE0094" w:rsidRPr="00DB07B4">
        <w:rPr>
          <w:rFonts w:ascii="Times New Roman" w:hAnsi="Times New Roman" w:cs="Times New Roman"/>
          <w:sz w:val="24"/>
          <w:szCs w:val="24"/>
        </w:rPr>
        <w:t xml:space="preserve">jurysdykcja </w:t>
      </w:r>
      <w:r w:rsidR="0002789E" w:rsidRPr="00DB07B4">
        <w:rPr>
          <w:rFonts w:ascii="Times New Roman" w:hAnsi="Times New Roman" w:cs="Times New Roman"/>
          <w:sz w:val="24"/>
          <w:szCs w:val="24"/>
        </w:rPr>
        <w:t>wynika z odrębnych przepisów prawa europejskiego</w:t>
      </w:r>
      <w:r w:rsidR="004A457F" w:rsidRPr="00DB07B4">
        <w:rPr>
          <w:rFonts w:ascii="Times New Roman" w:hAnsi="Times New Roman" w:cs="Times New Roman"/>
          <w:sz w:val="24"/>
          <w:szCs w:val="24"/>
        </w:rPr>
        <w:t xml:space="preserve"> (zasadniczo chodzi tu o rozporządzenie Parlamentu Europejskiego i Rady (UE) nr 1215/2012 z dnia 12 grudnia 2012 r. w sprawie jurysdykcji i uznawania orzeczeń sądowych oraz ich wykonywania w sprawach cywilnych i handlowych</w:t>
      </w:r>
      <w:r w:rsidR="00572C08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DB07B4" w:rsidRPr="00DB07B4">
        <w:rPr>
          <w:rFonts w:ascii="Times New Roman" w:hAnsi="Times New Roman" w:cs="Times New Roman"/>
          <w:sz w:val="24"/>
          <w:szCs w:val="24"/>
        </w:rPr>
        <w:t>–</w:t>
      </w:r>
      <w:r w:rsidR="00572C08" w:rsidRPr="00DB07B4">
        <w:rPr>
          <w:rFonts w:ascii="Times New Roman" w:hAnsi="Times New Roman" w:cs="Times New Roman"/>
          <w:sz w:val="24"/>
          <w:szCs w:val="24"/>
        </w:rPr>
        <w:t xml:space="preserve"> tzw. rozporządzenie „Bruksela I</w:t>
      </w:r>
      <w:r w:rsidR="006B386F" w:rsidRPr="00DB07B4">
        <w:rPr>
          <w:rFonts w:ascii="Times New Roman" w:hAnsi="Times New Roman" w:cs="Times New Roman"/>
          <w:sz w:val="24"/>
          <w:szCs w:val="24"/>
        </w:rPr>
        <w:t xml:space="preserve"> a</w:t>
      </w:r>
      <w:r w:rsidR="00D76CE1" w:rsidRPr="00DB07B4">
        <w:rPr>
          <w:rFonts w:ascii="Times New Roman" w:hAnsi="Times New Roman" w:cs="Times New Roman"/>
          <w:sz w:val="24"/>
          <w:szCs w:val="24"/>
        </w:rPr>
        <w:t>”</w:t>
      </w:r>
      <w:r w:rsidR="004A457F" w:rsidRPr="00DB07B4">
        <w:rPr>
          <w:rFonts w:ascii="Times New Roman" w:hAnsi="Times New Roman" w:cs="Times New Roman"/>
          <w:sz w:val="24"/>
          <w:szCs w:val="24"/>
        </w:rPr>
        <w:t>),</w:t>
      </w:r>
      <w:r w:rsidR="0002789E" w:rsidRPr="00DB07B4">
        <w:rPr>
          <w:rFonts w:ascii="Times New Roman" w:hAnsi="Times New Roman" w:cs="Times New Roman"/>
          <w:sz w:val="24"/>
          <w:szCs w:val="24"/>
        </w:rPr>
        <w:t xml:space="preserve"> a w ich braku – jest określona przez prawo krajowe. </w:t>
      </w:r>
      <w:r w:rsidR="00467850">
        <w:rPr>
          <w:rFonts w:ascii="Times New Roman" w:hAnsi="Times New Roman" w:cs="Times New Roman"/>
          <w:sz w:val="24"/>
          <w:szCs w:val="24"/>
        </w:rPr>
        <w:t>W </w:t>
      </w:r>
      <w:r w:rsidR="007051AC" w:rsidRPr="00DB07B4">
        <w:rPr>
          <w:rFonts w:ascii="Times New Roman" w:hAnsi="Times New Roman" w:cs="Times New Roman"/>
          <w:sz w:val="24"/>
          <w:szCs w:val="24"/>
        </w:rPr>
        <w:t xml:space="preserve">praktyce </w:t>
      </w:r>
      <w:r w:rsidR="009939EB" w:rsidRPr="00DB07B4">
        <w:rPr>
          <w:rFonts w:ascii="Times New Roman" w:hAnsi="Times New Roman" w:cs="Times New Roman"/>
          <w:sz w:val="24"/>
          <w:szCs w:val="24"/>
        </w:rPr>
        <w:t>o</w:t>
      </w:r>
      <w:r w:rsidR="0002789E" w:rsidRPr="00DB07B4">
        <w:rPr>
          <w:rFonts w:ascii="Times New Roman" w:hAnsi="Times New Roman" w:cs="Times New Roman"/>
          <w:sz w:val="24"/>
          <w:szCs w:val="24"/>
        </w:rPr>
        <w:t>znacza to, że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BC448E" w:rsidRPr="00DB07B4">
        <w:rPr>
          <w:rFonts w:ascii="Times New Roman" w:hAnsi="Times New Roman" w:cs="Times New Roman"/>
          <w:sz w:val="24"/>
          <w:szCs w:val="24"/>
        </w:rPr>
        <w:t>jurysdykcja do</w:t>
      </w:r>
      <w:r w:rsidR="0002789E" w:rsidRPr="00DB07B4">
        <w:rPr>
          <w:rFonts w:ascii="Times New Roman" w:hAnsi="Times New Roman" w:cs="Times New Roman"/>
          <w:sz w:val="24"/>
          <w:szCs w:val="24"/>
        </w:rPr>
        <w:t xml:space="preserve"> wydani</w:t>
      </w:r>
      <w:r w:rsidR="00BC448E" w:rsidRPr="00DB07B4">
        <w:rPr>
          <w:rFonts w:ascii="Times New Roman" w:hAnsi="Times New Roman" w:cs="Times New Roman"/>
          <w:sz w:val="24"/>
          <w:szCs w:val="24"/>
        </w:rPr>
        <w:t>a</w:t>
      </w:r>
      <w:r w:rsidR="0002789E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7051AC" w:rsidRPr="00DB07B4">
        <w:rPr>
          <w:rFonts w:ascii="Times New Roman" w:hAnsi="Times New Roman" w:cs="Times New Roman"/>
          <w:sz w:val="24"/>
          <w:szCs w:val="24"/>
        </w:rPr>
        <w:t xml:space="preserve">europejskiego </w:t>
      </w:r>
      <w:r w:rsidR="0002789E" w:rsidRPr="00DB07B4">
        <w:rPr>
          <w:rFonts w:ascii="Times New Roman" w:hAnsi="Times New Roman" w:cs="Times New Roman"/>
          <w:sz w:val="24"/>
          <w:szCs w:val="24"/>
        </w:rPr>
        <w:t xml:space="preserve">nakazu </w:t>
      </w:r>
      <w:r w:rsidR="007051AC" w:rsidRPr="00DB07B4">
        <w:rPr>
          <w:rFonts w:ascii="Times New Roman" w:hAnsi="Times New Roman" w:cs="Times New Roman"/>
          <w:sz w:val="24"/>
          <w:szCs w:val="24"/>
        </w:rPr>
        <w:t xml:space="preserve">zabezpieczenia na rachunku bankowym </w:t>
      </w:r>
      <w:r w:rsidR="00AF4CFA" w:rsidRPr="00DB07B4">
        <w:rPr>
          <w:rFonts w:ascii="Times New Roman" w:hAnsi="Times New Roman" w:cs="Times New Roman"/>
          <w:sz w:val="24"/>
          <w:szCs w:val="24"/>
        </w:rPr>
        <w:t xml:space="preserve">może zbiegać się z miejscem </w:t>
      </w:r>
      <w:r w:rsidR="00C35DF0" w:rsidRPr="00DB07B4">
        <w:rPr>
          <w:rFonts w:ascii="Times New Roman" w:hAnsi="Times New Roman" w:cs="Times New Roman"/>
          <w:sz w:val="24"/>
          <w:szCs w:val="24"/>
        </w:rPr>
        <w:t>położenia</w:t>
      </w:r>
      <w:r w:rsidR="00AF4CFA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D96E4C" w:rsidRPr="00DB07B4">
        <w:rPr>
          <w:rFonts w:ascii="Times New Roman" w:hAnsi="Times New Roman" w:cs="Times New Roman"/>
          <w:sz w:val="24"/>
          <w:szCs w:val="24"/>
        </w:rPr>
        <w:t xml:space="preserve">tego </w:t>
      </w:r>
      <w:r w:rsidR="00AF4CFA" w:rsidRPr="00DB07B4">
        <w:rPr>
          <w:rFonts w:ascii="Times New Roman" w:hAnsi="Times New Roman" w:cs="Times New Roman"/>
          <w:sz w:val="24"/>
          <w:szCs w:val="24"/>
        </w:rPr>
        <w:t xml:space="preserve">rachunku, ale może być też i tak, że </w:t>
      </w:r>
      <w:r w:rsidR="00D96E4C" w:rsidRPr="00DB07B4">
        <w:rPr>
          <w:rFonts w:ascii="Times New Roman" w:hAnsi="Times New Roman" w:cs="Times New Roman"/>
          <w:sz w:val="24"/>
          <w:szCs w:val="24"/>
        </w:rPr>
        <w:t>jurysdykcja przysługiwać</w:t>
      </w:r>
      <w:r w:rsidR="006273B2" w:rsidRPr="00DB07B4">
        <w:rPr>
          <w:rFonts w:ascii="Times New Roman" w:hAnsi="Times New Roman" w:cs="Times New Roman"/>
          <w:sz w:val="24"/>
          <w:szCs w:val="24"/>
        </w:rPr>
        <w:t xml:space="preserve"> będzie są</w:t>
      </w:r>
      <w:r w:rsidR="00D96E4C" w:rsidRPr="00DB07B4">
        <w:rPr>
          <w:rFonts w:ascii="Times New Roman" w:hAnsi="Times New Roman" w:cs="Times New Roman"/>
          <w:sz w:val="24"/>
          <w:szCs w:val="24"/>
        </w:rPr>
        <w:t>dom innego państwa niż państwo, w</w:t>
      </w:r>
      <w:r w:rsidR="006273B2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D96E4C" w:rsidRPr="00DB07B4">
        <w:rPr>
          <w:rFonts w:ascii="Times New Roman" w:hAnsi="Times New Roman" w:cs="Times New Roman"/>
          <w:sz w:val="24"/>
          <w:szCs w:val="24"/>
        </w:rPr>
        <w:t xml:space="preserve">którym </w:t>
      </w:r>
      <w:r w:rsidR="006273B2" w:rsidRPr="00DB07B4">
        <w:rPr>
          <w:rFonts w:ascii="Times New Roman" w:hAnsi="Times New Roman" w:cs="Times New Roman"/>
          <w:sz w:val="24"/>
          <w:szCs w:val="24"/>
        </w:rPr>
        <w:t>zlokalizowany</w:t>
      </w:r>
      <w:r w:rsidR="00D96E4C" w:rsidRPr="00DB07B4">
        <w:rPr>
          <w:rFonts w:ascii="Times New Roman" w:hAnsi="Times New Roman" w:cs="Times New Roman"/>
          <w:sz w:val="24"/>
          <w:szCs w:val="24"/>
        </w:rPr>
        <w:t xml:space="preserve"> jest rachunek.</w:t>
      </w:r>
      <w:r w:rsidR="0002789E" w:rsidRPr="00DB07B4">
        <w:rPr>
          <w:rFonts w:ascii="Times New Roman" w:hAnsi="Times New Roman" w:cs="Times New Roman"/>
          <w:sz w:val="24"/>
          <w:szCs w:val="24"/>
        </w:rPr>
        <w:t xml:space="preserve"> Jeżeli dłużnikiem jest konsument, jurysdykcję </w:t>
      </w:r>
      <w:r w:rsidR="008A1E0B" w:rsidRPr="00DB07B4">
        <w:rPr>
          <w:rFonts w:ascii="Times New Roman" w:hAnsi="Times New Roman" w:cs="Times New Roman"/>
          <w:sz w:val="24"/>
          <w:szCs w:val="24"/>
        </w:rPr>
        <w:t xml:space="preserve">do wydania nakazu </w:t>
      </w:r>
      <w:r w:rsidR="0002789E" w:rsidRPr="00DB07B4">
        <w:rPr>
          <w:rFonts w:ascii="Times New Roman" w:hAnsi="Times New Roman" w:cs="Times New Roman"/>
          <w:sz w:val="24"/>
          <w:szCs w:val="24"/>
        </w:rPr>
        <w:t xml:space="preserve">mają </w:t>
      </w:r>
      <w:r w:rsidR="008A1E0B" w:rsidRPr="00DB07B4">
        <w:rPr>
          <w:rFonts w:ascii="Times New Roman" w:hAnsi="Times New Roman" w:cs="Times New Roman"/>
          <w:sz w:val="24"/>
          <w:szCs w:val="24"/>
        </w:rPr>
        <w:t xml:space="preserve">wyłącznie </w:t>
      </w:r>
      <w:r w:rsidR="0002789E" w:rsidRPr="00DB07B4">
        <w:rPr>
          <w:rFonts w:ascii="Times New Roman" w:hAnsi="Times New Roman" w:cs="Times New Roman"/>
          <w:sz w:val="24"/>
          <w:szCs w:val="24"/>
        </w:rPr>
        <w:t>sądy pa</w:t>
      </w:r>
      <w:r w:rsidR="0002789E" w:rsidRPr="00DB07B4">
        <w:rPr>
          <w:rFonts w:ascii="Times New Roman" w:eastAsia="TimesNewRoman" w:hAnsi="Times New Roman" w:cs="Times New Roman"/>
          <w:sz w:val="24"/>
          <w:szCs w:val="24"/>
        </w:rPr>
        <w:t>ń</w:t>
      </w:r>
      <w:r w:rsidR="0002789E" w:rsidRPr="00DB07B4">
        <w:rPr>
          <w:rFonts w:ascii="Times New Roman" w:hAnsi="Times New Roman" w:cs="Times New Roman"/>
          <w:sz w:val="24"/>
          <w:szCs w:val="24"/>
        </w:rPr>
        <w:t xml:space="preserve">stwa członkowskiego, w którym ma on miejsce zamieszkania. </w:t>
      </w:r>
      <w:r w:rsidR="008A1E0B" w:rsidRPr="00DB07B4">
        <w:rPr>
          <w:rFonts w:ascii="Times New Roman" w:hAnsi="Times New Roman" w:cs="Times New Roman"/>
          <w:sz w:val="24"/>
          <w:szCs w:val="24"/>
        </w:rPr>
        <w:t>Natomiast p</w:t>
      </w:r>
      <w:r w:rsidR="0002789E" w:rsidRPr="00DB07B4">
        <w:rPr>
          <w:rFonts w:ascii="Times New Roman" w:hAnsi="Times New Roman" w:cs="Times New Roman"/>
          <w:sz w:val="24"/>
          <w:szCs w:val="24"/>
        </w:rPr>
        <w:t>o wydaniu orzeczenia w sprawie głównej lub równorzędnego w skutkach dokumentu urzędowego, jak</w:t>
      </w:r>
      <w:r w:rsidR="00F72CEE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02789E" w:rsidRPr="00DB07B4">
        <w:rPr>
          <w:rFonts w:ascii="Times New Roman" w:hAnsi="Times New Roman" w:cs="Times New Roman"/>
          <w:sz w:val="24"/>
          <w:szCs w:val="24"/>
        </w:rPr>
        <w:t>też zawarciu ugody sądowej, jurysdykcj</w:t>
      </w:r>
      <w:r w:rsidR="007B460C" w:rsidRPr="00DB07B4">
        <w:rPr>
          <w:rFonts w:ascii="Times New Roman" w:hAnsi="Times New Roman" w:cs="Times New Roman"/>
          <w:sz w:val="24"/>
          <w:szCs w:val="24"/>
        </w:rPr>
        <w:t>a należy do</w:t>
      </w:r>
      <w:r w:rsidR="0002789E" w:rsidRPr="00DB07B4">
        <w:rPr>
          <w:rFonts w:ascii="Times New Roman" w:hAnsi="Times New Roman" w:cs="Times New Roman"/>
          <w:sz w:val="24"/>
          <w:szCs w:val="24"/>
        </w:rPr>
        <w:t xml:space="preserve"> sąd</w:t>
      </w:r>
      <w:r w:rsidR="007B460C" w:rsidRPr="00DB07B4">
        <w:rPr>
          <w:rFonts w:ascii="Times New Roman" w:hAnsi="Times New Roman" w:cs="Times New Roman"/>
          <w:sz w:val="24"/>
          <w:szCs w:val="24"/>
        </w:rPr>
        <w:t>ów</w:t>
      </w:r>
      <w:r w:rsidR="0002789E" w:rsidRPr="00DB07B4">
        <w:rPr>
          <w:rFonts w:ascii="Times New Roman" w:hAnsi="Times New Roman" w:cs="Times New Roman"/>
          <w:sz w:val="24"/>
          <w:szCs w:val="24"/>
        </w:rPr>
        <w:t xml:space="preserve"> państwa, w którym orzeczenie lub dokument urzędowy zostały wydane lub zatwierdzona została ugoda.</w:t>
      </w:r>
    </w:p>
    <w:p w:rsidR="00D82124" w:rsidRPr="00DB07B4" w:rsidRDefault="00D82124" w:rsidP="00DB07B4">
      <w:pPr>
        <w:autoSpaceDE w:val="0"/>
        <w:autoSpaceDN w:val="0"/>
        <w:adjustRightInd w:val="0"/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 xml:space="preserve">8. Dla zapewnienia skutecznego wykonywania w Polsce przepisów rozporządzenia konieczne są zmiany i uzupełnienia przede wszystkim w ustawie – Kodeks </w:t>
      </w:r>
      <w:r w:rsidRPr="00DB07B4">
        <w:rPr>
          <w:rFonts w:ascii="Times New Roman" w:hAnsi="Times New Roman" w:cs="Times New Roman"/>
          <w:sz w:val="24"/>
          <w:szCs w:val="24"/>
        </w:rPr>
        <w:lastRenderedPageBreak/>
        <w:t xml:space="preserve">postępowania cywilnego, a </w:t>
      </w:r>
      <w:r w:rsidR="00E93342">
        <w:rPr>
          <w:rFonts w:ascii="Times New Roman" w:hAnsi="Times New Roman" w:cs="Times New Roman"/>
          <w:sz w:val="24"/>
          <w:szCs w:val="24"/>
        </w:rPr>
        <w:t>po</w:t>
      </w:r>
      <w:r w:rsidRPr="00DB07B4">
        <w:rPr>
          <w:rFonts w:ascii="Times New Roman" w:hAnsi="Times New Roman" w:cs="Times New Roman"/>
          <w:sz w:val="24"/>
          <w:szCs w:val="24"/>
        </w:rPr>
        <w:t>nadto</w:t>
      </w:r>
      <w:r w:rsidR="004D2865" w:rsidRPr="00DB07B4">
        <w:rPr>
          <w:rFonts w:ascii="Times New Roman" w:hAnsi="Times New Roman" w:cs="Times New Roman"/>
          <w:sz w:val="24"/>
          <w:szCs w:val="24"/>
        </w:rPr>
        <w:t xml:space="preserve"> w przepisach ustawy – Prawo bankowe, </w:t>
      </w:r>
      <w:r w:rsidR="00467850">
        <w:rPr>
          <w:rFonts w:ascii="Times New Roman" w:hAnsi="Times New Roman" w:cs="Times New Roman"/>
          <w:sz w:val="24"/>
          <w:szCs w:val="24"/>
        </w:rPr>
        <w:t>ustawy o </w:t>
      </w:r>
      <w:r w:rsidR="000E0AF7" w:rsidRPr="00DB07B4">
        <w:rPr>
          <w:rFonts w:ascii="Times New Roman" w:hAnsi="Times New Roman" w:cs="Times New Roman"/>
          <w:sz w:val="24"/>
          <w:szCs w:val="24"/>
        </w:rPr>
        <w:t>spółdzielczych kasach oszczędnościowo</w:t>
      </w:r>
      <w:r w:rsidR="00E93342">
        <w:rPr>
          <w:rFonts w:ascii="Times New Roman" w:hAnsi="Times New Roman" w:cs="Times New Roman"/>
          <w:sz w:val="24"/>
          <w:szCs w:val="24"/>
        </w:rPr>
        <w:t>-</w:t>
      </w:r>
      <w:r w:rsidR="000E0AF7" w:rsidRPr="00DB07B4">
        <w:rPr>
          <w:rFonts w:ascii="Times New Roman" w:hAnsi="Times New Roman" w:cs="Times New Roman"/>
          <w:sz w:val="24"/>
          <w:szCs w:val="24"/>
        </w:rPr>
        <w:t xml:space="preserve">kredytowych, </w:t>
      </w:r>
      <w:r w:rsidR="004D2865" w:rsidRPr="00DB07B4">
        <w:rPr>
          <w:rFonts w:ascii="Times New Roman" w:hAnsi="Times New Roman" w:cs="Times New Roman"/>
          <w:sz w:val="24"/>
          <w:szCs w:val="24"/>
        </w:rPr>
        <w:t>ustawy o komornikach sądowych i egzekucji oraz w ustawie o kosztach sądowych w sprawach cywilnych.</w:t>
      </w:r>
    </w:p>
    <w:p w:rsidR="00D76CE1" w:rsidRPr="00DB07B4" w:rsidRDefault="00D76CE1" w:rsidP="00DB07B4">
      <w:pPr>
        <w:autoSpaceDE w:val="0"/>
        <w:autoSpaceDN w:val="0"/>
        <w:adjustRightInd w:val="0"/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E6D89" w:rsidRPr="00DB07B4" w:rsidRDefault="004D2865" w:rsidP="00DB07B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>Zmiany w ustawie – Kodeks postępowania cywilnego</w:t>
      </w:r>
    </w:p>
    <w:p w:rsidR="00D76CE1" w:rsidRPr="00DB07B4" w:rsidRDefault="00DB5E87" w:rsidP="00DB07B4">
      <w:pPr>
        <w:pStyle w:val="ZARTzmartartykuempunktem"/>
        <w:ind w:left="0" w:firstLine="0"/>
        <w:rPr>
          <w:rFonts w:ascii="Times New Roman" w:eastAsia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 xml:space="preserve">1. </w:t>
      </w:r>
      <w:r w:rsidR="00D14511" w:rsidRPr="00DB07B4">
        <w:rPr>
          <w:rFonts w:ascii="Times New Roman" w:hAnsi="Times New Roman" w:cs="Times New Roman"/>
          <w:szCs w:val="24"/>
        </w:rPr>
        <w:t>Trzon</w:t>
      </w:r>
      <w:r w:rsidR="00194633" w:rsidRPr="00DB07B4">
        <w:rPr>
          <w:rFonts w:ascii="Times New Roman" w:hAnsi="Times New Roman" w:cs="Times New Roman"/>
          <w:szCs w:val="24"/>
        </w:rPr>
        <w:t xml:space="preserve"> proponowanej regulacji </w:t>
      </w:r>
      <w:r w:rsidR="00A60A20" w:rsidRPr="00DB07B4">
        <w:rPr>
          <w:rFonts w:ascii="Times New Roman" w:hAnsi="Times New Roman" w:cs="Times New Roman"/>
          <w:szCs w:val="24"/>
        </w:rPr>
        <w:t xml:space="preserve">w ustawie – Kodeks postępowania cywilnego </w:t>
      </w:r>
      <w:r w:rsidR="00D7000C" w:rsidRPr="00DB07B4">
        <w:rPr>
          <w:rFonts w:ascii="Times New Roman" w:hAnsi="Times New Roman" w:cs="Times New Roman"/>
          <w:szCs w:val="24"/>
        </w:rPr>
        <w:t xml:space="preserve">(dalej także: k.p.c.) </w:t>
      </w:r>
      <w:r w:rsidR="00A2791A" w:rsidRPr="00DB07B4">
        <w:rPr>
          <w:rFonts w:ascii="Times New Roman" w:hAnsi="Times New Roman" w:cs="Times New Roman"/>
          <w:szCs w:val="24"/>
        </w:rPr>
        <w:t xml:space="preserve">stanowią przepisy o wydawaniu przez sąd polski </w:t>
      </w:r>
      <w:r w:rsidR="00D14511" w:rsidRPr="00DB07B4">
        <w:rPr>
          <w:rFonts w:ascii="Times New Roman" w:hAnsi="Times New Roman" w:cs="Times New Roman"/>
          <w:szCs w:val="24"/>
        </w:rPr>
        <w:t>europejskiego nakazu zabezpieczenia na rachunku bankowym</w:t>
      </w:r>
      <w:r w:rsidR="00F76540" w:rsidRPr="00DB07B4">
        <w:rPr>
          <w:rFonts w:ascii="Times New Roman" w:hAnsi="Times New Roman" w:cs="Times New Roman"/>
          <w:szCs w:val="24"/>
        </w:rPr>
        <w:t xml:space="preserve"> i wykonywaniu w Polsce</w:t>
      </w:r>
      <w:r w:rsidR="00483FFD" w:rsidRPr="00DB07B4">
        <w:rPr>
          <w:rFonts w:ascii="Times New Roman" w:hAnsi="Times New Roman" w:cs="Times New Roman"/>
          <w:szCs w:val="24"/>
        </w:rPr>
        <w:t xml:space="preserve"> takiego (wydanego przez polski sąd) nakazu</w:t>
      </w:r>
      <w:r w:rsidR="00D14511" w:rsidRPr="00DB07B4">
        <w:rPr>
          <w:rFonts w:ascii="Times New Roman" w:hAnsi="Times New Roman" w:cs="Times New Roman"/>
          <w:szCs w:val="24"/>
        </w:rPr>
        <w:t>. T</w:t>
      </w:r>
      <w:r w:rsidR="00D7000C" w:rsidRPr="00DB07B4">
        <w:rPr>
          <w:rFonts w:ascii="Times New Roman" w:hAnsi="Times New Roman" w:cs="Times New Roman"/>
          <w:szCs w:val="24"/>
        </w:rPr>
        <w:t xml:space="preserve">e przepisy </w:t>
      </w:r>
      <w:r w:rsidR="00194633" w:rsidRPr="00DB07B4">
        <w:rPr>
          <w:rFonts w:ascii="Times New Roman" w:hAnsi="Times New Roman" w:cs="Times New Roman"/>
          <w:szCs w:val="24"/>
        </w:rPr>
        <w:t>został</w:t>
      </w:r>
      <w:r w:rsidR="00D7000C" w:rsidRPr="00DB07B4">
        <w:rPr>
          <w:rFonts w:ascii="Times New Roman" w:hAnsi="Times New Roman" w:cs="Times New Roman"/>
          <w:szCs w:val="24"/>
        </w:rPr>
        <w:t>y</w:t>
      </w:r>
      <w:r w:rsidR="00194633" w:rsidRPr="00DB07B4">
        <w:rPr>
          <w:rFonts w:ascii="Times New Roman" w:hAnsi="Times New Roman" w:cs="Times New Roman"/>
          <w:szCs w:val="24"/>
        </w:rPr>
        <w:t xml:space="preserve"> ulokowan</w:t>
      </w:r>
      <w:r w:rsidR="00D7000C" w:rsidRPr="00DB07B4">
        <w:rPr>
          <w:rFonts w:ascii="Times New Roman" w:hAnsi="Times New Roman" w:cs="Times New Roman"/>
          <w:szCs w:val="24"/>
        </w:rPr>
        <w:t>e</w:t>
      </w:r>
      <w:r w:rsidR="00194633" w:rsidRPr="00DB07B4">
        <w:rPr>
          <w:rFonts w:ascii="Times New Roman" w:hAnsi="Times New Roman" w:cs="Times New Roman"/>
          <w:szCs w:val="24"/>
        </w:rPr>
        <w:t xml:space="preserve"> w </w:t>
      </w:r>
      <w:r w:rsidR="0092089D">
        <w:rPr>
          <w:rFonts w:ascii="Times New Roman" w:hAnsi="Times New Roman" w:cs="Times New Roman"/>
          <w:szCs w:val="24"/>
        </w:rPr>
        <w:t>k</w:t>
      </w:r>
      <w:r w:rsidR="00F95E25" w:rsidRPr="00DB07B4">
        <w:rPr>
          <w:rFonts w:ascii="Times New Roman" w:hAnsi="Times New Roman" w:cs="Times New Roman"/>
          <w:szCs w:val="24"/>
        </w:rPr>
        <w:t xml:space="preserve">siędze </w:t>
      </w:r>
      <w:r w:rsidR="00E048E1" w:rsidRPr="00DB07B4">
        <w:rPr>
          <w:rFonts w:ascii="Times New Roman" w:hAnsi="Times New Roman" w:cs="Times New Roman"/>
          <w:szCs w:val="24"/>
        </w:rPr>
        <w:t>drugiej</w:t>
      </w:r>
      <w:r w:rsidR="00F95E25" w:rsidRPr="00DB07B4">
        <w:rPr>
          <w:rFonts w:ascii="Times New Roman" w:hAnsi="Times New Roman" w:cs="Times New Roman"/>
          <w:szCs w:val="24"/>
        </w:rPr>
        <w:t xml:space="preserve"> </w:t>
      </w:r>
      <w:r w:rsidR="0092089D">
        <w:rPr>
          <w:rFonts w:ascii="Times New Roman" w:hAnsi="Times New Roman" w:cs="Times New Roman"/>
          <w:szCs w:val="24"/>
        </w:rPr>
        <w:t>c</w:t>
      </w:r>
      <w:r w:rsidR="006564DD" w:rsidRPr="00DB07B4">
        <w:rPr>
          <w:rFonts w:ascii="Times New Roman" w:hAnsi="Times New Roman" w:cs="Times New Roman"/>
          <w:szCs w:val="24"/>
        </w:rPr>
        <w:t>zęści</w:t>
      </w:r>
      <w:r w:rsidR="00E90D11" w:rsidRPr="00DB07B4">
        <w:rPr>
          <w:rFonts w:ascii="Times New Roman" w:hAnsi="Times New Roman" w:cs="Times New Roman"/>
          <w:szCs w:val="24"/>
        </w:rPr>
        <w:t xml:space="preserve"> czwartej</w:t>
      </w:r>
      <w:r w:rsidR="006564DD" w:rsidRPr="00DB07B4">
        <w:rPr>
          <w:rFonts w:ascii="Times New Roman" w:hAnsi="Times New Roman" w:cs="Times New Roman"/>
          <w:szCs w:val="24"/>
        </w:rPr>
        <w:t xml:space="preserve"> </w:t>
      </w:r>
      <w:r w:rsidR="004A457F" w:rsidRPr="00DB07B4">
        <w:rPr>
          <w:rFonts w:ascii="Times New Roman" w:hAnsi="Times New Roman" w:cs="Times New Roman"/>
          <w:szCs w:val="24"/>
        </w:rPr>
        <w:t>Kodeksu postępowania cywilnego</w:t>
      </w:r>
      <w:r w:rsidR="00897492" w:rsidRPr="00DB07B4">
        <w:rPr>
          <w:rFonts w:ascii="Times New Roman" w:hAnsi="Times New Roman" w:cs="Times New Roman"/>
          <w:szCs w:val="24"/>
        </w:rPr>
        <w:t>,</w:t>
      </w:r>
      <w:r w:rsidR="00E90D11" w:rsidRPr="00DB07B4">
        <w:rPr>
          <w:rFonts w:ascii="Times New Roman" w:hAnsi="Times New Roman" w:cs="Times New Roman"/>
          <w:szCs w:val="24"/>
        </w:rPr>
        <w:t xml:space="preserve"> </w:t>
      </w:r>
      <w:r w:rsidR="00EE17C2" w:rsidRPr="00DB07B4">
        <w:rPr>
          <w:rFonts w:ascii="Times New Roman" w:hAnsi="Times New Roman" w:cs="Times New Roman"/>
          <w:szCs w:val="24"/>
        </w:rPr>
        <w:t xml:space="preserve">zawierającej </w:t>
      </w:r>
      <w:r w:rsidR="00E90D11" w:rsidRPr="00DB07B4">
        <w:rPr>
          <w:rFonts w:ascii="Times New Roman" w:hAnsi="Times New Roman" w:cs="Times New Roman"/>
          <w:szCs w:val="24"/>
        </w:rPr>
        <w:t xml:space="preserve">przepisy </w:t>
      </w:r>
      <w:r w:rsidR="004A457F" w:rsidRPr="00DB07B4">
        <w:rPr>
          <w:rFonts w:ascii="Times New Roman" w:hAnsi="Times New Roman" w:cs="Times New Roman"/>
          <w:szCs w:val="24"/>
        </w:rPr>
        <w:t>z zakresu międzynarodowego postę</w:t>
      </w:r>
      <w:r w:rsidR="00E90D11" w:rsidRPr="00DB07B4">
        <w:rPr>
          <w:rFonts w:ascii="Times New Roman" w:hAnsi="Times New Roman" w:cs="Times New Roman"/>
          <w:szCs w:val="24"/>
        </w:rPr>
        <w:t>powania cywilnego</w:t>
      </w:r>
      <w:r w:rsidR="00E31F60" w:rsidRPr="00DB07B4">
        <w:rPr>
          <w:rFonts w:ascii="Times New Roman" w:hAnsi="Times New Roman" w:cs="Times New Roman"/>
          <w:szCs w:val="24"/>
        </w:rPr>
        <w:t xml:space="preserve">, na wzór przepisów </w:t>
      </w:r>
      <w:r w:rsidR="00D84E06" w:rsidRPr="00DB07B4">
        <w:rPr>
          <w:rFonts w:ascii="Times New Roman" w:hAnsi="Times New Roman" w:cs="Times New Roman"/>
          <w:szCs w:val="24"/>
        </w:rPr>
        <w:t>dotycząc</w:t>
      </w:r>
      <w:r w:rsidR="00E31F60" w:rsidRPr="00DB07B4">
        <w:rPr>
          <w:rFonts w:ascii="Times New Roman" w:hAnsi="Times New Roman" w:cs="Times New Roman"/>
          <w:szCs w:val="24"/>
        </w:rPr>
        <w:t>ych</w:t>
      </w:r>
      <w:r w:rsidR="00D84E06" w:rsidRPr="00DB07B4">
        <w:rPr>
          <w:rFonts w:ascii="Times New Roman" w:hAnsi="Times New Roman" w:cs="Times New Roman"/>
          <w:szCs w:val="24"/>
        </w:rPr>
        <w:t xml:space="preserve"> wydawania w Polsce europejskich poświadczeń spadkowych</w:t>
      </w:r>
      <w:r w:rsidR="00E31F60" w:rsidRPr="00DB07B4">
        <w:rPr>
          <w:rFonts w:ascii="Times New Roman" w:hAnsi="Times New Roman" w:cs="Times New Roman"/>
          <w:szCs w:val="24"/>
        </w:rPr>
        <w:t>,</w:t>
      </w:r>
      <w:r w:rsidR="006F3065" w:rsidRPr="00DB07B4">
        <w:rPr>
          <w:rFonts w:ascii="Times New Roman" w:hAnsi="Times New Roman" w:cs="Times New Roman"/>
          <w:szCs w:val="24"/>
        </w:rPr>
        <w:t xml:space="preserve"> </w:t>
      </w:r>
      <w:r w:rsidR="00D47D89" w:rsidRPr="00DB07B4">
        <w:rPr>
          <w:rFonts w:ascii="Times New Roman" w:hAnsi="Times New Roman" w:cs="Times New Roman"/>
          <w:szCs w:val="24"/>
        </w:rPr>
        <w:t>uzupełniają</w:t>
      </w:r>
      <w:r w:rsidR="00E31F60" w:rsidRPr="00DB07B4">
        <w:rPr>
          <w:rFonts w:ascii="Times New Roman" w:hAnsi="Times New Roman" w:cs="Times New Roman"/>
          <w:szCs w:val="24"/>
        </w:rPr>
        <w:t xml:space="preserve">cych </w:t>
      </w:r>
      <w:r w:rsidR="000E17DB" w:rsidRPr="00DB07B4">
        <w:rPr>
          <w:rFonts w:ascii="Times New Roman" w:hAnsi="Times New Roman" w:cs="Times New Roman"/>
          <w:szCs w:val="24"/>
        </w:rPr>
        <w:t xml:space="preserve">powołane już wyżej </w:t>
      </w:r>
      <w:r w:rsidR="006F3065" w:rsidRPr="00DB07B4">
        <w:rPr>
          <w:rFonts w:ascii="Times New Roman" w:eastAsia="Times New Roman" w:hAnsi="Times New Roman" w:cs="Times New Roman"/>
          <w:szCs w:val="24"/>
        </w:rPr>
        <w:t>rozporządzenie Parlamen</w:t>
      </w:r>
      <w:r w:rsidR="00467850">
        <w:rPr>
          <w:rFonts w:ascii="Times New Roman" w:eastAsia="Times New Roman" w:hAnsi="Times New Roman" w:cs="Times New Roman"/>
          <w:szCs w:val="24"/>
        </w:rPr>
        <w:t>tu Europejskiego i Rady (UE) nr </w:t>
      </w:r>
      <w:r w:rsidR="006F3065" w:rsidRPr="00DB07B4">
        <w:rPr>
          <w:rFonts w:ascii="Times New Roman" w:eastAsia="Times New Roman" w:hAnsi="Times New Roman" w:cs="Times New Roman"/>
          <w:szCs w:val="24"/>
        </w:rPr>
        <w:t>650/2012 z dnia 4 lipca 2012 r.</w:t>
      </w:r>
      <w:r w:rsidR="00A710A7" w:rsidRPr="00DB07B4">
        <w:rPr>
          <w:rFonts w:ascii="Times New Roman" w:eastAsia="Times New Roman" w:hAnsi="Times New Roman" w:cs="Times New Roman"/>
          <w:szCs w:val="24"/>
        </w:rPr>
        <w:t>,</w:t>
      </w:r>
      <w:r w:rsidR="006F3065" w:rsidRPr="00DB07B4">
        <w:rPr>
          <w:rFonts w:ascii="Times New Roman" w:eastAsia="Times New Roman" w:hAnsi="Times New Roman" w:cs="Times New Roman"/>
          <w:szCs w:val="24"/>
        </w:rPr>
        <w:t xml:space="preserve"> </w:t>
      </w:r>
      <w:r w:rsidR="00792441" w:rsidRPr="00DB07B4">
        <w:rPr>
          <w:rFonts w:ascii="Times New Roman" w:eastAsia="Times New Roman" w:hAnsi="Times New Roman" w:cs="Times New Roman"/>
          <w:szCs w:val="24"/>
        </w:rPr>
        <w:t>jako</w:t>
      </w:r>
      <w:r w:rsidR="00E131B0" w:rsidRPr="00DB07B4">
        <w:rPr>
          <w:rFonts w:ascii="Times New Roman" w:eastAsia="Times New Roman" w:hAnsi="Times New Roman" w:cs="Times New Roman"/>
          <w:szCs w:val="24"/>
        </w:rPr>
        <w:t xml:space="preserve"> nowy </w:t>
      </w:r>
      <w:r w:rsidR="0092089D">
        <w:rPr>
          <w:rFonts w:ascii="Times New Roman" w:eastAsia="Times New Roman" w:hAnsi="Times New Roman" w:cs="Times New Roman"/>
          <w:szCs w:val="24"/>
        </w:rPr>
        <w:t>t</w:t>
      </w:r>
      <w:r w:rsidR="00E131B0" w:rsidRPr="00DB07B4">
        <w:rPr>
          <w:rFonts w:ascii="Times New Roman" w:eastAsia="Times New Roman" w:hAnsi="Times New Roman" w:cs="Times New Roman"/>
          <w:szCs w:val="24"/>
        </w:rPr>
        <w:t>ytuł XI „Europejski nakaz zabezpieczenia na rachunku bankowym”.</w:t>
      </w:r>
      <w:r w:rsidR="004E6E58" w:rsidRPr="00DB07B4">
        <w:rPr>
          <w:rFonts w:ascii="Times New Roman" w:hAnsi="Times New Roman" w:cs="Times New Roman"/>
          <w:szCs w:val="24"/>
        </w:rPr>
        <w:t xml:space="preserve"> Lokalizacja ta jest uzasadniona transgraniczny</w:t>
      </w:r>
      <w:r w:rsidR="00487537" w:rsidRPr="00DB07B4">
        <w:rPr>
          <w:rFonts w:ascii="Times New Roman" w:hAnsi="Times New Roman" w:cs="Times New Roman"/>
          <w:szCs w:val="24"/>
        </w:rPr>
        <w:t>m i</w:t>
      </w:r>
      <w:r w:rsidR="004E6E58" w:rsidRPr="00DB07B4">
        <w:rPr>
          <w:rFonts w:ascii="Times New Roman" w:hAnsi="Times New Roman" w:cs="Times New Roman"/>
          <w:szCs w:val="24"/>
        </w:rPr>
        <w:t xml:space="preserve"> w znacznym stopniu autonomiczny</w:t>
      </w:r>
      <w:r w:rsidR="00487537" w:rsidRPr="00DB07B4">
        <w:rPr>
          <w:rFonts w:ascii="Times New Roman" w:hAnsi="Times New Roman" w:cs="Times New Roman"/>
          <w:szCs w:val="24"/>
        </w:rPr>
        <w:t>m</w:t>
      </w:r>
      <w:r w:rsidR="004E6E58" w:rsidRPr="00DB07B4">
        <w:rPr>
          <w:rFonts w:ascii="Times New Roman" w:hAnsi="Times New Roman" w:cs="Times New Roman"/>
          <w:szCs w:val="24"/>
        </w:rPr>
        <w:t xml:space="preserve"> charakter</w:t>
      </w:r>
      <w:r w:rsidR="00487537" w:rsidRPr="00DB07B4">
        <w:rPr>
          <w:rFonts w:ascii="Times New Roman" w:hAnsi="Times New Roman" w:cs="Times New Roman"/>
          <w:szCs w:val="24"/>
        </w:rPr>
        <w:t>em</w:t>
      </w:r>
      <w:r w:rsidR="004E6E58" w:rsidRPr="00DB07B4">
        <w:rPr>
          <w:rFonts w:ascii="Times New Roman" w:hAnsi="Times New Roman" w:cs="Times New Roman"/>
          <w:szCs w:val="24"/>
        </w:rPr>
        <w:t xml:space="preserve"> postępowań</w:t>
      </w:r>
      <w:r w:rsidR="0066208A" w:rsidRPr="00DB07B4">
        <w:rPr>
          <w:rFonts w:ascii="Times New Roman" w:hAnsi="Times New Roman" w:cs="Times New Roman"/>
          <w:szCs w:val="24"/>
        </w:rPr>
        <w:t xml:space="preserve"> dotyczących europejskiego nak</w:t>
      </w:r>
      <w:r w:rsidR="00CA0CC4" w:rsidRPr="00DB07B4">
        <w:rPr>
          <w:rFonts w:ascii="Times New Roman" w:hAnsi="Times New Roman" w:cs="Times New Roman"/>
          <w:szCs w:val="24"/>
        </w:rPr>
        <w:t>a</w:t>
      </w:r>
      <w:r w:rsidR="0066208A" w:rsidRPr="00DB07B4">
        <w:rPr>
          <w:rFonts w:ascii="Times New Roman" w:hAnsi="Times New Roman" w:cs="Times New Roman"/>
          <w:szCs w:val="24"/>
        </w:rPr>
        <w:t>zu zabezpieczenia na rachunku bankowym</w:t>
      </w:r>
      <w:r w:rsidR="00CD4587" w:rsidRPr="00DB07B4">
        <w:rPr>
          <w:rFonts w:ascii="Times New Roman" w:hAnsi="Times New Roman" w:cs="Times New Roman"/>
          <w:szCs w:val="24"/>
        </w:rPr>
        <w:t>.</w:t>
      </w:r>
      <w:r w:rsidRPr="00DB07B4">
        <w:rPr>
          <w:rFonts w:ascii="Times New Roman" w:eastAsia="Times New Roman" w:hAnsi="Times New Roman" w:cs="Times New Roman"/>
          <w:szCs w:val="24"/>
        </w:rPr>
        <w:t xml:space="preserve"> </w:t>
      </w:r>
    </w:p>
    <w:p w:rsidR="00722B95" w:rsidRPr="00DB07B4" w:rsidRDefault="00DB5E87" w:rsidP="00DB07B4">
      <w:pPr>
        <w:autoSpaceDE w:val="0"/>
        <w:autoSpaceDN w:val="0"/>
        <w:adjustRightInd w:val="0"/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C65CB1" w:rsidRPr="00DB07B4">
        <w:rPr>
          <w:rFonts w:ascii="Times New Roman" w:eastAsia="Times New Roman" w:hAnsi="Times New Roman" w:cs="Times New Roman"/>
          <w:sz w:val="24"/>
          <w:szCs w:val="24"/>
        </w:rPr>
        <w:t xml:space="preserve">Ten blok przepisów otwiera </w:t>
      </w:r>
      <w:r w:rsidR="00D47D89" w:rsidRPr="00DB07B4">
        <w:rPr>
          <w:rFonts w:ascii="Times New Roman" w:eastAsia="Times New Roman" w:hAnsi="Times New Roman" w:cs="Times New Roman"/>
          <w:sz w:val="24"/>
          <w:szCs w:val="24"/>
        </w:rPr>
        <w:t xml:space="preserve">projektowany </w:t>
      </w:r>
      <w:r w:rsidR="00790E5F" w:rsidRPr="00DB07B4">
        <w:rPr>
          <w:rFonts w:ascii="Times New Roman" w:eastAsia="Times New Roman" w:hAnsi="Times New Roman" w:cs="Times New Roman"/>
          <w:sz w:val="24"/>
          <w:szCs w:val="24"/>
        </w:rPr>
        <w:t xml:space="preserve">art. </w:t>
      </w:r>
      <w:r w:rsidR="00790E5F" w:rsidRPr="00DB07B4">
        <w:rPr>
          <w:rFonts w:ascii="Times New Roman" w:hAnsi="Times New Roman" w:cs="Times New Roman"/>
          <w:sz w:val="24"/>
          <w:szCs w:val="24"/>
        </w:rPr>
        <w:t>1144</w:t>
      </w:r>
      <w:r w:rsidR="00790E5F" w:rsidRPr="00DB07B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90E5F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4A457F" w:rsidRPr="00DB07B4">
        <w:rPr>
          <w:rFonts w:ascii="Times New Roman" w:hAnsi="Times New Roman" w:cs="Times New Roman"/>
          <w:sz w:val="24"/>
          <w:szCs w:val="24"/>
        </w:rPr>
        <w:t>k.p.c.</w:t>
      </w:r>
      <w:r w:rsidR="00D47D89" w:rsidRPr="00DB07B4">
        <w:rPr>
          <w:rFonts w:ascii="Times New Roman" w:hAnsi="Times New Roman" w:cs="Times New Roman"/>
          <w:sz w:val="24"/>
          <w:szCs w:val="24"/>
        </w:rPr>
        <w:t>,</w:t>
      </w:r>
      <w:r w:rsidR="004A457F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722B95" w:rsidRPr="00DB07B4">
        <w:rPr>
          <w:rFonts w:ascii="Times New Roman" w:hAnsi="Times New Roman" w:cs="Times New Roman"/>
          <w:sz w:val="24"/>
          <w:szCs w:val="24"/>
        </w:rPr>
        <w:t xml:space="preserve">który w § 1 </w:t>
      </w:r>
      <w:r w:rsidR="00467850">
        <w:rPr>
          <w:rFonts w:ascii="Times New Roman" w:eastAsia="Times New Roman" w:hAnsi="Times New Roman" w:cs="Times New Roman"/>
          <w:sz w:val="24"/>
          <w:szCs w:val="24"/>
        </w:rPr>
        <w:t>odsyła w </w:t>
      </w:r>
      <w:r w:rsidR="00C65CB1" w:rsidRPr="00DB07B4">
        <w:rPr>
          <w:rFonts w:ascii="Times New Roman" w:eastAsia="Times New Roman" w:hAnsi="Times New Roman" w:cs="Times New Roman"/>
          <w:sz w:val="24"/>
          <w:szCs w:val="24"/>
        </w:rPr>
        <w:t>sprawach nieuregu</w:t>
      </w:r>
      <w:r w:rsidR="00D01B3F" w:rsidRPr="00DB07B4">
        <w:rPr>
          <w:rFonts w:ascii="Times New Roman" w:eastAsia="Times New Roman" w:hAnsi="Times New Roman" w:cs="Times New Roman"/>
          <w:sz w:val="24"/>
          <w:szCs w:val="24"/>
        </w:rPr>
        <w:t>lowanych przez rozporządzenie</w:t>
      </w:r>
      <w:r w:rsidR="008960F8" w:rsidRPr="00DB07B4">
        <w:rPr>
          <w:rFonts w:ascii="Times New Roman" w:eastAsia="Times New Roman" w:hAnsi="Times New Roman" w:cs="Times New Roman"/>
          <w:sz w:val="24"/>
          <w:szCs w:val="24"/>
        </w:rPr>
        <w:t xml:space="preserve"> ani</w:t>
      </w:r>
      <w:r w:rsidR="00D01B3F" w:rsidRPr="00DB0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B95" w:rsidRPr="00DB07B4">
        <w:rPr>
          <w:rFonts w:ascii="Times New Roman" w:eastAsia="Times New Roman" w:hAnsi="Times New Roman" w:cs="Times New Roman"/>
          <w:sz w:val="24"/>
          <w:szCs w:val="24"/>
        </w:rPr>
        <w:t xml:space="preserve">przez </w:t>
      </w:r>
      <w:r w:rsidR="00D01B3F" w:rsidRPr="00DB07B4">
        <w:rPr>
          <w:rFonts w:ascii="Times New Roman" w:eastAsia="Times New Roman" w:hAnsi="Times New Roman" w:cs="Times New Roman"/>
          <w:sz w:val="24"/>
          <w:szCs w:val="24"/>
        </w:rPr>
        <w:t>przepis</w:t>
      </w:r>
      <w:r w:rsidR="00722B95" w:rsidRPr="00DB07B4">
        <w:rPr>
          <w:rFonts w:ascii="Times New Roman" w:eastAsia="Times New Roman" w:hAnsi="Times New Roman" w:cs="Times New Roman"/>
          <w:sz w:val="24"/>
          <w:szCs w:val="24"/>
        </w:rPr>
        <w:t>y</w:t>
      </w:r>
      <w:r w:rsidR="00C65CB1" w:rsidRPr="00DB07B4">
        <w:rPr>
          <w:rFonts w:ascii="Times New Roman" w:eastAsia="Times New Roman" w:hAnsi="Times New Roman" w:cs="Times New Roman"/>
          <w:sz w:val="24"/>
          <w:szCs w:val="24"/>
        </w:rPr>
        <w:t xml:space="preserve"> zawart</w:t>
      </w:r>
      <w:r w:rsidR="00722B95" w:rsidRPr="00DB07B4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7850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0A710A7" w:rsidRPr="00DB07B4">
        <w:rPr>
          <w:rFonts w:ascii="Times New Roman" w:eastAsia="Times New Roman" w:hAnsi="Times New Roman" w:cs="Times New Roman"/>
          <w:sz w:val="24"/>
          <w:szCs w:val="24"/>
        </w:rPr>
        <w:t xml:space="preserve">dodawanym </w:t>
      </w:r>
      <w:r w:rsidR="0092089D">
        <w:rPr>
          <w:rFonts w:ascii="Times New Roman" w:eastAsia="Times New Roman" w:hAnsi="Times New Roman" w:cs="Times New Roman"/>
          <w:sz w:val="24"/>
          <w:szCs w:val="24"/>
        </w:rPr>
        <w:t>t</w:t>
      </w:r>
      <w:r w:rsidR="00C65CB1" w:rsidRPr="00DB07B4">
        <w:rPr>
          <w:rFonts w:ascii="Times New Roman" w:eastAsia="Times New Roman" w:hAnsi="Times New Roman" w:cs="Times New Roman"/>
          <w:sz w:val="24"/>
          <w:szCs w:val="24"/>
        </w:rPr>
        <w:t>ytule X</w:t>
      </w:r>
      <w:r w:rsidR="00D47D89" w:rsidRPr="00DB07B4">
        <w:rPr>
          <w:rFonts w:ascii="Times New Roman" w:eastAsia="Times New Roman" w:hAnsi="Times New Roman" w:cs="Times New Roman"/>
          <w:sz w:val="24"/>
          <w:szCs w:val="24"/>
        </w:rPr>
        <w:t>I</w:t>
      </w:r>
      <w:r w:rsidR="00D01B3F" w:rsidRPr="00DB07B4">
        <w:rPr>
          <w:rFonts w:ascii="Times New Roman" w:eastAsia="Times New Roman" w:hAnsi="Times New Roman" w:cs="Times New Roman"/>
          <w:sz w:val="24"/>
          <w:szCs w:val="24"/>
        </w:rPr>
        <w:t xml:space="preserve"> do odpowiedni</w:t>
      </w:r>
      <w:r w:rsidR="007E32A4" w:rsidRPr="00DB07B4">
        <w:rPr>
          <w:rFonts w:ascii="Times New Roman" w:eastAsia="Times New Roman" w:hAnsi="Times New Roman" w:cs="Times New Roman"/>
          <w:sz w:val="24"/>
          <w:szCs w:val="24"/>
        </w:rPr>
        <w:t>ego stosowania przepisów o postę</w:t>
      </w:r>
      <w:r w:rsidR="00D01B3F" w:rsidRPr="00DB07B4">
        <w:rPr>
          <w:rFonts w:ascii="Times New Roman" w:eastAsia="Times New Roman" w:hAnsi="Times New Roman" w:cs="Times New Roman"/>
          <w:sz w:val="24"/>
          <w:szCs w:val="24"/>
        </w:rPr>
        <w:t>powaniu zabezpieczającym.</w:t>
      </w:r>
      <w:r w:rsidR="007E32A4" w:rsidRPr="00DB07B4">
        <w:rPr>
          <w:rFonts w:ascii="Times New Roman" w:eastAsia="Times New Roman" w:hAnsi="Times New Roman" w:cs="Times New Roman"/>
          <w:sz w:val="24"/>
          <w:szCs w:val="24"/>
        </w:rPr>
        <w:t xml:space="preserve"> W ramach tego odesłania można wskazać przykładowo </w:t>
      </w:r>
      <w:r w:rsidR="00643494" w:rsidRPr="00DB07B4">
        <w:rPr>
          <w:rFonts w:ascii="Times New Roman" w:eastAsia="Times New Roman" w:hAnsi="Times New Roman" w:cs="Times New Roman"/>
          <w:sz w:val="24"/>
          <w:szCs w:val="24"/>
        </w:rPr>
        <w:t>na art. 735 k</w:t>
      </w:r>
      <w:r w:rsidR="004A457F" w:rsidRPr="00DB07B4">
        <w:rPr>
          <w:rFonts w:ascii="Times New Roman" w:eastAsia="Times New Roman" w:hAnsi="Times New Roman" w:cs="Times New Roman"/>
          <w:sz w:val="24"/>
          <w:szCs w:val="24"/>
        </w:rPr>
        <w:t>.</w:t>
      </w:r>
      <w:r w:rsidR="00643494" w:rsidRPr="00DB07B4">
        <w:rPr>
          <w:rFonts w:ascii="Times New Roman" w:eastAsia="Times New Roman" w:hAnsi="Times New Roman" w:cs="Times New Roman"/>
          <w:sz w:val="24"/>
          <w:szCs w:val="24"/>
        </w:rPr>
        <w:t>p</w:t>
      </w:r>
      <w:r w:rsidR="004A457F" w:rsidRPr="00DB07B4">
        <w:rPr>
          <w:rFonts w:ascii="Times New Roman" w:eastAsia="Times New Roman" w:hAnsi="Times New Roman" w:cs="Times New Roman"/>
          <w:sz w:val="24"/>
          <w:szCs w:val="24"/>
        </w:rPr>
        <w:t>.</w:t>
      </w:r>
      <w:r w:rsidR="00643494" w:rsidRPr="00DB07B4">
        <w:rPr>
          <w:rFonts w:ascii="Times New Roman" w:eastAsia="Times New Roman" w:hAnsi="Times New Roman" w:cs="Times New Roman"/>
          <w:sz w:val="24"/>
          <w:szCs w:val="24"/>
        </w:rPr>
        <w:t>c</w:t>
      </w:r>
      <w:r w:rsidR="004A457F" w:rsidRPr="00DB07B4">
        <w:rPr>
          <w:rFonts w:ascii="Times New Roman" w:eastAsia="Times New Roman" w:hAnsi="Times New Roman" w:cs="Times New Roman"/>
          <w:sz w:val="24"/>
          <w:szCs w:val="24"/>
        </w:rPr>
        <w:t>.</w:t>
      </w:r>
      <w:r w:rsidR="00643494" w:rsidRPr="00DB07B4">
        <w:rPr>
          <w:rFonts w:ascii="Times New Roman" w:eastAsia="Times New Roman" w:hAnsi="Times New Roman" w:cs="Times New Roman"/>
          <w:sz w:val="24"/>
          <w:szCs w:val="24"/>
        </w:rPr>
        <w:t xml:space="preserve">, w tym jego § 1 wyrażający </w:t>
      </w:r>
      <w:r w:rsidR="007E32A4" w:rsidRPr="00DB07B4">
        <w:rPr>
          <w:rFonts w:ascii="Times New Roman" w:eastAsia="Times New Roman" w:hAnsi="Times New Roman" w:cs="Times New Roman"/>
          <w:sz w:val="24"/>
          <w:szCs w:val="24"/>
        </w:rPr>
        <w:t>zasadę, że</w:t>
      </w:r>
      <w:r w:rsidR="0065569A" w:rsidRPr="00DB07B4">
        <w:rPr>
          <w:rFonts w:ascii="Times New Roman" w:eastAsia="Times New Roman" w:hAnsi="Times New Roman" w:cs="Times New Roman"/>
          <w:sz w:val="24"/>
          <w:szCs w:val="24"/>
        </w:rPr>
        <w:t xml:space="preserve"> sąd</w:t>
      </w:r>
      <w:r w:rsidR="007E32A4" w:rsidRPr="00DB0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569A" w:rsidRPr="00DB07B4">
        <w:rPr>
          <w:rFonts w:ascii="Times New Roman" w:eastAsia="Times New Roman" w:hAnsi="Times New Roman" w:cs="Times New Roman"/>
          <w:sz w:val="24"/>
          <w:szCs w:val="24"/>
        </w:rPr>
        <w:t>rozpoznaje sprawę</w:t>
      </w:r>
      <w:r w:rsidR="005E1491" w:rsidRPr="00DB0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569A" w:rsidRPr="00DB07B4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 w:rsidR="0065569A" w:rsidRPr="00DB07B4">
        <w:rPr>
          <w:rFonts w:ascii="Times New Roman" w:hAnsi="Times New Roman" w:cs="Times New Roman"/>
          <w:sz w:val="24"/>
          <w:szCs w:val="24"/>
        </w:rPr>
        <w:t>posiedzeniu niejawnym</w:t>
      </w:r>
      <w:r w:rsidR="00643494" w:rsidRPr="00DB07B4">
        <w:rPr>
          <w:rFonts w:ascii="Times New Roman" w:hAnsi="Times New Roman" w:cs="Times New Roman"/>
          <w:sz w:val="24"/>
          <w:szCs w:val="24"/>
        </w:rPr>
        <w:t>.</w:t>
      </w:r>
      <w:r w:rsidR="00726B67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E40AD4" w:rsidRPr="00DB07B4">
        <w:rPr>
          <w:rFonts w:ascii="Times New Roman" w:hAnsi="Times New Roman" w:cs="Times New Roman"/>
          <w:sz w:val="24"/>
          <w:szCs w:val="24"/>
        </w:rPr>
        <w:t xml:space="preserve">Odesłanie to nie obejmuje </w:t>
      </w:r>
      <w:r w:rsidR="00A55877" w:rsidRPr="00DB07B4">
        <w:rPr>
          <w:rFonts w:ascii="Times New Roman" w:hAnsi="Times New Roman" w:cs="Times New Roman"/>
          <w:sz w:val="24"/>
          <w:szCs w:val="24"/>
        </w:rPr>
        <w:t xml:space="preserve">zaś między innymi </w:t>
      </w:r>
      <w:r w:rsidR="00E40AD4" w:rsidRPr="00DB07B4">
        <w:rPr>
          <w:rFonts w:ascii="Times New Roman" w:hAnsi="Times New Roman" w:cs="Times New Roman"/>
          <w:sz w:val="24"/>
          <w:szCs w:val="24"/>
        </w:rPr>
        <w:t xml:space="preserve">podstaw do wydania </w:t>
      </w:r>
      <w:r w:rsidR="00F937EA" w:rsidRPr="00DB07B4">
        <w:rPr>
          <w:rFonts w:ascii="Times New Roman" w:hAnsi="Times New Roman" w:cs="Times New Roman"/>
          <w:sz w:val="24"/>
          <w:szCs w:val="24"/>
        </w:rPr>
        <w:t xml:space="preserve">europejskiego nakazu zabezpieczenia na rachunku bankowym, które są określone autonomicznie w art. </w:t>
      </w:r>
      <w:r w:rsidR="00BE2D98" w:rsidRPr="00DB07B4">
        <w:rPr>
          <w:rFonts w:ascii="Times New Roman" w:hAnsi="Times New Roman" w:cs="Times New Roman"/>
          <w:sz w:val="24"/>
          <w:szCs w:val="24"/>
        </w:rPr>
        <w:t>7 rozporządzenia. Są one bardziej rygorystyczne niż podstawy do udzielenia zabezpieczenia w k.p.c.</w:t>
      </w:r>
    </w:p>
    <w:p w:rsidR="00811BDA" w:rsidRPr="00DB07B4" w:rsidRDefault="00722B95" w:rsidP="00DB07B4">
      <w:pPr>
        <w:pStyle w:val="ZARTzmartartykuempunktem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 xml:space="preserve">W § 2 </w:t>
      </w:r>
      <w:r w:rsidR="009E10F2" w:rsidRPr="00DB07B4">
        <w:rPr>
          <w:rFonts w:ascii="Times New Roman" w:hAnsi="Times New Roman" w:cs="Times New Roman"/>
          <w:szCs w:val="24"/>
        </w:rPr>
        <w:t xml:space="preserve">omawianego </w:t>
      </w:r>
      <w:r w:rsidR="00AB3B58" w:rsidRPr="00DB07B4">
        <w:rPr>
          <w:rFonts w:ascii="Times New Roman" w:hAnsi="Times New Roman" w:cs="Times New Roman"/>
          <w:szCs w:val="24"/>
        </w:rPr>
        <w:t>artykułu znajduje się</w:t>
      </w:r>
      <w:r w:rsidR="009E10F2" w:rsidRPr="00DB07B4">
        <w:rPr>
          <w:rFonts w:ascii="Times New Roman" w:hAnsi="Times New Roman" w:cs="Times New Roman"/>
          <w:szCs w:val="24"/>
        </w:rPr>
        <w:t xml:space="preserve"> natomiast odesłanie do rozporządzenia n</w:t>
      </w:r>
      <w:r w:rsidR="00467850">
        <w:rPr>
          <w:rFonts w:ascii="Times New Roman" w:hAnsi="Times New Roman" w:cs="Times New Roman"/>
          <w:szCs w:val="24"/>
        </w:rPr>
        <w:t>r </w:t>
      </w:r>
      <w:r w:rsidR="009E10F2" w:rsidRPr="00DB07B4">
        <w:rPr>
          <w:rFonts w:ascii="Times New Roman" w:hAnsi="Times New Roman" w:cs="Times New Roman"/>
          <w:szCs w:val="24"/>
        </w:rPr>
        <w:t xml:space="preserve">655/2014 w zakresie rozumienia używanych w dodawanym </w:t>
      </w:r>
      <w:r w:rsidR="0092089D">
        <w:rPr>
          <w:rFonts w:ascii="Times New Roman" w:hAnsi="Times New Roman" w:cs="Times New Roman"/>
          <w:szCs w:val="24"/>
        </w:rPr>
        <w:t>t</w:t>
      </w:r>
      <w:r w:rsidR="009E10F2" w:rsidRPr="00DB07B4">
        <w:rPr>
          <w:rFonts w:ascii="Times New Roman" w:hAnsi="Times New Roman" w:cs="Times New Roman"/>
          <w:szCs w:val="24"/>
        </w:rPr>
        <w:t>ytule XI pojęć rachunku bankowego oraz banku. Takie odesłanie jest niezbędne z uwagi na – sygnalizowany już wyżej – autonomiczny charakter definicji rachunku bankowego oraz banku zawartych w ww</w:t>
      </w:r>
      <w:r w:rsidR="0092089D">
        <w:rPr>
          <w:rFonts w:ascii="Times New Roman" w:hAnsi="Times New Roman" w:cs="Times New Roman"/>
          <w:szCs w:val="24"/>
        </w:rPr>
        <w:t>.</w:t>
      </w:r>
      <w:r w:rsidR="009E10F2" w:rsidRPr="00DB07B4">
        <w:rPr>
          <w:rFonts w:ascii="Times New Roman" w:hAnsi="Times New Roman" w:cs="Times New Roman"/>
          <w:szCs w:val="24"/>
        </w:rPr>
        <w:t xml:space="preserve"> rozporządzeniu, których zakres nie pokrywa się z zakresem takich samych pojęć używanych w innych przepisach k.p.c.</w:t>
      </w:r>
      <w:r w:rsidR="00622770" w:rsidRPr="00DB07B4">
        <w:rPr>
          <w:rFonts w:ascii="Times New Roman" w:hAnsi="Times New Roman" w:cs="Times New Roman"/>
          <w:szCs w:val="24"/>
        </w:rPr>
        <w:t xml:space="preserve"> – jest </w:t>
      </w:r>
      <w:r w:rsidR="009E10F2" w:rsidRPr="00DB07B4">
        <w:rPr>
          <w:rFonts w:ascii="Times New Roman" w:hAnsi="Times New Roman" w:cs="Times New Roman"/>
          <w:szCs w:val="24"/>
        </w:rPr>
        <w:t>szerszy</w:t>
      </w:r>
      <w:r w:rsidR="00622770" w:rsidRPr="00DB07B4">
        <w:rPr>
          <w:rFonts w:ascii="Times New Roman" w:hAnsi="Times New Roman" w:cs="Times New Roman"/>
          <w:szCs w:val="24"/>
        </w:rPr>
        <w:t>: w</w:t>
      </w:r>
      <w:r w:rsidR="009E10F2" w:rsidRPr="00DB07B4">
        <w:rPr>
          <w:rFonts w:ascii="Times New Roman" w:hAnsi="Times New Roman" w:cs="Times New Roman"/>
          <w:szCs w:val="24"/>
        </w:rPr>
        <w:t xml:space="preserve"> polskim kontekście </w:t>
      </w:r>
      <w:r w:rsidR="00622770" w:rsidRPr="00DB07B4">
        <w:rPr>
          <w:rFonts w:ascii="Times New Roman" w:hAnsi="Times New Roman" w:cs="Times New Roman"/>
          <w:szCs w:val="24"/>
        </w:rPr>
        <w:t>pojęcie „bank” używane w rozporządzeniu obejm</w:t>
      </w:r>
      <w:r w:rsidR="005973D1" w:rsidRPr="00DB07B4">
        <w:rPr>
          <w:rFonts w:ascii="Times New Roman" w:hAnsi="Times New Roman" w:cs="Times New Roman"/>
          <w:szCs w:val="24"/>
        </w:rPr>
        <w:t>ie</w:t>
      </w:r>
      <w:r w:rsidR="00622770" w:rsidRPr="00DB07B4">
        <w:rPr>
          <w:rFonts w:ascii="Times New Roman" w:hAnsi="Times New Roman" w:cs="Times New Roman"/>
          <w:szCs w:val="24"/>
        </w:rPr>
        <w:t xml:space="preserve"> także spółdzielcze kasy oszczędnościowo</w:t>
      </w:r>
      <w:r w:rsidR="0092089D">
        <w:rPr>
          <w:rFonts w:ascii="Times New Roman" w:hAnsi="Times New Roman" w:cs="Times New Roman"/>
          <w:szCs w:val="24"/>
        </w:rPr>
        <w:t>-</w:t>
      </w:r>
      <w:r w:rsidR="0092089D">
        <w:rPr>
          <w:rFonts w:ascii="Times New Roman" w:hAnsi="Times New Roman" w:cs="Times New Roman"/>
          <w:szCs w:val="24"/>
        </w:rPr>
        <w:br/>
      </w:r>
      <w:r w:rsidR="0092089D">
        <w:rPr>
          <w:rFonts w:ascii="Times New Roman" w:hAnsi="Times New Roman" w:cs="Times New Roman"/>
          <w:szCs w:val="24"/>
        </w:rPr>
        <w:lastRenderedPageBreak/>
        <w:t>-</w:t>
      </w:r>
      <w:r w:rsidR="00622770" w:rsidRPr="00DB07B4">
        <w:rPr>
          <w:rFonts w:ascii="Times New Roman" w:hAnsi="Times New Roman" w:cs="Times New Roman"/>
          <w:szCs w:val="24"/>
        </w:rPr>
        <w:t xml:space="preserve">kredytowe, a pojęcie „rachunek bankowy” – </w:t>
      </w:r>
      <w:r w:rsidR="005973D1" w:rsidRPr="00DB07B4">
        <w:rPr>
          <w:rFonts w:ascii="Times New Roman" w:hAnsi="Times New Roman" w:cs="Times New Roman"/>
          <w:szCs w:val="24"/>
        </w:rPr>
        <w:t>także</w:t>
      </w:r>
      <w:r w:rsidR="00622770" w:rsidRPr="00DB07B4">
        <w:rPr>
          <w:rFonts w:ascii="Times New Roman" w:hAnsi="Times New Roman" w:cs="Times New Roman"/>
          <w:szCs w:val="24"/>
        </w:rPr>
        <w:t xml:space="preserve"> rachunki prowadzone przez te kasy. Dzięki wprowadzonemu odesłaniu nie będzie wątpliwości, że przepisy dodawanego </w:t>
      </w:r>
      <w:r w:rsidR="0092089D">
        <w:rPr>
          <w:rFonts w:ascii="Times New Roman" w:hAnsi="Times New Roman" w:cs="Times New Roman"/>
          <w:szCs w:val="24"/>
        </w:rPr>
        <w:t>t</w:t>
      </w:r>
      <w:r w:rsidR="00622770" w:rsidRPr="00DB07B4">
        <w:rPr>
          <w:rFonts w:ascii="Times New Roman" w:hAnsi="Times New Roman" w:cs="Times New Roman"/>
          <w:szCs w:val="24"/>
        </w:rPr>
        <w:t xml:space="preserve">ytułu XI, w szczególności te, </w:t>
      </w:r>
      <w:r w:rsidR="00E048E1" w:rsidRPr="00DB07B4">
        <w:rPr>
          <w:rFonts w:ascii="Times New Roman" w:hAnsi="Times New Roman" w:cs="Times New Roman"/>
          <w:szCs w:val="24"/>
        </w:rPr>
        <w:t>w któ</w:t>
      </w:r>
      <w:r w:rsidR="005973D1" w:rsidRPr="00DB07B4">
        <w:rPr>
          <w:rFonts w:ascii="Times New Roman" w:hAnsi="Times New Roman" w:cs="Times New Roman"/>
          <w:szCs w:val="24"/>
        </w:rPr>
        <w:t>rych treści występuje pojęcie banku czy rachunku bankowego</w:t>
      </w:r>
      <w:r w:rsidR="00622770" w:rsidRPr="00DB07B4">
        <w:rPr>
          <w:rFonts w:ascii="Times New Roman" w:hAnsi="Times New Roman" w:cs="Times New Roman"/>
          <w:szCs w:val="24"/>
        </w:rPr>
        <w:t xml:space="preserve">, mają </w:t>
      </w:r>
      <w:r w:rsidR="00811BDA" w:rsidRPr="00DB07B4">
        <w:rPr>
          <w:rFonts w:ascii="Times New Roman" w:hAnsi="Times New Roman" w:cs="Times New Roman"/>
          <w:szCs w:val="24"/>
        </w:rPr>
        <w:t>zastosowanie</w:t>
      </w:r>
      <w:r w:rsidR="00622770" w:rsidRPr="00DB07B4">
        <w:rPr>
          <w:rFonts w:ascii="Times New Roman" w:hAnsi="Times New Roman" w:cs="Times New Roman"/>
          <w:szCs w:val="24"/>
        </w:rPr>
        <w:t xml:space="preserve"> również do zabezpieczenia na rachunk</w:t>
      </w:r>
      <w:r w:rsidR="005973D1" w:rsidRPr="00DB07B4">
        <w:rPr>
          <w:rFonts w:ascii="Times New Roman" w:hAnsi="Times New Roman" w:cs="Times New Roman"/>
          <w:szCs w:val="24"/>
        </w:rPr>
        <w:t>ach</w:t>
      </w:r>
      <w:r w:rsidR="00622770" w:rsidRPr="00DB07B4">
        <w:rPr>
          <w:rFonts w:ascii="Times New Roman" w:hAnsi="Times New Roman" w:cs="Times New Roman"/>
          <w:szCs w:val="24"/>
        </w:rPr>
        <w:t xml:space="preserve"> </w:t>
      </w:r>
      <w:r w:rsidR="00811BDA" w:rsidRPr="00DB07B4">
        <w:rPr>
          <w:rFonts w:ascii="Times New Roman" w:hAnsi="Times New Roman" w:cs="Times New Roman"/>
          <w:szCs w:val="24"/>
        </w:rPr>
        <w:t>prowadzonych</w:t>
      </w:r>
      <w:r w:rsidR="00622770" w:rsidRPr="00DB07B4">
        <w:rPr>
          <w:rFonts w:ascii="Times New Roman" w:hAnsi="Times New Roman" w:cs="Times New Roman"/>
          <w:szCs w:val="24"/>
        </w:rPr>
        <w:t xml:space="preserve"> przez </w:t>
      </w:r>
      <w:r w:rsidR="00811BDA" w:rsidRPr="00DB07B4">
        <w:rPr>
          <w:rFonts w:ascii="Times New Roman" w:hAnsi="Times New Roman" w:cs="Times New Roman"/>
          <w:szCs w:val="24"/>
        </w:rPr>
        <w:t>spółdzielcze</w:t>
      </w:r>
      <w:r w:rsidR="00622770" w:rsidRPr="00DB07B4">
        <w:rPr>
          <w:rFonts w:ascii="Times New Roman" w:hAnsi="Times New Roman" w:cs="Times New Roman"/>
          <w:szCs w:val="24"/>
        </w:rPr>
        <w:t xml:space="preserve"> kasy oszczędnościowo</w:t>
      </w:r>
      <w:r w:rsidR="0092089D">
        <w:rPr>
          <w:rFonts w:ascii="Times New Roman" w:hAnsi="Times New Roman" w:cs="Times New Roman"/>
          <w:szCs w:val="24"/>
        </w:rPr>
        <w:t>-</w:t>
      </w:r>
      <w:r w:rsidR="00622770" w:rsidRPr="00DB07B4">
        <w:rPr>
          <w:rFonts w:ascii="Times New Roman" w:hAnsi="Times New Roman" w:cs="Times New Roman"/>
          <w:szCs w:val="24"/>
        </w:rPr>
        <w:t>kredytowe.</w:t>
      </w:r>
    </w:p>
    <w:p w:rsidR="00722B95" w:rsidRPr="00DB07B4" w:rsidRDefault="005973D1" w:rsidP="00DB07B4">
      <w:pPr>
        <w:pStyle w:val="ZARTzmartartykuempunktem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>Przez projektowany art. 1153</w:t>
      </w:r>
      <w:r w:rsidRPr="00DB07B4">
        <w:rPr>
          <w:rFonts w:ascii="Times New Roman" w:hAnsi="Times New Roman" w:cs="Times New Roman"/>
          <w:szCs w:val="24"/>
          <w:vertAlign w:val="superscript"/>
        </w:rPr>
        <w:t>22a</w:t>
      </w:r>
      <w:r w:rsidRPr="00DB07B4">
        <w:rPr>
          <w:rFonts w:ascii="Times New Roman" w:hAnsi="Times New Roman" w:cs="Times New Roman"/>
          <w:szCs w:val="24"/>
        </w:rPr>
        <w:t xml:space="preserve"> k.p.c. omówione wyżej odesłanie znajdzie zastosowanie także w kontekście przepisów </w:t>
      </w:r>
      <w:r w:rsidR="00555FC6" w:rsidRPr="00DB07B4">
        <w:rPr>
          <w:rFonts w:ascii="Times New Roman" w:hAnsi="Times New Roman" w:cs="Times New Roman"/>
          <w:szCs w:val="24"/>
        </w:rPr>
        <w:t>odnoszących</w:t>
      </w:r>
      <w:r w:rsidRPr="00DB07B4">
        <w:rPr>
          <w:rFonts w:ascii="Times New Roman" w:hAnsi="Times New Roman" w:cs="Times New Roman"/>
          <w:szCs w:val="24"/>
        </w:rPr>
        <w:t xml:space="preserve"> się do </w:t>
      </w:r>
      <w:r w:rsidR="00555FC6" w:rsidRPr="00DB07B4">
        <w:rPr>
          <w:rFonts w:ascii="Times New Roman" w:hAnsi="Times New Roman" w:cs="Times New Roman"/>
          <w:szCs w:val="24"/>
        </w:rPr>
        <w:t>postępowania</w:t>
      </w:r>
      <w:r w:rsidRPr="00DB07B4">
        <w:rPr>
          <w:rFonts w:ascii="Times New Roman" w:hAnsi="Times New Roman" w:cs="Times New Roman"/>
          <w:szCs w:val="24"/>
        </w:rPr>
        <w:t xml:space="preserve"> wykonawczego dotyczącego zagranicznych europejskich nakazów zabezpieczenia na rachunkach bankowych, do</w:t>
      </w:r>
      <w:r w:rsidR="00E048E1" w:rsidRPr="00DB07B4">
        <w:rPr>
          <w:rFonts w:ascii="Times New Roman" w:hAnsi="Times New Roman" w:cs="Times New Roman"/>
          <w:szCs w:val="24"/>
        </w:rPr>
        <w:t xml:space="preserve">dawanych w </w:t>
      </w:r>
      <w:r w:rsidR="0092089D">
        <w:rPr>
          <w:rFonts w:ascii="Times New Roman" w:hAnsi="Times New Roman" w:cs="Times New Roman"/>
          <w:szCs w:val="24"/>
        </w:rPr>
        <w:t>t</w:t>
      </w:r>
      <w:r w:rsidRPr="00DB07B4">
        <w:rPr>
          <w:rFonts w:ascii="Times New Roman" w:hAnsi="Times New Roman" w:cs="Times New Roman"/>
          <w:szCs w:val="24"/>
        </w:rPr>
        <w:t xml:space="preserve">ytule II </w:t>
      </w:r>
      <w:r w:rsidR="0092089D">
        <w:rPr>
          <w:rFonts w:ascii="Times New Roman" w:hAnsi="Times New Roman" w:cs="Times New Roman"/>
          <w:szCs w:val="24"/>
        </w:rPr>
        <w:t>k</w:t>
      </w:r>
      <w:r w:rsidRPr="00DB07B4">
        <w:rPr>
          <w:rFonts w:ascii="Times New Roman" w:hAnsi="Times New Roman" w:cs="Times New Roman"/>
          <w:szCs w:val="24"/>
        </w:rPr>
        <w:t xml:space="preserve">sięgi </w:t>
      </w:r>
      <w:r w:rsidR="00555FC6" w:rsidRPr="00DB07B4">
        <w:rPr>
          <w:rFonts w:ascii="Times New Roman" w:hAnsi="Times New Roman" w:cs="Times New Roman"/>
          <w:szCs w:val="24"/>
        </w:rPr>
        <w:t>czwartej</w:t>
      </w:r>
      <w:r w:rsidRPr="00DB07B4">
        <w:rPr>
          <w:rFonts w:ascii="Times New Roman" w:hAnsi="Times New Roman" w:cs="Times New Roman"/>
          <w:szCs w:val="24"/>
        </w:rPr>
        <w:t xml:space="preserve"> </w:t>
      </w:r>
      <w:r w:rsidR="0092089D">
        <w:rPr>
          <w:rFonts w:ascii="Times New Roman" w:hAnsi="Times New Roman" w:cs="Times New Roman"/>
          <w:szCs w:val="24"/>
        </w:rPr>
        <w:t>c</w:t>
      </w:r>
      <w:r w:rsidR="00555FC6" w:rsidRPr="00DB07B4">
        <w:rPr>
          <w:rFonts w:ascii="Times New Roman" w:hAnsi="Times New Roman" w:cs="Times New Roman"/>
          <w:szCs w:val="24"/>
        </w:rPr>
        <w:t>zęści czwartej</w:t>
      </w:r>
      <w:r w:rsidRPr="00DB07B4">
        <w:rPr>
          <w:rFonts w:ascii="Times New Roman" w:hAnsi="Times New Roman" w:cs="Times New Roman"/>
          <w:szCs w:val="24"/>
        </w:rPr>
        <w:t xml:space="preserve"> k.p.c.</w:t>
      </w:r>
      <w:r w:rsidR="009E10F2" w:rsidRPr="00DB07B4">
        <w:rPr>
          <w:rFonts w:ascii="Times New Roman" w:hAnsi="Times New Roman" w:cs="Times New Roman"/>
          <w:szCs w:val="24"/>
        </w:rPr>
        <w:t xml:space="preserve"> </w:t>
      </w:r>
    </w:p>
    <w:p w:rsidR="006D50E9" w:rsidRPr="00DB07B4" w:rsidRDefault="00DB5E87" w:rsidP="00DB07B4">
      <w:pPr>
        <w:autoSpaceDE w:val="0"/>
        <w:autoSpaceDN w:val="0"/>
        <w:adjustRightInd w:val="0"/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 xml:space="preserve">3. </w:t>
      </w:r>
      <w:r w:rsidR="0098388F" w:rsidRPr="00DB07B4">
        <w:rPr>
          <w:rFonts w:ascii="Times New Roman" w:hAnsi="Times New Roman" w:cs="Times New Roman"/>
          <w:sz w:val="24"/>
          <w:szCs w:val="24"/>
        </w:rPr>
        <w:t>O ile art. 6</w:t>
      </w:r>
      <w:r w:rsidR="00AB448D" w:rsidRPr="00DB07B4">
        <w:rPr>
          <w:rFonts w:ascii="Times New Roman" w:hAnsi="Times New Roman" w:cs="Times New Roman"/>
          <w:sz w:val="24"/>
          <w:szCs w:val="24"/>
        </w:rPr>
        <w:t xml:space="preserve"> rozporządzenia określa jurysdykcję</w:t>
      </w:r>
      <w:r w:rsidR="0098388F" w:rsidRPr="00DB07B4">
        <w:rPr>
          <w:rFonts w:ascii="Times New Roman" w:hAnsi="Times New Roman" w:cs="Times New Roman"/>
          <w:sz w:val="24"/>
          <w:szCs w:val="24"/>
        </w:rPr>
        <w:t>, o tyle</w:t>
      </w:r>
      <w:r w:rsidR="00D73D00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D11842" w:rsidRPr="00DB07B4">
        <w:rPr>
          <w:rFonts w:ascii="Times New Roman" w:hAnsi="Times New Roman" w:cs="Times New Roman"/>
          <w:sz w:val="24"/>
          <w:szCs w:val="24"/>
        </w:rPr>
        <w:t>na poziomie prawa krajowego należy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D73D00" w:rsidRPr="00DB07B4">
        <w:rPr>
          <w:rFonts w:ascii="Times New Roman" w:hAnsi="Times New Roman" w:cs="Times New Roman"/>
          <w:sz w:val="24"/>
          <w:szCs w:val="24"/>
        </w:rPr>
        <w:t>określić właściwość miejscową i rzeczową sądu.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D73D00" w:rsidRPr="00DB07B4">
        <w:rPr>
          <w:rFonts w:ascii="Times New Roman" w:hAnsi="Times New Roman" w:cs="Times New Roman"/>
          <w:sz w:val="24"/>
          <w:szCs w:val="24"/>
        </w:rPr>
        <w:t xml:space="preserve">Jest to przedmiotem </w:t>
      </w:r>
      <w:r w:rsidR="00CC2ACE" w:rsidRPr="00DB07B4">
        <w:rPr>
          <w:rFonts w:ascii="Times New Roman" w:hAnsi="Times New Roman" w:cs="Times New Roman"/>
          <w:sz w:val="24"/>
          <w:szCs w:val="24"/>
        </w:rPr>
        <w:t xml:space="preserve">projektowanego </w:t>
      </w:r>
      <w:r w:rsidR="00E14EE3" w:rsidRPr="00DB07B4">
        <w:rPr>
          <w:rFonts w:ascii="Times New Roman" w:hAnsi="Times New Roman" w:cs="Times New Roman"/>
          <w:sz w:val="24"/>
          <w:szCs w:val="24"/>
        </w:rPr>
        <w:t xml:space="preserve">art. </w:t>
      </w:r>
      <w:r w:rsidR="00E14EE3" w:rsidRPr="00DB07B4">
        <w:rPr>
          <w:rFonts w:ascii="Times New Roman" w:hAnsi="Times New Roman" w:cs="Times New Roman"/>
          <w:color w:val="000000"/>
          <w:sz w:val="24"/>
          <w:szCs w:val="24"/>
        </w:rPr>
        <w:t>1144</w:t>
      </w:r>
      <w:r w:rsidR="00E14EE3" w:rsidRPr="00DB07B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4</w:t>
      </w:r>
      <w:r w:rsidR="004A457F" w:rsidRPr="00DB07B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="00E14EE3" w:rsidRPr="00DB07B4">
        <w:rPr>
          <w:rFonts w:ascii="Times New Roman" w:hAnsi="Times New Roman" w:cs="Times New Roman"/>
          <w:sz w:val="24"/>
          <w:szCs w:val="24"/>
        </w:rPr>
        <w:t>k.p.c.</w:t>
      </w:r>
      <w:r w:rsidR="00554940" w:rsidRPr="00DB07B4">
        <w:rPr>
          <w:rFonts w:ascii="Times New Roman" w:hAnsi="Times New Roman" w:cs="Times New Roman"/>
          <w:sz w:val="24"/>
          <w:szCs w:val="24"/>
        </w:rPr>
        <w:t>, któr</w:t>
      </w:r>
      <w:r w:rsidR="00CC2ACE" w:rsidRPr="00DB07B4">
        <w:rPr>
          <w:rFonts w:ascii="Times New Roman" w:hAnsi="Times New Roman" w:cs="Times New Roman"/>
          <w:sz w:val="24"/>
          <w:szCs w:val="24"/>
        </w:rPr>
        <w:t>y</w:t>
      </w:r>
      <w:r w:rsidR="00554940" w:rsidRPr="00DB07B4">
        <w:rPr>
          <w:rFonts w:ascii="Times New Roman" w:hAnsi="Times New Roman" w:cs="Times New Roman"/>
          <w:sz w:val="24"/>
          <w:szCs w:val="24"/>
        </w:rPr>
        <w:t xml:space="preserve"> byłby normą szczególną w stosunku do art. 734 k.p.c. określającego właściwość w sprawach o zabezpieczenie</w:t>
      </w:r>
      <w:r w:rsidR="004A457F" w:rsidRPr="00DB07B4">
        <w:rPr>
          <w:rFonts w:ascii="Times New Roman" w:hAnsi="Times New Roman" w:cs="Times New Roman"/>
          <w:sz w:val="24"/>
          <w:szCs w:val="24"/>
        </w:rPr>
        <w:t>,</w:t>
      </w:r>
      <w:r w:rsidR="00554940" w:rsidRPr="00DB07B4">
        <w:rPr>
          <w:rFonts w:ascii="Times New Roman" w:hAnsi="Times New Roman" w:cs="Times New Roman"/>
          <w:sz w:val="24"/>
          <w:szCs w:val="24"/>
        </w:rPr>
        <w:t xml:space="preserve"> a jego </w:t>
      </w:r>
      <w:r w:rsidR="005F2F0C" w:rsidRPr="00DB07B4">
        <w:rPr>
          <w:rFonts w:ascii="Times New Roman" w:hAnsi="Times New Roman" w:cs="Times New Roman"/>
          <w:sz w:val="24"/>
          <w:szCs w:val="24"/>
        </w:rPr>
        <w:t xml:space="preserve">treść </w:t>
      </w:r>
      <w:r w:rsidR="00554940" w:rsidRPr="00DB07B4">
        <w:rPr>
          <w:rFonts w:ascii="Times New Roman" w:hAnsi="Times New Roman" w:cs="Times New Roman"/>
          <w:sz w:val="24"/>
          <w:szCs w:val="24"/>
        </w:rPr>
        <w:t xml:space="preserve">uwzględnia specyfikę, w tym transgraniczny charakter spraw o wydanie europejskiego nakazu zabezpieczenia na rachunku bankowym. Użyte </w:t>
      </w:r>
      <w:r w:rsidR="008D5921" w:rsidRPr="00DB07B4">
        <w:rPr>
          <w:rFonts w:ascii="Times New Roman" w:hAnsi="Times New Roman" w:cs="Times New Roman"/>
          <w:sz w:val="24"/>
          <w:szCs w:val="24"/>
        </w:rPr>
        <w:t>w projekcie</w:t>
      </w:r>
      <w:r w:rsidR="0098388F" w:rsidRPr="00DB07B4">
        <w:rPr>
          <w:rFonts w:ascii="Times New Roman" w:hAnsi="Times New Roman" w:cs="Times New Roman"/>
          <w:sz w:val="24"/>
          <w:szCs w:val="24"/>
        </w:rPr>
        <w:t xml:space="preserve"> łączniki nawiązują do</w:t>
      </w:r>
      <w:r w:rsidR="00D2304C" w:rsidRPr="00DB07B4">
        <w:rPr>
          <w:rFonts w:ascii="Times New Roman" w:hAnsi="Times New Roman" w:cs="Times New Roman"/>
          <w:sz w:val="24"/>
          <w:szCs w:val="24"/>
        </w:rPr>
        <w:t xml:space="preserve"> podstaw jurysdykcyjnych</w:t>
      </w:r>
      <w:r w:rsidR="005F2F0C" w:rsidRPr="00DB07B4">
        <w:rPr>
          <w:rFonts w:ascii="Times New Roman" w:hAnsi="Times New Roman" w:cs="Times New Roman"/>
          <w:sz w:val="24"/>
          <w:szCs w:val="24"/>
        </w:rPr>
        <w:t>,</w:t>
      </w:r>
      <w:r w:rsidR="00D2304C" w:rsidRPr="00DB07B4">
        <w:rPr>
          <w:rFonts w:ascii="Times New Roman" w:hAnsi="Times New Roman" w:cs="Times New Roman"/>
          <w:sz w:val="24"/>
          <w:szCs w:val="24"/>
        </w:rPr>
        <w:t xml:space="preserve"> umożliwiając wskaz</w:t>
      </w:r>
      <w:r w:rsidR="00467850">
        <w:rPr>
          <w:rFonts w:ascii="Times New Roman" w:hAnsi="Times New Roman" w:cs="Times New Roman"/>
          <w:sz w:val="24"/>
          <w:szCs w:val="24"/>
        </w:rPr>
        <w:t>anie właściwego sądu w Polsce w </w:t>
      </w:r>
      <w:r w:rsidR="00D2304C" w:rsidRPr="00DB07B4">
        <w:rPr>
          <w:rFonts w:ascii="Times New Roman" w:hAnsi="Times New Roman" w:cs="Times New Roman"/>
          <w:sz w:val="24"/>
          <w:szCs w:val="24"/>
        </w:rPr>
        <w:t xml:space="preserve">każdym </w:t>
      </w:r>
      <w:r w:rsidR="00690624">
        <w:rPr>
          <w:rFonts w:ascii="Times New Roman" w:hAnsi="Times New Roman" w:cs="Times New Roman"/>
          <w:sz w:val="24"/>
          <w:szCs w:val="24"/>
        </w:rPr>
        <w:t>prz</w:t>
      </w:r>
      <w:r w:rsidR="00D2304C" w:rsidRPr="00DB07B4">
        <w:rPr>
          <w:rFonts w:ascii="Times New Roman" w:hAnsi="Times New Roman" w:cs="Times New Roman"/>
          <w:sz w:val="24"/>
          <w:szCs w:val="24"/>
        </w:rPr>
        <w:t>ypadku</w:t>
      </w:r>
      <w:r w:rsidR="00A31CBD" w:rsidRPr="00DB07B4">
        <w:rPr>
          <w:rFonts w:ascii="Times New Roman" w:hAnsi="Times New Roman" w:cs="Times New Roman"/>
          <w:sz w:val="24"/>
          <w:szCs w:val="24"/>
        </w:rPr>
        <w:t>,</w:t>
      </w:r>
      <w:r w:rsidR="00D2304C" w:rsidRPr="00DB07B4">
        <w:rPr>
          <w:rFonts w:ascii="Times New Roman" w:hAnsi="Times New Roman" w:cs="Times New Roman"/>
          <w:sz w:val="24"/>
          <w:szCs w:val="24"/>
        </w:rPr>
        <w:t xml:space="preserve"> gdy polskie sądy mają jurysdykcję. Zatem gdy chodzi </w:t>
      </w:r>
      <w:r w:rsidR="00AD3ADA" w:rsidRPr="00DB07B4">
        <w:rPr>
          <w:rFonts w:ascii="Times New Roman" w:hAnsi="Times New Roman" w:cs="Times New Roman"/>
          <w:sz w:val="24"/>
          <w:szCs w:val="24"/>
        </w:rPr>
        <w:t>o wydanie nakazu przed wszczęciem sprawy głównej, właściwy będzie</w:t>
      </w:r>
      <w:r w:rsidR="00D613BF" w:rsidRPr="00DB07B4">
        <w:rPr>
          <w:rFonts w:ascii="Times New Roman" w:hAnsi="Times New Roman" w:cs="Times New Roman"/>
          <w:sz w:val="24"/>
          <w:szCs w:val="24"/>
        </w:rPr>
        <w:t xml:space="preserve"> sąd, który byłby właściwy do rozpoznania sprawy w pierwszej instancji</w:t>
      </w:r>
      <w:r w:rsidR="00A31CBD" w:rsidRPr="00DB07B4">
        <w:rPr>
          <w:rFonts w:ascii="Times New Roman" w:hAnsi="Times New Roman" w:cs="Times New Roman"/>
          <w:sz w:val="24"/>
          <w:szCs w:val="24"/>
        </w:rPr>
        <w:t>.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D613BF" w:rsidRPr="00DB07B4">
        <w:rPr>
          <w:rFonts w:ascii="Times New Roman" w:hAnsi="Times New Roman" w:cs="Times New Roman"/>
          <w:sz w:val="24"/>
          <w:szCs w:val="24"/>
        </w:rPr>
        <w:t>Jeżeli nie można ustalić właściwości takiego sądu</w:t>
      </w:r>
      <w:r w:rsidR="00A31CBD" w:rsidRPr="00DB07B4">
        <w:rPr>
          <w:rFonts w:ascii="Times New Roman" w:hAnsi="Times New Roman" w:cs="Times New Roman"/>
          <w:sz w:val="24"/>
          <w:szCs w:val="24"/>
        </w:rPr>
        <w:t>,</w:t>
      </w:r>
      <w:r w:rsidR="00D613BF" w:rsidRPr="00DB07B4">
        <w:rPr>
          <w:rFonts w:ascii="Times New Roman" w:hAnsi="Times New Roman" w:cs="Times New Roman"/>
          <w:sz w:val="24"/>
          <w:szCs w:val="24"/>
        </w:rPr>
        <w:t xml:space="preserve"> właściwy </w:t>
      </w:r>
      <w:r w:rsidR="00A31CBD" w:rsidRPr="00DB07B4">
        <w:rPr>
          <w:rFonts w:ascii="Times New Roman" w:hAnsi="Times New Roman" w:cs="Times New Roman"/>
          <w:sz w:val="24"/>
          <w:szCs w:val="24"/>
        </w:rPr>
        <w:t xml:space="preserve">będzie </w:t>
      </w:r>
      <w:r w:rsidR="00D613BF" w:rsidRPr="00DB07B4">
        <w:rPr>
          <w:rFonts w:ascii="Times New Roman" w:hAnsi="Times New Roman" w:cs="Times New Roman"/>
          <w:sz w:val="24"/>
          <w:szCs w:val="24"/>
        </w:rPr>
        <w:t>sąd, w którego ok</w:t>
      </w:r>
      <w:r w:rsidR="00467850">
        <w:rPr>
          <w:rFonts w:ascii="Times New Roman" w:hAnsi="Times New Roman" w:cs="Times New Roman"/>
          <w:sz w:val="24"/>
          <w:szCs w:val="24"/>
        </w:rPr>
        <w:t>ręgu ma być wykonany nakaz, a w </w:t>
      </w:r>
      <w:r w:rsidR="00D613BF" w:rsidRPr="00DB07B4">
        <w:rPr>
          <w:rFonts w:ascii="Times New Roman" w:hAnsi="Times New Roman" w:cs="Times New Roman"/>
          <w:sz w:val="24"/>
          <w:szCs w:val="24"/>
        </w:rPr>
        <w:t>braku tej podstawy lub przypadku, w któ</w:t>
      </w:r>
      <w:r w:rsidR="00467850">
        <w:rPr>
          <w:rFonts w:ascii="Times New Roman" w:hAnsi="Times New Roman" w:cs="Times New Roman"/>
          <w:sz w:val="24"/>
          <w:szCs w:val="24"/>
        </w:rPr>
        <w:t>rym nakaz miałby być wykonany w </w:t>
      </w:r>
      <w:r w:rsidR="00D613BF" w:rsidRPr="00DB07B4">
        <w:rPr>
          <w:rFonts w:ascii="Times New Roman" w:hAnsi="Times New Roman" w:cs="Times New Roman"/>
          <w:sz w:val="24"/>
          <w:szCs w:val="24"/>
        </w:rPr>
        <w:t>okr</w:t>
      </w:r>
      <w:r w:rsidR="00F061C0" w:rsidRPr="00DB07B4">
        <w:rPr>
          <w:rFonts w:ascii="Times New Roman" w:hAnsi="Times New Roman" w:cs="Times New Roman"/>
          <w:sz w:val="24"/>
          <w:szCs w:val="24"/>
        </w:rPr>
        <w:t>ęgach różnych sądów – sąd rejono</w:t>
      </w:r>
      <w:r w:rsidR="00D613BF" w:rsidRPr="00DB07B4">
        <w:rPr>
          <w:rFonts w:ascii="Times New Roman" w:hAnsi="Times New Roman" w:cs="Times New Roman"/>
          <w:sz w:val="24"/>
          <w:szCs w:val="24"/>
        </w:rPr>
        <w:t>wy dla m.st. Warszawy.</w:t>
      </w:r>
      <w:r w:rsidR="00FC091B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F061C0" w:rsidRPr="00DB07B4">
        <w:rPr>
          <w:rFonts w:ascii="Times New Roman" w:hAnsi="Times New Roman" w:cs="Times New Roman"/>
          <w:sz w:val="24"/>
          <w:szCs w:val="24"/>
        </w:rPr>
        <w:t xml:space="preserve">Jest to ten sam </w:t>
      </w:r>
      <w:r w:rsidR="001671C8" w:rsidRPr="00DB07B4">
        <w:rPr>
          <w:rFonts w:ascii="Times New Roman" w:hAnsi="Times New Roman" w:cs="Times New Roman"/>
          <w:sz w:val="24"/>
          <w:szCs w:val="24"/>
        </w:rPr>
        <w:t xml:space="preserve">sąd rejonowy dla m.st. Warszawy, o którym mowa w art. </w:t>
      </w:r>
      <w:r w:rsidR="00C07A11" w:rsidRPr="00DB07B4">
        <w:rPr>
          <w:rFonts w:ascii="Times New Roman" w:hAnsi="Times New Roman" w:cs="Times New Roman"/>
          <w:sz w:val="24"/>
          <w:szCs w:val="24"/>
        </w:rPr>
        <w:t xml:space="preserve">508 § 1, </w:t>
      </w:r>
      <w:r w:rsidR="00152C24" w:rsidRPr="00DB07B4">
        <w:rPr>
          <w:rFonts w:ascii="Times New Roman" w:hAnsi="Times New Roman" w:cs="Times New Roman"/>
          <w:sz w:val="24"/>
          <w:szCs w:val="24"/>
        </w:rPr>
        <w:t xml:space="preserve">art. </w:t>
      </w:r>
      <w:r w:rsidR="004C3CC1" w:rsidRPr="00DB07B4">
        <w:rPr>
          <w:rFonts w:ascii="Times New Roman" w:hAnsi="Times New Roman" w:cs="Times New Roman"/>
          <w:sz w:val="24"/>
          <w:szCs w:val="24"/>
        </w:rPr>
        <w:t xml:space="preserve">569 § 1 i art. 734 k.p.c. </w:t>
      </w:r>
      <w:r w:rsidR="00AE4A7C" w:rsidRPr="00DB07B4">
        <w:rPr>
          <w:rFonts w:ascii="Times New Roman" w:hAnsi="Times New Roman" w:cs="Times New Roman"/>
          <w:sz w:val="24"/>
          <w:szCs w:val="24"/>
        </w:rPr>
        <w:t>Z kolei w</w:t>
      </w:r>
      <w:r w:rsidR="00FC091B" w:rsidRPr="00DB07B4">
        <w:rPr>
          <w:rFonts w:ascii="Times New Roman" w:hAnsi="Times New Roman" w:cs="Times New Roman"/>
          <w:sz w:val="24"/>
          <w:szCs w:val="24"/>
        </w:rPr>
        <w:t>niosek o wydanie europejskiego nakazu zabezpieczenia na rachunku bankowym zgłoszony w toku postępowania lub</w:t>
      </w:r>
      <w:r w:rsidR="00914A89" w:rsidRPr="00DB07B4">
        <w:rPr>
          <w:rFonts w:ascii="Times New Roman" w:hAnsi="Times New Roman" w:cs="Times New Roman"/>
          <w:sz w:val="24"/>
          <w:szCs w:val="24"/>
        </w:rPr>
        <w:t xml:space="preserve"> po jego zakończeniu rozpozna</w:t>
      </w:r>
      <w:r w:rsidR="008039AC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FC091B" w:rsidRPr="00DB07B4">
        <w:rPr>
          <w:rFonts w:ascii="Times New Roman" w:hAnsi="Times New Roman" w:cs="Times New Roman"/>
          <w:sz w:val="24"/>
          <w:szCs w:val="24"/>
        </w:rPr>
        <w:t xml:space="preserve">sąd </w:t>
      </w:r>
      <w:r w:rsidR="00914A89" w:rsidRPr="00DB07B4">
        <w:rPr>
          <w:rFonts w:ascii="Times New Roman" w:hAnsi="Times New Roman" w:cs="Times New Roman"/>
          <w:sz w:val="24"/>
          <w:szCs w:val="24"/>
        </w:rPr>
        <w:t xml:space="preserve">rozpoznający sprawę w </w:t>
      </w:r>
      <w:r w:rsidR="00FC091B" w:rsidRPr="00DB07B4">
        <w:rPr>
          <w:rFonts w:ascii="Times New Roman" w:hAnsi="Times New Roman" w:cs="Times New Roman"/>
          <w:sz w:val="24"/>
          <w:szCs w:val="24"/>
        </w:rPr>
        <w:t>pierwszej instancji. Gdy chodzi o ugody sądowe</w:t>
      </w:r>
      <w:r w:rsidR="000C4523" w:rsidRPr="00DB07B4">
        <w:rPr>
          <w:rFonts w:ascii="Times New Roman" w:hAnsi="Times New Roman" w:cs="Times New Roman"/>
          <w:sz w:val="24"/>
          <w:szCs w:val="24"/>
        </w:rPr>
        <w:t xml:space="preserve"> albo ugody </w:t>
      </w:r>
      <w:r w:rsidR="00F2463F" w:rsidRPr="00DB07B4">
        <w:rPr>
          <w:rFonts w:ascii="Times New Roman" w:hAnsi="Times New Roman" w:cs="Times New Roman"/>
          <w:sz w:val="24"/>
          <w:szCs w:val="24"/>
        </w:rPr>
        <w:t xml:space="preserve">zawarte przed mediatorem w trakcie postępowania sądowego i </w:t>
      </w:r>
      <w:r w:rsidR="000C4523" w:rsidRPr="00DB07B4">
        <w:rPr>
          <w:rFonts w:ascii="Times New Roman" w:hAnsi="Times New Roman" w:cs="Times New Roman"/>
          <w:sz w:val="24"/>
          <w:szCs w:val="24"/>
        </w:rPr>
        <w:t>zatwierdzone przez sąd</w:t>
      </w:r>
      <w:r w:rsidR="008039AC" w:rsidRPr="00DB07B4">
        <w:rPr>
          <w:rFonts w:ascii="Times New Roman" w:hAnsi="Times New Roman" w:cs="Times New Roman"/>
          <w:sz w:val="24"/>
          <w:szCs w:val="24"/>
        </w:rPr>
        <w:t>,</w:t>
      </w:r>
      <w:r w:rsidR="00866515" w:rsidRPr="00DB07B4">
        <w:rPr>
          <w:rFonts w:ascii="Times New Roman" w:hAnsi="Times New Roman" w:cs="Times New Roman"/>
          <w:sz w:val="24"/>
          <w:szCs w:val="24"/>
        </w:rPr>
        <w:t xml:space="preserve"> właściwy jest sąd, który rozpoznawał sprawę w pierwszej instancji, a </w:t>
      </w:r>
      <w:r w:rsidR="00AE4A7C" w:rsidRPr="00DB07B4">
        <w:rPr>
          <w:rFonts w:ascii="Times New Roman" w:hAnsi="Times New Roman" w:cs="Times New Roman"/>
          <w:sz w:val="24"/>
          <w:szCs w:val="24"/>
        </w:rPr>
        <w:t xml:space="preserve">w przypadku </w:t>
      </w:r>
      <w:r w:rsidR="00BF05DA" w:rsidRPr="00DB07B4">
        <w:rPr>
          <w:rFonts w:ascii="Times New Roman" w:hAnsi="Times New Roman" w:cs="Times New Roman"/>
          <w:sz w:val="24"/>
          <w:szCs w:val="24"/>
        </w:rPr>
        <w:t>spraw, które nie były rozpoznawane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914A89" w:rsidRPr="00DB07B4">
        <w:rPr>
          <w:rFonts w:ascii="Times New Roman" w:hAnsi="Times New Roman" w:cs="Times New Roman"/>
          <w:sz w:val="24"/>
          <w:szCs w:val="24"/>
        </w:rPr>
        <w:t xml:space="preserve">przez sąd </w:t>
      </w:r>
      <w:r w:rsidR="00866515" w:rsidRPr="00DB07B4">
        <w:rPr>
          <w:rFonts w:ascii="Times New Roman" w:hAnsi="Times New Roman" w:cs="Times New Roman"/>
          <w:sz w:val="24"/>
          <w:szCs w:val="24"/>
        </w:rPr>
        <w:t xml:space="preserve">– sąd, który był właściwy do zatwierdzenia ugody w pierwszej instancji. W pozostałych </w:t>
      </w:r>
      <w:r w:rsidR="00690624">
        <w:rPr>
          <w:rFonts w:ascii="Times New Roman" w:hAnsi="Times New Roman" w:cs="Times New Roman"/>
          <w:sz w:val="24"/>
          <w:szCs w:val="24"/>
        </w:rPr>
        <w:t>prz</w:t>
      </w:r>
      <w:r w:rsidR="00866515" w:rsidRPr="00DB07B4">
        <w:rPr>
          <w:rFonts w:ascii="Times New Roman" w:hAnsi="Times New Roman" w:cs="Times New Roman"/>
          <w:sz w:val="24"/>
          <w:szCs w:val="24"/>
        </w:rPr>
        <w:t>ypadkach</w:t>
      </w:r>
      <w:r w:rsidR="00DC5D7E" w:rsidRPr="00DB07B4">
        <w:rPr>
          <w:rFonts w:ascii="Times New Roman" w:hAnsi="Times New Roman" w:cs="Times New Roman"/>
          <w:sz w:val="24"/>
          <w:szCs w:val="24"/>
        </w:rPr>
        <w:t>,</w:t>
      </w:r>
      <w:r w:rsidR="00866515" w:rsidRPr="00DB07B4">
        <w:rPr>
          <w:rFonts w:ascii="Times New Roman" w:hAnsi="Times New Roman" w:cs="Times New Roman"/>
          <w:sz w:val="24"/>
          <w:szCs w:val="24"/>
        </w:rPr>
        <w:t xml:space="preserve"> obejmujących przede wszystkim poddanie się egzekucji w akcie notarialnym, </w:t>
      </w:r>
      <w:r w:rsidR="001C705B" w:rsidRPr="00DB07B4">
        <w:rPr>
          <w:rFonts w:ascii="Times New Roman" w:hAnsi="Times New Roman" w:cs="Times New Roman"/>
          <w:sz w:val="24"/>
          <w:szCs w:val="24"/>
        </w:rPr>
        <w:t>właściwy będzie sąd rejonowy, w którego okręgu tytuł egzekucyjny został sporządzony.</w:t>
      </w:r>
      <w:r w:rsidR="008C419D" w:rsidRPr="00DB07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13C" w:rsidRPr="00DB07B4" w:rsidRDefault="001D6B6E" w:rsidP="00DB07B4">
      <w:pPr>
        <w:pStyle w:val="ZARTzmartartykuempunktem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lastRenderedPageBreak/>
        <w:t>Rozporządzenie przewiduje, że p</w:t>
      </w:r>
      <w:r w:rsidR="002D213C" w:rsidRPr="00DB07B4">
        <w:rPr>
          <w:rFonts w:ascii="Times New Roman" w:hAnsi="Times New Roman" w:cs="Times New Roman"/>
          <w:szCs w:val="24"/>
        </w:rPr>
        <w:t>ostępowanie</w:t>
      </w:r>
      <w:r w:rsidRPr="00DB07B4">
        <w:rPr>
          <w:rFonts w:ascii="Times New Roman" w:hAnsi="Times New Roman" w:cs="Times New Roman"/>
          <w:szCs w:val="24"/>
        </w:rPr>
        <w:t xml:space="preserve"> o wydanie nakazu toczy się bez udziału dłużnika –</w:t>
      </w:r>
      <w:r w:rsidR="00A31CBD" w:rsidRPr="00DB07B4">
        <w:rPr>
          <w:rFonts w:ascii="Times New Roman" w:hAnsi="Times New Roman" w:cs="Times New Roman"/>
          <w:szCs w:val="24"/>
        </w:rPr>
        <w:t xml:space="preserve"> </w:t>
      </w:r>
      <w:r w:rsidRPr="008D79A1">
        <w:rPr>
          <w:rFonts w:ascii="Times New Roman" w:hAnsi="Times New Roman" w:cs="Times New Roman"/>
          <w:i/>
          <w:szCs w:val="24"/>
        </w:rPr>
        <w:t>ex parte</w:t>
      </w:r>
      <w:r w:rsidRPr="00DB07B4">
        <w:rPr>
          <w:rFonts w:ascii="Times New Roman" w:hAnsi="Times New Roman" w:cs="Times New Roman"/>
          <w:szCs w:val="24"/>
        </w:rPr>
        <w:t xml:space="preserve"> (art.</w:t>
      </w:r>
      <w:r w:rsidR="00473624" w:rsidRPr="00DB07B4">
        <w:rPr>
          <w:rFonts w:ascii="Times New Roman" w:hAnsi="Times New Roman" w:cs="Times New Roman"/>
          <w:szCs w:val="24"/>
        </w:rPr>
        <w:t xml:space="preserve"> 11 rozporzą</w:t>
      </w:r>
      <w:r w:rsidRPr="00DB07B4">
        <w:rPr>
          <w:rFonts w:ascii="Times New Roman" w:hAnsi="Times New Roman" w:cs="Times New Roman"/>
          <w:szCs w:val="24"/>
        </w:rPr>
        <w:t>dzenia)</w:t>
      </w:r>
      <w:r w:rsidR="00473624" w:rsidRPr="00DB07B4">
        <w:rPr>
          <w:rFonts w:ascii="Times New Roman" w:hAnsi="Times New Roman" w:cs="Times New Roman"/>
          <w:szCs w:val="24"/>
        </w:rPr>
        <w:t xml:space="preserve">, zatem co do zasady </w:t>
      </w:r>
      <w:r w:rsidR="009B21ED" w:rsidRPr="00DB07B4">
        <w:rPr>
          <w:rFonts w:ascii="Times New Roman" w:hAnsi="Times New Roman" w:cs="Times New Roman"/>
          <w:szCs w:val="24"/>
        </w:rPr>
        <w:t>nakaz zostaje wydany na posiedzeniu n</w:t>
      </w:r>
      <w:r w:rsidR="00A6140E" w:rsidRPr="00DB07B4">
        <w:rPr>
          <w:rFonts w:ascii="Times New Roman" w:hAnsi="Times New Roman" w:cs="Times New Roman"/>
          <w:szCs w:val="24"/>
        </w:rPr>
        <w:t xml:space="preserve">iejawnym, </w:t>
      </w:r>
      <w:r w:rsidR="002A0A81" w:rsidRPr="00DB07B4">
        <w:rPr>
          <w:rFonts w:ascii="Times New Roman" w:hAnsi="Times New Roman" w:cs="Times New Roman"/>
          <w:szCs w:val="24"/>
        </w:rPr>
        <w:t>zgodnie z polską procedurą zabezpieczenia. Procedura ta umożliwi także ewentualne wysłuchanie wierzyciela lub przesłuchanie świadków</w:t>
      </w:r>
      <w:r w:rsidR="00967657" w:rsidRPr="00DB07B4">
        <w:rPr>
          <w:rFonts w:ascii="Times New Roman" w:hAnsi="Times New Roman" w:cs="Times New Roman"/>
          <w:szCs w:val="24"/>
        </w:rPr>
        <w:t xml:space="preserve">, </w:t>
      </w:r>
      <w:r w:rsidR="008703E3" w:rsidRPr="00DB07B4">
        <w:rPr>
          <w:rFonts w:ascii="Times New Roman" w:hAnsi="Times New Roman" w:cs="Times New Roman"/>
          <w:szCs w:val="24"/>
        </w:rPr>
        <w:t>co</w:t>
      </w:r>
      <w:r w:rsidR="00967657" w:rsidRPr="00DB07B4">
        <w:rPr>
          <w:rFonts w:ascii="Times New Roman" w:hAnsi="Times New Roman" w:cs="Times New Roman"/>
          <w:szCs w:val="24"/>
        </w:rPr>
        <w:t xml:space="preserve"> rozporządzenie </w:t>
      </w:r>
      <w:r w:rsidR="008703E3" w:rsidRPr="00DB07B4">
        <w:rPr>
          <w:rFonts w:ascii="Times New Roman" w:hAnsi="Times New Roman" w:cs="Times New Roman"/>
          <w:szCs w:val="24"/>
        </w:rPr>
        <w:t xml:space="preserve">dopuszcza </w:t>
      </w:r>
      <w:r w:rsidR="00967657" w:rsidRPr="00DB07B4">
        <w:rPr>
          <w:rFonts w:ascii="Times New Roman" w:hAnsi="Times New Roman" w:cs="Times New Roman"/>
          <w:szCs w:val="24"/>
        </w:rPr>
        <w:t>w</w:t>
      </w:r>
      <w:r w:rsidR="00473624" w:rsidRPr="00DB07B4">
        <w:rPr>
          <w:rFonts w:ascii="Times New Roman" w:hAnsi="Times New Roman" w:cs="Times New Roman"/>
          <w:szCs w:val="24"/>
        </w:rPr>
        <w:t xml:space="preserve"> art.</w:t>
      </w:r>
      <w:r w:rsidR="00967657" w:rsidRPr="00DB07B4">
        <w:rPr>
          <w:rFonts w:ascii="Times New Roman" w:hAnsi="Times New Roman" w:cs="Times New Roman"/>
          <w:szCs w:val="24"/>
        </w:rPr>
        <w:t xml:space="preserve"> 9</w:t>
      </w:r>
      <w:r w:rsidR="00473624" w:rsidRPr="00DB07B4">
        <w:rPr>
          <w:rFonts w:ascii="Times New Roman" w:hAnsi="Times New Roman" w:cs="Times New Roman"/>
          <w:szCs w:val="24"/>
        </w:rPr>
        <w:t>.</w:t>
      </w:r>
      <w:r w:rsidR="002D213C" w:rsidRPr="00DB07B4">
        <w:rPr>
          <w:rFonts w:ascii="Times New Roman" w:hAnsi="Times New Roman" w:cs="Times New Roman"/>
          <w:szCs w:val="24"/>
        </w:rPr>
        <w:t xml:space="preserve"> </w:t>
      </w:r>
    </w:p>
    <w:p w:rsidR="00813DEC" w:rsidRPr="00DB07B4" w:rsidRDefault="00DB5E87" w:rsidP="00DB07B4">
      <w:pPr>
        <w:autoSpaceDE w:val="0"/>
        <w:autoSpaceDN w:val="0"/>
        <w:adjustRightInd w:val="0"/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 xml:space="preserve">4. </w:t>
      </w:r>
      <w:r w:rsidR="005665CF" w:rsidRPr="00DB07B4">
        <w:rPr>
          <w:rFonts w:ascii="Times New Roman" w:hAnsi="Times New Roman" w:cs="Times New Roman"/>
          <w:sz w:val="24"/>
          <w:szCs w:val="24"/>
        </w:rPr>
        <w:t>Kolejn</w:t>
      </w:r>
      <w:r w:rsidR="009978C0" w:rsidRPr="00DB07B4">
        <w:rPr>
          <w:rFonts w:ascii="Times New Roman" w:hAnsi="Times New Roman" w:cs="Times New Roman"/>
          <w:sz w:val="24"/>
          <w:szCs w:val="24"/>
        </w:rPr>
        <w:t>y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9978C0" w:rsidRPr="00DB07B4">
        <w:rPr>
          <w:rFonts w:ascii="Times New Roman" w:hAnsi="Times New Roman" w:cs="Times New Roman"/>
          <w:sz w:val="24"/>
          <w:szCs w:val="24"/>
        </w:rPr>
        <w:t>przep</w:t>
      </w:r>
      <w:r w:rsidR="00A26F7B" w:rsidRPr="00DB07B4">
        <w:rPr>
          <w:rFonts w:ascii="Times New Roman" w:hAnsi="Times New Roman" w:cs="Times New Roman"/>
          <w:sz w:val="24"/>
          <w:szCs w:val="24"/>
        </w:rPr>
        <w:t>i</w:t>
      </w:r>
      <w:r w:rsidR="009978C0" w:rsidRPr="00DB07B4">
        <w:rPr>
          <w:rFonts w:ascii="Times New Roman" w:hAnsi="Times New Roman" w:cs="Times New Roman"/>
          <w:sz w:val="24"/>
          <w:szCs w:val="24"/>
        </w:rPr>
        <w:t>s</w:t>
      </w:r>
      <w:r w:rsidR="005665CF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7E7F37" w:rsidRPr="00DB07B4">
        <w:rPr>
          <w:rFonts w:ascii="Times New Roman" w:hAnsi="Times New Roman" w:cs="Times New Roman"/>
          <w:sz w:val="24"/>
          <w:szCs w:val="24"/>
        </w:rPr>
        <w:t>(art. 1144</w:t>
      </w:r>
      <w:r w:rsidR="007E7F37" w:rsidRPr="00DB07B4">
        <w:rPr>
          <w:rFonts w:ascii="Times New Roman" w:hAnsi="Times New Roman" w:cs="Times New Roman"/>
          <w:sz w:val="24"/>
          <w:szCs w:val="24"/>
          <w:vertAlign w:val="superscript"/>
        </w:rPr>
        <w:t xml:space="preserve">5 </w:t>
      </w:r>
      <w:r w:rsidR="007E7F37" w:rsidRPr="00DB07B4">
        <w:rPr>
          <w:rFonts w:ascii="Times New Roman" w:hAnsi="Times New Roman" w:cs="Times New Roman"/>
          <w:sz w:val="24"/>
          <w:szCs w:val="24"/>
        </w:rPr>
        <w:t xml:space="preserve">k.p.c.) </w:t>
      </w:r>
      <w:r w:rsidR="00915F96" w:rsidRPr="00DB07B4">
        <w:rPr>
          <w:rFonts w:ascii="Times New Roman" w:hAnsi="Times New Roman" w:cs="Times New Roman"/>
          <w:sz w:val="24"/>
          <w:szCs w:val="24"/>
        </w:rPr>
        <w:t xml:space="preserve">uzupełnia </w:t>
      </w:r>
      <w:r w:rsidR="007E7F37" w:rsidRPr="00DB07B4">
        <w:rPr>
          <w:rFonts w:ascii="Times New Roman" w:hAnsi="Times New Roman" w:cs="Times New Roman"/>
          <w:sz w:val="24"/>
          <w:szCs w:val="24"/>
        </w:rPr>
        <w:t>art. 10 ust. 2 rozporządzenia dotycząc</w:t>
      </w:r>
      <w:r w:rsidR="009978C0" w:rsidRPr="00DB07B4">
        <w:rPr>
          <w:rFonts w:ascii="Times New Roman" w:hAnsi="Times New Roman" w:cs="Times New Roman"/>
          <w:sz w:val="24"/>
          <w:szCs w:val="24"/>
        </w:rPr>
        <w:t>y</w:t>
      </w:r>
      <w:r w:rsidR="007E7F37" w:rsidRPr="00DB07B4">
        <w:rPr>
          <w:rFonts w:ascii="Times New Roman" w:hAnsi="Times New Roman" w:cs="Times New Roman"/>
          <w:sz w:val="24"/>
          <w:szCs w:val="24"/>
        </w:rPr>
        <w:t xml:space="preserve"> uchylenia </w:t>
      </w:r>
      <w:r w:rsidR="00A35E98" w:rsidRPr="00DB07B4">
        <w:rPr>
          <w:rFonts w:ascii="Times New Roman" w:hAnsi="Times New Roman" w:cs="Times New Roman"/>
          <w:sz w:val="24"/>
          <w:szCs w:val="24"/>
        </w:rPr>
        <w:t xml:space="preserve">lub wygaśnięcia </w:t>
      </w:r>
      <w:r w:rsidR="007E7F37" w:rsidRPr="00DB07B4">
        <w:rPr>
          <w:rFonts w:ascii="Times New Roman" w:hAnsi="Times New Roman" w:cs="Times New Roman"/>
          <w:sz w:val="24"/>
          <w:szCs w:val="24"/>
        </w:rPr>
        <w:t xml:space="preserve">nakazu </w:t>
      </w:r>
      <w:r w:rsidR="0038446D" w:rsidRPr="00DB07B4">
        <w:rPr>
          <w:rFonts w:ascii="Times New Roman" w:hAnsi="Times New Roman" w:cs="Times New Roman"/>
          <w:sz w:val="24"/>
          <w:szCs w:val="24"/>
        </w:rPr>
        <w:t xml:space="preserve">wydanego </w:t>
      </w:r>
      <w:r w:rsidR="00467850">
        <w:rPr>
          <w:rFonts w:ascii="Times New Roman" w:hAnsi="Times New Roman" w:cs="Times New Roman"/>
          <w:sz w:val="24"/>
          <w:szCs w:val="24"/>
        </w:rPr>
        <w:t>przed wszczęciem postępowania w </w:t>
      </w:r>
      <w:r w:rsidR="0038446D" w:rsidRPr="00DB07B4">
        <w:rPr>
          <w:rFonts w:ascii="Times New Roman" w:hAnsi="Times New Roman" w:cs="Times New Roman"/>
          <w:sz w:val="24"/>
          <w:szCs w:val="24"/>
        </w:rPr>
        <w:t xml:space="preserve">sprawie głównej </w:t>
      </w:r>
      <w:r w:rsidR="007E7F37" w:rsidRPr="00DB07B4">
        <w:rPr>
          <w:rFonts w:ascii="Times New Roman" w:hAnsi="Times New Roman" w:cs="Times New Roman"/>
          <w:sz w:val="24"/>
          <w:szCs w:val="24"/>
        </w:rPr>
        <w:t>w razie nie</w:t>
      </w:r>
      <w:r w:rsidR="00F97DCD" w:rsidRPr="00DB07B4">
        <w:rPr>
          <w:rFonts w:ascii="Times New Roman" w:hAnsi="Times New Roman" w:cs="Times New Roman"/>
          <w:sz w:val="24"/>
          <w:szCs w:val="24"/>
        </w:rPr>
        <w:t xml:space="preserve">przedstawienia </w:t>
      </w:r>
      <w:r w:rsidR="007E7F37" w:rsidRPr="00DB07B4">
        <w:rPr>
          <w:rFonts w:ascii="Times New Roman" w:hAnsi="Times New Roman" w:cs="Times New Roman"/>
          <w:sz w:val="24"/>
          <w:szCs w:val="24"/>
        </w:rPr>
        <w:t>przez wi</w:t>
      </w:r>
      <w:r w:rsidR="0038446D" w:rsidRPr="00DB07B4">
        <w:rPr>
          <w:rFonts w:ascii="Times New Roman" w:hAnsi="Times New Roman" w:cs="Times New Roman"/>
          <w:sz w:val="24"/>
          <w:szCs w:val="24"/>
        </w:rPr>
        <w:t>erzyciela dowodu wszczęcia postę</w:t>
      </w:r>
      <w:r w:rsidR="007E7F37" w:rsidRPr="00DB07B4">
        <w:rPr>
          <w:rFonts w:ascii="Times New Roman" w:hAnsi="Times New Roman" w:cs="Times New Roman"/>
          <w:sz w:val="24"/>
          <w:szCs w:val="24"/>
        </w:rPr>
        <w:t xml:space="preserve">powania w </w:t>
      </w:r>
      <w:r w:rsidR="0038446D" w:rsidRPr="00DB07B4">
        <w:rPr>
          <w:rFonts w:ascii="Times New Roman" w:hAnsi="Times New Roman" w:cs="Times New Roman"/>
          <w:sz w:val="24"/>
          <w:szCs w:val="24"/>
        </w:rPr>
        <w:t>tej sprawie.</w:t>
      </w:r>
      <w:r w:rsidR="005665CF" w:rsidRPr="00DB07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55A0" w:rsidRPr="00DB07B4" w:rsidRDefault="00F555A0" w:rsidP="00DB07B4">
      <w:pPr>
        <w:pStyle w:val="CM1"/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DB07B4">
        <w:rPr>
          <w:rFonts w:ascii="Times New Roman" w:hAnsi="Times New Roman" w:cs="Times New Roman"/>
          <w:color w:val="000000"/>
        </w:rPr>
        <w:t>W przypadku gdy sąd, który wydał nakaz, ma siedzibę w państwie członkowskim</w:t>
      </w:r>
      <w:r w:rsidR="00BD54D0">
        <w:rPr>
          <w:rFonts w:ascii="Times New Roman" w:hAnsi="Times New Roman" w:cs="Times New Roman"/>
          <w:color w:val="000000"/>
        </w:rPr>
        <w:t>,</w:t>
      </w:r>
      <w:r w:rsidRPr="00DB07B4">
        <w:rPr>
          <w:rFonts w:ascii="Times New Roman" w:hAnsi="Times New Roman" w:cs="Times New Roman"/>
          <w:color w:val="000000"/>
        </w:rPr>
        <w:t xml:space="preserve"> wykonania, uchylenia lub wygaśnięcia nakazu w tym państwie członkowskim dokonuje się zgodnie z prawem tego państwa członkowskiego. </w:t>
      </w:r>
      <w:r w:rsidR="00A35E98" w:rsidRPr="00DB07B4">
        <w:rPr>
          <w:rFonts w:ascii="Times New Roman" w:hAnsi="Times New Roman" w:cs="Times New Roman"/>
        </w:rPr>
        <w:t>Przenosząc tę normę na grunt polskiej procedury</w:t>
      </w:r>
      <w:r w:rsidR="004355D8" w:rsidRPr="00DB07B4">
        <w:rPr>
          <w:rFonts w:ascii="Times New Roman" w:hAnsi="Times New Roman" w:cs="Times New Roman"/>
        </w:rPr>
        <w:t>,</w:t>
      </w:r>
      <w:r w:rsidR="00A35E98" w:rsidRPr="00DB07B4">
        <w:rPr>
          <w:rFonts w:ascii="Times New Roman" w:hAnsi="Times New Roman" w:cs="Times New Roman"/>
        </w:rPr>
        <w:t xml:space="preserve"> należało </w:t>
      </w:r>
      <w:r w:rsidR="002930AF" w:rsidRPr="00DB07B4">
        <w:rPr>
          <w:rFonts w:ascii="Times New Roman" w:hAnsi="Times New Roman" w:cs="Times New Roman"/>
        </w:rPr>
        <w:t xml:space="preserve">– mając na uwadze treść art. 744 § 2 k.p.c. </w:t>
      </w:r>
      <w:r w:rsidR="00B41593" w:rsidRPr="00DB07B4">
        <w:rPr>
          <w:rFonts w:ascii="Times New Roman" w:hAnsi="Times New Roman" w:cs="Times New Roman"/>
        </w:rPr>
        <w:t>oraz ogólną dyspozycję zawartą w dodawanym art. 1144</w:t>
      </w:r>
      <w:r w:rsidR="00B41593" w:rsidRPr="00DB07B4">
        <w:rPr>
          <w:rFonts w:ascii="Times New Roman" w:hAnsi="Times New Roman" w:cs="Times New Roman"/>
          <w:vertAlign w:val="superscript"/>
        </w:rPr>
        <w:t>3</w:t>
      </w:r>
      <w:r w:rsidR="00B41593" w:rsidRPr="00DB07B4">
        <w:rPr>
          <w:rFonts w:ascii="Times New Roman" w:hAnsi="Times New Roman" w:cs="Times New Roman"/>
        </w:rPr>
        <w:t xml:space="preserve"> § 1 k.p.c. dotyczącą odpowiedniego stosowania w zakresie nieuregulowanym w rozporządzeniu przepisów o postępowaniu zabezpieczającym </w:t>
      </w:r>
      <w:r w:rsidR="002930AF" w:rsidRPr="00DB07B4">
        <w:rPr>
          <w:rFonts w:ascii="Times New Roman" w:hAnsi="Times New Roman" w:cs="Times New Roman"/>
        </w:rPr>
        <w:t xml:space="preserve">– </w:t>
      </w:r>
      <w:r w:rsidR="00A35E98" w:rsidRPr="00DB07B4">
        <w:rPr>
          <w:rFonts w:ascii="Times New Roman" w:hAnsi="Times New Roman" w:cs="Times New Roman"/>
        </w:rPr>
        <w:t>odwołać się do instytucji upadku zabezpieczenia</w:t>
      </w:r>
      <w:r w:rsidR="00F061C0" w:rsidRPr="00DB07B4">
        <w:rPr>
          <w:rFonts w:ascii="Times New Roman" w:hAnsi="Times New Roman" w:cs="Times New Roman"/>
        </w:rPr>
        <w:t>,</w:t>
      </w:r>
      <w:r w:rsidR="00A35E98" w:rsidRPr="00DB07B4">
        <w:rPr>
          <w:rFonts w:ascii="Times New Roman" w:hAnsi="Times New Roman" w:cs="Times New Roman"/>
        </w:rPr>
        <w:t xml:space="preserve"> </w:t>
      </w:r>
      <w:r w:rsidRPr="00DB07B4">
        <w:rPr>
          <w:rFonts w:ascii="Times New Roman" w:hAnsi="Times New Roman" w:cs="Times New Roman"/>
        </w:rPr>
        <w:t xml:space="preserve">z tym że </w:t>
      </w:r>
      <w:r w:rsidR="004371DF" w:rsidRPr="00DB07B4">
        <w:rPr>
          <w:rFonts w:ascii="Times New Roman" w:hAnsi="Times New Roman" w:cs="Times New Roman"/>
        </w:rPr>
        <w:t>należało</w:t>
      </w:r>
      <w:r w:rsidR="00813DEC" w:rsidRPr="00DB07B4">
        <w:rPr>
          <w:rFonts w:ascii="Times New Roman" w:hAnsi="Times New Roman" w:cs="Times New Roman"/>
        </w:rPr>
        <w:t xml:space="preserve"> przewidzieć, </w:t>
      </w:r>
      <w:r w:rsidR="00F97DCD" w:rsidRPr="00DB07B4">
        <w:rPr>
          <w:rFonts w:ascii="Times New Roman" w:hAnsi="Times New Roman" w:cs="Times New Roman"/>
        </w:rPr>
        <w:t xml:space="preserve">iż </w:t>
      </w:r>
      <w:r w:rsidR="00E8682E" w:rsidRPr="00DB07B4">
        <w:rPr>
          <w:rFonts w:ascii="Times New Roman" w:hAnsi="Times New Roman" w:cs="Times New Roman"/>
        </w:rPr>
        <w:t xml:space="preserve">– inaczej niż to </w:t>
      </w:r>
      <w:r w:rsidR="00F97DCD" w:rsidRPr="00DB07B4">
        <w:rPr>
          <w:rFonts w:ascii="Times New Roman" w:hAnsi="Times New Roman" w:cs="Times New Roman"/>
        </w:rPr>
        <w:t>reguluje</w:t>
      </w:r>
      <w:r w:rsidR="00E8682E" w:rsidRPr="00DB07B4">
        <w:rPr>
          <w:rFonts w:ascii="Times New Roman" w:hAnsi="Times New Roman" w:cs="Times New Roman"/>
        </w:rPr>
        <w:t xml:space="preserve"> art. 754</w:t>
      </w:r>
      <w:r w:rsidR="00E8682E" w:rsidRPr="00DB07B4">
        <w:rPr>
          <w:rFonts w:ascii="Times New Roman" w:hAnsi="Times New Roman" w:cs="Times New Roman"/>
          <w:vertAlign w:val="superscript"/>
        </w:rPr>
        <w:t>1</w:t>
      </w:r>
      <w:r w:rsidR="00E8682E" w:rsidRPr="00DB07B4">
        <w:rPr>
          <w:rFonts w:ascii="Times New Roman" w:hAnsi="Times New Roman" w:cs="Times New Roman"/>
        </w:rPr>
        <w:t xml:space="preserve"> § 3 k.p.c. – </w:t>
      </w:r>
      <w:r w:rsidR="004048EC" w:rsidRPr="00DB07B4">
        <w:rPr>
          <w:rFonts w:ascii="Times New Roman" w:hAnsi="Times New Roman" w:cs="Times New Roman"/>
        </w:rPr>
        <w:t xml:space="preserve">taki upadek </w:t>
      </w:r>
      <w:r w:rsidR="00813DEC" w:rsidRPr="00DB07B4">
        <w:rPr>
          <w:rFonts w:ascii="Times New Roman" w:hAnsi="Times New Roman" w:cs="Times New Roman"/>
        </w:rPr>
        <w:t>będzie</w:t>
      </w:r>
      <w:r w:rsidRPr="00DB07B4">
        <w:rPr>
          <w:rFonts w:ascii="Times New Roman" w:hAnsi="Times New Roman" w:cs="Times New Roman"/>
        </w:rPr>
        <w:t xml:space="preserve"> </w:t>
      </w:r>
      <w:r w:rsidR="004048EC" w:rsidRPr="00DB07B4">
        <w:rPr>
          <w:rFonts w:ascii="Times New Roman" w:hAnsi="Times New Roman" w:cs="Times New Roman"/>
        </w:rPr>
        <w:t>stwierdzany przez</w:t>
      </w:r>
      <w:r w:rsidR="00EA70E1" w:rsidRPr="00DB07B4">
        <w:rPr>
          <w:rFonts w:ascii="Times New Roman" w:hAnsi="Times New Roman" w:cs="Times New Roman"/>
        </w:rPr>
        <w:t xml:space="preserve"> sąd </w:t>
      </w:r>
      <w:r w:rsidR="00A35E98" w:rsidRPr="00DB07B4">
        <w:rPr>
          <w:rFonts w:ascii="Times New Roman" w:hAnsi="Times New Roman" w:cs="Times New Roman"/>
        </w:rPr>
        <w:t>z urzędu</w:t>
      </w:r>
      <w:r w:rsidR="001B32FF" w:rsidRPr="00DB07B4">
        <w:rPr>
          <w:rFonts w:ascii="Times New Roman" w:hAnsi="Times New Roman" w:cs="Times New Roman"/>
        </w:rPr>
        <w:t xml:space="preserve"> stosownie do </w:t>
      </w:r>
      <w:r w:rsidR="00B41593" w:rsidRPr="00DB07B4">
        <w:rPr>
          <w:rFonts w:ascii="Times New Roman" w:hAnsi="Times New Roman" w:cs="Times New Roman"/>
        </w:rPr>
        <w:t xml:space="preserve">wymagań </w:t>
      </w:r>
      <w:r w:rsidR="001B32FF" w:rsidRPr="00DB07B4">
        <w:rPr>
          <w:rFonts w:ascii="Times New Roman" w:hAnsi="Times New Roman" w:cs="Times New Roman"/>
        </w:rPr>
        <w:t>art</w:t>
      </w:r>
      <w:r w:rsidR="00A35E98" w:rsidRPr="00DB07B4">
        <w:rPr>
          <w:rFonts w:ascii="Times New Roman" w:hAnsi="Times New Roman" w:cs="Times New Roman"/>
        </w:rPr>
        <w:t>.</w:t>
      </w:r>
      <w:r w:rsidRPr="00DB07B4">
        <w:rPr>
          <w:rFonts w:ascii="Times New Roman" w:hAnsi="Times New Roman" w:cs="Times New Roman"/>
        </w:rPr>
        <w:t xml:space="preserve"> </w:t>
      </w:r>
      <w:r w:rsidR="001B32FF" w:rsidRPr="00DB07B4">
        <w:rPr>
          <w:rFonts w:ascii="Times New Roman" w:hAnsi="Times New Roman" w:cs="Times New Roman"/>
        </w:rPr>
        <w:t>10 ust. 2 rozporządzenia</w:t>
      </w:r>
      <w:r w:rsidR="00F97DCD" w:rsidRPr="00DB07B4">
        <w:rPr>
          <w:rFonts w:ascii="Times New Roman" w:hAnsi="Times New Roman" w:cs="Times New Roman"/>
        </w:rPr>
        <w:t xml:space="preserve"> (s</w:t>
      </w:r>
      <w:r w:rsidR="00E8682E" w:rsidRPr="00DB07B4">
        <w:rPr>
          <w:rFonts w:ascii="Times New Roman" w:hAnsi="Times New Roman" w:cs="Times New Roman"/>
        </w:rPr>
        <w:t>twierdzenie upadku zabezpieczenia</w:t>
      </w:r>
      <w:r w:rsidR="00B41593" w:rsidRPr="00DB07B4">
        <w:rPr>
          <w:rFonts w:ascii="Times New Roman" w:hAnsi="Times New Roman" w:cs="Times New Roman"/>
        </w:rPr>
        <w:t xml:space="preserve"> </w:t>
      </w:r>
      <w:r w:rsidR="00E8682E" w:rsidRPr="00DB07B4">
        <w:rPr>
          <w:rFonts w:ascii="Times New Roman" w:hAnsi="Times New Roman" w:cs="Times New Roman"/>
        </w:rPr>
        <w:t>będzie następować</w:t>
      </w:r>
      <w:r w:rsidR="00B41593" w:rsidRPr="00DB07B4">
        <w:rPr>
          <w:rFonts w:ascii="Times New Roman" w:hAnsi="Times New Roman" w:cs="Times New Roman"/>
        </w:rPr>
        <w:t xml:space="preserve"> tak</w:t>
      </w:r>
      <w:r w:rsidR="00BD54D0">
        <w:rPr>
          <w:rFonts w:ascii="Times New Roman" w:hAnsi="Times New Roman" w:cs="Times New Roman"/>
        </w:rPr>
        <w:t>,</w:t>
      </w:r>
      <w:r w:rsidR="00B41593" w:rsidRPr="00DB07B4">
        <w:rPr>
          <w:rFonts w:ascii="Times New Roman" w:hAnsi="Times New Roman" w:cs="Times New Roman"/>
        </w:rPr>
        <w:t xml:space="preserve"> jak </w:t>
      </w:r>
      <w:r w:rsidR="00E1365F" w:rsidRPr="00DB07B4">
        <w:rPr>
          <w:rFonts w:ascii="Times New Roman" w:hAnsi="Times New Roman" w:cs="Times New Roman"/>
        </w:rPr>
        <w:t>przewiduje</w:t>
      </w:r>
      <w:r w:rsidR="00B41593" w:rsidRPr="00DB07B4">
        <w:rPr>
          <w:rFonts w:ascii="Times New Roman" w:hAnsi="Times New Roman" w:cs="Times New Roman"/>
        </w:rPr>
        <w:t xml:space="preserve"> rozporządzeni</w:t>
      </w:r>
      <w:r w:rsidR="00E1365F" w:rsidRPr="00DB07B4">
        <w:rPr>
          <w:rFonts w:ascii="Times New Roman" w:hAnsi="Times New Roman" w:cs="Times New Roman"/>
        </w:rPr>
        <w:t>e</w:t>
      </w:r>
      <w:r w:rsidR="00F97DCD" w:rsidRPr="00DB07B4">
        <w:rPr>
          <w:rFonts w:ascii="Times New Roman" w:hAnsi="Times New Roman" w:cs="Times New Roman"/>
        </w:rPr>
        <w:t>,</w:t>
      </w:r>
      <w:r w:rsidR="00B41593" w:rsidRPr="00DB07B4">
        <w:rPr>
          <w:rFonts w:ascii="Times New Roman" w:hAnsi="Times New Roman" w:cs="Times New Roman"/>
        </w:rPr>
        <w:t xml:space="preserve"> jeżeli </w:t>
      </w:r>
      <w:r w:rsidR="00F97DCD" w:rsidRPr="00DB07B4">
        <w:rPr>
          <w:rFonts w:ascii="Times New Roman" w:hAnsi="Times New Roman" w:cs="Times New Roman"/>
        </w:rPr>
        <w:t xml:space="preserve">w terminie określonym w jego art. 10 ust. 1 </w:t>
      </w:r>
      <w:r w:rsidR="00B41593" w:rsidRPr="00DB07B4">
        <w:rPr>
          <w:rFonts w:ascii="Times New Roman" w:hAnsi="Times New Roman" w:cs="Times New Roman"/>
        </w:rPr>
        <w:t xml:space="preserve">wierzyciel </w:t>
      </w:r>
      <w:r w:rsidR="00E8682E" w:rsidRPr="00DB07B4">
        <w:rPr>
          <w:rFonts w:ascii="Times New Roman" w:hAnsi="Times New Roman" w:cs="Times New Roman"/>
        </w:rPr>
        <w:t>nie</w:t>
      </w:r>
      <w:r w:rsidR="00B41593" w:rsidRPr="00DB07B4">
        <w:rPr>
          <w:rFonts w:ascii="Times New Roman" w:hAnsi="Times New Roman" w:cs="Times New Roman"/>
        </w:rPr>
        <w:t xml:space="preserve"> </w:t>
      </w:r>
      <w:r w:rsidR="00E8682E" w:rsidRPr="00DB07B4">
        <w:rPr>
          <w:rFonts w:ascii="Times New Roman" w:hAnsi="Times New Roman" w:cs="Times New Roman"/>
        </w:rPr>
        <w:t>przed</w:t>
      </w:r>
      <w:r w:rsidR="00F97DCD" w:rsidRPr="00DB07B4">
        <w:rPr>
          <w:rFonts w:ascii="Times New Roman" w:hAnsi="Times New Roman" w:cs="Times New Roman"/>
        </w:rPr>
        <w:t>stawi sądowi</w:t>
      </w:r>
      <w:r w:rsidR="00E8682E" w:rsidRPr="00DB07B4">
        <w:rPr>
          <w:rFonts w:ascii="Times New Roman" w:hAnsi="Times New Roman" w:cs="Times New Roman"/>
        </w:rPr>
        <w:t xml:space="preserve"> dowodu wszczęcia postępowania w sprawie głównej</w:t>
      </w:r>
      <w:r w:rsidR="00F97DCD" w:rsidRPr="00DB07B4">
        <w:rPr>
          <w:rFonts w:ascii="Times New Roman" w:hAnsi="Times New Roman" w:cs="Times New Roman"/>
        </w:rPr>
        <w:t>)</w:t>
      </w:r>
      <w:r w:rsidR="00E1365F" w:rsidRPr="00DB07B4">
        <w:rPr>
          <w:rFonts w:ascii="Times New Roman" w:hAnsi="Times New Roman" w:cs="Times New Roman"/>
        </w:rPr>
        <w:t>.</w:t>
      </w:r>
    </w:p>
    <w:p w:rsidR="00FC3EE6" w:rsidRPr="00DB07B4" w:rsidRDefault="00B94FF9" w:rsidP="00DB07B4">
      <w:pPr>
        <w:pStyle w:val="CM1"/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DB07B4">
        <w:rPr>
          <w:rFonts w:ascii="Times New Roman" w:hAnsi="Times New Roman" w:cs="Times New Roman"/>
          <w:color w:val="000000"/>
        </w:rPr>
        <w:t>Należy zauważyć, że zgodnie z końcową częścią ww</w:t>
      </w:r>
      <w:r w:rsidR="00BD54D0">
        <w:rPr>
          <w:rFonts w:ascii="Times New Roman" w:hAnsi="Times New Roman" w:cs="Times New Roman"/>
          <w:color w:val="000000"/>
        </w:rPr>
        <w:t>.</w:t>
      </w:r>
      <w:r w:rsidRPr="00DB07B4">
        <w:rPr>
          <w:rFonts w:ascii="Times New Roman" w:hAnsi="Times New Roman" w:cs="Times New Roman"/>
          <w:color w:val="000000"/>
        </w:rPr>
        <w:t xml:space="preserve"> art. 10 ust. 2 rozporządzenia</w:t>
      </w:r>
      <w:r w:rsidR="00BD54D0">
        <w:rPr>
          <w:rFonts w:ascii="Times New Roman" w:hAnsi="Times New Roman" w:cs="Times New Roman"/>
          <w:color w:val="000000"/>
        </w:rPr>
        <w:t>,</w:t>
      </w:r>
      <w:r w:rsidR="00DB07B4" w:rsidRPr="00DB07B4">
        <w:rPr>
          <w:rFonts w:ascii="Times New Roman" w:hAnsi="Times New Roman" w:cs="Times New Roman"/>
          <w:color w:val="000000"/>
        </w:rPr>
        <w:t xml:space="preserve"> </w:t>
      </w:r>
      <w:r w:rsidR="00467850">
        <w:rPr>
          <w:rFonts w:ascii="Times New Roman" w:hAnsi="Times New Roman" w:cs="Times New Roman"/>
          <w:color w:val="000000"/>
        </w:rPr>
        <w:t>w </w:t>
      </w:r>
      <w:r w:rsidR="00F555A0" w:rsidRPr="00DB07B4">
        <w:rPr>
          <w:rFonts w:ascii="Times New Roman" w:hAnsi="Times New Roman" w:cs="Times New Roman"/>
          <w:color w:val="000000"/>
        </w:rPr>
        <w:t>przypadku gdy uchyleni</w:t>
      </w:r>
      <w:r w:rsidR="00AF774E" w:rsidRPr="00DB07B4">
        <w:rPr>
          <w:rFonts w:ascii="Times New Roman" w:hAnsi="Times New Roman" w:cs="Times New Roman"/>
          <w:color w:val="000000"/>
        </w:rPr>
        <w:t>e</w:t>
      </w:r>
      <w:r w:rsidR="00F555A0" w:rsidRPr="00DB07B4">
        <w:rPr>
          <w:rFonts w:ascii="Times New Roman" w:hAnsi="Times New Roman" w:cs="Times New Roman"/>
          <w:color w:val="000000"/>
        </w:rPr>
        <w:t xml:space="preserve"> lub wygaśnięci</w:t>
      </w:r>
      <w:r w:rsidR="00AF774E" w:rsidRPr="00DB07B4">
        <w:rPr>
          <w:rFonts w:ascii="Times New Roman" w:hAnsi="Times New Roman" w:cs="Times New Roman"/>
          <w:color w:val="000000"/>
        </w:rPr>
        <w:t>e</w:t>
      </w:r>
      <w:r w:rsidR="00F555A0" w:rsidRPr="00DB07B4">
        <w:rPr>
          <w:rFonts w:ascii="Times New Roman" w:hAnsi="Times New Roman" w:cs="Times New Roman"/>
          <w:color w:val="000000"/>
        </w:rPr>
        <w:t xml:space="preserve"> nakazu </w:t>
      </w:r>
      <w:r w:rsidR="00AF774E" w:rsidRPr="00DB07B4">
        <w:rPr>
          <w:rFonts w:ascii="Times New Roman" w:hAnsi="Times New Roman" w:cs="Times New Roman"/>
          <w:color w:val="000000"/>
        </w:rPr>
        <w:t xml:space="preserve">ma odnieść skutek </w:t>
      </w:r>
      <w:r w:rsidR="00F555A0" w:rsidRPr="00DB07B4">
        <w:rPr>
          <w:rFonts w:ascii="Times New Roman" w:hAnsi="Times New Roman" w:cs="Times New Roman"/>
          <w:color w:val="000000"/>
        </w:rPr>
        <w:t>w państwie członkowskim innym niż państwo członkowskie wydania</w:t>
      </w:r>
      <w:r w:rsidR="00AF774E" w:rsidRPr="00DB07B4">
        <w:rPr>
          <w:rFonts w:ascii="Times New Roman" w:hAnsi="Times New Roman" w:cs="Times New Roman"/>
          <w:color w:val="000000"/>
        </w:rPr>
        <w:t xml:space="preserve"> (tzn.</w:t>
      </w:r>
      <w:r w:rsidR="009D0B65" w:rsidRPr="00DB07B4">
        <w:rPr>
          <w:rFonts w:ascii="Times New Roman" w:hAnsi="Times New Roman" w:cs="Times New Roman"/>
          <w:color w:val="000000"/>
        </w:rPr>
        <w:t xml:space="preserve"> gdy rachunek bankowy znajduje </w:t>
      </w:r>
      <w:r w:rsidR="00AF774E" w:rsidRPr="00DB07B4">
        <w:rPr>
          <w:rFonts w:ascii="Times New Roman" w:hAnsi="Times New Roman" w:cs="Times New Roman"/>
          <w:color w:val="000000"/>
        </w:rPr>
        <w:t>si</w:t>
      </w:r>
      <w:r w:rsidR="009D0B65" w:rsidRPr="00DB07B4">
        <w:rPr>
          <w:rFonts w:ascii="Times New Roman" w:hAnsi="Times New Roman" w:cs="Times New Roman"/>
          <w:color w:val="000000"/>
        </w:rPr>
        <w:t>ę</w:t>
      </w:r>
      <w:r w:rsidR="00AF774E" w:rsidRPr="00DB07B4">
        <w:rPr>
          <w:rFonts w:ascii="Times New Roman" w:hAnsi="Times New Roman" w:cs="Times New Roman"/>
          <w:color w:val="000000"/>
        </w:rPr>
        <w:t xml:space="preserve"> w innym państwie niż państwo wydania)</w:t>
      </w:r>
      <w:r w:rsidR="00F555A0" w:rsidRPr="00DB07B4">
        <w:rPr>
          <w:rFonts w:ascii="Times New Roman" w:hAnsi="Times New Roman" w:cs="Times New Roman"/>
          <w:color w:val="000000"/>
        </w:rPr>
        <w:t>, sąd uchyla nakaz zabezpieczenia</w:t>
      </w:r>
      <w:r w:rsidR="00BD54D0">
        <w:rPr>
          <w:rFonts w:ascii="Times New Roman" w:hAnsi="Times New Roman" w:cs="Times New Roman"/>
          <w:color w:val="000000"/>
        </w:rPr>
        <w:t>,</w:t>
      </w:r>
      <w:r w:rsidR="00DB07B4" w:rsidRPr="00DB07B4">
        <w:rPr>
          <w:rFonts w:ascii="Times New Roman" w:hAnsi="Times New Roman" w:cs="Times New Roman"/>
          <w:color w:val="000000"/>
        </w:rPr>
        <w:t xml:space="preserve"> </w:t>
      </w:r>
      <w:r w:rsidR="00A26F7B" w:rsidRPr="00DB07B4">
        <w:rPr>
          <w:rFonts w:ascii="Times New Roman" w:hAnsi="Times New Roman" w:cs="Times New Roman"/>
          <w:color w:val="000000"/>
        </w:rPr>
        <w:t>wykorzystując</w:t>
      </w:r>
      <w:r w:rsidR="00DB07B4" w:rsidRPr="00DB07B4">
        <w:rPr>
          <w:rFonts w:ascii="Times New Roman" w:hAnsi="Times New Roman" w:cs="Times New Roman"/>
          <w:color w:val="000000"/>
        </w:rPr>
        <w:t xml:space="preserve"> </w:t>
      </w:r>
      <w:r w:rsidR="005323D4" w:rsidRPr="00DB07B4">
        <w:rPr>
          <w:rFonts w:ascii="Times New Roman" w:hAnsi="Times New Roman" w:cs="Times New Roman"/>
          <w:color w:val="000000"/>
        </w:rPr>
        <w:t xml:space="preserve">specjalny </w:t>
      </w:r>
      <w:r w:rsidR="00F555A0" w:rsidRPr="00DB07B4">
        <w:rPr>
          <w:rFonts w:ascii="Times New Roman" w:hAnsi="Times New Roman" w:cs="Times New Roman"/>
          <w:color w:val="000000"/>
        </w:rPr>
        <w:t>formularz ustanowion</w:t>
      </w:r>
      <w:r w:rsidR="005323D4" w:rsidRPr="00DB07B4">
        <w:rPr>
          <w:rFonts w:ascii="Times New Roman" w:hAnsi="Times New Roman" w:cs="Times New Roman"/>
          <w:color w:val="000000"/>
        </w:rPr>
        <w:t>y</w:t>
      </w:r>
      <w:r w:rsidR="00DB07B4" w:rsidRPr="00DB07B4">
        <w:rPr>
          <w:rFonts w:ascii="Times New Roman" w:hAnsi="Times New Roman" w:cs="Times New Roman"/>
          <w:color w:val="000000"/>
        </w:rPr>
        <w:t xml:space="preserve"> </w:t>
      </w:r>
      <w:r w:rsidR="005323D4" w:rsidRPr="00DB07B4">
        <w:rPr>
          <w:rFonts w:ascii="Times New Roman" w:hAnsi="Times New Roman" w:cs="Times New Roman"/>
          <w:color w:val="000000"/>
        </w:rPr>
        <w:t>w</w:t>
      </w:r>
      <w:r w:rsidR="00F555A0" w:rsidRPr="00DB07B4">
        <w:rPr>
          <w:rFonts w:ascii="Times New Roman" w:hAnsi="Times New Roman" w:cs="Times New Roman"/>
          <w:color w:val="000000"/>
        </w:rPr>
        <w:t xml:space="preserve"> ak</w:t>
      </w:r>
      <w:r w:rsidR="005323D4" w:rsidRPr="00DB07B4">
        <w:rPr>
          <w:rFonts w:ascii="Times New Roman" w:hAnsi="Times New Roman" w:cs="Times New Roman"/>
          <w:color w:val="000000"/>
        </w:rPr>
        <w:t>cie</w:t>
      </w:r>
      <w:r w:rsidR="00F555A0" w:rsidRPr="00DB07B4">
        <w:rPr>
          <w:rFonts w:ascii="Times New Roman" w:hAnsi="Times New Roman" w:cs="Times New Roman"/>
          <w:color w:val="000000"/>
        </w:rPr>
        <w:t xml:space="preserve"> wykonawczy</w:t>
      </w:r>
      <w:r w:rsidR="005323D4" w:rsidRPr="00DB07B4">
        <w:rPr>
          <w:rFonts w:ascii="Times New Roman" w:hAnsi="Times New Roman" w:cs="Times New Roman"/>
          <w:color w:val="000000"/>
        </w:rPr>
        <w:t>m do rozporządzenia</w:t>
      </w:r>
      <w:r w:rsidR="00BD54D0">
        <w:rPr>
          <w:rFonts w:ascii="Times New Roman" w:hAnsi="Times New Roman" w:cs="Times New Roman"/>
          <w:color w:val="000000"/>
        </w:rPr>
        <w:t>,</w:t>
      </w:r>
      <w:r w:rsidR="00DB07B4" w:rsidRPr="00DB07B4">
        <w:rPr>
          <w:rFonts w:ascii="Times New Roman" w:hAnsi="Times New Roman" w:cs="Times New Roman"/>
          <w:color w:val="000000"/>
        </w:rPr>
        <w:t xml:space="preserve"> </w:t>
      </w:r>
      <w:r w:rsidR="00F555A0" w:rsidRPr="00DB07B4">
        <w:rPr>
          <w:rFonts w:ascii="Times New Roman" w:hAnsi="Times New Roman" w:cs="Times New Roman"/>
          <w:color w:val="000000"/>
        </w:rPr>
        <w:t xml:space="preserve">oraz przekazuje </w:t>
      </w:r>
      <w:r w:rsidR="009E4975" w:rsidRPr="00DB07B4">
        <w:rPr>
          <w:rFonts w:ascii="Times New Roman" w:hAnsi="Times New Roman" w:cs="Times New Roman"/>
          <w:color w:val="000000"/>
        </w:rPr>
        <w:t>go</w:t>
      </w:r>
      <w:r w:rsidR="00F555A0" w:rsidRPr="00DB07B4">
        <w:rPr>
          <w:rFonts w:ascii="Times New Roman" w:hAnsi="Times New Roman" w:cs="Times New Roman"/>
          <w:color w:val="000000"/>
        </w:rPr>
        <w:t xml:space="preserve"> zgodnie z art. 29 właściwemu organowi pańs</w:t>
      </w:r>
      <w:r w:rsidR="001B32FF" w:rsidRPr="00DB07B4">
        <w:rPr>
          <w:rFonts w:ascii="Times New Roman" w:hAnsi="Times New Roman" w:cs="Times New Roman"/>
          <w:color w:val="000000"/>
        </w:rPr>
        <w:t>twa członkowskiego wykonania. T</w:t>
      </w:r>
      <w:r w:rsidR="009E4975" w:rsidRPr="00DB07B4">
        <w:rPr>
          <w:rFonts w:ascii="Times New Roman" w:hAnsi="Times New Roman" w:cs="Times New Roman"/>
          <w:color w:val="000000"/>
        </w:rPr>
        <w:t>en prze</w:t>
      </w:r>
      <w:r w:rsidR="00A26F7B" w:rsidRPr="00DB07B4">
        <w:rPr>
          <w:rFonts w:ascii="Times New Roman" w:hAnsi="Times New Roman" w:cs="Times New Roman"/>
          <w:color w:val="000000"/>
        </w:rPr>
        <w:t>p</w:t>
      </w:r>
      <w:r w:rsidR="009E4975" w:rsidRPr="00DB07B4">
        <w:rPr>
          <w:rFonts w:ascii="Times New Roman" w:hAnsi="Times New Roman" w:cs="Times New Roman"/>
          <w:color w:val="000000"/>
        </w:rPr>
        <w:t>i</w:t>
      </w:r>
      <w:r w:rsidR="00A26F7B" w:rsidRPr="00DB07B4">
        <w:rPr>
          <w:rFonts w:ascii="Times New Roman" w:hAnsi="Times New Roman" w:cs="Times New Roman"/>
          <w:color w:val="000000"/>
        </w:rPr>
        <w:t>s</w:t>
      </w:r>
      <w:r w:rsidR="005A7BF8" w:rsidRPr="00DB07B4">
        <w:rPr>
          <w:rFonts w:ascii="Times New Roman" w:hAnsi="Times New Roman" w:cs="Times New Roman"/>
          <w:color w:val="000000"/>
        </w:rPr>
        <w:t xml:space="preserve"> </w:t>
      </w:r>
      <w:r w:rsidR="00F555A0" w:rsidRPr="00DB07B4">
        <w:rPr>
          <w:rFonts w:ascii="Times New Roman" w:hAnsi="Times New Roman" w:cs="Times New Roman"/>
          <w:color w:val="000000"/>
        </w:rPr>
        <w:t xml:space="preserve">rozporządzenia </w:t>
      </w:r>
      <w:r w:rsidR="001B32FF" w:rsidRPr="00DB07B4">
        <w:rPr>
          <w:rFonts w:ascii="Times New Roman" w:hAnsi="Times New Roman" w:cs="Times New Roman"/>
          <w:color w:val="000000"/>
        </w:rPr>
        <w:t xml:space="preserve">nie wymaga </w:t>
      </w:r>
      <w:r w:rsidR="000272E4" w:rsidRPr="00DB07B4">
        <w:rPr>
          <w:rFonts w:ascii="Times New Roman" w:hAnsi="Times New Roman" w:cs="Times New Roman"/>
          <w:color w:val="000000"/>
        </w:rPr>
        <w:t>wprowadzania żadnych dodatkowych regulacji</w:t>
      </w:r>
      <w:r w:rsidR="00152C24" w:rsidRPr="00DB07B4">
        <w:rPr>
          <w:rFonts w:ascii="Times New Roman" w:hAnsi="Times New Roman" w:cs="Times New Roman"/>
          <w:color w:val="000000"/>
        </w:rPr>
        <w:t xml:space="preserve"> – </w:t>
      </w:r>
      <w:r w:rsidR="001B32FF" w:rsidRPr="00DB07B4">
        <w:rPr>
          <w:rFonts w:ascii="Times New Roman" w:hAnsi="Times New Roman" w:cs="Times New Roman"/>
          <w:color w:val="000000"/>
        </w:rPr>
        <w:t>jest wystarczając</w:t>
      </w:r>
      <w:r w:rsidR="00B9276F" w:rsidRPr="00DB07B4">
        <w:rPr>
          <w:rFonts w:ascii="Times New Roman" w:hAnsi="Times New Roman" w:cs="Times New Roman"/>
          <w:color w:val="000000"/>
        </w:rPr>
        <w:t>y</w:t>
      </w:r>
      <w:r w:rsidR="001B32FF" w:rsidRPr="00DB07B4">
        <w:rPr>
          <w:rFonts w:ascii="Times New Roman" w:hAnsi="Times New Roman" w:cs="Times New Roman"/>
          <w:color w:val="000000"/>
        </w:rPr>
        <w:t xml:space="preserve"> do bezpośredniego </w:t>
      </w:r>
      <w:r w:rsidR="002B6592" w:rsidRPr="00DB07B4">
        <w:rPr>
          <w:rFonts w:ascii="Times New Roman" w:hAnsi="Times New Roman" w:cs="Times New Roman"/>
          <w:color w:val="000000"/>
        </w:rPr>
        <w:t>za</w:t>
      </w:r>
      <w:r w:rsidR="001B32FF" w:rsidRPr="00DB07B4">
        <w:rPr>
          <w:rFonts w:ascii="Times New Roman" w:hAnsi="Times New Roman" w:cs="Times New Roman"/>
          <w:color w:val="000000"/>
        </w:rPr>
        <w:t>stosowania</w:t>
      </w:r>
      <w:r w:rsidR="00B9276F" w:rsidRPr="00DB07B4">
        <w:rPr>
          <w:rFonts w:ascii="Times New Roman" w:hAnsi="Times New Roman" w:cs="Times New Roman"/>
          <w:color w:val="000000"/>
        </w:rPr>
        <w:t xml:space="preserve"> przez polski sąd</w:t>
      </w:r>
      <w:r w:rsidR="001B32FF" w:rsidRPr="00DB07B4">
        <w:rPr>
          <w:rFonts w:ascii="Times New Roman" w:hAnsi="Times New Roman" w:cs="Times New Roman"/>
          <w:color w:val="000000"/>
        </w:rPr>
        <w:t xml:space="preserve">, </w:t>
      </w:r>
      <w:r w:rsidR="00BF417F" w:rsidRPr="00DB07B4">
        <w:rPr>
          <w:rFonts w:ascii="Times New Roman" w:hAnsi="Times New Roman" w:cs="Times New Roman"/>
          <w:color w:val="000000"/>
        </w:rPr>
        <w:t>a do objętej nim sytuacji</w:t>
      </w:r>
      <w:r w:rsidR="00DB07B4" w:rsidRPr="00DB07B4">
        <w:rPr>
          <w:rFonts w:ascii="Times New Roman" w:hAnsi="Times New Roman" w:cs="Times New Roman"/>
          <w:color w:val="000000"/>
        </w:rPr>
        <w:t xml:space="preserve"> </w:t>
      </w:r>
      <w:r w:rsidR="001B32FF" w:rsidRPr="00DB07B4">
        <w:rPr>
          <w:rFonts w:ascii="Times New Roman" w:hAnsi="Times New Roman" w:cs="Times New Roman"/>
          <w:color w:val="000000"/>
        </w:rPr>
        <w:t>nie</w:t>
      </w:r>
      <w:r w:rsidR="00A3003D" w:rsidRPr="00DB07B4">
        <w:rPr>
          <w:rFonts w:ascii="Times New Roman" w:hAnsi="Times New Roman" w:cs="Times New Roman"/>
          <w:color w:val="000000"/>
        </w:rPr>
        <w:t xml:space="preserve"> stosuje się</w:t>
      </w:r>
      <w:r w:rsidR="001B32FF" w:rsidRPr="00DB07B4">
        <w:rPr>
          <w:rFonts w:ascii="Times New Roman" w:hAnsi="Times New Roman" w:cs="Times New Roman"/>
          <w:color w:val="000000"/>
        </w:rPr>
        <w:t xml:space="preserve"> </w:t>
      </w:r>
      <w:r w:rsidR="00F555A0" w:rsidRPr="00DB07B4">
        <w:rPr>
          <w:rFonts w:ascii="Times New Roman" w:hAnsi="Times New Roman" w:cs="Times New Roman"/>
          <w:color w:val="000000"/>
        </w:rPr>
        <w:t>proponowan</w:t>
      </w:r>
      <w:r w:rsidR="000A262D" w:rsidRPr="00DB07B4">
        <w:rPr>
          <w:rFonts w:ascii="Times New Roman" w:hAnsi="Times New Roman" w:cs="Times New Roman"/>
          <w:color w:val="000000"/>
        </w:rPr>
        <w:t>ego</w:t>
      </w:r>
      <w:r w:rsidR="00F555A0" w:rsidRPr="00DB07B4">
        <w:rPr>
          <w:rFonts w:ascii="Times New Roman" w:hAnsi="Times New Roman" w:cs="Times New Roman"/>
          <w:color w:val="000000"/>
        </w:rPr>
        <w:t xml:space="preserve"> </w:t>
      </w:r>
      <w:r w:rsidR="00F555A0" w:rsidRPr="00DB07B4">
        <w:rPr>
          <w:rFonts w:ascii="Times New Roman" w:hAnsi="Times New Roman" w:cs="Times New Roman"/>
        </w:rPr>
        <w:t>art. 1144</w:t>
      </w:r>
      <w:r w:rsidR="00F555A0" w:rsidRPr="00DB07B4">
        <w:rPr>
          <w:rFonts w:ascii="Times New Roman" w:hAnsi="Times New Roman" w:cs="Times New Roman"/>
          <w:vertAlign w:val="superscript"/>
        </w:rPr>
        <w:t xml:space="preserve">5 </w:t>
      </w:r>
      <w:r w:rsidR="00F555A0" w:rsidRPr="00DB07B4">
        <w:rPr>
          <w:rFonts w:ascii="Times New Roman" w:hAnsi="Times New Roman" w:cs="Times New Roman"/>
        </w:rPr>
        <w:t xml:space="preserve">k.p.c. </w:t>
      </w:r>
    </w:p>
    <w:p w:rsidR="004A6D21" w:rsidRPr="00DB07B4" w:rsidRDefault="00A3003D" w:rsidP="00DB07B4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>5</w:t>
      </w:r>
      <w:r w:rsidR="00DB5E87" w:rsidRPr="00DB07B4">
        <w:rPr>
          <w:rFonts w:ascii="Times New Roman" w:hAnsi="Times New Roman" w:cs="Times New Roman"/>
          <w:szCs w:val="24"/>
        </w:rPr>
        <w:t xml:space="preserve">. </w:t>
      </w:r>
      <w:r w:rsidR="00615C5E" w:rsidRPr="00DB07B4">
        <w:rPr>
          <w:rFonts w:ascii="Times New Roman" w:hAnsi="Times New Roman" w:cs="Times New Roman"/>
          <w:szCs w:val="24"/>
        </w:rPr>
        <w:t>Projektowany a</w:t>
      </w:r>
      <w:r w:rsidR="00FC3EE6" w:rsidRPr="00DB07B4">
        <w:rPr>
          <w:rFonts w:ascii="Times New Roman" w:hAnsi="Times New Roman" w:cs="Times New Roman"/>
          <w:szCs w:val="24"/>
        </w:rPr>
        <w:t>rt.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FC3EE6" w:rsidRPr="00DB07B4">
        <w:rPr>
          <w:rFonts w:ascii="Times New Roman" w:hAnsi="Times New Roman" w:cs="Times New Roman"/>
          <w:szCs w:val="24"/>
        </w:rPr>
        <w:t>1144</w:t>
      </w:r>
      <w:r w:rsidR="00FC3EE6" w:rsidRPr="00DB07B4">
        <w:rPr>
          <w:rFonts w:ascii="Times New Roman" w:hAnsi="Times New Roman" w:cs="Times New Roman"/>
          <w:szCs w:val="24"/>
          <w:vertAlign w:val="superscript"/>
        </w:rPr>
        <w:t xml:space="preserve">6 </w:t>
      </w:r>
      <w:r w:rsidR="00FC3EE6" w:rsidRPr="00DB07B4">
        <w:rPr>
          <w:rFonts w:ascii="Times New Roman" w:hAnsi="Times New Roman" w:cs="Times New Roman"/>
          <w:szCs w:val="24"/>
        </w:rPr>
        <w:t>k.p.c.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FC3EE6" w:rsidRPr="00DB07B4">
        <w:rPr>
          <w:rFonts w:ascii="Times New Roman" w:hAnsi="Times New Roman" w:cs="Times New Roman"/>
          <w:szCs w:val="24"/>
        </w:rPr>
        <w:t>dotyczy organu ds.</w:t>
      </w:r>
      <w:r w:rsidR="00B9304B" w:rsidRPr="00DB07B4">
        <w:rPr>
          <w:rFonts w:ascii="Times New Roman" w:hAnsi="Times New Roman" w:cs="Times New Roman"/>
          <w:szCs w:val="24"/>
        </w:rPr>
        <w:t xml:space="preserve"> informacji,</w:t>
      </w:r>
      <w:r w:rsidR="00FC3EE6" w:rsidRPr="00DB07B4">
        <w:rPr>
          <w:rFonts w:ascii="Times New Roman" w:hAnsi="Times New Roman" w:cs="Times New Roman"/>
          <w:szCs w:val="24"/>
        </w:rPr>
        <w:t xml:space="preserve"> </w:t>
      </w:r>
      <w:r w:rsidR="00B9304B" w:rsidRPr="00DB07B4">
        <w:rPr>
          <w:rFonts w:ascii="Times New Roman" w:hAnsi="Times New Roman" w:cs="Times New Roman"/>
          <w:szCs w:val="24"/>
        </w:rPr>
        <w:t>o którym mowa w art. 4 pkt 1</w:t>
      </w:r>
      <w:r w:rsidR="00C96F0C" w:rsidRPr="00DB07B4">
        <w:rPr>
          <w:rFonts w:ascii="Times New Roman" w:hAnsi="Times New Roman" w:cs="Times New Roman"/>
          <w:szCs w:val="24"/>
        </w:rPr>
        <w:t>3</w:t>
      </w:r>
      <w:r w:rsidR="00B9304B" w:rsidRPr="00DB07B4">
        <w:rPr>
          <w:rFonts w:ascii="Times New Roman" w:hAnsi="Times New Roman" w:cs="Times New Roman"/>
          <w:szCs w:val="24"/>
        </w:rPr>
        <w:t xml:space="preserve"> </w:t>
      </w:r>
      <w:r w:rsidR="00C96F0C" w:rsidRPr="00DB07B4">
        <w:rPr>
          <w:rFonts w:ascii="Times New Roman" w:hAnsi="Times New Roman" w:cs="Times New Roman"/>
          <w:szCs w:val="24"/>
        </w:rPr>
        <w:t xml:space="preserve">oraz art. 14 </w:t>
      </w:r>
      <w:r w:rsidR="00B9304B" w:rsidRPr="00DB07B4">
        <w:rPr>
          <w:rFonts w:ascii="Times New Roman" w:hAnsi="Times New Roman" w:cs="Times New Roman"/>
          <w:szCs w:val="24"/>
        </w:rPr>
        <w:t>rozporządzenia.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B851CA" w:rsidRPr="00DB07B4">
        <w:rPr>
          <w:rFonts w:ascii="Times New Roman" w:hAnsi="Times New Roman" w:cs="Times New Roman"/>
          <w:szCs w:val="24"/>
        </w:rPr>
        <w:t>Zadaniem</w:t>
      </w:r>
      <w:r w:rsidR="00130ADC" w:rsidRPr="00DB07B4">
        <w:rPr>
          <w:rFonts w:ascii="Times New Roman" w:hAnsi="Times New Roman" w:cs="Times New Roman"/>
          <w:szCs w:val="24"/>
        </w:rPr>
        <w:t xml:space="preserve"> tego organu</w:t>
      </w:r>
      <w:r w:rsidR="00097266" w:rsidRPr="00DB07B4">
        <w:rPr>
          <w:rFonts w:ascii="Times New Roman" w:hAnsi="Times New Roman" w:cs="Times New Roman"/>
          <w:szCs w:val="24"/>
        </w:rPr>
        <w:t xml:space="preserve"> będzie</w:t>
      </w:r>
      <w:r w:rsidR="00B851CA" w:rsidRPr="00DB07B4">
        <w:rPr>
          <w:rFonts w:ascii="Times New Roman" w:hAnsi="Times New Roman" w:cs="Times New Roman"/>
          <w:szCs w:val="24"/>
        </w:rPr>
        <w:t xml:space="preserve"> realizacja wniosków </w:t>
      </w:r>
      <w:r w:rsidR="0003514D" w:rsidRPr="00DB07B4">
        <w:rPr>
          <w:rFonts w:ascii="Times New Roman" w:hAnsi="Times New Roman" w:cs="Times New Roman"/>
          <w:szCs w:val="24"/>
        </w:rPr>
        <w:t xml:space="preserve">– </w:t>
      </w:r>
      <w:r w:rsidR="0003514D" w:rsidRPr="00DB07B4">
        <w:rPr>
          <w:rFonts w:ascii="Times New Roman" w:hAnsi="Times New Roman" w:cs="Times New Roman"/>
          <w:szCs w:val="24"/>
        </w:rPr>
        <w:lastRenderedPageBreak/>
        <w:t xml:space="preserve">zarówno </w:t>
      </w:r>
      <w:r w:rsidR="00B851CA" w:rsidRPr="00DB07B4">
        <w:rPr>
          <w:rFonts w:ascii="Times New Roman" w:hAnsi="Times New Roman" w:cs="Times New Roman"/>
          <w:szCs w:val="24"/>
        </w:rPr>
        <w:t xml:space="preserve">sądów </w:t>
      </w:r>
      <w:r w:rsidR="0003514D" w:rsidRPr="00DB07B4">
        <w:rPr>
          <w:rFonts w:ascii="Times New Roman" w:hAnsi="Times New Roman" w:cs="Times New Roman"/>
          <w:szCs w:val="24"/>
        </w:rPr>
        <w:t>polskich, jak</w:t>
      </w:r>
      <w:r w:rsidR="00B851CA" w:rsidRPr="00DB07B4">
        <w:rPr>
          <w:rFonts w:ascii="Times New Roman" w:hAnsi="Times New Roman" w:cs="Times New Roman"/>
          <w:szCs w:val="24"/>
        </w:rPr>
        <w:t xml:space="preserve"> i zagranicznych</w:t>
      </w:r>
      <w:r w:rsidR="008D4F8A" w:rsidRPr="00DB07B4">
        <w:rPr>
          <w:rFonts w:ascii="Times New Roman" w:hAnsi="Times New Roman" w:cs="Times New Roman"/>
          <w:szCs w:val="24"/>
        </w:rPr>
        <w:t xml:space="preserve"> </w:t>
      </w:r>
      <w:r w:rsidR="0003514D" w:rsidRPr="00DB07B4">
        <w:rPr>
          <w:rFonts w:ascii="Times New Roman" w:hAnsi="Times New Roman" w:cs="Times New Roman"/>
          <w:szCs w:val="24"/>
        </w:rPr>
        <w:t xml:space="preserve">– </w:t>
      </w:r>
      <w:r w:rsidR="008D4F8A" w:rsidRPr="00DB07B4">
        <w:rPr>
          <w:rFonts w:ascii="Times New Roman" w:hAnsi="Times New Roman" w:cs="Times New Roman"/>
          <w:szCs w:val="24"/>
        </w:rPr>
        <w:t xml:space="preserve">dotyczących </w:t>
      </w:r>
      <w:r w:rsidR="00A84914" w:rsidRPr="00DB07B4">
        <w:rPr>
          <w:rFonts w:ascii="Times New Roman" w:hAnsi="Times New Roman" w:cs="Times New Roman"/>
          <w:szCs w:val="24"/>
        </w:rPr>
        <w:t>u</w:t>
      </w:r>
      <w:r w:rsidR="0003514D" w:rsidRPr="00DB07B4">
        <w:rPr>
          <w:rFonts w:ascii="Times New Roman" w:hAnsi="Times New Roman" w:cs="Times New Roman"/>
          <w:szCs w:val="24"/>
        </w:rPr>
        <w:t>dzielenia</w:t>
      </w:r>
      <w:r w:rsidR="00467850">
        <w:rPr>
          <w:rFonts w:ascii="Times New Roman" w:hAnsi="Times New Roman" w:cs="Times New Roman"/>
          <w:szCs w:val="24"/>
        </w:rPr>
        <w:t xml:space="preserve"> informacji nt. </w:t>
      </w:r>
      <w:r w:rsidR="008D4F8A" w:rsidRPr="00DB07B4">
        <w:rPr>
          <w:rFonts w:ascii="Times New Roman" w:hAnsi="Times New Roman" w:cs="Times New Roman"/>
          <w:szCs w:val="24"/>
        </w:rPr>
        <w:t xml:space="preserve">rachunków bankowych dłużnika </w:t>
      </w:r>
      <w:r w:rsidR="00A84914" w:rsidRPr="00DB07B4">
        <w:rPr>
          <w:rFonts w:ascii="Times New Roman" w:hAnsi="Times New Roman" w:cs="Times New Roman"/>
          <w:szCs w:val="24"/>
        </w:rPr>
        <w:t xml:space="preserve">zlokalizowanych </w:t>
      </w:r>
      <w:r w:rsidR="008D4F8A" w:rsidRPr="00DB07B4">
        <w:rPr>
          <w:rFonts w:ascii="Times New Roman" w:hAnsi="Times New Roman" w:cs="Times New Roman"/>
          <w:szCs w:val="24"/>
        </w:rPr>
        <w:t>na ter</w:t>
      </w:r>
      <w:r w:rsidR="00A84914" w:rsidRPr="00DB07B4">
        <w:rPr>
          <w:rFonts w:ascii="Times New Roman" w:hAnsi="Times New Roman" w:cs="Times New Roman"/>
          <w:szCs w:val="24"/>
        </w:rPr>
        <w:t>ytorium</w:t>
      </w:r>
      <w:r w:rsidR="008D4F8A" w:rsidRPr="00DB07B4">
        <w:rPr>
          <w:rFonts w:ascii="Times New Roman" w:hAnsi="Times New Roman" w:cs="Times New Roman"/>
          <w:szCs w:val="24"/>
        </w:rPr>
        <w:t xml:space="preserve"> Polski. </w:t>
      </w:r>
      <w:r w:rsidR="004A6D21" w:rsidRPr="00DB07B4">
        <w:rPr>
          <w:rFonts w:ascii="Times New Roman" w:hAnsi="Times New Roman" w:cs="Times New Roman"/>
          <w:szCs w:val="24"/>
        </w:rPr>
        <w:t>O ile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4A6D21" w:rsidRPr="00DB07B4">
        <w:rPr>
          <w:rFonts w:ascii="Times New Roman" w:hAnsi="Times New Roman" w:cs="Times New Roman"/>
          <w:szCs w:val="24"/>
        </w:rPr>
        <w:t>więc omawiana grupa przepisów</w:t>
      </w:r>
      <w:r w:rsidR="00772ABF" w:rsidRPr="00DB07B4">
        <w:rPr>
          <w:rFonts w:ascii="Times New Roman" w:hAnsi="Times New Roman" w:cs="Times New Roman"/>
          <w:szCs w:val="24"/>
        </w:rPr>
        <w:t>, która ma być wprowadzona w nowym tytule XI,</w:t>
      </w:r>
      <w:r w:rsidR="004A6D21" w:rsidRPr="00DB07B4">
        <w:rPr>
          <w:rFonts w:ascii="Times New Roman" w:hAnsi="Times New Roman" w:cs="Times New Roman"/>
          <w:szCs w:val="24"/>
        </w:rPr>
        <w:t xml:space="preserve"> dotyczy </w:t>
      </w:r>
      <w:r w:rsidR="00772ABF" w:rsidRPr="00DB07B4">
        <w:rPr>
          <w:rFonts w:ascii="Times New Roman" w:hAnsi="Times New Roman" w:cs="Times New Roman"/>
          <w:szCs w:val="24"/>
        </w:rPr>
        <w:t xml:space="preserve">co do zasady </w:t>
      </w:r>
      <w:r w:rsidR="004A6D21" w:rsidRPr="00DB07B4">
        <w:rPr>
          <w:rFonts w:ascii="Times New Roman" w:hAnsi="Times New Roman" w:cs="Times New Roman"/>
          <w:szCs w:val="24"/>
        </w:rPr>
        <w:t>nakaz</w:t>
      </w:r>
      <w:r w:rsidR="00772ABF" w:rsidRPr="00DB07B4">
        <w:rPr>
          <w:rFonts w:ascii="Times New Roman" w:hAnsi="Times New Roman" w:cs="Times New Roman"/>
          <w:szCs w:val="24"/>
        </w:rPr>
        <w:t>ów wydawanych</w:t>
      </w:r>
      <w:r w:rsidR="004A6D21" w:rsidRPr="00DB07B4">
        <w:rPr>
          <w:rFonts w:ascii="Times New Roman" w:hAnsi="Times New Roman" w:cs="Times New Roman"/>
          <w:szCs w:val="24"/>
        </w:rPr>
        <w:t xml:space="preserve"> </w:t>
      </w:r>
      <w:r w:rsidR="00772ABF" w:rsidRPr="00DB07B4">
        <w:rPr>
          <w:rFonts w:ascii="Times New Roman" w:hAnsi="Times New Roman" w:cs="Times New Roman"/>
          <w:szCs w:val="24"/>
        </w:rPr>
        <w:t>przez polskie sądy</w:t>
      </w:r>
      <w:r w:rsidR="004A6D21" w:rsidRPr="00DB07B4">
        <w:rPr>
          <w:rFonts w:ascii="Times New Roman" w:hAnsi="Times New Roman" w:cs="Times New Roman"/>
          <w:szCs w:val="24"/>
        </w:rPr>
        <w:t xml:space="preserve">, o tyle </w:t>
      </w:r>
      <w:r w:rsidR="00F83C2F" w:rsidRPr="00DB07B4">
        <w:rPr>
          <w:rFonts w:ascii="Times New Roman" w:hAnsi="Times New Roman" w:cs="Times New Roman"/>
          <w:szCs w:val="24"/>
        </w:rPr>
        <w:t>przepisy tego tytułu odnoszące się do</w:t>
      </w:r>
      <w:r w:rsidR="004A6D21" w:rsidRPr="00DB07B4">
        <w:rPr>
          <w:rFonts w:ascii="Times New Roman" w:hAnsi="Times New Roman" w:cs="Times New Roman"/>
          <w:szCs w:val="24"/>
        </w:rPr>
        <w:t xml:space="preserve"> organu ds. informacji </w:t>
      </w:r>
      <w:r w:rsidR="00F83C2F" w:rsidRPr="00DB07B4">
        <w:rPr>
          <w:rFonts w:ascii="Times New Roman" w:hAnsi="Times New Roman" w:cs="Times New Roman"/>
          <w:szCs w:val="24"/>
        </w:rPr>
        <w:t>znajdą też zastosowanie do</w:t>
      </w:r>
      <w:r w:rsidR="004A6D21" w:rsidRPr="00DB07B4">
        <w:rPr>
          <w:rFonts w:ascii="Times New Roman" w:hAnsi="Times New Roman" w:cs="Times New Roman"/>
          <w:szCs w:val="24"/>
        </w:rPr>
        <w:t xml:space="preserve"> spraw toczących się w innym państwie członkowskim, co należało </w:t>
      </w:r>
      <w:r w:rsidR="00F83C2F" w:rsidRPr="00DB07B4">
        <w:rPr>
          <w:rFonts w:ascii="Times New Roman" w:hAnsi="Times New Roman" w:cs="Times New Roman"/>
          <w:szCs w:val="24"/>
        </w:rPr>
        <w:t>wyraźnie wskazać</w:t>
      </w:r>
      <w:r w:rsidR="004A6D21" w:rsidRPr="00DB07B4">
        <w:rPr>
          <w:rFonts w:ascii="Times New Roman" w:hAnsi="Times New Roman" w:cs="Times New Roman"/>
          <w:szCs w:val="24"/>
        </w:rPr>
        <w:t xml:space="preserve"> w § </w:t>
      </w:r>
      <w:r w:rsidR="0066361E" w:rsidRPr="00DB07B4">
        <w:rPr>
          <w:rFonts w:ascii="Times New Roman" w:hAnsi="Times New Roman" w:cs="Times New Roman"/>
          <w:szCs w:val="24"/>
        </w:rPr>
        <w:t>4</w:t>
      </w:r>
      <w:r w:rsidR="00467850">
        <w:rPr>
          <w:rFonts w:ascii="Times New Roman" w:hAnsi="Times New Roman" w:cs="Times New Roman"/>
          <w:szCs w:val="24"/>
        </w:rPr>
        <w:t xml:space="preserve"> dodawanego art. </w:t>
      </w:r>
      <w:r w:rsidR="00F83C2F" w:rsidRPr="00DB07B4">
        <w:rPr>
          <w:rFonts w:ascii="Times New Roman" w:hAnsi="Times New Roman" w:cs="Times New Roman"/>
          <w:szCs w:val="24"/>
        </w:rPr>
        <w:t>1144</w:t>
      </w:r>
      <w:r w:rsidR="00F83C2F" w:rsidRPr="00DB07B4">
        <w:rPr>
          <w:rFonts w:ascii="Times New Roman" w:hAnsi="Times New Roman" w:cs="Times New Roman"/>
          <w:szCs w:val="24"/>
          <w:vertAlign w:val="superscript"/>
        </w:rPr>
        <w:t>6</w:t>
      </w:r>
      <w:r w:rsidR="00F83C2F" w:rsidRPr="00DB07B4">
        <w:rPr>
          <w:rFonts w:ascii="Times New Roman" w:hAnsi="Times New Roman" w:cs="Times New Roman"/>
          <w:szCs w:val="24"/>
        </w:rPr>
        <w:t xml:space="preserve"> k.p.c.</w:t>
      </w:r>
    </w:p>
    <w:p w:rsidR="00866515" w:rsidRPr="00DB07B4" w:rsidRDefault="00512993" w:rsidP="00DB07B4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>6</w:t>
      </w:r>
      <w:r w:rsidR="00DB5E87" w:rsidRPr="00DB07B4">
        <w:rPr>
          <w:rFonts w:ascii="Times New Roman" w:hAnsi="Times New Roman" w:cs="Times New Roman"/>
          <w:szCs w:val="24"/>
        </w:rPr>
        <w:t xml:space="preserve">. </w:t>
      </w:r>
      <w:r w:rsidR="008D4F8A" w:rsidRPr="00DB07B4">
        <w:rPr>
          <w:rFonts w:ascii="Times New Roman" w:hAnsi="Times New Roman" w:cs="Times New Roman"/>
          <w:szCs w:val="24"/>
        </w:rPr>
        <w:t>Z istoty zada</w:t>
      </w:r>
      <w:r w:rsidR="003B0DB1" w:rsidRPr="00DB07B4">
        <w:rPr>
          <w:rFonts w:ascii="Times New Roman" w:hAnsi="Times New Roman" w:cs="Times New Roman"/>
          <w:szCs w:val="24"/>
        </w:rPr>
        <w:t>ń</w:t>
      </w:r>
      <w:r w:rsidR="008D4F8A" w:rsidRPr="00DB07B4">
        <w:rPr>
          <w:rFonts w:ascii="Times New Roman" w:hAnsi="Times New Roman" w:cs="Times New Roman"/>
          <w:szCs w:val="24"/>
        </w:rPr>
        <w:t xml:space="preserve"> </w:t>
      </w:r>
      <w:r w:rsidR="00AF51BC" w:rsidRPr="00DB07B4">
        <w:rPr>
          <w:rFonts w:ascii="Times New Roman" w:hAnsi="Times New Roman" w:cs="Times New Roman"/>
          <w:szCs w:val="24"/>
        </w:rPr>
        <w:t xml:space="preserve">organu ds. informacji </w:t>
      </w:r>
      <w:r w:rsidR="008D4F8A" w:rsidRPr="00DB07B4">
        <w:rPr>
          <w:rFonts w:ascii="Times New Roman" w:hAnsi="Times New Roman" w:cs="Times New Roman"/>
          <w:szCs w:val="24"/>
        </w:rPr>
        <w:t>(komunikacja z sądami</w:t>
      </w:r>
      <w:r w:rsidR="00AF51BC" w:rsidRPr="00DB07B4">
        <w:rPr>
          <w:rFonts w:ascii="Times New Roman" w:hAnsi="Times New Roman" w:cs="Times New Roman"/>
          <w:szCs w:val="24"/>
        </w:rPr>
        <w:t xml:space="preserve">, w tym </w:t>
      </w:r>
      <w:r w:rsidR="005023A3" w:rsidRPr="00DB07B4">
        <w:rPr>
          <w:rFonts w:ascii="Times New Roman" w:hAnsi="Times New Roman" w:cs="Times New Roman"/>
          <w:szCs w:val="24"/>
        </w:rPr>
        <w:t>zagranicznymi</w:t>
      </w:r>
      <w:r w:rsidR="00467850">
        <w:rPr>
          <w:rFonts w:ascii="Times New Roman" w:hAnsi="Times New Roman" w:cs="Times New Roman"/>
          <w:szCs w:val="24"/>
        </w:rPr>
        <w:t xml:space="preserve"> i </w:t>
      </w:r>
      <w:r w:rsidR="008D4F8A" w:rsidRPr="00DB07B4">
        <w:rPr>
          <w:rFonts w:ascii="Times New Roman" w:hAnsi="Times New Roman" w:cs="Times New Roman"/>
          <w:szCs w:val="24"/>
        </w:rPr>
        <w:t>swego rodzaju władcze uprawnienia wobec banków)</w:t>
      </w:r>
      <w:r w:rsidR="00B851CA" w:rsidRPr="00DB07B4">
        <w:rPr>
          <w:rFonts w:ascii="Times New Roman" w:hAnsi="Times New Roman" w:cs="Times New Roman"/>
          <w:szCs w:val="24"/>
        </w:rPr>
        <w:t xml:space="preserve"> </w:t>
      </w:r>
      <w:r w:rsidR="00130ADC" w:rsidRPr="00DB07B4">
        <w:rPr>
          <w:rFonts w:ascii="Times New Roman" w:hAnsi="Times New Roman" w:cs="Times New Roman"/>
          <w:szCs w:val="24"/>
        </w:rPr>
        <w:t>wynika, że</w:t>
      </w:r>
      <w:r w:rsidR="003B0DB1" w:rsidRPr="00DB07B4">
        <w:rPr>
          <w:rFonts w:ascii="Times New Roman" w:hAnsi="Times New Roman" w:cs="Times New Roman"/>
          <w:szCs w:val="24"/>
        </w:rPr>
        <w:t xml:space="preserve"> pr</w:t>
      </w:r>
      <w:r w:rsidR="00614147" w:rsidRPr="00DB07B4">
        <w:rPr>
          <w:rFonts w:ascii="Times New Roman" w:hAnsi="Times New Roman" w:cs="Times New Roman"/>
          <w:szCs w:val="24"/>
        </w:rPr>
        <w:t>efer</w:t>
      </w:r>
      <w:r w:rsidR="003B0DB1" w:rsidRPr="00DB07B4">
        <w:rPr>
          <w:rFonts w:ascii="Times New Roman" w:hAnsi="Times New Roman" w:cs="Times New Roman"/>
          <w:szCs w:val="24"/>
        </w:rPr>
        <w:t xml:space="preserve">owanym rozwiązaniem </w:t>
      </w:r>
      <w:r w:rsidR="00130ADC" w:rsidRPr="00DB07B4">
        <w:rPr>
          <w:rFonts w:ascii="Times New Roman" w:hAnsi="Times New Roman" w:cs="Times New Roman"/>
          <w:szCs w:val="24"/>
        </w:rPr>
        <w:t>powin</w:t>
      </w:r>
      <w:r w:rsidR="003B0DB1" w:rsidRPr="00DB07B4">
        <w:rPr>
          <w:rFonts w:ascii="Times New Roman" w:hAnsi="Times New Roman" w:cs="Times New Roman"/>
          <w:szCs w:val="24"/>
        </w:rPr>
        <w:t>no</w:t>
      </w:r>
      <w:r w:rsidR="00130ADC" w:rsidRPr="00DB07B4">
        <w:rPr>
          <w:rFonts w:ascii="Times New Roman" w:hAnsi="Times New Roman" w:cs="Times New Roman"/>
          <w:szCs w:val="24"/>
        </w:rPr>
        <w:t xml:space="preserve"> być</w:t>
      </w:r>
      <w:r w:rsidR="00097266" w:rsidRPr="00DB07B4">
        <w:rPr>
          <w:rFonts w:ascii="Times New Roman" w:hAnsi="Times New Roman" w:cs="Times New Roman"/>
          <w:szCs w:val="24"/>
        </w:rPr>
        <w:t xml:space="preserve"> </w:t>
      </w:r>
      <w:r w:rsidR="003B0DB1" w:rsidRPr="00DB07B4">
        <w:rPr>
          <w:rFonts w:ascii="Times New Roman" w:hAnsi="Times New Roman" w:cs="Times New Roman"/>
          <w:szCs w:val="24"/>
        </w:rPr>
        <w:t xml:space="preserve">wyznaczenie tylko </w:t>
      </w:r>
      <w:r w:rsidR="00130ADC" w:rsidRPr="00DB07B4">
        <w:rPr>
          <w:rFonts w:ascii="Times New Roman" w:hAnsi="Times New Roman" w:cs="Times New Roman"/>
          <w:szCs w:val="24"/>
        </w:rPr>
        <w:t>jed</w:t>
      </w:r>
      <w:r w:rsidR="003B0DB1" w:rsidRPr="00DB07B4">
        <w:rPr>
          <w:rFonts w:ascii="Times New Roman" w:hAnsi="Times New Roman" w:cs="Times New Roman"/>
          <w:szCs w:val="24"/>
        </w:rPr>
        <w:t>nego takiego</w:t>
      </w:r>
      <w:r w:rsidR="00130ADC" w:rsidRPr="00DB07B4">
        <w:rPr>
          <w:rFonts w:ascii="Times New Roman" w:hAnsi="Times New Roman" w:cs="Times New Roman"/>
          <w:szCs w:val="24"/>
        </w:rPr>
        <w:t xml:space="preserve"> </w:t>
      </w:r>
      <w:r w:rsidR="00097266" w:rsidRPr="00DB07B4">
        <w:rPr>
          <w:rFonts w:ascii="Times New Roman" w:hAnsi="Times New Roman" w:cs="Times New Roman"/>
          <w:szCs w:val="24"/>
        </w:rPr>
        <w:t>organ</w:t>
      </w:r>
      <w:r w:rsidR="003B0DB1" w:rsidRPr="00DB07B4">
        <w:rPr>
          <w:rFonts w:ascii="Times New Roman" w:hAnsi="Times New Roman" w:cs="Times New Roman"/>
          <w:szCs w:val="24"/>
        </w:rPr>
        <w:t>u</w:t>
      </w:r>
      <w:r w:rsidR="00097266" w:rsidRPr="00DB07B4">
        <w:rPr>
          <w:rFonts w:ascii="Times New Roman" w:hAnsi="Times New Roman" w:cs="Times New Roman"/>
          <w:szCs w:val="24"/>
        </w:rPr>
        <w:t xml:space="preserve"> </w:t>
      </w:r>
      <w:r w:rsidR="00836FB1" w:rsidRPr="00DB07B4">
        <w:rPr>
          <w:rFonts w:ascii="Times New Roman" w:hAnsi="Times New Roman" w:cs="Times New Roman"/>
          <w:szCs w:val="24"/>
        </w:rPr>
        <w:t xml:space="preserve">i </w:t>
      </w:r>
      <w:r w:rsidR="005023A3" w:rsidRPr="00DB07B4">
        <w:rPr>
          <w:rFonts w:ascii="Times New Roman" w:hAnsi="Times New Roman" w:cs="Times New Roman"/>
          <w:szCs w:val="24"/>
        </w:rPr>
        <w:t xml:space="preserve">że organ ten </w:t>
      </w:r>
      <w:r w:rsidR="00BD54D0">
        <w:rPr>
          <w:rFonts w:ascii="Times New Roman" w:hAnsi="Times New Roman" w:cs="Times New Roman"/>
          <w:szCs w:val="24"/>
        </w:rPr>
        <w:t>po</w:t>
      </w:r>
      <w:r w:rsidR="00002AD7" w:rsidRPr="00DB07B4">
        <w:rPr>
          <w:rFonts w:ascii="Times New Roman" w:hAnsi="Times New Roman" w:cs="Times New Roman"/>
          <w:szCs w:val="24"/>
        </w:rPr>
        <w:t xml:space="preserve">winien </w:t>
      </w:r>
      <w:r w:rsidR="00836FB1" w:rsidRPr="00DB07B4">
        <w:rPr>
          <w:rFonts w:ascii="Times New Roman" w:hAnsi="Times New Roman" w:cs="Times New Roman"/>
          <w:szCs w:val="24"/>
        </w:rPr>
        <w:t xml:space="preserve">mieć charakter publiczny. </w:t>
      </w:r>
      <w:r w:rsidR="00331739" w:rsidRPr="00DB07B4">
        <w:rPr>
          <w:rFonts w:ascii="Times New Roman" w:hAnsi="Times New Roman" w:cs="Times New Roman"/>
          <w:szCs w:val="24"/>
        </w:rPr>
        <w:t>W</w:t>
      </w:r>
      <w:r w:rsidR="008615ED" w:rsidRPr="00DB07B4">
        <w:rPr>
          <w:rFonts w:ascii="Times New Roman" w:hAnsi="Times New Roman" w:cs="Times New Roman"/>
          <w:szCs w:val="24"/>
        </w:rPr>
        <w:t>yznaczenie</w:t>
      </w:r>
      <w:r w:rsidR="00331739" w:rsidRPr="00DB07B4">
        <w:rPr>
          <w:rFonts w:ascii="Times New Roman" w:hAnsi="Times New Roman" w:cs="Times New Roman"/>
          <w:szCs w:val="24"/>
        </w:rPr>
        <w:t xml:space="preserve"> tego organu byłoby prostsze</w:t>
      </w:r>
      <w:r w:rsidR="008615ED" w:rsidRPr="00DB07B4">
        <w:rPr>
          <w:rFonts w:ascii="Times New Roman" w:hAnsi="Times New Roman" w:cs="Times New Roman"/>
          <w:szCs w:val="24"/>
        </w:rPr>
        <w:t>,</w:t>
      </w:r>
      <w:r w:rsidR="00331739" w:rsidRPr="00DB07B4">
        <w:rPr>
          <w:rFonts w:ascii="Times New Roman" w:hAnsi="Times New Roman" w:cs="Times New Roman"/>
          <w:szCs w:val="24"/>
        </w:rPr>
        <w:t xml:space="preserve"> gdyby był w Polsce prowadzony rejestr</w:t>
      </w:r>
      <w:r w:rsidR="005840B4" w:rsidRPr="00DB07B4">
        <w:rPr>
          <w:rFonts w:ascii="Times New Roman" w:hAnsi="Times New Roman" w:cs="Times New Roman"/>
          <w:szCs w:val="24"/>
        </w:rPr>
        <w:t xml:space="preserve"> rachunków bankowych</w:t>
      </w:r>
      <w:r w:rsidR="00331739" w:rsidRPr="00DB07B4">
        <w:rPr>
          <w:rFonts w:ascii="Times New Roman" w:hAnsi="Times New Roman" w:cs="Times New Roman"/>
          <w:szCs w:val="24"/>
        </w:rPr>
        <w:t>.</w:t>
      </w:r>
      <w:r w:rsidR="005840B4" w:rsidRPr="00DB07B4">
        <w:rPr>
          <w:rFonts w:ascii="Times New Roman" w:hAnsi="Times New Roman" w:cs="Times New Roman"/>
          <w:szCs w:val="24"/>
        </w:rPr>
        <w:t xml:space="preserve"> </w:t>
      </w:r>
      <w:r w:rsidR="005933CC" w:rsidRPr="00DB07B4">
        <w:rPr>
          <w:rFonts w:ascii="Times New Roman" w:hAnsi="Times New Roman" w:cs="Times New Roman"/>
          <w:szCs w:val="24"/>
        </w:rPr>
        <w:t xml:space="preserve">Wobec braku </w:t>
      </w:r>
      <w:r w:rsidR="00D33F8E" w:rsidRPr="00DB07B4">
        <w:rPr>
          <w:rFonts w:ascii="Times New Roman" w:hAnsi="Times New Roman" w:cs="Times New Roman"/>
          <w:szCs w:val="24"/>
        </w:rPr>
        <w:t>takiego rej</w:t>
      </w:r>
      <w:r w:rsidR="008C1D42" w:rsidRPr="00DB07B4">
        <w:rPr>
          <w:rFonts w:ascii="Times New Roman" w:hAnsi="Times New Roman" w:cs="Times New Roman"/>
          <w:szCs w:val="24"/>
        </w:rPr>
        <w:t>e</w:t>
      </w:r>
      <w:r w:rsidR="00D33F8E" w:rsidRPr="00DB07B4">
        <w:rPr>
          <w:rFonts w:ascii="Times New Roman" w:hAnsi="Times New Roman" w:cs="Times New Roman"/>
          <w:szCs w:val="24"/>
        </w:rPr>
        <w:t xml:space="preserve">stru </w:t>
      </w:r>
      <w:r w:rsidR="00CD0926" w:rsidRPr="00DB07B4">
        <w:rPr>
          <w:rFonts w:ascii="Times New Roman" w:hAnsi="Times New Roman" w:cs="Times New Roman"/>
          <w:szCs w:val="24"/>
        </w:rPr>
        <w:t xml:space="preserve">należało </w:t>
      </w:r>
      <w:r w:rsidR="00D33F8E" w:rsidRPr="00DB07B4">
        <w:rPr>
          <w:rFonts w:ascii="Times New Roman" w:hAnsi="Times New Roman" w:cs="Times New Roman"/>
          <w:szCs w:val="24"/>
        </w:rPr>
        <w:t xml:space="preserve">w pierwszej kolejności </w:t>
      </w:r>
      <w:r w:rsidR="00CD0926" w:rsidRPr="00DB07B4">
        <w:rPr>
          <w:rFonts w:ascii="Times New Roman" w:hAnsi="Times New Roman" w:cs="Times New Roman"/>
          <w:szCs w:val="24"/>
        </w:rPr>
        <w:t xml:space="preserve">rozważyć wybór organu, który </w:t>
      </w:r>
      <w:r w:rsidR="00D33F8E" w:rsidRPr="00DB07B4">
        <w:rPr>
          <w:rFonts w:ascii="Times New Roman" w:hAnsi="Times New Roman" w:cs="Times New Roman"/>
          <w:szCs w:val="24"/>
        </w:rPr>
        <w:t xml:space="preserve">już </w:t>
      </w:r>
      <w:r w:rsidR="00CD0926" w:rsidRPr="00DB07B4">
        <w:rPr>
          <w:rFonts w:ascii="Times New Roman" w:hAnsi="Times New Roman" w:cs="Times New Roman"/>
          <w:szCs w:val="24"/>
        </w:rPr>
        <w:t>miałby dostęp do informacji</w:t>
      </w:r>
      <w:r w:rsidR="009B0167" w:rsidRPr="00DB07B4">
        <w:rPr>
          <w:rFonts w:ascii="Times New Roman" w:hAnsi="Times New Roman" w:cs="Times New Roman"/>
          <w:szCs w:val="24"/>
        </w:rPr>
        <w:t xml:space="preserve"> gromadzonych w tym zakresie przez same banki. Taki dostęp ma</w:t>
      </w:r>
      <w:r w:rsidR="00291A7E" w:rsidRPr="00DB07B4">
        <w:rPr>
          <w:rFonts w:ascii="Times New Roman" w:hAnsi="Times New Roman" w:cs="Times New Roman"/>
          <w:szCs w:val="24"/>
        </w:rPr>
        <w:t xml:space="preserve">ją </w:t>
      </w:r>
      <w:r w:rsidR="008C1D42" w:rsidRPr="00DB07B4">
        <w:rPr>
          <w:rFonts w:ascii="Times New Roman" w:hAnsi="Times New Roman" w:cs="Times New Roman"/>
          <w:szCs w:val="24"/>
        </w:rPr>
        <w:t xml:space="preserve">m.in. </w:t>
      </w:r>
      <w:r w:rsidR="00291A7E" w:rsidRPr="00DB07B4">
        <w:rPr>
          <w:rFonts w:ascii="Times New Roman" w:hAnsi="Times New Roman" w:cs="Times New Roman"/>
          <w:szCs w:val="24"/>
        </w:rPr>
        <w:t xml:space="preserve">komornicy </w:t>
      </w:r>
      <w:r w:rsidR="00057A9B" w:rsidRPr="00DB07B4">
        <w:rPr>
          <w:rFonts w:ascii="Times New Roman" w:hAnsi="Times New Roman" w:cs="Times New Roman"/>
          <w:szCs w:val="24"/>
        </w:rPr>
        <w:t xml:space="preserve">sądowi </w:t>
      </w:r>
      <w:r w:rsidR="00291A7E" w:rsidRPr="00DB07B4">
        <w:rPr>
          <w:rFonts w:ascii="Times New Roman" w:hAnsi="Times New Roman" w:cs="Times New Roman"/>
          <w:szCs w:val="24"/>
        </w:rPr>
        <w:t xml:space="preserve">oraz </w:t>
      </w:r>
      <w:r w:rsidR="00057A9B" w:rsidRPr="00DB07B4">
        <w:rPr>
          <w:rFonts w:ascii="Times New Roman" w:hAnsi="Times New Roman" w:cs="Times New Roman"/>
          <w:szCs w:val="24"/>
        </w:rPr>
        <w:t xml:space="preserve">naczelnicy </w:t>
      </w:r>
      <w:r w:rsidR="00291A7E" w:rsidRPr="00DB07B4">
        <w:rPr>
          <w:rFonts w:ascii="Times New Roman" w:hAnsi="Times New Roman" w:cs="Times New Roman"/>
          <w:szCs w:val="24"/>
        </w:rPr>
        <w:t>urzęd</w:t>
      </w:r>
      <w:r w:rsidR="00057A9B" w:rsidRPr="00DB07B4">
        <w:rPr>
          <w:rFonts w:ascii="Times New Roman" w:hAnsi="Times New Roman" w:cs="Times New Roman"/>
          <w:szCs w:val="24"/>
        </w:rPr>
        <w:t>ów</w:t>
      </w:r>
      <w:r w:rsidR="00291A7E" w:rsidRPr="00DB07B4">
        <w:rPr>
          <w:rFonts w:ascii="Times New Roman" w:hAnsi="Times New Roman" w:cs="Times New Roman"/>
          <w:szCs w:val="24"/>
        </w:rPr>
        <w:t xml:space="preserve"> skarbow</w:t>
      </w:r>
      <w:r w:rsidR="006A56D8" w:rsidRPr="00DB07B4">
        <w:rPr>
          <w:rFonts w:ascii="Times New Roman" w:hAnsi="Times New Roman" w:cs="Times New Roman"/>
          <w:szCs w:val="24"/>
        </w:rPr>
        <w:t>ych</w:t>
      </w:r>
      <w:r w:rsidR="00291A7E" w:rsidRPr="00DB07B4">
        <w:rPr>
          <w:rFonts w:ascii="Times New Roman" w:hAnsi="Times New Roman" w:cs="Times New Roman"/>
          <w:szCs w:val="24"/>
        </w:rPr>
        <w:t xml:space="preserve"> za pośrednictwem</w:t>
      </w:r>
      <w:r w:rsidR="009B0167" w:rsidRPr="00DB07B4">
        <w:rPr>
          <w:rFonts w:ascii="Times New Roman" w:hAnsi="Times New Roman" w:cs="Times New Roman"/>
          <w:szCs w:val="24"/>
        </w:rPr>
        <w:t xml:space="preserve"> </w:t>
      </w:r>
      <w:r w:rsidR="00523C32" w:rsidRPr="00DB07B4">
        <w:rPr>
          <w:rFonts w:ascii="Times New Roman" w:hAnsi="Times New Roman" w:cs="Times New Roman"/>
          <w:bCs/>
          <w:szCs w:val="24"/>
        </w:rPr>
        <w:t>Krajow</w:t>
      </w:r>
      <w:r w:rsidR="00552605" w:rsidRPr="00DB07B4">
        <w:rPr>
          <w:rFonts w:ascii="Times New Roman" w:hAnsi="Times New Roman" w:cs="Times New Roman"/>
          <w:bCs/>
          <w:szCs w:val="24"/>
        </w:rPr>
        <w:t>ej Izby Rozliczeniowej</w:t>
      </w:r>
      <w:r w:rsidR="00523C32" w:rsidRPr="00DB07B4">
        <w:rPr>
          <w:rFonts w:ascii="Times New Roman" w:hAnsi="Times New Roman" w:cs="Times New Roman"/>
          <w:bCs/>
          <w:szCs w:val="24"/>
        </w:rPr>
        <w:t xml:space="preserve"> </w:t>
      </w:r>
      <w:r w:rsidR="00DB07B4" w:rsidRPr="00DB07B4">
        <w:rPr>
          <w:rFonts w:ascii="Times New Roman" w:hAnsi="Times New Roman" w:cs="Times New Roman"/>
          <w:szCs w:val="24"/>
        </w:rPr>
        <w:t>–</w:t>
      </w:r>
      <w:r w:rsidR="00523C32" w:rsidRPr="00DB07B4">
        <w:rPr>
          <w:rFonts w:ascii="Times New Roman" w:hAnsi="Times New Roman" w:cs="Times New Roman"/>
          <w:szCs w:val="24"/>
        </w:rPr>
        <w:t xml:space="preserve"> </w:t>
      </w:r>
      <w:r w:rsidR="00AB1FB9" w:rsidRPr="00DB07B4">
        <w:rPr>
          <w:rFonts w:ascii="Times New Roman" w:hAnsi="Times New Roman" w:cs="Times New Roman"/>
          <w:szCs w:val="24"/>
        </w:rPr>
        <w:t>instytucji infrastrukturalnej</w:t>
      </w:r>
      <w:r w:rsidR="00523C32" w:rsidRPr="00DB07B4">
        <w:rPr>
          <w:rFonts w:ascii="Times New Roman" w:hAnsi="Times New Roman" w:cs="Times New Roman"/>
          <w:szCs w:val="24"/>
        </w:rPr>
        <w:t xml:space="preserve"> polskie</w:t>
      </w:r>
      <w:r w:rsidR="00AB1FB9" w:rsidRPr="00DB07B4">
        <w:rPr>
          <w:rFonts w:ascii="Times New Roman" w:hAnsi="Times New Roman" w:cs="Times New Roman"/>
          <w:szCs w:val="24"/>
        </w:rPr>
        <w:t>go sektora bankowego, działającej</w:t>
      </w:r>
      <w:r w:rsidR="00523C32" w:rsidRPr="00DB07B4">
        <w:rPr>
          <w:rFonts w:ascii="Times New Roman" w:hAnsi="Times New Roman" w:cs="Times New Roman"/>
          <w:szCs w:val="24"/>
        </w:rPr>
        <w:t xml:space="preserve"> na podstawie art. 67 ustawy</w:t>
      </w:r>
      <w:r w:rsidR="00AB1FB9" w:rsidRPr="00DB07B4">
        <w:rPr>
          <w:rFonts w:ascii="Times New Roman" w:hAnsi="Times New Roman" w:cs="Times New Roman"/>
          <w:szCs w:val="24"/>
        </w:rPr>
        <w:t xml:space="preserve"> </w:t>
      </w:r>
      <w:r w:rsidR="00E87869" w:rsidRPr="00DB07B4">
        <w:rPr>
          <w:rFonts w:ascii="Times New Roman" w:hAnsi="Times New Roman" w:cs="Times New Roman"/>
          <w:szCs w:val="24"/>
        </w:rPr>
        <w:t xml:space="preserve">– </w:t>
      </w:r>
      <w:r w:rsidR="00AB1FB9" w:rsidRPr="00DB07B4">
        <w:rPr>
          <w:rFonts w:ascii="Times New Roman" w:hAnsi="Times New Roman" w:cs="Times New Roman"/>
          <w:szCs w:val="24"/>
        </w:rPr>
        <w:t>P</w:t>
      </w:r>
      <w:r w:rsidR="00097266" w:rsidRPr="00DB07B4">
        <w:rPr>
          <w:rFonts w:ascii="Times New Roman" w:hAnsi="Times New Roman" w:cs="Times New Roman"/>
          <w:szCs w:val="24"/>
        </w:rPr>
        <w:t>rawo bankowe</w:t>
      </w:r>
      <w:r w:rsidR="00982C9A" w:rsidRPr="00DB07B4">
        <w:rPr>
          <w:rFonts w:ascii="Times New Roman" w:hAnsi="Times New Roman" w:cs="Times New Roman"/>
          <w:szCs w:val="24"/>
        </w:rPr>
        <w:t xml:space="preserve">, która </w:t>
      </w:r>
      <w:r w:rsidR="006A2BC5" w:rsidRPr="00DB07B4">
        <w:rPr>
          <w:rFonts w:ascii="Times New Roman" w:hAnsi="Times New Roman" w:cs="Times New Roman"/>
          <w:szCs w:val="24"/>
        </w:rPr>
        <w:t>prowadzi</w:t>
      </w:r>
      <w:r w:rsidR="00982C9A" w:rsidRPr="00DB07B4">
        <w:rPr>
          <w:rFonts w:ascii="Times New Roman" w:hAnsi="Times New Roman" w:cs="Times New Roman"/>
          <w:szCs w:val="24"/>
        </w:rPr>
        <w:t xml:space="preserve"> system</w:t>
      </w:r>
      <w:r w:rsidR="00CD5981" w:rsidRPr="00DB07B4">
        <w:rPr>
          <w:rFonts w:ascii="Times New Roman" w:hAnsi="Times New Roman" w:cs="Times New Roman"/>
          <w:szCs w:val="24"/>
        </w:rPr>
        <w:t xml:space="preserve"> tzw. „Ogni</w:t>
      </w:r>
      <w:r w:rsidR="000349E7" w:rsidRPr="00DB07B4">
        <w:rPr>
          <w:rFonts w:ascii="Times New Roman" w:hAnsi="Times New Roman" w:cs="Times New Roman"/>
          <w:szCs w:val="24"/>
        </w:rPr>
        <w:t>v</w:t>
      </w:r>
      <w:r w:rsidR="00982C9A" w:rsidRPr="00DB07B4">
        <w:rPr>
          <w:rFonts w:ascii="Times New Roman" w:hAnsi="Times New Roman" w:cs="Times New Roman"/>
          <w:szCs w:val="24"/>
        </w:rPr>
        <w:t>o”</w:t>
      </w:r>
      <w:r w:rsidR="00CD5981" w:rsidRPr="00DB07B4">
        <w:rPr>
          <w:rFonts w:ascii="Times New Roman" w:hAnsi="Times New Roman" w:cs="Times New Roman"/>
          <w:szCs w:val="24"/>
        </w:rPr>
        <w:t xml:space="preserve"> (s</w:t>
      </w:r>
      <w:r w:rsidR="00982C9A" w:rsidRPr="00DB07B4">
        <w:rPr>
          <w:rFonts w:ascii="Times New Roman" w:hAnsi="Times New Roman" w:cs="Times New Roman"/>
          <w:szCs w:val="24"/>
        </w:rPr>
        <w:t>am KIR</w:t>
      </w:r>
      <w:r w:rsidR="006A2BC5" w:rsidRPr="00DB07B4">
        <w:rPr>
          <w:rFonts w:ascii="Times New Roman" w:hAnsi="Times New Roman" w:cs="Times New Roman"/>
          <w:szCs w:val="24"/>
        </w:rPr>
        <w:t xml:space="preserve"> nie wchodzi raczej w rachubę</w:t>
      </w:r>
      <w:r w:rsidR="00152C24" w:rsidRPr="00DB07B4">
        <w:rPr>
          <w:rFonts w:ascii="Times New Roman" w:hAnsi="Times New Roman" w:cs="Times New Roman"/>
          <w:szCs w:val="24"/>
        </w:rPr>
        <w:t xml:space="preserve"> –</w:t>
      </w:r>
      <w:r w:rsidR="00982C9A" w:rsidRPr="00DB07B4">
        <w:rPr>
          <w:rFonts w:ascii="Times New Roman" w:hAnsi="Times New Roman" w:cs="Times New Roman"/>
          <w:szCs w:val="24"/>
        </w:rPr>
        <w:t xml:space="preserve"> jest to spółka prawa handlowego, niewykonująca obecnie żadnych zadań publicznych, nad którą państwo nie sprawuje bezpośredniej kontroli</w:t>
      </w:r>
      <w:r w:rsidR="00CD5981" w:rsidRPr="00DB07B4">
        <w:rPr>
          <w:rFonts w:ascii="Times New Roman" w:hAnsi="Times New Roman" w:cs="Times New Roman"/>
          <w:szCs w:val="24"/>
        </w:rPr>
        <w:t>)</w:t>
      </w:r>
      <w:r w:rsidR="00982C9A" w:rsidRPr="00DB07B4">
        <w:rPr>
          <w:rFonts w:ascii="Times New Roman" w:hAnsi="Times New Roman" w:cs="Times New Roman"/>
          <w:szCs w:val="24"/>
        </w:rPr>
        <w:t>.</w:t>
      </w:r>
      <w:r w:rsidR="006A2BC5" w:rsidRPr="00DB07B4">
        <w:rPr>
          <w:rFonts w:ascii="Times New Roman" w:hAnsi="Times New Roman" w:cs="Times New Roman"/>
          <w:szCs w:val="24"/>
        </w:rPr>
        <w:t xml:space="preserve"> </w:t>
      </w:r>
      <w:r w:rsidR="00377B41" w:rsidRPr="00DB07B4">
        <w:rPr>
          <w:rFonts w:ascii="Times New Roman" w:hAnsi="Times New Roman" w:cs="Times New Roman"/>
          <w:szCs w:val="24"/>
        </w:rPr>
        <w:t xml:space="preserve">W przypadku komorników sądowych problemem jest jednak ich liczba, która w połączeniu ze specyficznym statusem komornika (funkcjonariusz publiczny, ale jednocześnie prowadzący działalność na własny rachunek jak przedsiębiorca) czyni praktycznie niemożliwym dokonanie w tym zakresie jakiegoś wyboru i powierzenie pełnienia </w:t>
      </w:r>
      <w:r w:rsidR="00E94305" w:rsidRPr="00DB07B4">
        <w:rPr>
          <w:rFonts w:ascii="Times New Roman" w:hAnsi="Times New Roman" w:cs="Times New Roman"/>
          <w:szCs w:val="24"/>
        </w:rPr>
        <w:t>zadań organu ds. informacji</w:t>
      </w:r>
      <w:r w:rsidR="00377B41" w:rsidRPr="00DB07B4">
        <w:rPr>
          <w:rFonts w:ascii="Times New Roman" w:hAnsi="Times New Roman" w:cs="Times New Roman"/>
          <w:szCs w:val="24"/>
        </w:rPr>
        <w:t xml:space="preserve"> akurat temu, a nie innemu komornikowi sądowemu. </w:t>
      </w:r>
      <w:r w:rsidR="00E613F1" w:rsidRPr="00DB07B4">
        <w:rPr>
          <w:rFonts w:ascii="Times New Roman" w:hAnsi="Times New Roman" w:cs="Times New Roman"/>
          <w:szCs w:val="24"/>
        </w:rPr>
        <w:t>Taki problem nie powstaje przy naczelnikach urzędów skarbowych</w:t>
      </w:r>
      <w:r w:rsidR="00152C24" w:rsidRPr="00DB07B4">
        <w:rPr>
          <w:rFonts w:ascii="Times New Roman" w:hAnsi="Times New Roman" w:cs="Times New Roman"/>
          <w:szCs w:val="24"/>
        </w:rPr>
        <w:t xml:space="preserve"> –</w:t>
      </w:r>
      <w:r w:rsidR="00E613F1" w:rsidRPr="00DB07B4">
        <w:rPr>
          <w:rFonts w:ascii="Times New Roman" w:hAnsi="Times New Roman" w:cs="Times New Roman"/>
          <w:szCs w:val="24"/>
        </w:rPr>
        <w:t xml:space="preserve"> wprawdzie tu także mamy do czynienia z istnieniem większej liczby </w:t>
      </w:r>
      <w:r w:rsidR="00B0696C" w:rsidRPr="00DB07B4">
        <w:rPr>
          <w:rFonts w:ascii="Times New Roman" w:hAnsi="Times New Roman" w:cs="Times New Roman"/>
          <w:szCs w:val="24"/>
        </w:rPr>
        <w:t>podmiotów</w:t>
      </w:r>
      <w:r w:rsidR="00E613F1" w:rsidRPr="00DB07B4">
        <w:rPr>
          <w:rFonts w:ascii="Times New Roman" w:hAnsi="Times New Roman" w:cs="Times New Roman"/>
          <w:szCs w:val="24"/>
        </w:rPr>
        <w:t>, ale ponieważ chodzi o instytucj</w:t>
      </w:r>
      <w:r w:rsidR="00467850">
        <w:rPr>
          <w:rFonts w:ascii="Times New Roman" w:hAnsi="Times New Roman" w:cs="Times New Roman"/>
          <w:szCs w:val="24"/>
        </w:rPr>
        <w:t>e państwowe, nie ma przeszkód w </w:t>
      </w:r>
      <w:r w:rsidR="00E613F1" w:rsidRPr="00DB07B4">
        <w:rPr>
          <w:rFonts w:ascii="Times New Roman" w:hAnsi="Times New Roman" w:cs="Times New Roman"/>
          <w:szCs w:val="24"/>
        </w:rPr>
        <w:t xml:space="preserve">dokonaniu wyboru i powierzeniu wykonywania zadań organu ds. informacji jednemu z nich. </w:t>
      </w:r>
      <w:r w:rsidR="00C97B46" w:rsidRPr="00DB07B4">
        <w:rPr>
          <w:rFonts w:ascii="Times New Roman" w:hAnsi="Times New Roman" w:cs="Times New Roman"/>
          <w:szCs w:val="24"/>
        </w:rPr>
        <w:t>W</w:t>
      </w:r>
      <w:r w:rsidR="002507B1" w:rsidRPr="00DB07B4">
        <w:rPr>
          <w:rFonts w:ascii="Times New Roman" w:hAnsi="Times New Roman" w:cs="Times New Roman"/>
          <w:szCs w:val="24"/>
        </w:rPr>
        <w:t xml:space="preserve"> konsultacjach z Ministerstwem Finansów podniesion</w:t>
      </w:r>
      <w:r w:rsidR="00FF4EE0" w:rsidRPr="00DB07B4">
        <w:rPr>
          <w:rFonts w:ascii="Times New Roman" w:hAnsi="Times New Roman" w:cs="Times New Roman"/>
          <w:szCs w:val="24"/>
        </w:rPr>
        <w:t>y</w:t>
      </w:r>
      <w:r w:rsidR="002507B1" w:rsidRPr="00DB07B4">
        <w:rPr>
          <w:rFonts w:ascii="Times New Roman" w:hAnsi="Times New Roman" w:cs="Times New Roman"/>
          <w:szCs w:val="24"/>
        </w:rPr>
        <w:t xml:space="preserve"> został </w:t>
      </w:r>
      <w:r w:rsidR="00B0696C" w:rsidRPr="00DB07B4">
        <w:rPr>
          <w:rFonts w:ascii="Times New Roman" w:hAnsi="Times New Roman" w:cs="Times New Roman"/>
          <w:szCs w:val="24"/>
        </w:rPr>
        <w:t>jednak</w:t>
      </w:r>
      <w:r w:rsidR="003778F2" w:rsidRPr="00DB07B4">
        <w:rPr>
          <w:rFonts w:ascii="Times New Roman" w:hAnsi="Times New Roman" w:cs="Times New Roman"/>
          <w:szCs w:val="24"/>
        </w:rPr>
        <w:t xml:space="preserve"> brak związku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DE103C" w:rsidRPr="00DB07B4">
        <w:rPr>
          <w:rFonts w:ascii="Times New Roman" w:hAnsi="Times New Roman" w:cs="Times New Roman"/>
          <w:szCs w:val="24"/>
        </w:rPr>
        <w:t>rozważanego zadania</w:t>
      </w:r>
      <w:r w:rsidR="00C97B46" w:rsidRPr="00DB07B4">
        <w:rPr>
          <w:rFonts w:ascii="Times New Roman" w:hAnsi="Times New Roman" w:cs="Times New Roman"/>
          <w:szCs w:val="24"/>
        </w:rPr>
        <w:t xml:space="preserve"> </w:t>
      </w:r>
      <w:r w:rsidR="003778F2" w:rsidRPr="00DB07B4">
        <w:rPr>
          <w:rFonts w:ascii="Times New Roman" w:hAnsi="Times New Roman" w:cs="Times New Roman"/>
          <w:szCs w:val="24"/>
        </w:rPr>
        <w:t>ze</w:t>
      </w:r>
      <w:r w:rsidR="00C97B46" w:rsidRPr="00DB07B4">
        <w:rPr>
          <w:rFonts w:ascii="Times New Roman" w:hAnsi="Times New Roman" w:cs="Times New Roman"/>
          <w:szCs w:val="24"/>
        </w:rPr>
        <w:t xml:space="preserve"> sfer</w:t>
      </w:r>
      <w:r w:rsidR="003778F2" w:rsidRPr="00DB07B4">
        <w:rPr>
          <w:rFonts w:ascii="Times New Roman" w:hAnsi="Times New Roman" w:cs="Times New Roman"/>
          <w:szCs w:val="24"/>
        </w:rPr>
        <w:t>ą</w:t>
      </w:r>
      <w:r w:rsidR="00C97B46" w:rsidRPr="00DB07B4">
        <w:rPr>
          <w:rFonts w:ascii="Times New Roman" w:hAnsi="Times New Roman" w:cs="Times New Roman"/>
          <w:szCs w:val="24"/>
        </w:rPr>
        <w:t xml:space="preserve"> danin publicznych, </w:t>
      </w:r>
      <w:r w:rsidR="00DE103C" w:rsidRPr="00DB07B4">
        <w:rPr>
          <w:rFonts w:ascii="Times New Roman" w:hAnsi="Times New Roman" w:cs="Times New Roman"/>
          <w:szCs w:val="24"/>
        </w:rPr>
        <w:t>przypisan</w:t>
      </w:r>
      <w:r w:rsidR="00FF4EE0" w:rsidRPr="00DB07B4">
        <w:rPr>
          <w:rFonts w:ascii="Times New Roman" w:hAnsi="Times New Roman" w:cs="Times New Roman"/>
          <w:szCs w:val="24"/>
        </w:rPr>
        <w:t>ą</w:t>
      </w:r>
      <w:r w:rsidR="00727B2C" w:rsidRPr="00DB07B4">
        <w:rPr>
          <w:rFonts w:ascii="Times New Roman" w:hAnsi="Times New Roman" w:cs="Times New Roman"/>
          <w:szCs w:val="24"/>
        </w:rPr>
        <w:t xml:space="preserve"> do jednostek resortu finansów, w tym urzędów skarbowych</w:t>
      </w:r>
      <w:r w:rsidR="00DB429F" w:rsidRPr="00DB07B4">
        <w:rPr>
          <w:rFonts w:ascii="Times New Roman" w:hAnsi="Times New Roman" w:cs="Times New Roman"/>
          <w:szCs w:val="24"/>
        </w:rPr>
        <w:t>.</w:t>
      </w:r>
      <w:r w:rsidR="00DE103C" w:rsidRPr="00DB07B4">
        <w:rPr>
          <w:rFonts w:ascii="Times New Roman" w:hAnsi="Times New Roman" w:cs="Times New Roman"/>
          <w:szCs w:val="24"/>
        </w:rPr>
        <w:t xml:space="preserve"> W tej sytuacji </w:t>
      </w:r>
      <w:r w:rsidR="00727B2C" w:rsidRPr="00DB07B4">
        <w:rPr>
          <w:rFonts w:ascii="Times New Roman" w:hAnsi="Times New Roman" w:cs="Times New Roman"/>
          <w:szCs w:val="24"/>
        </w:rPr>
        <w:t xml:space="preserve">w projekcie zaproponowano, aby </w:t>
      </w:r>
      <w:r w:rsidR="00C97B46" w:rsidRPr="00DB07B4">
        <w:rPr>
          <w:rFonts w:ascii="Times New Roman" w:hAnsi="Times New Roman" w:cs="Times New Roman"/>
          <w:szCs w:val="24"/>
        </w:rPr>
        <w:t xml:space="preserve">jako organ ds. informacji </w:t>
      </w:r>
      <w:r w:rsidR="00727B2C" w:rsidRPr="00DB07B4">
        <w:rPr>
          <w:rFonts w:ascii="Times New Roman" w:hAnsi="Times New Roman" w:cs="Times New Roman"/>
          <w:szCs w:val="24"/>
        </w:rPr>
        <w:t xml:space="preserve">wyznaczyć </w:t>
      </w:r>
      <w:r w:rsidR="00ED67F2" w:rsidRPr="00DB07B4">
        <w:rPr>
          <w:rFonts w:ascii="Times New Roman" w:hAnsi="Times New Roman" w:cs="Times New Roman"/>
          <w:szCs w:val="24"/>
        </w:rPr>
        <w:t xml:space="preserve">Ministra </w:t>
      </w:r>
      <w:r w:rsidR="00C97B46" w:rsidRPr="00DB07B4">
        <w:rPr>
          <w:rFonts w:ascii="Times New Roman" w:hAnsi="Times New Roman" w:cs="Times New Roman"/>
          <w:szCs w:val="24"/>
        </w:rPr>
        <w:t>Sprawiedliwości</w:t>
      </w:r>
      <w:r w:rsidR="008E3E55" w:rsidRPr="00DB07B4">
        <w:rPr>
          <w:rFonts w:ascii="Times New Roman" w:hAnsi="Times New Roman" w:cs="Times New Roman"/>
          <w:szCs w:val="24"/>
        </w:rPr>
        <w:t>.</w:t>
      </w:r>
      <w:r w:rsidR="00C97B46" w:rsidRPr="00DB07B4">
        <w:rPr>
          <w:rFonts w:ascii="Times New Roman" w:hAnsi="Times New Roman" w:cs="Times New Roman"/>
          <w:szCs w:val="24"/>
        </w:rPr>
        <w:t xml:space="preserve"> </w:t>
      </w:r>
      <w:r w:rsidR="00ED67F2" w:rsidRPr="00DB07B4">
        <w:rPr>
          <w:rFonts w:ascii="Times New Roman" w:hAnsi="Times New Roman" w:cs="Times New Roman"/>
          <w:szCs w:val="24"/>
        </w:rPr>
        <w:t>Z</w:t>
      </w:r>
      <w:r w:rsidR="000D5B9E" w:rsidRPr="00DB07B4">
        <w:rPr>
          <w:rFonts w:ascii="Times New Roman" w:hAnsi="Times New Roman" w:cs="Times New Roman"/>
          <w:szCs w:val="24"/>
        </w:rPr>
        <w:t>adani</w:t>
      </w:r>
      <w:r w:rsidR="00D33ABC" w:rsidRPr="00DB07B4">
        <w:rPr>
          <w:rFonts w:ascii="Times New Roman" w:hAnsi="Times New Roman" w:cs="Times New Roman"/>
          <w:szCs w:val="24"/>
        </w:rPr>
        <w:t>a</w:t>
      </w:r>
      <w:r w:rsidR="00ED67F2" w:rsidRPr="00DB07B4">
        <w:rPr>
          <w:rFonts w:ascii="Times New Roman" w:hAnsi="Times New Roman" w:cs="Times New Roman"/>
          <w:szCs w:val="24"/>
        </w:rPr>
        <w:t xml:space="preserve"> ministra jako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4467FD" w:rsidRPr="00DB07B4">
        <w:rPr>
          <w:rFonts w:ascii="Times New Roman" w:hAnsi="Times New Roman" w:cs="Times New Roman"/>
          <w:szCs w:val="24"/>
        </w:rPr>
        <w:t>organu</w:t>
      </w:r>
      <w:r w:rsidR="00D33ABC" w:rsidRPr="00DB07B4">
        <w:rPr>
          <w:rFonts w:ascii="Times New Roman" w:hAnsi="Times New Roman" w:cs="Times New Roman"/>
          <w:szCs w:val="24"/>
        </w:rPr>
        <w:t xml:space="preserve"> ds. informacji</w:t>
      </w:r>
      <w:r w:rsidR="000D5B9E" w:rsidRPr="00DB07B4">
        <w:rPr>
          <w:rFonts w:ascii="Times New Roman" w:hAnsi="Times New Roman" w:cs="Times New Roman"/>
          <w:szCs w:val="24"/>
        </w:rPr>
        <w:t xml:space="preserve"> mógłby realizować D</w:t>
      </w:r>
      <w:r w:rsidR="004467FD" w:rsidRPr="00DB07B4">
        <w:rPr>
          <w:rFonts w:ascii="Times New Roman" w:hAnsi="Times New Roman" w:cs="Times New Roman"/>
          <w:szCs w:val="24"/>
        </w:rPr>
        <w:t>epartament</w:t>
      </w:r>
      <w:r w:rsidR="00564E0B" w:rsidRPr="00DB07B4">
        <w:rPr>
          <w:rFonts w:ascii="Times New Roman" w:hAnsi="Times New Roman" w:cs="Times New Roman"/>
          <w:szCs w:val="24"/>
        </w:rPr>
        <w:t xml:space="preserve"> </w:t>
      </w:r>
      <w:r w:rsidR="000D5B9E" w:rsidRPr="00DB07B4">
        <w:rPr>
          <w:rFonts w:ascii="Times New Roman" w:hAnsi="Times New Roman" w:cs="Times New Roman"/>
          <w:szCs w:val="24"/>
        </w:rPr>
        <w:lastRenderedPageBreak/>
        <w:t>W</w:t>
      </w:r>
      <w:r w:rsidR="004467FD" w:rsidRPr="00DB07B4">
        <w:rPr>
          <w:rFonts w:ascii="Times New Roman" w:hAnsi="Times New Roman" w:cs="Times New Roman"/>
          <w:szCs w:val="24"/>
        </w:rPr>
        <w:t xml:space="preserve">ykonywania </w:t>
      </w:r>
      <w:r w:rsidR="000D5B9E" w:rsidRPr="00DB07B4">
        <w:rPr>
          <w:rFonts w:ascii="Times New Roman" w:hAnsi="Times New Roman" w:cs="Times New Roman"/>
          <w:szCs w:val="24"/>
        </w:rPr>
        <w:t>O</w:t>
      </w:r>
      <w:r w:rsidR="004467FD" w:rsidRPr="00DB07B4">
        <w:rPr>
          <w:rFonts w:ascii="Times New Roman" w:hAnsi="Times New Roman" w:cs="Times New Roman"/>
          <w:szCs w:val="24"/>
        </w:rPr>
        <w:t xml:space="preserve">rzeczeń </w:t>
      </w:r>
      <w:r w:rsidR="000D5B9E" w:rsidRPr="00DB07B4">
        <w:rPr>
          <w:rFonts w:ascii="Times New Roman" w:hAnsi="Times New Roman" w:cs="Times New Roman"/>
          <w:szCs w:val="24"/>
        </w:rPr>
        <w:t>i</w:t>
      </w:r>
      <w:r w:rsidR="004467FD" w:rsidRPr="00DB07B4">
        <w:rPr>
          <w:rFonts w:ascii="Times New Roman" w:hAnsi="Times New Roman" w:cs="Times New Roman"/>
          <w:szCs w:val="24"/>
        </w:rPr>
        <w:t xml:space="preserve"> </w:t>
      </w:r>
      <w:r w:rsidR="000D5B9E" w:rsidRPr="00DB07B4">
        <w:rPr>
          <w:rFonts w:ascii="Times New Roman" w:hAnsi="Times New Roman" w:cs="Times New Roman"/>
          <w:szCs w:val="24"/>
        </w:rPr>
        <w:t>P</w:t>
      </w:r>
      <w:r w:rsidR="004467FD" w:rsidRPr="00DB07B4">
        <w:rPr>
          <w:rFonts w:ascii="Times New Roman" w:hAnsi="Times New Roman" w:cs="Times New Roman"/>
          <w:szCs w:val="24"/>
        </w:rPr>
        <w:t>robacji</w:t>
      </w:r>
      <w:r w:rsidR="000D5B9E" w:rsidRPr="00DB07B4">
        <w:rPr>
          <w:rFonts w:ascii="Times New Roman" w:hAnsi="Times New Roman" w:cs="Times New Roman"/>
          <w:szCs w:val="24"/>
        </w:rPr>
        <w:t xml:space="preserve"> lub D</w:t>
      </w:r>
      <w:r w:rsidR="004467FD" w:rsidRPr="00DB07B4">
        <w:rPr>
          <w:rFonts w:ascii="Times New Roman" w:hAnsi="Times New Roman" w:cs="Times New Roman"/>
          <w:szCs w:val="24"/>
        </w:rPr>
        <w:t xml:space="preserve">epartament </w:t>
      </w:r>
      <w:r w:rsidR="000D5B9E" w:rsidRPr="00DB07B4">
        <w:rPr>
          <w:rFonts w:ascii="Times New Roman" w:hAnsi="Times New Roman" w:cs="Times New Roman"/>
          <w:szCs w:val="24"/>
        </w:rPr>
        <w:t>W</w:t>
      </w:r>
      <w:r w:rsidR="004467FD" w:rsidRPr="00DB07B4">
        <w:rPr>
          <w:rFonts w:ascii="Times New Roman" w:hAnsi="Times New Roman" w:cs="Times New Roman"/>
          <w:szCs w:val="24"/>
        </w:rPr>
        <w:t xml:space="preserve">spółpracy </w:t>
      </w:r>
      <w:r w:rsidR="000D5B9E" w:rsidRPr="00DB07B4">
        <w:rPr>
          <w:rFonts w:ascii="Times New Roman" w:hAnsi="Times New Roman" w:cs="Times New Roman"/>
          <w:szCs w:val="24"/>
        </w:rPr>
        <w:t>M</w:t>
      </w:r>
      <w:r w:rsidR="004467FD" w:rsidRPr="00DB07B4">
        <w:rPr>
          <w:rFonts w:ascii="Times New Roman" w:hAnsi="Times New Roman" w:cs="Times New Roman"/>
          <w:szCs w:val="24"/>
        </w:rPr>
        <w:t xml:space="preserve">iędzynarodowej </w:t>
      </w:r>
      <w:r w:rsidR="000D5B9E" w:rsidRPr="00DB07B4">
        <w:rPr>
          <w:rFonts w:ascii="Times New Roman" w:hAnsi="Times New Roman" w:cs="Times New Roman"/>
          <w:szCs w:val="24"/>
        </w:rPr>
        <w:t>i</w:t>
      </w:r>
      <w:r w:rsidR="00467850">
        <w:rPr>
          <w:rFonts w:ascii="Times New Roman" w:hAnsi="Times New Roman" w:cs="Times New Roman"/>
          <w:szCs w:val="24"/>
        </w:rPr>
        <w:t> </w:t>
      </w:r>
      <w:r w:rsidR="000D5B9E" w:rsidRPr="00DB07B4">
        <w:rPr>
          <w:rFonts w:ascii="Times New Roman" w:hAnsi="Times New Roman" w:cs="Times New Roman"/>
          <w:szCs w:val="24"/>
        </w:rPr>
        <w:t>P</w:t>
      </w:r>
      <w:r w:rsidR="004467FD" w:rsidRPr="00DB07B4">
        <w:rPr>
          <w:rFonts w:ascii="Times New Roman" w:hAnsi="Times New Roman" w:cs="Times New Roman"/>
          <w:szCs w:val="24"/>
        </w:rPr>
        <w:t xml:space="preserve">raw </w:t>
      </w:r>
      <w:r w:rsidR="000D5B9E" w:rsidRPr="00DB07B4">
        <w:rPr>
          <w:rFonts w:ascii="Times New Roman" w:hAnsi="Times New Roman" w:cs="Times New Roman"/>
          <w:szCs w:val="24"/>
        </w:rPr>
        <w:t>C</w:t>
      </w:r>
      <w:r w:rsidR="004467FD" w:rsidRPr="00DB07B4">
        <w:rPr>
          <w:rFonts w:ascii="Times New Roman" w:hAnsi="Times New Roman" w:cs="Times New Roman"/>
          <w:szCs w:val="24"/>
        </w:rPr>
        <w:t>złowieka</w:t>
      </w:r>
      <w:r w:rsidR="000D5B9E" w:rsidRPr="00DB07B4">
        <w:rPr>
          <w:rFonts w:ascii="Times New Roman" w:hAnsi="Times New Roman" w:cs="Times New Roman"/>
          <w:szCs w:val="24"/>
        </w:rPr>
        <w:t>. Dla wykon</w:t>
      </w:r>
      <w:r w:rsidR="00075B42" w:rsidRPr="00DB07B4">
        <w:rPr>
          <w:rFonts w:ascii="Times New Roman" w:hAnsi="Times New Roman" w:cs="Times New Roman"/>
          <w:szCs w:val="24"/>
        </w:rPr>
        <w:t>yw</w:t>
      </w:r>
      <w:r w:rsidR="000D5B9E" w:rsidRPr="00DB07B4">
        <w:rPr>
          <w:rFonts w:ascii="Times New Roman" w:hAnsi="Times New Roman" w:cs="Times New Roman"/>
          <w:szCs w:val="24"/>
        </w:rPr>
        <w:t>ania t</w:t>
      </w:r>
      <w:r w:rsidR="00075B42" w:rsidRPr="00DB07B4">
        <w:rPr>
          <w:rFonts w:ascii="Times New Roman" w:hAnsi="Times New Roman" w:cs="Times New Roman"/>
          <w:szCs w:val="24"/>
        </w:rPr>
        <w:t>ych</w:t>
      </w:r>
      <w:r w:rsidR="000D5B9E" w:rsidRPr="00DB07B4">
        <w:rPr>
          <w:rFonts w:ascii="Times New Roman" w:hAnsi="Times New Roman" w:cs="Times New Roman"/>
          <w:szCs w:val="24"/>
        </w:rPr>
        <w:t xml:space="preserve"> zada</w:t>
      </w:r>
      <w:r w:rsidR="00075B42" w:rsidRPr="00DB07B4">
        <w:rPr>
          <w:rFonts w:ascii="Times New Roman" w:hAnsi="Times New Roman" w:cs="Times New Roman"/>
          <w:szCs w:val="24"/>
        </w:rPr>
        <w:t>ń</w:t>
      </w:r>
      <w:r w:rsidR="000D5B9E" w:rsidRPr="00DB07B4">
        <w:rPr>
          <w:rFonts w:ascii="Times New Roman" w:hAnsi="Times New Roman" w:cs="Times New Roman"/>
          <w:szCs w:val="24"/>
        </w:rPr>
        <w:t xml:space="preserve"> niezbędne jest ustawowe u</w:t>
      </w:r>
      <w:r w:rsidR="00075B42" w:rsidRPr="00DB07B4">
        <w:rPr>
          <w:rFonts w:ascii="Times New Roman" w:hAnsi="Times New Roman" w:cs="Times New Roman"/>
          <w:szCs w:val="24"/>
        </w:rPr>
        <w:t>mocowanie Minist</w:t>
      </w:r>
      <w:r w:rsidR="00ED67F2" w:rsidRPr="00DB07B4">
        <w:rPr>
          <w:rFonts w:ascii="Times New Roman" w:hAnsi="Times New Roman" w:cs="Times New Roman"/>
          <w:szCs w:val="24"/>
        </w:rPr>
        <w:t xml:space="preserve">ra </w:t>
      </w:r>
      <w:r w:rsidR="00075B42" w:rsidRPr="00DB07B4">
        <w:rPr>
          <w:rFonts w:ascii="Times New Roman" w:hAnsi="Times New Roman" w:cs="Times New Roman"/>
          <w:szCs w:val="24"/>
        </w:rPr>
        <w:t xml:space="preserve">Sprawiedliwości </w:t>
      </w:r>
      <w:r w:rsidR="000D5B9E" w:rsidRPr="00DB07B4">
        <w:rPr>
          <w:rFonts w:ascii="Times New Roman" w:hAnsi="Times New Roman" w:cs="Times New Roman"/>
          <w:szCs w:val="24"/>
        </w:rPr>
        <w:t xml:space="preserve">do uzyskiwania </w:t>
      </w:r>
      <w:r w:rsidR="008B5577" w:rsidRPr="00DB07B4">
        <w:rPr>
          <w:rFonts w:ascii="Times New Roman" w:hAnsi="Times New Roman" w:cs="Times New Roman"/>
          <w:szCs w:val="24"/>
        </w:rPr>
        <w:t xml:space="preserve">od banków </w:t>
      </w:r>
      <w:r w:rsidR="000E0AF7" w:rsidRPr="00DB07B4">
        <w:rPr>
          <w:rFonts w:ascii="Times New Roman" w:hAnsi="Times New Roman" w:cs="Times New Roman"/>
          <w:szCs w:val="24"/>
        </w:rPr>
        <w:t>i spółdzielczych kas oszczędnościowo</w:t>
      </w:r>
      <w:r w:rsidR="00BD54D0">
        <w:rPr>
          <w:rFonts w:ascii="Times New Roman" w:hAnsi="Times New Roman" w:cs="Times New Roman"/>
          <w:szCs w:val="24"/>
        </w:rPr>
        <w:t>-</w:t>
      </w:r>
      <w:r w:rsidR="000E0AF7" w:rsidRPr="00DB07B4">
        <w:rPr>
          <w:rFonts w:ascii="Times New Roman" w:hAnsi="Times New Roman" w:cs="Times New Roman"/>
          <w:szCs w:val="24"/>
        </w:rPr>
        <w:t xml:space="preserve">kredytowych </w:t>
      </w:r>
      <w:r w:rsidR="000D5B9E" w:rsidRPr="00DB07B4">
        <w:rPr>
          <w:rFonts w:ascii="Times New Roman" w:hAnsi="Times New Roman" w:cs="Times New Roman"/>
          <w:szCs w:val="24"/>
        </w:rPr>
        <w:t xml:space="preserve">informacji o rachunkach </w:t>
      </w:r>
      <w:r w:rsidR="00B968D2" w:rsidRPr="00DB07B4">
        <w:rPr>
          <w:rFonts w:ascii="Times New Roman" w:hAnsi="Times New Roman" w:cs="Times New Roman"/>
          <w:szCs w:val="24"/>
        </w:rPr>
        <w:t>na potrzeby stosowania przedmiotowego rozporządzenia</w:t>
      </w:r>
      <w:r w:rsidR="00CC322C" w:rsidRPr="00DB07B4">
        <w:rPr>
          <w:rFonts w:ascii="Times New Roman" w:hAnsi="Times New Roman" w:cs="Times New Roman"/>
          <w:szCs w:val="24"/>
        </w:rPr>
        <w:t>, przy czym</w:t>
      </w:r>
      <w:r w:rsidR="008B4F07" w:rsidRPr="00DB07B4">
        <w:rPr>
          <w:rFonts w:ascii="Times New Roman" w:hAnsi="Times New Roman" w:cs="Times New Roman"/>
          <w:szCs w:val="24"/>
        </w:rPr>
        <w:t xml:space="preserve"> </w:t>
      </w:r>
      <w:r w:rsidR="00CC322C" w:rsidRPr="00DB07B4">
        <w:rPr>
          <w:rFonts w:ascii="Times New Roman" w:hAnsi="Times New Roman" w:cs="Times New Roman"/>
          <w:szCs w:val="24"/>
        </w:rPr>
        <w:t xml:space="preserve">w </w:t>
      </w:r>
      <w:r w:rsidR="008B4F07" w:rsidRPr="00DB07B4">
        <w:rPr>
          <w:rFonts w:ascii="Times New Roman" w:hAnsi="Times New Roman" w:cs="Times New Roman"/>
          <w:szCs w:val="24"/>
        </w:rPr>
        <w:t xml:space="preserve">celu zapewnienia sprawnego uzyskiwania </w:t>
      </w:r>
      <w:r w:rsidR="00CC322C" w:rsidRPr="00DB07B4">
        <w:rPr>
          <w:rFonts w:ascii="Times New Roman" w:hAnsi="Times New Roman" w:cs="Times New Roman"/>
          <w:szCs w:val="24"/>
        </w:rPr>
        <w:t xml:space="preserve">tych </w:t>
      </w:r>
      <w:r w:rsidR="008B4F07" w:rsidRPr="00DB07B4">
        <w:rPr>
          <w:rFonts w:ascii="Times New Roman" w:hAnsi="Times New Roman" w:cs="Times New Roman"/>
          <w:szCs w:val="24"/>
        </w:rPr>
        <w:t xml:space="preserve">informacji </w:t>
      </w:r>
      <w:r w:rsidR="00762DB9" w:rsidRPr="00DB07B4">
        <w:rPr>
          <w:rFonts w:ascii="Times New Roman" w:hAnsi="Times New Roman" w:cs="Times New Roman"/>
          <w:szCs w:val="24"/>
        </w:rPr>
        <w:t>w § 2 dodawanego art. 1144</w:t>
      </w:r>
      <w:r w:rsidR="00762DB9" w:rsidRPr="00DB07B4">
        <w:rPr>
          <w:rFonts w:ascii="Times New Roman" w:hAnsi="Times New Roman" w:cs="Times New Roman"/>
          <w:szCs w:val="24"/>
          <w:vertAlign w:val="superscript"/>
        </w:rPr>
        <w:t xml:space="preserve">6 </w:t>
      </w:r>
      <w:r w:rsidR="00762DB9" w:rsidRPr="00DB07B4">
        <w:rPr>
          <w:rFonts w:ascii="Times New Roman" w:hAnsi="Times New Roman" w:cs="Times New Roman"/>
          <w:szCs w:val="24"/>
        </w:rPr>
        <w:t xml:space="preserve">k.p.c. </w:t>
      </w:r>
      <w:r w:rsidR="008B4F07" w:rsidRPr="00DB07B4">
        <w:rPr>
          <w:rFonts w:ascii="Times New Roman" w:hAnsi="Times New Roman" w:cs="Times New Roman"/>
          <w:szCs w:val="24"/>
        </w:rPr>
        <w:t xml:space="preserve">proponuje się, aby </w:t>
      </w:r>
      <w:r w:rsidR="00F66A43" w:rsidRPr="00DB07B4">
        <w:rPr>
          <w:rFonts w:ascii="Times New Roman" w:hAnsi="Times New Roman" w:cs="Times New Roman"/>
          <w:szCs w:val="24"/>
        </w:rPr>
        <w:t xml:space="preserve">informacje te </w:t>
      </w:r>
      <w:r w:rsidR="008B4F07" w:rsidRPr="00DB07B4">
        <w:rPr>
          <w:rFonts w:ascii="Times New Roman" w:hAnsi="Times New Roman" w:cs="Times New Roman"/>
          <w:szCs w:val="24"/>
        </w:rPr>
        <w:t xml:space="preserve">były pozyskiwane </w:t>
      </w:r>
      <w:r w:rsidR="000E0AF7" w:rsidRPr="00DB07B4">
        <w:rPr>
          <w:rFonts w:ascii="Times New Roman" w:hAnsi="Times New Roman" w:cs="Times New Roman"/>
          <w:szCs w:val="24"/>
        </w:rPr>
        <w:t>z C</w:t>
      </w:r>
      <w:r w:rsidR="008B4F07" w:rsidRPr="00DB07B4">
        <w:rPr>
          <w:rFonts w:ascii="Times New Roman" w:hAnsi="Times New Roman" w:cs="Times New Roman"/>
          <w:szCs w:val="24"/>
        </w:rPr>
        <w:t>entralnej informacji o rachunkach, któr</w:t>
      </w:r>
      <w:r w:rsidR="008A1DC8" w:rsidRPr="00DB07B4">
        <w:rPr>
          <w:rFonts w:ascii="Times New Roman" w:hAnsi="Times New Roman" w:cs="Times New Roman"/>
          <w:szCs w:val="24"/>
        </w:rPr>
        <w:t xml:space="preserve">ą banki prowadzą zgodnie z </w:t>
      </w:r>
      <w:r w:rsidR="008B4F07" w:rsidRPr="00DB07B4">
        <w:rPr>
          <w:rFonts w:ascii="Times New Roman" w:hAnsi="Times New Roman" w:cs="Times New Roman"/>
          <w:szCs w:val="24"/>
        </w:rPr>
        <w:t>art. 92bb ustawy z dnia 29 sierpnia 1997 r. – Prawo bankowe (</w:t>
      </w:r>
      <w:r w:rsidR="00CC322C" w:rsidRPr="00DB07B4">
        <w:rPr>
          <w:rFonts w:ascii="Times New Roman" w:hAnsi="Times New Roman" w:cs="Times New Roman"/>
          <w:szCs w:val="24"/>
        </w:rPr>
        <w:t xml:space="preserve">przyjęty mechanizm pozyskiwania informacji o rachunkach </w:t>
      </w:r>
      <w:r w:rsidR="008A1DC8" w:rsidRPr="00DB07B4">
        <w:rPr>
          <w:rFonts w:ascii="Times New Roman" w:hAnsi="Times New Roman" w:cs="Times New Roman"/>
          <w:szCs w:val="24"/>
        </w:rPr>
        <w:t>jest więc kombinacją sposobów pozyskiwania informacji,</w:t>
      </w:r>
      <w:r w:rsidR="00CC322C" w:rsidRPr="00DB07B4">
        <w:rPr>
          <w:rFonts w:ascii="Times New Roman" w:hAnsi="Times New Roman" w:cs="Times New Roman"/>
          <w:szCs w:val="24"/>
        </w:rPr>
        <w:t xml:space="preserve"> o który</w:t>
      </w:r>
      <w:r w:rsidR="008A1DC8" w:rsidRPr="00DB07B4">
        <w:rPr>
          <w:rFonts w:ascii="Times New Roman" w:hAnsi="Times New Roman" w:cs="Times New Roman"/>
          <w:szCs w:val="24"/>
        </w:rPr>
        <w:t>ch</w:t>
      </w:r>
      <w:r w:rsidR="00CC322C" w:rsidRPr="00DB07B4">
        <w:rPr>
          <w:rFonts w:ascii="Times New Roman" w:hAnsi="Times New Roman" w:cs="Times New Roman"/>
          <w:szCs w:val="24"/>
        </w:rPr>
        <w:t xml:space="preserve"> mowa w art. 14 ust. 5 lit. a </w:t>
      </w:r>
      <w:r w:rsidR="008A1DC8" w:rsidRPr="00DB07B4">
        <w:rPr>
          <w:rFonts w:ascii="Times New Roman" w:hAnsi="Times New Roman" w:cs="Times New Roman"/>
          <w:szCs w:val="24"/>
        </w:rPr>
        <w:t xml:space="preserve">i d </w:t>
      </w:r>
      <w:r w:rsidR="00CC322C" w:rsidRPr="00DB07B4">
        <w:rPr>
          <w:rFonts w:ascii="Times New Roman" w:hAnsi="Times New Roman" w:cs="Times New Roman"/>
          <w:szCs w:val="24"/>
        </w:rPr>
        <w:t>rozporządzenia).</w:t>
      </w:r>
      <w:r w:rsidR="008B4F07" w:rsidRPr="00DB07B4">
        <w:rPr>
          <w:rFonts w:ascii="Times New Roman" w:hAnsi="Times New Roman" w:cs="Times New Roman"/>
          <w:szCs w:val="24"/>
        </w:rPr>
        <w:t xml:space="preserve"> Takie rozwiązanie wymagało będzie również podłączenia ministerstwa do systemu „Ognivo”. </w:t>
      </w:r>
      <w:r w:rsidR="008B5577" w:rsidRPr="00DB07B4">
        <w:rPr>
          <w:rFonts w:ascii="Times New Roman" w:hAnsi="Times New Roman" w:cs="Times New Roman"/>
          <w:szCs w:val="24"/>
        </w:rPr>
        <w:t>Ponieważ</w:t>
      </w:r>
      <w:r w:rsidR="0074636D" w:rsidRPr="00DB07B4">
        <w:rPr>
          <w:rFonts w:ascii="Times New Roman" w:hAnsi="Times New Roman" w:cs="Times New Roman"/>
          <w:szCs w:val="24"/>
        </w:rPr>
        <w:t xml:space="preserve"> pozyskiwani</w:t>
      </w:r>
      <w:r w:rsidR="008B5577" w:rsidRPr="00DB07B4">
        <w:rPr>
          <w:rFonts w:ascii="Times New Roman" w:hAnsi="Times New Roman" w:cs="Times New Roman"/>
          <w:szCs w:val="24"/>
        </w:rPr>
        <w:t>e</w:t>
      </w:r>
      <w:r w:rsidR="0074636D" w:rsidRPr="00DB07B4">
        <w:rPr>
          <w:rFonts w:ascii="Times New Roman" w:hAnsi="Times New Roman" w:cs="Times New Roman"/>
          <w:szCs w:val="24"/>
        </w:rPr>
        <w:t xml:space="preserve"> informacji o rachunkach bankowych</w:t>
      </w:r>
      <w:r w:rsidR="008B5577" w:rsidRPr="00DB07B4">
        <w:rPr>
          <w:rFonts w:ascii="Times New Roman" w:hAnsi="Times New Roman" w:cs="Times New Roman"/>
          <w:szCs w:val="24"/>
        </w:rPr>
        <w:t xml:space="preserve"> za pośrednictwem tego systemu jest odpłatne, </w:t>
      </w:r>
      <w:r w:rsidR="0033313C" w:rsidRPr="00DB07B4">
        <w:rPr>
          <w:rFonts w:ascii="Times New Roman" w:hAnsi="Times New Roman" w:cs="Times New Roman"/>
          <w:szCs w:val="24"/>
        </w:rPr>
        <w:t xml:space="preserve">a </w:t>
      </w:r>
      <w:r w:rsidR="00BD54D0">
        <w:rPr>
          <w:rFonts w:ascii="Times New Roman" w:hAnsi="Times New Roman" w:cs="Times New Roman"/>
          <w:szCs w:val="24"/>
        </w:rPr>
        <w:t>po</w:t>
      </w:r>
      <w:r w:rsidR="0033313C" w:rsidRPr="00DB07B4">
        <w:rPr>
          <w:rFonts w:ascii="Times New Roman" w:hAnsi="Times New Roman" w:cs="Times New Roman"/>
          <w:szCs w:val="24"/>
        </w:rPr>
        <w:t xml:space="preserve">nadto będzie łączyć się z dodatkowymi obowiązkami, </w:t>
      </w:r>
      <w:r w:rsidR="008B5577" w:rsidRPr="00DB07B4">
        <w:rPr>
          <w:rFonts w:ascii="Times New Roman" w:hAnsi="Times New Roman" w:cs="Times New Roman"/>
          <w:szCs w:val="24"/>
        </w:rPr>
        <w:t>w projekcie pr</w:t>
      </w:r>
      <w:r w:rsidR="00567B64" w:rsidRPr="00DB07B4">
        <w:rPr>
          <w:rFonts w:ascii="Times New Roman" w:hAnsi="Times New Roman" w:cs="Times New Roman"/>
          <w:szCs w:val="24"/>
        </w:rPr>
        <w:t>zewiduje się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ED67F2" w:rsidRPr="00DB07B4">
        <w:rPr>
          <w:rFonts w:ascii="Times New Roman" w:hAnsi="Times New Roman" w:cs="Times New Roman"/>
          <w:szCs w:val="24"/>
        </w:rPr>
        <w:t>pobieranie przez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567B64" w:rsidRPr="00DB07B4">
        <w:rPr>
          <w:rFonts w:ascii="Times New Roman" w:hAnsi="Times New Roman" w:cs="Times New Roman"/>
          <w:szCs w:val="24"/>
        </w:rPr>
        <w:t>Ministr</w:t>
      </w:r>
      <w:r w:rsidR="00B56CFE" w:rsidRPr="00DB07B4">
        <w:rPr>
          <w:rFonts w:ascii="Times New Roman" w:hAnsi="Times New Roman" w:cs="Times New Roman"/>
          <w:szCs w:val="24"/>
        </w:rPr>
        <w:t>a</w:t>
      </w:r>
      <w:r w:rsidR="00567B64" w:rsidRPr="00DB07B4">
        <w:rPr>
          <w:rFonts w:ascii="Times New Roman" w:hAnsi="Times New Roman" w:cs="Times New Roman"/>
          <w:szCs w:val="24"/>
        </w:rPr>
        <w:t xml:space="preserve"> Sprawiedliwości opłaty za udziel</w:t>
      </w:r>
      <w:r w:rsidR="0066361E" w:rsidRPr="00DB07B4">
        <w:rPr>
          <w:rFonts w:ascii="Times New Roman" w:hAnsi="Times New Roman" w:cs="Times New Roman"/>
          <w:szCs w:val="24"/>
        </w:rPr>
        <w:t>a</w:t>
      </w:r>
      <w:r w:rsidR="00567B64" w:rsidRPr="00DB07B4">
        <w:rPr>
          <w:rFonts w:ascii="Times New Roman" w:hAnsi="Times New Roman" w:cs="Times New Roman"/>
          <w:szCs w:val="24"/>
        </w:rPr>
        <w:t>nie informacji</w:t>
      </w:r>
      <w:r w:rsidR="0010685A" w:rsidRPr="00DB07B4">
        <w:rPr>
          <w:rFonts w:ascii="Times New Roman" w:hAnsi="Times New Roman" w:cs="Times New Roman"/>
          <w:szCs w:val="24"/>
        </w:rPr>
        <w:t xml:space="preserve"> (na co zezwala art. 44 rozporządzenia)</w:t>
      </w:r>
      <w:r w:rsidR="0074636D" w:rsidRPr="00DB07B4">
        <w:rPr>
          <w:rFonts w:ascii="Times New Roman" w:hAnsi="Times New Roman" w:cs="Times New Roman"/>
          <w:szCs w:val="24"/>
        </w:rPr>
        <w:t>.</w:t>
      </w:r>
      <w:r w:rsidR="004A6D21" w:rsidRPr="00DB07B4">
        <w:rPr>
          <w:rFonts w:ascii="Times New Roman" w:hAnsi="Times New Roman" w:cs="Times New Roman"/>
          <w:szCs w:val="24"/>
        </w:rPr>
        <w:t xml:space="preserve"> </w:t>
      </w:r>
      <w:r w:rsidR="0033313C" w:rsidRPr="00DB07B4">
        <w:rPr>
          <w:rFonts w:ascii="Times New Roman" w:hAnsi="Times New Roman" w:cs="Times New Roman"/>
          <w:szCs w:val="24"/>
        </w:rPr>
        <w:t>Przewiduje się, że w</w:t>
      </w:r>
      <w:r w:rsidR="006A4392" w:rsidRPr="00DB07B4">
        <w:rPr>
          <w:rFonts w:ascii="Times New Roman" w:hAnsi="Times New Roman" w:cs="Times New Roman"/>
          <w:szCs w:val="24"/>
        </w:rPr>
        <w:t>ysokość tej opłaty</w:t>
      </w:r>
      <w:r w:rsidR="0033313C" w:rsidRPr="00DB07B4">
        <w:rPr>
          <w:rFonts w:ascii="Times New Roman" w:hAnsi="Times New Roman" w:cs="Times New Roman"/>
          <w:szCs w:val="24"/>
        </w:rPr>
        <w:t>, a także sposób jej uiszczania</w:t>
      </w:r>
      <w:r w:rsidR="00F00B35">
        <w:rPr>
          <w:rFonts w:ascii="Times New Roman" w:hAnsi="Times New Roman" w:cs="Times New Roman"/>
          <w:szCs w:val="24"/>
        </w:rPr>
        <w:t>,</w:t>
      </w:r>
      <w:r w:rsidR="0033313C" w:rsidRPr="00DB07B4">
        <w:rPr>
          <w:rFonts w:ascii="Times New Roman" w:hAnsi="Times New Roman" w:cs="Times New Roman"/>
          <w:szCs w:val="24"/>
        </w:rPr>
        <w:t xml:space="preserve"> zostaną określone w przepisach wykonawczych, które wyda Minister Sprawiedliwości</w:t>
      </w:r>
      <w:r w:rsidR="000E0AF7" w:rsidRPr="00DB07B4">
        <w:rPr>
          <w:rFonts w:ascii="Times New Roman" w:hAnsi="Times New Roman" w:cs="Times New Roman"/>
          <w:szCs w:val="24"/>
        </w:rPr>
        <w:t>, przy czym opłata ta stanowić będzie ryczałt, którego wysokość powinna zapewnić pokrycie kosztów niezbędnych do pozyskania i przekazania informacji</w:t>
      </w:r>
      <w:r w:rsidR="00B95FD4" w:rsidRPr="00DB07B4">
        <w:rPr>
          <w:rFonts w:ascii="Times New Roman" w:hAnsi="Times New Roman" w:cs="Times New Roman"/>
          <w:szCs w:val="24"/>
        </w:rPr>
        <w:t>.</w:t>
      </w:r>
    </w:p>
    <w:p w:rsidR="00E4777B" w:rsidRPr="00DB07B4" w:rsidRDefault="004840B1" w:rsidP="008D79A1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>7</w:t>
      </w:r>
      <w:r w:rsidR="00DB5E87" w:rsidRPr="00DB07B4">
        <w:rPr>
          <w:rFonts w:ascii="Times New Roman" w:hAnsi="Times New Roman" w:cs="Times New Roman"/>
          <w:szCs w:val="24"/>
        </w:rPr>
        <w:t>.</w:t>
      </w:r>
      <w:r w:rsidR="00D76CE1" w:rsidRPr="00DB07B4">
        <w:rPr>
          <w:rFonts w:ascii="Times New Roman" w:hAnsi="Times New Roman" w:cs="Times New Roman"/>
          <w:szCs w:val="24"/>
        </w:rPr>
        <w:t xml:space="preserve"> </w:t>
      </w:r>
      <w:r w:rsidRPr="00DB07B4">
        <w:rPr>
          <w:rFonts w:ascii="Times New Roman" w:hAnsi="Times New Roman" w:cs="Times New Roman"/>
          <w:szCs w:val="24"/>
        </w:rPr>
        <w:t>Projektowany p</w:t>
      </w:r>
      <w:r w:rsidR="00E967DD" w:rsidRPr="00DB07B4">
        <w:rPr>
          <w:rFonts w:ascii="Times New Roman" w:hAnsi="Times New Roman" w:cs="Times New Roman"/>
          <w:szCs w:val="24"/>
        </w:rPr>
        <w:t>rzepis art. 1144</w:t>
      </w:r>
      <w:r w:rsidR="00E967DD" w:rsidRPr="00DB07B4">
        <w:rPr>
          <w:rFonts w:ascii="Times New Roman" w:hAnsi="Times New Roman" w:cs="Times New Roman"/>
          <w:szCs w:val="24"/>
          <w:vertAlign w:val="superscript"/>
        </w:rPr>
        <w:t xml:space="preserve">7 </w:t>
      </w:r>
      <w:r w:rsidR="00E967DD" w:rsidRPr="00DB07B4">
        <w:rPr>
          <w:rFonts w:ascii="Times New Roman" w:hAnsi="Times New Roman" w:cs="Times New Roman"/>
          <w:szCs w:val="24"/>
        </w:rPr>
        <w:t>k.p.c</w:t>
      </w:r>
      <w:r w:rsidR="00E40AD4" w:rsidRPr="00DB07B4">
        <w:rPr>
          <w:rFonts w:ascii="Times New Roman" w:hAnsi="Times New Roman" w:cs="Times New Roman"/>
          <w:szCs w:val="24"/>
        </w:rPr>
        <w:t xml:space="preserve">. </w:t>
      </w:r>
      <w:r w:rsidR="00A55877" w:rsidRPr="00DB07B4">
        <w:rPr>
          <w:rFonts w:ascii="Times New Roman" w:hAnsi="Times New Roman" w:cs="Times New Roman"/>
          <w:szCs w:val="24"/>
        </w:rPr>
        <w:t>opiera się na założeniu, że</w:t>
      </w:r>
      <w:r w:rsidR="00E4777B" w:rsidRPr="00DB07B4">
        <w:rPr>
          <w:rFonts w:ascii="Times New Roman" w:hAnsi="Times New Roman" w:cs="Times New Roman"/>
          <w:szCs w:val="24"/>
        </w:rPr>
        <w:t xml:space="preserve"> sąd nie wydaje odrębnego postanowienia o wydaniu </w:t>
      </w:r>
      <w:r w:rsidR="0087286F" w:rsidRPr="00DB07B4">
        <w:rPr>
          <w:rFonts w:ascii="Times New Roman" w:hAnsi="Times New Roman" w:cs="Times New Roman"/>
          <w:szCs w:val="24"/>
        </w:rPr>
        <w:t>europejskiego nakazu zabezpieczenia na rachunku bankowym</w:t>
      </w:r>
      <w:r w:rsidR="00E4777B" w:rsidRPr="00DB07B4">
        <w:rPr>
          <w:rFonts w:ascii="Times New Roman" w:hAnsi="Times New Roman" w:cs="Times New Roman"/>
          <w:szCs w:val="24"/>
        </w:rPr>
        <w:t xml:space="preserve">. </w:t>
      </w:r>
      <w:r w:rsidR="0087286F" w:rsidRPr="00DB07B4">
        <w:rPr>
          <w:rFonts w:ascii="Times New Roman" w:hAnsi="Times New Roman" w:cs="Times New Roman"/>
          <w:szCs w:val="24"/>
        </w:rPr>
        <w:t>Odrębne postanowienie jest</w:t>
      </w:r>
      <w:r w:rsidR="00E4777B" w:rsidRPr="00DB07B4">
        <w:rPr>
          <w:rFonts w:ascii="Times New Roman" w:hAnsi="Times New Roman" w:cs="Times New Roman"/>
          <w:szCs w:val="24"/>
        </w:rPr>
        <w:t xml:space="preserve"> zaś </w:t>
      </w:r>
      <w:r w:rsidR="0087286F" w:rsidRPr="00DB07B4">
        <w:rPr>
          <w:rFonts w:ascii="Times New Roman" w:hAnsi="Times New Roman" w:cs="Times New Roman"/>
          <w:szCs w:val="24"/>
        </w:rPr>
        <w:t xml:space="preserve">konieczne </w:t>
      </w:r>
      <w:r w:rsidR="00E4777B" w:rsidRPr="00DB07B4">
        <w:rPr>
          <w:rFonts w:ascii="Times New Roman" w:hAnsi="Times New Roman" w:cs="Times New Roman"/>
          <w:szCs w:val="24"/>
        </w:rPr>
        <w:t xml:space="preserve">w razie odmowy wydania </w:t>
      </w:r>
      <w:r w:rsidR="0087286F" w:rsidRPr="00DB07B4">
        <w:rPr>
          <w:rFonts w:ascii="Times New Roman" w:hAnsi="Times New Roman" w:cs="Times New Roman"/>
          <w:szCs w:val="24"/>
        </w:rPr>
        <w:t>nakazu.</w:t>
      </w:r>
      <w:r w:rsidR="00A7475B" w:rsidRPr="00DB07B4">
        <w:rPr>
          <w:rFonts w:ascii="Times New Roman" w:hAnsi="Times New Roman" w:cs="Times New Roman"/>
          <w:szCs w:val="24"/>
        </w:rPr>
        <w:t xml:space="preserve"> W myśl tego przepisu nakaz lub postanowienie o odmowie jego wydania doręcza się </w:t>
      </w:r>
      <w:r w:rsidR="004571DB" w:rsidRPr="00DB07B4">
        <w:rPr>
          <w:rFonts w:ascii="Times New Roman" w:hAnsi="Times New Roman" w:cs="Times New Roman"/>
          <w:szCs w:val="24"/>
        </w:rPr>
        <w:t xml:space="preserve">z urzędu </w:t>
      </w:r>
      <w:r w:rsidR="00A7475B" w:rsidRPr="00DB07B4">
        <w:rPr>
          <w:rFonts w:ascii="Times New Roman" w:hAnsi="Times New Roman" w:cs="Times New Roman"/>
          <w:szCs w:val="24"/>
        </w:rPr>
        <w:t>wnioskodawcy.</w:t>
      </w:r>
      <w:r w:rsidR="001B32FF" w:rsidRPr="00DB07B4">
        <w:rPr>
          <w:rFonts w:ascii="Times New Roman" w:hAnsi="Times New Roman" w:cs="Times New Roman"/>
          <w:szCs w:val="24"/>
        </w:rPr>
        <w:t xml:space="preserve"> Obowiązek każdorazowego powiadomienia wnioskodawcy o decyzji sądu</w:t>
      </w:r>
      <w:r w:rsidR="00CF0DDE" w:rsidRPr="00DB07B4">
        <w:rPr>
          <w:rFonts w:ascii="Times New Roman" w:hAnsi="Times New Roman" w:cs="Times New Roman"/>
          <w:szCs w:val="24"/>
        </w:rPr>
        <w:t>, choćby wydanej na posiedzeniu jawnym,</w:t>
      </w:r>
      <w:r w:rsidR="00467850">
        <w:rPr>
          <w:rFonts w:ascii="Times New Roman" w:hAnsi="Times New Roman" w:cs="Times New Roman"/>
          <w:szCs w:val="24"/>
        </w:rPr>
        <w:t xml:space="preserve"> wynika z art. </w:t>
      </w:r>
      <w:r w:rsidR="001B32FF" w:rsidRPr="00DB07B4">
        <w:rPr>
          <w:rFonts w:ascii="Times New Roman" w:hAnsi="Times New Roman" w:cs="Times New Roman"/>
          <w:szCs w:val="24"/>
        </w:rPr>
        <w:t>17 ust. 5 rozporządzenia.</w:t>
      </w:r>
      <w:r w:rsidR="002E7EE7" w:rsidRPr="00DB07B4">
        <w:rPr>
          <w:rFonts w:ascii="Times New Roman" w:hAnsi="Times New Roman" w:cs="Times New Roman"/>
          <w:szCs w:val="24"/>
        </w:rPr>
        <w:t xml:space="preserve"> </w:t>
      </w:r>
      <w:r w:rsidR="003A631E" w:rsidRPr="00DB07B4">
        <w:rPr>
          <w:rFonts w:ascii="Times New Roman" w:hAnsi="Times New Roman" w:cs="Times New Roman"/>
          <w:szCs w:val="24"/>
        </w:rPr>
        <w:t xml:space="preserve">Należy podkreślić, że na tym etapie postępowania, zgodnie z zasadą postępowania </w:t>
      </w:r>
      <w:r w:rsidR="003A631E" w:rsidRPr="008D79A1">
        <w:rPr>
          <w:rFonts w:ascii="Times New Roman" w:hAnsi="Times New Roman" w:cs="Times New Roman"/>
          <w:i/>
          <w:szCs w:val="24"/>
        </w:rPr>
        <w:t>ex parte</w:t>
      </w:r>
      <w:r w:rsidR="003A631E" w:rsidRPr="00DB07B4">
        <w:rPr>
          <w:rFonts w:ascii="Times New Roman" w:hAnsi="Times New Roman" w:cs="Times New Roman"/>
          <w:szCs w:val="24"/>
        </w:rPr>
        <w:t xml:space="preserve"> wyrażoną w art. 11 rozporządzenia, żadna decyzja sądu co do wniosku o wydanie europejskiego nakazu zabezpieczenia (a więc także np. postanowienie o przekazaniu wniosku według właściwości) nie będzie doręczana dłużnikowi.</w:t>
      </w:r>
    </w:p>
    <w:p w:rsidR="00275F8B" w:rsidRPr="00DB07B4" w:rsidRDefault="00315A22" w:rsidP="008D79A1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>8</w:t>
      </w:r>
      <w:r w:rsidR="00DB5E87" w:rsidRPr="00DB07B4">
        <w:rPr>
          <w:rFonts w:ascii="Times New Roman" w:hAnsi="Times New Roman" w:cs="Times New Roman"/>
          <w:szCs w:val="24"/>
        </w:rPr>
        <w:t xml:space="preserve">. </w:t>
      </w:r>
      <w:r w:rsidR="00C34340" w:rsidRPr="00DB07B4">
        <w:rPr>
          <w:rFonts w:ascii="Times New Roman" w:hAnsi="Times New Roman" w:cs="Times New Roman"/>
          <w:szCs w:val="24"/>
        </w:rPr>
        <w:t>Z kolei przepis art. 1144</w:t>
      </w:r>
      <w:r w:rsidR="00C34340" w:rsidRPr="00DB07B4">
        <w:rPr>
          <w:rFonts w:ascii="Times New Roman" w:hAnsi="Times New Roman" w:cs="Times New Roman"/>
          <w:szCs w:val="24"/>
          <w:vertAlign w:val="superscript"/>
        </w:rPr>
        <w:t xml:space="preserve">8 </w:t>
      </w:r>
      <w:r w:rsidR="00C34340" w:rsidRPr="00DB07B4">
        <w:rPr>
          <w:rFonts w:ascii="Times New Roman" w:hAnsi="Times New Roman" w:cs="Times New Roman"/>
          <w:szCs w:val="24"/>
        </w:rPr>
        <w:t xml:space="preserve">k.p.c. ma na celu rozstrzygnięcie </w:t>
      </w:r>
      <w:r w:rsidR="00976C7A" w:rsidRPr="00DB07B4">
        <w:rPr>
          <w:rFonts w:ascii="Times New Roman" w:hAnsi="Times New Roman" w:cs="Times New Roman"/>
          <w:szCs w:val="24"/>
        </w:rPr>
        <w:t>kwestii</w:t>
      </w:r>
      <w:r w:rsidR="00337476" w:rsidRPr="00DB07B4">
        <w:rPr>
          <w:rFonts w:ascii="Times New Roman" w:hAnsi="Times New Roman" w:cs="Times New Roman"/>
          <w:szCs w:val="24"/>
        </w:rPr>
        <w:t xml:space="preserve"> rodzaju środka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C34340" w:rsidRPr="00DB07B4">
        <w:rPr>
          <w:rFonts w:ascii="Times New Roman" w:hAnsi="Times New Roman" w:cs="Times New Roman"/>
          <w:szCs w:val="24"/>
        </w:rPr>
        <w:t xml:space="preserve">zaskarżenia </w:t>
      </w:r>
      <w:r w:rsidR="00976C7A" w:rsidRPr="00DB07B4">
        <w:rPr>
          <w:rFonts w:ascii="Times New Roman" w:hAnsi="Times New Roman" w:cs="Times New Roman"/>
          <w:szCs w:val="24"/>
        </w:rPr>
        <w:t xml:space="preserve">przysługującego </w:t>
      </w:r>
      <w:r w:rsidR="00337476" w:rsidRPr="00DB07B4">
        <w:rPr>
          <w:rFonts w:ascii="Times New Roman" w:hAnsi="Times New Roman" w:cs="Times New Roman"/>
          <w:szCs w:val="24"/>
        </w:rPr>
        <w:t xml:space="preserve">na </w:t>
      </w:r>
      <w:r w:rsidR="00C34340" w:rsidRPr="00DB07B4">
        <w:rPr>
          <w:rFonts w:ascii="Times New Roman" w:hAnsi="Times New Roman" w:cs="Times New Roman"/>
          <w:szCs w:val="24"/>
        </w:rPr>
        <w:t>odmow</w:t>
      </w:r>
      <w:r w:rsidR="00337476" w:rsidRPr="00DB07B4">
        <w:rPr>
          <w:rFonts w:ascii="Times New Roman" w:hAnsi="Times New Roman" w:cs="Times New Roman"/>
          <w:szCs w:val="24"/>
        </w:rPr>
        <w:t>ę</w:t>
      </w:r>
      <w:r w:rsidR="00C34340" w:rsidRPr="00DB07B4">
        <w:rPr>
          <w:rFonts w:ascii="Times New Roman" w:hAnsi="Times New Roman" w:cs="Times New Roman"/>
          <w:szCs w:val="24"/>
        </w:rPr>
        <w:t xml:space="preserve"> wydania europejskiego nakazu zabezpieczenia, albowiem art. 21 rozporządzenia mówi jedynie</w:t>
      </w:r>
      <w:r w:rsidR="00FB01F6" w:rsidRPr="00DB07B4">
        <w:rPr>
          <w:rFonts w:ascii="Times New Roman" w:hAnsi="Times New Roman" w:cs="Times New Roman"/>
          <w:szCs w:val="24"/>
        </w:rPr>
        <w:t xml:space="preserve"> </w:t>
      </w:r>
      <w:r w:rsidR="00C34340" w:rsidRPr="00DB07B4">
        <w:rPr>
          <w:rFonts w:ascii="Times New Roman" w:hAnsi="Times New Roman" w:cs="Times New Roman"/>
          <w:szCs w:val="24"/>
        </w:rPr>
        <w:t xml:space="preserve">o </w:t>
      </w:r>
      <w:r w:rsidR="00E75AA2" w:rsidRPr="00DB07B4">
        <w:rPr>
          <w:rFonts w:ascii="Times New Roman" w:hAnsi="Times New Roman" w:cs="Times New Roman"/>
          <w:szCs w:val="24"/>
        </w:rPr>
        <w:t>„</w:t>
      </w:r>
      <w:r w:rsidR="00C34340" w:rsidRPr="00DB07B4">
        <w:rPr>
          <w:rFonts w:ascii="Times New Roman" w:hAnsi="Times New Roman" w:cs="Times New Roman"/>
          <w:szCs w:val="24"/>
        </w:rPr>
        <w:t>odwołaniu</w:t>
      </w:r>
      <w:r w:rsidR="00E75AA2" w:rsidRPr="00DB07B4">
        <w:rPr>
          <w:rFonts w:ascii="Times New Roman" w:hAnsi="Times New Roman" w:cs="Times New Roman"/>
          <w:szCs w:val="24"/>
        </w:rPr>
        <w:t>”</w:t>
      </w:r>
      <w:r w:rsidR="00C34340" w:rsidRPr="00DB07B4">
        <w:rPr>
          <w:rFonts w:ascii="Times New Roman" w:hAnsi="Times New Roman" w:cs="Times New Roman"/>
          <w:szCs w:val="24"/>
        </w:rPr>
        <w:t xml:space="preserve">. </w:t>
      </w:r>
      <w:r w:rsidR="00DD3312" w:rsidRPr="00DB07B4">
        <w:rPr>
          <w:rFonts w:ascii="Times New Roman" w:hAnsi="Times New Roman" w:cs="Times New Roman"/>
          <w:szCs w:val="24"/>
        </w:rPr>
        <w:lastRenderedPageBreak/>
        <w:t>Wyraźne w</w:t>
      </w:r>
      <w:r w:rsidR="00C34340" w:rsidRPr="00DB07B4">
        <w:rPr>
          <w:rFonts w:ascii="Times New Roman" w:hAnsi="Times New Roman" w:cs="Times New Roman"/>
          <w:szCs w:val="24"/>
        </w:rPr>
        <w:t>skazanie w tym zakresie środka zaskarżenia</w:t>
      </w:r>
      <w:r w:rsidR="00D27902" w:rsidRPr="00DB07B4">
        <w:rPr>
          <w:rFonts w:ascii="Times New Roman" w:hAnsi="Times New Roman" w:cs="Times New Roman"/>
          <w:szCs w:val="24"/>
        </w:rPr>
        <w:t>,</w:t>
      </w:r>
      <w:r w:rsidR="00C34340" w:rsidRPr="00DB07B4">
        <w:rPr>
          <w:rFonts w:ascii="Times New Roman" w:hAnsi="Times New Roman" w:cs="Times New Roman"/>
          <w:szCs w:val="24"/>
        </w:rPr>
        <w:t xml:space="preserve"> jakim jest zażalenie</w:t>
      </w:r>
      <w:r w:rsidR="00D27902" w:rsidRPr="00DB07B4">
        <w:rPr>
          <w:rFonts w:ascii="Times New Roman" w:hAnsi="Times New Roman" w:cs="Times New Roman"/>
          <w:szCs w:val="24"/>
        </w:rPr>
        <w:t>,</w:t>
      </w:r>
      <w:r w:rsidR="00C34340" w:rsidRPr="00DB07B4">
        <w:rPr>
          <w:rFonts w:ascii="Times New Roman" w:hAnsi="Times New Roman" w:cs="Times New Roman"/>
          <w:szCs w:val="24"/>
        </w:rPr>
        <w:t xml:space="preserve"> </w:t>
      </w:r>
      <w:r w:rsidR="009402B6" w:rsidRPr="00DB07B4">
        <w:rPr>
          <w:rFonts w:ascii="Times New Roman" w:hAnsi="Times New Roman" w:cs="Times New Roman"/>
          <w:szCs w:val="24"/>
        </w:rPr>
        <w:t xml:space="preserve">jest </w:t>
      </w:r>
      <w:r w:rsidR="00B66B32" w:rsidRPr="00DB07B4">
        <w:rPr>
          <w:rFonts w:ascii="Times New Roman" w:hAnsi="Times New Roman" w:cs="Times New Roman"/>
          <w:szCs w:val="24"/>
        </w:rPr>
        <w:t>zabiegiem celowym</w:t>
      </w:r>
      <w:r w:rsidR="009402B6" w:rsidRPr="00DB07B4">
        <w:rPr>
          <w:rFonts w:ascii="Times New Roman" w:hAnsi="Times New Roman" w:cs="Times New Roman"/>
          <w:szCs w:val="24"/>
        </w:rPr>
        <w:t xml:space="preserve">, mimo że na ten środek </w:t>
      </w:r>
      <w:r w:rsidR="00131775" w:rsidRPr="00DB07B4">
        <w:rPr>
          <w:rFonts w:ascii="Times New Roman" w:hAnsi="Times New Roman" w:cs="Times New Roman"/>
          <w:szCs w:val="24"/>
        </w:rPr>
        <w:t xml:space="preserve">zdaje się już </w:t>
      </w:r>
      <w:r w:rsidR="009402B6" w:rsidRPr="00DB07B4">
        <w:rPr>
          <w:rFonts w:ascii="Times New Roman" w:hAnsi="Times New Roman" w:cs="Times New Roman"/>
          <w:szCs w:val="24"/>
        </w:rPr>
        <w:t>wskazywać ogólne odesłanie do stosowania przepisów o zabezpieczeniu</w:t>
      </w:r>
      <w:r w:rsidR="00131775" w:rsidRPr="00DB07B4">
        <w:rPr>
          <w:rFonts w:ascii="Times New Roman" w:hAnsi="Times New Roman" w:cs="Times New Roman"/>
          <w:szCs w:val="24"/>
        </w:rPr>
        <w:t>, zawarte w projektowanym art. 1144</w:t>
      </w:r>
      <w:r w:rsidR="00131775" w:rsidRPr="00DB07B4">
        <w:rPr>
          <w:rFonts w:ascii="Times New Roman" w:hAnsi="Times New Roman" w:cs="Times New Roman"/>
          <w:szCs w:val="24"/>
          <w:vertAlign w:val="superscript"/>
        </w:rPr>
        <w:t>3</w:t>
      </w:r>
      <w:r w:rsidR="001567C9" w:rsidRPr="00DB07B4">
        <w:rPr>
          <w:rFonts w:ascii="Times New Roman" w:hAnsi="Times New Roman" w:cs="Times New Roman"/>
          <w:szCs w:val="24"/>
        </w:rPr>
        <w:t xml:space="preserve"> k.p.c.</w:t>
      </w:r>
      <w:r w:rsidR="00B66B32" w:rsidRPr="00DB07B4">
        <w:rPr>
          <w:rFonts w:ascii="Times New Roman" w:hAnsi="Times New Roman" w:cs="Times New Roman"/>
          <w:szCs w:val="24"/>
        </w:rPr>
        <w:t xml:space="preserve"> Wątpliwości mogłyby jednak powstać na tle </w:t>
      </w:r>
      <w:r w:rsidR="001567C9" w:rsidRPr="00DB07B4">
        <w:rPr>
          <w:rFonts w:ascii="Times New Roman" w:hAnsi="Times New Roman" w:cs="Times New Roman"/>
          <w:szCs w:val="24"/>
        </w:rPr>
        <w:t xml:space="preserve">specyficznej treści </w:t>
      </w:r>
      <w:r w:rsidR="00C34340" w:rsidRPr="00DB07B4">
        <w:rPr>
          <w:rFonts w:ascii="Times New Roman" w:hAnsi="Times New Roman" w:cs="Times New Roman"/>
          <w:szCs w:val="24"/>
        </w:rPr>
        <w:t>art. 21 rozporządzenia, który przewiduje dłuższe terminy zaskarżenia niż przewidziane w prawie polskim</w:t>
      </w:r>
      <w:r w:rsidR="00467850">
        <w:rPr>
          <w:rFonts w:ascii="Times New Roman" w:hAnsi="Times New Roman" w:cs="Times New Roman"/>
          <w:szCs w:val="24"/>
        </w:rPr>
        <w:t>, w </w:t>
      </w:r>
      <w:r w:rsidR="00A730BF" w:rsidRPr="00DB07B4">
        <w:rPr>
          <w:rFonts w:ascii="Times New Roman" w:hAnsi="Times New Roman" w:cs="Times New Roman"/>
          <w:szCs w:val="24"/>
        </w:rPr>
        <w:t>szczególności niż przewidziane dla zażalenia</w:t>
      </w:r>
      <w:r w:rsidR="00C34340" w:rsidRPr="00DB07B4">
        <w:rPr>
          <w:rFonts w:ascii="Times New Roman" w:hAnsi="Times New Roman" w:cs="Times New Roman"/>
          <w:szCs w:val="24"/>
        </w:rPr>
        <w:t>.</w:t>
      </w:r>
    </w:p>
    <w:p w:rsidR="00C34340" w:rsidRPr="00DB07B4" w:rsidRDefault="00C34340" w:rsidP="008D79A1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DB07B4">
        <w:rPr>
          <w:rFonts w:ascii="Times New Roman" w:hAnsi="Times New Roman" w:cs="Times New Roman"/>
        </w:rPr>
        <w:t>Z podobnym rozwiązaniem, w którym prawo Unii Europejskiej modyfikuje termin na złożenie zażalenia</w:t>
      </w:r>
      <w:r w:rsidR="00275F8B" w:rsidRPr="00DB07B4">
        <w:rPr>
          <w:rFonts w:ascii="Times New Roman" w:hAnsi="Times New Roman" w:cs="Times New Roman"/>
        </w:rPr>
        <w:t>,</w:t>
      </w:r>
      <w:r w:rsidRPr="00DB07B4">
        <w:rPr>
          <w:rFonts w:ascii="Times New Roman" w:hAnsi="Times New Roman" w:cs="Times New Roman"/>
        </w:rPr>
        <w:t xml:space="preserve"> mamy </w:t>
      </w:r>
      <w:r w:rsidR="00275F8B" w:rsidRPr="00DB07B4">
        <w:rPr>
          <w:rFonts w:ascii="Times New Roman" w:hAnsi="Times New Roman" w:cs="Times New Roman"/>
        </w:rPr>
        <w:t xml:space="preserve">już zresztą </w:t>
      </w:r>
      <w:r w:rsidRPr="00DB07B4">
        <w:rPr>
          <w:rFonts w:ascii="Times New Roman" w:hAnsi="Times New Roman" w:cs="Times New Roman"/>
        </w:rPr>
        <w:t>do czynienia na gruncie innych obowiązujących od wielu lat instrumentów</w:t>
      </w:r>
      <w:r w:rsidR="00275F8B" w:rsidRPr="00DB07B4">
        <w:rPr>
          <w:rFonts w:ascii="Times New Roman" w:hAnsi="Times New Roman" w:cs="Times New Roman"/>
        </w:rPr>
        <w:t xml:space="preserve"> europejskich</w:t>
      </w:r>
      <w:r w:rsidRPr="00DB07B4">
        <w:rPr>
          <w:rFonts w:ascii="Times New Roman" w:hAnsi="Times New Roman" w:cs="Times New Roman"/>
        </w:rPr>
        <w:t>, np.</w:t>
      </w:r>
      <w:r w:rsidR="00A232E7" w:rsidRPr="00DB07B4">
        <w:rPr>
          <w:rFonts w:ascii="Times New Roman" w:hAnsi="Times New Roman" w:cs="Times New Roman"/>
        </w:rPr>
        <w:t xml:space="preserve"> w r</w:t>
      </w:r>
      <w:r w:rsidR="00D27902" w:rsidRPr="00DB07B4">
        <w:rPr>
          <w:rFonts w:ascii="Times New Roman" w:hAnsi="Times New Roman" w:cs="Times New Roman"/>
        </w:rPr>
        <w:t>ozporządzeni</w:t>
      </w:r>
      <w:r w:rsidR="00A232E7" w:rsidRPr="00DB07B4">
        <w:rPr>
          <w:rFonts w:ascii="Times New Roman" w:hAnsi="Times New Roman" w:cs="Times New Roman"/>
        </w:rPr>
        <w:t>u</w:t>
      </w:r>
      <w:r w:rsidR="002D77D5">
        <w:rPr>
          <w:rFonts w:ascii="Times New Roman" w:hAnsi="Times New Roman" w:cs="Times New Roman"/>
        </w:rPr>
        <w:t xml:space="preserve"> Rady (WE)</w:t>
      </w:r>
      <w:r w:rsidR="00A232E7" w:rsidRPr="00DB07B4">
        <w:rPr>
          <w:rFonts w:ascii="Times New Roman" w:hAnsi="Times New Roman" w:cs="Times New Roman"/>
        </w:rPr>
        <w:t xml:space="preserve"> nr </w:t>
      </w:r>
      <w:r w:rsidR="00D27902" w:rsidRPr="00DB07B4">
        <w:rPr>
          <w:rFonts w:ascii="Times New Roman" w:hAnsi="Times New Roman" w:cs="Times New Roman"/>
        </w:rPr>
        <w:t>2201/2003 dotycząc</w:t>
      </w:r>
      <w:r w:rsidR="00A232E7" w:rsidRPr="00DB07B4">
        <w:rPr>
          <w:rFonts w:ascii="Times New Roman" w:hAnsi="Times New Roman" w:cs="Times New Roman"/>
        </w:rPr>
        <w:t>ym</w:t>
      </w:r>
      <w:r w:rsidR="00D27902" w:rsidRPr="00DB07B4">
        <w:rPr>
          <w:rFonts w:ascii="Times New Roman" w:hAnsi="Times New Roman" w:cs="Times New Roman"/>
        </w:rPr>
        <w:t xml:space="preserve"> jurysdykcji oraz uznawania i</w:t>
      </w:r>
      <w:r w:rsidR="00DB07B4" w:rsidRPr="00DB07B4">
        <w:rPr>
          <w:rFonts w:ascii="Times New Roman" w:hAnsi="Times New Roman" w:cs="Times New Roman"/>
        </w:rPr>
        <w:t xml:space="preserve"> </w:t>
      </w:r>
      <w:r w:rsidR="00D27902" w:rsidRPr="00DB07B4">
        <w:rPr>
          <w:rFonts w:ascii="Times New Roman" w:hAnsi="Times New Roman" w:cs="Times New Roman"/>
        </w:rPr>
        <w:t>wykonywania orzeczeń w</w:t>
      </w:r>
      <w:r w:rsidR="00DB07B4" w:rsidRPr="00DB07B4">
        <w:rPr>
          <w:rFonts w:ascii="Times New Roman" w:hAnsi="Times New Roman" w:cs="Times New Roman"/>
        </w:rPr>
        <w:t xml:space="preserve"> </w:t>
      </w:r>
      <w:r w:rsidR="00D27902" w:rsidRPr="00DB07B4">
        <w:rPr>
          <w:rFonts w:ascii="Times New Roman" w:hAnsi="Times New Roman" w:cs="Times New Roman"/>
        </w:rPr>
        <w:t>sprawach małżeńskich oraz w</w:t>
      </w:r>
      <w:r w:rsidR="00DB07B4" w:rsidRPr="00DB07B4">
        <w:rPr>
          <w:rFonts w:ascii="Times New Roman" w:hAnsi="Times New Roman" w:cs="Times New Roman"/>
        </w:rPr>
        <w:t xml:space="preserve"> </w:t>
      </w:r>
      <w:r w:rsidR="00D27902" w:rsidRPr="00DB07B4">
        <w:rPr>
          <w:rFonts w:ascii="Times New Roman" w:hAnsi="Times New Roman" w:cs="Times New Roman"/>
        </w:rPr>
        <w:t>sprawach dotyczących odpowiedzialności rodzicielskiej</w:t>
      </w:r>
      <w:r w:rsidR="002D77D5">
        <w:rPr>
          <w:rFonts w:ascii="Times New Roman" w:hAnsi="Times New Roman" w:cs="Times New Roman"/>
        </w:rPr>
        <w:t>,</w:t>
      </w:r>
      <w:r w:rsidR="00D27902" w:rsidRPr="00DB07B4">
        <w:rPr>
          <w:rFonts w:ascii="Times New Roman" w:hAnsi="Times New Roman" w:cs="Times New Roman"/>
        </w:rPr>
        <w:t xml:space="preserve"> uchylając</w:t>
      </w:r>
      <w:r w:rsidR="00A232E7" w:rsidRPr="00DB07B4">
        <w:rPr>
          <w:rFonts w:ascii="Times New Roman" w:hAnsi="Times New Roman" w:cs="Times New Roman"/>
        </w:rPr>
        <w:t>ym</w:t>
      </w:r>
      <w:r w:rsidR="00D27902" w:rsidRPr="00DB07B4">
        <w:rPr>
          <w:rFonts w:ascii="Times New Roman" w:hAnsi="Times New Roman" w:cs="Times New Roman"/>
        </w:rPr>
        <w:t xml:space="preserve"> rozporządzenie </w:t>
      </w:r>
      <w:r w:rsidR="002D77D5">
        <w:rPr>
          <w:rFonts w:ascii="Times New Roman" w:hAnsi="Times New Roman" w:cs="Times New Roman"/>
        </w:rPr>
        <w:t xml:space="preserve">(WE) </w:t>
      </w:r>
      <w:r w:rsidR="00A232E7" w:rsidRPr="00DB07B4">
        <w:rPr>
          <w:rFonts w:ascii="Times New Roman" w:hAnsi="Times New Roman" w:cs="Times New Roman"/>
        </w:rPr>
        <w:t>n</w:t>
      </w:r>
      <w:r w:rsidR="00D27902" w:rsidRPr="00DB07B4">
        <w:rPr>
          <w:rFonts w:ascii="Times New Roman" w:hAnsi="Times New Roman" w:cs="Times New Roman"/>
        </w:rPr>
        <w:t>r</w:t>
      </w:r>
      <w:r w:rsidR="00DB07B4" w:rsidRPr="00DB07B4">
        <w:rPr>
          <w:rFonts w:ascii="Times New Roman" w:hAnsi="Times New Roman" w:cs="Times New Roman"/>
        </w:rPr>
        <w:t xml:space="preserve"> </w:t>
      </w:r>
      <w:r w:rsidR="00D27902" w:rsidRPr="00DB07B4">
        <w:rPr>
          <w:rFonts w:ascii="Times New Roman" w:hAnsi="Times New Roman" w:cs="Times New Roman"/>
        </w:rPr>
        <w:t>1347/2000 (tzw. rozporządzenie „Bruksela</w:t>
      </w:r>
      <w:r w:rsidR="00DB07B4" w:rsidRPr="00DB07B4">
        <w:rPr>
          <w:rFonts w:ascii="Times New Roman" w:hAnsi="Times New Roman" w:cs="Times New Roman"/>
        </w:rPr>
        <w:t xml:space="preserve"> </w:t>
      </w:r>
      <w:r w:rsidR="00D27902" w:rsidRPr="00DB07B4">
        <w:rPr>
          <w:rFonts w:ascii="Times New Roman" w:hAnsi="Times New Roman" w:cs="Times New Roman"/>
        </w:rPr>
        <w:t>II</w:t>
      </w:r>
      <w:r w:rsidR="00DB07B4" w:rsidRPr="00DB07B4">
        <w:rPr>
          <w:rFonts w:ascii="Times New Roman" w:hAnsi="Times New Roman" w:cs="Times New Roman"/>
        </w:rPr>
        <w:t xml:space="preserve"> </w:t>
      </w:r>
      <w:r w:rsidR="00D27902" w:rsidRPr="00DB07B4">
        <w:rPr>
          <w:rFonts w:ascii="Times New Roman" w:hAnsi="Times New Roman" w:cs="Times New Roman"/>
        </w:rPr>
        <w:t>bis”).</w:t>
      </w:r>
      <w:r w:rsidR="00DB07B4" w:rsidRPr="00DB07B4">
        <w:rPr>
          <w:rFonts w:ascii="Times New Roman" w:hAnsi="Times New Roman" w:cs="Times New Roman"/>
        </w:rPr>
        <w:t xml:space="preserve"> </w:t>
      </w:r>
      <w:r w:rsidR="00D27902" w:rsidRPr="00DB07B4">
        <w:rPr>
          <w:rFonts w:ascii="Times New Roman" w:hAnsi="Times New Roman" w:cs="Times New Roman"/>
        </w:rPr>
        <w:t>Rozporządzenie to tylko fragmentarycznie reguluje kwestię wnoszenia środków zaskarżenia od orzeczeń w</w:t>
      </w:r>
      <w:r w:rsidR="00DB07B4" w:rsidRPr="00DB07B4">
        <w:rPr>
          <w:rFonts w:ascii="Times New Roman" w:hAnsi="Times New Roman" w:cs="Times New Roman"/>
        </w:rPr>
        <w:t xml:space="preserve"> </w:t>
      </w:r>
      <w:r w:rsidR="00D27902" w:rsidRPr="00DB07B4">
        <w:rPr>
          <w:rFonts w:ascii="Times New Roman" w:hAnsi="Times New Roman" w:cs="Times New Roman"/>
        </w:rPr>
        <w:t>przedmiocie stwierdzenia wykonalności. Dotyczący tej kwestii art.</w:t>
      </w:r>
      <w:r w:rsidR="00DB07B4" w:rsidRPr="00DB07B4">
        <w:rPr>
          <w:rFonts w:ascii="Times New Roman" w:hAnsi="Times New Roman" w:cs="Times New Roman"/>
        </w:rPr>
        <w:t xml:space="preserve"> </w:t>
      </w:r>
      <w:r w:rsidR="00D27902" w:rsidRPr="00DB07B4">
        <w:rPr>
          <w:rFonts w:ascii="Times New Roman" w:hAnsi="Times New Roman" w:cs="Times New Roman"/>
        </w:rPr>
        <w:t xml:space="preserve">33 rozporządzenia </w:t>
      </w:r>
      <w:r w:rsidR="00A232E7" w:rsidRPr="00DB07B4">
        <w:rPr>
          <w:rFonts w:ascii="Times New Roman" w:hAnsi="Times New Roman" w:cs="Times New Roman"/>
        </w:rPr>
        <w:t>n</w:t>
      </w:r>
      <w:r w:rsidR="00CF0DDE" w:rsidRPr="00DB07B4">
        <w:rPr>
          <w:rFonts w:ascii="Times New Roman" w:hAnsi="Times New Roman" w:cs="Times New Roman"/>
        </w:rPr>
        <w:t>r</w:t>
      </w:r>
      <w:r w:rsidR="00DB07B4" w:rsidRPr="00DB07B4">
        <w:rPr>
          <w:rFonts w:ascii="Times New Roman" w:hAnsi="Times New Roman" w:cs="Times New Roman"/>
        </w:rPr>
        <w:t xml:space="preserve"> </w:t>
      </w:r>
      <w:r w:rsidR="00BC3F93" w:rsidRPr="00DB07B4">
        <w:rPr>
          <w:rFonts w:ascii="Times New Roman" w:hAnsi="Times New Roman" w:cs="Times New Roman"/>
        </w:rPr>
        <w:t>2201</w:t>
      </w:r>
      <w:r w:rsidR="00CF0DDE" w:rsidRPr="00DB07B4">
        <w:rPr>
          <w:rFonts w:ascii="Times New Roman" w:hAnsi="Times New Roman" w:cs="Times New Roman"/>
        </w:rPr>
        <w:t>/200</w:t>
      </w:r>
      <w:r w:rsidR="00BC3F93" w:rsidRPr="00DB07B4">
        <w:rPr>
          <w:rFonts w:ascii="Times New Roman" w:hAnsi="Times New Roman" w:cs="Times New Roman"/>
        </w:rPr>
        <w:t>3</w:t>
      </w:r>
      <w:r w:rsidR="00CF0DDE" w:rsidRPr="00DB07B4">
        <w:rPr>
          <w:rFonts w:ascii="Times New Roman" w:hAnsi="Times New Roman" w:cs="Times New Roman"/>
        </w:rPr>
        <w:t xml:space="preserve">/WE </w:t>
      </w:r>
      <w:r w:rsidR="00D27902" w:rsidRPr="00DB07B4">
        <w:rPr>
          <w:rFonts w:ascii="Times New Roman" w:hAnsi="Times New Roman" w:cs="Times New Roman"/>
        </w:rPr>
        <w:t xml:space="preserve">nie określa </w:t>
      </w:r>
      <w:r w:rsidR="00375ADC" w:rsidRPr="00DB07B4">
        <w:rPr>
          <w:rFonts w:ascii="Times New Roman" w:hAnsi="Times New Roman" w:cs="Times New Roman"/>
        </w:rPr>
        <w:t xml:space="preserve">rodzaju </w:t>
      </w:r>
      <w:r w:rsidR="00D27902" w:rsidRPr="00DB07B4">
        <w:rPr>
          <w:rFonts w:ascii="Times New Roman" w:hAnsi="Times New Roman" w:cs="Times New Roman"/>
        </w:rPr>
        <w:t>tego środka, a</w:t>
      </w:r>
      <w:r w:rsidR="00467850">
        <w:rPr>
          <w:rFonts w:ascii="Times New Roman" w:hAnsi="Times New Roman" w:cs="Times New Roman"/>
        </w:rPr>
        <w:t> </w:t>
      </w:r>
      <w:r w:rsidR="00D27902" w:rsidRPr="00DB07B4">
        <w:rPr>
          <w:rFonts w:ascii="Times New Roman" w:hAnsi="Times New Roman" w:cs="Times New Roman"/>
        </w:rPr>
        <w:t>jedynie częściowo określa termin na jego wniesienie. Procedura wnoszenia środka zaskarżenia została pozostawiona praw</w:t>
      </w:r>
      <w:r w:rsidR="00771F60" w:rsidRPr="00DB07B4">
        <w:rPr>
          <w:rFonts w:ascii="Times New Roman" w:hAnsi="Times New Roman" w:cs="Times New Roman"/>
        </w:rPr>
        <w:t>u</w:t>
      </w:r>
      <w:r w:rsidR="00D27902" w:rsidRPr="00DB07B4">
        <w:rPr>
          <w:rFonts w:ascii="Times New Roman" w:hAnsi="Times New Roman" w:cs="Times New Roman"/>
        </w:rPr>
        <w:t xml:space="preserve"> </w:t>
      </w:r>
      <w:r w:rsidR="00771F60" w:rsidRPr="00DB07B4">
        <w:rPr>
          <w:rFonts w:ascii="Times New Roman" w:hAnsi="Times New Roman" w:cs="Times New Roman"/>
        </w:rPr>
        <w:t xml:space="preserve">krajowemu </w:t>
      </w:r>
      <w:r w:rsidR="00D27902" w:rsidRPr="00DB07B4">
        <w:rPr>
          <w:rFonts w:ascii="Times New Roman" w:hAnsi="Times New Roman" w:cs="Times New Roman"/>
        </w:rPr>
        <w:t xml:space="preserve">poszczególnych państw członkowskich, w związku z czym Polska </w:t>
      </w:r>
      <w:r w:rsidR="001D0311" w:rsidRPr="00DB07B4">
        <w:rPr>
          <w:rFonts w:ascii="Times New Roman" w:hAnsi="Times New Roman" w:cs="Times New Roman"/>
        </w:rPr>
        <w:t>zdecydowała, że właściwym środkiem będzie</w:t>
      </w:r>
      <w:r w:rsidR="00D27902" w:rsidRPr="00DB07B4">
        <w:rPr>
          <w:rFonts w:ascii="Times New Roman" w:hAnsi="Times New Roman" w:cs="Times New Roman"/>
        </w:rPr>
        <w:t xml:space="preserve"> zażalenie</w:t>
      </w:r>
      <w:r w:rsidR="00575991" w:rsidRPr="00DB07B4">
        <w:rPr>
          <w:rFonts w:ascii="Times New Roman" w:hAnsi="Times New Roman" w:cs="Times New Roman"/>
        </w:rPr>
        <w:t>,</w:t>
      </w:r>
      <w:r w:rsidR="00375ADC" w:rsidRPr="00DB07B4">
        <w:rPr>
          <w:rFonts w:ascii="Times New Roman" w:hAnsi="Times New Roman" w:cs="Times New Roman"/>
        </w:rPr>
        <w:t xml:space="preserve"> </w:t>
      </w:r>
      <w:r w:rsidR="00D27902" w:rsidRPr="00DB07B4">
        <w:rPr>
          <w:rFonts w:ascii="Times New Roman" w:hAnsi="Times New Roman" w:cs="Times New Roman"/>
        </w:rPr>
        <w:t xml:space="preserve">niemniej jednak termin na jego wniesienie </w:t>
      </w:r>
      <w:r w:rsidR="00771F60" w:rsidRPr="00DB07B4">
        <w:rPr>
          <w:rFonts w:ascii="Times New Roman" w:hAnsi="Times New Roman" w:cs="Times New Roman"/>
        </w:rPr>
        <w:t xml:space="preserve">będzie </w:t>
      </w:r>
      <w:r w:rsidR="00D27902" w:rsidRPr="00DB07B4">
        <w:rPr>
          <w:rFonts w:ascii="Times New Roman" w:hAnsi="Times New Roman" w:cs="Times New Roman"/>
        </w:rPr>
        <w:t>30-dniowy</w:t>
      </w:r>
      <w:r w:rsidR="00771F60" w:rsidRPr="00DB07B4">
        <w:rPr>
          <w:rFonts w:ascii="Times New Roman" w:hAnsi="Times New Roman" w:cs="Times New Roman"/>
        </w:rPr>
        <w:t xml:space="preserve"> z uwagi na wiążący charakter norm rozporządzenia</w:t>
      </w:r>
      <w:r w:rsidR="00D27902" w:rsidRPr="00DB07B4">
        <w:rPr>
          <w:rFonts w:ascii="Times New Roman" w:hAnsi="Times New Roman" w:cs="Times New Roman"/>
        </w:rPr>
        <w:t>.</w:t>
      </w:r>
    </w:p>
    <w:p w:rsidR="00F521D9" w:rsidRPr="00DB07B4" w:rsidRDefault="006F1AC4" w:rsidP="008D79A1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>9</w:t>
      </w:r>
      <w:r w:rsidR="00DB5E87" w:rsidRPr="00DB07B4">
        <w:rPr>
          <w:rFonts w:ascii="Times New Roman" w:hAnsi="Times New Roman" w:cs="Times New Roman"/>
          <w:szCs w:val="24"/>
        </w:rPr>
        <w:t xml:space="preserve">. </w:t>
      </w:r>
      <w:r w:rsidR="005636ED" w:rsidRPr="00DB07B4">
        <w:rPr>
          <w:rFonts w:ascii="Times New Roman" w:hAnsi="Times New Roman" w:cs="Times New Roman"/>
          <w:szCs w:val="24"/>
        </w:rPr>
        <w:t>Proponowany art. 1144</w:t>
      </w:r>
      <w:r w:rsidR="005636ED" w:rsidRPr="00DB07B4">
        <w:rPr>
          <w:rFonts w:ascii="Times New Roman" w:hAnsi="Times New Roman" w:cs="Times New Roman"/>
          <w:szCs w:val="24"/>
          <w:vertAlign w:val="superscript"/>
        </w:rPr>
        <w:t>9</w:t>
      </w:r>
      <w:r w:rsidR="005636ED" w:rsidRPr="00DB07B4">
        <w:rPr>
          <w:rFonts w:ascii="Times New Roman" w:hAnsi="Times New Roman" w:cs="Times New Roman"/>
          <w:szCs w:val="24"/>
        </w:rPr>
        <w:t xml:space="preserve"> k.p.c. ma na celu wykonanie przepisów art. 25 ust. 1 i 2 rozporządzenia. </w:t>
      </w:r>
    </w:p>
    <w:p w:rsidR="00161D51" w:rsidRPr="00DB07B4" w:rsidRDefault="00161D51" w:rsidP="008D79A1">
      <w:pPr>
        <w:pStyle w:val="CM1"/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DB07B4">
        <w:rPr>
          <w:rFonts w:ascii="Times New Roman" w:hAnsi="Times New Roman" w:cs="Times New Roman"/>
        </w:rPr>
        <w:t xml:space="preserve">Zgodnie z art. 25 ust. 1 i 2 </w:t>
      </w:r>
      <w:r w:rsidR="00CF0DDE" w:rsidRPr="00DB07B4">
        <w:rPr>
          <w:rFonts w:ascii="Times New Roman" w:hAnsi="Times New Roman" w:cs="Times New Roman"/>
        </w:rPr>
        <w:t xml:space="preserve">rozporządzenia </w:t>
      </w:r>
      <w:r w:rsidRPr="00DB07B4">
        <w:rPr>
          <w:rFonts w:ascii="Times New Roman" w:hAnsi="Times New Roman" w:cs="Times New Roman"/>
          <w:color w:val="000000"/>
        </w:rPr>
        <w:t>bank lub inny podmiot odpowiedzialny za wykonanie nakazu w państwie członkowskim wykonania wydaje oświadczenie, wskazując, czy i w jakim zakresie środki na rachunku lub rachunkach dłużnika zostały zabezpieczone, a je</w:t>
      </w:r>
      <w:r w:rsidR="00101B04">
        <w:rPr>
          <w:rFonts w:ascii="Times New Roman" w:hAnsi="Times New Roman" w:cs="Times New Roman"/>
          <w:color w:val="000000"/>
        </w:rPr>
        <w:t>że</w:t>
      </w:r>
      <w:r w:rsidRPr="00DB07B4">
        <w:rPr>
          <w:rFonts w:ascii="Times New Roman" w:hAnsi="Times New Roman" w:cs="Times New Roman"/>
          <w:color w:val="000000"/>
        </w:rPr>
        <w:t>li tak się stało – w którym</w:t>
      </w:r>
      <w:r w:rsidR="00467850">
        <w:rPr>
          <w:rFonts w:ascii="Times New Roman" w:hAnsi="Times New Roman" w:cs="Times New Roman"/>
          <w:color w:val="000000"/>
        </w:rPr>
        <w:t xml:space="preserve"> dniu wykonano nakaz. Jeżeli, w </w:t>
      </w:r>
      <w:r w:rsidRPr="00DB07B4">
        <w:rPr>
          <w:rFonts w:ascii="Times New Roman" w:hAnsi="Times New Roman" w:cs="Times New Roman"/>
          <w:color w:val="000000"/>
        </w:rPr>
        <w:t xml:space="preserve">wyjątkowych okolicznościach, bank lub inny podmiot nie ma możliwości wydania oświadczenia w terminie trzech dni roboczych, wydaje je możliwie najszybciej, lecz nie później niż do końca ósmego dnia roboczego po wykonaniu nakazu. </w:t>
      </w:r>
    </w:p>
    <w:p w:rsidR="00865927" w:rsidRPr="00DB07B4" w:rsidRDefault="00F521D9" w:rsidP="008D79A1">
      <w:pPr>
        <w:pStyle w:val="CM4"/>
        <w:spacing w:line="360" w:lineRule="auto"/>
        <w:jc w:val="both"/>
        <w:rPr>
          <w:rFonts w:ascii="Times New Roman" w:hAnsi="Times New Roman" w:cs="Times New Roman"/>
        </w:rPr>
      </w:pPr>
      <w:r w:rsidRPr="00DB07B4">
        <w:rPr>
          <w:rFonts w:ascii="Times New Roman" w:hAnsi="Times New Roman" w:cs="Times New Roman"/>
          <w:color w:val="000000"/>
        </w:rPr>
        <w:t>P</w:t>
      </w:r>
      <w:r w:rsidR="00B52913" w:rsidRPr="00DB07B4">
        <w:rPr>
          <w:rFonts w:ascii="Times New Roman" w:hAnsi="Times New Roman" w:cs="Times New Roman"/>
          <w:color w:val="000000"/>
        </w:rPr>
        <w:t>roponuje się, aby</w:t>
      </w:r>
      <w:r w:rsidRPr="00DB07B4">
        <w:rPr>
          <w:rFonts w:ascii="Times New Roman" w:hAnsi="Times New Roman" w:cs="Times New Roman"/>
          <w:color w:val="000000"/>
        </w:rPr>
        <w:t xml:space="preserve"> </w:t>
      </w:r>
      <w:r w:rsidR="00B52913" w:rsidRPr="00DB07B4">
        <w:rPr>
          <w:rFonts w:ascii="Times New Roman" w:hAnsi="Times New Roman" w:cs="Times New Roman"/>
          <w:color w:val="000000"/>
        </w:rPr>
        <w:t>w sytuacjach, w których</w:t>
      </w:r>
      <w:r w:rsidR="00DB07B4" w:rsidRPr="00DB07B4">
        <w:rPr>
          <w:rFonts w:ascii="Times New Roman" w:hAnsi="Times New Roman" w:cs="Times New Roman"/>
          <w:color w:val="000000"/>
        </w:rPr>
        <w:t xml:space="preserve"> </w:t>
      </w:r>
      <w:r w:rsidR="00161D51" w:rsidRPr="00DB07B4">
        <w:rPr>
          <w:rFonts w:ascii="Times New Roman" w:hAnsi="Times New Roman" w:cs="Times New Roman"/>
          <w:color w:val="000000"/>
        </w:rPr>
        <w:t xml:space="preserve">nakaz został wydany w </w:t>
      </w:r>
      <w:r w:rsidR="00C03520" w:rsidRPr="00DB07B4">
        <w:rPr>
          <w:rFonts w:ascii="Times New Roman" w:hAnsi="Times New Roman" w:cs="Times New Roman"/>
          <w:color w:val="000000"/>
        </w:rPr>
        <w:t xml:space="preserve">Polsce, która jest jednocześnie </w:t>
      </w:r>
      <w:r w:rsidR="004634D5" w:rsidRPr="00DB07B4">
        <w:rPr>
          <w:rFonts w:ascii="Times New Roman" w:hAnsi="Times New Roman" w:cs="Times New Roman"/>
          <w:color w:val="000000"/>
        </w:rPr>
        <w:t>państwem</w:t>
      </w:r>
      <w:r w:rsidR="00161D51" w:rsidRPr="00DB07B4">
        <w:rPr>
          <w:rFonts w:ascii="Times New Roman" w:hAnsi="Times New Roman" w:cs="Times New Roman"/>
          <w:color w:val="000000"/>
        </w:rPr>
        <w:t xml:space="preserve"> członkowskim wykonania, </w:t>
      </w:r>
      <w:r w:rsidR="00B52913" w:rsidRPr="00DB07B4">
        <w:rPr>
          <w:rFonts w:ascii="Times New Roman" w:hAnsi="Times New Roman" w:cs="Times New Roman"/>
          <w:color w:val="000000"/>
        </w:rPr>
        <w:t>oświadczenie</w:t>
      </w:r>
      <w:r w:rsidRPr="00DB07B4">
        <w:rPr>
          <w:rFonts w:ascii="Times New Roman" w:hAnsi="Times New Roman" w:cs="Times New Roman"/>
          <w:color w:val="000000"/>
        </w:rPr>
        <w:t xml:space="preserve">, o którym mowa wyżej, wydawał bank i </w:t>
      </w:r>
      <w:r w:rsidR="00161D51" w:rsidRPr="00DB07B4">
        <w:rPr>
          <w:rFonts w:ascii="Times New Roman" w:hAnsi="Times New Roman" w:cs="Times New Roman"/>
          <w:color w:val="000000"/>
        </w:rPr>
        <w:t>przekaz</w:t>
      </w:r>
      <w:r w:rsidRPr="00DB07B4">
        <w:rPr>
          <w:rFonts w:ascii="Times New Roman" w:hAnsi="Times New Roman" w:cs="Times New Roman"/>
          <w:color w:val="000000"/>
        </w:rPr>
        <w:t>ywał</w:t>
      </w:r>
      <w:r w:rsidR="00161D51" w:rsidRPr="00DB07B4">
        <w:rPr>
          <w:rFonts w:ascii="Times New Roman" w:hAnsi="Times New Roman" w:cs="Times New Roman"/>
          <w:color w:val="000000"/>
        </w:rPr>
        <w:t xml:space="preserve"> </w:t>
      </w:r>
      <w:r w:rsidRPr="00DB07B4">
        <w:rPr>
          <w:rFonts w:ascii="Times New Roman" w:hAnsi="Times New Roman" w:cs="Times New Roman"/>
          <w:color w:val="000000"/>
        </w:rPr>
        <w:t xml:space="preserve">je </w:t>
      </w:r>
      <w:r w:rsidR="00CF0DDE" w:rsidRPr="00DB07B4">
        <w:rPr>
          <w:rFonts w:ascii="Times New Roman" w:hAnsi="Times New Roman" w:cs="Times New Roman"/>
          <w:color w:val="000000"/>
        </w:rPr>
        <w:t xml:space="preserve">komornikowi, który </w:t>
      </w:r>
      <w:r w:rsidR="00B04ED1" w:rsidRPr="00DB07B4">
        <w:rPr>
          <w:rFonts w:ascii="Times New Roman" w:hAnsi="Times New Roman" w:cs="Times New Roman"/>
          <w:color w:val="000000"/>
        </w:rPr>
        <w:t>wystąpił do</w:t>
      </w:r>
      <w:r w:rsidR="00DB07B4" w:rsidRPr="00DB07B4">
        <w:rPr>
          <w:rFonts w:ascii="Times New Roman" w:hAnsi="Times New Roman" w:cs="Times New Roman"/>
          <w:color w:val="000000"/>
        </w:rPr>
        <w:t xml:space="preserve"> </w:t>
      </w:r>
      <w:r w:rsidR="00FF5FDB" w:rsidRPr="00DB07B4">
        <w:rPr>
          <w:rFonts w:ascii="Times New Roman" w:hAnsi="Times New Roman" w:cs="Times New Roman"/>
          <w:color w:val="000000"/>
        </w:rPr>
        <w:t xml:space="preserve">banku </w:t>
      </w:r>
      <w:r w:rsidR="00467850">
        <w:rPr>
          <w:rFonts w:ascii="Times New Roman" w:hAnsi="Times New Roman" w:cs="Times New Roman"/>
          <w:color w:val="000000"/>
        </w:rPr>
        <w:t>o </w:t>
      </w:r>
      <w:r w:rsidR="00B04ED1" w:rsidRPr="00DB07B4">
        <w:rPr>
          <w:rFonts w:ascii="Times New Roman" w:hAnsi="Times New Roman" w:cs="Times New Roman"/>
          <w:color w:val="000000"/>
        </w:rPr>
        <w:t>wykonanie zabezpieczenia</w:t>
      </w:r>
      <w:r w:rsidR="00B52913" w:rsidRPr="00DB07B4">
        <w:rPr>
          <w:rFonts w:ascii="Times New Roman" w:hAnsi="Times New Roman" w:cs="Times New Roman"/>
          <w:color w:val="000000"/>
        </w:rPr>
        <w:t xml:space="preserve"> (n</w:t>
      </w:r>
      <w:r w:rsidR="00B04ED1" w:rsidRPr="00DB07B4">
        <w:rPr>
          <w:rFonts w:ascii="Times New Roman" w:hAnsi="Times New Roman" w:cs="Times New Roman"/>
          <w:color w:val="000000"/>
        </w:rPr>
        <w:t>astępnie komornik</w:t>
      </w:r>
      <w:r w:rsidR="00CF0DDE" w:rsidRPr="00DB07B4">
        <w:rPr>
          <w:rFonts w:ascii="Times New Roman" w:hAnsi="Times New Roman" w:cs="Times New Roman"/>
          <w:color w:val="000000"/>
        </w:rPr>
        <w:t xml:space="preserve"> przekaz</w:t>
      </w:r>
      <w:r w:rsidR="00B52913" w:rsidRPr="00DB07B4">
        <w:rPr>
          <w:rFonts w:ascii="Times New Roman" w:hAnsi="Times New Roman" w:cs="Times New Roman"/>
          <w:color w:val="000000"/>
        </w:rPr>
        <w:t>ywałby</w:t>
      </w:r>
      <w:r w:rsidR="00CF0DDE" w:rsidRPr="00DB07B4">
        <w:rPr>
          <w:rFonts w:ascii="Times New Roman" w:hAnsi="Times New Roman" w:cs="Times New Roman"/>
          <w:color w:val="000000"/>
        </w:rPr>
        <w:t xml:space="preserve"> </w:t>
      </w:r>
      <w:r w:rsidR="00B04ED1" w:rsidRPr="00DB07B4">
        <w:rPr>
          <w:rFonts w:ascii="Times New Roman" w:hAnsi="Times New Roman" w:cs="Times New Roman"/>
          <w:color w:val="000000"/>
        </w:rPr>
        <w:t xml:space="preserve">oświadczenie, </w:t>
      </w:r>
      <w:r w:rsidR="00161D51" w:rsidRPr="00DB07B4">
        <w:rPr>
          <w:rFonts w:ascii="Times New Roman" w:hAnsi="Times New Roman" w:cs="Times New Roman"/>
          <w:color w:val="000000"/>
        </w:rPr>
        <w:lastRenderedPageBreak/>
        <w:t>zgo</w:t>
      </w:r>
      <w:r w:rsidR="00CF0DDE" w:rsidRPr="00DB07B4">
        <w:rPr>
          <w:rFonts w:ascii="Times New Roman" w:hAnsi="Times New Roman" w:cs="Times New Roman"/>
          <w:color w:val="000000"/>
        </w:rPr>
        <w:t>dnie z art. 29</w:t>
      </w:r>
      <w:r w:rsidR="00B04ED1" w:rsidRPr="00DB07B4">
        <w:rPr>
          <w:rFonts w:ascii="Times New Roman" w:hAnsi="Times New Roman" w:cs="Times New Roman"/>
          <w:color w:val="000000"/>
        </w:rPr>
        <w:t>,</w:t>
      </w:r>
      <w:r w:rsidR="00CF0DDE" w:rsidRPr="00DB07B4">
        <w:rPr>
          <w:rFonts w:ascii="Times New Roman" w:hAnsi="Times New Roman" w:cs="Times New Roman"/>
          <w:color w:val="000000"/>
        </w:rPr>
        <w:t xml:space="preserve"> sądowi, który wydał nakaz</w:t>
      </w:r>
      <w:r w:rsidR="00161D51" w:rsidRPr="00DB07B4">
        <w:rPr>
          <w:rFonts w:ascii="Times New Roman" w:hAnsi="Times New Roman" w:cs="Times New Roman"/>
          <w:color w:val="000000"/>
        </w:rPr>
        <w:t xml:space="preserve">, a listem poleconym za potwierdzeniem odbioru lub równoważną drogą elektroniczną </w:t>
      </w:r>
      <w:r w:rsidR="00B52913" w:rsidRPr="00DB07B4">
        <w:rPr>
          <w:rFonts w:ascii="Times New Roman" w:hAnsi="Times New Roman" w:cs="Times New Roman"/>
          <w:color w:val="000000"/>
        </w:rPr>
        <w:t>–</w:t>
      </w:r>
      <w:r w:rsidR="00161D51" w:rsidRPr="00DB07B4">
        <w:rPr>
          <w:rFonts w:ascii="Times New Roman" w:hAnsi="Times New Roman" w:cs="Times New Roman"/>
          <w:color w:val="000000"/>
        </w:rPr>
        <w:t xml:space="preserve"> wierzycielowi</w:t>
      </w:r>
      <w:r w:rsidR="00B52913" w:rsidRPr="00DB07B4">
        <w:rPr>
          <w:rFonts w:ascii="Times New Roman" w:hAnsi="Times New Roman" w:cs="Times New Roman"/>
          <w:color w:val="000000"/>
        </w:rPr>
        <w:t>)</w:t>
      </w:r>
      <w:r w:rsidR="00161D51" w:rsidRPr="00DB07B4">
        <w:rPr>
          <w:rFonts w:ascii="Times New Roman" w:hAnsi="Times New Roman" w:cs="Times New Roman"/>
          <w:color w:val="000000"/>
        </w:rPr>
        <w:t>.</w:t>
      </w:r>
      <w:r w:rsidR="004634D5" w:rsidRPr="00DB07B4">
        <w:rPr>
          <w:rFonts w:ascii="Times New Roman" w:hAnsi="Times New Roman" w:cs="Times New Roman"/>
        </w:rPr>
        <w:t xml:space="preserve"> </w:t>
      </w:r>
      <w:r w:rsidR="00C03520" w:rsidRPr="00DB07B4">
        <w:rPr>
          <w:rFonts w:ascii="Times New Roman" w:hAnsi="Times New Roman" w:cs="Times New Roman"/>
        </w:rPr>
        <w:t>Jeżeli Polska jest państwem wykonania</w:t>
      </w:r>
      <w:r w:rsidR="00FF5FDB" w:rsidRPr="00DB07B4">
        <w:rPr>
          <w:rFonts w:ascii="Times New Roman" w:hAnsi="Times New Roman" w:cs="Times New Roman"/>
        </w:rPr>
        <w:t>,</w:t>
      </w:r>
      <w:r w:rsidR="00C03520" w:rsidRPr="00DB07B4">
        <w:rPr>
          <w:rFonts w:ascii="Times New Roman" w:hAnsi="Times New Roman" w:cs="Times New Roman"/>
        </w:rPr>
        <w:t xml:space="preserve"> a państwem wydania jest inne państwo</w:t>
      </w:r>
      <w:r w:rsidR="00FF5FDB" w:rsidRPr="00DB07B4">
        <w:rPr>
          <w:rFonts w:ascii="Times New Roman" w:hAnsi="Times New Roman" w:cs="Times New Roman"/>
        </w:rPr>
        <w:t xml:space="preserve"> członkowskie</w:t>
      </w:r>
      <w:r w:rsidR="00467850">
        <w:rPr>
          <w:rFonts w:ascii="Times New Roman" w:hAnsi="Times New Roman" w:cs="Times New Roman"/>
        </w:rPr>
        <w:t>, w </w:t>
      </w:r>
      <w:r w:rsidR="00C03520" w:rsidRPr="00DB07B4">
        <w:rPr>
          <w:rFonts w:ascii="Times New Roman" w:hAnsi="Times New Roman" w:cs="Times New Roman"/>
        </w:rPr>
        <w:t xml:space="preserve">przekazaniu oświadczenia </w:t>
      </w:r>
      <w:r w:rsidR="00CF0DDE" w:rsidRPr="00DB07B4">
        <w:rPr>
          <w:rFonts w:ascii="Times New Roman" w:hAnsi="Times New Roman" w:cs="Times New Roman"/>
        </w:rPr>
        <w:t xml:space="preserve">także </w:t>
      </w:r>
      <w:r w:rsidR="00C03520" w:rsidRPr="00DB07B4">
        <w:rPr>
          <w:rFonts w:ascii="Times New Roman" w:hAnsi="Times New Roman" w:cs="Times New Roman"/>
        </w:rPr>
        <w:t xml:space="preserve">będzie pośredniczył komornik, zgodnie z art. 25 </w:t>
      </w:r>
      <w:r w:rsidR="00467850">
        <w:rPr>
          <w:rFonts w:ascii="Times New Roman" w:hAnsi="Times New Roman" w:cs="Times New Roman"/>
        </w:rPr>
        <w:t>ust. </w:t>
      </w:r>
      <w:r w:rsidR="004634D5" w:rsidRPr="00DB07B4">
        <w:rPr>
          <w:rFonts w:ascii="Times New Roman" w:hAnsi="Times New Roman" w:cs="Times New Roman"/>
        </w:rPr>
        <w:t>3</w:t>
      </w:r>
      <w:r w:rsidR="00A232E7" w:rsidRPr="00DB07B4">
        <w:rPr>
          <w:rFonts w:ascii="Times New Roman" w:hAnsi="Times New Roman" w:cs="Times New Roman"/>
        </w:rPr>
        <w:t>.</w:t>
      </w:r>
    </w:p>
    <w:p w:rsidR="00301DFC" w:rsidRPr="00DB07B4" w:rsidRDefault="00B04ED1" w:rsidP="008D79A1">
      <w:pPr>
        <w:tabs>
          <w:tab w:val="left" w:pos="7371"/>
        </w:tabs>
        <w:suppressAutoHyphens/>
        <w:autoSpaceDE w:val="0"/>
        <w:autoSpaceDN w:val="0"/>
        <w:adjustRightInd w:val="0"/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>Wskazanie komornika w art. 1144</w:t>
      </w:r>
      <w:r w:rsidRPr="00DB07B4">
        <w:rPr>
          <w:rFonts w:ascii="Times New Roman" w:hAnsi="Times New Roman" w:cs="Times New Roman"/>
          <w:sz w:val="24"/>
          <w:szCs w:val="24"/>
          <w:vertAlign w:val="superscript"/>
        </w:rPr>
        <w:t xml:space="preserve">9 </w:t>
      </w:r>
      <w:r w:rsidRPr="00DB07B4">
        <w:rPr>
          <w:rFonts w:ascii="Times New Roman" w:hAnsi="Times New Roman" w:cs="Times New Roman"/>
          <w:sz w:val="24"/>
          <w:szCs w:val="24"/>
        </w:rPr>
        <w:t>k.p.c. wynika z założenia, że będzie on podmiotem odpowiedzialnym za wykonanie nakazu w rozumieniu art. 25 ust. 2 rozporządzenia</w:t>
      </w:r>
      <w:r w:rsidR="00467850">
        <w:rPr>
          <w:rFonts w:ascii="Times New Roman" w:hAnsi="Times New Roman" w:cs="Times New Roman"/>
          <w:sz w:val="24"/>
          <w:szCs w:val="24"/>
        </w:rPr>
        <w:t xml:space="preserve"> i </w:t>
      </w:r>
      <w:r w:rsidR="00AA4834" w:rsidRPr="00DB07B4">
        <w:rPr>
          <w:rFonts w:ascii="Times New Roman" w:hAnsi="Times New Roman" w:cs="Times New Roman"/>
          <w:sz w:val="24"/>
          <w:szCs w:val="24"/>
        </w:rPr>
        <w:t xml:space="preserve">jednocześnie </w:t>
      </w:r>
      <w:r w:rsidR="004628FD" w:rsidRPr="00DB07B4">
        <w:rPr>
          <w:rFonts w:ascii="Times New Roman" w:hAnsi="Times New Roman" w:cs="Times New Roman"/>
          <w:sz w:val="24"/>
          <w:szCs w:val="24"/>
        </w:rPr>
        <w:t xml:space="preserve">„właściwym </w:t>
      </w:r>
      <w:r w:rsidR="00AA4834" w:rsidRPr="00DB07B4">
        <w:rPr>
          <w:rFonts w:ascii="Times New Roman" w:hAnsi="Times New Roman" w:cs="Times New Roman"/>
          <w:sz w:val="24"/>
          <w:szCs w:val="24"/>
        </w:rPr>
        <w:t>organem</w:t>
      </w:r>
      <w:r w:rsidR="004628FD" w:rsidRPr="00DB07B4">
        <w:rPr>
          <w:rFonts w:ascii="Times New Roman" w:hAnsi="Times New Roman" w:cs="Times New Roman"/>
          <w:sz w:val="24"/>
          <w:szCs w:val="24"/>
        </w:rPr>
        <w:t>”</w:t>
      </w:r>
      <w:r w:rsidR="00AA4834" w:rsidRPr="00DB07B4">
        <w:rPr>
          <w:rFonts w:ascii="Times New Roman" w:hAnsi="Times New Roman" w:cs="Times New Roman"/>
          <w:sz w:val="24"/>
          <w:szCs w:val="24"/>
        </w:rPr>
        <w:t xml:space="preserve"> w rozumieniu art. 4 pkt 14 rozporządzenia</w:t>
      </w:r>
      <w:r w:rsidR="00467850">
        <w:rPr>
          <w:rFonts w:ascii="Times New Roman" w:hAnsi="Times New Roman" w:cs="Times New Roman"/>
          <w:sz w:val="24"/>
          <w:szCs w:val="24"/>
        </w:rPr>
        <w:t xml:space="preserve"> w </w:t>
      </w:r>
      <w:r w:rsidR="00C9011F" w:rsidRPr="00DB07B4">
        <w:rPr>
          <w:rFonts w:ascii="Times New Roman" w:hAnsi="Times New Roman" w:cs="Times New Roman"/>
          <w:sz w:val="24"/>
          <w:szCs w:val="24"/>
        </w:rPr>
        <w:t>przypadku wykonywania nakazu wydanego za granicą</w:t>
      </w:r>
      <w:r w:rsidR="0028563A" w:rsidRPr="00DB07B4">
        <w:rPr>
          <w:rFonts w:ascii="Times New Roman" w:hAnsi="Times New Roman" w:cs="Times New Roman"/>
          <w:sz w:val="24"/>
          <w:szCs w:val="24"/>
        </w:rPr>
        <w:t>, zgodnie z propozycj</w:t>
      </w:r>
      <w:r w:rsidR="00152C24" w:rsidRPr="00DB07B4">
        <w:rPr>
          <w:rFonts w:ascii="Times New Roman" w:hAnsi="Times New Roman" w:cs="Times New Roman"/>
          <w:sz w:val="24"/>
          <w:szCs w:val="24"/>
        </w:rPr>
        <w:t>ą</w:t>
      </w:r>
      <w:r w:rsidR="0028563A" w:rsidRPr="00DB07B4">
        <w:rPr>
          <w:rFonts w:ascii="Times New Roman" w:hAnsi="Times New Roman" w:cs="Times New Roman"/>
          <w:sz w:val="24"/>
          <w:szCs w:val="24"/>
        </w:rPr>
        <w:t xml:space="preserve"> zawartą w projektowanym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AA4834" w:rsidRPr="00DB07B4">
        <w:rPr>
          <w:rFonts w:ascii="Times New Roman" w:hAnsi="Times New Roman" w:cs="Times New Roman"/>
          <w:sz w:val="24"/>
          <w:szCs w:val="24"/>
        </w:rPr>
        <w:t>art. 11</w:t>
      </w:r>
      <w:r w:rsidR="00C9011F" w:rsidRPr="00DB07B4">
        <w:rPr>
          <w:rFonts w:ascii="Times New Roman" w:hAnsi="Times New Roman" w:cs="Times New Roman"/>
          <w:sz w:val="24"/>
          <w:szCs w:val="24"/>
        </w:rPr>
        <w:t>53</w:t>
      </w:r>
      <w:r w:rsidR="00C9011F" w:rsidRPr="00DB07B4">
        <w:rPr>
          <w:rFonts w:ascii="Times New Roman" w:hAnsi="Times New Roman" w:cs="Times New Roman"/>
          <w:sz w:val="24"/>
          <w:szCs w:val="24"/>
          <w:vertAlign w:val="superscript"/>
        </w:rPr>
        <w:t>22a</w:t>
      </w:r>
      <w:r w:rsidR="00AA4834" w:rsidRPr="00DB07B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01F95" w:rsidRPr="00DB07B4">
        <w:rPr>
          <w:rFonts w:ascii="Times New Roman" w:hAnsi="Times New Roman" w:cs="Times New Roman"/>
          <w:sz w:val="24"/>
          <w:szCs w:val="24"/>
        </w:rPr>
        <w:t xml:space="preserve">§ </w:t>
      </w:r>
      <w:r w:rsidR="00021265" w:rsidRPr="00DB07B4">
        <w:rPr>
          <w:rFonts w:ascii="Times New Roman" w:hAnsi="Times New Roman" w:cs="Times New Roman"/>
          <w:sz w:val="24"/>
          <w:szCs w:val="24"/>
        </w:rPr>
        <w:t>2</w:t>
      </w:r>
      <w:r w:rsidR="00021265" w:rsidRPr="00DB07B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A4834" w:rsidRPr="00DB07B4">
        <w:rPr>
          <w:rFonts w:ascii="Times New Roman" w:hAnsi="Times New Roman" w:cs="Times New Roman"/>
          <w:sz w:val="24"/>
          <w:szCs w:val="24"/>
        </w:rPr>
        <w:t>k.p.c.</w:t>
      </w:r>
      <w:r w:rsidR="00DB5E87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701F95" w:rsidRPr="00DB07B4">
        <w:rPr>
          <w:rFonts w:ascii="Times New Roman" w:hAnsi="Times New Roman" w:cs="Times New Roman"/>
          <w:sz w:val="24"/>
          <w:szCs w:val="24"/>
        </w:rPr>
        <w:t>Zatem</w:t>
      </w:r>
      <w:r w:rsidR="00101B04">
        <w:rPr>
          <w:rFonts w:ascii="Times New Roman" w:hAnsi="Times New Roman" w:cs="Times New Roman"/>
          <w:sz w:val="24"/>
          <w:szCs w:val="24"/>
        </w:rPr>
        <w:t>,</w:t>
      </w:r>
      <w:r w:rsidR="00701F95" w:rsidRPr="00DB07B4">
        <w:rPr>
          <w:rFonts w:ascii="Times New Roman" w:hAnsi="Times New Roman" w:cs="Times New Roman"/>
          <w:sz w:val="24"/>
          <w:szCs w:val="24"/>
        </w:rPr>
        <w:t xml:space="preserve"> wskazując komornika w art. 1144</w:t>
      </w:r>
      <w:r w:rsidR="00701F95" w:rsidRPr="00DB07B4">
        <w:rPr>
          <w:rFonts w:ascii="Times New Roman" w:hAnsi="Times New Roman" w:cs="Times New Roman"/>
          <w:sz w:val="24"/>
          <w:szCs w:val="24"/>
          <w:vertAlign w:val="superscript"/>
        </w:rPr>
        <w:t xml:space="preserve">9 </w:t>
      </w:r>
      <w:r w:rsidR="00701F95" w:rsidRPr="00DB07B4">
        <w:rPr>
          <w:rFonts w:ascii="Times New Roman" w:hAnsi="Times New Roman" w:cs="Times New Roman"/>
          <w:sz w:val="24"/>
          <w:szCs w:val="24"/>
        </w:rPr>
        <w:t>k.p.c.</w:t>
      </w:r>
      <w:r w:rsidR="004628FD" w:rsidRPr="00DB07B4">
        <w:rPr>
          <w:rFonts w:ascii="Times New Roman" w:hAnsi="Times New Roman" w:cs="Times New Roman"/>
          <w:sz w:val="24"/>
          <w:szCs w:val="24"/>
        </w:rPr>
        <w:t>,</w:t>
      </w:r>
      <w:r w:rsidR="00701F95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8A3DDF" w:rsidRPr="00DB07B4">
        <w:rPr>
          <w:rFonts w:ascii="Times New Roman" w:hAnsi="Times New Roman" w:cs="Times New Roman"/>
          <w:sz w:val="24"/>
          <w:szCs w:val="24"/>
        </w:rPr>
        <w:t xml:space="preserve">projektodawca powierza mu to samo zadanie doręczenia </w:t>
      </w:r>
      <w:r w:rsidR="00467850">
        <w:rPr>
          <w:rFonts w:ascii="Times New Roman" w:hAnsi="Times New Roman" w:cs="Times New Roman"/>
          <w:sz w:val="24"/>
          <w:szCs w:val="24"/>
        </w:rPr>
        <w:t>oświadczenia sądowi i </w:t>
      </w:r>
      <w:r w:rsidR="00B17D93" w:rsidRPr="00DB07B4">
        <w:rPr>
          <w:rFonts w:ascii="Times New Roman" w:hAnsi="Times New Roman" w:cs="Times New Roman"/>
          <w:sz w:val="24"/>
          <w:szCs w:val="24"/>
        </w:rPr>
        <w:t xml:space="preserve">wierzycielowi, które będzie mu powierzone </w:t>
      </w:r>
      <w:r w:rsidR="005B77BD" w:rsidRPr="00DB07B4">
        <w:rPr>
          <w:rFonts w:ascii="Times New Roman" w:hAnsi="Times New Roman" w:cs="Times New Roman"/>
          <w:sz w:val="24"/>
          <w:szCs w:val="24"/>
        </w:rPr>
        <w:t xml:space="preserve">jako </w:t>
      </w:r>
      <w:r w:rsidR="004628FD" w:rsidRPr="00DB07B4">
        <w:rPr>
          <w:rFonts w:ascii="Times New Roman" w:hAnsi="Times New Roman" w:cs="Times New Roman"/>
          <w:sz w:val="24"/>
          <w:szCs w:val="24"/>
        </w:rPr>
        <w:t xml:space="preserve">właściwemu </w:t>
      </w:r>
      <w:r w:rsidR="005B77BD" w:rsidRPr="00DB07B4">
        <w:rPr>
          <w:rFonts w:ascii="Times New Roman" w:hAnsi="Times New Roman" w:cs="Times New Roman"/>
          <w:sz w:val="24"/>
          <w:szCs w:val="24"/>
        </w:rPr>
        <w:t xml:space="preserve">organowi </w:t>
      </w:r>
      <w:r w:rsidR="00BA7576" w:rsidRPr="00DB07B4">
        <w:rPr>
          <w:rFonts w:ascii="Times New Roman" w:hAnsi="Times New Roman" w:cs="Times New Roman"/>
          <w:sz w:val="24"/>
          <w:szCs w:val="24"/>
        </w:rPr>
        <w:t>w rozumieniu art. 25 ust. 3</w:t>
      </w:r>
      <w:r w:rsidR="005B77BD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B17D93" w:rsidRPr="00DB07B4">
        <w:rPr>
          <w:rFonts w:ascii="Times New Roman" w:hAnsi="Times New Roman" w:cs="Times New Roman"/>
          <w:sz w:val="24"/>
          <w:szCs w:val="24"/>
        </w:rPr>
        <w:t xml:space="preserve">rozporządzenia w przypadku wykonywania nakazu wydanego za granicą. </w:t>
      </w:r>
      <w:r w:rsidR="00DB5E87" w:rsidRPr="00DB07B4">
        <w:rPr>
          <w:rFonts w:ascii="Times New Roman" w:hAnsi="Times New Roman" w:cs="Times New Roman"/>
          <w:sz w:val="24"/>
          <w:szCs w:val="24"/>
        </w:rPr>
        <w:t>Ze względu na przyjętą w polskim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DB5E87" w:rsidRPr="00DB07B4">
        <w:rPr>
          <w:rFonts w:ascii="Times New Roman" w:hAnsi="Times New Roman" w:cs="Times New Roman"/>
          <w:sz w:val="24"/>
          <w:szCs w:val="24"/>
        </w:rPr>
        <w:t>prawie konstrukcj</w:t>
      </w:r>
      <w:r w:rsidR="00467850">
        <w:rPr>
          <w:rFonts w:ascii="Times New Roman" w:hAnsi="Times New Roman" w:cs="Times New Roman"/>
          <w:sz w:val="24"/>
          <w:szCs w:val="24"/>
        </w:rPr>
        <w:t>ę zajęcia rachunku bankowego, w </w:t>
      </w:r>
      <w:r w:rsidR="00DB5E87" w:rsidRPr="00DB07B4">
        <w:rPr>
          <w:rFonts w:ascii="Times New Roman" w:hAnsi="Times New Roman" w:cs="Times New Roman"/>
          <w:sz w:val="24"/>
          <w:szCs w:val="24"/>
        </w:rPr>
        <w:t>którym pośredniczy komornik, będzie on też o</w:t>
      </w:r>
      <w:r w:rsidR="00467850">
        <w:rPr>
          <w:rFonts w:ascii="Times New Roman" w:hAnsi="Times New Roman" w:cs="Times New Roman"/>
          <w:sz w:val="24"/>
          <w:szCs w:val="24"/>
        </w:rPr>
        <w:t>dpowiedzialny za przewidziane w </w:t>
      </w:r>
      <w:r w:rsidR="00DB5E87" w:rsidRPr="00DB07B4">
        <w:rPr>
          <w:rFonts w:ascii="Times New Roman" w:hAnsi="Times New Roman" w:cs="Times New Roman"/>
          <w:sz w:val="24"/>
          <w:szCs w:val="24"/>
        </w:rPr>
        <w:t>prawie polskim wyłączenia spod zajęcia. Dotyczący tej kwestii art. 31 ust. 2 rozporządzenia nie wymaga zatem transpozycji</w:t>
      </w:r>
      <w:r w:rsidR="00152C24" w:rsidRPr="00DB07B4">
        <w:rPr>
          <w:rFonts w:ascii="Times New Roman" w:hAnsi="Times New Roman" w:cs="Times New Roman"/>
          <w:sz w:val="24"/>
          <w:szCs w:val="24"/>
        </w:rPr>
        <w:t>.</w:t>
      </w:r>
    </w:p>
    <w:p w:rsidR="00C854A8" w:rsidRPr="00DB07B4" w:rsidRDefault="00301DFC" w:rsidP="008D79A1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 xml:space="preserve">10. </w:t>
      </w:r>
      <w:r w:rsidR="004A39F1" w:rsidRPr="00DB07B4">
        <w:rPr>
          <w:rFonts w:ascii="Times New Roman" w:hAnsi="Times New Roman" w:cs="Times New Roman"/>
          <w:szCs w:val="24"/>
        </w:rPr>
        <w:t>W</w:t>
      </w:r>
      <w:r w:rsidR="00BA7576" w:rsidRPr="00DB07B4">
        <w:rPr>
          <w:rFonts w:ascii="Times New Roman" w:hAnsi="Times New Roman" w:cs="Times New Roman"/>
          <w:szCs w:val="24"/>
        </w:rPr>
        <w:t xml:space="preserve"> art. 4 p</w:t>
      </w:r>
      <w:r w:rsidR="004A39F1" w:rsidRPr="00DB07B4">
        <w:rPr>
          <w:rFonts w:ascii="Times New Roman" w:hAnsi="Times New Roman" w:cs="Times New Roman"/>
          <w:szCs w:val="24"/>
        </w:rPr>
        <w:t xml:space="preserve">kt 14 rozporządzenie wymienia szereg </w:t>
      </w:r>
      <w:r w:rsidR="00CC3993" w:rsidRPr="00DB07B4">
        <w:rPr>
          <w:rFonts w:ascii="Times New Roman" w:hAnsi="Times New Roman" w:cs="Times New Roman"/>
          <w:szCs w:val="24"/>
        </w:rPr>
        <w:t>zadań</w:t>
      </w:r>
      <w:r w:rsidR="00BA7947" w:rsidRPr="00DB07B4">
        <w:rPr>
          <w:rFonts w:ascii="Times New Roman" w:hAnsi="Times New Roman" w:cs="Times New Roman"/>
          <w:szCs w:val="24"/>
        </w:rPr>
        <w:t>, do któ</w:t>
      </w:r>
      <w:r w:rsidR="00CC3993" w:rsidRPr="00DB07B4">
        <w:rPr>
          <w:rFonts w:ascii="Times New Roman" w:hAnsi="Times New Roman" w:cs="Times New Roman"/>
          <w:szCs w:val="24"/>
        </w:rPr>
        <w:t>rych ustawo</w:t>
      </w:r>
      <w:r w:rsidR="00BA7947" w:rsidRPr="00DB07B4">
        <w:rPr>
          <w:rFonts w:ascii="Times New Roman" w:hAnsi="Times New Roman" w:cs="Times New Roman"/>
          <w:szCs w:val="24"/>
        </w:rPr>
        <w:t xml:space="preserve">dawca krajowy powinien wyznaczyć </w:t>
      </w:r>
      <w:r w:rsidR="00DF4FA6" w:rsidRPr="00DB07B4">
        <w:rPr>
          <w:rFonts w:ascii="Times New Roman" w:hAnsi="Times New Roman" w:cs="Times New Roman"/>
          <w:szCs w:val="24"/>
        </w:rPr>
        <w:t xml:space="preserve">„właściwy </w:t>
      </w:r>
      <w:r w:rsidR="00BA7947" w:rsidRPr="00DB07B4">
        <w:rPr>
          <w:rFonts w:ascii="Times New Roman" w:hAnsi="Times New Roman" w:cs="Times New Roman"/>
          <w:szCs w:val="24"/>
        </w:rPr>
        <w:t>organ</w:t>
      </w:r>
      <w:r w:rsidR="00DF4FA6" w:rsidRPr="00DB07B4">
        <w:rPr>
          <w:rFonts w:ascii="Times New Roman" w:hAnsi="Times New Roman" w:cs="Times New Roman"/>
          <w:szCs w:val="24"/>
        </w:rPr>
        <w:t>”</w:t>
      </w:r>
      <w:r w:rsidR="00BA7947" w:rsidRPr="00DB07B4">
        <w:rPr>
          <w:rFonts w:ascii="Times New Roman" w:hAnsi="Times New Roman" w:cs="Times New Roman"/>
          <w:szCs w:val="24"/>
        </w:rPr>
        <w:t xml:space="preserve">. </w:t>
      </w:r>
      <w:r w:rsidR="00CC3993" w:rsidRPr="00DB07B4">
        <w:rPr>
          <w:rFonts w:ascii="Times New Roman" w:hAnsi="Times New Roman" w:cs="Times New Roman"/>
          <w:szCs w:val="24"/>
        </w:rPr>
        <w:t>Te zadania</w:t>
      </w:r>
      <w:r w:rsidR="00DC0512" w:rsidRPr="00DB07B4">
        <w:rPr>
          <w:rFonts w:ascii="Times New Roman" w:hAnsi="Times New Roman" w:cs="Times New Roman"/>
          <w:szCs w:val="24"/>
        </w:rPr>
        <w:t xml:space="preserve"> zasadniczo odnoszą się do wykonywania zagranicznych nakazów</w:t>
      </w:r>
      <w:r w:rsidR="004A39F1" w:rsidRPr="00DB07B4">
        <w:rPr>
          <w:rFonts w:ascii="Times New Roman" w:hAnsi="Times New Roman" w:cs="Times New Roman"/>
          <w:szCs w:val="24"/>
        </w:rPr>
        <w:t xml:space="preserve"> i dlatego przepis wskazujący </w:t>
      </w:r>
      <w:r w:rsidR="00BA7947" w:rsidRPr="00DB07B4">
        <w:rPr>
          <w:rFonts w:ascii="Times New Roman" w:hAnsi="Times New Roman" w:cs="Times New Roman"/>
          <w:szCs w:val="24"/>
        </w:rPr>
        <w:t xml:space="preserve">organ </w:t>
      </w:r>
      <w:r w:rsidR="00467850">
        <w:rPr>
          <w:rFonts w:ascii="Times New Roman" w:hAnsi="Times New Roman" w:cs="Times New Roman"/>
          <w:szCs w:val="24"/>
        </w:rPr>
        <w:t>właściwy w </w:t>
      </w:r>
      <w:r w:rsidR="00BA7947" w:rsidRPr="00DB07B4">
        <w:rPr>
          <w:rFonts w:ascii="Times New Roman" w:hAnsi="Times New Roman" w:cs="Times New Roman"/>
          <w:szCs w:val="24"/>
        </w:rPr>
        <w:t>Polsce (komornik)</w:t>
      </w:r>
      <w:r w:rsidR="004A39F1" w:rsidRPr="00DB07B4">
        <w:rPr>
          <w:rFonts w:ascii="Times New Roman" w:hAnsi="Times New Roman" w:cs="Times New Roman"/>
          <w:szCs w:val="24"/>
        </w:rPr>
        <w:t xml:space="preserve"> został zamieszczony w części projektu dotyczącej wykonywania w Polsce nakazów wydanych za granicą (por. projektowany art. 1153</w:t>
      </w:r>
      <w:r w:rsidR="004A39F1" w:rsidRPr="00DB07B4">
        <w:rPr>
          <w:rFonts w:ascii="Times New Roman" w:hAnsi="Times New Roman" w:cs="Times New Roman"/>
          <w:szCs w:val="24"/>
          <w:vertAlign w:val="superscript"/>
        </w:rPr>
        <w:t xml:space="preserve">22a </w:t>
      </w:r>
      <w:r w:rsidR="004A39F1" w:rsidRPr="00DB07B4">
        <w:rPr>
          <w:rFonts w:ascii="Times New Roman" w:hAnsi="Times New Roman" w:cs="Times New Roman"/>
          <w:szCs w:val="24"/>
        </w:rPr>
        <w:t xml:space="preserve">§ </w:t>
      </w:r>
      <w:r w:rsidR="00DF4FA6" w:rsidRPr="00DB07B4">
        <w:rPr>
          <w:rFonts w:ascii="Times New Roman" w:hAnsi="Times New Roman" w:cs="Times New Roman"/>
          <w:szCs w:val="24"/>
        </w:rPr>
        <w:t>2</w:t>
      </w:r>
      <w:r w:rsidR="00DF4FA6" w:rsidRPr="00DB07B4">
        <w:rPr>
          <w:rFonts w:ascii="Times New Roman" w:hAnsi="Times New Roman" w:cs="Times New Roman"/>
          <w:szCs w:val="24"/>
          <w:vertAlign w:val="superscript"/>
        </w:rPr>
        <w:t xml:space="preserve"> </w:t>
      </w:r>
      <w:r w:rsidR="004A39F1" w:rsidRPr="00DB07B4">
        <w:rPr>
          <w:rFonts w:ascii="Times New Roman" w:hAnsi="Times New Roman" w:cs="Times New Roman"/>
          <w:szCs w:val="24"/>
        </w:rPr>
        <w:t>k.p.c.)</w:t>
      </w:r>
      <w:r w:rsidR="00DC0512" w:rsidRPr="00DB07B4">
        <w:rPr>
          <w:rFonts w:ascii="Times New Roman" w:hAnsi="Times New Roman" w:cs="Times New Roman"/>
          <w:szCs w:val="24"/>
        </w:rPr>
        <w:t xml:space="preserve">, ale w przypadku </w:t>
      </w:r>
      <w:r w:rsidR="00CC3993" w:rsidRPr="00DB07B4">
        <w:rPr>
          <w:rFonts w:ascii="Times New Roman" w:hAnsi="Times New Roman" w:cs="Times New Roman"/>
          <w:szCs w:val="24"/>
        </w:rPr>
        <w:t>działań</w:t>
      </w:r>
      <w:r w:rsidR="00E35048" w:rsidRPr="00DB07B4">
        <w:rPr>
          <w:rFonts w:ascii="Times New Roman" w:hAnsi="Times New Roman" w:cs="Times New Roman"/>
          <w:szCs w:val="24"/>
        </w:rPr>
        <w:t xml:space="preserve"> z </w:t>
      </w:r>
      <w:r w:rsidR="00DC0512" w:rsidRPr="00DB07B4">
        <w:rPr>
          <w:rFonts w:ascii="Times New Roman" w:hAnsi="Times New Roman" w:cs="Times New Roman"/>
          <w:szCs w:val="24"/>
        </w:rPr>
        <w:t xml:space="preserve">art. 27 ust. 2 rozporządzenia </w:t>
      </w:r>
      <w:r w:rsidR="00E35048" w:rsidRPr="00DB07B4">
        <w:rPr>
          <w:rFonts w:ascii="Times New Roman" w:hAnsi="Times New Roman" w:cs="Times New Roman"/>
          <w:szCs w:val="24"/>
        </w:rPr>
        <w:t xml:space="preserve">mogą </w:t>
      </w:r>
      <w:r w:rsidR="00CC3993" w:rsidRPr="00DB07B4">
        <w:rPr>
          <w:rFonts w:ascii="Times New Roman" w:hAnsi="Times New Roman" w:cs="Times New Roman"/>
          <w:szCs w:val="24"/>
        </w:rPr>
        <w:t xml:space="preserve">one </w:t>
      </w:r>
      <w:r w:rsidR="00E35048" w:rsidRPr="00DB07B4">
        <w:rPr>
          <w:rFonts w:ascii="Times New Roman" w:hAnsi="Times New Roman" w:cs="Times New Roman"/>
          <w:szCs w:val="24"/>
        </w:rPr>
        <w:t xml:space="preserve">dotyczyć też nakazu wydanego w Polsce. Dlatego w </w:t>
      </w:r>
      <w:r w:rsidR="00666C9C" w:rsidRPr="00DB07B4">
        <w:rPr>
          <w:rFonts w:ascii="Times New Roman" w:hAnsi="Times New Roman" w:cs="Times New Roman"/>
          <w:szCs w:val="24"/>
        </w:rPr>
        <w:t xml:space="preserve">projektowanym </w:t>
      </w:r>
      <w:r w:rsidR="00E35048" w:rsidRPr="00DB07B4">
        <w:rPr>
          <w:rFonts w:ascii="Times New Roman" w:hAnsi="Times New Roman" w:cs="Times New Roman"/>
          <w:szCs w:val="24"/>
        </w:rPr>
        <w:t>a</w:t>
      </w:r>
      <w:r w:rsidR="00C854A8" w:rsidRPr="00DB07B4">
        <w:rPr>
          <w:rFonts w:ascii="Times New Roman" w:hAnsi="Times New Roman" w:cs="Times New Roman"/>
          <w:szCs w:val="24"/>
        </w:rPr>
        <w:t>rt. 1144</w:t>
      </w:r>
      <w:r w:rsidR="00C854A8" w:rsidRPr="00DB07B4">
        <w:rPr>
          <w:rFonts w:ascii="Times New Roman" w:hAnsi="Times New Roman" w:cs="Times New Roman"/>
          <w:szCs w:val="24"/>
          <w:vertAlign w:val="superscript"/>
        </w:rPr>
        <w:t>10</w:t>
      </w:r>
      <w:r w:rsidR="00C854A8" w:rsidRPr="00DB07B4">
        <w:rPr>
          <w:rFonts w:ascii="Times New Roman" w:hAnsi="Times New Roman" w:cs="Times New Roman"/>
          <w:szCs w:val="24"/>
        </w:rPr>
        <w:t xml:space="preserve"> </w:t>
      </w:r>
      <w:r w:rsidR="00666C9C" w:rsidRPr="00DB07B4">
        <w:rPr>
          <w:rFonts w:ascii="Times New Roman" w:hAnsi="Times New Roman" w:cs="Times New Roman"/>
          <w:szCs w:val="24"/>
        </w:rPr>
        <w:t xml:space="preserve">k.p.c. </w:t>
      </w:r>
      <w:r w:rsidR="00E35048" w:rsidRPr="00DB07B4">
        <w:rPr>
          <w:rFonts w:ascii="Times New Roman" w:hAnsi="Times New Roman" w:cs="Times New Roman"/>
          <w:szCs w:val="24"/>
        </w:rPr>
        <w:t xml:space="preserve">wskazano, że </w:t>
      </w:r>
      <w:r w:rsidR="00666C9C" w:rsidRPr="00DB07B4">
        <w:rPr>
          <w:rFonts w:ascii="Times New Roman" w:hAnsi="Times New Roman" w:cs="Times New Roman"/>
          <w:szCs w:val="24"/>
        </w:rPr>
        <w:t xml:space="preserve">właściwym </w:t>
      </w:r>
      <w:r w:rsidR="00E35048" w:rsidRPr="00DB07B4">
        <w:rPr>
          <w:rFonts w:ascii="Times New Roman" w:hAnsi="Times New Roman" w:cs="Times New Roman"/>
          <w:szCs w:val="24"/>
        </w:rPr>
        <w:t>o</w:t>
      </w:r>
      <w:r w:rsidR="00C854A8" w:rsidRPr="00DB07B4">
        <w:rPr>
          <w:rFonts w:ascii="Times New Roman" w:hAnsi="Times New Roman" w:cs="Times New Roman"/>
          <w:szCs w:val="24"/>
        </w:rPr>
        <w:t xml:space="preserve">rganem w rozumieniu </w:t>
      </w:r>
      <w:r w:rsidR="00666C9C" w:rsidRPr="00DB07B4">
        <w:rPr>
          <w:rFonts w:ascii="Times New Roman" w:hAnsi="Times New Roman" w:cs="Times New Roman"/>
          <w:szCs w:val="24"/>
        </w:rPr>
        <w:t>art. 4 pkt 14 rozporz</w:t>
      </w:r>
      <w:r w:rsidR="00467850">
        <w:rPr>
          <w:rFonts w:ascii="Times New Roman" w:hAnsi="Times New Roman" w:cs="Times New Roman"/>
          <w:szCs w:val="24"/>
        </w:rPr>
        <w:t>ądzenia w zakresie czynności, o </w:t>
      </w:r>
      <w:r w:rsidR="00666C9C" w:rsidRPr="00DB07B4">
        <w:rPr>
          <w:rFonts w:ascii="Times New Roman" w:hAnsi="Times New Roman" w:cs="Times New Roman"/>
          <w:szCs w:val="24"/>
        </w:rPr>
        <w:t xml:space="preserve">których mowa w </w:t>
      </w:r>
      <w:r w:rsidR="00C854A8" w:rsidRPr="00DB07B4">
        <w:rPr>
          <w:rFonts w:ascii="Times New Roman" w:hAnsi="Times New Roman" w:cs="Times New Roman"/>
          <w:szCs w:val="24"/>
        </w:rPr>
        <w:t>art. 27 ust. 2 rozporządzenia 655/2014</w:t>
      </w:r>
      <w:r w:rsidR="00666C9C" w:rsidRPr="00DB07B4">
        <w:rPr>
          <w:rFonts w:ascii="Times New Roman" w:hAnsi="Times New Roman" w:cs="Times New Roman"/>
          <w:szCs w:val="24"/>
        </w:rPr>
        <w:t>,</w:t>
      </w:r>
      <w:r w:rsidR="00C854A8" w:rsidRPr="00DB07B4">
        <w:rPr>
          <w:rFonts w:ascii="Times New Roman" w:hAnsi="Times New Roman" w:cs="Times New Roman"/>
          <w:szCs w:val="24"/>
        </w:rPr>
        <w:t xml:space="preserve"> jest komornik. </w:t>
      </w:r>
    </w:p>
    <w:p w:rsidR="00DB5E87" w:rsidRPr="00DB07B4" w:rsidRDefault="00DB5E87" w:rsidP="008D79A1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>1</w:t>
      </w:r>
      <w:r w:rsidR="00E35048" w:rsidRPr="00DB07B4">
        <w:rPr>
          <w:rFonts w:ascii="Times New Roman" w:hAnsi="Times New Roman" w:cs="Times New Roman"/>
          <w:szCs w:val="24"/>
        </w:rPr>
        <w:t>1</w:t>
      </w:r>
      <w:r w:rsidRPr="00DB07B4">
        <w:rPr>
          <w:rFonts w:ascii="Times New Roman" w:hAnsi="Times New Roman" w:cs="Times New Roman"/>
          <w:szCs w:val="24"/>
        </w:rPr>
        <w:t xml:space="preserve">. </w:t>
      </w:r>
      <w:r w:rsidR="00041192" w:rsidRPr="00DB07B4">
        <w:rPr>
          <w:rFonts w:ascii="Times New Roman" w:hAnsi="Times New Roman" w:cs="Times New Roman"/>
          <w:szCs w:val="24"/>
        </w:rPr>
        <w:t>Kolejne artykuły (art. 1144</w:t>
      </w:r>
      <w:r w:rsidR="00B60A0B" w:rsidRPr="00DB07B4">
        <w:rPr>
          <w:rFonts w:ascii="Times New Roman" w:hAnsi="Times New Roman" w:cs="Times New Roman"/>
          <w:szCs w:val="24"/>
          <w:vertAlign w:val="superscript"/>
        </w:rPr>
        <w:t>11</w:t>
      </w:r>
      <w:r w:rsidR="00041192" w:rsidRPr="00DB07B4">
        <w:rPr>
          <w:rFonts w:ascii="Times New Roman" w:hAnsi="Times New Roman" w:cs="Times New Roman"/>
          <w:szCs w:val="24"/>
        </w:rPr>
        <w:t xml:space="preserve"> k.p.c., art. 1144</w:t>
      </w:r>
      <w:r w:rsidR="00B60A0B" w:rsidRPr="00DB07B4">
        <w:rPr>
          <w:rFonts w:ascii="Times New Roman" w:hAnsi="Times New Roman" w:cs="Times New Roman"/>
          <w:szCs w:val="24"/>
          <w:vertAlign w:val="superscript"/>
        </w:rPr>
        <w:t>12</w:t>
      </w:r>
      <w:r w:rsidR="00041192" w:rsidRPr="00DB07B4">
        <w:rPr>
          <w:rFonts w:ascii="Times New Roman" w:hAnsi="Times New Roman" w:cs="Times New Roman"/>
          <w:szCs w:val="24"/>
        </w:rPr>
        <w:t xml:space="preserve"> k.p.c. i art. 1144</w:t>
      </w:r>
      <w:r w:rsidR="00B60A0B" w:rsidRPr="00DB07B4">
        <w:rPr>
          <w:rFonts w:ascii="Times New Roman" w:hAnsi="Times New Roman" w:cs="Times New Roman"/>
          <w:szCs w:val="24"/>
          <w:vertAlign w:val="superscript"/>
        </w:rPr>
        <w:t>13</w:t>
      </w:r>
      <w:r w:rsidR="00041192" w:rsidRPr="00DB07B4">
        <w:rPr>
          <w:rFonts w:ascii="Times New Roman" w:hAnsi="Times New Roman" w:cs="Times New Roman"/>
          <w:szCs w:val="24"/>
          <w:vertAlign w:val="superscript"/>
        </w:rPr>
        <w:t xml:space="preserve"> </w:t>
      </w:r>
      <w:r w:rsidR="00041192" w:rsidRPr="00DB07B4">
        <w:rPr>
          <w:rFonts w:ascii="Times New Roman" w:hAnsi="Times New Roman" w:cs="Times New Roman"/>
          <w:szCs w:val="24"/>
        </w:rPr>
        <w:t>k.p.c.</w:t>
      </w:r>
      <w:r w:rsidR="00911E41" w:rsidRPr="00DB07B4">
        <w:rPr>
          <w:rFonts w:ascii="Times New Roman" w:hAnsi="Times New Roman" w:cs="Times New Roman"/>
          <w:szCs w:val="24"/>
        </w:rPr>
        <w:t xml:space="preserve">) stanowią </w:t>
      </w:r>
      <w:r w:rsidR="00BE7D8C" w:rsidRPr="00DB07B4">
        <w:rPr>
          <w:rFonts w:ascii="Times New Roman" w:hAnsi="Times New Roman" w:cs="Times New Roman"/>
          <w:szCs w:val="24"/>
        </w:rPr>
        <w:t>niezbędne</w:t>
      </w:r>
      <w:r w:rsidR="00911E41" w:rsidRPr="00DB07B4">
        <w:rPr>
          <w:rFonts w:ascii="Times New Roman" w:hAnsi="Times New Roman" w:cs="Times New Roman"/>
          <w:szCs w:val="24"/>
        </w:rPr>
        <w:t xml:space="preserve"> </w:t>
      </w:r>
      <w:r w:rsidR="00041192" w:rsidRPr="00DB07B4">
        <w:rPr>
          <w:rFonts w:ascii="Times New Roman" w:hAnsi="Times New Roman" w:cs="Times New Roman"/>
          <w:szCs w:val="24"/>
        </w:rPr>
        <w:t>uzupełnienie regulacji rozporządzenia dotyczącej środków zaskarżenia</w:t>
      </w:r>
      <w:r w:rsidR="00BE7D8C" w:rsidRPr="00DB07B4">
        <w:rPr>
          <w:rFonts w:ascii="Times New Roman" w:hAnsi="Times New Roman" w:cs="Times New Roman"/>
          <w:szCs w:val="24"/>
        </w:rPr>
        <w:t xml:space="preserve"> przeciwko wydaniu</w:t>
      </w:r>
      <w:r w:rsidR="00911E41" w:rsidRPr="00DB07B4">
        <w:rPr>
          <w:rFonts w:ascii="Times New Roman" w:hAnsi="Times New Roman" w:cs="Times New Roman"/>
          <w:szCs w:val="24"/>
        </w:rPr>
        <w:t xml:space="preserve"> </w:t>
      </w:r>
      <w:r w:rsidR="00BE7D8C" w:rsidRPr="00DB07B4">
        <w:rPr>
          <w:rFonts w:ascii="Times New Roman" w:hAnsi="Times New Roman" w:cs="Times New Roman"/>
          <w:szCs w:val="24"/>
        </w:rPr>
        <w:t xml:space="preserve">(art. 33 rozporządzenia) lub wykonaniu (art. 34 rozporządzenia) </w:t>
      </w:r>
      <w:r w:rsidR="00936EC2" w:rsidRPr="00DB07B4">
        <w:rPr>
          <w:rFonts w:ascii="Times New Roman" w:hAnsi="Times New Roman" w:cs="Times New Roman"/>
          <w:szCs w:val="24"/>
        </w:rPr>
        <w:t xml:space="preserve">europejskiego </w:t>
      </w:r>
      <w:r w:rsidR="00BE7D8C" w:rsidRPr="00DB07B4">
        <w:rPr>
          <w:rFonts w:ascii="Times New Roman" w:hAnsi="Times New Roman" w:cs="Times New Roman"/>
          <w:szCs w:val="24"/>
        </w:rPr>
        <w:t>nakazu zabezpieczenia</w:t>
      </w:r>
      <w:r w:rsidR="00936EC2" w:rsidRPr="00DB07B4">
        <w:rPr>
          <w:rFonts w:ascii="Times New Roman" w:hAnsi="Times New Roman" w:cs="Times New Roman"/>
          <w:szCs w:val="24"/>
        </w:rPr>
        <w:t xml:space="preserve"> na rachunku bankowym</w:t>
      </w:r>
      <w:r w:rsidR="00BE7D8C" w:rsidRPr="00DB07B4">
        <w:rPr>
          <w:rFonts w:ascii="Times New Roman" w:hAnsi="Times New Roman" w:cs="Times New Roman"/>
          <w:szCs w:val="24"/>
        </w:rPr>
        <w:t xml:space="preserve">, a także w innych sprawach, o których mowa w art. 35 i </w:t>
      </w:r>
      <w:r w:rsidR="00152C24" w:rsidRPr="00DB07B4">
        <w:rPr>
          <w:rFonts w:ascii="Times New Roman" w:hAnsi="Times New Roman" w:cs="Times New Roman"/>
          <w:szCs w:val="24"/>
        </w:rPr>
        <w:t xml:space="preserve">art. </w:t>
      </w:r>
      <w:r w:rsidR="00BE7D8C" w:rsidRPr="00DB07B4">
        <w:rPr>
          <w:rFonts w:ascii="Times New Roman" w:hAnsi="Times New Roman" w:cs="Times New Roman"/>
          <w:szCs w:val="24"/>
        </w:rPr>
        <w:t xml:space="preserve">38 rozporządzenia. Należy tu zwrócić uwagę, że podstawy uchylenia lub zmiany nakazu </w:t>
      </w:r>
      <w:r w:rsidR="003B087B" w:rsidRPr="00DB07B4">
        <w:rPr>
          <w:rFonts w:ascii="Times New Roman" w:hAnsi="Times New Roman" w:cs="Times New Roman"/>
          <w:szCs w:val="24"/>
        </w:rPr>
        <w:t>wymienione w art. 35</w:t>
      </w:r>
      <w:r w:rsidR="00484082" w:rsidRPr="00DB07B4">
        <w:rPr>
          <w:rFonts w:ascii="Times New Roman" w:hAnsi="Times New Roman" w:cs="Times New Roman"/>
          <w:szCs w:val="24"/>
        </w:rPr>
        <w:t xml:space="preserve"> </w:t>
      </w:r>
      <w:r w:rsidR="00685499" w:rsidRPr="00DB07B4">
        <w:rPr>
          <w:rFonts w:ascii="Times New Roman" w:hAnsi="Times New Roman" w:cs="Times New Roman"/>
          <w:szCs w:val="24"/>
        </w:rPr>
        <w:t xml:space="preserve">rozporządzenia </w:t>
      </w:r>
      <w:r w:rsidR="00BE7D8C" w:rsidRPr="00DB07B4">
        <w:rPr>
          <w:rFonts w:ascii="Times New Roman" w:hAnsi="Times New Roman" w:cs="Times New Roman"/>
          <w:szCs w:val="24"/>
        </w:rPr>
        <w:t>(zmiana lub uchylenie nakazu na skutek zmiany okoliczności) i art.</w:t>
      </w:r>
      <w:r w:rsidR="00484082" w:rsidRPr="00DB07B4">
        <w:rPr>
          <w:rFonts w:ascii="Times New Roman" w:hAnsi="Times New Roman" w:cs="Times New Roman"/>
          <w:szCs w:val="24"/>
        </w:rPr>
        <w:t xml:space="preserve"> </w:t>
      </w:r>
      <w:r w:rsidR="003B087B" w:rsidRPr="00DB07B4">
        <w:rPr>
          <w:rFonts w:ascii="Times New Roman" w:hAnsi="Times New Roman" w:cs="Times New Roman"/>
          <w:szCs w:val="24"/>
        </w:rPr>
        <w:t>38</w:t>
      </w:r>
      <w:r w:rsidR="00BE7D8C" w:rsidRPr="00DB07B4">
        <w:rPr>
          <w:rFonts w:ascii="Times New Roman" w:hAnsi="Times New Roman" w:cs="Times New Roman"/>
          <w:szCs w:val="24"/>
        </w:rPr>
        <w:t xml:space="preserve"> rozporządzenia </w:t>
      </w:r>
      <w:r w:rsidR="00BE7D8C" w:rsidRPr="00DB07B4">
        <w:rPr>
          <w:rFonts w:ascii="Times New Roman" w:hAnsi="Times New Roman" w:cs="Times New Roman"/>
          <w:szCs w:val="24"/>
        </w:rPr>
        <w:lastRenderedPageBreak/>
        <w:t>(kaucja),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BE7D8C" w:rsidRPr="00DB07B4">
        <w:rPr>
          <w:rFonts w:ascii="Times New Roman" w:hAnsi="Times New Roman" w:cs="Times New Roman"/>
          <w:szCs w:val="24"/>
        </w:rPr>
        <w:t>zgodnie z wyżej omówionym art. 1144</w:t>
      </w:r>
      <w:r w:rsidR="00BE7D8C" w:rsidRPr="00DB07B4">
        <w:rPr>
          <w:rFonts w:ascii="Times New Roman" w:hAnsi="Times New Roman" w:cs="Times New Roman"/>
          <w:szCs w:val="24"/>
          <w:vertAlign w:val="superscript"/>
        </w:rPr>
        <w:t>3</w:t>
      </w:r>
      <w:r w:rsidR="00BE7D8C" w:rsidRPr="00DB07B4">
        <w:rPr>
          <w:rFonts w:ascii="Times New Roman" w:hAnsi="Times New Roman" w:cs="Times New Roman"/>
          <w:szCs w:val="24"/>
        </w:rPr>
        <w:t xml:space="preserve"> k.p.c. będą stanowić </w:t>
      </w:r>
      <w:r w:rsidR="00BE7D8C" w:rsidRPr="00467850">
        <w:rPr>
          <w:rFonts w:ascii="Times New Roman" w:hAnsi="Times New Roman" w:cs="Times New Roman"/>
          <w:i/>
          <w:szCs w:val="24"/>
        </w:rPr>
        <w:t>le</w:t>
      </w:r>
      <w:r w:rsidR="001A5104" w:rsidRPr="00467850">
        <w:rPr>
          <w:rFonts w:ascii="Times New Roman" w:hAnsi="Times New Roman" w:cs="Times New Roman"/>
          <w:i/>
          <w:szCs w:val="24"/>
        </w:rPr>
        <w:t>ges</w:t>
      </w:r>
      <w:r w:rsidR="00BE7D8C" w:rsidRPr="00467850">
        <w:rPr>
          <w:rFonts w:ascii="Times New Roman" w:hAnsi="Times New Roman" w:cs="Times New Roman"/>
          <w:i/>
          <w:szCs w:val="24"/>
        </w:rPr>
        <w:t xml:space="preserve"> </w:t>
      </w:r>
      <w:r w:rsidR="001A5104" w:rsidRPr="00467850">
        <w:rPr>
          <w:rFonts w:ascii="Times New Roman" w:hAnsi="Times New Roman" w:cs="Times New Roman"/>
          <w:i/>
          <w:szCs w:val="24"/>
        </w:rPr>
        <w:t>speciale</w:t>
      </w:r>
      <w:r w:rsidR="00BE7D8C" w:rsidRPr="00467850">
        <w:rPr>
          <w:rFonts w:ascii="Times New Roman" w:hAnsi="Times New Roman" w:cs="Times New Roman"/>
          <w:i/>
          <w:szCs w:val="24"/>
        </w:rPr>
        <w:t>s</w:t>
      </w:r>
      <w:r w:rsidR="00467850">
        <w:rPr>
          <w:rFonts w:ascii="Times New Roman" w:hAnsi="Times New Roman" w:cs="Times New Roman"/>
          <w:szCs w:val="24"/>
        </w:rPr>
        <w:t xml:space="preserve"> w </w:t>
      </w:r>
      <w:r w:rsidR="00BE7D8C" w:rsidRPr="00DB07B4">
        <w:rPr>
          <w:rFonts w:ascii="Times New Roman" w:hAnsi="Times New Roman" w:cs="Times New Roman"/>
          <w:szCs w:val="24"/>
        </w:rPr>
        <w:t>stosunku do podstaw przewidzianych w tym zakresie w Kodeksie postępowania cywilnego.</w:t>
      </w:r>
      <w:r w:rsidR="003B087B" w:rsidRPr="00DB07B4">
        <w:rPr>
          <w:rFonts w:ascii="Times New Roman" w:hAnsi="Times New Roman" w:cs="Times New Roman"/>
          <w:szCs w:val="24"/>
        </w:rPr>
        <w:t xml:space="preserve"> </w:t>
      </w:r>
    </w:p>
    <w:p w:rsidR="00403D70" w:rsidRPr="00DB07B4" w:rsidRDefault="00DB5E87" w:rsidP="008D79A1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>1</w:t>
      </w:r>
      <w:r w:rsidR="00E35048" w:rsidRPr="00DB07B4">
        <w:rPr>
          <w:rFonts w:ascii="Times New Roman" w:hAnsi="Times New Roman" w:cs="Times New Roman"/>
          <w:szCs w:val="24"/>
        </w:rPr>
        <w:t>2</w:t>
      </w:r>
      <w:r w:rsidRPr="00DB07B4">
        <w:rPr>
          <w:rFonts w:ascii="Times New Roman" w:hAnsi="Times New Roman" w:cs="Times New Roman"/>
          <w:szCs w:val="24"/>
        </w:rPr>
        <w:t xml:space="preserve">. </w:t>
      </w:r>
      <w:r w:rsidR="00403D70" w:rsidRPr="00DB07B4">
        <w:rPr>
          <w:rFonts w:ascii="Times New Roman" w:hAnsi="Times New Roman" w:cs="Times New Roman"/>
          <w:szCs w:val="24"/>
        </w:rPr>
        <w:t>Pierwszy z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BA7611" w:rsidRPr="00DB07B4">
        <w:rPr>
          <w:rFonts w:ascii="Times New Roman" w:hAnsi="Times New Roman" w:cs="Times New Roman"/>
          <w:szCs w:val="24"/>
        </w:rPr>
        <w:t>w</w:t>
      </w:r>
      <w:r w:rsidR="00C13069" w:rsidRPr="00DB07B4">
        <w:rPr>
          <w:rFonts w:ascii="Times New Roman" w:hAnsi="Times New Roman" w:cs="Times New Roman"/>
          <w:szCs w:val="24"/>
        </w:rPr>
        <w:t>w</w:t>
      </w:r>
      <w:r w:rsidR="00930B53">
        <w:rPr>
          <w:rFonts w:ascii="Times New Roman" w:hAnsi="Times New Roman" w:cs="Times New Roman"/>
          <w:szCs w:val="24"/>
        </w:rPr>
        <w:t>.</w:t>
      </w:r>
      <w:r w:rsidR="00C13069" w:rsidRPr="00DB07B4">
        <w:rPr>
          <w:rFonts w:ascii="Times New Roman" w:hAnsi="Times New Roman" w:cs="Times New Roman"/>
          <w:szCs w:val="24"/>
        </w:rPr>
        <w:t xml:space="preserve"> artykułów (art. 1144</w:t>
      </w:r>
      <w:r w:rsidR="00C13069" w:rsidRPr="00DB07B4">
        <w:rPr>
          <w:rFonts w:ascii="Times New Roman" w:hAnsi="Times New Roman" w:cs="Times New Roman"/>
          <w:szCs w:val="24"/>
          <w:vertAlign w:val="superscript"/>
        </w:rPr>
        <w:t>11</w:t>
      </w:r>
      <w:r w:rsidR="00C13069" w:rsidRPr="00DB07B4">
        <w:rPr>
          <w:rFonts w:ascii="Times New Roman" w:hAnsi="Times New Roman" w:cs="Times New Roman"/>
          <w:szCs w:val="24"/>
        </w:rPr>
        <w:t xml:space="preserve"> k.p.c)</w:t>
      </w:r>
      <w:r w:rsidR="00403D70" w:rsidRPr="00DB07B4">
        <w:rPr>
          <w:rFonts w:ascii="Times New Roman" w:hAnsi="Times New Roman" w:cs="Times New Roman"/>
          <w:szCs w:val="24"/>
        </w:rPr>
        <w:t xml:space="preserve"> wskazuje</w:t>
      </w:r>
      <w:r w:rsidR="00573A91" w:rsidRPr="00DB07B4">
        <w:rPr>
          <w:rFonts w:ascii="Times New Roman" w:hAnsi="Times New Roman" w:cs="Times New Roman"/>
          <w:szCs w:val="24"/>
        </w:rPr>
        <w:t>, że</w:t>
      </w:r>
      <w:r w:rsidR="00403D70" w:rsidRPr="00DB07B4">
        <w:rPr>
          <w:rFonts w:ascii="Times New Roman" w:hAnsi="Times New Roman" w:cs="Times New Roman"/>
          <w:szCs w:val="24"/>
        </w:rPr>
        <w:t xml:space="preserve"> sąd</w:t>
      </w:r>
      <w:r w:rsidR="00573A91" w:rsidRPr="00DB07B4">
        <w:rPr>
          <w:rFonts w:ascii="Times New Roman" w:hAnsi="Times New Roman" w:cs="Times New Roman"/>
          <w:szCs w:val="24"/>
        </w:rPr>
        <w:t>em</w:t>
      </w:r>
      <w:r w:rsidR="00403D70" w:rsidRPr="00DB07B4">
        <w:rPr>
          <w:rFonts w:ascii="Times New Roman" w:hAnsi="Times New Roman" w:cs="Times New Roman"/>
          <w:szCs w:val="24"/>
        </w:rPr>
        <w:t xml:space="preserve"> właściwy</w:t>
      </w:r>
      <w:r w:rsidR="0082765F" w:rsidRPr="00DB07B4">
        <w:rPr>
          <w:rFonts w:ascii="Times New Roman" w:hAnsi="Times New Roman" w:cs="Times New Roman"/>
          <w:szCs w:val="24"/>
        </w:rPr>
        <w:t xml:space="preserve">m do </w:t>
      </w:r>
      <w:r w:rsidR="00BA7611" w:rsidRPr="00DB07B4">
        <w:rPr>
          <w:rFonts w:ascii="Times New Roman" w:hAnsi="Times New Roman" w:cs="Times New Roman"/>
          <w:szCs w:val="24"/>
        </w:rPr>
        <w:t>rozpoznania środków zaskarżania oraz wniosków</w:t>
      </w:r>
      <w:r w:rsidR="00573A91" w:rsidRPr="00DB07B4">
        <w:rPr>
          <w:rFonts w:ascii="Times New Roman" w:hAnsi="Times New Roman" w:cs="Times New Roman"/>
          <w:szCs w:val="24"/>
        </w:rPr>
        <w:t>, o których mowa w</w:t>
      </w:r>
      <w:r w:rsidR="00670CC2" w:rsidRPr="00DB07B4">
        <w:rPr>
          <w:rFonts w:ascii="Times New Roman" w:hAnsi="Times New Roman" w:cs="Times New Roman"/>
          <w:szCs w:val="24"/>
        </w:rPr>
        <w:t xml:space="preserve"> </w:t>
      </w:r>
      <w:r w:rsidR="00573A91" w:rsidRPr="00DB07B4">
        <w:rPr>
          <w:rFonts w:ascii="Times New Roman" w:hAnsi="Times New Roman" w:cs="Times New Roman"/>
          <w:szCs w:val="24"/>
        </w:rPr>
        <w:t>art.</w:t>
      </w:r>
      <w:r w:rsidR="00484082" w:rsidRPr="00DB07B4">
        <w:rPr>
          <w:rFonts w:ascii="Times New Roman" w:hAnsi="Times New Roman" w:cs="Times New Roman"/>
          <w:szCs w:val="24"/>
        </w:rPr>
        <w:t xml:space="preserve"> </w:t>
      </w:r>
      <w:r w:rsidR="00573A91" w:rsidRPr="00DB07B4">
        <w:rPr>
          <w:rFonts w:ascii="Times New Roman" w:hAnsi="Times New Roman" w:cs="Times New Roman"/>
          <w:szCs w:val="24"/>
        </w:rPr>
        <w:t>33,</w:t>
      </w:r>
      <w:r w:rsidR="00484082" w:rsidRPr="00DB07B4">
        <w:rPr>
          <w:rFonts w:ascii="Times New Roman" w:hAnsi="Times New Roman" w:cs="Times New Roman"/>
          <w:szCs w:val="24"/>
        </w:rPr>
        <w:t xml:space="preserve"> </w:t>
      </w:r>
      <w:r w:rsidR="00152C24" w:rsidRPr="00DB07B4">
        <w:rPr>
          <w:rFonts w:ascii="Times New Roman" w:hAnsi="Times New Roman" w:cs="Times New Roman"/>
          <w:szCs w:val="24"/>
        </w:rPr>
        <w:t xml:space="preserve">art. </w:t>
      </w:r>
      <w:r w:rsidR="00573A91" w:rsidRPr="00DB07B4">
        <w:rPr>
          <w:rFonts w:ascii="Times New Roman" w:hAnsi="Times New Roman" w:cs="Times New Roman"/>
          <w:szCs w:val="24"/>
        </w:rPr>
        <w:t>34,</w:t>
      </w:r>
      <w:r w:rsidR="00484082" w:rsidRPr="00DB07B4">
        <w:rPr>
          <w:rFonts w:ascii="Times New Roman" w:hAnsi="Times New Roman" w:cs="Times New Roman"/>
          <w:szCs w:val="24"/>
        </w:rPr>
        <w:t xml:space="preserve"> </w:t>
      </w:r>
      <w:r w:rsidR="00152C24" w:rsidRPr="00DB07B4">
        <w:rPr>
          <w:rFonts w:ascii="Times New Roman" w:hAnsi="Times New Roman" w:cs="Times New Roman"/>
          <w:szCs w:val="24"/>
        </w:rPr>
        <w:t xml:space="preserve">art. </w:t>
      </w:r>
      <w:r w:rsidR="00573A91" w:rsidRPr="00DB07B4">
        <w:rPr>
          <w:rFonts w:ascii="Times New Roman" w:hAnsi="Times New Roman" w:cs="Times New Roman"/>
          <w:szCs w:val="24"/>
        </w:rPr>
        <w:t xml:space="preserve">35 ust. 4 i art. </w:t>
      </w:r>
      <w:r w:rsidR="006361A1" w:rsidRPr="00DB07B4">
        <w:rPr>
          <w:rFonts w:ascii="Times New Roman" w:hAnsi="Times New Roman" w:cs="Times New Roman"/>
          <w:szCs w:val="24"/>
        </w:rPr>
        <w:t xml:space="preserve">38 ust. 1 </w:t>
      </w:r>
      <w:r w:rsidR="00AA5A76" w:rsidRPr="00DB07B4">
        <w:rPr>
          <w:rFonts w:ascii="Times New Roman" w:hAnsi="Times New Roman" w:cs="Times New Roman"/>
          <w:szCs w:val="24"/>
        </w:rPr>
        <w:t xml:space="preserve">lit. b </w:t>
      </w:r>
      <w:r w:rsidR="006361A1" w:rsidRPr="00DB07B4">
        <w:rPr>
          <w:rFonts w:ascii="Times New Roman" w:hAnsi="Times New Roman" w:cs="Times New Roman"/>
          <w:szCs w:val="24"/>
        </w:rPr>
        <w:t>rozporządzenia</w:t>
      </w:r>
      <w:r w:rsidR="00BA7611" w:rsidRPr="00DB07B4">
        <w:rPr>
          <w:rFonts w:ascii="Times New Roman" w:hAnsi="Times New Roman" w:cs="Times New Roman"/>
          <w:szCs w:val="24"/>
        </w:rPr>
        <w:t>,</w:t>
      </w:r>
      <w:r w:rsidR="006361A1" w:rsidRPr="00DB07B4">
        <w:rPr>
          <w:rFonts w:ascii="Times New Roman" w:hAnsi="Times New Roman" w:cs="Times New Roman"/>
          <w:szCs w:val="24"/>
        </w:rPr>
        <w:t xml:space="preserve"> jest sąd wł</w:t>
      </w:r>
      <w:r w:rsidR="00AA5A76" w:rsidRPr="00DB07B4">
        <w:rPr>
          <w:rFonts w:ascii="Times New Roman" w:hAnsi="Times New Roman" w:cs="Times New Roman"/>
          <w:szCs w:val="24"/>
        </w:rPr>
        <w:t>aściwy do wydania</w:t>
      </w:r>
      <w:r w:rsidR="0001719B" w:rsidRPr="00DB07B4">
        <w:rPr>
          <w:rFonts w:ascii="Times New Roman" w:hAnsi="Times New Roman" w:cs="Times New Roman"/>
          <w:szCs w:val="24"/>
        </w:rPr>
        <w:t xml:space="preserve"> </w:t>
      </w:r>
      <w:r w:rsidR="00865AF0" w:rsidRPr="00DB07B4">
        <w:rPr>
          <w:rFonts w:ascii="Times New Roman" w:hAnsi="Times New Roman" w:cs="Times New Roman"/>
          <w:szCs w:val="24"/>
        </w:rPr>
        <w:t>europejskiego</w:t>
      </w:r>
      <w:r w:rsidR="00670CC2" w:rsidRPr="00DB07B4">
        <w:rPr>
          <w:rFonts w:ascii="Times New Roman" w:hAnsi="Times New Roman" w:cs="Times New Roman"/>
          <w:szCs w:val="24"/>
        </w:rPr>
        <w:t xml:space="preserve"> </w:t>
      </w:r>
      <w:r w:rsidR="006361A1" w:rsidRPr="00DB07B4">
        <w:rPr>
          <w:rFonts w:ascii="Times New Roman" w:hAnsi="Times New Roman" w:cs="Times New Roman"/>
          <w:szCs w:val="24"/>
        </w:rPr>
        <w:t>nakazu zabezpieczenia</w:t>
      </w:r>
      <w:r w:rsidR="00004521" w:rsidRPr="00DB07B4">
        <w:rPr>
          <w:rFonts w:ascii="Times New Roman" w:hAnsi="Times New Roman" w:cs="Times New Roman"/>
          <w:szCs w:val="24"/>
        </w:rPr>
        <w:t xml:space="preserve"> (w przypadku</w:t>
      </w:r>
      <w:r w:rsidR="004D4DFE" w:rsidRPr="00DB07B4">
        <w:rPr>
          <w:rFonts w:ascii="Times New Roman" w:hAnsi="Times New Roman" w:cs="Times New Roman"/>
          <w:szCs w:val="24"/>
        </w:rPr>
        <w:t xml:space="preserve"> czynności, o </w:t>
      </w:r>
      <w:r w:rsidR="00467850">
        <w:rPr>
          <w:rFonts w:ascii="Times New Roman" w:hAnsi="Times New Roman" w:cs="Times New Roman"/>
          <w:szCs w:val="24"/>
        </w:rPr>
        <w:t>których mowa w art. </w:t>
      </w:r>
      <w:r w:rsidR="00757E9D" w:rsidRPr="00DB07B4">
        <w:rPr>
          <w:rFonts w:ascii="Times New Roman" w:hAnsi="Times New Roman" w:cs="Times New Roman"/>
          <w:szCs w:val="24"/>
        </w:rPr>
        <w:t>35 ust. 1–</w:t>
      </w:r>
      <w:r w:rsidR="004D4DFE" w:rsidRPr="00DB07B4">
        <w:rPr>
          <w:rFonts w:ascii="Times New Roman" w:hAnsi="Times New Roman" w:cs="Times New Roman"/>
          <w:szCs w:val="24"/>
        </w:rPr>
        <w:t>3 rozporządzenia, właściwość sądu wy</w:t>
      </w:r>
      <w:r w:rsidR="00467850">
        <w:rPr>
          <w:rFonts w:ascii="Times New Roman" w:hAnsi="Times New Roman" w:cs="Times New Roman"/>
          <w:szCs w:val="24"/>
        </w:rPr>
        <w:t>nika wprost z tych przepisów, w </w:t>
      </w:r>
      <w:r w:rsidR="004D4DFE" w:rsidRPr="00DB07B4">
        <w:rPr>
          <w:rFonts w:ascii="Times New Roman" w:hAnsi="Times New Roman" w:cs="Times New Roman"/>
          <w:szCs w:val="24"/>
        </w:rPr>
        <w:t>związku z czym</w:t>
      </w:r>
      <w:r w:rsidR="004E7BEC" w:rsidRPr="00DB07B4">
        <w:rPr>
          <w:rFonts w:ascii="Times New Roman" w:hAnsi="Times New Roman" w:cs="Times New Roman"/>
          <w:szCs w:val="24"/>
        </w:rPr>
        <w:t xml:space="preserve"> w projektowanym art. 1144</w:t>
      </w:r>
      <w:r w:rsidR="004E7BEC" w:rsidRPr="00DB07B4">
        <w:rPr>
          <w:rFonts w:ascii="Times New Roman" w:hAnsi="Times New Roman" w:cs="Times New Roman"/>
          <w:szCs w:val="24"/>
          <w:vertAlign w:val="superscript"/>
        </w:rPr>
        <w:t>11</w:t>
      </w:r>
      <w:r w:rsidR="004E7BEC" w:rsidRPr="00DB07B4">
        <w:rPr>
          <w:rFonts w:ascii="Times New Roman" w:hAnsi="Times New Roman" w:cs="Times New Roman"/>
          <w:szCs w:val="24"/>
        </w:rPr>
        <w:t xml:space="preserve"> k.p.c. wskazano tylko art. 35 </w:t>
      </w:r>
      <w:r w:rsidR="00152C24" w:rsidRPr="00DB07B4">
        <w:rPr>
          <w:rFonts w:ascii="Times New Roman" w:hAnsi="Times New Roman" w:cs="Times New Roman"/>
          <w:szCs w:val="24"/>
        </w:rPr>
        <w:t xml:space="preserve">ust. 4 </w:t>
      </w:r>
      <w:r w:rsidR="005F3668" w:rsidRPr="00DB07B4">
        <w:rPr>
          <w:rFonts w:ascii="Times New Roman" w:hAnsi="Times New Roman" w:cs="Times New Roman"/>
          <w:szCs w:val="24"/>
        </w:rPr>
        <w:t>rozporządzenia</w:t>
      </w:r>
      <w:r w:rsidR="004E7BEC" w:rsidRPr="00DB07B4">
        <w:rPr>
          <w:rFonts w:ascii="Times New Roman" w:hAnsi="Times New Roman" w:cs="Times New Roman"/>
          <w:szCs w:val="24"/>
        </w:rPr>
        <w:t>)</w:t>
      </w:r>
      <w:r w:rsidR="006361A1" w:rsidRPr="00DB07B4">
        <w:rPr>
          <w:rFonts w:ascii="Times New Roman" w:hAnsi="Times New Roman" w:cs="Times New Roman"/>
          <w:szCs w:val="24"/>
        </w:rPr>
        <w:t xml:space="preserve">. </w:t>
      </w:r>
      <w:r w:rsidR="0079456F" w:rsidRPr="00DB07B4">
        <w:rPr>
          <w:rFonts w:ascii="Times New Roman" w:hAnsi="Times New Roman" w:cs="Times New Roman"/>
          <w:szCs w:val="24"/>
        </w:rPr>
        <w:t>Natomiast k</w:t>
      </w:r>
      <w:r w:rsidR="000A7C8F" w:rsidRPr="00DB07B4">
        <w:rPr>
          <w:rFonts w:ascii="Times New Roman" w:hAnsi="Times New Roman" w:cs="Times New Roman"/>
          <w:szCs w:val="24"/>
        </w:rPr>
        <w:t>o</w:t>
      </w:r>
      <w:r w:rsidR="0082765F" w:rsidRPr="00DB07B4">
        <w:rPr>
          <w:rFonts w:ascii="Times New Roman" w:hAnsi="Times New Roman" w:cs="Times New Roman"/>
          <w:szCs w:val="24"/>
        </w:rPr>
        <w:t xml:space="preserve">lejny </w:t>
      </w:r>
      <w:r w:rsidR="0079456F" w:rsidRPr="00DB07B4">
        <w:rPr>
          <w:rFonts w:ascii="Times New Roman" w:hAnsi="Times New Roman" w:cs="Times New Roman"/>
          <w:szCs w:val="24"/>
        </w:rPr>
        <w:t>(art. 1144</w:t>
      </w:r>
      <w:r w:rsidR="0079456F" w:rsidRPr="00DB07B4">
        <w:rPr>
          <w:rFonts w:ascii="Times New Roman" w:hAnsi="Times New Roman" w:cs="Times New Roman"/>
          <w:szCs w:val="24"/>
          <w:vertAlign w:val="superscript"/>
        </w:rPr>
        <w:t>12</w:t>
      </w:r>
      <w:r w:rsidR="0079456F" w:rsidRPr="00DB07B4">
        <w:rPr>
          <w:rFonts w:ascii="Times New Roman" w:hAnsi="Times New Roman" w:cs="Times New Roman"/>
          <w:szCs w:val="24"/>
        </w:rPr>
        <w:t xml:space="preserve"> k.p.c.)</w:t>
      </w:r>
      <w:r w:rsidR="0082765F" w:rsidRPr="00DB07B4">
        <w:rPr>
          <w:rFonts w:ascii="Times New Roman" w:hAnsi="Times New Roman" w:cs="Times New Roman"/>
          <w:szCs w:val="24"/>
        </w:rPr>
        <w:t xml:space="preserve">, z podobnych względów, jakie </w:t>
      </w:r>
      <w:r w:rsidR="00865AF0" w:rsidRPr="00DB07B4">
        <w:rPr>
          <w:rFonts w:ascii="Times New Roman" w:hAnsi="Times New Roman" w:cs="Times New Roman"/>
          <w:szCs w:val="24"/>
        </w:rPr>
        <w:t>zostały przytoczone</w:t>
      </w:r>
      <w:r w:rsidR="00670CC2" w:rsidRPr="00DB07B4">
        <w:rPr>
          <w:rFonts w:ascii="Times New Roman" w:hAnsi="Times New Roman" w:cs="Times New Roman"/>
          <w:szCs w:val="24"/>
        </w:rPr>
        <w:t xml:space="preserve"> </w:t>
      </w:r>
      <w:r w:rsidR="001D552D" w:rsidRPr="00DB07B4">
        <w:rPr>
          <w:rFonts w:ascii="Times New Roman" w:hAnsi="Times New Roman" w:cs="Times New Roman"/>
          <w:szCs w:val="24"/>
        </w:rPr>
        <w:t>wyżej w odniesieniu do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1D552D" w:rsidRPr="00DB07B4">
        <w:rPr>
          <w:rFonts w:ascii="Times New Roman" w:hAnsi="Times New Roman" w:cs="Times New Roman"/>
          <w:szCs w:val="24"/>
        </w:rPr>
        <w:t>art. 1144</w:t>
      </w:r>
      <w:r w:rsidR="001D552D" w:rsidRPr="00DB07B4">
        <w:rPr>
          <w:rFonts w:ascii="Times New Roman" w:hAnsi="Times New Roman" w:cs="Times New Roman"/>
          <w:szCs w:val="24"/>
          <w:vertAlign w:val="superscript"/>
        </w:rPr>
        <w:t>8</w:t>
      </w:r>
      <w:r w:rsidR="001D552D" w:rsidRPr="00DB07B4">
        <w:rPr>
          <w:rFonts w:ascii="Times New Roman" w:hAnsi="Times New Roman" w:cs="Times New Roman"/>
          <w:szCs w:val="24"/>
        </w:rPr>
        <w:t xml:space="preserve"> k.p.c., </w:t>
      </w:r>
      <w:r w:rsidR="0079456F" w:rsidRPr="00DB07B4">
        <w:rPr>
          <w:rFonts w:ascii="Times New Roman" w:hAnsi="Times New Roman" w:cs="Times New Roman"/>
          <w:szCs w:val="24"/>
        </w:rPr>
        <w:t>przesądza</w:t>
      </w:r>
      <w:r w:rsidR="000A7C8F" w:rsidRPr="00DB07B4">
        <w:rPr>
          <w:rFonts w:ascii="Times New Roman" w:hAnsi="Times New Roman" w:cs="Times New Roman"/>
          <w:szCs w:val="24"/>
        </w:rPr>
        <w:t xml:space="preserve">, że środkiem </w:t>
      </w:r>
      <w:r w:rsidR="005371D0" w:rsidRPr="00DB07B4">
        <w:rPr>
          <w:rFonts w:ascii="Times New Roman" w:hAnsi="Times New Roman" w:cs="Times New Roman"/>
          <w:szCs w:val="24"/>
        </w:rPr>
        <w:t xml:space="preserve">zaskarżenia od orzeczeń wydanych w przypadkach, o których mowa w art. 33, </w:t>
      </w:r>
      <w:r w:rsidR="00152C24" w:rsidRPr="00DB07B4">
        <w:rPr>
          <w:rFonts w:ascii="Times New Roman" w:hAnsi="Times New Roman" w:cs="Times New Roman"/>
          <w:szCs w:val="24"/>
        </w:rPr>
        <w:t xml:space="preserve">art. </w:t>
      </w:r>
      <w:r w:rsidR="005371D0" w:rsidRPr="00DB07B4">
        <w:rPr>
          <w:rFonts w:ascii="Times New Roman" w:hAnsi="Times New Roman" w:cs="Times New Roman"/>
          <w:szCs w:val="24"/>
        </w:rPr>
        <w:t xml:space="preserve">34, </w:t>
      </w:r>
      <w:r w:rsidR="00152C24" w:rsidRPr="00DB07B4">
        <w:rPr>
          <w:rFonts w:ascii="Times New Roman" w:hAnsi="Times New Roman" w:cs="Times New Roman"/>
          <w:szCs w:val="24"/>
        </w:rPr>
        <w:t xml:space="preserve">art. </w:t>
      </w:r>
      <w:r w:rsidR="005371D0" w:rsidRPr="00DB07B4">
        <w:rPr>
          <w:rFonts w:ascii="Times New Roman" w:hAnsi="Times New Roman" w:cs="Times New Roman"/>
          <w:szCs w:val="24"/>
        </w:rPr>
        <w:t>35 (w tym przypadku nie ma uzasadnienia, aby o</w:t>
      </w:r>
      <w:r w:rsidR="005F3668" w:rsidRPr="00DB07B4">
        <w:rPr>
          <w:rFonts w:ascii="Times New Roman" w:hAnsi="Times New Roman" w:cs="Times New Roman"/>
          <w:szCs w:val="24"/>
        </w:rPr>
        <w:t>g</w:t>
      </w:r>
      <w:r w:rsidR="005371D0" w:rsidRPr="00DB07B4">
        <w:rPr>
          <w:rFonts w:ascii="Times New Roman" w:hAnsi="Times New Roman" w:cs="Times New Roman"/>
          <w:szCs w:val="24"/>
        </w:rPr>
        <w:t>raniczać się tylko do ust.</w:t>
      </w:r>
      <w:r w:rsidR="005F3668" w:rsidRPr="00DB07B4">
        <w:rPr>
          <w:rFonts w:ascii="Times New Roman" w:hAnsi="Times New Roman" w:cs="Times New Roman"/>
          <w:szCs w:val="24"/>
        </w:rPr>
        <w:t xml:space="preserve"> </w:t>
      </w:r>
      <w:r w:rsidR="005371D0" w:rsidRPr="00DB07B4">
        <w:rPr>
          <w:rFonts w:ascii="Times New Roman" w:hAnsi="Times New Roman" w:cs="Times New Roman"/>
          <w:szCs w:val="24"/>
        </w:rPr>
        <w:t xml:space="preserve">4) </w:t>
      </w:r>
      <w:r w:rsidR="00467850">
        <w:rPr>
          <w:rFonts w:ascii="Times New Roman" w:hAnsi="Times New Roman" w:cs="Times New Roman"/>
          <w:szCs w:val="24"/>
        </w:rPr>
        <w:t>i art. </w:t>
      </w:r>
      <w:r w:rsidR="005371D0" w:rsidRPr="00DB07B4">
        <w:rPr>
          <w:rFonts w:ascii="Times New Roman" w:hAnsi="Times New Roman" w:cs="Times New Roman"/>
          <w:szCs w:val="24"/>
        </w:rPr>
        <w:t xml:space="preserve">38 ust. 1 lit. b rozporządzenia, </w:t>
      </w:r>
      <w:r w:rsidR="000A7C8F" w:rsidRPr="00DB07B4">
        <w:rPr>
          <w:rFonts w:ascii="Times New Roman" w:hAnsi="Times New Roman" w:cs="Times New Roman"/>
          <w:szCs w:val="24"/>
        </w:rPr>
        <w:t>jest zażalenie.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</w:p>
    <w:p w:rsidR="00271A69" w:rsidRPr="00DB07B4" w:rsidRDefault="008368F8" w:rsidP="008D79A1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>1</w:t>
      </w:r>
      <w:r w:rsidR="00E35048" w:rsidRPr="00DB07B4">
        <w:rPr>
          <w:rFonts w:ascii="Times New Roman" w:hAnsi="Times New Roman" w:cs="Times New Roman"/>
          <w:szCs w:val="24"/>
        </w:rPr>
        <w:t>3</w:t>
      </w:r>
      <w:r w:rsidRPr="00DB07B4">
        <w:rPr>
          <w:rFonts w:ascii="Times New Roman" w:hAnsi="Times New Roman" w:cs="Times New Roman"/>
          <w:szCs w:val="24"/>
        </w:rPr>
        <w:t>. Projektowane przepisy tytułu XI zamyka art. 1144</w:t>
      </w:r>
      <w:r w:rsidRPr="00DB07B4">
        <w:rPr>
          <w:rFonts w:ascii="Times New Roman" w:hAnsi="Times New Roman" w:cs="Times New Roman"/>
          <w:szCs w:val="24"/>
          <w:vertAlign w:val="superscript"/>
        </w:rPr>
        <w:t>13</w:t>
      </w:r>
      <w:r w:rsidRPr="00DB07B4">
        <w:rPr>
          <w:rFonts w:ascii="Times New Roman" w:hAnsi="Times New Roman" w:cs="Times New Roman"/>
          <w:szCs w:val="24"/>
        </w:rPr>
        <w:t xml:space="preserve"> k.p.c., który ma na celu wykonanie art. 39 rozporządzenia odsyłającego do prawa krajowego w kwestii ochrony osób trzecich, które mogłyby zostać dotknięte skutkami wykonania nakazu zabezpieczenia. W prawie polskim byłyby to powództwa przeciwegzekucyjne przewidziane w art. 841 i </w:t>
      </w:r>
      <w:r w:rsidR="00152C24" w:rsidRPr="00DB07B4">
        <w:rPr>
          <w:rFonts w:ascii="Times New Roman" w:hAnsi="Times New Roman" w:cs="Times New Roman"/>
          <w:szCs w:val="24"/>
        </w:rPr>
        <w:t xml:space="preserve">art. </w:t>
      </w:r>
      <w:r w:rsidRPr="00DB07B4">
        <w:rPr>
          <w:rFonts w:ascii="Times New Roman" w:hAnsi="Times New Roman" w:cs="Times New Roman"/>
          <w:szCs w:val="24"/>
        </w:rPr>
        <w:t>843 § 1 i 3 k.p.c.</w:t>
      </w:r>
    </w:p>
    <w:p w:rsidR="00B66358" w:rsidRPr="00DB07B4" w:rsidRDefault="00DB5E87" w:rsidP="008D79A1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>1</w:t>
      </w:r>
      <w:r w:rsidR="00E35048" w:rsidRPr="00DB07B4">
        <w:rPr>
          <w:rFonts w:ascii="Times New Roman" w:hAnsi="Times New Roman" w:cs="Times New Roman"/>
          <w:szCs w:val="24"/>
        </w:rPr>
        <w:t>4</w:t>
      </w:r>
      <w:r w:rsidRPr="00DB07B4">
        <w:rPr>
          <w:rFonts w:ascii="Times New Roman" w:hAnsi="Times New Roman" w:cs="Times New Roman"/>
          <w:szCs w:val="24"/>
        </w:rPr>
        <w:t xml:space="preserve">. </w:t>
      </w:r>
      <w:r w:rsidR="000660F7" w:rsidRPr="00DB07B4">
        <w:rPr>
          <w:rFonts w:ascii="Times New Roman" w:hAnsi="Times New Roman" w:cs="Times New Roman"/>
          <w:szCs w:val="24"/>
        </w:rPr>
        <w:t xml:space="preserve">Nie jest </w:t>
      </w:r>
      <w:r w:rsidR="00D42996" w:rsidRPr="00DB07B4">
        <w:rPr>
          <w:rFonts w:ascii="Times New Roman" w:hAnsi="Times New Roman" w:cs="Times New Roman"/>
          <w:szCs w:val="24"/>
        </w:rPr>
        <w:t xml:space="preserve">natomiast </w:t>
      </w:r>
      <w:r w:rsidR="000660F7" w:rsidRPr="00DB07B4">
        <w:rPr>
          <w:rFonts w:ascii="Times New Roman" w:hAnsi="Times New Roman" w:cs="Times New Roman"/>
          <w:szCs w:val="24"/>
        </w:rPr>
        <w:t>konieczne szczególne uregulowanie w Kodeksie postępowania cywilnego odpowiedzialności wierzyciela za szkodę wyrządzon</w:t>
      </w:r>
      <w:r w:rsidR="00174B5C" w:rsidRPr="00DB07B4">
        <w:rPr>
          <w:rFonts w:ascii="Times New Roman" w:hAnsi="Times New Roman" w:cs="Times New Roman"/>
          <w:szCs w:val="24"/>
        </w:rPr>
        <w:t>ą</w:t>
      </w:r>
      <w:r w:rsidR="000660F7" w:rsidRPr="00DB07B4">
        <w:rPr>
          <w:rFonts w:ascii="Times New Roman" w:hAnsi="Times New Roman" w:cs="Times New Roman"/>
          <w:szCs w:val="24"/>
        </w:rPr>
        <w:t xml:space="preserve"> </w:t>
      </w:r>
      <w:r w:rsidR="003A3555" w:rsidRPr="00DB07B4">
        <w:rPr>
          <w:rFonts w:ascii="Times New Roman" w:hAnsi="Times New Roman" w:cs="Times New Roman"/>
          <w:szCs w:val="24"/>
        </w:rPr>
        <w:t xml:space="preserve">dłużnikowi </w:t>
      </w:r>
      <w:r w:rsidR="000660F7" w:rsidRPr="00DB07B4">
        <w:rPr>
          <w:rFonts w:ascii="Times New Roman" w:hAnsi="Times New Roman" w:cs="Times New Roman"/>
          <w:szCs w:val="24"/>
        </w:rPr>
        <w:t>przez wydanie</w:t>
      </w:r>
      <w:r w:rsidR="00174B5C" w:rsidRPr="00DB07B4">
        <w:rPr>
          <w:rFonts w:ascii="Times New Roman" w:hAnsi="Times New Roman" w:cs="Times New Roman"/>
          <w:szCs w:val="24"/>
        </w:rPr>
        <w:t xml:space="preserve"> w Polsce</w:t>
      </w:r>
      <w:r w:rsidR="003043AD" w:rsidRPr="00DB07B4">
        <w:rPr>
          <w:rFonts w:ascii="Times New Roman" w:hAnsi="Times New Roman" w:cs="Times New Roman"/>
          <w:szCs w:val="24"/>
        </w:rPr>
        <w:t xml:space="preserve"> europejskiego </w:t>
      </w:r>
      <w:r w:rsidR="00D42996" w:rsidRPr="00DB07B4">
        <w:rPr>
          <w:rFonts w:ascii="Times New Roman" w:hAnsi="Times New Roman" w:cs="Times New Roman"/>
          <w:szCs w:val="24"/>
        </w:rPr>
        <w:t>nakazu</w:t>
      </w:r>
      <w:r w:rsidR="003043AD" w:rsidRPr="00DB07B4">
        <w:rPr>
          <w:rFonts w:ascii="Times New Roman" w:hAnsi="Times New Roman" w:cs="Times New Roman"/>
          <w:szCs w:val="24"/>
        </w:rPr>
        <w:t xml:space="preserve"> zabezpieczenia na rachunku bankowym</w:t>
      </w:r>
      <w:r w:rsidR="000660F7" w:rsidRPr="00DB07B4">
        <w:rPr>
          <w:rFonts w:ascii="Times New Roman" w:hAnsi="Times New Roman" w:cs="Times New Roman"/>
          <w:szCs w:val="24"/>
        </w:rPr>
        <w:t xml:space="preserve"> czy wykonanie </w:t>
      </w:r>
      <w:r w:rsidR="003043AD" w:rsidRPr="00DB07B4">
        <w:rPr>
          <w:rFonts w:ascii="Times New Roman" w:hAnsi="Times New Roman" w:cs="Times New Roman"/>
          <w:szCs w:val="24"/>
        </w:rPr>
        <w:t xml:space="preserve">takiego </w:t>
      </w:r>
      <w:r w:rsidR="000660F7" w:rsidRPr="00DB07B4">
        <w:rPr>
          <w:rFonts w:ascii="Times New Roman" w:hAnsi="Times New Roman" w:cs="Times New Roman"/>
          <w:szCs w:val="24"/>
        </w:rPr>
        <w:t xml:space="preserve">nakazu. </w:t>
      </w:r>
      <w:r w:rsidR="003A3555" w:rsidRPr="00DB07B4">
        <w:rPr>
          <w:rFonts w:ascii="Times New Roman" w:hAnsi="Times New Roman" w:cs="Times New Roman"/>
          <w:szCs w:val="24"/>
        </w:rPr>
        <w:t xml:space="preserve">W tym zakresie w pierwszej kolejności </w:t>
      </w:r>
      <w:r w:rsidR="00B22EE4" w:rsidRPr="00DB07B4">
        <w:rPr>
          <w:rFonts w:ascii="Times New Roman" w:hAnsi="Times New Roman" w:cs="Times New Roman"/>
          <w:szCs w:val="24"/>
        </w:rPr>
        <w:t>znajdą</w:t>
      </w:r>
      <w:r w:rsidR="003A3555" w:rsidRPr="00DB07B4">
        <w:rPr>
          <w:rFonts w:ascii="Times New Roman" w:hAnsi="Times New Roman" w:cs="Times New Roman"/>
          <w:szCs w:val="24"/>
        </w:rPr>
        <w:t xml:space="preserve"> </w:t>
      </w:r>
      <w:r w:rsidR="00B22EE4" w:rsidRPr="00DB07B4">
        <w:rPr>
          <w:rFonts w:ascii="Times New Roman" w:hAnsi="Times New Roman" w:cs="Times New Roman"/>
          <w:szCs w:val="24"/>
        </w:rPr>
        <w:t>zastosowanie</w:t>
      </w:r>
      <w:r w:rsidR="003A3555" w:rsidRPr="00DB07B4">
        <w:rPr>
          <w:rFonts w:ascii="Times New Roman" w:hAnsi="Times New Roman" w:cs="Times New Roman"/>
          <w:szCs w:val="24"/>
        </w:rPr>
        <w:t xml:space="preserve"> przepisy art. 13 ust. 1 i 2 </w:t>
      </w:r>
      <w:r w:rsidR="00B22EE4" w:rsidRPr="00DB07B4">
        <w:rPr>
          <w:rFonts w:ascii="Times New Roman" w:hAnsi="Times New Roman" w:cs="Times New Roman"/>
          <w:szCs w:val="24"/>
        </w:rPr>
        <w:t>rozporządzenia</w:t>
      </w:r>
      <w:r w:rsidR="003A3555" w:rsidRPr="00DB07B4">
        <w:rPr>
          <w:rFonts w:ascii="Times New Roman" w:hAnsi="Times New Roman" w:cs="Times New Roman"/>
          <w:szCs w:val="24"/>
        </w:rPr>
        <w:t xml:space="preserve">. </w:t>
      </w:r>
      <w:r w:rsidR="001D4C27" w:rsidRPr="00DB07B4">
        <w:rPr>
          <w:rFonts w:ascii="Times New Roman" w:hAnsi="Times New Roman" w:cs="Times New Roman"/>
          <w:szCs w:val="24"/>
        </w:rPr>
        <w:t xml:space="preserve">Do sytuacji nieobjętych tymi </w:t>
      </w:r>
      <w:r w:rsidR="002E1B18" w:rsidRPr="00DB07B4">
        <w:rPr>
          <w:rFonts w:ascii="Times New Roman" w:hAnsi="Times New Roman" w:cs="Times New Roman"/>
          <w:szCs w:val="24"/>
        </w:rPr>
        <w:t>przepisami</w:t>
      </w:r>
      <w:r w:rsidR="00467850">
        <w:rPr>
          <w:rFonts w:ascii="Times New Roman" w:hAnsi="Times New Roman" w:cs="Times New Roman"/>
          <w:szCs w:val="24"/>
        </w:rPr>
        <w:t>, a </w:t>
      </w:r>
      <w:r w:rsidR="001D4C27" w:rsidRPr="00DB07B4">
        <w:rPr>
          <w:rFonts w:ascii="Times New Roman" w:hAnsi="Times New Roman" w:cs="Times New Roman"/>
          <w:szCs w:val="24"/>
        </w:rPr>
        <w:t xml:space="preserve">także </w:t>
      </w:r>
      <w:r w:rsidR="002E1B18" w:rsidRPr="00DB07B4">
        <w:rPr>
          <w:rFonts w:ascii="Times New Roman" w:hAnsi="Times New Roman" w:cs="Times New Roman"/>
          <w:szCs w:val="24"/>
        </w:rPr>
        <w:t xml:space="preserve">do pozostałych </w:t>
      </w:r>
      <w:r w:rsidR="00DA0D01" w:rsidRPr="00DB07B4">
        <w:rPr>
          <w:rFonts w:ascii="Times New Roman" w:hAnsi="Times New Roman" w:cs="Times New Roman"/>
          <w:szCs w:val="24"/>
        </w:rPr>
        <w:t xml:space="preserve">nieuregulowanych w nich </w:t>
      </w:r>
      <w:r w:rsidR="002E1B18" w:rsidRPr="00DB07B4">
        <w:rPr>
          <w:rFonts w:ascii="Times New Roman" w:hAnsi="Times New Roman" w:cs="Times New Roman"/>
          <w:szCs w:val="24"/>
        </w:rPr>
        <w:t>aspektów odpowiedzialności odszkodowawczej wierzyciela</w:t>
      </w:r>
      <w:r w:rsidR="00930B53">
        <w:rPr>
          <w:rFonts w:ascii="Times New Roman" w:hAnsi="Times New Roman" w:cs="Times New Roman"/>
          <w:szCs w:val="24"/>
        </w:rPr>
        <w:t>,</w:t>
      </w:r>
      <w:r w:rsidR="002E1B18" w:rsidRPr="00DB07B4">
        <w:rPr>
          <w:rFonts w:ascii="Times New Roman" w:hAnsi="Times New Roman" w:cs="Times New Roman"/>
          <w:szCs w:val="24"/>
        </w:rPr>
        <w:t xml:space="preserve"> </w:t>
      </w:r>
      <w:r w:rsidR="00DA0D01" w:rsidRPr="00DB07B4">
        <w:rPr>
          <w:rFonts w:ascii="Times New Roman" w:hAnsi="Times New Roman" w:cs="Times New Roman"/>
          <w:szCs w:val="24"/>
        </w:rPr>
        <w:t>sto</w:t>
      </w:r>
      <w:r w:rsidR="00651265" w:rsidRPr="00DB07B4">
        <w:rPr>
          <w:rFonts w:ascii="Times New Roman" w:hAnsi="Times New Roman" w:cs="Times New Roman"/>
          <w:szCs w:val="24"/>
        </w:rPr>
        <w:t>so</w:t>
      </w:r>
      <w:r w:rsidR="00DA0D01" w:rsidRPr="00DB07B4">
        <w:rPr>
          <w:rFonts w:ascii="Times New Roman" w:hAnsi="Times New Roman" w:cs="Times New Roman"/>
          <w:szCs w:val="24"/>
        </w:rPr>
        <w:t>wa</w:t>
      </w:r>
      <w:r w:rsidR="00651265" w:rsidRPr="00DB07B4">
        <w:rPr>
          <w:rFonts w:ascii="Times New Roman" w:hAnsi="Times New Roman" w:cs="Times New Roman"/>
          <w:szCs w:val="24"/>
        </w:rPr>
        <w:t>ć</w:t>
      </w:r>
      <w:r w:rsidR="00DA0D01" w:rsidRPr="00DB07B4">
        <w:rPr>
          <w:rFonts w:ascii="Times New Roman" w:hAnsi="Times New Roman" w:cs="Times New Roman"/>
          <w:szCs w:val="24"/>
        </w:rPr>
        <w:t xml:space="preserve"> się będzie odpowiednio (</w:t>
      </w:r>
      <w:r w:rsidR="005B3A81" w:rsidRPr="00DB07B4">
        <w:rPr>
          <w:rFonts w:ascii="Times New Roman" w:hAnsi="Times New Roman" w:cs="Times New Roman"/>
          <w:szCs w:val="24"/>
        </w:rPr>
        <w:t>zgodnie z</w:t>
      </w:r>
      <w:r w:rsidR="00467850">
        <w:rPr>
          <w:rFonts w:ascii="Times New Roman" w:hAnsi="Times New Roman" w:cs="Times New Roman"/>
          <w:szCs w:val="24"/>
        </w:rPr>
        <w:t> </w:t>
      </w:r>
      <w:r w:rsidR="00651265" w:rsidRPr="00DB07B4">
        <w:rPr>
          <w:rFonts w:ascii="Times New Roman" w:hAnsi="Times New Roman" w:cs="Times New Roman"/>
          <w:szCs w:val="24"/>
        </w:rPr>
        <w:t>projektowany</w:t>
      </w:r>
      <w:r w:rsidR="005B3A81" w:rsidRPr="00DB07B4">
        <w:rPr>
          <w:rFonts w:ascii="Times New Roman" w:hAnsi="Times New Roman" w:cs="Times New Roman"/>
          <w:szCs w:val="24"/>
        </w:rPr>
        <w:t>m</w:t>
      </w:r>
      <w:r w:rsidR="00651265" w:rsidRPr="00DB07B4">
        <w:rPr>
          <w:rFonts w:ascii="Times New Roman" w:hAnsi="Times New Roman" w:cs="Times New Roman"/>
          <w:szCs w:val="24"/>
        </w:rPr>
        <w:t xml:space="preserve"> </w:t>
      </w:r>
      <w:r w:rsidR="00DA0D01" w:rsidRPr="00DB07B4">
        <w:rPr>
          <w:rFonts w:ascii="Times New Roman" w:hAnsi="Times New Roman" w:cs="Times New Roman"/>
          <w:szCs w:val="24"/>
        </w:rPr>
        <w:t>art.</w:t>
      </w:r>
      <w:r w:rsidR="00651265" w:rsidRPr="00DB07B4">
        <w:rPr>
          <w:rFonts w:ascii="Times New Roman" w:hAnsi="Times New Roman" w:cs="Times New Roman"/>
          <w:szCs w:val="24"/>
        </w:rPr>
        <w:t xml:space="preserve"> 1144</w:t>
      </w:r>
      <w:r w:rsidR="00651265" w:rsidRPr="00DB07B4">
        <w:rPr>
          <w:rFonts w:ascii="Times New Roman" w:hAnsi="Times New Roman" w:cs="Times New Roman"/>
          <w:szCs w:val="24"/>
          <w:vertAlign w:val="superscript"/>
        </w:rPr>
        <w:t xml:space="preserve">3 </w:t>
      </w:r>
      <w:r w:rsidR="00651265" w:rsidRPr="00DB07B4">
        <w:rPr>
          <w:rFonts w:ascii="Times New Roman" w:hAnsi="Times New Roman" w:cs="Times New Roman"/>
          <w:szCs w:val="24"/>
        </w:rPr>
        <w:t>k.p.c.</w:t>
      </w:r>
      <w:r w:rsidR="00DA0D01" w:rsidRPr="00DB07B4">
        <w:rPr>
          <w:rFonts w:ascii="Times New Roman" w:hAnsi="Times New Roman" w:cs="Times New Roman"/>
          <w:szCs w:val="24"/>
        </w:rPr>
        <w:t xml:space="preserve"> ) przepisy </w:t>
      </w:r>
      <w:r w:rsidR="000660F7" w:rsidRPr="00DB07B4">
        <w:rPr>
          <w:rFonts w:ascii="Times New Roman" w:hAnsi="Times New Roman" w:cs="Times New Roman"/>
          <w:szCs w:val="24"/>
        </w:rPr>
        <w:t>art. 746 k.p.c.</w:t>
      </w:r>
      <w:r w:rsidR="00A232E7" w:rsidRPr="00DB07B4">
        <w:rPr>
          <w:rFonts w:ascii="Times New Roman" w:hAnsi="Times New Roman" w:cs="Times New Roman"/>
          <w:szCs w:val="24"/>
        </w:rPr>
        <w:t xml:space="preserve"> </w:t>
      </w:r>
    </w:p>
    <w:p w:rsidR="000660F7" w:rsidRPr="00DB07B4" w:rsidRDefault="00782EAD" w:rsidP="008D79A1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DB07B4">
        <w:rPr>
          <w:rFonts w:ascii="Times New Roman" w:hAnsi="Times New Roman" w:cs="Times New Roman"/>
        </w:rPr>
        <w:t>Tak samo należy uznać za wystarczając</w:t>
      </w:r>
      <w:r w:rsidR="00930B53">
        <w:rPr>
          <w:rFonts w:ascii="Times New Roman" w:hAnsi="Times New Roman" w:cs="Times New Roman"/>
        </w:rPr>
        <w:t>e</w:t>
      </w:r>
      <w:r w:rsidRPr="00DB07B4">
        <w:rPr>
          <w:rFonts w:ascii="Times New Roman" w:hAnsi="Times New Roman" w:cs="Times New Roman"/>
        </w:rPr>
        <w:t xml:space="preserve"> </w:t>
      </w:r>
      <w:r w:rsidR="00740F25" w:rsidRPr="00DB07B4">
        <w:rPr>
          <w:rFonts w:ascii="Times New Roman" w:hAnsi="Times New Roman" w:cs="Times New Roman"/>
        </w:rPr>
        <w:t>istniejąc</w:t>
      </w:r>
      <w:r w:rsidR="00960968" w:rsidRPr="00DB07B4">
        <w:rPr>
          <w:rFonts w:ascii="Times New Roman" w:hAnsi="Times New Roman" w:cs="Times New Roman"/>
        </w:rPr>
        <w:t>e</w:t>
      </w:r>
      <w:r w:rsidR="00740F25" w:rsidRPr="00DB07B4">
        <w:rPr>
          <w:rFonts w:ascii="Times New Roman" w:hAnsi="Times New Roman" w:cs="Times New Roman"/>
        </w:rPr>
        <w:t xml:space="preserve"> w prawie polskim</w:t>
      </w:r>
      <w:r w:rsidRPr="00DB07B4">
        <w:rPr>
          <w:rFonts w:ascii="Times New Roman" w:hAnsi="Times New Roman" w:cs="Times New Roman"/>
        </w:rPr>
        <w:t xml:space="preserve"> </w:t>
      </w:r>
      <w:r w:rsidR="00F25531" w:rsidRPr="00DB07B4">
        <w:rPr>
          <w:rFonts w:ascii="Times New Roman" w:hAnsi="Times New Roman" w:cs="Times New Roman"/>
        </w:rPr>
        <w:t>regulacj</w:t>
      </w:r>
      <w:r w:rsidR="00780476" w:rsidRPr="00DB07B4">
        <w:rPr>
          <w:rFonts w:ascii="Times New Roman" w:hAnsi="Times New Roman" w:cs="Times New Roman"/>
        </w:rPr>
        <w:t>e</w:t>
      </w:r>
      <w:r w:rsidRPr="00DB07B4">
        <w:rPr>
          <w:rFonts w:ascii="Times New Roman" w:hAnsi="Times New Roman" w:cs="Times New Roman"/>
        </w:rPr>
        <w:t xml:space="preserve"> kształtując</w:t>
      </w:r>
      <w:r w:rsidR="00960968" w:rsidRPr="00DB07B4">
        <w:rPr>
          <w:rFonts w:ascii="Times New Roman" w:hAnsi="Times New Roman" w:cs="Times New Roman"/>
        </w:rPr>
        <w:t>e</w:t>
      </w:r>
      <w:r w:rsidR="000660F7" w:rsidRPr="00DB07B4">
        <w:rPr>
          <w:rFonts w:ascii="Times New Roman" w:hAnsi="Times New Roman" w:cs="Times New Roman"/>
        </w:rPr>
        <w:t xml:space="preserve"> odpowiedzialność banku z</w:t>
      </w:r>
      <w:r w:rsidR="00740F25" w:rsidRPr="00DB07B4">
        <w:rPr>
          <w:rFonts w:ascii="Times New Roman" w:hAnsi="Times New Roman" w:cs="Times New Roman"/>
        </w:rPr>
        <w:t xml:space="preserve">a </w:t>
      </w:r>
      <w:r w:rsidR="009156F5" w:rsidRPr="00DB07B4">
        <w:rPr>
          <w:rFonts w:ascii="Times New Roman" w:hAnsi="Times New Roman" w:cs="Times New Roman"/>
        </w:rPr>
        <w:t xml:space="preserve">szkodę wyrządzoną wierzycielowi przez </w:t>
      </w:r>
      <w:r w:rsidR="00740F25" w:rsidRPr="00DB07B4">
        <w:rPr>
          <w:rFonts w:ascii="Times New Roman" w:hAnsi="Times New Roman" w:cs="Times New Roman"/>
        </w:rPr>
        <w:t>naruszenie obowiązków w zakresie egzekucji z rachunków bankowych</w:t>
      </w:r>
      <w:r w:rsidR="009156F5" w:rsidRPr="00DB07B4">
        <w:rPr>
          <w:rFonts w:ascii="Times New Roman" w:hAnsi="Times New Roman" w:cs="Times New Roman"/>
        </w:rPr>
        <w:t xml:space="preserve"> (art. 892 k.p.c.).</w:t>
      </w:r>
      <w:r w:rsidR="000660F7" w:rsidRPr="00DB07B4">
        <w:rPr>
          <w:rFonts w:ascii="Times New Roman" w:hAnsi="Times New Roman" w:cs="Times New Roman"/>
        </w:rPr>
        <w:t xml:space="preserve"> </w:t>
      </w:r>
      <w:r w:rsidR="00A32EDA" w:rsidRPr="00DB07B4">
        <w:rPr>
          <w:rFonts w:ascii="Times New Roman" w:hAnsi="Times New Roman" w:cs="Times New Roman"/>
        </w:rPr>
        <w:t xml:space="preserve">W przypadku szkody wyrządzonej przez bank dłużnikowi </w:t>
      </w:r>
      <w:r w:rsidR="00592681" w:rsidRPr="00DB07B4">
        <w:rPr>
          <w:rFonts w:ascii="Times New Roman" w:hAnsi="Times New Roman" w:cs="Times New Roman"/>
        </w:rPr>
        <w:t xml:space="preserve">byłaby to zaś </w:t>
      </w:r>
      <w:r w:rsidR="00592681" w:rsidRPr="00DB07B4">
        <w:rPr>
          <w:rFonts w:ascii="Times New Roman" w:hAnsi="Times New Roman" w:cs="Times New Roman"/>
        </w:rPr>
        <w:lastRenderedPageBreak/>
        <w:t xml:space="preserve">odpowiedzialność </w:t>
      </w:r>
      <w:r w:rsidR="00A32EDA" w:rsidRPr="00DB07B4">
        <w:rPr>
          <w:rFonts w:ascii="Times New Roman" w:hAnsi="Times New Roman" w:cs="Times New Roman"/>
        </w:rPr>
        <w:t>na zasadach ogólnych.</w:t>
      </w:r>
      <w:r w:rsidR="00FC075B" w:rsidRPr="00DB07B4">
        <w:rPr>
          <w:rFonts w:ascii="Times New Roman" w:hAnsi="Times New Roman" w:cs="Times New Roman"/>
        </w:rPr>
        <w:t xml:space="preserve"> </w:t>
      </w:r>
      <w:r w:rsidR="003762D7" w:rsidRPr="00DB07B4">
        <w:rPr>
          <w:rFonts w:ascii="Times New Roman" w:hAnsi="Times New Roman" w:cs="Times New Roman"/>
        </w:rPr>
        <w:t>Jest to zgodne z</w:t>
      </w:r>
      <w:r w:rsidR="00712D1D" w:rsidRPr="00DB07B4">
        <w:rPr>
          <w:rFonts w:ascii="Times New Roman" w:hAnsi="Times New Roman" w:cs="Times New Roman"/>
        </w:rPr>
        <w:t xml:space="preserve"> </w:t>
      </w:r>
      <w:r w:rsidR="00FC075B" w:rsidRPr="00DB07B4">
        <w:rPr>
          <w:rFonts w:ascii="Times New Roman" w:hAnsi="Times New Roman" w:cs="Times New Roman"/>
        </w:rPr>
        <w:t>art. 26 rozporządzenia</w:t>
      </w:r>
      <w:r w:rsidR="003762D7" w:rsidRPr="00DB07B4">
        <w:rPr>
          <w:rFonts w:ascii="Times New Roman" w:hAnsi="Times New Roman" w:cs="Times New Roman"/>
        </w:rPr>
        <w:t>, który w tych kwestiach odsyła do prawa państwa wykonania nakazu</w:t>
      </w:r>
      <w:r w:rsidR="00FC075B" w:rsidRPr="00DB07B4">
        <w:rPr>
          <w:rFonts w:ascii="Times New Roman" w:hAnsi="Times New Roman" w:cs="Times New Roman"/>
        </w:rPr>
        <w:t>.</w:t>
      </w:r>
    </w:p>
    <w:p w:rsidR="00CE241F" w:rsidRPr="00DB07B4" w:rsidRDefault="00135182" w:rsidP="008D79A1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hAnsi="Times New Roman" w:cs="Times New Roman"/>
          <w:szCs w:val="24"/>
        </w:rPr>
        <w:t>1</w:t>
      </w:r>
      <w:r w:rsidR="00E35048" w:rsidRPr="00DB07B4">
        <w:rPr>
          <w:rFonts w:ascii="Times New Roman" w:hAnsi="Times New Roman" w:cs="Times New Roman"/>
          <w:szCs w:val="24"/>
        </w:rPr>
        <w:t>5</w:t>
      </w:r>
      <w:r w:rsidR="00DB5E87" w:rsidRPr="00DB07B4">
        <w:rPr>
          <w:rFonts w:ascii="Times New Roman" w:hAnsi="Times New Roman" w:cs="Times New Roman"/>
          <w:szCs w:val="24"/>
        </w:rPr>
        <w:t xml:space="preserve">. </w:t>
      </w:r>
      <w:r w:rsidR="00146C54" w:rsidRPr="00DB07B4">
        <w:rPr>
          <w:rFonts w:ascii="Times New Roman" w:hAnsi="Times New Roman" w:cs="Times New Roman"/>
          <w:szCs w:val="24"/>
        </w:rPr>
        <w:t xml:space="preserve">Zmiany w </w:t>
      </w:r>
      <w:r w:rsidR="00930B53">
        <w:rPr>
          <w:rFonts w:ascii="Times New Roman" w:hAnsi="Times New Roman" w:cs="Times New Roman"/>
          <w:szCs w:val="24"/>
        </w:rPr>
        <w:t>K</w:t>
      </w:r>
      <w:r w:rsidR="00146C54" w:rsidRPr="00DB07B4">
        <w:rPr>
          <w:rFonts w:ascii="Times New Roman" w:hAnsi="Times New Roman" w:cs="Times New Roman"/>
          <w:szCs w:val="24"/>
        </w:rPr>
        <w:t>odeksie postępowania cywilnego proponowane w p</w:t>
      </w:r>
      <w:r w:rsidR="00CE241F" w:rsidRPr="00DB07B4">
        <w:rPr>
          <w:rFonts w:ascii="Times New Roman" w:hAnsi="Times New Roman" w:cs="Times New Roman"/>
          <w:szCs w:val="24"/>
        </w:rPr>
        <w:t xml:space="preserve">kt 3 i 4 </w:t>
      </w:r>
      <w:r w:rsidR="00467850">
        <w:rPr>
          <w:rFonts w:ascii="Times New Roman" w:hAnsi="Times New Roman" w:cs="Times New Roman"/>
          <w:szCs w:val="24"/>
        </w:rPr>
        <w:t>w art. </w:t>
      </w:r>
      <w:r w:rsidR="00EC5D67" w:rsidRPr="00DB07B4">
        <w:rPr>
          <w:rFonts w:ascii="Times New Roman" w:hAnsi="Times New Roman" w:cs="Times New Roman"/>
          <w:szCs w:val="24"/>
        </w:rPr>
        <w:t xml:space="preserve">1 projektowanej ustawy dotyczą </w:t>
      </w:r>
      <w:r w:rsidR="00DD6438" w:rsidRPr="00DB07B4">
        <w:rPr>
          <w:rFonts w:ascii="Times New Roman" w:hAnsi="Times New Roman" w:cs="Times New Roman"/>
          <w:szCs w:val="24"/>
        </w:rPr>
        <w:t xml:space="preserve">natomiast </w:t>
      </w:r>
      <w:r w:rsidR="00D63F42" w:rsidRPr="00DB07B4">
        <w:rPr>
          <w:rFonts w:ascii="Times New Roman" w:hAnsi="Times New Roman" w:cs="Times New Roman"/>
          <w:szCs w:val="24"/>
        </w:rPr>
        <w:t>wykonania w Polsce europejskiego</w:t>
      </w:r>
      <w:r w:rsidR="00A00994" w:rsidRPr="00DB07B4">
        <w:rPr>
          <w:rFonts w:ascii="Times New Roman" w:hAnsi="Times New Roman" w:cs="Times New Roman"/>
          <w:szCs w:val="24"/>
        </w:rPr>
        <w:t xml:space="preserve"> </w:t>
      </w:r>
      <w:r w:rsidR="00D63F42" w:rsidRPr="00DB07B4">
        <w:rPr>
          <w:rFonts w:ascii="Times New Roman" w:hAnsi="Times New Roman" w:cs="Times New Roman"/>
          <w:szCs w:val="24"/>
        </w:rPr>
        <w:t>nakazu zabezpieczenia wydanego w innym państwie członkowskim.</w:t>
      </w:r>
      <w:r w:rsidR="00F50E6F" w:rsidRPr="00DB07B4">
        <w:rPr>
          <w:rFonts w:ascii="Times New Roman" w:hAnsi="Times New Roman" w:cs="Times New Roman"/>
          <w:szCs w:val="24"/>
        </w:rPr>
        <w:t xml:space="preserve"> </w:t>
      </w:r>
      <w:r w:rsidR="00994E6C" w:rsidRPr="00DB07B4">
        <w:rPr>
          <w:rFonts w:ascii="Times New Roman" w:hAnsi="Times New Roman" w:cs="Times New Roman"/>
          <w:szCs w:val="24"/>
        </w:rPr>
        <w:t xml:space="preserve">Co do </w:t>
      </w:r>
      <w:r w:rsidR="00C50605" w:rsidRPr="00DB07B4">
        <w:rPr>
          <w:rFonts w:ascii="Times New Roman" w:hAnsi="Times New Roman" w:cs="Times New Roman"/>
          <w:szCs w:val="24"/>
        </w:rPr>
        <w:t>zasady wykonanie zagranicznych nakazów</w:t>
      </w:r>
      <w:r w:rsidR="00994E6C" w:rsidRPr="00DB07B4">
        <w:rPr>
          <w:rFonts w:ascii="Times New Roman" w:hAnsi="Times New Roman" w:cs="Times New Roman"/>
          <w:szCs w:val="24"/>
        </w:rPr>
        <w:t xml:space="preserve"> </w:t>
      </w:r>
      <w:r w:rsidR="00C50605" w:rsidRPr="00DB07B4">
        <w:rPr>
          <w:rFonts w:ascii="Times New Roman" w:hAnsi="Times New Roman" w:cs="Times New Roman"/>
          <w:szCs w:val="24"/>
        </w:rPr>
        <w:t xml:space="preserve">zabezpieczenia w Polsce </w:t>
      </w:r>
      <w:r w:rsidR="00994E6C" w:rsidRPr="00DB07B4">
        <w:rPr>
          <w:rFonts w:ascii="Times New Roman" w:hAnsi="Times New Roman" w:cs="Times New Roman"/>
          <w:szCs w:val="24"/>
        </w:rPr>
        <w:t>nie różni się od</w:t>
      </w:r>
      <w:r w:rsidR="0050613B" w:rsidRPr="00DB07B4">
        <w:rPr>
          <w:rFonts w:ascii="Times New Roman" w:hAnsi="Times New Roman" w:cs="Times New Roman"/>
          <w:szCs w:val="24"/>
        </w:rPr>
        <w:t xml:space="preserve"> wykonania nakazów wydanych w Polsce.</w:t>
      </w:r>
    </w:p>
    <w:p w:rsidR="00D76CE1" w:rsidRPr="00DB07B4" w:rsidRDefault="00366209" w:rsidP="008D79A1">
      <w:pPr>
        <w:pStyle w:val="ZARTzmartartykuempunktem"/>
        <w:spacing w:before="120"/>
        <w:ind w:left="0" w:firstLine="0"/>
        <w:rPr>
          <w:rFonts w:ascii="Times New Roman" w:eastAsiaTheme="minorEastAsia" w:hAnsi="Times New Roman" w:cs="Times New Roman"/>
          <w:szCs w:val="24"/>
        </w:rPr>
      </w:pPr>
      <w:r w:rsidRPr="00DB07B4">
        <w:rPr>
          <w:rFonts w:ascii="Times New Roman" w:eastAsiaTheme="minorEastAsia" w:hAnsi="Times New Roman" w:cs="Times New Roman"/>
          <w:szCs w:val="24"/>
        </w:rPr>
        <w:t>1</w:t>
      </w:r>
      <w:r w:rsidR="00E35048" w:rsidRPr="00DB07B4">
        <w:rPr>
          <w:rFonts w:ascii="Times New Roman" w:eastAsiaTheme="minorEastAsia" w:hAnsi="Times New Roman" w:cs="Times New Roman"/>
          <w:szCs w:val="24"/>
        </w:rPr>
        <w:t>6</w:t>
      </w:r>
      <w:r w:rsidR="00D76CE1" w:rsidRPr="00DB07B4">
        <w:rPr>
          <w:rFonts w:ascii="Times New Roman" w:eastAsiaTheme="minorEastAsia" w:hAnsi="Times New Roman" w:cs="Times New Roman"/>
          <w:szCs w:val="24"/>
        </w:rPr>
        <w:t xml:space="preserve">. </w:t>
      </w:r>
      <w:r w:rsidRPr="00DB07B4">
        <w:rPr>
          <w:rFonts w:ascii="Times New Roman" w:eastAsiaTheme="minorEastAsia" w:hAnsi="Times New Roman" w:cs="Times New Roman"/>
          <w:szCs w:val="24"/>
        </w:rPr>
        <w:t xml:space="preserve">Z uwagi na to, że </w:t>
      </w:r>
      <w:r w:rsidR="00E814BF" w:rsidRPr="00DB07B4">
        <w:rPr>
          <w:rFonts w:ascii="Times New Roman" w:eastAsiaTheme="minorEastAsia" w:hAnsi="Times New Roman" w:cs="Times New Roman"/>
          <w:szCs w:val="24"/>
        </w:rPr>
        <w:t xml:space="preserve">mamy </w:t>
      </w:r>
      <w:r w:rsidR="00CA43C6" w:rsidRPr="00DB07B4">
        <w:rPr>
          <w:rFonts w:ascii="Times New Roman" w:eastAsiaTheme="minorEastAsia" w:hAnsi="Times New Roman" w:cs="Times New Roman"/>
          <w:szCs w:val="24"/>
        </w:rPr>
        <w:t xml:space="preserve">tu </w:t>
      </w:r>
      <w:r w:rsidR="00E814BF" w:rsidRPr="00DB07B4">
        <w:rPr>
          <w:rFonts w:ascii="Times New Roman" w:eastAsiaTheme="minorEastAsia" w:hAnsi="Times New Roman" w:cs="Times New Roman"/>
          <w:szCs w:val="24"/>
        </w:rPr>
        <w:t>do czynienia z orzeczeniami</w:t>
      </w:r>
      <w:r w:rsidR="000D0EF2" w:rsidRPr="00DB07B4">
        <w:rPr>
          <w:rFonts w:ascii="Times New Roman" w:eastAsiaTheme="minorEastAsia" w:hAnsi="Times New Roman" w:cs="Times New Roman"/>
          <w:szCs w:val="24"/>
        </w:rPr>
        <w:t xml:space="preserve"> podlegającymi</w:t>
      </w:r>
      <w:r w:rsidR="00E814BF" w:rsidRPr="00DB07B4">
        <w:rPr>
          <w:rFonts w:ascii="Times New Roman" w:eastAsiaTheme="minorEastAsia" w:hAnsi="Times New Roman" w:cs="Times New Roman"/>
          <w:szCs w:val="24"/>
        </w:rPr>
        <w:t xml:space="preserve"> </w:t>
      </w:r>
      <w:r w:rsidR="007969B4" w:rsidRPr="008D79A1">
        <w:rPr>
          <w:rFonts w:ascii="Times New Roman" w:hAnsi="Times New Roman" w:cs="Times New Roman"/>
          <w:szCs w:val="24"/>
        </w:rPr>
        <w:t>automatycznemu</w:t>
      </w:r>
      <w:r w:rsidR="000D0EF2" w:rsidRPr="00DB07B4">
        <w:rPr>
          <w:rFonts w:ascii="Times New Roman" w:eastAsiaTheme="minorEastAsia" w:hAnsi="Times New Roman" w:cs="Times New Roman"/>
          <w:szCs w:val="24"/>
        </w:rPr>
        <w:t xml:space="preserve"> wykonaniu</w:t>
      </w:r>
      <w:r w:rsidR="007969B4" w:rsidRPr="00DB07B4">
        <w:rPr>
          <w:rFonts w:ascii="Times New Roman" w:eastAsiaTheme="minorEastAsia" w:hAnsi="Times New Roman" w:cs="Times New Roman"/>
          <w:szCs w:val="24"/>
        </w:rPr>
        <w:t xml:space="preserve"> </w:t>
      </w:r>
      <w:r w:rsidR="00D44202" w:rsidRPr="00DB07B4">
        <w:rPr>
          <w:rFonts w:ascii="Times New Roman" w:eastAsiaTheme="minorEastAsia" w:hAnsi="Times New Roman" w:cs="Times New Roman"/>
          <w:szCs w:val="24"/>
        </w:rPr>
        <w:t>(</w:t>
      </w:r>
      <w:r w:rsidRPr="00DB07B4">
        <w:rPr>
          <w:rFonts w:ascii="Times New Roman" w:eastAsiaTheme="minorEastAsia" w:hAnsi="Times New Roman" w:cs="Times New Roman"/>
          <w:szCs w:val="24"/>
        </w:rPr>
        <w:t>por. art. 22 rozporządzenia)</w:t>
      </w:r>
      <w:r w:rsidR="00484082" w:rsidRPr="00DB07B4">
        <w:rPr>
          <w:rFonts w:ascii="Times New Roman" w:eastAsiaTheme="minorEastAsia" w:hAnsi="Times New Roman" w:cs="Times New Roman"/>
          <w:szCs w:val="24"/>
        </w:rPr>
        <w:t>,</w:t>
      </w:r>
      <w:r w:rsidR="00D44202" w:rsidRPr="00DB07B4">
        <w:rPr>
          <w:rFonts w:ascii="Times New Roman" w:eastAsiaTheme="minorEastAsia" w:hAnsi="Times New Roman" w:cs="Times New Roman"/>
          <w:szCs w:val="24"/>
        </w:rPr>
        <w:t xml:space="preserve"> </w:t>
      </w:r>
      <w:r w:rsidR="00BC19F3" w:rsidRPr="00DB07B4">
        <w:rPr>
          <w:rFonts w:ascii="Times New Roman" w:eastAsiaTheme="minorEastAsia" w:hAnsi="Times New Roman" w:cs="Times New Roman"/>
          <w:szCs w:val="24"/>
        </w:rPr>
        <w:t xml:space="preserve">europejskie nakazy zabezpieczenia na rachunku bankowym pochodzące z innych państw członkowskich </w:t>
      </w:r>
      <w:r w:rsidR="007969B4" w:rsidRPr="00DB07B4">
        <w:rPr>
          <w:rFonts w:ascii="Times New Roman" w:eastAsiaTheme="minorEastAsia" w:hAnsi="Times New Roman" w:cs="Times New Roman"/>
          <w:szCs w:val="24"/>
        </w:rPr>
        <w:t>należ</w:t>
      </w:r>
      <w:r w:rsidR="00D70358" w:rsidRPr="00DB07B4">
        <w:rPr>
          <w:rFonts w:ascii="Times New Roman" w:eastAsiaTheme="minorEastAsia" w:hAnsi="Times New Roman" w:cs="Times New Roman"/>
          <w:szCs w:val="24"/>
        </w:rPr>
        <w:t>y</w:t>
      </w:r>
      <w:r w:rsidR="007969B4" w:rsidRPr="00DB07B4">
        <w:rPr>
          <w:rFonts w:ascii="Times New Roman" w:eastAsiaTheme="minorEastAsia" w:hAnsi="Times New Roman" w:cs="Times New Roman"/>
          <w:szCs w:val="24"/>
        </w:rPr>
        <w:t xml:space="preserve"> objąć </w:t>
      </w:r>
      <w:r w:rsidR="006B5F1A" w:rsidRPr="00DB07B4">
        <w:rPr>
          <w:rFonts w:ascii="Times New Roman" w:eastAsiaTheme="minorEastAsia" w:hAnsi="Times New Roman" w:cs="Times New Roman"/>
          <w:szCs w:val="24"/>
        </w:rPr>
        <w:t>przepisami księgi</w:t>
      </w:r>
      <w:r w:rsidR="00E31361" w:rsidRPr="00DB07B4">
        <w:rPr>
          <w:rFonts w:ascii="Times New Roman" w:eastAsiaTheme="minorEastAsia" w:hAnsi="Times New Roman" w:cs="Times New Roman"/>
          <w:szCs w:val="24"/>
        </w:rPr>
        <w:t xml:space="preserve"> </w:t>
      </w:r>
      <w:r w:rsidR="00C8454B">
        <w:rPr>
          <w:rFonts w:ascii="Times New Roman" w:eastAsiaTheme="minorEastAsia" w:hAnsi="Times New Roman" w:cs="Times New Roman"/>
          <w:szCs w:val="24"/>
        </w:rPr>
        <w:t>czwartej</w:t>
      </w:r>
      <w:r w:rsidR="006D6E5C" w:rsidRPr="00DB07B4">
        <w:rPr>
          <w:rFonts w:ascii="Times New Roman" w:eastAsiaTheme="minorEastAsia" w:hAnsi="Times New Roman" w:cs="Times New Roman"/>
          <w:szCs w:val="24"/>
        </w:rPr>
        <w:t xml:space="preserve"> </w:t>
      </w:r>
      <w:r w:rsidR="00E814BF" w:rsidRPr="00DB07B4">
        <w:rPr>
          <w:rFonts w:ascii="Times New Roman" w:eastAsiaTheme="minorEastAsia" w:hAnsi="Times New Roman" w:cs="Times New Roman"/>
          <w:szCs w:val="24"/>
        </w:rPr>
        <w:t>części czwartej kodeksu</w:t>
      </w:r>
      <w:r w:rsidR="00D70358" w:rsidRPr="00DB07B4">
        <w:rPr>
          <w:rFonts w:ascii="Times New Roman" w:eastAsiaTheme="minorEastAsia" w:hAnsi="Times New Roman" w:cs="Times New Roman"/>
          <w:szCs w:val="24"/>
        </w:rPr>
        <w:t>,</w:t>
      </w:r>
      <w:r w:rsidR="006B5F1A" w:rsidRPr="00DB07B4">
        <w:rPr>
          <w:rFonts w:ascii="Times New Roman" w:eastAsiaTheme="minorEastAsia" w:hAnsi="Times New Roman" w:cs="Times New Roman"/>
          <w:szCs w:val="24"/>
        </w:rPr>
        <w:t xml:space="preserve"> regulującymi</w:t>
      </w:r>
      <w:r w:rsidR="00467850">
        <w:rPr>
          <w:rFonts w:ascii="Times New Roman" w:eastAsiaTheme="minorEastAsia" w:hAnsi="Times New Roman" w:cs="Times New Roman"/>
          <w:szCs w:val="24"/>
        </w:rPr>
        <w:t xml:space="preserve"> uznawanie i </w:t>
      </w:r>
      <w:r w:rsidR="00E31361" w:rsidRPr="00DB07B4">
        <w:rPr>
          <w:rFonts w:ascii="Times New Roman" w:eastAsiaTheme="minorEastAsia" w:hAnsi="Times New Roman" w:cs="Times New Roman"/>
          <w:szCs w:val="24"/>
        </w:rPr>
        <w:t>wykonanie</w:t>
      </w:r>
      <w:r w:rsidR="00E814BF" w:rsidRPr="00DB07B4">
        <w:rPr>
          <w:rFonts w:ascii="Times New Roman" w:eastAsiaTheme="minorEastAsia" w:hAnsi="Times New Roman" w:cs="Times New Roman"/>
          <w:szCs w:val="24"/>
        </w:rPr>
        <w:t xml:space="preserve"> w Polsce orzeczeń sądowych, ugód i dokumentów urzędowych z innych państw członkowskich, objętych systemem automatycznej wykonalności</w:t>
      </w:r>
      <w:r w:rsidR="008D3F4B" w:rsidRPr="00DB07B4">
        <w:rPr>
          <w:rFonts w:ascii="Times New Roman" w:eastAsiaTheme="minorEastAsia" w:hAnsi="Times New Roman" w:cs="Times New Roman"/>
          <w:szCs w:val="24"/>
        </w:rPr>
        <w:t>.</w:t>
      </w:r>
      <w:r w:rsidR="007969B4" w:rsidRPr="00DB07B4">
        <w:rPr>
          <w:rFonts w:ascii="Times New Roman" w:eastAsiaTheme="minorEastAsia" w:hAnsi="Times New Roman" w:cs="Times New Roman"/>
          <w:szCs w:val="24"/>
        </w:rPr>
        <w:t xml:space="preserve"> </w:t>
      </w:r>
      <w:r w:rsidR="00467850">
        <w:rPr>
          <w:rFonts w:ascii="Times New Roman" w:eastAsiaTheme="minorEastAsia" w:hAnsi="Times New Roman" w:cs="Times New Roman"/>
          <w:szCs w:val="24"/>
        </w:rPr>
        <w:t>W </w:t>
      </w:r>
      <w:r w:rsidR="00D76CE1" w:rsidRPr="00DB07B4">
        <w:rPr>
          <w:rFonts w:ascii="Times New Roman" w:eastAsiaTheme="minorEastAsia" w:hAnsi="Times New Roman" w:cs="Times New Roman"/>
          <w:szCs w:val="24"/>
        </w:rPr>
        <w:t xml:space="preserve">konsekwencji </w:t>
      </w:r>
      <w:r w:rsidR="0016180A" w:rsidRPr="00DB07B4">
        <w:rPr>
          <w:rFonts w:ascii="Times New Roman" w:eastAsiaTheme="minorEastAsia" w:hAnsi="Times New Roman" w:cs="Times New Roman"/>
          <w:szCs w:val="24"/>
        </w:rPr>
        <w:t>§ 2 dodawany w</w:t>
      </w:r>
      <w:r w:rsidR="00DB07B4" w:rsidRPr="00DB07B4">
        <w:rPr>
          <w:rFonts w:ascii="Times New Roman" w:eastAsiaTheme="minorEastAsia" w:hAnsi="Times New Roman" w:cs="Times New Roman"/>
          <w:szCs w:val="24"/>
        </w:rPr>
        <w:t xml:space="preserve"> </w:t>
      </w:r>
      <w:r w:rsidR="00A72244" w:rsidRPr="00DB07B4">
        <w:rPr>
          <w:rFonts w:ascii="Times New Roman" w:eastAsiaTheme="minorEastAsia" w:hAnsi="Times New Roman" w:cs="Times New Roman"/>
          <w:szCs w:val="24"/>
        </w:rPr>
        <w:t>art. 1153</w:t>
      </w:r>
      <w:r w:rsidR="009A7D70" w:rsidRPr="00DB07B4">
        <w:rPr>
          <w:rFonts w:ascii="Times New Roman" w:eastAsiaTheme="minorEastAsia" w:hAnsi="Times New Roman" w:cs="Times New Roman"/>
          <w:szCs w:val="24"/>
          <w:vertAlign w:val="superscript"/>
        </w:rPr>
        <w:t>13</w:t>
      </w:r>
      <w:r w:rsidR="00294674" w:rsidRPr="00DB07B4">
        <w:rPr>
          <w:rFonts w:ascii="Times New Roman" w:eastAsiaTheme="minorEastAsia" w:hAnsi="Times New Roman" w:cs="Times New Roman"/>
          <w:szCs w:val="24"/>
        </w:rPr>
        <w:t xml:space="preserve"> k.p.c. </w:t>
      </w:r>
      <w:r w:rsidR="0016180A" w:rsidRPr="00DB07B4">
        <w:rPr>
          <w:rFonts w:ascii="Times New Roman" w:eastAsiaTheme="minorEastAsia" w:hAnsi="Times New Roman" w:cs="Times New Roman"/>
          <w:szCs w:val="24"/>
        </w:rPr>
        <w:t>poszerza katalog tytułów</w:t>
      </w:r>
      <w:r w:rsidR="00292401" w:rsidRPr="00DB07B4">
        <w:rPr>
          <w:rFonts w:ascii="Times New Roman" w:eastAsiaTheme="minorEastAsia" w:hAnsi="Times New Roman" w:cs="Times New Roman"/>
          <w:szCs w:val="24"/>
        </w:rPr>
        <w:t xml:space="preserve">, do których stosuje się przepisy księgi </w:t>
      </w:r>
      <w:r w:rsidR="00C8454B">
        <w:rPr>
          <w:rFonts w:ascii="Times New Roman" w:eastAsiaTheme="minorEastAsia" w:hAnsi="Times New Roman" w:cs="Times New Roman"/>
          <w:szCs w:val="24"/>
        </w:rPr>
        <w:t>czwartej</w:t>
      </w:r>
      <w:r w:rsidR="00292401" w:rsidRPr="00DB07B4">
        <w:rPr>
          <w:rFonts w:ascii="Times New Roman" w:eastAsiaTheme="minorEastAsia" w:hAnsi="Times New Roman" w:cs="Times New Roman"/>
          <w:szCs w:val="24"/>
        </w:rPr>
        <w:t xml:space="preserve"> części czwartej kodeksu</w:t>
      </w:r>
      <w:r w:rsidR="009A7D70" w:rsidRPr="00DB07B4">
        <w:rPr>
          <w:rFonts w:ascii="Times New Roman" w:eastAsiaTheme="minorEastAsia" w:hAnsi="Times New Roman" w:cs="Times New Roman"/>
          <w:szCs w:val="24"/>
        </w:rPr>
        <w:t xml:space="preserve"> o</w:t>
      </w:r>
      <w:r w:rsidR="009A7D70" w:rsidRPr="00DB07B4">
        <w:rPr>
          <w:rFonts w:ascii="Times New Roman" w:hAnsi="Times New Roman" w:cs="Times New Roman"/>
          <w:szCs w:val="24"/>
        </w:rPr>
        <w:t xml:space="preserve"> </w:t>
      </w:r>
      <w:r w:rsidR="009A7D70" w:rsidRPr="00DB07B4">
        <w:rPr>
          <w:rFonts w:ascii="Times New Roman" w:eastAsiaTheme="minorEastAsia" w:hAnsi="Times New Roman" w:cs="Times New Roman"/>
          <w:szCs w:val="24"/>
        </w:rPr>
        <w:t>europejski nakaz zabezpieczenia na rachunku bankowym</w:t>
      </w:r>
      <w:r w:rsidR="00292401" w:rsidRPr="00DB07B4">
        <w:rPr>
          <w:rFonts w:ascii="Times New Roman" w:eastAsiaTheme="minorEastAsia" w:hAnsi="Times New Roman" w:cs="Times New Roman"/>
          <w:szCs w:val="24"/>
        </w:rPr>
        <w:t>,</w:t>
      </w:r>
      <w:r w:rsidR="009A7D70" w:rsidRPr="00DB07B4">
        <w:rPr>
          <w:rFonts w:ascii="Times New Roman" w:eastAsiaTheme="minorEastAsia" w:hAnsi="Times New Roman" w:cs="Times New Roman"/>
          <w:szCs w:val="24"/>
        </w:rPr>
        <w:t xml:space="preserve"> a</w:t>
      </w:r>
      <w:r w:rsidR="00294674" w:rsidRPr="00DB07B4">
        <w:rPr>
          <w:rFonts w:ascii="Times New Roman" w:eastAsiaTheme="minorEastAsia" w:hAnsi="Times New Roman" w:cs="Times New Roman"/>
          <w:szCs w:val="24"/>
        </w:rPr>
        <w:t xml:space="preserve"> </w:t>
      </w:r>
      <w:r w:rsidR="00D76CE1" w:rsidRPr="00DB07B4">
        <w:rPr>
          <w:rFonts w:ascii="Times New Roman" w:eastAsiaTheme="minorEastAsia" w:hAnsi="Times New Roman" w:cs="Times New Roman"/>
          <w:szCs w:val="24"/>
        </w:rPr>
        <w:t>art. 1153</w:t>
      </w:r>
      <w:r w:rsidR="00D76CE1" w:rsidRPr="00DB07B4">
        <w:rPr>
          <w:rFonts w:ascii="Times New Roman" w:eastAsiaTheme="minorEastAsia" w:hAnsi="Times New Roman" w:cs="Times New Roman"/>
          <w:szCs w:val="24"/>
          <w:vertAlign w:val="superscript"/>
        </w:rPr>
        <w:t>15a</w:t>
      </w:r>
      <w:r w:rsidR="00D76CE1" w:rsidRPr="00DB07B4">
        <w:rPr>
          <w:rFonts w:ascii="Times New Roman" w:hAnsi="Times New Roman" w:cs="Times New Roman"/>
          <w:szCs w:val="24"/>
        </w:rPr>
        <w:t xml:space="preserve"> k.p.c. </w:t>
      </w:r>
      <w:r w:rsidR="009A7D70" w:rsidRPr="00DB07B4">
        <w:rPr>
          <w:rFonts w:ascii="Times New Roman" w:hAnsi="Times New Roman" w:cs="Times New Roman"/>
          <w:szCs w:val="24"/>
        </w:rPr>
        <w:t xml:space="preserve">przesądza, że tego rodzaju nakaz </w:t>
      </w:r>
      <w:r w:rsidR="001B577D" w:rsidRPr="00DB07B4">
        <w:rPr>
          <w:rFonts w:ascii="Times New Roman" w:hAnsi="Times New Roman" w:cs="Times New Roman"/>
          <w:szCs w:val="24"/>
        </w:rPr>
        <w:t>jest</w:t>
      </w:r>
      <w:r w:rsidR="009A7D70" w:rsidRPr="00DB07B4">
        <w:rPr>
          <w:rFonts w:ascii="Times New Roman" w:hAnsi="Times New Roman" w:cs="Times New Roman"/>
          <w:szCs w:val="24"/>
        </w:rPr>
        <w:t xml:space="preserve"> w Polsce tytuł</w:t>
      </w:r>
      <w:r w:rsidR="001B577D" w:rsidRPr="00DB07B4">
        <w:rPr>
          <w:rFonts w:ascii="Times New Roman" w:hAnsi="Times New Roman" w:cs="Times New Roman"/>
          <w:szCs w:val="24"/>
        </w:rPr>
        <w:t>em</w:t>
      </w:r>
      <w:r w:rsidR="009A7D70" w:rsidRPr="00DB07B4">
        <w:rPr>
          <w:rFonts w:ascii="Times New Roman" w:hAnsi="Times New Roman" w:cs="Times New Roman"/>
          <w:szCs w:val="24"/>
        </w:rPr>
        <w:t xml:space="preserve"> zabezpieczenia</w:t>
      </w:r>
      <w:r w:rsidR="001B577D" w:rsidRPr="00DB07B4">
        <w:rPr>
          <w:rFonts w:ascii="Times New Roman" w:eastAsiaTheme="minorEastAsia" w:hAnsi="Times New Roman" w:cs="Times New Roman"/>
          <w:szCs w:val="24"/>
        </w:rPr>
        <w:t xml:space="preserve"> stanowiącym podstawę wszczęcia postępowania wykonawczego</w:t>
      </w:r>
      <w:r w:rsidR="00D76CE1" w:rsidRPr="00DB07B4">
        <w:rPr>
          <w:rFonts w:ascii="Times New Roman" w:eastAsiaTheme="minorEastAsia" w:hAnsi="Times New Roman" w:cs="Times New Roman"/>
          <w:szCs w:val="24"/>
        </w:rPr>
        <w:t>.</w:t>
      </w:r>
    </w:p>
    <w:p w:rsidR="009A66F5" w:rsidRPr="00DB07B4" w:rsidRDefault="002649CE" w:rsidP="008D79A1">
      <w:pPr>
        <w:pStyle w:val="ZARTzmartartykuempunktem"/>
        <w:spacing w:before="120"/>
        <w:ind w:left="0" w:firstLine="0"/>
        <w:rPr>
          <w:rFonts w:ascii="Times New Roman" w:eastAsiaTheme="minorEastAsia" w:hAnsi="Times New Roman" w:cs="Times New Roman"/>
          <w:szCs w:val="24"/>
        </w:rPr>
      </w:pPr>
      <w:r w:rsidRPr="00DB07B4">
        <w:rPr>
          <w:rFonts w:ascii="Times New Roman" w:eastAsiaTheme="minorEastAsia" w:hAnsi="Times New Roman" w:cs="Times New Roman"/>
          <w:szCs w:val="24"/>
        </w:rPr>
        <w:t>1</w:t>
      </w:r>
      <w:r w:rsidR="00E35048" w:rsidRPr="00DB07B4">
        <w:rPr>
          <w:rFonts w:ascii="Times New Roman" w:eastAsiaTheme="minorEastAsia" w:hAnsi="Times New Roman" w:cs="Times New Roman"/>
          <w:szCs w:val="24"/>
        </w:rPr>
        <w:t>7</w:t>
      </w:r>
      <w:r w:rsidR="00D76CE1" w:rsidRPr="00DB07B4">
        <w:rPr>
          <w:rFonts w:ascii="Times New Roman" w:eastAsiaTheme="minorEastAsia" w:hAnsi="Times New Roman" w:cs="Times New Roman"/>
          <w:szCs w:val="24"/>
        </w:rPr>
        <w:t xml:space="preserve">. </w:t>
      </w:r>
      <w:r w:rsidR="001042FC" w:rsidRPr="008D79A1">
        <w:rPr>
          <w:rFonts w:ascii="Times New Roman" w:hAnsi="Times New Roman" w:cs="Times New Roman"/>
          <w:szCs w:val="24"/>
        </w:rPr>
        <w:t>K</w:t>
      </w:r>
      <w:r w:rsidR="007A60FC" w:rsidRPr="008D79A1">
        <w:rPr>
          <w:rFonts w:ascii="Times New Roman" w:hAnsi="Times New Roman" w:cs="Times New Roman"/>
          <w:szCs w:val="24"/>
        </w:rPr>
        <w:t>olejny</w:t>
      </w:r>
      <w:r w:rsidR="007A60FC" w:rsidRPr="00DB07B4">
        <w:rPr>
          <w:rFonts w:ascii="Times New Roman" w:eastAsiaTheme="minorEastAsia" w:hAnsi="Times New Roman" w:cs="Times New Roman"/>
          <w:szCs w:val="24"/>
        </w:rPr>
        <w:t xml:space="preserve"> proponowany artykuł</w:t>
      </w:r>
      <w:r w:rsidR="00A232E7" w:rsidRPr="00DB07B4">
        <w:rPr>
          <w:rFonts w:ascii="Times New Roman" w:eastAsiaTheme="minorEastAsia" w:hAnsi="Times New Roman" w:cs="Times New Roman"/>
          <w:szCs w:val="24"/>
        </w:rPr>
        <w:t xml:space="preserve"> – </w:t>
      </w:r>
      <w:r w:rsidR="001042FC" w:rsidRPr="00DB07B4">
        <w:rPr>
          <w:rFonts w:ascii="Times New Roman" w:eastAsiaTheme="minorEastAsia" w:hAnsi="Times New Roman" w:cs="Times New Roman"/>
          <w:szCs w:val="24"/>
        </w:rPr>
        <w:t>art. 1153</w:t>
      </w:r>
      <w:r w:rsidR="00F76540" w:rsidRPr="00DB07B4">
        <w:rPr>
          <w:rFonts w:ascii="Times New Roman" w:eastAsiaTheme="minorEastAsia" w:hAnsi="Times New Roman" w:cs="Times New Roman"/>
          <w:szCs w:val="24"/>
          <w:vertAlign w:val="superscript"/>
        </w:rPr>
        <w:t>22</w:t>
      </w:r>
      <w:r w:rsidR="001042FC" w:rsidRPr="00DB07B4">
        <w:rPr>
          <w:rFonts w:ascii="Times New Roman" w:eastAsiaTheme="minorEastAsia" w:hAnsi="Times New Roman" w:cs="Times New Roman"/>
          <w:szCs w:val="24"/>
          <w:vertAlign w:val="superscript"/>
        </w:rPr>
        <w:t>a</w:t>
      </w:r>
      <w:r w:rsidR="001042FC" w:rsidRPr="00DB07B4">
        <w:rPr>
          <w:rFonts w:ascii="Times New Roman" w:hAnsi="Times New Roman" w:cs="Times New Roman"/>
          <w:szCs w:val="24"/>
        </w:rPr>
        <w:t xml:space="preserve"> k.p.c.</w:t>
      </w:r>
      <w:r w:rsidR="008C419D" w:rsidRPr="00DB07B4">
        <w:rPr>
          <w:rFonts w:ascii="Times New Roman" w:hAnsi="Times New Roman" w:cs="Times New Roman"/>
          <w:szCs w:val="24"/>
        </w:rPr>
        <w:t xml:space="preserve"> </w:t>
      </w:r>
      <w:r w:rsidR="009E72DD" w:rsidRPr="00DB07B4">
        <w:rPr>
          <w:rFonts w:ascii="Times New Roman" w:hAnsi="Times New Roman" w:cs="Times New Roman"/>
          <w:szCs w:val="24"/>
        </w:rPr>
        <w:t xml:space="preserve">w § 1 </w:t>
      </w:r>
      <w:r w:rsidR="001042FC" w:rsidRPr="00DB07B4">
        <w:rPr>
          <w:rFonts w:ascii="Times New Roman" w:hAnsi="Times New Roman" w:cs="Times New Roman"/>
          <w:szCs w:val="24"/>
        </w:rPr>
        <w:t>odsyła do odpowiedniego stosowania</w:t>
      </w:r>
      <w:r w:rsidR="00F76540" w:rsidRPr="00DB07B4">
        <w:rPr>
          <w:rFonts w:ascii="Times New Roman" w:hAnsi="Times New Roman" w:cs="Times New Roman"/>
          <w:szCs w:val="24"/>
        </w:rPr>
        <w:t xml:space="preserve"> części z</w:t>
      </w:r>
      <w:r w:rsidR="00313EB1" w:rsidRPr="00DB07B4">
        <w:rPr>
          <w:rFonts w:ascii="Times New Roman" w:hAnsi="Times New Roman" w:cs="Times New Roman"/>
          <w:szCs w:val="24"/>
        </w:rPr>
        <w:t xml:space="preserve"> omówionych wyżej</w:t>
      </w:r>
      <w:r w:rsidR="00F76540" w:rsidRPr="00DB07B4">
        <w:rPr>
          <w:rFonts w:ascii="Times New Roman" w:hAnsi="Times New Roman" w:cs="Times New Roman"/>
          <w:szCs w:val="24"/>
        </w:rPr>
        <w:t xml:space="preserve"> przepisów</w:t>
      </w:r>
      <w:r w:rsidR="00313EB1" w:rsidRPr="00DB07B4">
        <w:rPr>
          <w:rFonts w:ascii="Times New Roman" w:hAnsi="Times New Roman" w:cs="Times New Roman"/>
          <w:szCs w:val="24"/>
        </w:rPr>
        <w:t xml:space="preserve"> nowego tytułu XI</w:t>
      </w:r>
      <w:r w:rsidR="00F76540" w:rsidRPr="00DB07B4">
        <w:rPr>
          <w:rFonts w:ascii="Times New Roman" w:hAnsi="Times New Roman" w:cs="Times New Roman"/>
          <w:szCs w:val="24"/>
        </w:rPr>
        <w:t xml:space="preserve"> </w:t>
      </w:r>
      <w:r w:rsidR="00313EB1" w:rsidRPr="00DB07B4">
        <w:rPr>
          <w:rFonts w:ascii="Times New Roman" w:hAnsi="Times New Roman" w:cs="Times New Roman"/>
          <w:szCs w:val="24"/>
        </w:rPr>
        <w:t xml:space="preserve">księgi </w:t>
      </w:r>
      <w:r w:rsidR="00C8454B">
        <w:rPr>
          <w:rFonts w:ascii="Times New Roman" w:hAnsi="Times New Roman" w:cs="Times New Roman"/>
          <w:szCs w:val="24"/>
        </w:rPr>
        <w:t>drugiej</w:t>
      </w:r>
      <w:r w:rsidR="00313EB1" w:rsidRPr="00DB07B4">
        <w:rPr>
          <w:rFonts w:ascii="Times New Roman" w:hAnsi="Times New Roman" w:cs="Times New Roman"/>
          <w:szCs w:val="24"/>
        </w:rPr>
        <w:t xml:space="preserve"> części czwartej</w:t>
      </w:r>
      <w:r w:rsidR="0093636F" w:rsidRPr="00DB07B4">
        <w:rPr>
          <w:rFonts w:ascii="Times New Roman" w:hAnsi="Times New Roman" w:cs="Times New Roman"/>
          <w:szCs w:val="24"/>
        </w:rPr>
        <w:t xml:space="preserve">, tych mianowicie, które </w:t>
      </w:r>
      <w:r w:rsidR="00345A36" w:rsidRPr="00DB07B4">
        <w:rPr>
          <w:rFonts w:ascii="Times New Roman" w:hAnsi="Times New Roman" w:cs="Times New Roman"/>
          <w:szCs w:val="24"/>
        </w:rPr>
        <w:t xml:space="preserve">bezpośrednio </w:t>
      </w:r>
      <w:r w:rsidR="0093636F" w:rsidRPr="00DB07B4">
        <w:rPr>
          <w:rFonts w:ascii="Times New Roman" w:hAnsi="Times New Roman" w:cs="Times New Roman"/>
          <w:szCs w:val="24"/>
        </w:rPr>
        <w:t>dotyczą</w:t>
      </w:r>
      <w:r w:rsidR="00313EB1" w:rsidRPr="00DB07B4">
        <w:rPr>
          <w:rFonts w:ascii="Times New Roman" w:hAnsi="Times New Roman" w:cs="Times New Roman"/>
          <w:szCs w:val="24"/>
        </w:rPr>
        <w:t xml:space="preserve"> wykonywania </w:t>
      </w:r>
      <w:r w:rsidR="00345A36" w:rsidRPr="00DB07B4">
        <w:rPr>
          <w:rFonts w:ascii="Times New Roman" w:eastAsiaTheme="minorEastAsia" w:hAnsi="Times New Roman" w:cs="Times New Roman"/>
          <w:szCs w:val="24"/>
        </w:rPr>
        <w:t>europejskiego nakazu zabezpieczenia na rachunku bankowym lub mogą do tego wykonywania znaleźć zastosowanie</w:t>
      </w:r>
      <w:r w:rsidR="005934E7" w:rsidRPr="00DB07B4">
        <w:rPr>
          <w:rFonts w:ascii="Times New Roman" w:eastAsiaTheme="minorEastAsia" w:hAnsi="Times New Roman" w:cs="Times New Roman"/>
          <w:szCs w:val="24"/>
        </w:rPr>
        <w:t xml:space="preserve">. </w:t>
      </w:r>
    </w:p>
    <w:p w:rsidR="009A66F5" w:rsidRPr="00DB07B4" w:rsidRDefault="009A66F5" w:rsidP="008D79A1">
      <w:pPr>
        <w:spacing w:line="36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W</w:t>
      </w:r>
      <w:r w:rsidR="007A60FC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§ 2 </w:t>
      </w:r>
      <w:r w:rsidR="007818BF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tego artykułu </w:t>
      </w:r>
      <w:r w:rsidR="006A75AE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komornik został wskazany jako </w:t>
      </w:r>
      <w:r w:rsidR="003967C2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właściwy </w:t>
      </w:r>
      <w:r w:rsidR="006A75AE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organ do </w:t>
      </w:r>
      <w:r w:rsidR="003967C2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wykonywania zadań </w:t>
      </w:r>
      <w:r w:rsidR="006A75AE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wymienionych w art. 4 pkt 14 rozporządzenia. Są to zadania wynikające z</w:t>
      </w:r>
      <w:r w:rsidR="00DB07B4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6A75AE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art. 10 ust. 2, art. 23 ust. 3, 5 i 6, art. 25 ust. 3, </w:t>
      </w:r>
      <w:r w:rsidR="00C8454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art. </w:t>
      </w:r>
      <w:r w:rsidR="006A75AE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27 ust. 2, art. 28 ust. 3 oraz art.</w:t>
      </w:r>
      <w:r w:rsidR="005165B6"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="006A75AE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36 ust. 5 akapit drugi rozporządzenia. </w:t>
      </w:r>
    </w:p>
    <w:p w:rsidR="00F76540" w:rsidRPr="00DB07B4" w:rsidRDefault="007818BF" w:rsidP="008D79A1">
      <w:pPr>
        <w:spacing w:line="36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Wreszcie</w:t>
      </w:r>
      <w:r w:rsidR="006A75AE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5934E7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w § 3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7A60FC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wprowadz</w:t>
      </w:r>
      <w:r w:rsidR="006A75AE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ono</w:t>
      </w:r>
      <w:r w:rsidR="007A60FC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9E72DD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prze</w:t>
      </w:r>
      <w:r w:rsidR="007A60FC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pis</w:t>
      </w:r>
      <w:r w:rsidR="00696C01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dotyczący</w:t>
      </w:r>
      <w:r w:rsidR="007A60FC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właściwoś</w:t>
      </w:r>
      <w:r w:rsidR="00696C01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ci</w:t>
      </w:r>
      <w:r w:rsidR="007A60FC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sądu</w:t>
      </w:r>
      <w:r w:rsidR="00345A36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  <w:r w:rsidR="0018284D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Ponieważ w tym </w:t>
      </w:r>
      <w:r w:rsidR="00C8454B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</w:t>
      </w:r>
      <w:r w:rsidR="0018284D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ypadku nakaz nie pochodzi od polskiego sądu, nie można powiązać właściwości sądu w sprawach</w:t>
      </w:r>
      <w:r w:rsidR="00E5471E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="00E5471E" w:rsidRPr="00DB07B4">
        <w:rPr>
          <w:rFonts w:ascii="Times New Roman" w:hAnsi="Times New Roman" w:cs="Times New Roman"/>
          <w:sz w:val="24"/>
          <w:szCs w:val="24"/>
        </w:rPr>
        <w:t xml:space="preserve"> o których mowa w art.</w:t>
      </w:r>
      <w:r w:rsidR="00345377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E5471E" w:rsidRPr="00DB07B4">
        <w:rPr>
          <w:rFonts w:ascii="Times New Roman" w:hAnsi="Times New Roman" w:cs="Times New Roman"/>
          <w:sz w:val="24"/>
          <w:szCs w:val="24"/>
        </w:rPr>
        <w:t>34,</w:t>
      </w:r>
      <w:r w:rsidR="00345377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753890" w:rsidRPr="00DB07B4">
        <w:rPr>
          <w:rFonts w:ascii="Times New Roman" w:hAnsi="Times New Roman" w:cs="Times New Roman"/>
          <w:sz w:val="24"/>
          <w:szCs w:val="24"/>
        </w:rPr>
        <w:t xml:space="preserve">art. </w:t>
      </w:r>
      <w:r w:rsidR="00E5471E" w:rsidRPr="00DB07B4">
        <w:rPr>
          <w:rFonts w:ascii="Times New Roman" w:hAnsi="Times New Roman" w:cs="Times New Roman"/>
          <w:sz w:val="24"/>
          <w:szCs w:val="24"/>
        </w:rPr>
        <w:t>35 ust. 4 i art. 38 ust. 1 lit. b rozporządzenia</w:t>
      </w:r>
      <w:r w:rsidR="00D801BE" w:rsidRPr="00DB07B4">
        <w:rPr>
          <w:rFonts w:ascii="Times New Roman" w:hAnsi="Times New Roman" w:cs="Times New Roman"/>
          <w:sz w:val="24"/>
          <w:szCs w:val="24"/>
        </w:rPr>
        <w:t>,</w:t>
      </w:r>
      <w:r w:rsidR="00E5471E" w:rsidRPr="00DB07B4">
        <w:rPr>
          <w:rFonts w:ascii="Times New Roman" w:hAnsi="Times New Roman" w:cs="Times New Roman"/>
          <w:sz w:val="24"/>
          <w:szCs w:val="24"/>
        </w:rPr>
        <w:t xml:space="preserve"> z właściwością do wydania europejskiego nakazu zabezpieczenia już cho</w:t>
      </w:r>
      <w:r w:rsidR="00D366EC">
        <w:rPr>
          <w:rFonts w:ascii="Times New Roman" w:hAnsi="Times New Roman" w:cs="Times New Roman"/>
          <w:sz w:val="24"/>
          <w:szCs w:val="24"/>
        </w:rPr>
        <w:t>ciaż</w:t>
      </w:r>
      <w:r w:rsidR="00E5471E" w:rsidRPr="00DB07B4">
        <w:rPr>
          <w:rFonts w:ascii="Times New Roman" w:hAnsi="Times New Roman" w:cs="Times New Roman"/>
          <w:sz w:val="24"/>
          <w:szCs w:val="24"/>
        </w:rPr>
        <w:t>by dlatego, że takiego sądu może w Polsce nie być</w:t>
      </w:r>
      <w:r w:rsidR="00AC2181" w:rsidRPr="00DB07B4">
        <w:rPr>
          <w:rFonts w:ascii="Times New Roman" w:hAnsi="Times New Roman" w:cs="Times New Roman"/>
          <w:sz w:val="24"/>
          <w:szCs w:val="24"/>
        </w:rPr>
        <w:t xml:space="preserve">. Ze względu na to, że </w:t>
      </w:r>
      <w:r w:rsidR="0057547F" w:rsidRPr="00DB07B4">
        <w:rPr>
          <w:rFonts w:ascii="Times New Roman" w:hAnsi="Times New Roman" w:cs="Times New Roman"/>
          <w:sz w:val="24"/>
          <w:szCs w:val="24"/>
        </w:rPr>
        <w:t xml:space="preserve">na </w:t>
      </w:r>
      <w:r w:rsidR="0057547F" w:rsidRPr="00DB07B4">
        <w:rPr>
          <w:rFonts w:ascii="Times New Roman" w:hAnsi="Times New Roman" w:cs="Times New Roman"/>
          <w:sz w:val="24"/>
          <w:szCs w:val="24"/>
        </w:rPr>
        <w:lastRenderedPageBreak/>
        <w:t xml:space="preserve">etapie wykonania </w:t>
      </w:r>
      <w:r w:rsidR="00C96AFE" w:rsidRPr="00DB07B4">
        <w:rPr>
          <w:rFonts w:ascii="Times New Roman" w:hAnsi="Times New Roman" w:cs="Times New Roman"/>
          <w:sz w:val="24"/>
          <w:szCs w:val="24"/>
        </w:rPr>
        <w:t>n</w:t>
      </w:r>
      <w:r w:rsidR="002C0CA6" w:rsidRPr="00DB07B4">
        <w:rPr>
          <w:rFonts w:ascii="Times New Roman" w:hAnsi="Times New Roman" w:cs="Times New Roman"/>
          <w:sz w:val="24"/>
          <w:szCs w:val="24"/>
        </w:rPr>
        <w:t xml:space="preserve">ajbardziej </w:t>
      </w:r>
      <w:r w:rsidR="00D801BE" w:rsidRPr="00DB07B4">
        <w:rPr>
          <w:rFonts w:ascii="Times New Roman" w:hAnsi="Times New Roman" w:cs="Times New Roman"/>
          <w:sz w:val="24"/>
          <w:szCs w:val="24"/>
        </w:rPr>
        <w:t xml:space="preserve">relewantnym </w:t>
      </w:r>
      <w:r w:rsidR="003010E6" w:rsidRPr="00DB07B4">
        <w:rPr>
          <w:rFonts w:ascii="Times New Roman" w:hAnsi="Times New Roman" w:cs="Times New Roman"/>
          <w:sz w:val="24"/>
          <w:szCs w:val="24"/>
        </w:rPr>
        <w:t xml:space="preserve">(a niekiedy jedynym) </w:t>
      </w:r>
      <w:r w:rsidR="002C0CA6" w:rsidRPr="00DB07B4">
        <w:rPr>
          <w:rFonts w:ascii="Times New Roman" w:hAnsi="Times New Roman" w:cs="Times New Roman"/>
          <w:sz w:val="24"/>
          <w:szCs w:val="24"/>
        </w:rPr>
        <w:t>dla</w:t>
      </w:r>
      <w:r w:rsidR="00C96AFE" w:rsidRPr="00DB07B4">
        <w:rPr>
          <w:rFonts w:ascii="Times New Roman" w:hAnsi="Times New Roman" w:cs="Times New Roman"/>
          <w:sz w:val="24"/>
          <w:szCs w:val="24"/>
        </w:rPr>
        <w:t xml:space="preserve"> właściwości </w:t>
      </w:r>
      <w:r w:rsidR="002C0CA6" w:rsidRPr="00DB07B4">
        <w:rPr>
          <w:rFonts w:ascii="Times New Roman" w:hAnsi="Times New Roman" w:cs="Times New Roman"/>
          <w:sz w:val="24"/>
          <w:szCs w:val="24"/>
        </w:rPr>
        <w:t>sądu łącznikiem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E5471E" w:rsidRPr="00DB07B4">
        <w:rPr>
          <w:rFonts w:ascii="Times New Roman" w:hAnsi="Times New Roman" w:cs="Times New Roman"/>
          <w:sz w:val="24"/>
          <w:szCs w:val="24"/>
        </w:rPr>
        <w:t>ze sprawą jest lokalizacja rachunku bankowego</w:t>
      </w:r>
      <w:r w:rsidR="00444985" w:rsidRPr="00DB07B4">
        <w:rPr>
          <w:rFonts w:ascii="Times New Roman" w:hAnsi="Times New Roman" w:cs="Times New Roman"/>
          <w:sz w:val="24"/>
          <w:szCs w:val="24"/>
        </w:rPr>
        <w:t xml:space="preserve">, </w:t>
      </w:r>
      <w:r w:rsidR="0057547F" w:rsidRPr="00DB07B4">
        <w:rPr>
          <w:rFonts w:ascii="Times New Roman" w:hAnsi="Times New Roman" w:cs="Times New Roman"/>
          <w:sz w:val="24"/>
          <w:szCs w:val="24"/>
        </w:rPr>
        <w:t>proponuje się</w:t>
      </w:r>
      <w:r w:rsidR="00444985" w:rsidRPr="00DB07B4">
        <w:rPr>
          <w:rFonts w:ascii="Times New Roman" w:hAnsi="Times New Roman" w:cs="Times New Roman"/>
          <w:sz w:val="24"/>
          <w:szCs w:val="24"/>
        </w:rPr>
        <w:t>,</w:t>
      </w:r>
      <w:r w:rsidR="0036527E" w:rsidRPr="00DB07B4">
        <w:rPr>
          <w:rFonts w:ascii="Times New Roman" w:hAnsi="Times New Roman" w:cs="Times New Roman"/>
          <w:sz w:val="24"/>
          <w:szCs w:val="24"/>
        </w:rPr>
        <w:t xml:space="preserve"> aby </w:t>
      </w:r>
      <w:r w:rsidR="0057547F" w:rsidRPr="00DB07B4">
        <w:rPr>
          <w:rFonts w:ascii="Times New Roman" w:hAnsi="Times New Roman" w:cs="Times New Roman"/>
          <w:sz w:val="24"/>
          <w:szCs w:val="24"/>
        </w:rPr>
        <w:t>to</w:t>
      </w:r>
      <w:r w:rsidR="00444985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57547F" w:rsidRPr="00DB07B4">
        <w:rPr>
          <w:rFonts w:ascii="Times New Roman" w:hAnsi="Times New Roman" w:cs="Times New Roman"/>
          <w:sz w:val="24"/>
          <w:szCs w:val="24"/>
        </w:rPr>
        <w:t xml:space="preserve">właśnie </w:t>
      </w:r>
      <w:r w:rsidR="00444985" w:rsidRPr="00DB07B4">
        <w:rPr>
          <w:rFonts w:ascii="Times New Roman" w:hAnsi="Times New Roman" w:cs="Times New Roman"/>
          <w:sz w:val="24"/>
          <w:szCs w:val="24"/>
        </w:rPr>
        <w:t xml:space="preserve">lokalizacja </w:t>
      </w:r>
      <w:r w:rsidR="0057547F" w:rsidRPr="00DB07B4">
        <w:rPr>
          <w:rFonts w:ascii="Times New Roman" w:hAnsi="Times New Roman" w:cs="Times New Roman"/>
          <w:sz w:val="24"/>
          <w:szCs w:val="24"/>
        </w:rPr>
        <w:t xml:space="preserve">rachunku </w:t>
      </w:r>
      <w:r w:rsidR="00444985" w:rsidRPr="00DB07B4">
        <w:rPr>
          <w:rFonts w:ascii="Times New Roman" w:hAnsi="Times New Roman" w:cs="Times New Roman"/>
          <w:sz w:val="24"/>
          <w:szCs w:val="24"/>
        </w:rPr>
        <w:t>przesądz</w:t>
      </w:r>
      <w:r w:rsidR="0057547F" w:rsidRPr="00DB07B4">
        <w:rPr>
          <w:rFonts w:ascii="Times New Roman" w:hAnsi="Times New Roman" w:cs="Times New Roman"/>
          <w:sz w:val="24"/>
          <w:szCs w:val="24"/>
        </w:rPr>
        <w:t>ała</w:t>
      </w:r>
      <w:r w:rsidR="00444985" w:rsidRPr="00DB07B4">
        <w:rPr>
          <w:rFonts w:ascii="Times New Roman" w:hAnsi="Times New Roman" w:cs="Times New Roman"/>
          <w:sz w:val="24"/>
          <w:szCs w:val="24"/>
        </w:rPr>
        <w:t xml:space="preserve"> o właściwości </w:t>
      </w:r>
      <w:r w:rsidR="00BB0303" w:rsidRPr="00DB07B4">
        <w:rPr>
          <w:rFonts w:ascii="Times New Roman" w:hAnsi="Times New Roman" w:cs="Times New Roman"/>
          <w:sz w:val="24"/>
          <w:szCs w:val="24"/>
        </w:rPr>
        <w:t>miejscowej</w:t>
      </w:r>
      <w:r w:rsidR="00BB0303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sądu w sprawach,</w:t>
      </w:r>
      <w:r w:rsidR="00BB0303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467850">
        <w:rPr>
          <w:rFonts w:ascii="Times New Roman" w:hAnsi="Times New Roman" w:cs="Times New Roman"/>
          <w:sz w:val="24"/>
          <w:szCs w:val="24"/>
        </w:rPr>
        <w:t>o </w:t>
      </w:r>
      <w:r w:rsidR="00BB0303" w:rsidRPr="00DB07B4">
        <w:rPr>
          <w:rFonts w:ascii="Times New Roman" w:hAnsi="Times New Roman" w:cs="Times New Roman"/>
          <w:sz w:val="24"/>
          <w:szCs w:val="24"/>
        </w:rPr>
        <w:t>których mowa w art.</w:t>
      </w:r>
      <w:r w:rsidR="00345377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BB0303" w:rsidRPr="00DB07B4">
        <w:rPr>
          <w:rFonts w:ascii="Times New Roman" w:hAnsi="Times New Roman" w:cs="Times New Roman"/>
          <w:sz w:val="24"/>
          <w:szCs w:val="24"/>
        </w:rPr>
        <w:t>34,</w:t>
      </w:r>
      <w:r w:rsidR="00345377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753890" w:rsidRPr="00DB07B4">
        <w:rPr>
          <w:rFonts w:ascii="Times New Roman" w:hAnsi="Times New Roman" w:cs="Times New Roman"/>
          <w:sz w:val="24"/>
          <w:szCs w:val="24"/>
        </w:rPr>
        <w:t xml:space="preserve">art. </w:t>
      </w:r>
      <w:r w:rsidR="00BB0303" w:rsidRPr="00DB07B4">
        <w:rPr>
          <w:rFonts w:ascii="Times New Roman" w:hAnsi="Times New Roman" w:cs="Times New Roman"/>
          <w:sz w:val="24"/>
          <w:szCs w:val="24"/>
        </w:rPr>
        <w:t>35 ust. 4 i art. 38 ust. 1 lit. b rozporządzenia</w:t>
      </w:r>
      <w:r w:rsidR="00E4388D" w:rsidRPr="00DB07B4">
        <w:rPr>
          <w:rFonts w:ascii="Times New Roman" w:hAnsi="Times New Roman" w:cs="Times New Roman"/>
          <w:sz w:val="24"/>
          <w:szCs w:val="24"/>
        </w:rPr>
        <w:t>.</w:t>
      </w:r>
    </w:p>
    <w:p w:rsidR="00D76CE1" w:rsidRPr="00DB07B4" w:rsidRDefault="00D76CE1" w:rsidP="00DB07B4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52380" w:rsidRPr="00DB07B4" w:rsidRDefault="00452380" w:rsidP="008D79A1">
      <w:pPr>
        <w:pStyle w:val="Akapitzlist"/>
        <w:numPr>
          <w:ilvl w:val="0"/>
          <w:numId w:val="1"/>
        </w:numPr>
        <w:spacing w:line="36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>Zmiany w innych ustawach</w:t>
      </w:r>
    </w:p>
    <w:p w:rsidR="00D76CE1" w:rsidRPr="00DB07B4" w:rsidRDefault="00300A84" w:rsidP="00534A66">
      <w:pPr>
        <w:spacing w:before="120" w:line="36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B07B4">
        <w:rPr>
          <w:rFonts w:ascii="Times New Roman" w:hAnsi="Times New Roman" w:cs="Times New Roman"/>
          <w:sz w:val="24"/>
          <w:szCs w:val="24"/>
        </w:rPr>
        <w:t>1</w:t>
      </w:r>
      <w:r w:rsidR="00D76CE1" w:rsidRPr="00DB07B4">
        <w:rPr>
          <w:rFonts w:ascii="Times New Roman" w:hAnsi="Times New Roman" w:cs="Times New Roman"/>
          <w:sz w:val="24"/>
          <w:szCs w:val="24"/>
        </w:rPr>
        <w:t xml:space="preserve">. </w:t>
      </w:r>
      <w:r w:rsidR="00E4388D" w:rsidRPr="00DB07B4">
        <w:rPr>
          <w:rFonts w:ascii="Times New Roman" w:hAnsi="Times New Roman" w:cs="Times New Roman"/>
          <w:sz w:val="24"/>
          <w:szCs w:val="24"/>
        </w:rPr>
        <w:t xml:space="preserve">Art. 2 projektowanej ustawy wprowadza zmiany do ustawy </w:t>
      </w:r>
      <w:r w:rsidR="00E67BA4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z</w:t>
      </w:r>
      <w:r w:rsidR="00DB07B4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E67BA4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dnia 29 sierpnia 1997 r. o komornikach sądowych i egzekucji (Dz. U. z 2015 r. poz. 790</w:t>
      </w:r>
      <w:r w:rsidR="00753890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="00E67BA4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 późn. zm.). Zmiany te są konsekwencją powierzenia komornikom czynności w zakresie </w:t>
      </w:r>
      <w:r w:rsidR="00E67BA4" w:rsidRPr="00DB07B4">
        <w:rPr>
          <w:rFonts w:ascii="Times New Roman" w:hAnsi="Times New Roman" w:cs="Times New Roman"/>
          <w:sz w:val="24"/>
          <w:szCs w:val="24"/>
        </w:rPr>
        <w:t xml:space="preserve">wykonywania </w:t>
      </w:r>
      <w:r w:rsidR="00E67BA4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europejskiego nakazu zabezpieczenia na rachunku bankowym i zasadniczo polegają na uwzględnieniu tego instrumentu w tych przepisach ustawy, które dotyczą czynności komornika związanych z wykonywaniem zabezpieczenia.</w:t>
      </w:r>
      <w:r w:rsidR="00D76CE1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</w:p>
    <w:p w:rsidR="00634ADC" w:rsidRPr="00DB07B4" w:rsidRDefault="00300A84" w:rsidP="008D79A1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DB07B4">
        <w:rPr>
          <w:rFonts w:ascii="Times New Roman" w:eastAsiaTheme="minorEastAsia" w:hAnsi="Times New Roman" w:cs="Times New Roman"/>
          <w:szCs w:val="24"/>
        </w:rPr>
        <w:t>2</w:t>
      </w:r>
      <w:r w:rsidR="00D76CE1" w:rsidRPr="00DB07B4">
        <w:rPr>
          <w:rFonts w:ascii="Times New Roman" w:eastAsiaTheme="minorEastAsia" w:hAnsi="Times New Roman" w:cs="Times New Roman"/>
          <w:szCs w:val="24"/>
        </w:rPr>
        <w:t xml:space="preserve">. </w:t>
      </w:r>
      <w:r w:rsidR="00393A62" w:rsidRPr="00DB07B4">
        <w:rPr>
          <w:rFonts w:ascii="Times New Roman" w:eastAsiaTheme="minorEastAsia" w:hAnsi="Times New Roman" w:cs="Times New Roman"/>
          <w:szCs w:val="24"/>
        </w:rPr>
        <w:t xml:space="preserve">Proponowany </w:t>
      </w:r>
      <w:r w:rsidR="00393A62" w:rsidRPr="008D79A1">
        <w:rPr>
          <w:rFonts w:ascii="Times New Roman" w:hAnsi="Times New Roman" w:cs="Times New Roman"/>
          <w:szCs w:val="24"/>
        </w:rPr>
        <w:t>art</w:t>
      </w:r>
      <w:r w:rsidR="00393A62" w:rsidRPr="00DB07B4">
        <w:rPr>
          <w:rFonts w:ascii="Times New Roman" w:eastAsiaTheme="minorEastAsia" w:hAnsi="Times New Roman" w:cs="Times New Roman"/>
          <w:szCs w:val="24"/>
        </w:rPr>
        <w:t xml:space="preserve">. 3 </w:t>
      </w:r>
      <w:r w:rsidR="006C2078" w:rsidRPr="00DB07B4">
        <w:rPr>
          <w:rFonts w:ascii="Times New Roman" w:eastAsiaTheme="minorEastAsia" w:hAnsi="Times New Roman" w:cs="Times New Roman"/>
          <w:szCs w:val="24"/>
        </w:rPr>
        <w:t xml:space="preserve">projektu </w:t>
      </w:r>
      <w:r w:rsidR="00634ADC" w:rsidRPr="00DB07B4">
        <w:rPr>
          <w:rFonts w:ascii="Times New Roman" w:eastAsiaTheme="minorEastAsia" w:hAnsi="Times New Roman" w:cs="Times New Roman"/>
          <w:szCs w:val="24"/>
        </w:rPr>
        <w:t>wprowadza zmiany</w:t>
      </w:r>
      <w:r w:rsidR="00DB07B4" w:rsidRPr="00DB07B4">
        <w:rPr>
          <w:rFonts w:ascii="Times New Roman" w:eastAsiaTheme="minorEastAsia" w:hAnsi="Times New Roman" w:cs="Times New Roman"/>
          <w:szCs w:val="24"/>
        </w:rPr>
        <w:t xml:space="preserve"> </w:t>
      </w:r>
      <w:r w:rsidR="00393A62" w:rsidRPr="00DB07B4">
        <w:rPr>
          <w:rFonts w:ascii="Times New Roman" w:eastAsiaTheme="minorEastAsia" w:hAnsi="Times New Roman" w:cs="Times New Roman"/>
          <w:szCs w:val="24"/>
        </w:rPr>
        <w:t>do</w:t>
      </w:r>
      <w:r w:rsidR="00C55197" w:rsidRPr="00DB07B4">
        <w:rPr>
          <w:rFonts w:ascii="Times New Roman" w:eastAsiaTheme="minorEastAsia" w:hAnsi="Times New Roman" w:cs="Times New Roman"/>
          <w:szCs w:val="24"/>
        </w:rPr>
        <w:t xml:space="preserve"> ustawy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C55197" w:rsidRPr="00DB07B4">
        <w:rPr>
          <w:rFonts w:ascii="Times New Roman" w:hAnsi="Times New Roman" w:cs="Times New Roman"/>
          <w:szCs w:val="24"/>
        </w:rPr>
        <w:t>z</w:t>
      </w:r>
      <w:r w:rsidR="00DB07B4" w:rsidRPr="00DB07B4">
        <w:rPr>
          <w:rFonts w:ascii="Times New Roman" w:hAnsi="Times New Roman" w:cs="Times New Roman"/>
          <w:szCs w:val="24"/>
        </w:rPr>
        <w:t xml:space="preserve"> </w:t>
      </w:r>
      <w:r w:rsidR="00C55197" w:rsidRPr="00DB07B4">
        <w:rPr>
          <w:rFonts w:ascii="Times New Roman" w:hAnsi="Times New Roman" w:cs="Times New Roman"/>
          <w:szCs w:val="24"/>
        </w:rPr>
        <w:t xml:space="preserve">dnia 29 sierpnia 1997 r. – Prawo bankowe (Dz. U. </w:t>
      </w:r>
      <w:r w:rsidR="00D7195E" w:rsidRPr="00DB07B4">
        <w:rPr>
          <w:rFonts w:ascii="Times New Roman" w:hAnsi="Times New Roman" w:cs="Times New Roman"/>
          <w:szCs w:val="24"/>
        </w:rPr>
        <w:t xml:space="preserve">z </w:t>
      </w:r>
      <w:r w:rsidR="00C55197" w:rsidRPr="00DB07B4">
        <w:rPr>
          <w:rFonts w:ascii="Times New Roman" w:hAnsi="Times New Roman" w:cs="Times New Roman"/>
          <w:szCs w:val="24"/>
        </w:rPr>
        <w:t xml:space="preserve">2015 </w:t>
      </w:r>
      <w:r w:rsidR="00D7195E" w:rsidRPr="00DB07B4">
        <w:rPr>
          <w:rFonts w:ascii="Times New Roman" w:hAnsi="Times New Roman" w:cs="Times New Roman"/>
          <w:szCs w:val="24"/>
        </w:rPr>
        <w:t xml:space="preserve">r. </w:t>
      </w:r>
      <w:r w:rsidR="00C55197" w:rsidRPr="00DB07B4">
        <w:rPr>
          <w:rFonts w:ascii="Times New Roman" w:hAnsi="Times New Roman" w:cs="Times New Roman"/>
          <w:szCs w:val="24"/>
        </w:rPr>
        <w:t>poz. 128, z późn. zm.)</w:t>
      </w:r>
      <w:r w:rsidR="00634ADC" w:rsidRPr="00DB07B4">
        <w:rPr>
          <w:rFonts w:ascii="Times New Roman" w:hAnsi="Times New Roman" w:cs="Times New Roman"/>
          <w:szCs w:val="24"/>
        </w:rPr>
        <w:t>.</w:t>
      </w:r>
    </w:p>
    <w:p w:rsidR="00634ADC" w:rsidRPr="00DB07B4" w:rsidRDefault="00634ADC" w:rsidP="008D79A1">
      <w:pPr>
        <w:spacing w:line="36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Zmiany przewidziane w pkt 1</w:t>
      </w:r>
      <w:r w:rsidR="00753890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dotyczą art. 105 ust. 1 </w:t>
      </w:r>
      <w:r w:rsidR="0082736F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ustawy – Prawo bankowe 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zawierającego katalog podmiotów, którym banki mają obowiązek udzielać informacji stanowiących tajemnicę bankową.</w:t>
      </w:r>
    </w:p>
    <w:p w:rsidR="0056462E" w:rsidRPr="00DB07B4" w:rsidRDefault="0056462E" w:rsidP="008D79A1">
      <w:pPr>
        <w:spacing w:line="36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Zmiana proponowana w art. 105 ust. 1 pkt 1d </w:t>
      </w:r>
      <w:r w:rsidR="0082736F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ustawy </w:t>
      </w:r>
      <w:r w:rsidR="00DB07B4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–</w:t>
      </w:r>
      <w:r w:rsidR="0082736F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Prawo bankowe 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(lit. a) jest skorelowana ze zmianą dotyczącą art. 105b (o czym niżej) i ma stworzyć podstawę dla banków do udzielania </w:t>
      </w:r>
      <w:r w:rsidR="00D366EC">
        <w:rPr>
          <w:rFonts w:ascii="Times New Roman" w:eastAsiaTheme="minorEastAsia" w:hAnsi="Times New Roman" w:cs="Times New Roman"/>
          <w:sz w:val="24"/>
          <w:szCs w:val="24"/>
          <w:lang w:eastAsia="pl-PL"/>
        </w:rPr>
        <w:t>C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entralnej informacji o rachunkach (tj. spółce utworzonej w tym celu przez banki) zbiorczej informacji</w:t>
      </w:r>
      <w:r w:rsidR="0082736F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zawierającej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2736F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również 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informacje o rachunkach posiadaczy innych niż osoby fizyczne.</w:t>
      </w:r>
      <w:r w:rsidR="00634ADC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</w:p>
    <w:p w:rsidR="00555FC6" w:rsidRPr="00DB07B4" w:rsidRDefault="0056462E" w:rsidP="008D79A1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Z</w:t>
      </w:r>
      <w:r w:rsidR="00393A62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mian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a</w:t>
      </w:r>
      <w:r w:rsidR="00C55197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2736F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proponowana w art. 105 ust. 1 pkt 2 ustawy – Prawo bankowe, polegająca na dodaniu lit. ła (lit. b), ma z kolei na celu umocowanie </w:t>
      </w:r>
      <w:r w:rsidR="00C55197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Ministr</w:t>
      </w:r>
      <w:r w:rsidR="0082736F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a</w:t>
      </w:r>
      <w:r w:rsidR="00C55197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Sprawiedliwości </w:t>
      </w:r>
      <w:r w:rsidR="0082736F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do uzyskiwania</w:t>
      </w:r>
      <w:r w:rsidR="00DB07B4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C61A4C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informacji stanowiących tajemnicę bankową, a to dla umożliwienia realizacji funkcji</w:t>
      </w:r>
      <w:r w:rsidR="00B17D23" w:rsidRPr="00DB07B4">
        <w:rPr>
          <w:rFonts w:ascii="Times New Roman" w:hAnsi="Times New Roman" w:cs="Times New Roman"/>
          <w:sz w:val="24"/>
          <w:szCs w:val="24"/>
        </w:rPr>
        <w:t xml:space="preserve"> organu ds. informacji, o któ</w:t>
      </w:r>
      <w:r w:rsidR="001C4061" w:rsidRPr="00DB07B4">
        <w:rPr>
          <w:rFonts w:ascii="Times New Roman" w:hAnsi="Times New Roman" w:cs="Times New Roman"/>
          <w:sz w:val="24"/>
          <w:szCs w:val="24"/>
        </w:rPr>
        <w:t xml:space="preserve">rym mowa w art. 4 pkt 13 i art. </w:t>
      </w:r>
      <w:r w:rsidR="00B17D23" w:rsidRPr="00DB07B4">
        <w:rPr>
          <w:rFonts w:ascii="Times New Roman" w:hAnsi="Times New Roman" w:cs="Times New Roman"/>
          <w:sz w:val="24"/>
          <w:szCs w:val="24"/>
        </w:rPr>
        <w:t>14 rozporządzenia</w:t>
      </w:r>
      <w:r w:rsidR="00CD7968" w:rsidRPr="00DB07B4">
        <w:rPr>
          <w:rFonts w:ascii="Times New Roman" w:hAnsi="Times New Roman" w:cs="Times New Roman"/>
          <w:sz w:val="24"/>
          <w:szCs w:val="24"/>
        </w:rPr>
        <w:t xml:space="preserve"> oraz projektowanym art.</w:t>
      </w:r>
      <w:r w:rsidR="00CD7968" w:rsidRPr="00DB0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7968" w:rsidRPr="00DB07B4">
        <w:rPr>
          <w:rFonts w:ascii="Times New Roman" w:hAnsi="Times New Roman" w:cs="Times New Roman"/>
          <w:sz w:val="24"/>
          <w:szCs w:val="24"/>
        </w:rPr>
        <w:t>1144</w:t>
      </w:r>
      <w:r w:rsidR="00CD7968" w:rsidRPr="00DB07B4">
        <w:rPr>
          <w:rFonts w:ascii="Times New Roman" w:hAnsi="Times New Roman" w:cs="Times New Roman"/>
          <w:sz w:val="24"/>
          <w:szCs w:val="24"/>
          <w:vertAlign w:val="superscript"/>
        </w:rPr>
        <w:t xml:space="preserve">6 </w:t>
      </w:r>
      <w:r w:rsidR="001C4061" w:rsidRPr="00DB07B4">
        <w:rPr>
          <w:rFonts w:ascii="Times New Roman" w:hAnsi="Times New Roman" w:cs="Times New Roman"/>
          <w:sz w:val="24"/>
          <w:szCs w:val="24"/>
        </w:rPr>
        <w:t>k.p.c.</w:t>
      </w:r>
    </w:p>
    <w:p w:rsidR="00A232E7" w:rsidRPr="008D79A1" w:rsidRDefault="00555FC6" w:rsidP="008D79A1">
      <w:pPr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>Natomiast zmiana pr</w:t>
      </w:r>
      <w:r w:rsidR="003F7738" w:rsidRPr="00DB07B4">
        <w:rPr>
          <w:rFonts w:ascii="Times New Roman" w:hAnsi="Times New Roman" w:cs="Times New Roman"/>
          <w:sz w:val="24"/>
          <w:szCs w:val="24"/>
        </w:rPr>
        <w:t>oponowana</w:t>
      </w:r>
      <w:r w:rsidRPr="00DB07B4">
        <w:rPr>
          <w:rFonts w:ascii="Times New Roman" w:hAnsi="Times New Roman" w:cs="Times New Roman"/>
          <w:sz w:val="24"/>
          <w:szCs w:val="24"/>
        </w:rPr>
        <w:t xml:space="preserve"> w pkt </w:t>
      </w:r>
      <w:r w:rsidR="0082736F" w:rsidRPr="00DB07B4">
        <w:rPr>
          <w:rFonts w:ascii="Times New Roman" w:hAnsi="Times New Roman" w:cs="Times New Roman"/>
          <w:sz w:val="24"/>
          <w:szCs w:val="24"/>
        </w:rPr>
        <w:t xml:space="preserve">2 </w:t>
      </w:r>
      <w:r w:rsidRPr="00DB07B4">
        <w:rPr>
          <w:rFonts w:ascii="Times New Roman" w:hAnsi="Times New Roman" w:cs="Times New Roman"/>
          <w:sz w:val="24"/>
          <w:szCs w:val="24"/>
        </w:rPr>
        <w:t xml:space="preserve">dotyczy art. 105b ustawy – Prawo bankowe. Dodawany w tym artykule </w:t>
      </w:r>
      <w:r w:rsidR="0082736F" w:rsidRPr="00DB07B4">
        <w:rPr>
          <w:rFonts w:ascii="Times New Roman" w:hAnsi="Times New Roman" w:cs="Times New Roman"/>
          <w:sz w:val="24"/>
          <w:szCs w:val="24"/>
        </w:rPr>
        <w:t>ust.</w:t>
      </w:r>
      <w:r w:rsidRPr="00DB07B4">
        <w:rPr>
          <w:rFonts w:ascii="Times New Roman" w:hAnsi="Times New Roman" w:cs="Times New Roman"/>
          <w:sz w:val="24"/>
          <w:szCs w:val="24"/>
        </w:rPr>
        <w:t xml:space="preserve"> 2 przewiduje – co j</w:t>
      </w:r>
      <w:r w:rsidR="00467850">
        <w:rPr>
          <w:rFonts w:ascii="Times New Roman" w:hAnsi="Times New Roman" w:cs="Times New Roman"/>
          <w:sz w:val="24"/>
          <w:szCs w:val="24"/>
        </w:rPr>
        <w:t>est spójne z projektowanym art. </w:t>
      </w:r>
      <w:r w:rsidRPr="00DB07B4">
        <w:rPr>
          <w:rFonts w:ascii="Times New Roman" w:hAnsi="Times New Roman" w:cs="Times New Roman"/>
          <w:sz w:val="24"/>
          <w:szCs w:val="24"/>
        </w:rPr>
        <w:t>1144</w:t>
      </w:r>
      <w:r w:rsidRPr="00DB07B4">
        <w:rPr>
          <w:rFonts w:ascii="Times New Roman" w:hAnsi="Times New Roman" w:cs="Times New Roman"/>
          <w:sz w:val="24"/>
          <w:szCs w:val="24"/>
          <w:vertAlign w:val="superscript"/>
        </w:rPr>
        <w:t xml:space="preserve">6 </w:t>
      </w:r>
      <w:r w:rsidRPr="00DB07B4">
        <w:rPr>
          <w:rFonts w:ascii="Times New Roman" w:hAnsi="Times New Roman" w:cs="Times New Roman"/>
          <w:sz w:val="24"/>
          <w:szCs w:val="24"/>
        </w:rPr>
        <w:t>§ 2 k.p.c. – że Minister Sprawiedliwości będzie pozyskiwał</w:t>
      </w:r>
      <w:r w:rsidR="003F7738" w:rsidRPr="00DB07B4">
        <w:rPr>
          <w:rFonts w:ascii="Times New Roman" w:hAnsi="Times New Roman" w:cs="Times New Roman"/>
          <w:sz w:val="24"/>
          <w:szCs w:val="24"/>
        </w:rPr>
        <w:t xml:space="preserve"> informacje niezbędne do wykonywania zadań organu ds. informacji </w:t>
      </w:r>
      <w:r w:rsidR="0082736F" w:rsidRPr="00DB07B4">
        <w:rPr>
          <w:rFonts w:ascii="Times New Roman" w:hAnsi="Times New Roman" w:cs="Times New Roman"/>
          <w:sz w:val="24"/>
          <w:szCs w:val="24"/>
        </w:rPr>
        <w:t>w</w:t>
      </w:r>
      <w:r w:rsidR="00467850">
        <w:rPr>
          <w:rFonts w:ascii="Times New Roman" w:hAnsi="Times New Roman" w:cs="Times New Roman"/>
          <w:sz w:val="24"/>
          <w:szCs w:val="24"/>
        </w:rPr>
        <w:t xml:space="preserve"> </w:t>
      </w:r>
      <w:r w:rsidR="00D366EC">
        <w:rPr>
          <w:rFonts w:ascii="Times New Roman" w:hAnsi="Times New Roman" w:cs="Times New Roman"/>
          <w:sz w:val="24"/>
          <w:szCs w:val="24"/>
        </w:rPr>
        <w:t>C</w:t>
      </w:r>
      <w:r w:rsidR="00467850">
        <w:rPr>
          <w:rFonts w:ascii="Times New Roman" w:hAnsi="Times New Roman" w:cs="Times New Roman"/>
          <w:sz w:val="24"/>
          <w:szCs w:val="24"/>
        </w:rPr>
        <w:t>entralnej informacji o </w:t>
      </w:r>
      <w:r w:rsidR="003F7738" w:rsidRPr="00DB07B4">
        <w:rPr>
          <w:rFonts w:ascii="Times New Roman" w:hAnsi="Times New Roman" w:cs="Times New Roman"/>
          <w:sz w:val="24"/>
          <w:szCs w:val="24"/>
        </w:rPr>
        <w:t xml:space="preserve">rachunkach i że informacje te będą mu przekazywane – tak jak innym uprawnionym </w:t>
      </w:r>
      <w:r w:rsidR="003F7738" w:rsidRPr="00DB07B4">
        <w:rPr>
          <w:rFonts w:ascii="Times New Roman" w:hAnsi="Times New Roman" w:cs="Times New Roman"/>
          <w:sz w:val="24"/>
          <w:szCs w:val="24"/>
        </w:rPr>
        <w:lastRenderedPageBreak/>
        <w:t xml:space="preserve">instytucjom – w formie tzw. zbiorczej informacji, </w:t>
      </w:r>
      <w:r w:rsidR="0082736F" w:rsidRPr="00DB07B4">
        <w:rPr>
          <w:rFonts w:ascii="Times New Roman" w:hAnsi="Times New Roman" w:cs="Times New Roman"/>
          <w:sz w:val="24"/>
          <w:szCs w:val="24"/>
        </w:rPr>
        <w:t xml:space="preserve">o </w:t>
      </w:r>
      <w:r w:rsidR="003F7738" w:rsidRPr="00DB07B4">
        <w:rPr>
          <w:rFonts w:ascii="Times New Roman" w:hAnsi="Times New Roman" w:cs="Times New Roman"/>
          <w:sz w:val="24"/>
          <w:szCs w:val="24"/>
        </w:rPr>
        <w:t xml:space="preserve">której </w:t>
      </w:r>
      <w:r w:rsidR="0082736F" w:rsidRPr="00DB07B4">
        <w:rPr>
          <w:rFonts w:ascii="Times New Roman" w:hAnsi="Times New Roman" w:cs="Times New Roman"/>
          <w:sz w:val="24"/>
          <w:szCs w:val="24"/>
        </w:rPr>
        <w:t>mowa w</w:t>
      </w:r>
      <w:r w:rsidR="003F7738" w:rsidRPr="00DB07B4">
        <w:rPr>
          <w:rFonts w:ascii="Times New Roman" w:hAnsi="Times New Roman" w:cs="Times New Roman"/>
          <w:sz w:val="24"/>
          <w:szCs w:val="24"/>
        </w:rPr>
        <w:t xml:space="preserve"> art. 92b</w:t>
      </w:r>
      <w:r w:rsidR="0082736F" w:rsidRPr="00DB07B4">
        <w:rPr>
          <w:rFonts w:ascii="Times New Roman" w:hAnsi="Times New Roman" w:cs="Times New Roman"/>
          <w:sz w:val="24"/>
          <w:szCs w:val="24"/>
        </w:rPr>
        <w:t>a</w:t>
      </w:r>
      <w:r w:rsidR="003F7738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82736F" w:rsidRPr="00DB07B4">
        <w:rPr>
          <w:rFonts w:ascii="Times New Roman" w:hAnsi="Times New Roman" w:cs="Times New Roman"/>
          <w:sz w:val="24"/>
          <w:szCs w:val="24"/>
        </w:rPr>
        <w:t xml:space="preserve">ust. 1 </w:t>
      </w:r>
      <w:r w:rsidR="003F7738" w:rsidRPr="00DB07B4">
        <w:rPr>
          <w:rFonts w:ascii="Times New Roman" w:hAnsi="Times New Roman" w:cs="Times New Roman"/>
          <w:sz w:val="24"/>
          <w:szCs w:val="24"/>
        </w:rPr>
        <w:t xml:space="preserve">ustawy – Prawo bankowe. </w:t>
      </w:r>
      <w:r w:rsidR="0082736F" w:rsidRPr="00DB07B4">
        <w:rPr>
          <w:rFonts w:ascii="Times New Roman" w:hAnsi="Times New Roman" w:cs="Times New Roman"/>
          <w:sz w:val="24"/>
          <w:szCs w:val="24"/>
        </w:rPr>
        <w:t xml:space="preserve">Jednocześnie przepis ten </w:t>
      </w:r>
      <w:r w:rsidR="0054516A" w:rsidRPr="00DB07B4">
        <w:rPr>
          <w:rFonts w:ascii="Times New Roman" w:hAnsi="Times New Roman" w:cs="Times New Roman"/>
          <w:sz w:val="24"/>
          <w:szCs w:val="24"/>
        </w:rPr>
        <w:t>stanowi</w:t>
      </w:r>
      <w:r w:rsidR="0082736F" w:rsidRPr="00DB07B4">
        <w:rPr>
          <w:rFonts w:ascii="Times New Roman" w:hAnsi="Times New Roman" w:cs="Times New Roman"/>
          <w:sz w:val="24"/>
          <w:szCs w:val="24"/>
        </w:rPr>
        <w:t xml:space="preserve">, że w tym przypadku zbiorcza informacja może dotyczyć także rachunków posiadacza niebędącego osobą fizyczną (zakres podmiotowy zbiorczej informacji udzielanej na podstawie art. 92ba ust. 1 ustawy </w:t>
      </w:r>
      <w:r w:rsidR="00753890" w:rsidRPr="00DB07B4">
        <w:rPr>
          <w:rFonts w:ascii="Times New Roman" w:hAnsi="Times New Roman" w:cs="Times New Roman"/>
          <w:sz w:val="24"/>
          <w:szCs w:val="24"/>
        </w:rPr>
        <w:t xml:space="preserve">– </w:t>
      </w:r>
      <w:r w:rsidR="0082736F" w:rsidRPr="00DB07B4">
        <w:rPr>
          <w:rFonts w:ascii="Times New Roman" w:hAnsi="Times New Roman" w:cs="Times New Roman"/>
          <w:sz w:val="24"/>
          <w:szCs w:val="24"/>
        </w:rPr>
        <w:t xml:space="preserve">Prawo bankowe jest ograniczony do osób fizycznych). </w:t>
      </w:r>
      <w:r w:rsidR="0054516A" w:rsidRPr="00DB07B4">
        <w:rPr>
          <w:rFonts w:ascii="Times New Roman" w:hAnsi="Times New Roman" w:cs="Times New Roman"/>
          <w:sz w:val="24"/>
          <w:szCs w:val="24"/>
        </w:rPr>
        <w:t xml:space="preserve">Takie rozszerzenie zakresu zbiorczej informacji jest niezbędne dla zapewnienia Ministrowi Sprawiedliwości możliwości efektywnego wykonywania zadań organu ds. informacji (wnioski o udzielenie informacji o rachunkach bankowych kierowanych na podstawie rozporządzenia mogą dotyczyć również dłużników niebędących osobami fizycznymi). </w:t>
      </w:r>
    </w:p>
    <w:p w:rsidR="003F7738" w:rsidRPr="00DB07B4" w:rsidRDefault="00300A84" w:rsidP="00534A66">
      <w:pPr>
        <w:spacing w:before="120" w:line="36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B07B4">
        <w:rPr>
          <w:rFonts w:ascii="Times New Roman" w:hAnsi="Times New Roman" w:cs="Times New Roman"/>
          <w:sz w:val="24"/>
          <w:szCs w:val="24"/>
        </w:rPr>
        <w:t>3</w:t>
      </w:r>
      <w:r w:rsidR="00D76CE1" w:rsidRPr="00DB07B4">
        <w:rPr>
          <w:rFonts w:ascii="Times New Roman" w:hAnsi="Times New Roman" w:cs="Times New Roman"/>
          <w:sz w:val="24"/>
          <w:szCs w:val="24"/>
        </w:rPr>
        <w:t xml:space="preserve">. </w:t>
      </w:r>
      <w:r w:rsidR="00D84DC1" w:rsidRPr="00DB07B4">
        <w:rPr>
          <w:rFonts w:ascii="Times New Roman" w:hAnsi="Times New Roman" w:cs="Times New Roman"/>
          <w:sz w:val="24"/>
          <w:szCs w:val="24"/>
        </w:rPr>
        <w:t>Art.</w:t>
      </w:r>
      <w:r w:rsidR="00AF177F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8363BB" w:rsidRPr="00DB07B4">
        <w:rPr>
          <w:rFonts w:ascii="Times New Roman" w:hAnsi="Times New Roman" w:cs="Times New Roman"/>
          <w:sz w:val="24"/>
          <w:szCs w:val="24"/>
        </w:rPr>
        <w:t>4</w:t>
      </w:r>
      <w:r w:rsidR="00AF177F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6C2078" w:rsidRPr="00DB07B4">
        <w:rPr>
          <w:rFonts w:ascii="Times New Roman" w:hAnsi="Times New Roman" w:cs="Times New Roman"/>
          <w:sz w:val="24"/>
          <w:szCs w:val="24"/>
        </w:rPr>
        <w:t xml:space="preserve">projektu </w:t>
      </w:r>
      <w:r w:rsidR="00AF177F" w:rsidRPr="00DB07B4">
        <w:rPr>
          <w:rFonts w:ascii="Times New Roman" w:hAnsi="Times New Roman" w:cs="Times New Roman"/>
          <w:sz w:val="24"/>
          <w:szCs w:val="24"/>
        </w:rPr>
        <w:t>wprowadza</w:t>
      </w:r>
      <w:r w:rsidR="00D84DC1" w:rsidRPr="00DB07B4">
        <w:rPr>
          <w:rFonts w:ascii="Times New Roman" w:hAnsi="Times New Roman" w:cs="Times New Roman"/>
          <w:sz w:val="24"/>
          <w:szCs w:val="24"/>
        </w:rPr>
        <w:t xml:space="preserve"> zmiany w</w:t>
      </w:r>
      <w:r w:rsidR="00DB07B4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D84DC1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ustawie z</w:t>
      </w:r>
      <w:r w:rsidR="00DB07B4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84DC1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dnia 28</w:t>
      </w:r>
      <w:r w:rsidR="00DB07B4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84DC1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lipca 2005</w:t>
      </w:r>
      <w:r w:rsidR="00DB07B4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84DC1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r. o</w:t>
      </w:r>
      <w:r w:rsidR="00DB07B4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84DC1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kosztach sądowych w</w:t>
      </w:r>
      <w:r w:rsidR="00DB07B4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84DC1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sprawach cywilnych (Dz.</w:t>
      </w:r>
      <w:r w:rsidR="00DB07B4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84DC1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U. z</w:t>
      </w:r>
      <w:r w:rsidR="00DB07B4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3A631E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2016</w:t>
      </w:r>
      <w:r w:rsidR="00D7195E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</w:t>
      </w:r>
      <w:r w:rsidR="003A631E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poz. 623</w:t>
      </w:r>
      <w:r w:rsidR="00D84DC1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)</w:t>
      </w:r>
      <w:r w:rsidR="00AF177F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ustanawiające opłaty od wniosku o wydanie</w:t>
      </w:r>
      <w:r w:rsidR="00680F98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>, zmianę lub uchylenie</w:t>
      </w:r>
      <w:r w:rsidR="00AF177F" w:rsidRPr="00DB07B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europejskiego </w:t>
      </w:r>
      <w:r w:rsidR="00AF177F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nakazu zabezpieczenia na rachunku bankowym</w:t>
      </w:r>
      <w:r w:rsidR="00680F98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takiej samej wysokości, w jakiej ustawa przewiduje </w:t>
      </w:r>
      <w:r w:rsidR="00452380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obecnie </w:t>
      </w:r>
      <w:r w:rsidR="00680F98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opłaty dla </w:t>
      </w:r>
      <w:r w:rsidR="00345377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krajowych </w:t>
      </w:r>
      <w:r w:rsidR="009B57B3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wniosków w sprawach o zabezpieczenie</w:t>
      </w:r>
      <w:r w:rsidR="0082318B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(</w:t>
      </w:r>
      <w:r w:rsidR="00452380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100 zł)</w:t>
      </w:r>
      <w:r w:rsidR="009B57B3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</w:p>
    <w:p w:rsidR="003F7738" w:rsidRPr="00DB07B4" w:rsidRDefault="003F7738" w:rsidP="008D79A1">
      <w:pPr>
        <w:spacing w:before="120" w:line="36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4. Art. 5 </w:t>
      </w:r>
      <w:r w:rsidRPr="008D79A1">
        <w:rPr>
          <w:rFonts w:ascii="Times New Roman" w:hAnsi="Times New Roman" w:cs="Times New Roman"/>
          <w:sz w:val="24"/>
          <w:szCs w:val="24"/>
        </w:rPr>
        <w:t>projektu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przewiduje zmiany w ustaw</w:t>
      </w:r>
      <w:r w:rsidR="00467850">
        <w:rPr>
          <w:rFonts w:ascii="Times New Roman" w:eastAsiaTheme="minorEastAsia" w:hAnsi="Times New Roman" w:cs="Times New Roman"/>
          <w:sz w:val="24"/>
          <w:szCs w:val="24"/>
          <w:lang w:eastAsia="pl-PL"/>
        </w:rPr>
        <w:t>ie z dnia 5 listopada 2009 r. o 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spółdzielczych kasach oszczędnościowo</w:t>
      </w:r>
      <w:r w:rsidR="00972E12">
        <w:rPr>
          <w:rFonts w:ascii="Times New Roman" w:eastAsiaTheme="minorEastAsia" w:hAnsi="Times New Roman" w:cs="Times New Roman"/>
          <w:sz w:val="24"/>
          <w:szCs w:val="24"/>
          <w:lang w:eastAsia="pl-PL"/>
        </w:rPr>
        <w:t>-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kredytowych (Dz. U.</w:t>
      </w:r>
      <w:r w:rsidR="00DB07B4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z 2013 r. poz. 1450</w:t>
      </w:r>
      <w:r w:rsidR="00D7195E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="00467850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z 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późn. zm.). Cel i treść tych zmian jest analogiczna jak w przypadku ustawy – Prawo bankowe.</w:t>
      </w:r>
    </w:p>
    <w:p w:rsidR="006A75AE" w:rsidRPr="00DB07B4" w:rsidRDefault="006A75AE" w:rsidP="00DB07B4">
      <w:pPr>
        <w:spacing w:line="36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:rsidR="00D76CE1" w:rsidRPr="00DB07B4" w:rsidRDefault="00A232E7" w:rsidP="008D79A1">
      <w:pPr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I</w:t>
      </w:r>
      <w:r w:rsidR="00300A84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V</w:t>
      </w:r>
      <w:r w:rsidR="008D79A1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  <w:r w:rsidR="008D79A1">
        <w:rPr>
          <w:rFonts w:ascii="Times New Roman" w:eastAsiaTheme="minorEastAsia" w:hAnsi="Times New Roman" w:cs="Times New Roman"/>
          <w:sz w:val="24"/>
          <w:szCs w:val="24"/>
          <w:lang w:eastAsia="pl-PL"/>
        </w:rPr>
        <w:tab/>
      </w:r>
      <w:r w:rsidR="00300A84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Wejście ustawy w życie</w:t>
      </w:r>
    </w:p>
    <w:p w:rsidR="008A47CE" w:rsidRPr="00DB07B4" w:rsidRDefault="00820ED5" w:rsidP="00534A66">
      <w:pPr>
        <w:spacing w:before="120" w:line="36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Z uwagi na to, ż</w:t>
      </w:r>
      <w:r w:rsidR="00300A84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e rozporządzenie 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będzie stosować się</w:t>
      </w:r>
      <w:r w:rsidR="00DB07B4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17CCA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od dnia 18 stycznia 2017 r., 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proponuje się, aby projektowana </w:t>
      </w:r>
      <w:r w:rsidR="0082318B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ustawa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weszła w</w:t>
      </w:r>
      <w:r w:rsidR="0082318B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życie w t</w:t>
      </w:r>
      <w:r w:rsidR="00972E12">
        <w:rPr>
          <w:rFonts w:ascii="Times New Roman" w:eastAsiaTheme="minorEastAsia" w:hAnsi="Times New Roman" w:cs="Times New Roman"/>
          <w:sz w:val="24"/>
          <w:szCs w:val="24"/>
          <w:lang w:eastAsia="pl-PL"/>
        </w:rPr>
        <w:t>ym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sam</w:t>
      </w:r>
      <w:r w:rsidR="00972E12">
        <w:rPr>
          <w:rFonts w:ascii="Times New Roman" w:eastAsiaTheme="minorEastAsia" w:hAnsi="Times New Roman" w:cs="Times New Roman"/>
          <w:sz w:val="24"/>
          <w:szCs w:val="24"/>
          <w:lang w:eastAsia="pl-PL"/>
        </w:rPr>
        <w:t>ym</w:t>
      </w:r>
      <w:r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d</w:t>
      </w:r>
      <w:r w:rsidR="00972E12">
        <w:rPr>
          <w:rFonts w:ascii="Times New Roman" w:eastAsiaTheme="minorEastAsia" w:hAnsi="Times New Roman" w:cs="Times New Roman"/>
          <w:sz w:val="24"/>
          <w:szCs w:val="24"/>
          <w:lang w:eastAsia="pl-PL"/>
        </w:rPr>
        <w:t>niu</w:t>
      </w:r>
      <w:r w:rsidR="00F97DCD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(art. 6 projektu)</w:t>
      </w:r>
      <w:r w:rsidR="008A47CE" w:rsidRPr="00DB07B4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</w:p>
    <w:p w:rsidR="00817CCA" w:rsidRPr="00DB07B4" w:rsidRDefault="00817CCA" w:rsidP="008D79A1">
      <w:pPr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>Projekt ustawy zosta</w:t>
      </w:r>
      <w:r w:rsidR="008A1DC8" w:rsidRPr="00DB07B4">
        <w:rPr>
          <w:rFonts w:ascii="Times New Roman" w:hAnsi="Times New Roman" w:cs="Times New Roman"/>
          <w:sz w:val="24"/>
          <w:szCs w:val="24"/>
        </w:rPr>
        <w:t>ł</w:t>
      </w:r>
      <w:r w:rsidRPr="00DB07B4">
        <w:rPr>
          <w:rFonts w:ascii="Times New Roman" w:hAnsi="Times New Roman" w:cs="Times New Roman"/>
          <w:sz w:val="24"/>
          <w:szCs w:val="24"/>
        </w:rPr>
        <w:t xml:space="preserve"> udostępniony, zgodnie z art. 5 </w:t>
      </w:r>
      <w:r w:rsidR="00467850">
        <w:rPr>
          <w:rFonts w:ascii="Times New Roman" w:hAnsi="Times New Roman" w:cs="Times New Roman"/>
          <w:sz w:val="24"/>
          <w:szCs w:val="24"/>
        </w:rPr>
        <w:t>ustawy z dnia 7 lipca 2005 r. o </w:t>
      </w:r>
      <w:r w:rsidRPr="00DB07B4">
        <w:rPr>
          <w:rFonts w:ascii="Times New Roman" w:hAnsi="Times New Roman" w:cs="Times New Roman"/>
          <w:sz w:val="24"/>
          <w:szCs w:val="24"/>
        </w:rPr>
        <w:t xml:space="preserve">działalności lobbingowej w procesie stanowienia prawa (Dz. U. poz. 1414, z późn. zm.) oraz zgodnie z § 52 uchwały </w:t>
      </w:r>
      <w:r w:rsidR="00972E12">
        <w:rPr>
          <w:rFonts w:ascii="Times New Roman" w:hAnsi="Times New Roman" w:cs="Times New Roman"/>
          <w:sz w:val="24"/>
          <w:szCs w:val="24"/>
        </w:rPr>
        <w:t xml:space="preserve">nr 190 </w:t>
      </w:r>
      <w:r w:rsidRPr="00DB07B4">
        <w:rPr>
          <w:rFonts w:ascii="Times New Roman" w:hAnsi="Times New Roman" w:cs="Times New Roman"/>
          <w:sz w:val="24"/>
          <w:szCs w:val="24"/>
        </w:rPr>
        <w:t>Rady Ministrów z dnia 29 października 2013</w:t>
      </w:r>
      <w:r w:rsidR="005165B6">
        <w:rPr>
          <w:rFonts w:ascii="Times New Roman" w:hAnsi="Times New Roman" w:cs="Times New Roman"/>
          <w:sz w:val="24"/>
          <w:szCs w:val="24"/>
        </w:rPr>
        <w:t> </w:t>
      </w:r>
      <w:r w:rsidRPr="00DB07B4">
        <w:rPr>
          <w:rFonts w:ascii="Times New Roman" w:hAnsi="Times New Roman" w:cs="Times New Roman"/>
          <w:sz w:val="24"/>
          <w:szCs w:val="24"/>
        </w:rPr>
        <w:t xml:space="preserve">r. – Regulamin pracy Rady Ministrów (M.P. </w:t>
      </w:r>
      <w:r w:rsidR="00972E12">
        <w:rPr>
          <w:rFonts w:ascii="Times New Roman" w:hAnsi="Times New Roman" w:cs="Times New Roman"/>
          <w:sz w:val="24"/>
          <w:szCs w:val="24"/>
        </w:rPr>
        <w:t xml:space="preserve">z 2016 r. </w:t>
      </w:r>
      <w:r w:rsidRPr="00DB07B4">
        <w:rPr>
          <w:rFonts w:ascii="Times New Roman" w:hAnsi="Times New Roman" w:cs="Times New Roman"/>
          <w:sz w:val="24"/>
          <w:szCs w:val="24"/>
        </w:rPr>
        <w:t xml:space="preserve">poz. </w:t>
      </w:r>
      <w:r w:rsidR="00972E12">
        <w:rPr>
          <w:rFonts w:ascii="Times New Roman" w:hAnsi="Times New Roman" w:cs="Times New Roman"/>
          <w:sz w:val="24"/>
          <w:szCs w:val="24"/>
        </w:rPr>
        <w:t>1006</w:t>
      </w:r>
      <w:r w:rsidRPr="00DB07B4">
        <w:rPr>
          <w:rFonts w:ascii="Times New Roman" w:hAnsi="Times New Roman" w:cs="Times New Roman"/>
          <w:sz w:val="24"/>
          <w:szCs w:val="24"/>
        </w:rPr>
        <w:t>), na stronie Biuletynu Informacji Publicznej Rządowego Centrum Legislacji, zaś w Biuletynie Informacji Publicznej Ministerstwa Sprawiedliwości zamieszczony zosta</w:t>
      </w:r>
      <w:r w:rsidR="008A1DC8" w:rsidRPr="00DB07B4">
        <w:rPr>
          <w:rFonts w:ascii="Times New Roman" w:hAnsi="Times New Roman" w:cs="Times New Roman"/>
          <w:sz w:val="24"/>
          <w:szCs w:val="24"/>
        </w:rPr>
        <w:t>ł</w:t>
      </w:r>
      <w:r w:rsidRPr="00DB07B4">
        <w:rPr>
          <w:rFonts w:ascii="Times New Roman" w:hAnsi="Times New Roman" w:cs="Times New Roman"/>
          <w:sz w:val="24"/>
          <w:szCs w:val="24"/>
        </w:rPr>
        <w:t xml:space="preserve"> odnośnik kierujący do odpowiedniej strony w BIP RCL.</w:t>
      </w:r>
    </w:p>
    <w:p w:rsidR="00DE3E35" w:rsidRPr="00DB07B4" w:rsidRDefault="00DE3E35" w:rsidP="00D43670">
      <w:pPr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lastRenderedPageBreak/>
        <w:t xml:space="preserve">Projektowana </w:t>
      </w:r>
      <w:r w:rsidR="0082318B" w:rsidRPr="00DB07B4">
        <w:rPr>
          <w:rFonts w:ascii="Times New Roman" w:hAnsi="Times New Roman" w:cs="Times New Roman"/>
          <w:sz w:val="24"/>
          <w:szCs w:val="24"/>
        </w:rPr>
        <w:t>ustawa</w:t>
      </w:r>
      <w:r w:rsidR="00FF5055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Pr="00DB07B4">
        <w:rPr>
          <w:rFonts w:ascii="Times New Roman" w:hAnsi="Times New Roman" w:cs="Times New Roman"/>
          <w:sz w:val="24"/>
          <w:szCs w:val="24"/>
        </w:rPr>
        <w:t>nie wymaga notyfikacji Komisji</w:t>
      </w:r>
      <w:r w:rsidR="00467850">
        <w:rPr>
          <w:rFonts w:ascii="Times New Roman" w:hAnsi="Times New Roman" w:cs="Times New Roman"/>
          <w:sz w:val="24"/>
          <w:szCs w:val="24"/>
        </w:rPr>
        <w:t xml:space="preserve"> Europejskiej w trybie ustawy z </w:t>
      </w:r>
      <w:r w:rsidRPr="00DB07B4">
        <w:rPr>
          <w:rFonts w:ascii="Times New Roman" w:hAnsi="Times New Roman" w:cs="Times New Roman"/>
          <w:sz w:val="24"/>
          <w:szCs w:val="24"/>
        </w:rPr>
        <w:t>dnia 30 kwietnia 2004 r. o postępowaniu w sprawach dotyczących pomocy publicznej (Dz. U. z 2007 r. poz. 404, z późn. zm.).</w:t>
      </w:r>
    </w:p>
    <w:p w:rsidR="00C034AF" w:rsidRPr="00DB07B4" w:rsidRDefault="00817CCA" w:rsidP="00D43670">
      <w:pPr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 xml:space="preserve">Projektowana </w:t>
      </w:r>
      <w:r w:rsidR="0082318B" w:rsidRPr="00DB07B4">
        <w:rPr>
          <w:rFonts w:ascii="Times New Roman" w:hAnsi="Times New Roman" w:cs="Times New Roman"/>
          <w:sz w:val="24"/>
          <w:szCs w:val="24"/>
        </w:rPr>
        <w:t>ustawa</w:t>
      </w:r>
      <w:r w:rsidR="00FF5055"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Pr="00DB07B4">
        <w:rPr>
          <w:rFonts w:ascii="Times New Roman" w:hAnsi="Times New Roman" w:cs="Times New Roman"/>
          <w:sz w:val="24"/>
          <w:szCs w:val="24"/>
        </w:rPr>
        <w:t>nie zawiera przepisów technicznych w rozumieniu rozporządzenia Rady Ministrów z dnia 23 grudnia 2002 r. w sprawie sposobu funkcjonowania krajowego systemu notyfikacji norm i aktów prawnych (Dz. U. poz. 2039, z późn. zm.)</w:t>
      </w:r>
      <w:r w:rsidR="007A5EC3" w:rsidRPr="00DB07B4">
        <w:rPr>
          <w:rFonts w:ascii="Times New Roman" w:hAnsi="Times New Roman" w:cs="Times New Roman"/>
          <w:sz w:val="24"/>
          <w:szCs w:val="24"/>
        </w:rPr>
        <w:t>.</w:t>
      </w:r>
      <w:r w:rsidR="00A232E7" w:rsidRPr="00DB07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5EC3" w:rsidRPr="00DB07B4" w:rsidRDefault="00C034AF" w:rsidP="00D43670">
      <w:pPr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>Projektowana ustawa nie podlega zaopiniowaniu przez Europejski Bank Centralny na podstawie art. 127 ust. 4 Traktatu o funkcjonowaniu Unii Europejskiej.</w:t>
      </w:r>
      <w:r w:rsidR="00A232E7" w:rsidRPr="00DB07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3E35" w:rsidRPr="00DB07B4" w:rsidRDefault="00DE3E35" w:rsidP="00D43670">
      <w:pPr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>Projektowan</w:t>
      </w:r>
      <w:r w:rsidR="00345377" w:rsidRPr="00DB07B4">
        <w:rPr>
          <w:rFonts w:ascii="Times New Roman" w:hAnsi="Times New Roman" w:cs="Times New Roman"/>
          <w:sz w:val="24"/>
          <w:szCs w:val="24"/>
        </w:rPr>
        <w:t>a</w:t>
      </w:r>
      <w:r w:rsidRPr="00DB07B4">
        <w:rPr>
          <w:rFonts w:ascii="Times New Roman" w:hAnsi="Times New Roman" w:cs="Times New Roman"/>
          <w:sz w:val="24"/>
          <w:szCs w:val="24"/>
        </w:rPr>
        <w:t xml:space="preserve"> </w:t>
      </w:r>
      <w:r w:rsidR="00345377" w:rsidRPr="00DB07B4">
        <w:rPr>
          <w:rFonts w:ascii="Times New Roman" w:hAnsi="Times New Roman" w:cs="Times New Roman"/>
          <w:sz w:val="24"/>
          <w:szCs w:val="24"/>
        </w:rPr>
        <w:t xml:space="preserve">ustawa </w:t>
      </w:r>
      <w:r w:rsidRPr="00DB07B4">
        <w:rPr>
          <w:rFonts w:ascii="Times New Roman" w:hAnsi="Times New Roman" w:cs="Times New Roman"/>
          <w:sz w:val="24"/>
          <w:szCs w:val="24"/>
        </w:rPr>
        <w:t>nie zawiera przepisów mających na celu ograniczenie biurokracji lub mogąc</w:t>
      </w:r>
      <w:r w:rsidR="00C034AF" w:rsidRPr="00DB07B4">
        <w:rPr>
          <w:rFonts w:ascii="Times New Roman" w:hAnsi="Times New Roman" w:cs="Times New Roman"/>
          <w:sz w:val="24"/>
          <w:szCs w:val="24"/>
        </w:rPr>
        <w:t>ych</w:t>
      </w:r>
      <w:r w:rsidRPr="00DB07B4">
        <w:rPr>
          <w:rFonts w:ascii="Times New Roman" w:hAnsi="Times New Roman" w:cs="Times New Roman"/>
          <w:sz w:val="24"/>
          <w:szCs w:val="24"/>
        </w:rPr>
        <w:t xml:space="preserve"> spowodować jej wzrost.</w:t>
      </w:r>
    </w:p>
    <w:p w:rsidR="00DE3E35" w:rsidRPr="00DB07B4" w:rsidRDefault="00817CCA" w:rsidP="00D43670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 xml:space="preserve">Projekt </w:t>
      </w:r>
      <w:r w:rsidR="00FF5055" w:rsidRPr="00DB07B4">
        <w:rPr>
          <w:rFonts w:ascii="Times New Roman" w:hAnsi="Times New Roman" w:cs="Times New Roman"/>
          <w:sz w:val="24"/>
          <w:szCs w:val="24"/>
        </w:rPr>
        <w:t xml:space="preserve">ustawy </w:t>
      </w:r>
      <w:r w:rsidRPr="00DB07B4">
        <w:rPr>
          <w:rFonts w:ascii="Times New Roman" w:hAnsi="Times New Roman" w:cs="Times New Roman"/>
          <w:sz w:val="24"/>
          <w:szCs w:val="24"/>
        </w:rPr>
        <w:t>jest zgodny z prawem Unii Europejskiej.</w:t>
      </w:r>
    </w:p>
    <w:p w:rsidR="00634ADC" w:rsidRPr="00DB07B4" w:rsidRDefault="00634ADC" w:rsidP="00D43670">
      <w:pPr>
        <w:spacing w:before="12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B07B4">
        <w:rPr>
          <w:rFonts w:ascii="Times New Roman" w:hAnsi="Times New Roman" w:cs="Times New Roman"/>
          <w:sz w:val="24"/>
          <w:szCs w:val="24"/>
        </w:rPr>
        <w:t xml:space="preserve">W celu spełnienia wymogów, o których mowa w § 33 ust. 2 uchwały </w:t>
      </w:r>
      <w:r w:rsidR="00E66566">
        <w:rPr>
          <w:rFonts w:ascii="Times New Roman" w:hAnsi="Times New Roman" w:cs="Times New Roman"/>
          <w:sz w:val="24"/>
          <w:szCs w:val="24"/>
        </w:rPr>
        <w:t>n</w:t>
      </w:r>
      <w:r w:rsidRPr="00DB07B4">
        <w:rPr>
          <w:rFonts w:ascii="Times New Roman" w:hAnsi="Times New Roman" w:cs="Times New Roman"/>
          <w:sz w:val="24"/>
          <w:szCs w:val="24"/>
        </w:rPr>
        <w:t xml:space="preserve">r 190 Rady Ministrów z dnia 29 października 2013 r. </w:t>
      </w:r>
      <w:r w:rsidR="00DB07B4" w:rsidRPr="00DB07B4">
        <w:rPr>
          <w:rFonts w:ascii="Times New Roman" w:hAnsi="Times New Roman" w:cs="Times New Roman"/>
          <w:sz w:val="24"/>
          <w:szCs w:val="24"/>
        </w:rPr>
        <w:t>–</w:t>
      </w:r>
      <w:r w:rsidRPr="00DB07B4">
        <w:rPr>
          <w:rFonts w:ascii="Times New Roman" w:hAnsi="Times New Roman" w:cs="Times New Roman"/>
          <w:sz w:val="24"/>
          <w:szCs w:val="24"/>
        </w:rPr>
        <w:t xml:space="preserve"> Regulami</w:t>
      </w:r>
      <w:r w:rsidR="00467850">
        <w:rPr>
          <w:rFonts w:ascii="Times New Roman" w:hAnsi="Times New Roman" w:cs="Times New Roman"/>
          <w:sz w:val="24"/>
          <w:szCs w:val="24"/>
        </w:rPr>
        <w:t>n pracy Rady Ministrów</w:t>
      </w:r>
      <w:r w:rsidRPr="00DB07B4">
        <w:rPr>
          <w:rFonts w:ascii="Times New Roman" w:hAnsi="Times New Roman" w:cs="Times New Roman"/>
          <w:sz w:val="24"/>
          <w:szCs w:val="24"/>
        </w:rPr>
        <w:t>, projekt ustawy został przesłany Kancelarii Prezesa Rady Ministrów w celu wydania opinii w</w:t>
      </w:r>
      <w:r w:rsidR="005165B6">
        <w:rPr>
          <w:rFonts w:ascii="Times New Roman" w:hAnsi="Times New Roman" w:cs="Times New Roman"/>
          <w:sz w:val="24"/>
          <w:szCs w:val="24"/>
        </w:rPr>
        <w:t> </w:t>
      </w:r>
      <w:r w:rsidRPr="00DB07B4">
        <w:rPr>
          <w:rFonts w:ascii="Times New Roman" w:hAnsi="Times New Roman" w:cs="Times New Roman"/>
          <w:sz w:val="24"/>
          <w:szCs w:val="24"/>
        </w:rPr>
        <w:t>przedmiocie oceny skutków regulacji tego projektu. W</w:t>
      </w:r>
      <w:r w:rsidR="00467850">
        <w:rPr>
          <w:rFonts w:ascii="Times New Roman" w:hAnsi="Times New Roman" w:cs="Times New Roman"/>
          <w:sz w:val="24"/>
          <w:szCs w:val="24"/>
        </w:rPr>
        <w:t> </w:t>
      </w:r>
      <w:r w:rsidRPr="00DB07B4">
        <w:rPr>
          <w:rFonts w:ascii="Times New Roman" w:hAnsi="Times New Roman" w:cs="Times New Roman"/>
          <w:sz w:val="24"/>
          <w:szCs w:val="24"/>
        </w:rPr>
        <w:t>terminie, o którym mowa w</w:t>
      </w:r>
      <w:r w:rsidR="00C06847">
        <w:rPr>
          <w:rFonts w:ascii="Times New Roman" w:hAnsi="Times New Roman" w:cs="Times New Roman"/>
          <w:sz w:val="24"/>
          <w:szCs w:val="24"/>
        </w:rPr>
        <w:t> </w:t>
      </w:r>
      <w:r w:rsidRPr="00DB07B4">
        <w:rPr>
          <w:rFonts w:ascii="Times New Roman" w:hAnsi="Times New Roman" w:cs="Times New Roman"/>
          <w:sz w:val="24"/>
          <w:szCs w:val="24"/>
        </w:rPr>
        <w:t>§</w:t>
      </w:r>
      <w:r w:rsidR="00C06847">
        <w:rPr>
          <w:rFonts w:ascii="Times New Roman" w:hAnsi="Times New Roman" w:cs="Times New Roman"/>
          <w:sz w:val="24"/>
          <w:szCs w:val="24"/>
        </w:rPr>
        <w:t> </w:t>
      </w:r>
      <w:r w:rsidRPr="00DB07B4">
        <w:rPr>
          <w:rFonts w:ascii="Times New Roman" w:hAnsi="Times New Roman" w:cs="Times New Roman"/>
          <w:sz w:val="24"/>
          <w:szCs w:val="24"/>
        </w:rPr>
        <w:t xml:space="preserve">32 ust. 3 Regulaminu pracy Rady Ministrów, Kancelaria Prezesa Rady Ministrów nie przedstawiła stanowiska dotyczącego OSR, co zgodnie z § 32 ust. 4 tego </w:t>
      </w:r>
      <w:r w:rsidR="00E66566">
        <w:rPr>
          <w:rFonts w:ascii="Times New Roman" w:hAnsi="Times New Roman" w:cs="Times New Roman"/>
          <w:sz w:val="24"/>
          <w:szCs w:val="24"/>
        </w:rPr>
        <w:t>r</w:t>
      </w:r>
      <w:r w:rsidRPr="00DB07B4">
        <w:rPr>
          <w:rFonts w:ascii="Times New Roman" w:hAnsi="Times New Roman" w:cs="Times New Roman"/>
          <w:sz w:val="24"/>
          <w:szCs w:val="24"/>
        </w:rPr>
        <w:t>egulaminu jest równoznaczne z przedstawieniem oceny pozytywnej.</w:t>
      </w:r>
    </w:p>
    <w:p w:rsidR="00467850" w:rsidRPr="00467850" w:rsidRDefault="00467850" w:rsidP="00972E12">
      <w:pPr>
        <w:spacing w:line="360" w:lineRule="auto"/>
        <w:ind w:left="0" w:firstLine="0"/>
        <w:rPr>
          <w:rFonts w:ascii="Times New Roman" w:hAnsi="Times New Roman" w:cs="Times New Roman"/>
          <w:sz w:val="20"/>
          <w:szCs w:val="20"/>
        </w:rPr>
      </w:pPr>
    </w:p>
    <w:sectPr w:rsidR="00467850" w:rsidRPr="00467850" w:rsidSect="00DB07B4">
      <w:footerReference w:type="default" r:id="rId9"/>
      <w:pgSz w:w="11906" w:h="16838"/>
      <w:pgMar w:top="1588" w:right="1418" w:bottom="1418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29F" w:rsidRDefault="00DB429F" w:rsidP="00F72CEE">
      <w:r>
        <w:separator/>
      </w:r>
    </w:p>
  </w:endnote>
  <w:endnote w:type="continuationSeparator" w:id="0">
    <w:p w:rsidR="00DB429F" w:rsidRDefault="00DB429F" w:rsidP="00F72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7849791"/>
      <w:docPartObj>
        <w:docPartGallery w:val="Page Numbers (Bottom of Page)"/>
        <w:docPartUnique/>
      </w:docPartObj>
    </w:sdtPr>
    <w:sdtEndPr/>
    <w:sdtContent>
      <w:p w:rsidR="00DB429F" w:rsidRDefault="00DB429F">
        <w:pPr>
          <w:pStyle w:val="Stopka"/>
          <w:jc w:val="center"/>
        </w:pPr>
        <w:r w:rsidRPr="00DB07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07B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B07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08D8"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DB07B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B429F" w:rsidRDefault="00DB429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29F" w:rsidRDefault="00DB429F" w:rsidP="00F72CEE">
      <w:r>
        <w:separator/>
      </w:r>
    </w:p>
  </w:footnote>
  <w:footnote w:type="continuationSeparator" w:id="0">
    <w:p w:rsidR="00DB429F" w:rsidRDefault="00DB429F" w:rsidP="00F72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F7ED7"/>
    <w:multiLevelType w:val="hybridMultilevel"/>
    <w:tmpl w:val="4A76E3D8"/>
    <w:lvl w:ilvl="0" w:tplc="D50A7BD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7B8"/>
    <w:rsid w:val="00002AD7"/>
    <w:rsid w:val="00004521"/>
    <w:rsid w:val="0001664A"/>
    <w:rsid w:val="0001719B"/>
    <w:rsid w:val="00021265"/>
    <w:rsid w:val="0002727A"/>
    <w:rsid w:val="000272E4"/>
    <w:rsid w:val="0002789E"/>
    <w:rsid w:val="0003256B"/>
    <w:rsid w:val="000349E7"/>
    <w:rsid w:val="0003514D"/>
    <w:rsid w:val="00041192"/>
    <w:rsid w:val="00041F6C"/>
    <w:rsid w:val="00045803"/>
    <w:rsid w:val="00047784"/>
    <w:rsid w:val="000503E3"/>
    <w:rsid w:val="00057A9B"/>
    <w:rsid w:val="000660F7"/>
    <w:rsid w:val="00075B42"/>
    <w:rsid w:val="00076095"/>
    <w:rsid w:val="000765DF"/>
    <w:rsid w:val="000767BD"/>
    <w:rsid w:val="00090A14"/>
    <w:rsid w:val="00095C3A"/>
    <w:rsid w:val="00097266"/>
    <w:rsid w:val="000A0D45"/>
    <w:rsid w:val="000A262D"/>
    <w:rsid w:val="000A7C8F"/>
    <w:rsid w:val="000C4523"/>
    <w:rsid w:val="000D0EF2"/>
    <w:rsid w:val="000D5B9E"/>
    <w:rsid w:val="000E0AF7"/>
    <w:rsid w:val="000E17DB"/>
    <w:rsid w:val="000E6364"/>
    <w:rsid w:val="00101B04"/>
    <w:rsid w:val="001020D6"/>
    <w:rsid w:val="001042FC"/>
    <w:rsid w:val="0010685A"/>
    <w:rsid w:val="001103D4"/>
    <w:rsid w:val="00113A1C"/>
    <w:rsid w:val="00130ADC"/>
    <w:rsid w:val="00131775"/>
    <w:rsid w:val="00135182"/>
    <w:rsid w:val="00146C54"/>
    <w:rsid w:val="001512DF"/>
    <w:rsid w:val="00152C24"/>
    <w:rsid w:val="001567C9"/>
    <w:rsid w:val="0016180A"/>
    <w:rsid w:val="00161D51"/>
    <w:rsid w:val="001671C8"/>
    <w:rsid w:val="00174B5C"/>
    <w:rsid w:val="00175D44"/>
    <w:rsid w:val="0017663B"/>
    <w:rsid w:val="00180B99"/>
    <w:rsid w:val="0018284D"/>
    <w:rsid w:val="00194633"/>
    <w:rsid w:val="001952C3"/>
    <w:rsid w:val="001A5104"/>
    <w:rsid w:val="001A7CF7"/>
    <w:rsid w:val="001B2766"/>
    <w:rsid w:val="001B32FF"/>
    <w:rsid w:val="001B577D"/>
    <w:rsid w:val="001B5AFD"/>
    <w:rsid w:val="001C4061"/>
    <w:rsid w:val="001C705B"/>
    <w:rsid w:val="001D0311"/>
    <w:rsid w:val="001D4C27"/>
    <w:rsid w:val="001D4EC9"/>
    <w:rsid w:val="001D552D"/>
    <w:rsid w:val="001D6B6E"/>
    <w:rsid w:val="001E6B12"/>
    <w:rsid w:val="001E6D89"/>
    <w:rsid w:val="00206A01"/>
    <w:rsid w:val="00222331"/>
    <w:rsid w:val="00225EAE"/>
    <w:rsid w:val="00230429"/>
    <w:rsid w:val="00232A3E"/>
    <w:rsid w:val="00235848"/>
    <w:rsid w:val="00241498"/>
    <w:rsid w:val="00241872"/>
    <w:rsid w:val="002507B1"/>
    <w:rsid w:val="00256603"/>
    <w:rsid w:val="00263D56"/>
    <w:rsid w:val="002649CE"/>
    <w:rsid w:val="00264BCC"/>
    <w:rsid w:val="00270561"/>
    <w:rsid w:val="00271A69"/>
    <w:rsid w:val="00273437"/>
    <w:rsid w:val="00275F8B"/>
    <w:rsid w:val="00281C6D"/>
    <w:rsid w:val="0028563A"/>
    <w:rsid w:val="00291A7E"/>
    <w:rsid w:val="00292401"/>
    <w:rsid w:val="002930AF"/>
    <w:rsid w:val="00294674"/>
    <w:rsid w:val="002A0A81"/>
    <w:rsid w:val="002B6592"/>
    <w:rsid w:val="002C0CA6"/>
    <w:rsid w:val="002D213C"/>
    <w:rsid w:val="002D37B4"/>
    <w:rsid w:val="002D77D5"/>
    <w:rsid w:val="002E1B18"/>
    <w:rsid w:val="002E1B79"/>
    <w:rsid w:val="002E7EE7"/>
    <w:rsid w:val="002F4F16"/>
    <w:rsid w:val="00300A07"/>
    <w:rsid w:val="00300A84"/>
    <w:rsid w:val="003010E6"/>
    <w:rsid w:val="00301DFC"/>
    <w:rsid w:val="003043AD"/>
    <w:rsid w:val="00313EB1"/>
    <w:rsid w:val="00315A22"/>
    <w:rsid w:val="00330F5E"/>
    <w:rsid w:val="00331739"/>
    <w:rsid w:val="0033313C"/>
    <w:rsid w:val="00337476"/>
    <w:rsid w:val="00340753"/>
    <w:rsid w:val="003408D8"/>
    <w:rsid w:val="00345377"/>
    <w:rsid w:val="00345A36"/>
    <w:rsid w:val="00362ECB"/>
    <w:rsid w:val="00363309"/>
    <w:rsid w:val="0036511A"/>
    <w:rsid w:val="0036527E"/>
    <w:rsid w:val="00366209"/>
    <w:rsid w:val="00375ADC"/>
    <w:rsid w:val="003762D7"/>
    <w:rsid w:val="003778F2"/>
    <w:rsid w:val="00377B41"/>
    <w:rsid w:val="0038446D"/>
    <w:rsid w:val="00393A62"/>
    <w:rsid w:val="00394E0B"/>
    <w:rsid w:val="003967C2"/>
    <w:rsid w:val="003A29A4"/>
    <w:rsid w:val="003A3555"/>
    <w:rsid w:val="003A631E"/>
    <w:rsid w:val="003B087B"/>
    <w:rsid w:val="003B0DB1"/>
    <w:rsid w:val="003C02E0"/>
    <w:rsid w:val="003E3A10"/>
    <w:rsid w:val="003F7738"/>
    <w:rsid w:val="004024BD"/>
    <w:rsid w:val="00403D70"/>
    <w:rsid w:val="004048EC"/>
    <w:rsid w:val="004267AE"/>
    <w:rsid w:val="004355D8"/>
    <w:rsid w:val="00436D9E"/>
    <w:rsid w:val="004371DF"/>
    <w:rsid w:val="00444985"/>
    <w:rsid w:val="004467FD"/>
    <w:rsid w:val="00452380"/>
    <w:rsid w:val="00454A92"/>
    <w:rsid w:val="00456E12"/>
    <w:rsid w:val="004571DB"/>
    <w:rsid w:val="004628FD"/>
    <w:rsid w:val="004634D5"/>
    <w:rsid w:val="00467850"/>
    <w:rsid w:val="00473624"/>
    <w:rsid w:val="004766A0"/>
    <w:rsid w:val="00483FFD"/>
    <w:rsid w:val="00484082"/>
    <w:rsid w:val="004840B1"/>
    <w:rsid w:val="00487537"/>
    <w:rsid w:val="00497074"/>
    <w:rsid w:val="004A39F1"/>
    <w:rsid w:val="004A457F"/>
    <w:rsid w:val="004A6D21"/>
    <w:rsid w:val="004B0B63"/>
    <w:rsid w:val="004C3CC1"/>
    <w:rsid w:val="004C3F86"/>
    <w:rsid w:val="004C49D3"/>
    <w:rsid w:val="004D1EF9"/>
    <w:rsid w:val="004D2865"/>
    <w:rsid w:val="004D4DFE"/>
    <w:rsid w:val="004E6E58"/>
    <w:rsid w:val="004E7BEC"/>
    <w:rsid w:val="005023A3"/>
    <w:rsid w:val="0050613B"/>
    <w:rsid w:val="00512993"/>
    <w:rsid w:val="00512DC3"/>
    <w:rsid w:val="005165B6"/>
    <w:rsid w:val="00523C32"/>
    <w:rsid w:val="005323D4"/>
    <w:rsid w:val="00533A0B"/>
    <w:rsid w:val="00534A66"/>
    <w:rsid w:val="005371D0"/>
    <w:rsid w:val="00537C49"/>
    <w:rsid w:val="0054150D"/>
    <w:rsid w:val="0054516A"/>
    <w:rsid w:val="00551A31"/>
    <w:rsid w:val="00552605"/>
    <w:rsid w:val="00554940"/>
    <w:rsid w:val="00555FC6"/>
    <w:rsid w:val="005636ED"/>
    <w:rsid w:val="0056462E"/>
    <w:rsid w:val="00564E0B"/>
    <w:rsid w:val="005665CF"/>
    <w:rsid w:val="00567B64"/>
    <w:rsid w:val="00572C08"/>
    <w:rsid w:val="00573A91"/>
    <w:rsid w:val="00574C3D"/>
    <w:rsid w:val="0057547F"/>
    <w:rsid w:val="00575991"/>
    <w:rsid w:val="00576CF3"/>
    <w:rsid w:val="00581620"/>
    <w:rsid w:val="005840B4"/>
    <w:rsid w:val="005868B8"/>
    <w:rsid w:val="00592681"/>
    <w:rsid w:val="005933CC"/>
    <w:rsid w:val="005934E7"/>
    <w:rsid w:val="005973D1"/>
    <w:rsid w:val="005A22D3"/>
    <w:rsid w:val="005A582C"/>
    <w:rsid w:val="005A5AAB"/>
    <w:rsid w:val="005A7BF8"/>
    <w:rsid w:val="005B3A81"/>
    <w:rsid w:val="005B77BD"/>
    <w:rsid w:val="005B7A3B"/>
    <w:rsid w:val="005D47A1"/>
    <w:rsid w:val="005D7DEB"/>
    <w:rsid w:val="005E1491"/>
    <w:rsid w:val="005E2DC2"/>
    <w:rsid w:val="005E50ED"/>
    <w:rsid w:val="005F2F0C"/>
    <w:rsid w:val="005F3668"/>
    <w:rsid w:val="005F66BA"/>
    <w:rsid w:val="00606809"/>
    <w:rsid w:val="00614147"/>
    <w:rsid w:val="00615C5E"/>
    <w:rsid w:val="00622770"/>
    <w:rsid w:val="006273B2"/>
    <w:rsid w:val="00630FE3"/>
    <w:rsid w:val="00632FE7"/>
    <w:rsid w:val="00634ADC"/>
    <w:rsid w:val="006352B2"/>
    <w:rsid w:val="006361A1"/>
    <w:rsid w:val="00643494"/>
    <w:rsid w:val="00643790"/>
    <w:rsid w:val="00651265"/>
    <w:rsid w:val="006544A5"/>
    <w:rsid w:val="0065569A"/>
    <w:rsid w:val="006564DD"/>
    <w:rsid w:val="0066208A"/>
    <w:rsid w:val="0066361E"/>
    <w:rsid w:val="00666C9C"/>
    <w:rsid w:val="00670CC2"/>
    <w:rsid w:val="0067659C"/>
    <w:rsid w:val="00680F98"/>
    <w:rsid w:val="00685499"/>
    <w:rsid w:val="00687357"/>
    <w:rsid w:val="00690449"/>
    <w:rsid w:val="00690624"/>
    <w:rsid w:val="00696C01"/>
    <w:rsid w:val="006A2571"/>
    <w:rsid w:val="006A2BC5"/>
    <w:rsid w:val="006A4392"/>
    <w:rsid w:val="006A56D8"/>
    <w:rsid w:val="006A61E2"/>
    <w:rsid w:val="006A75AE"/>
    <w:rsid w:val="006B2016"/>
    <w:rsid w:val="006B386F"/>
    <w:rsid w:val="006B5F1A"/>
    <w:rsid w:val="006C0E56"/>
    <w:rsid w:val="006C2078"/>
    <w:rsid w:val="006C27B8"/>
    <w:rsid w:val="006D3976"/>
    <w:rsid w:val="006D50E9"/>
    <w:rsid w:val="006D6E5C"/>
    <w:rsid w:val="006E2A22"/>
    <w:rsid w:val="006E3720"/>
    <w:rsid w:val="006E7C2B"/>
    <w:rsid w:val="006F160A"/>
    <w:rsid w:val="006F1AC4"/>
    <w:rsid w:val="006F3065"/>
    <w:rsid w:val="006F37CE"/>
    <w:rsid w:val="00701F95"/>
    <w:rsid w:val="007035C4"/>
    <w:rsid w:val="007047D8"/>
    <w:rsid w:val="007051AC"/>
    <w:rsid w:val="00706BCE"/>
    <w:rsid w:val="00712D1D"/>
    <w:rsid w:val="00714970"/>
    <w:rsid w:val="00716FC0"/>
    <w:rsid w:val="00722B95"/>
    <w:rsid w:val="00726B67"/>
    <w:rsid w:val="00727B2C"/>
    <w:rsid w:val="00740F25"/>
    <w:rsid w:val="0074636D"/>
    <w:rsid w:val="00753890"/>
    <w:rsid w:val="00755503"/>
    <w:rsid w:val="007577B4"/>
    <w:rsid w:val="00757E9D"/>
    <w:rsid w:val="00762DB9"/>
    <w:rsid w:val="00765C10"/>
    <w:rsid w:val="00771F60"/>
    <w:rsid w:val="00772ABF"/>
    <w:rsid w:val="007801EF"/>
    <w:rsid w:val="00780476"/>
    <w:rsid w:val="007818BF"/>
    <w:rsid w:val="00782EAD"/>
    <w:rsid w:val="00790E5F"/>
    <w:rsid w:val="00792441"/>
    <w:rsid w:val="0079456F"/>
    <w:rsid w:val="007969B4"/>
    <w:rsid w:val="007A457F"/>
    <w:rsid w:val="007A5EC3"/>
    <w:rsid w:val="007A60FC"/>
    <w:rsid w:val="007A7DBE"/>
    <w:rsid w:val="007B460C"/>
    <w:rsid w:val="007C746D"/>
    <w:rsid w:val="007D20BF"/>
    <w:rsid w:val="007D68AC"/>
    <w:rsid w:val="007E0E59"/>
    <w:rsid w:val="007E32A4"/>
    <w:rsid w:val="007E7F37"/>
    <w:rsid w:val="007F2896"/>
    <w:rsid w:val="008039AC"/>
    <w:rsid w:val="00811BDA"/>
    <w:rsid w:val="0081327C"/>
    <w:rsid w:val="00813DEC"/>
    <w:rsid w:val="00817CCA"/>
    <w:rsid w:val="00820ED5"/>
    <w:rsid w:val="0082318B"/>
    <w:rsid w:val="0082736F"/>
    <w:rsid w:val="0082765F"/>
    <w:rsid w:val="008361A5"/>
    <w:rsid w:val="008363BB"/>
    <w:rsid w:val="008368F8"/>
    <w:rsid w:val="00836FB1"/>
    <w:rsid w:val="00854383"/>
    <w:rsid w:val="00860A74"/>
    <w:rsid w:val="008615ED"/>
    <w:rsid w:val="00865927"/>
    <w:rsid w:val="00865AF0"/>
    <w:rsid w:val="00866515"/>
    <w:rsid w:val="008703E3"/>
    <w:rsid w:val="0087286F"/>
    <w:rsid w:val="008960F8"/>
    <w:rsid w:val="00897492"/>
    <w:rsid w:val="008A1DC8"/>
    <w:rsid w:val="008A1E0B"/>
    <w:rsid w:val="008A232D"/>
    <w:rsid w:val="008A3DDF"/>
    <w:rsid w:val="008A47CE"/>
    <w:rsid w:val="008B4F07"/>
    <w:rsid w:val="008B5577"/>
    <w:rsid w:val="008C182F"/>
    <w:rsid w:val="008C1D42"/>
    <w:rsid w:val="008C419D"/>
    <w:rsid w:val="008D3F4B"/>
    <w:rsid w:val="008D4F8A"/>
    <w:rsid w:val="008D5921"/>
    <w:rsid w:val="008D79A1"/>
    <w:rsid w:val="008E3E55"/>
    <w:rsid w:val="008F0147"/>
    <w:rsid w:val="008F0591"/>
    <w:rsid w:val="009118B4"/>
    <w:rsid w:val="00911E41"/>
    <w:rsid w:val="00914A89"/>
    <w:rsid w:val="009156F5"/>
    <w:rsid w:val="00915F96"/>
    <w:rsid w:val="0092089D"/>
    <w:rsid w:val="00930B53"/>
    <w:rsid w:val="0093636F"/>
    <w:rsid w:val="00936EC2"/>
    <w:rsid w:val="009402B6"/>
    <w:rsid w:val="00950EDB"/>
    <w:rsid w:val="0096028F"/>
    <w:rsid w:val="00960968"/>
    <w:rsid w:val="0096176F"/>
    <w:rsid w:val="0096483B"/>
    <w:rsid w:val="00967657"/>
    <w:rsid w:val="00972E12"/>
    <w:rsid w:val="00976C7A"/>
    <w:rsid w:val="00982C9A"/>
    <w:rsid w:val="0098388F"/>
    <w:rsid w:val="00992B56"/>
    <w:rsid w:val="00993480"/>
    <w:rsid w:val="009939EB"/>
    <w:rsid w:val="00994E6C"/>
    <w:rsid w:val="00996BC5"/>
    <w:rsid w:val="00997494"/>
    <w:rsid w:val="009978C0"/>
    <w:rsid w:val="009A66F5"/>
    <w:rsid w:val="009A7D70"/>
    <w:rsid w:val="009B0167"/>
    <w:rsid w:val="009B21ED"/>
    <w:rsid w:val="009B57B3"/>
    <w:rsid w:val="009B5BCF"/>
    <w:rsid w:val="009B6806"/>
    <w:rsid w:val="009B7DAE"/>
    <w:rsid w:val="009C4F7B"/>
    <w:rsid w:val="009D0B65"/>
    <w:rsid w:val="009D7624"/>
    <w:rsid w:val="009E10F2"/>
    <w:rsid w:val="009E4975"/>
    <w:rsid w:val="009E72DD"/>
    <w:rsid w:val="009F165E"/>
    <w:rsid w:val="009F307B"/>
    <w:rsid w:val="009F7F14"/>
    <w:rsid w:val="00A00994"/>
    <w:rsid w:val="00A178FF"/>
    <w:rsid w:val="00A212C9"/>
    <w:rsid w:val="00A232E7"/>
    <w:rsid w:val="00A26F7B"/>
    <w:rsid w:val="00A2791A"/>
    <w:rsid w:val="00A3003D"/>
    <w:rsid w:val="00A31CBD"/>
    <w:rsid w:val="00A32EDA"/>
    <w:rsid w:val="00A35E98"/>
    <w:rsid w:val="00A4008E"/>
    <w:rsid w:val="00A438CC"/>
    <w:rsid w:val="00A52921"/>
    <w:rsid w:val="00A55877"/>
    <w:rsid w:val="00A60A20"/>
    <w:rsid w:val="00A6140E"/>
    <w:rsid w:val="00A638ED"/>
    <w:rsid w:val="00A67685"/>
    <w:rsid w:val="00A710A7"/>
    <w:rsid w:val="00A72244"/>
    <w:rsid w:val="00A730BF"/>
    <w:rsid w:val="00A7475B"/>
    <w:rsid w:val="00A84914"/>
    <w:rsid w:val="00A84F48"/>
    <w:rsid w:val="00AA4834"/>
    <w:rsid w:val="00AA5A76"/>
    <w:rsid w:val="00AB1FB9"/>
    <w:rsid w:val="00AB3B58"/>
    <w:rsid w:val="00AB448D"/>
    <w:rsid w:val="00AC2181"/>
    <w:rsid w:val="00AD2045"/>
    <w:rsid w:val="00AD3ADA"/>
    <w:rsid w:val="00AE4A7C"/>
    <w:rsid w:val="00AF177F"/>
    <w:rsid w:val="00AF4CFA"/>
    <w:rsid w:val="00AF51BC"/>
    <w:rsid w:val="00AF774E"/>
    <w:rsid w:val="00B0343D"/>
    <w:rsid w:val="00B04ED1"/>
    <w:rsid w:val="00B0675D"/>
    <w:rsid w:val="00B0696C"/>
    <w:rsid w:val="00B17D00"/>
    <w:rsid w:val="00B17D23"/>
    <w:rsid w:val="00B17D93"/>
    <w:rsid w:val="00B22EE4"/>
    <w:rsid w:val="00B41593"/>
    <w:rsid w:val="00B47156"/>
    <w:rsid w:val="00B52913"/>
    <w:rsid w:val="00B56CFE"/>
    <w:rsid w:val="00B60A0B"/>
    <w:rsid w:val="00B6313E"/>
    <w:rsid w:val="00B66358"/>
    <w:rsid w:val="00B66B32"/>
    <w:rsid w:val="00B672B9"/>
    <w:rsid w:val="00B851CA"/>
    <w:rsid w:val="00B9276F"/>
    <w:rsid w:val="00B9304B"/>
    <w:rsid w:val="00B94FF9"/>
    <w:rsid w:val="00B95FD4"/>
    <w:rsid w:val="00B968D2"/>
    <w:rsid w:val="00BA373C"/>
    <w:rsid w:val="00BA7576"/>
    <w:rsid w:val="00BA7611"/>
    <w:rsid w:val="00BA7947"/>
    <w:rsid w:val="00BB0303"/>
    <w:rsid w:val="00BB32F9"/>
    <w:rsid w:val="00BC19F3"/>
    <w:rsid w:val="00BC3F93"/>
    <w:rsid w:val="00BC448E"/>
    <w:rsid w:val="00BD54D0"/>
    <w:rsid w:val="00BE0094"/>
    <w:rsid w:val="00BE2D98"/>
    <w:rsid w:val="00BE5868"/>
    <w:rsid w:val="00BE7D8C"/>
    <w:rsid w:val="00BF05DA"/>
    <w:rsid w:val="00BF417F"/>
    <w:rsid w:val="00BF6916"/>
    <w:rsid w:val="00BF6A5D"/>
    <w:rsid w:val="00C034AF"/>
    <w:rsid w:val="00C03520"/>
    <w:rsid w:val="00C03F6A"/>
    <w:rsid w:val="00C06847"/>
    <w:rsid w:val="00C07A11"/>
    <w:rsid w:val="00C13069"/>
    <w:rsid w:val="00C146F1"/>
    <w:rsid w:val="00C230AA"/>
    <w:rsid w:val="00C2592A"/>
    <w:rsid w:val="00C26E2F"/>
    <w:rsid w:val="00C33428"/>
    <w:rsid w:val="00C34340"/>
    <w:rsid w:val="00C35DF0"/>
    <w:rsid w:val="00C50605"/>
    <w:rsid w:val="00C55197"/>
    <w:rsid w:val="00C61A4C"/>
    <w:rsid w:val="00C65CB1"/>
    <w:rsid w:val="00C72197"/>
    <w:rsid w:val="00C7278F"/>
    <w:rsid w:val="00C74960"/>
    <w:rsid w:val="00C8056E"/>
    <w:rsid w:val="00C8454B"/>
    <w:rsid w:val="00C8528C"/>
    <w:rsid w:val="00C854A8"/>
    <w:rsid w:val="00C9011F"/>
    <w:rsid w:val="00C96AFE"/>
    <w:rsid w:val="00C96F0C"/>
    <w:rsid w:val="00C97B46"/>
    <w:rsid w:val="00CA0CC4"/>
    <w:rsid w:val="00CA2E83"/>
    <w:rsid w:val="00CA43C6"/>
    <w:rsid w:val="00CB5CFD"/>
    <w:rsid w:val="00CC2ACE"/>
    <w:rsid w:val="00CC322C"/>
    <w:rsid w:val="00CC3993"/>
    <w:rsid w:val="00CC4247"/>
    <w:rsid w:val="00CC681B"/>
    <w:rsid w:val="00CD0926"/>
    <w:rsid w:val="00CD4587"/>
    <w:rsid w:val="00CD5981"/>
    <w:rsid w:val="00CD7968"/>
    <w:rsid w:val="00CE241F"/>
    <w:rsid w:val="00CE5D9B"/>
    <w:rsid w:val="00CE72A3"/>
    <w:rsid w:val="00CF0DDE"/>
    <w:rsid w:val="00D01B3F"/>
    <w:rsid w:val="00D11842"/>
    <w:rsid w:val="00D14511"/>
    <w:rsid w:val="00D2304C"/>
    <w:rsid w:val="00D2439D"/>
    <w:rsid w:val="00D276A0"/>
    <w:rsid w:val="00D27902"/>
    <w:rsid w:val="00D31365"/>
    <w:rsid w:val="00D33ABC"/>
    <w:rsid w:val="00D33F8E"/>
    <w:rsid w:val="00D366EC"/>
    <w:rsid w:val="00D42996"/>
    <w:rsid w:val="00D43670"/>
    <w:rsid w:val="00D43D58"/>
    <w:rsid w:val="00D44202"/>
    <w:rsid w:val="00D44BCE"/>
    <w:rsid w:val="00D47D89"/>
    <w:rsid w:val="00D613BF"/>
    <w:rsid w:val="00D63F42"/>
    <w:rsid w:val="00D7000C"/>
    <w:rsid w:val="00D70358"/>
    <w:rsid w:val="00D7195E"/>
    <w:rsid w:val="00D724C4"/>
    <w:rsid w:val="00D73D00"/>
    <w:rsid w:val="00D76CE1"/>
    <w:rsid w:val="00D801BE"/>
    <w:rsid w:val="00D80E74"/>
    <w:rsid w:val="00D82124"/>
    <w:rsid w:val="00D84DC1"/>
    <w:rsid w:val="00D84E06"/>
    <w:rsid w:val="00D94AB4"/>
    <w:rsid w:val="00D96E4C"/>
    <w:rsid w:val="00DA0D01"/>
    <w:rsid w:val="00DA6112"/>
    <w:rsid w:val="00DA6FD7"/>
    <w:rsid w:val="00DB07B4"/>
    <w:rsid w:val="00DB429F"/>
    <w:rsid w:val="00DB57A5"/>
    <w:rsid w:val="00DB5E87"/>
    <w:rsid w:val="00DC0512"/>
    <w:rsid w:val="00DC2FC5"/>
    <w:rsid w:val="00DC5CA8"/>
    <w:rsid w:val="00DC5D7E"/>
    <w:rsid w:val="00DD3312"/>
    <w:rsid w:val="00DD6438"/>
    <w:rsid w:val="00DE103C"/>
    <w:rsid w:val="00DE3E35"/>
    <w:rsid w:val="00DF08D1"/>
    <w:rsid w:val="00DF0F5D"/>
    <w:rsid w:val="00DF4FA6"/>
    <w:rsid w:val="00E04499"/>
    <w:rsid w:val="00E048E1"/>
    <w:rsid w:val="00E119B4"/>
    <w:rsid w:val="00E131B0"/>
    <w:rsid w:val="00E1365F"/>
    <w:rsid w:val="00E14EE3"/>
    <w:rsid w:val="00E31361"/>
    <w:rsid w:val="00E31F60"/>
    <w:rsid w:val="00E32B34"/>
    <w:rsid w:val="00E35048"/>
    <w:rsid w:val="00E40AD4"/>
    <w:rsid w:val="00E4388D"/>
    <w:rsid w:val="00E4777B"/>
    <w:rsid w:val="00E50C80"/>
    <w:rsid w:val="00E5471E"/>
    <w:rsid w:val="00E613F1"/>
    <w:rsid w:val="00E66566"/>
    <w:rsid w:val="00E67BA4"/>
    <w:rsid w:val="00E75AA2"/>
    <w:rsid w:val="00E814BF"/>
    <w:rsid w:val="00E857DC"/>
    <w:rsid w:val="00E8682E"/>
    <w:rsid w:val="00E87869"/>
    <w:rsid w:val="00E90D11"/>
    <w:rsid w:val="00E93342"/>
    <w:rsid w:val="00E93D67"/>
    <w:rsid w:val="00E94305"/>
    <w:rsid w:val="00E967DD"/>
    <w:rsid w:val="00EA70E1"/>
    <w:rsid w:val="00EC08D5"/>
    <w:rsid w:val="00EC2179"/>
    <w:rsid w:val="00EC5D67"/>
    <w:rsid w:val="00ED5B44"/>
    <w:rsid w:val="00ED67F2"/>
    <w:rsid w:val="00EE17C2"/>
    <w:rsid w:val="00EE6335"/>
    <w:rsid w:val="00EF0E7E"/>
    <w:rsid w:val="00EF35B3"/>
    <w:rsid w:val="00EF548B"/>
    <w:rsid w:val="00F00B35"/>
    <w:rsid w:val="00F01196"/>
    <w:rsid w:val="00F05583"/>
    <w:rsid w:val="00F061C0"/>
    <w:rsid w:val="00F2463F"/>
    <w:rsid w:val="00F25531"/>
    <w:rsid w:val="00F2682C"/>
    <w:rsid w:val="00F276E8"/>
    <w:rsid w:val="00F432FC"/>
    <w:rsid w:val="00F46FA9"/>
    <w:rsid w:val="00F50E6F"/>
    <w:rsid w:val="00F51B40"/>
    <w:rsid w:val="00F521D9"/>
    <w:rsid w:val="00F54536"/>
    <w:rsid w:val="00F555A0"/>
    <w:rsid w:val="00F5580A"/>
    <w:rsid w:val="00F66917"/>
    <w:rsid w:val="00F66A43"/>
    <w:rsid w:val="00F715A0"/>
    <w:rsid w:val="00F718EB"/>
    <w:rsid w:val="00F72CEE"/>
    <w:rsid w:val="00F76540"/>
    <w:rsid w:val="00F805C7"/>
    <w:rsid w:val="00F83C2F"/>
    <w:rsid w:val="00F873DE"/>
    <w:rsid w:val="00F937EA"/>
    <w:rsid w:val="00F957C7"/>
    <w:rsid w:val="00F95AAE"/>
    <w:rsid w:val="00F95E25"/>
    <w:rsid w:val="00F97DCD"/>
    <w:rsid w:val="00FB01F6"/>
    <w:rsid w:val="00FB3000"/>
    <w:rsid w:val="00FC075B"/>
    <w:rsid w:val="00FC091B"/>
    <w:rsid w:val="00FC3EE6"/>
    <w:rsid w:val="00FC6F87"/>
    <w:rsid w:val="00FD7543"/>
    <w:rsid w:val="00FF4DF0"/>
    <w:rsid w:val="00FF4EE0"/>
    <w:rsid w:val="00FF5055"/>
    <w:rsid w:val="00FF5FDB"/>
    <w:rsid w:val="00FF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left="720" w:hanging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78FF"/>
    <w:pPr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AKTUdatauchwalenialubwydaniaaktu">
    <w:name w:val="DATA_AKTU – data uchwalenia lub wydania aktu"/>
    <w:next w:val="Normalny"/>
    <w:link w:val="DATAAKTUdatauchwalenialubwydaniaaktuZnak"/>
    <w:rsid w:val="00C230AA"/>
    <w:pPr>
      <w:keepNext/>
      <w:suppressAutoHyphens/>
      <w:spacing w:before="120" w:after="120"/>
      <w:ind w:left="0" w:firstLine="0"/>
      <w:jc w:val="center"/>
    </w:pPr>
    <w:rPr>
      <w:rFonts w:ascii="Times" w:eastAsia="Calibri" w:hAnsi="Times" w:cs="Arial"/>
      <w:bCs/>
      <w:sz w:val="24"/>
      <w:szCs w:val="24"/>
      <w:lang w:eastAsia="pl-PL"/>
    </w:rPr>
  </w:style>
  <w:style w:type="character" w:customStyle="1" w:styleId="DATAAKTUdatauchwalenialubwydaniaaktuZnak">
    <w:name w:val="DATA_AKTU – data uchwalenia lub wydania aktu Znak"/>
    <w:link w:val="DATAAKTUdatauchwalenialubwydaniaaktu"/>
    <w:locked/>
    <w:rsid w:val="00C230AA"/>
    <w:rPr>
      <w:rFonts w:ascii="Times" w:eastAsia="Calibri" w:hAnsi="Times" w:cs="Arial"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C230AA"/>
    <w:pPr>
      <w:spacing w:line="240" w:lineRule="auto"/>
      <w:ind w:left="0" w:firstLine="0"/>
      <w:jc w:val="left"/>
    </w:pPr>
    <w:rPr>
      <w:rFonts w:eastAsiaTheme="minorEastAsia"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link w:val="ARTartustawynprozporzdzeniaZnak"/>
    <w:rsid w:val="006F3065"/>
    <w:pPr>
      <w:suppressAutoHyphens/>
      <w:autoSpaceDE w:val="0"/>
      <w:autoSpaceDN w:val="0"/>
      <w:adjustRightInd w:val="0"/>
      <w:spacing w:before="120"/>
      <w:ind w:left="0" w:firstLine="510"/>
    </w:pPr>
    <w:rPr>
      <w:rFonts w:ascii="Times" w:eastAsia="Calibri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link w:val="ARTartustawynprozporzdzenia"/>
    <w:locked/>
    <w:rsid w:val="006F3065"/>
    <w:rPr>
      <w:rFonts w:ascii="Times" w:eastAsia="Calibri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rsid w:val="00866515"/>
    <w:pPr>
      <w:spacing w:before="0"/>
      <w:ind w:left="510"/>
    </w:pPr>
  </w:style>
  <w:style w:type="paragraph" w:customStyle="1" w:styleId="CM1">
    <w:name w:val="CM1"/>
    <w:basedOn w:val="Normalny"/>
    <w:next w:val="Normalny"/>
    <w:uiPriority w:val="99"/>
    <w:rsid w:val="00F555A0"/>
    <w:pPr>
      <w:autoSpaceDE w:val="0"/>
      <w:autoSpaceDN w:val="0"/>
      <w:adjustRightInd w:val="0"/>
      <w:ind w:left="0" w:firstLine="0"/>
      <w:jc w:val="left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ny"/>
    <w:next w:val="Normalny"/>
    <w:uiPriority w:val="99"/>
    <w:rsid w:val="00F555A0"/>
    <w:pPr>
      <w:autoSpaceDE w:val="0"/>
      <w:autoSpaceDN w:val="0"/>
      <w:adjustRightInd w:val="0"/>
      <w:ind w:left="0" w:firstLine="0"/>
      <w:jc w:val="left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ny"/>
    <w:next w:val="Normalny"/>
    <w:uiPriority w:val="99"/>
    <w:rsid w:val="00161D51"/>
    <w:pPr>
      <w:autoSpaceDE w:val="0"/>
      <w:autoSpaceDN w:val="0"/>
      <w:adjustRightInd w:val="0"/>
      <w:ind w:left="0" w:firstLine="0"/>
      <w:jc w:val="left"/>
    </w:pPr>
    <w:rPr>
      <w:rFonts w:ascii="EUAlbertina" w:hAnsi="EUAlbertina"/>
      <w:sz w:val="24"/>
      <w:szCs w:val="24"/>
    </w:rPr>
  </w:style>
  <w:style w:type="paragraph" w:styleId="Poprawka">
    <w:name w:val="Revision"/>
    <w:hidden/>
    <w:uiPriority w:val="99"/>
    <w:semiHidden/>
    <w:rsid w:val="001C4061"/>
    <w:pPr>
      <w:spacing w:line="240" w:lineRule="auto"/>
      <w:ind w:left="0" w:firstLine="0"/>
      <w:jc w:val="left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406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406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72C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2CEE"/>
  </w:style>
  <w:style w:type="paragraph" w:styleId="Stopka">
    <w:name w:val="footer"/>
    <w:basedOn w:val="Normalny"/>
    <w:link w:val="StopkaZnak"/>
    <w:uiPriority w:val="99"/>
    <w:unhideWhenUsed/>
    <w:rsid w:val="00F72C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2CEE"/>
  </w:style>
  <w:style w:type="paragraph" w:styleId="Akapitzlist">
    <w:name w:val="List Paragraph"/>
    <w:basedOn w:val="Normalny"/>
    <w:uiPriority w:val="34"/>
    <w:qFormat/>
    <w:rsid w:val="00DB5E87"/>
    <w:p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044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449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44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44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449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left="720" w:hanging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78FF"/>
    <w:pPr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AKTUdatauchwalenialubwydaniaaktu">
    <w:name w:val="DATA_AKTU – data uchwalenia lub wydania aktu"/>
    <w:next w:val="Normalny"/>
    <w:link w:val="DATAAKTUdatauchwalenialubwydaniaaktuZnak"/>
    <w:rsid w:val="00C230AA"/>
    <w:pPr>
      <w:keepNext/>
      <w:suppressAutoHyphens/>
      <w:spacing w:before="120" w:after="120"/>
      <w:ind w:left="0" w:firstLine="0"/>
      <w:jc w:val="center"/>
    </w:pPr>
    <w:rPr>
      <w:rFonts w:ascii="Times" w:eastAsia="Calibri" w:hAnsi="Times" w:cs="Arial"/>
      <w:bCs/>
      <w:sz w:val="24"/>
      <w:szCs w:val="24"/>
      <w:lang w:eastAsia="pl-PL"/>
    </w:rPr>
  </w:style>
  <w:style w:type="character" w:customStyle="1" w:styleId="DATAAKTUdatauchwalenialubwydaniaaktuZnak">
    <w:name w:val="DATA_AKTU – data uchwalenia lub wydania aktu Znak"/>
    <w:link w:val="DATAAKTUdatauchwalenialubwydaniaaktu"/>
    <w:locked/>
    <w:rsid w:val="00C230AA"/>
    <w:rPr>
      <w:rFonts w:ascii="Times" w:eastAsia="Calibri" w:hAnsi="Times" w:cs="Arial"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C230AA"/>
    <w:pPr>
      <w:spacing w:line="240" w:lineRule="auto"/>
      <w:ind w:left="0" w:firstLine="0"/>
      <w:jc w:val="left"/>
    </w:pPr>
    <w:rPr>
      <w:rFonts w:eastAsiaTheme="minorEastAsia"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link w:val="ARTartustawynprozporzdzeniaZnak"/>
    <w:rsid w:val="006F3065"/>
    <w:pPr>
      <w:suppressAutoHyphens/>
      <w:autoSpaceDE w:val="0"/>
      <w:autoSpaceDN w:val="0"/>
      <w:adjustRightInd w:val="0"/>
      <w:spacing w:before="120"/>
      <w:ind w:left="0" w:firstLine="510"/>
    </w:pPr>
    <w:rPr>
      <w:rFonts w:ascii="Times" w:eastAsia="Calibri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link w:val="ARTartustawynprozporzdzenia"/>
    <w:locked/>
    <w:rsid w:val="006F3065"/>
    <w:rPr>
      <w:rFonts w:ascii="Times" w:eastAsia="Calibri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rsid w:val="00866515"/>
    <w:pPr>
      <w:spacing w:before="0"/>
      <w:ind w:left="510"/>
    </w:pPr>
  </w:style>
  <w:style w:type="paragraph" w:customStyle="1" w:styleId="CM1">
    <w:name w:val="CM1"/>
    <w:basedOn w:val="Normalny"/>
    <w:next w:val="Normalny"/>
    <w:uiPriority w:val="99"/>
    <w:rsid w:val="00F555A0"/>
    <w:pPr>
      <w:autoSpaceDE w:val="0"/>
      <w:autoSpaceDN w:val="0"/>
      <w:adjustRightInd w:val="0"/>
      <w:ind w:left="0" w:firstLine="0"/>
      <w:jc w:val="left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ny"/>
    <w:next w:val="Normalny"/>
    <w:uiPriority w:val="99"/>
    <w:rsid w:val="00F555A0"/>
    <w:pPr>
      <w:autoSpaceDE w:val="0"/>
      <w:autoSpaceDN w:val="0"/>
      <w:adjustRightInd w:val="0"/>
      <w:ind w:left="0" w:firstLine="0"/>
      <w:jc w:val="left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ny"/>
    <w:next w:val="Normalny"/>
    <w:uiPriority w:val="99"/>
    <w:rsid w:val="00161D51"/>
    <w:pPr>
      <w:autoSpaceDE w:val="0"/>
      <w:autoSpaceDN w:val="0"/>
      <w:adjustRightInd w:val="0"/>
      <w:ind w:left="0" w:firstLine="0"/>
      <w:jc w:val="left"/>
    </w:pPr>
    <w:rPr>
      <w:rFonts w:ascii="EUAlbertina" w:hAnsi="EUAlbertina"/>
      <w:sz w:val="24"/>
      <w:szCs w:val="24"/>
    </w:rPr>
  </w:style>
  <w:style w:type="paragraph" w:styleId="Poprawka">
    <w:name w:val="Revision"/>
    <w:hidden/>
    <w:uiPriority w:val="99"/>
    <w:semiHidden/>
    <w:rsid w:val="001C4061"/>
    <w:pPr>
      <w:spacing w:line="240" w:lineRule="auto"/>
      <w:ind w:left="0" w:firstLine="0"/>
      <w:jc w:val="left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406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406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72C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2CEE"/>
  </w:style>
  <w:style w:type="paragraph" w:styleId="Stopka">
    <w:name w:val="footer"/>
    <w:basedOn w:val="Normalny"/>
    <w:link w:val="StopkaZnak"/>
    <w:uiPriority w:val="99"/>
    <w:unhideWhenUsed/>
    <w:rsid w:val="00F72C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2CEE"/>
  </w:style>
  <w:style w:type="paragraph" w:styleId="Akapitzlist">
    <w:name w:val="List Paragraph"/>
    <w:basedOn w:val="Normalny"/>
    <w:uiPriority w:val="34"/>
    <w:qFormat/>
    <w:rsid w:val="00DB5E87"/>
    <w:p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044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449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44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44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44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17B96C-2DEA-489B-9C4D-45A6D68E2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4989</Words>
  <Characters>29935</Characters>
  <Application>Microsoft Office Word</Application>
  <DocSecurity>0</DocSecurity>
  <Lines>249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34855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Zegadło Robert (DL)</dc:creator>
  <cp:lastModifiedBy>Ewa A. Genert</cp:lastModifiedBy>
  <cp:revision>2</cp:revision>
  <cp:lastPrinted>2016-05-13T05:51:00Z</cp:lastPrinted>
  <dcterms:created xsi:type="dcterms:W3CDTF">2016-11-22T14:01:00Z</dcterms:created>
  <dcterms:modified xsi:type="dcterms:W3CDTF">2016-11-22T14:01:00Z</dcterms:modified>
</cp:coreProperties>
</file>