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C54" w:rsidRPr="00410D18" w:rsidRDefault="00410D18" w:rsidP="00410D18">
      <w:pPr>
        <w:spacing w:line="360" w:lineRule="auto"/>
        <w:jc w:val="center"/>
        <w:rPr>
          <w:rFonts w:ascii="Times New Roman" w:hAnsi="Times New Roman" w:cs="Times New Roman"/>
          <w:b/>
          <w:sz w:val="24"/>
          <w:szCs w:val="24"/>
        </w:rPr>
      </w:pPr>
      <w:bookmarkStart w:id="0" w:name="_GoBack"/>
      <w:bookmarkEnd w:id="0"/>
      <w:r w:rsidRPr="00410D18">
        <w:rPr>
          <w:rFonts w:ascii="Times New Roman" w:hAnsi="Times New Roman" w:cs="Times New Roman"/>
          <w:b/>
          <w:sz w:val="24"/>
          <w:szCs w:val="24"/>
        </w:rPr>
        <w:t>UZASADNIENIE</w:t>
      </w:r>
    </w:p>
    <w:p w:rsidR="009E6FDA" w:rsidRPr="00410D18" w:rsidRDefault="004B374B"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 xml:space="preserve">Uwagi ogólne. </w:t>
      </w:r>
    </w:p>
    <w:p w:rsidR="00C77C2F" w:rsidRPr="00410D18" w:rsidRDefault="0064044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 ustawy o zasadach zarządzania mieniem państwowym</w:t>
      </w:r>
      <w:r w:rsidR="00C77C2F" w:rsidRPr="00410D18">
        <w:rPr>
          <w:rFonts w:ascii="Times New Roman" w:hAnsi="Times New Roman" w:cs="Times New Roman"/>
          <w:sz w:val="24"/>
          <w:szCs w:val="24"/>
        </w:rPr>
        <w:t>, zwany dalej „</w:t>
      </w:r>
      <w:r w:rsidR="004A295A" w:rsidRPr="00410D18">
        <w:rPr>
          <w:rFonts w:ascii="Times New Roman" w:hAnsi="Times New Roman" w:cs="Times New Roman"/>
          <w:sz w:val="24"/>
          <w:szCs w:val="24"/>
        </w:rPr>
        <w:t>projektowaną ustawą</w:t>
      </w:r>
      <w:r w:rsidR="00C77C2F" w:rsidRPr="00410D18">
        <w:rPr>
          <w:rFonts w:ascii="Times New Roman" w:hAnsi="Times New Roman" w:cs="Times New Roman"/>
          <w:sz w:val="24"/>
          <w:szCs w:val="24"/>
        </w:rPr>
        <w:t>”,</w:t>
      </w:r>
      <w:r w:rsidRPr="00410D18">
        <w:rPr>
          <w:rFonts w:ascii="Times New Roman" w:hAnsi="Times New Roman" w:cs="Times New Roman"/>
          <w:sz w:val="24"/>
          <w:szCs w:val="24"/>
        </w:rPr>
        <w:t xml:space="preserve"> został opracowany jako </w:t>
      </w:r>
      <w:r w:rsidR="00C77C2F" w:rsidRPr="00410D18">
        <w:rPr>
          <w:rFonts w:ascii="Times New Roman" w:hAnsi="Times New Roman" w:cs="Times New Roman"/>
          <w:sz w:val="24"/>
          <w:szCs w:val="24"/>
        </w:rPr>
        <w:t xml:space="preserve">jeden z </w:t>
      </w:r>
      <w:r w:rsidRPr="00410D18">
        <w:rPr>
          <w:rFonts w:ascii="Times New Roman" w:hAnsi="Times New Roman" w:cs="Times New Roman"/>
          <w:sz w:val="24"/>
          <w:szCs w:val="24"/>
        </w:rPr>
        <w:t>element</w:t>
      </w:r>
      <w:r w:rsidR="00C77C2F" w:rsidRPr="00410D18">
        <w:rPr>
          <w:rFonts w:ascii="Times New Roman" w:hAnsi="Times New Roman" w:cs="Times New Roman"/>
          <w:sz w:val="24"/>
          <w:szCs w:val="24"/>
        </w:rPr>
        <w:t>ów</w:t>
      </w:r>
      <w:r w:rsidRPr="00410D18">
        <w:rPr>
          <w:rFonts w:ascii="Times New Roman" w:hAnsi="Times New Roman" w:cs="Times New Roman"/>
          <w:sz w:val="24"/>
          <w:szCs w:val="24"/>
        </w:rPr>
        <w:t xml:space="preserve"> wieloaspektowej reformy sfery wykonywania uprawnień właścicielskich</w:t>
      </w:r>
      <w:r w:rsidR="00410D18" w:rsidRPr="00410D18">
        <w:rPr>
          <w:rFonts w:ascii="Times New Roman" w:hAnsi="Times New Roman" w:cs="Times New Roman"/>
          <w:sz w:val="24"/>
          <w:szCs w:val="24"/>
        </w:rPr>
        <w:t xml:space="preserve"> Skarbu Państwa (dominium), tj. </w:t>
      </w:r>
      <w:r w:rsidRPr="00410D18">
        <w:rPr>
          <w:rFonts w:ascii="Times New Roman" w:hAnsi="Times New Roman" w:cs="Times New Roman"/>
          <w:sz w:val="24"/>
          <w:szCs w:val="24"/>
        </w:rPr>
        <w:t xml:space="preserve">obszaru w którym państwo występuje jako właściciel mienia. </w:t>
      </w:r>
      <w:r w:rsidR="00C307AD" w:rsidRPr="00410D18">
        <w:rPr>
          <w:rFonts w:ascii="Times New Roman" w:hAnsi="Times New Roman" w:cs="Times New Roman"/>
          <w:sz w:val="24"/>
          <w:szCs w:val="24"/>
        </w:rPr>
        <w:t xml:space="preserve">Okres transformacji, jaki Polska przechodziła w ostatnim ćwierćwieczu, nie był ograniczony wyłącznie do sfery </w:t>
      </w:r>
      <w:r w:rsidR="00C77C2F" w:rsidRPr="00410D18">
        <w:rPr>
          <w:rFonts w:ascii="Times New Roman" w:hAnsi="Times New Roman" w:cs="Times New Roman"/>
          <w:sz w:val="24"/>
          <w:szCs w:val="24"/>
        </w:rPr>
        <w:t xml:space="preserve">ustrojowej i </w:t>
      </w:r>
      <w:r w:rsidR="00C307AD" w:rsidRPr="00410D18">
        <w:rPr>
          <w:rFonts w:ascii="Times New Roman" w:hAnsi="Times New Roman" w:cs="Times New Roman"/>
          <w:sz w:val="24"/>
          <w:szCs w:val="24"/>
        </w:rPr>
        <w:t xml:space="preserve">politycznej, ale również </w:t>
      </w:r>
      <w:r w:rsidR="00C77C2F" w:rsidRPr="00410D18">
        <w:rPr>
          <w:rFonts w:ascii="Times New Roman" w:hAnsi="Times New Roman" w:cs="Times New Roman"/>
          <w:sz w:val="24"/>
          <w:szCs w:val="24"/>
        </w:rPr>
        <w:t xml:space="preserve">dotyczył </w:t>
      </w:r>
      <w:r w:rsidR="00C307AD" w:rsidRPr="00410D18">
        <w:rPr>
          <w:rFonts w:ascii="Times New Roman" w:hAnsi="Times New Roman" w:cs="Times New Roman"/>
          <w:sz w:val="24"/>
          <w:szCs w:val="24"/>
        </w:rPr>
        <w:t>w znaczącej części – sfery gospodarczej i własnościowej. Obowiązujące obecnie regulacje</w:t>
      </w:r>
      <w:r w:rsidR="00C77C2F" w:rsidRPr="00410D18">
        <w:rPr>
          <w:rFonts w:ascii="Times New Roman" w:hAnsi="Times New Roman" w:cs="Times New Roman"/>
          <w:sz w:val="24"/>
          <w:szCs w:val="24"/>
        </w:rPr>
        <w:t xml:space="preserve"> w zakresie sfery dominium, takie jak ustawa z dnia 8 sierpnia 1996 r. o zasadach wykonywania uprawnień przysługujących Skarbowi Państwa, czy też ustawa z dnia 30 sierpnia 1996</w:t>
      </w:r>
      <w:r w:rsidR="00FE53FC">
        <w:rPr>
          <w:rFonts w:ascii="Times New Roman" w:hAnsi="Times New Roman" w:cs="Times New Roman"/>
          <w:sz w:val="24"/>
          <w:szCs w:val="24"/>
        </w:rPr>
        <w:t> </w:t>
      </w:r>
      <w:r w:rsidR="00C77C2F" w:rsidRPr="00410D18">
        <w:rPr>
          <w:rFonts w:ascii="Times New Roman" w:hAnsi="Times New Roman" w:cs="Times New Roman"/>
          <w:sz w:val="24"/>
          <w:szCs w:val="24"/>
        </w:rPr>
        <w:t>r. o komercjalizacji i prywatyzacji,</w:t>
      </w:r>
      <w:r w:rsidR="00C307AD" w:rsidRPr="00410D18">
        <w:rPr>
          <w:rFonts w:ascii="Times New Roman" w:hAnsi="Times New Roman" w:cs="Times New Roman"/>
          <w:sz w:val="24"/>
          <w:szCs w:val="24"/>
        </w:rPr>
        <w:t xml:space="preserve"> były tworzone na potrzeby wspomnianego procesu transformacji. W konsekwencji w znacznej części nie przystają one do obecnej rzeczywistości gospodarczej i wymagają głębokich zmian systemowych, w tym również organizacyjnych</w:t>
      </w:r>
      <w:r w:rsidR="00EB470C" w:rsidRPr="00410D18">
        <w:rPr>
          <w:rFonts w:ascii="Times New Roman" w:hAnsi="Times New Roman" w:cs="Times New Roman"/>
          <w:sz w:val="24"/>
          <w:szCs w:val="24"/>
        </w:rPr>
        <w:t xml:space="preserve">, </w:t>
      </w:r>
      <w:r w:rsidR="008449FD" w:rsidRPr="00410D18">
        <w:rPr>
          <w:rFonts w:ascii="Times New Roman" w:hAnsi="Times New Roman" w:cs="Times New Roman"/>
          <w:sz w:val="24"/>
          <w:szCs w:val="24"/>
        </w:rPr>
        <w:t xml:space="preserve">ponieważ </w:t>
      </w:r>
      <w:r w:rsidR="00EB470C" w:rsidRPr="00410D18">
        <w:rPr>
          <w:rFonts w:ascii="Times New Roman" w:hAnsi="Times New Roman" w:cs="Times New Roman"/>
          <w:sz w:val="24"/>
          <w:szCs w:val="24"/>
        </w:rPr>
        <w:t>tworzą system wysoce ułomny, pozostaw</w:t>
      </w:r>
      <w:r w:rsidR="008449FD" w:rsidRPr="00410D18">
        <w:rPr>
          <w:rFonts w:ascii="Times New Roman" w:hAnsi="Times New Roman" w:cs="Times New Roman"/>
          <w:sz w:val="24"/>
          <w:szCs w:val="24"/>
        </w:rPr>
        <w:t xml:space="preserve">iający poza realnym wpływem </w:t>
      </w:r>
      <w:r w:rsidR="00EB470C" w:rsidRPr="00410D18">
        <w:rPr>
          <w:rFonts w:ascii="Times New Roman" w:hAnsi="Times New Roman" w:cs="Times New Roman"/>
          <w:sz w:val="24"/>
          <w:szCs w:val="24"/>
        </w:rPr>
        <w:t>regulacji znaczącą liczbę spółek z mniejszościowym udziałem Skarbu Państwa, często posiadających istotne znaczenie dla państwa</w:t>
      </w:r>
      <w:r w:rsidR="00C307AD" w:rsidRPr="00410D18">
        <w:rPr>
          <w:rFonts w:ascii="Times New Roman" w:hAnsi="Times New Roman" w:cs="Times New Roman"/>
          <w:sz w:val="24"/>
          <w:szCs w:val="24"/>
        </w:rPr>
        <w:t xml:space="preserve">. </w:t>
      </w:r>
    </w:p>
    <w:p w:rsidR="00AA650C" w:rsidRPr="00410D18" w:rsidRDefault="00C307AD"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W przekonaniu autorów </w:t>
      </w:r>
      <w:r w:rsidR="004A295A" w:rsidRPr="00410D18">
        <w:rPr>
          <w:rFonts w:ascii="Times New Roman" w:hAnsi="Times New Roman" w:cs="Times New Roman"/>
          <w:sz w:val="24"/>
          <w:szCs w:val="24"/>
        </w:rPr>
        <w:t>projektowanej ustawy</w:t>
      </w:r>
      <w:r w:rsidRPr="00410D18">
        <w:rPr>
          <w:rFonts w:ascii="Times New Roman" w:hAnsi="Times New Roman" w:cs="Times New Roman"/>
          <w:sz w:val="24"/>
          <w:szCs w:val="24"/>
        </w:rPr>
        <w:t xml:space="preserve">, </w:t>
      </w:r>
      <w:r w:rsidR="00512B65" w:rsidRPr="00410D18">
        <w:rPr>
          <w:rFonts w:ascii="Times New Roman" w:hAnsi="Times New Roman" w:cs="Times New Roman"/>
          <w:sz w:val="24"/>
          <w:szCs w:val="24"/>
        </w:rPr>
        <w:t>p</w:t>
      </w:r>
      <w:r w:rsidRPr="00410D18">
        <w:rPr>
          <w:rFonts w:ascii="Times New Roman" w:hAnsi="Times New Roman" w:cs="Times New Roman"/>
          <w:sz w:val="24"/>
          <w:szCs w:val="24"/>
        </w:rPr>
        <w:t xml:space="preserve">aństwo </w:t>
      </w:r>
      <w:r w:rsidR="00C77C2F" w:rsidRPr="00410D18">
        <w:rPr>
          <w:rFonts w:ascii="Times New Roman" w:hAnsi="Times New Roman" w:cs="Times New Roman"/>
          <w:sz w:val="24"/>
          <w:szCs w:val="24"/>
        </w:rPr>
        <w:t xml:space="preserve">działając w sferze dominium </w:t>
      </w:r>
      <w:r w:rsidRPr="00410D18">
        <w:rPr>
          <w:rFonts w:ascii="Times New Roman" w:hAnsi="Times New Roman" w:cs="Times New Roman"/>
          <w:sz w:val="24"/>
          <w:szCs w:val="24"/>
        </w:rPr>
        <w:t xml:space="preserve">powinno główny akcent położyć na efektywne gospodarowanie </w:t>
      </w:r>
      <w:r w:rsidR="00C77C2F" w:rsidRPr="00410D18">
        <w:rPr>
          <w:rFonts w:ascii="Times New Roman" w:hAnsi="Times New Roman" w:cs="Times New Roman"/>
          <w:sz w:val="24"/>
          <w:szCs w:val="24"/>
        </w:rPr>
        <w:t>posiadanym</w:t>
      </w:r>
      <w:r w:rsidRPr="00410D18">
        <w:rPr>
          <w:rFonts w:ascii="Times New Roman" w:hAnsi="Times New Roman" w:cs="Times New Roman"/>
          <w:sz w:val="24"/>
          <w:szCs w:val="24"/>
        </w:rPr>
        <w:t xml:space="preserve"> </w:t>
      </w:r>
      <w:r w:rsidR="00410D18" w:rsidRPr="00410D18">
        <w:rPr>
          <w:rFonts w:ascii="Times New Roman" w:hAnsi="Times New Roman" w:cs="Times New Roman"/>
          <w:sz w:val="24"/>
          <w:szCs w:val="24"/>
        </w:rPr>
        <w:t>mieniem w </w:t>
      </w:r>
      <w:r w:rsidR="00AA650C" w:rsidRPr="00410D18">
        <w:rPr>
          <w:rFonts w:ascii="Times New Roman" w:hAnsi="Times New Roman" w:cs="Times New Roman"/>
          <w:sz w:val="24"/>
          <w:szCs w:val="24"/>
        </w:rPr>
        <w:t>celu budowani</w:t>
      </w:r>
      <w:r w:rsidR="00672B30" w:rsidRPr="00410D18">
        <w:rPr>
          <w:rFonts w:ascii="Times New Roman" w:hAnsi="Times New Roman" w:cs="Times New Roman"/>
          <w:sz w:val="24"/>
          <w:szCs w:val="24"/>
        </w:rPr>
        <w:t>a</w:t>
      </w:r>
      <w:r w:rsidR="00AA650C" w:rsidRPr="00410D18">
        <w:rPr>
          <w:rFonts w:ascii="Times New Roman" w:hAnsi="Times New Roman" w:cs="Times New Roman"/>
          <w:sz w:val="24"/>
          <w:szCs w:val="24"/>
        </w:rPr>
        <w:t xml:space="preserve"> jego trwałej wartości, a także na jego zabezpieczenie przed możliwymi nadużyciami, tak aby mogło ono służyć również przyszłym pokoleniom Polek i Polaków. Jednocześnie prywatyzacja, czy też zbywanie</w:t>
      </w:r>
      <w:r w:rsidRPr="00410D18">
        <w:rPr>
          <w:rFonts w:ascii="Times New Roman" w:hAnsi="Times New Roman" w:cs="Times New Roman"/>
          <w:sz w:val="24"/>
          <w:szCs w:val="24"/>
        </w:rPr>
        <w:t xml:space="preserve"> </w:t>
      </w:r>
      <w:r w:rsidR="00C77C2F" w:rsidRPr="00410D18">
        <w:rPr>
          <w:rFonts w:ascii="Times New Roman" w:hAnsi="Times New Roman" w:cs="Times New Roman"/>
          <w:sz w:val="24"/>
          <w:szCs w:val="24"/>
        </w:rPr>
        <w:t xml:space="preserve">poszczególnych części </w:t>
      </w:r>
      <w:r w:rsidR="00AA650C" w:rsidRPr="00410D18">
        <w:rPr>
          <w:rFonts w:ascii="Times New Roman" w:hAnsi="Times New Roman" w:cs="Times New Roman"/>
          <w:sz w:val="24"/>
          <w:szCs w:val="24"/>
        </w:rPr>
        <w:t xml:space="preserve">tego mienia nie może być głównym celem Państwa, które powinno w sposób odpowiedzialny tworzyć fundament dla budowania i stałego wzrostu wartości polskiego kapitału. </w:t>
      </w:r>
    </w:p>
    <w:p w:rsidR="00290DC6" w:rsidRPr="00410D18" w:rsidRDefault="00290DC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stawia sobie za cel podniesienie jakości zarządzania mieniem państwowym, w tym nadzoru właścicielskiego, poprzez zmianę funkcjonowania dotychczasowego modelu, charakteryzującego się istotnymi wadami strukturalnymi. Przede wszystkim należy zwrócić uwagę, na brak jednolitego podejścia systemowego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wykonywanie praw w stosunku do mienia państwowego, w tym akcji należących do Skarbu Państwa oraz do państwowych osób prawnych, realizowane jest przez znaczną </w:t>
      </w:r>
      <w:r w:rsidRPr="00410D18">
        <w:rPr>
          <w:rFonts w:ascii="Times New Roman" w:hAnsi="Times New Roman" w:cs="Times New Roman"/>
          <w:sz w:val="24"/>
          <w:szCs w:val="24"/>
        </w:rPr>
        <w:lastRenderedPageBreak/>
        <w:t>liczbę organów i podmiotów, bez zorganizowanej</w:t>
      </w:r>
      <w:r w:rsidR="00410D18" w:rsidRPr="00410D18">
        <w:rPr>
          <w:rFonts w:ascii="Times New Roman" w:hAnsi="Times New Roman" w:cs="Times New Roman"/>
          <w:sz w:val="24"/>
          <w:szCs w:val="24"/>
        </w:rPr>
        <w:t xml:space="preserve"> koordynacji polityki państwa w </w:t>
      </w:r>
      <w:r w:rsidRPr="00410D18">
        <w:rPr>
          <w:rFonts w:ascii="Times New Roman" w:hAnsi="Times New Roman" w:cs="Times New Roman"/>
          <w:sz w:val="24"/>
          <w:szCs w:val="24"/>
        </w:rPr>
        <w:t xml:space="preserve">zakresie zarządzania mieniem państwowym na poziomie Rady Ministrów. Problemem jest również brak precyzyjnych kryteriów określenia i nadzorowania realizacji zadań publicznych, które mają realizować niektóre spółki z udziałem Skarbu Państwa. Powoduje to ryzyko wystąpienia rozbieżnych celów strategicznych ich działania – w konsekwencji silne ekonomicznie podmioty działają w pojedynkę, nie wykorzystując możliwości, jakie stwarza działanie podobnie jak grupa kapitałowa przy realizacji wspólnych przedsięwzięć, co z kolei generuje koszty utraconych szans rozwojowych, jakie można by osiągnąć efektywniej wykorzystując posiadane zasoby. </w:t>
      </w:r>
    </w:p>
    <w:p w:rsidR="00433386" w:rsidRPr="00410D18" w:rsidRDefault="0043338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Główne założenia nowego systemu zarządzania mieniem państwowym, które przekładają się na zaproponowane zmiany obejmują:</w:t>
      </w:r>
    </w:p>
    <w:p w:rsidR="00433386" w:rsidRPr="00410D18" w:rsidRDefault="00433386"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 xml:space="preserve">określenie wspólnych dla wszystkich </w:t>
      </w:r>
      <w:proofErr w:type="spellStart"/>
      <w:r w:rsidRPr="00410D18">
        <w:rPr>
          <w:rFonts w:ascii="Times New Roman" w:hAnsi="Times New Roman" w:cs="Times New Roman"/>
          <w:i/>
          <w:sz w:val="24"/>
          <w:szCs w:val="24"/>
        </w:rPr>
        <w:t>stationes</w:t>
      </w:r>
      <w:proofErr w:type="spellEnd"/>
      <w:r w:rsidRPr="00410D18">
        <w:rPr>
          <w:rFonts w:ascii="Times New Roman" w:hAnsi="Times New Roman" w:cs="Times New Roman"/>
          <w:i/>
          <w:sz w:val="24"/>
          <w:szCs w:val="24"/>
        </w:rPr>
        <w:t xml:space="preserve"> </w:t>
      </w:r>
      <w:proofErr w:type="spellStart"/>
      <w:r w:rsidRPr="00410D18">
        <w:rPr>
          <w:rFonts w:ascii="Times New Roman" w:hAnsi="Times New Roman" w:cs="Times New Roman"/>
          <w:i/>
          <w:sz w:val="24"/>
          <w:szCs w:val="24"/>
        </w:rPr>
        <w:t>fisci</w:t>
      </w:r>
      <w:proofErr w:type="spellEnd"/>
      <w:r w:rsidRPr="00410D18">
        <w:rPr>
          <w:rFonts w:ascii="Times New Roman" w:hAnsi="Times New Roman" w:cs="Times New Roman"/>
          <w:sz w:val="24"/>
          <w:szCs w:val="24"/>
        </w:rPr>
        <w:t xml:space="preserve"> zasad zarządzania mieniem państwowym – podkreślenie, że mienie to służy przede wszystkim realizacji zadań publicznych. Nakłada się jednocześnie obowiąz</w:t>
      </w:r>
      <w:r w:rsidR="00410D18" w:rsidRPr="00410D18">
        <w:rPr>
          <w:rFonts w:ascii="Times New Roman" w:hAnsi="Times New Roman" w:cs="Times New Roman"/>
          <w:sz w:val="24"/>
          <w:szCs w:val="24"/>
        </w:rPr>
        <w:t>ek gospodarowania tym mieniem w </w:t>
      </w:r>
      <w:r w:rsidRPr="00410D18">
        <w:rPr>
          <w:rFonts w:ascii="Times New Roman" w:hAnsi="Times New Roman" w:cs="Times New Roman"/>
          <w:sz w:val="24"/>
          <w:szCs w:val="24"/>
        </w:rPr>
        <w:t>sposób zgodny z zasadami prawidłowej gospodarki oraz z zachowaniem należytej staranności;</w:t>
      </w:r>
    </w:p>
    <w:p w:rsidR="00D2738C" w:rsidRPr="00410D18" w:rsidRDefault="00D2738C"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 xml:space="preserve">precyzyjne wskazanie, który organ administracji jest właściwy do gospodarowania poszczególnymi </w:t>
      </w:r>
      <w:r w:rsidR="008449FD" w:rsidRPr="00410D18">
        <w:rPr>
          <w:rFonts w:ascii="Times New Roman" w:hAnsi="Times New Roman" w:cs="Times New Roman"/>
          <w:sz w:val="24"/>
          <w:szCs w:val="24"/>
        </w:rPr>
        <w:t>składnikami mienia państwowego;</w:t>
      </w:r>
    </w:p>
    <w:p w:rsidR="00433386" w:rsidRPr="00410D18" w:rsidRDefault="008449FD"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określenie nowego elastycznego i transpa</w:t>
      </w:r>
      <w:r w:rsidR="00410D18" w:rsidRPr="00410D18">
        <w:rPr>
          <w:rFonts w:ascii="Times New Roman" w:hAnsi="Times New Roman" w:cs="Times New Roman"/>
          <w:sz w:val="24"/>
          <w:szCs w:val="24"/>
        </w:rPr>
        <w:t>rentnego modelu rozstrzygania o </w:t>
      </w:r>
      <w:r w:rsidRPr="00410D18">
        <w:rPr>
          <w:rFonts w:ascii="Times New Roman" w:hAnsi="Times New Roman" w:cs="Times New Roman"/>
          <w:sz w:val="24"/>
          <w:szCs w:val="24"/>
        </w:rPr>
        <w:t>właściwości organów w zakresie wykonywa</w:t>
      </w:r>
      <w:r w:rsidR="00410D18" w:rsidRPr="00410D18">
        <w:rPr>
          <w:rFonts w:ascii="Times New Roman" w:hAnsi="Times New Roman" w:cs="Times New Roman"/>
          <w:sz w:val="24"/>
          <w:szCs w:val="24"/>
        </w:rPr>
        <w:t>nia uprawnień właścicielskich w </w:t>
      </w:r>
      <w:r w:rsidRPr="00410D18">
        <w:rPr>
          <w:rFonts w:ascii="Times New Roman" w:hAnsi="Times New Roman" w:cs="Times New Roman"/>
          <w:sz w:val="24"/>
          <w:szCs w:val="24"/>
        </w:rPr>
        <w:t xml:space="preserve">stosunku do spółek. Co do zasady uprawnienia te wykonywać będą właściwi </w:t>
      </w:r>
      <w:r w:rsidR="001F2544" w:rsidRPr="00410D18">
        <w:rPr>
          <w:rFonts w:ascii="Times New Roman" w:hAnsi="Times New Roman" w:cs="Times New Roman"/>
          <w:sz w:val="24"/>
          <w:szCs w:val="24"/>
        </w:rPr>
        <w:t xml:space="preserve">inni członkowie Rady Ministrów, pełnomocnicy Rządu lub państwowe osoby prawne, na podstawie </w:t>
      </w:r>
      <w:r w:rsidRPr="00410D18">
        <w:rPr>
          <w:rFonts w:ascii="Times New Roman" w:hAnsi="Times New Roman" w:cs="Times New Roman"/>
          <w:sz w:val="24"/>
          <w:szCs w:val="24"/>
        </w:rPr>
        <w:t>rozporządzenia Prezesa Rady Ministrów, który w tym zakresie będzie pełnił rolę swoistego koordynatora polityki właścicielskiej</w:t>
      </w:r>
      <w:r w:rsidR="00D2738C" w:rsidRPr="00410D18">
        <w:rPr>
          <w:rFonts w:ascii="Times New Roman" w:hAnsi="Times New Roman" w:cs="Times New Roman"/>
          <w:sz w:val="24"/>
          <w:szCs w:val="24"/>
        </w:rPr>
        <w:t>;</w:t>
      </w:r>
    </w:p>
    <w:p w:rsidR="00D2738C" w:rsidRPr="00410D18" w:rsidRDefault="00D2738C"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 xml:space="preserve">utworzenie Rady do spraw spółek z udziałem Skarbu Państwa i państwowych osób prawnych, jako ciała doradczego, zapewniającego Prezesowi Rady Ministrów </w:t>
      </w:r>
      <w:r w:rsidR="00433386" w:rsidRPr="00410D18">
        <w:rPr>
          <w:rFonts w:ascii="Times New Roman" w:hAnsi="Times New Roman" w:cs="Times New Roman"/>
          <w:sz w:val="24"/>
          <w:szCs w:val="24"/>
        </w:rPr>
        <w:t>kompleksowe i profesjonalne wsparci</w:t>
      </w:r>
      <w:r w:rsidR="008449FD" w:rsidRPr="00410D18">
        <w:rPr>
          <w:rFonts w:ascii="Times New Roman" w:hAnsi="Times New Roman" w:cs="Times New Roman"/>
          <w:sz w:val="24"/>
          <w:szCs w:val="24"/>
        </w:rPr>
        <w:t>e</w:t>
      </w:r>
      <w:r w:rsidR="00433386" w:rsidRPr="00410D18">
        <w:rPr>
          <w:rFonts w:ascii="Times New Roman" w:hAnsi="Times New Roman" w:cs="Times New Roman"/>
          <w:sz w:val="24"/>
          <w:szCs w:val="24"/>
        </w:rPr>
        <w:t xml:space="preserve"> </w:t>
      </w:r>
      <w:r w:rsidRPr="00410D18">
        <w:rPr>
          <w:rFonts w:ascii="Times New Roman" w:hAnsi="Times New Roman" w:cs="Times New Roman"/>
          <w:sz w:val="24"/>
          <w:szCs w:val="24"/>
        </w:rPr>
        <w:t>w zakresie koordynacji nadzoru właścicielskiego. Do zadań Rady będzie należało również opiniowanie kandydatów do organów spółek z udziałem Skarbu Państwa oraz państwowych osób prawnych;</w:t>
      </w:r>
    </w:p>
    <w:p w:rsidR="00D2738C" w:rsidRPr="00410D18" w:rsidRDefault="00557093"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 xml:space="preserve">zmiana </w:t>
      </w:r>
      <w:r w:rsidR="00433386" w:rsidRPr="00410D18">
        <w:rPr>
          <w:rFonts w:ascii="Times New Roman" w:hAnsi="Times New Roman" w:cs="Times New Roman"/>
          <w:sz w:val="24"/>
          <w:szCs w:val="24"/>
        </w:rPr>
        <w:t xml:space="preserve">modelu zbywania akcji i udziałów Skarbu Państwa </w:t>
      </w:r>
      <w:r w:rsidR="00D2738C" w:rsidRPr="00410D18">
        <w:rPr>
          <w:rFonts w:ascii="Times New Roman" w:hAnsi="Times New Roman" w:cs="Times New Roman"/>
          <w:sz w:val="24"/>
          <w:szCs w:val="24"/>
        </w:rPr>
        <w:t xml:space="preserve">(rezygnacja z pojęcia „prywatyzacja”), rezygnacja z prywatyzacji bezpośredniej – w tym zakresie ustawa </w:t>
      </w:r>
      <w:r w:rsidR="00B64EC4" w:rsidRPr="00410D18">
        <w:rPr>
          <w:rFonts w:ascii="Times New Roman" w:hAnsi="Times New Roman" w:cs="Times New Roman"/>
          <w:sz w:val="24"/>
          <w:szCs w:val="24"/>
        </w:rPr>
        <w:lastRenderedPageBreak/>
        <w:t>zbliża model zbywania akcji (udziałów) należących do Skarbu Państwa do standardów rynkowych</w:t>
      </w:r>
      <w:r w:rsidR="00D2738C" w:rsidRPr="00410D18">
        <w:rPr>
          <w:rFonts w:ascii="Times New Roman" w:hAnsi="Times New Roman" w:cs="Times New Roman"/>
          <w:sz w:val="24"/>
          <w:szCs w:val="24"/>
        </w:rPr>
        <w:t>;</w:t>
      </w:r>
    </w:p>
    <w:p w:rsidR="00433386" w:rsidRPr="00410D18" w:rsidRDefault="00D2738C"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określenie wymagań dla członków organów nadzorczych spółek z udziałem Skarbu Państwa oraz państwowych osó</w:t>
      </w:r>
      <w:r w:rsidR="00FA1D52" w:rsidRPr="00410D18">
        <w:rPr>
          <w:rFonts w:ascii="Times New Roman" w:hAnsi="Times New Roman" w:cs="Times New Roman"/>
          <w:sz w:val="24"/>
          <w:szCs w:val="24"/>
        </w:rPr>
        <w:t>b prawnych;</w:t>
      </w:r>
    </w:p>
    <w:p w:rsidR="00FA1D52" w:rsidRPr="00410D18" w:rsidRDefault="00B64EC4" w:rsidP="00410D18">
      <w:pPr>
        <w:pStyle w:val="Akapitzlist"/>
        <w:numPr>
          <w:ilvl w:val="0"/>
          <w:numId w:val="3"/>
        </w:numPr>
        <w:spacing w:line="360" w:lineRule="auto"/>
        <w:ind w:left="426"/>
        <w:jc w:val="both"/>
        <w:rPr>
          <w:rFonts w:ascii="Times New Roman" w:hAnsi="Times New Roman" w:cs="Times New Roman"/>
          <w:sz w:val="24"/>
          <w:szCs w:val="24"/>
        </w:rPr>
      </w:pPr>
      <w:r w:rsidRPr="00410D18">
        <w:rPr>
          <w:rFonts w:ascii="Times New Roman" w:hAnsi="Times New Roman" w:cs="Times New Roman"/>
          <w:sz w:val="24"/>
          <w:szCs w:val="24"/>
        </w:rPr>
        <w:t xml:space="preserve">wyodrębnienie </w:t>
      </w:r>
      <w:r w:rsidR="008449FD" w:rsidRPr="00410D18">
        <w:rPr>
          <w:rFonts w:ascii="Times New Roman" w:hAnsi="Times New Roman" w:cs="Times New Roman"/>
          <w:sz w:val="24"/>
          <w:szCs w:val="24"/>
        </w:rPr>
        <w:t xml:space="preserve">jednolitej </w:t>
      </w:r>
      <w:r w:rsidRPr="00410D18">
        <w:rPr>
          <w:rFonts w:ascii="Times New Roman" w:hAnsi="Times New Roman" w:cs="Times New Roman"/>
          <w:sz w:val="24"/>
          <w:szCs w:val="24"/>
        </w:rPr>
        <w:t>grupy spółek o istotnym znaczeniu dla gospodarki państwa, w których wykonywanie uprawnień przysługujących Skarbowi Państwa będzie podlegało szczególnemu nadzorowi Prezesa Rady Ministrów.</w:t>
      </w:r>
    </w:p>
    <w:p w:rsidR="00433386" w:rsidRPr="00410D18" w:rsidRDefault="00B64EC4"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Projektowana ustawa, w zamierzeniu autorów ma skutkować d</w:t>
      </w:r>
      <w:r w:rsidR="00433386" w:rsidRPr="00410D18">
        <w:rPr>
          <w:rFonts w:ascii="Times New Roman" w:hAnsi="Times New Roman" w:cs="Times New Roman"/>
          <w:sz w:val="24"/>
          <w:szCs w:val="24"/>
        </w:rPr>
        <w:t>ługoterminowy</w:t>
      </w:r>
      <w:r w:rsidRPr="00410D18">
        <w:rPr>
          <w:rFonts w:ascii="Times New Roman" w:hAnsi="Times New Roman" w:cs="Times New Roman"/>
          <w:sz w:val="24"/>
          <w:szCs w:val="24"/>
        </w:rPr>
        <w:t>m</w:t>
      </w:r>
      <w:r w:rsidR="00433386" w:rsidRPr="00410D18">
        <w:rPr>
          <w:rFonts w:ascii="Times New Roman" w:hAnsi="Times New Roman" w:cs="Times New Roman"/>
          <w:sz w:val="24"/>
          <w:szCs w:val="24"/>
        </w:rPr>
        <w:t xml:space="preserve"> wzrost</w:t>
      </w:r>
      <w:r w:rsidRPr="00410D18">
        <w:rPr>
          <w:rFonts w:ascii="Times New Roman" w:hAnsi="Times New Roman" w:cs="Times New Roman"/>
          <w:sz w:val="24"/>
          <w:szCs w:val="24"/>
        </w:rPr>
        <w:t xml:space="preserve">em wartości majątku narodowego, w tym </w:t>
      </w:r>
      <w:r w:rsidR="00433386" w:rsidRPr="00410D18">
        <w:rPr>
          <w:rFonts w:ascii="Times New Roman" w:hAnsi="Times New Roman" w:cs="Times New Roman"/>
          <w:sz w:val="24"/>
          <w:szCs w:val="24"/>
        </w:rPr>
        <w:t>spółek z udziałem Skarbu Państwa.</w:t>
      </w:r>
      <w:r w:rsidRPr="00410D18">
        <w:rPr>
          <w:rFonts w:ascii="Times New Roman" w:hAnsi="Times New Roman" w:cs="Times New Roman"/>
          <w:sz w:val="24"/>
          <w:szCs w:val="24"/>
        </w:rPr>
        <w:t xml:space="preserve"> Zawiera ona również instrumenty w istotny sposób wzmacniające nadzór właścicielski – podwyższa ona bowiem </w:t>
      </w:r>
      <w:r w:rsidR="00433386" w:rsidRPr="00410D18">
        <w:rPr>
          <w:rFonts w:ascii="Times New Roman" w:hAnsi="Times New Roman" w:cs="Times New Roman"/>
          <w:sz w:val="24"/>
          <w:szCs w:val="24"/>
        </w:rPr>
        <w:t xml:space="preserve">standardy nadzoru właścicielskiego, zarówno w obszarze doboru kadr, jak i formułowania oczekiwań wobec reprezentantów Skarbu Państwa. </w:t>
      </w:r>
      <w:r w:rsidRPr="00410D18">
        <w:rPr>
          <w:rFonts w:ascii="Times New Roman" w:hAnsi="Times New Roman" w:cs="Times New Roman"/>
          <w:sz w:val="24"/>
          <w:szCs w:val="24"/>
        </w:rPr>
        <w:t>Ważnym elementem projektowanych działań jest odejście od uzależniania sposobu wykonywania uprawnień przysługujących Skarbowi Państwa w spółkach od sztywno określonego poziomu zaangażowania kapitałowego lub sposobu powstania danej spółki. W intencji projektodawców, organy reprezentujące w spółkach Skarb Państwa, zobowiązane będą do działania na zasadach stricte rynkowych i wła</w:t>
      </w:r>
      <w:r w:rsidR="00410D18" w:rsidRPr="00410D18">
        <w:rPr>
          <w:rFonts w:ascii="Times New Roman" w:hAnsi="Times New Roman" w:cs="Times New Roman"/>
          <w:sz w:val="24"/>
          <w:szCs w:val="24"/>
        </w:rPr>
        <w:t>ścicielskich – tj. </w:t>
      </w:r>
      <w:r w:rsidRPr="00410D18">
        <w:rPr>
          <w:rFonts w:ascii="Times New Roman" w:hAnsi="Times New Roman" w:cs="Times New Roman"/>
          <w:sz w:val="24"/>
          <w:szCs w:val="24"/>
        </w:rPr>
        <w:t xml:space="preserve">adekwatnie do faktycznego poziomu kontroli nad danym podmiotem, opartego na uprawnieniach właścicielskich. W sferze organizacyjnej projektowana ustawa doprowadzi do </w:t>
      </w:r>
      <w:r w:rsidR="004E1336" w:rsidRPr="00410D18">
        <w:rPr>
          <w:rFonts w:ascii="Times New Roman" w:hAnsi="Times New Roman" w:cs="Times New Roman"/>
          <w:sz w:val="24"/>
          <w:szCs w:val="24"/>
        </w:rPr>
        <w:t>zniesienia działu Skarb Państwa oraz l</w:t>
      </w:r>
      <w:r w:rsidRPr="00410D18">
        <w:rPr>
          <w:rFonts w:ascii="Times New Roman" w:hAnsi="Times New Roman" w:cs="Times New Roman"/>
          <w:sz w:val="24"/>
          <w:szCs w:val="24"/>
        </w:rPr>
        <w:t xml:space="preserve">ikwidacji </w:t>
      </w:r>
      <w:r w:rsidR="004E1336" w:rsidRPr="00410D18">
        <w:rPr>
          <w:rFonts w:ascii="Times New Roman" w:hAnsi="Times New Roman" w:cs="Times New Roman"/>
          <w:sz w:val="24"/>
          <w:szCs w:val="24"/>
        </w:rPr>
        <w:t>Ministerstwa Skarbu Państwa – w tym zakresie projektowana ustawa zawiera</w:t>
      </w:r>
      <w:r w:rsidR="00410D18" w:rsidRPr="00410D18">
        <w:rPr>
          <w:rFonts w:ascii="Times New Roman" w:hAnsi="Times New Roman" w:cs="Times New Roman"/>
          <w:sz w:val="24"/>
          <w:szCs w:val="24"/>
        </w:rPr>
        <w:t xml:space="preserve"> przesądzenie, które organy i w </w:t>
      </w:r>
      <w:r w:rsidR="004E1336" w:rsidRPr="00410D18">
        <w:rPr>
          <w:rFonts w:ascii="Times New Roman" w:hAnsi="Times New Roman" w:cs="Times New Roman"/>
          <w:sz w:val="24"/>
          <w:szCs w:val="24"/>
        </w:rPr>
        <w:t>jakim zakresie wykonywać będą uprawnienia ze sfery dominium.</w:t>
      </w:r>
    </w:p>
    <w:p w:rsidR="00433386" w:rsidRPr="00410D18" w:rsidRDefault="004E133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w:t>
      </w:r>
      <w:r w:rsidR="001F2544" w:rsidRPr="00410D18">
        <w:rPr>
          <w:rFonts w:ascii="Times New Roman" w:hAnsi="Times New Roman" w:cs="Times New Roman"/>
          <w:sz w:val="24"/>
          <w:szCs w:val="24"/>
        </w:rPr>
        <w:t>edług</w:t>
      </w:r>
      <w:r w:rsidRPr="00410D18">
        <w:rPr>
          <w:rFonts w:ascii="Times New Roman" w:hAnsi="Times New Roman" w:cs="Times New Roman"/>
          <w:sz w:val="24"/>
          <w:szCs w:val="24"/>
        </w:rPr>
        <w:t xml:space="preserve"> ostrożnych szacunków l</w:t>
      </w:r>
      <w:r w:rsidR="00433386" w:rsidRPr="00410D18">
        <w:rPr>
          <w:rFonts w:ascii="Times New Roman" w:hAnsi="Times New Roman" w:cs="Times New Roman"/>
          <w:sz w:val="24"/>
          <w:szCs w:val="24"/>
        </w:rPr>
        <w:t xml:space="preserve">ikwidacja Ministerstwa Skarbu Państwa wygeneruje blisko 100 mln zł oszczędności rocznie, co w perspektywie 10 lat oznacza ok. 1 mld zł środków finansowych, które mogą być przeznaczone na realizację innych zadań (brak wydatków na koszty prywatyzacji z likwidowanego Funduszu Skarbu Państwa, część kosztów wynagrodzeń osobowych, część wydatków </w:t>
      </w:r>
      <w:r w:rsidR="00410D18" w:rsidRPr="00410D18">
        <w:rPr>
          <w:rFonts w:ascii="Times New Roman" w:hAnsi="Times New Roman" w:cs="Times New Roman"/>
          <w:sz w:val="24"/>
          <w:szCs w:val="24"/>
        </w:rPr>
        <w:t>inwestycyjnych czy na opłaty i </w:t>
      </w:r>
      <w:r w:rsidR="00433386" w:rsidRPr="00410D18">
        <w:rPr>
          <w:rFonts w:ascii="Times New Roman" w:hAnsi="Times New Roman" w:cs="Times New Roman"/>
          <w:sz w:val="24"/>
          <w:szCs w:val="24"/>
        </w:rPr>
        <w:t>podatki – z działu 750 administracja publiczna).</w:t>
      </w:r>
    </w:p>
    <w:p w:rsidR="00290DC6" w:rsidRPr="00410D18" w:rsidRDefault="004E133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Na zakończenie uwag ogólnych warto wskazać, że p</w:t>
      </w:r>
      <w:r w:rsidR="00290DC6" w:rsidRPr="00410D18">
        <w:rPr>
          <w:rFonts w:ascii="Times New Roman" w:hAnsi="Times New Roman" w:cs="Times New Roman"/>
          <w:sz w:val="24"/>
          <w:szCs w:val="24"/>
        </w:rPr>
        <w:t xml:space="preserve">rojektowana ustawa stanowi również realizację </w:t>
      </w:r>
      <w:r w:rsidR="00137085" w:rsidRPr="00410D18">
        <w:rPr>
          <w:rFonts w:ascii="Times New Roman" w:hAnsi="Times New Roman" w:cs="Times New Roman"/>
          <w:sz w:val="24"/>
          <w:szCs w:val="24"/>
        </w:rPr>
        <w:t>u</w:t>
      </w:r>
      <w:r w:rsidR="00290DC6" w:rsidRPr="00410D18">
        <w:rPr>
          <w:rFonts w:ascii="Times New Roman" w:hAnsi="Times New Roman" w:cs="Times New Roman"/>
          <w:sz w:val="24"/>
          <w:szCs w:val="24"/>
        </w:rPr>
        <w:t>chwa</w:t>
      </w:r>
      <w:r w:rsidR="00137085" w:rsidRPr="00410D18">
        <w:rPr>
          <w:rFonts w:ascii="Times New Roman" w:hAnsi="Times New Roman" w:cs="Times New Roman"/>
          <w:sz w:val="24"/>
          <w:szCs w:val="24"/>
        </w:rPr>
        <w:t>ły</w:t>
      </w:r>
      <w:r w:rsidR="00290DC6" w:rsidRPr="00410D18">
        <w:rPr>
          <w:rFonts w:ascii="Times New Roman" w:hAnsi="Times New Roman" w:cs="Times New Roman"/>
          <w:sz w:val="24"/>
          <w:szCs w:val="24"/>
        </w:rPr>
        <w:t xml:space="preserve"> </w:t>
      </w:r>
      <w:r w:rsidR="00137085" w:rsidRPr="00410D18">
        <w:rPr>
          <w:rFonts w:ascii="Times New Roman" w:hAnsi="Times New Roman" w:cs="Times New Roman"/>
          <w:sz w:val="24"/>
          <w:szCs w:val="24"/>
        </w:rPr>
        <w:t xml:space="preserve">Rady Ministrów </w:t>
      </w:r>
      <w:r w:rsidR="00290DC6" w:rsidRPr="00410D18">
        <w:rPr>
          <w:rFonts w:ascii="Times New Roman" w:hAnsi="Times New Roman" w:cs="Times New Roman"/>
          <w:sz w:val="24"/>
          <w:szCs w:val="24"/>
        </w:rPr>
        <w:t>nr 90</w:t>
      </w:r>
      <w:r w:rsidR="00410D18" w:rsidRPr="00410D18">
        <w:rPr>
          <w:rFonts w:ascii="Times New Roman" w:hAnsi="Times New Roman" w:cs="Times New Roman"/>
          <w:sz w:val="24"/>
          <w:szCs w:val="24"/>
        </w:rPr>
        <w:t>/2016 z dnia 26 lipca 2016 r. w </w:t>
      </w:r>
      <w:r w:rsidR="00290DC6" w:rsidRPr="00410D18">
        <w:rPr>
          <w:rFonts w:ascii="Times New Roman" w:hAnsi="Times New Roman" w:cs="Times New Roman"/>
          <w:sz w:val="24"/>
          <w:szCs w:val="24"/>
        </w:rPr>
        <w:t>sprawie reformy zarządzania mieniem Skarbu Państwa.</w:t>
      </w:r>
    </w:p>
    <w:p w:rsidR="000F0056" w:rsidRPr="00410D18" w:rsidRDefault="000F0056"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lastRenderedPageBreak/>
        <w:t xml:space="preserve">Zakres ustawy. </w:t>
      </w:r>
    </w:p>
    <w:p w:rsidR="000F0056" w:rsidRPr="00410D18" w:rsidRDefault="000F005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w zamierzeniu projektodawców ma być podstawowym aktem regulującym zasady zarządzania mieniem stanowiącym własność państwa, przy czym jej przepisy będą miały zastosowanie w zakresie nieuregulowanym w przepisach szczególnych (v. art. 1). W tym zakresie ustawa </w:t>
      </w:r>
      <w:r w:rsidR="00025161" w:rsidRPr="00410D18">
        <w:rPr>
          <w:rFonts w:ascii="Times New Roman" w:hAnsi="Times New Roman" w:cs="Times New Roman"/>
          <w:sz w:val="24"/>
          <w:szCs w:val="24"/>
        </w:rPr>
        <w:t>zastąpi</w:t>
      </w:r>
      <w:r w:rsidR="00410D18" w:rsidRPr="00410D18">
        <w:rPr>
          <w:rFonts w:ascii="Times New Roman" w:hAnsi="Times New Roman" w:cs="Times New Roman"/>
          <w:sz w:val="24"/>
          <w:szCs w:val="24"/>
        </w:rPr>
        <w:t xml:space="preserve"> przepisy ustawy z dnia 8 </w:t>
      </w:r>
      <w:r w:rsidRPr="00410D18">
        <w:rPr>
          <w:rFonts w:ascii="Times New Roman" w:hAnsi="Times New Roman" w:cs="Times New Roman"/>
          <w:sz w:val="24"/>
          <w:szCs w:val="24"/>
        </w:rPr>
        <w:t xml:space="preserve">sierpnia 1996 r. o zasadach wykonywania uprawnień przysługujących Skarbowi Państwa, uchylanej w procedowanej równolegle ustawie – Przepisy wprowadzające ustawę o zasadach zarządzania mieniem państwowym. </w:t>
      </w:r>
    </w:p>
    <w:p w:rsidR="001467BC" w:rsidRPr="00410D18" w:rsidRDefault="001467B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Jednocześnie w projektowanej ustawie, w zakresie terminologicznym, doprecyzowano, w stosunku do obowiązujących przepisów, pojęcie „kierownika jednostki”, poprzez wskazanie, że należy przez to rozumieć dyrektora generalnego urzędu, kierownika urzędu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w urzędach, w których nie tworzy się stanowiska dyrektora generalnego urzędu, lub osobę, która na podstawie odrębnych przepisów jest odpowiedzialna za gospodarowanie mieniem Skarbu Państwa powierzonym jednostce budżetowej (art. 2 pkt 7). Powyższe rozwiązanie pozwoli na uniknięcie wątpliwości co do zakresu tego pojęcia, które występują na gruncie obowiązujących</w:t>
      </w:r>
      <w:r w:rsidR="00410D18" w:rsidRPr="00410D18">
        <w:rPr>
          <w:rFonts w:ascii="Times New Roman" w:hAnsi="Times New Roman" w:cs="Times New Roman"/>
          <w:sz w:val="24"/>
          <w:szCs w:val="24"/>
        </w:rPr>
        <w:t xml:space="preserve"> przepisów, tj. ustawy z dnia 8 </w:t>
      </w:r>
      <w:r w:rsidRPr="00410D18">
        <w:rPr>
          <w:rFonts w:ascii="Times New Roman" w:hAnsi="Times New Roman" w:cs="Times New Roman"/>
          <w:sz w:val="24"/>
          <w:szCs w:val="24"/>
        </w:rPr>
        <w:t>sierpnia 1996 r. o zasadach wykonywania uprawnień przysługujących Skarbowi Państwa, w zestawieniu z ustawą z dnia 21 listopada 2008 r. o służbie cywilnej</w:t>
      </w:r>
      <w:r w:rsidR="00FE53FC">
        <w:rPr>
          <w:rFonts w:ascii="Times New Roman" w:hAnsi="Times New Roman" w:cs="Times New Roman"/>
          <w:sz w:val="24"/>
          <w:szCs w:val="24"/>
        </w:rPr>
        <w:t>,</w:t>
      </w:r>
      <w:r w:rsidRPr="00410D18">
        <w:rPr>
          <w:rFonts w:ascii="Times New Roman" w:hAnsi="Times New Roman" w:cs="Times New Roman"/>
          <w:sz w:val="24"/>
          <w:szCs w:val="24"/>
        </w:rPr>
        <w:t xml:space="preserve"> a także ustawą z dnia 16 września 1982 r. o pracownikach urzędów państwowych.</w:t>
      </w:r>
    </w:p>
    <w:p w:rsidR="001467BC" w:rsidRPr="00410D18" w:rsidRDefault="00A12D3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Dodatkowo, w słowniku ustawowym uregulowane zostało pojęcie spółki realizującej misję publiczną – katalog spółek został przeniesiony z ustawy z dnia 9 czerwca 2016 r. o zasadach wynagradzania osób kierujących niektórymi spółkami (w ustawie tej, na mocy nowelizacji zawartej w ustawie – Przepisy wprowadzające ustawę o zasadach zarządzania mieniem państwowym w miejsce tego katalogu zostanie wprowadzone odesłanie do st</w:t>
      </w:r>
      <w:r w:rsidR="00BC4262" w:rsidRPr="00410D18">
        <w:rPr>
          <w:rFonts w:ascii="Times New Roman" w:hAnsi="Times New Roman" w:cs="Times New Roman"/>
          <w:sz w:val="24"/>
          <w:szCs w:val="24"/>
        </w:rPr>
        <w:t xml:space="preserve">osowania projektowanej ustawy), a także uzupełniony o drogowe spółki specjalnego przeznaczenia. </w:t>
      </w:r>
      <w:r w:rsidRPr="00410D18">
        <w:rPr>
          <w:rFonts w:ascii="Times New Roman" w:hAnsi="Times New Roman" w:cs="Times New Roman"/>
          <w:sz w:val="24"/>
          <w:szCs w:val="24"/>
        </w:rPr>
        <w:t>Zmiana ta służy podkreśleniu zamierzenia projektodawców, aby projektowana ustawa była głównym aktem regulującym zasady zarządzania mieniem państwowym, do której inne ustawy, szczegółowo regulujące poszczególne instytucje w tym zakresie będą się odwoływały, co słu</w:t>
      </w:r>
      <w:r w:rsidR="00410D18" w:rsidRPr="00410D18">
        <w:rPr>
          <w:rFonts w:ascii="Times New Roman" w:hAnsi="Times New Roman" w:cs="Times New Roman"/>
          <w:sz w:val="24"/>
          <w:szCs w:val="24"/>
        </w:rPr>
        <w:t>ży realizacji zasad spójności i </w:t>
      </w:r>
      <w:r w:rsidRPr="00410D18">
        <w:rPr>
          <w:rFonts w:ascii="Times New Roman" w:hAnsi="Times New Roman" w:cs="Times New Roman"/>
          <w:sz w:val="24"/>
          <w:szCs w:val="24"/>
        </w:rPr>
        <w:t>przejrzystości systemu prawa.</w:t>
      </w:r>
      <w:r w:rsidR="00E6712C" w:rsidRPr="00410D18">
        <w:rPr>
          <w:rFonts w:ascii="Times New Roman" w:hAnsi="Times New Roman" w:cs="Times New Roman"/>
          <w:sz w:val="24"/>
          <w:szCs w:val="24"/>
        </w:rPr>
        <w:t xml:space="preserve"> Warto wskazać, że dotychczasowa praktyka dostrzegała problem braku unormowania tzw. spółek misyjnych, choćby z punktu widzenia </w:t>
      </w:r>
      <w:r w:rsidR="00E6712C" w:rsidRPr="00410D18">
        <w:rPr>
          <w:rFonts w:ascii="Times New Roman" w:hAnsi="Times New Roman" w:cs="Times New Roman"/>
          <w:sz w:val="24"/>
          <w:szCs w:val="24"/>
        </w:rPr>
        <w:lastRenderedPageBreak/>
        <w:t xml:space="preserve">oczekiwań ich akcjonariuszy. </w:t>
      </w:r>
      <w:r w:rsidR="00E84724" w:rsidRPr="00410D18">
        <w:rPr>
          <w:rFonts w:ascii="Times New Roman" w:hAnsi="Times New Roman" w:cs="Times New Roman"/>
          <w:sz w:val="24"/>
          <w:szCs w:val="24"/>
        </w:rPr>
        <w:t>Jes</w:t>
      </w:r>
      <w:r w:rsidR="00672B30" w:rsidRPr="00410D18">
        <w:rPr>
          <w:rFonts w:ascii="Times New Roman" w:hAnsi="Times New Roman" w:cs="Times New Roman"/>
          <w:sz w:val="24"/>
          <w:szCs w:val="24"/>
        </w:rPr>
        <w:t>t to problem szczególnie istotny</w:t>
      </w:r>
      <w:r w:rsidR="00E84724" w:rsidRPr="00410D18">
        <w:rPr>
          <w:rFonts w:ascii="Times New Roman" w:hAnsi="Times New Roman" w:cs="Times New Roman"/>
          <w:sz w:val="24"/>
          <w:szCs w:val="24"/>
        </w:rPr>
        <w:t xml:space="preserve"> z punktu widzenia akcjonariusz</w:t>
      </w:r>
      <w:r w:rsidR="00672B30" w:rsidRPr="00410D18">
        <w:rPr>
          <w:rFonts w:ascii="Times New Roman" w:hAnsi="Times New Roman" w:cs="Times New Roman"/>
          <w:sz w:val="24"/>
          <w:szCs w:val="24"/>
        </w:rPr>
        <w:t>a</w:t>
      </w:r>
      <w:r w:rsidR="00E84724" w:rsidRPr="00410D18">
        <w:rPr>
          <w:rFonts w:ascii="Times New Roman" w:hAnsi="Times New Roman" w:cs="Times New Roman"/>
          <w:sz w:val="24"/>
          <w:szCs w:val="24"/>
        </w:rPr>
        <w:t xml:space="preserve"> publicznego – Skarbu Państwa.</w:t>
      </w:r>
    </w:p>
    <w:p w:rsidR="00F4128C" w:rsidRPr="00410D18" w:rsidRDefault="000F005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Warto w tym miejscu zwrócić uwagę, że projektowana ustawa zawiera nowe ujęcie definicji państwowej osoby prawnej</w:t>
      </w:r>
      <w:r w:rsidR="00025161" w:rsidRPr="00410D18">
        <w:rPr>
          <w:rFonts w:ascii="Times New Roman" w:hAnsi="Times New Roman" w:cs="Times New Roman"/>
          <w:sz w:val="24"/>
          <w:szCs w:val="24"/>
        </w:rPr>
        <w:t xml:space="preserve"> (v. art. 3)</w:t>
      </w:r>
      <w:r w:rsidRPr="00410D18">
        <w:rPr>
          <w:rFonts w:ascii="Times New Roman" w:hAnsi="Times New Roman" w:cs="Times New Roman"/>
          <w:sz w:val="24"/>
          <w:szCs w:val="24"/>
        </w:rPr>
        <w:t>. W obo</w:t>
      </w:r>
      <w:r w:rsidR="00410D18" w:rsidRPr="00410D18">
        <w:rPr>
          <w:rFonts w:ascii="Times New Roman" w:hAnsi="Times New Roman" w:cs="Times New Roman"/>
          <w:sz w:val="24"/>
          <w:szCs w:val="24"/>
        </w:rPr>
        <w:t>wiązujących przepisach ustawy z </w:t>
      </w:r>
      <w:r w:rsidRPr="00410D18">
        <w:rPr>
          <w:rFonts w:ascii="Times New Roman" w:hAnsi="Times New Roman" w:cs="Times New Roman"/>
          <w:sz w:val="24"/>
          <w:szCs w:val="24"/>
        </w:rPr>
        <w:t xml:space="preserve">dnia 8 sierpnia 1996 r. o zasadach wykonywania uprawnień przysługujących Skarbowi Państwa, pod pojęciem państwowej osoby prawnej rozumie się </w:t>
      </w:r>
      <w:r w:rsidR="00937D91" w:rsidRPr="00410D18">
        <w:rPr>
          <w:rFonts w:ascii="Times New Roman" w:hAnsi="Times New Roman" w:cs="Times New Roman"/>
          <w:sz w:val="24"/>
          <w:szCs w:val="24"/>
        </w:rPr>
        <w:t>inną niż Skarb Państwa jednostkę organizacyjną, posiadającą osobowo</w:t>
      </w:r>
      <w:r w:rsidR="00410D18" w:rsidRPr="00410D18">
        <w:rPr>
          <w:rFonts w:ascii="Times New Roman" w:hAnsi="Times New Roman" w:cs="Times New Roman"/>
          <w:sz w:val="24"/>
          <w:szCs w:val="24"/>
        </w:rPr>
        <w:t>ść prawną, której mienie jest w </w:t>
      </w:r>
      <w:r w:rsidR="00937D91" w:rsidRPr="00410D18">
        <w:rPr>
          <w:rFonts w:ascii="Times New Roman" w:hAnsi="Times New Roman" w:cs="Times New Roman"/>
          <w:sz w:val="24"/>
          <w:szCs w:val="24"/>
        </w:rPr>
        <w:t xml:space="preserve">całości mieniem państwowym (v. art. 1a tejże ustawy). </w:t>
      </w:r>
      <w:r w:rsidR="00025161" w:rsidRPr="00410D18">
        <w:rPr>
          <w:rFonts w:ascii="Times New Roman" w:hAnsi="Times New Roman" w:cs="Times New Roman"/>
          <w:sz w:val="24"/>
          <w:szCs w:val="24"/>
        </w:rPr>
        <w:t>W tym miejscu należy zwrócić uwagę, że tak skonstruowana definicja budzi wątpliwości</w:t>
      </w:r>
      <w:r w:rsidR="00727E48" w:rsidRPr="00410D18">
        <w:rPr>
          <w:rFonts w:ascii="Times New Roman" w:hAnsi="Times New Roman" w:cs="Times New Roman"/>
          <w:sz w:val="24"/>
          <w:szCs w:val="24"/>
        </w:rPr>
        <w:t xml:space="preserve"> co do zakresu tego pojęcia, zwłaszcza</w:t>
      </w:r>
      <w:r w:rsidR="00025161" w:rsidRPr="00410D18">
        <w:rPr>
          <w:rFonts w:ascii="Times New Roman" w:hAnsi="Times New Roman" w:cs="Times New Roman"/>
          <w:sz w:val="24"/>
          <w:szCs w:val="24"/>
        </w:rPr>
        <w:t xml:space="preserve"> w zestawieniu z art.</w:t>
      </w:r>
      <w:r w:rsidR="00410D18" w:rsidRPr="00410D18">
        <w:rPr>
          <w:rFonts w:ascii="Times New Roman" w:hAnsi="Times New Roman" w:cs="Times New Roman"/>
          <w:sz w:val="24"/>
          <w:szCs w:val="24"/>
        </w:rPr>
        <w:t xml:space="preserve"> </w:t>
      </w:r>
      <w:r w:rsidR="00025161" w:rsidRPr="00410D18">
        <w:rPr>
          <w:rFonts w:ascii="Times New Roman" w:hAnsi="Times New Roman" w:cs="Times New Roman"/>
          <w:sz w:val="24"/>
          <w:szCs w:val="24"/>
        </w:rPr>
        <w:t>44</w:t>
      </w:r>
      <w:r w:rsidR="00025161" w:rsidRPr="00410D18">
        <w:rPr>
          <w:rFonts w:ascii="Times New Roman" w:hAnsi="Times New Roman" w:cs="Times New Roman"/>
          <w:sz w:val="24"/>
          <w:szCs w:val="24"/>
          <w:vertAlign w:val="superscript"/>
        </w:rPr>
        <w:t>1</w:t>
      </w:r>
      <w:r w:rsidR="00410D18" w:rsidRPr="00410D18">
        <w:rPr>
          <w:rFonts w:ascii="Times New Roman" w:hAnsi="Times New Roman" w:cs="Times New Roman"/>
          <w:sz w:val="24"/>
          <w:szCs w:val="24"/>
        </w:rPr>
        <w:t xml:space="preserve"> </w:t>
      </w:r>
      <w:r w:rsidR="00025161" w:rsidRPr="00410D18">
        <w:rPr>
          <w:rFonts w:ascii="Times New Roman" w:hAnsi="Times New Roman" w:cs="Times New Roman"/>
          <w:sz w:val="24"/>
          <w:szCs w:val="24"/>
        </w:rPr>
        <w:t>§</w:t>
      </w:r>
      <w:r w:rsidR="00410D18" w:rsidRPr="00410D18">
        <w:rPr>
          <w:rFonts w:ascii="Times New Roman" w:hAnsi="Times New Roman" w:cs="Times New Roman"/>
          <w:sz w:val="24"/>
          <w:szCs w:val="24"/>
        </w:rPr>
        <w:t xml:space="preserve"> </w:t>
      </w:r>
      <w:r w:rsidR="00025161" w:rsidRPr="00410D18">
        <w:rPr>
          <w:rFonts w:ascii="Times New Roman" w:hAnsi="Times New Roman" w:cs="Times New Roman"/>
          <w:sz w:val="24"/>
          <w:szCs w:val="24"/>
        </w:rPr>
        <w:t xml:space="preserve">1 Kodeksu cywilnego, zgodnie z którym własność i inne prawa majątkowe, stanowiące mienie państwowe, przysługują Skarbowi Państwa albo </w:t>
      </w:r>
      <w:r w:rsidR="00727E48" w:rsidRPr="00410D18">
        <w:rPr>
          <w:rFonts w:ascii="Times New Roman" w:hAnsi="Times New Roman" w:cs="Times New Roman"/>
          <w:sz w:val="24"/>
          <w:szCs w:val="24"/>
        </w:rPr>
        <w:t xml:space="preserve">innym państwowym osobom prawnym. </w:t>
      </w:r>
      <w:r w:rsidR="00F4128C" w:rsidRPr="00410D18">
        <w:rPr>
          <w:rFonts w:ascii="Times New Roman" w:hAnsi="Times New Roman" w:cs="Times New Roman"/>
          <w:sz w:val="24"/>
          <w:szCs w:val="24"/>
        </w:rPr>
        <w:t>Jest to definicja, która w żadnym stopniu nie wyjaśnia treści pojęcia. Istnieje także zgodność poglądów w doktrynie, że definicja ta jest wadliwa z punktu widzenia zasad logiki i tworzenia definicji (</w:t>
      </w:r>
      <w:proofErr w:type="spellStart"/>
      <w:r w:rsidR="00F4128C" w:rsidRPr="00410D18">
        <w:rPr>
          <w:rFonts w:ascii="Times New Roman" w:hAnsi="Times New Roman" w:cs="Times New Roman"/>
          <w:i/>
          <w:sz w:val="24"/>
          <w:szCs w:val="24"/>
        </w:rPr>
        <w:t>idem</w:t>
      </w:r>
      <w:proofErr w:type="spellEnd"/>
      <w:r w:rsidR="00F4128C" w:rsidRPr="00410D18">
        <w:rPr>
          <w:rFonts w:ascii="Times New Roman" w:hAnsi="Times New Roman" w:cs="Times New Roman"/>
          <w:i/>
          <w:sz w:val="24"/>
          <w:szCs w:val="24"/>
        </w:rPr>
        <w:t xml:space="preserve"> per </w:t>
      </w:r>
      <w:proofErr w:type="spellStart"/>
      <w:r w:rsidR="00F4128C" w:rsidRPr="00410D18">
        <w:rPr>
          <w:rFonts w:ascii="Times New Roman" w:hAnsi="Times New Roman" w:cs="Times New Roman"/>
          <w:i/>
          <w:sz w:val="24"/>
          <w:szCs w:val="24"/>
        </w:rPr>
        <w:t>idem</w:t>
      </w:r>
      <w:proofErr w:type="spellEnd"/>
      <w:r w:rsidR="00F4128C" w:rsidRPr="00410D18">
        <w:rPr>
          <w:rFonts w:ascii="Times New Roman" w:hAnsi="Times New Roman" w:cs="Times New Roman"/>
          <w:sz w:val="24"/>
          <w:szCs w:val="24"/>
        </w:rPr>
        <w:t xml:space="preserve">). </w:t>
      </w:r>
    </w:p>
    <w:p w:rsidR="004E6874" w:rsidRPr="00410D18" w:rsidRDefault="00727E48"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Projektowana ustawa proponuje wprowadzenie nowej definicji, opartej z jednej strony na enumeratywnym wyliczeniu państwowych osób prawnych, a z drugiej strony wprowadzeniu definicji, która będzie rozstrzygała o zakwalifikowaniu danego podmiotu</w:t>
      </w:r>
      <w:r w:rsidR="001467BC" w:rsidRPr="00410D18">
        <w:rPr>
          <w:rFonts w:ascii="Times New Roman" w:hAnsi="Times New Roman" w:cs="Times New Roman"/>
          <w:sz w:val="24"/>
          <w:szCs w:val="24"/>
        </w:rPr>
        <w:t xml:space="preserve"> nie ujętego we wspomnianym wyliczeniu</w:t>
      </w:r>
      <w:r w:rsidRPr="00410D18">
        <w:rPr>
          <w:rFonts w:ascii="Times New Roman" w:hAnsi="Times New Roman" w:cs="Times New Roman"/>
          <w:sz w:val="24"/>
          <w:szCs w:val="24"/>
        </w:rPr>
        <w:t xml:space="preserve">, jako państwowej osoby prawnej. </w:t>
      </w:r>
      <w:r w:rsidR="00FA5336" w:rsidRPr="00410D18">
        <w:rPr>
          <w:rFonts w:ascii="Times New Roman" w:hAnsi="Times New Roman" w:cs="Times New Roman"/>
          <w:sz w:val="24"/>
          <w:szCs w:val="24"/>
        </w:rPr>
        <w:t>Definicja ta ujmuje zasadnicze elementy, które charakteryzują państwową osobę prawną tj.</w:t>
      </w:r>
      <w:r w:rsidR="004E6874" w:rsidRPr="00410D18">
        <w:rPr>
          <w:rFonts w:ascii="Times New Roman" w:hAnsi="Times New Roman" w:cs="Times New Roman"/>
          <w:sz w:val="24"/>
          <w:szCs w:val="24"/>
        </w:rPr>
        <w:t>:</w:t>
      </w:r>
    </w:p>
    <w:p w:rsidR="004E6874" w:rsidRPr="00410D18" w:rsidRDefault="004E6874" w:rsidP="00410D18">
      <w:pPr>
        <w:pStyle w:val="Akapitzlist"/>
        <w:numPr>
          <w:ilvl w:val="0"/>
          <w:numId w:val="5"/>
        </w:numPr>
        <w:spacing w:line="360" w:lineRule="auto"/>
        <w:ind w:left="392" w:hanging="392"/>
        <w:jc w:val="both"/>
        <w:rPr>
          <w:rFonts w:ascii="Times New Roman" w:hAnsi="Times New Roman" w:cs="Times New Roman"/>
          <w:sz w:val="24"/>
          <w:szCs w:val="24"/>
        </w:rPr>
      </w:pPr>
      <w:r w:rsidRPr="00410D18">
        <w:rPr>
          <w:rFonts w:ascii="Times New Roman" w:eastAsia="Times New Roman" w:hAnsi="Times New Roman" w:cs="Times New Roman"/>
          <w:bCs/>
          <w:sz w:val="24"/>
          <w:szCs w:val="24"/>
          <w:lang w:eastAsia="pl-PL"/>
        </w:rPr>
        <w:t>utworzenie w drodze ustawy, bądź na podstawie ustawy lub w wykonaniu ustawy przez organ administracji rządowej</w:t>
      </w:r>
      <w:r w:rsidRPr="00410D18">
        <w:rPr>
          <w:rFonts w:ascii="Times New Roman" w:hAnsi="Times New Roman" w:cs="Times New Roman"/>
          <w:sz w:val="24"/>
          <w:szCs w:val="24"/>
        </w:rPr>
        <w:t>;</w:t>
      </w:r>
    </w:p>
    <w:p w:rsidR="004E6874" w:rsidRPr="00410D18" w:rsidRDefault="004E6874" w:rsidP="00410D18">
      <w:pPr>
        <w:pStyle w:val="Akapitzlist"/>
        <w:numPr>
          <w:ilvl w:val="0"/>
          <w:numId w:val="5"/>
        </w:numPr>
        <w:spacing w:line="360" w:lineRule="auto"/>
        <w:ind w:left="392" w:hanging="392"/>
        <w:jc w:val="both"/>
        <w:rPr>
          <w:rFonts w:ascii="Times New Roman" w:hAnsi="Times New Roman" w:cs="Times New Roman"/>
          <w:sz w:val="24"/>
          <w:szCs w:val="24"/>
        </w:rPr>
      </w:pPr>
      <w:r w:rsidRPr="00410D18">
        <w:rPr>
          <w:rFonts w:ascii="Times New Roman" w:hAnsi="Times New Roman" w:cs="Times New Roman"/>
          <w:sz w:val="24"/>
          <w:szCs w:val="24"/>
        </w:rPr>
        <w:t>wyłączne praw</w:t>
      </w:r>
      <w:r w:rsidR="00600F20" w:rsidRPr="00410D18">
        <w:rPr>
          <w:rFonts w:ascii="Times New Roman" w:hAnsi="Times New Roman" w:cs="Times New Roman"/>
          <w:sz w:val="24"/>
          <w:szCs w:val="24"/>
        </w:rPr>
        <w:t>o Skarbu Państwa do decydowania (</w:t>
      </w:r>
      <w:r w:rsidR="00410D18" w:rsidRPr="00410D18">
        <w:rPr>
          <w:rFonts w:ascii="Times New Roman" w:hAnsi="Times New Roman" w:cs="Times New Roman"/>
          <w:sz w:val="24"/>
          <w:szCs w:val="24"/>
        </w:rPr>
        <w:t>bezpośrednio, bądź pośrednio) o </w:t>
      </w:r>
      <w:r w:rsidR="00600F20" w:rsidRPr="00410D18">
        <w:rPr>
          <w:rFonts w:ascii="Times New Roman" w:hAnsi="Times New Roman" w:cs="Times New Roman"/>
          <w:sz w:val="24"/>
          <w:szCs w:val="24"/>
        </w:rPr>
        <w:t>postanowieniach statutu;</w:t>
      </w:r>
    </w:p>
    <w:p w:rsidR="00600F20" w:rsidRPr="00410D18" w:rsidRDefault="00600F20" w:rsidP="00410D18">
      <w:pPr>
        <w:pStyle w:val="Akapitzlist"/>
        <w:numPr>
          <w:ilvl w:val="0"/>
          <w:numId w:val="5"/>
        </w:numPr>
        <w:spacing w:line="360" w:lineRule="auto"/>
        <w:ind w:left="392" w:hanging="392"/>
        <w:jc w:val="both"/>
        <w:rPr>
          <w:rFonts w:ascii="Times New Roman" w:hAnsi="Times New Roman" w:cs="Times New Roman"/>
          <w:sz w:val="24"/>
          <w:szCs w:val="24"/>
        </w:rPr>
      </w:pPr>
      <w:r w:rsidRPr="00410D18">
        <w:rPr>
          <w:rFonts w:ascii="Times New Roman" w:hAnsi="Times New Roman" w:cs="Times New Roman"/>
          <w:sz w:val="24"/>
          <w:szCs w:val="24"/>
        </w:rPr>
        <w:t>wyłączne prawo Skarbu Państwa do nadwyżki między przychodami a kosztami tej osoby prawnej (jeżeli podlegają dysponowaniu);</w:t>
      </w:r>
    </w:p>
    <w:p w:rsidR="00600F20" w:rsidRPr="00410D18" w:rsidRDefault="00600F20" w:rsidP="00410D18">
      <w:pPr>
        <w:pStyle w:val="Akapitzlist"/>
        <w:numPr>
          <w:ilvl w:val="0"/>
          <w:numId w:val="5"/>
        </w:numPr>
        <w:spacing w:line="360" w:lineRule="auto"/>
        <w:ind w:left="392" w:hanging="392"/>
        <w:jc w:val="both"/>
        <w:rPr>
          <w:rFonts w:ascii="Times New Roman" w:hAnsi="Times New Roman" w:cs="Times New Roman"/>
          <w:sz w:val="24"/>
          <w:szCs w:val="24"/>
        </w:rPr>
      </w:pPr>
      <w:r w:rsidRPr="00410D18">
        <w:rPr>
          <w:rFonts w:ascii="Times New Roman" w:hAnsi="Times New Roman" w:cs="Times New Roman"/>
          <w:sz w:val="24"/>
          <w:szCs w:val="24"/>
        </w:rPr>
        <w:t>wyłączne prawo Skarbu Państwa do dysponowania majątkiem osoby prawnej po jej rozwiązaniu lub innej utracie przez nią bytu prawnego.</w:t>
      </w:r>
    </w:p>
    <w:p w:rsidR="00423EBA" w:rsidRPr="00410D18" w:rsidRDefault="00423EB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Wprowadzenie tych kryteriów wynika z systemowego odniesienia do konstrukcji osób prawnych w </w:t>
      </w:r>
      <w:r w:rsidR="00FE53FC" w:rsidRPr="00410D18">
        <w:rPr>
          <w:rFonts w:ascii="Times New Roman" w:hAnsi="Times New Roman" w:cs="Times New Roman"/>
          <w:sz w:val="24"/>
          <w:szCs w:val="24"/>
        </w:rPr>
        <w:t xml:space="preserve">Kodeksie </w:t>
      </w:r>
      <w:r w:rsidRPr="00410D18">
        <w:rPr>
          <w:rFonts w:ascii="Times New Roman" w:hAnsi="Times New Roman" w:cs="Times New Roman"/>
          <w:sz w:val="24"/>
          <w:szCs w:val="24"/>
        </w:rPr>
        <w:t xml:space="preserve">cywilnym. Kodeks cywilny kształtuje zasady ustrojowe osób prawnych poprzez odwołanie się do ich ustaw ustrojowych i statutów. Dlatego za </w:t>
      </w:r>
      <w:r w:rsidRPr="00410D18">
        <w:rPr>
          <w:rFonts w:ascii="Times New Roman" w:hAnsi="Times New Roman" w:cs="Times New Roman"/>
          <w:sz w:val="24"/>
          <w:szCs w:val="24"/>
        </w:rPr>
        <w:lastRenderedPageBreak/>
        <w:t>elementy kluczowe przyjmuje się podmiot decydujący o treści statutu, podziale nadwyżki bilansowej oraz majątkowe skutki rozwiązania osoby prawnej. Podejście to odpowiada przyjmowanemu w praktyce europejskiej pojęciu rzeczywistego właściciela „</w:t>
      </w:r>
      <w:proofErr w:type="spellStart"/>
      <w:r w:rsidRPr="00410D18">
        <w:rPr>
          <w:rFonts w:ascii="Times New Roman" w:hAnsi="Times New Roman" w:cs="Times New Roman"/>
          <w:sz w:val="24"/>
          <w:szCs w:val="24"/>
        </w:rPr>
        <w:t>beneficial</w:t>
      </w:r>
      <w:proofErr w:type="spellEnd"/>
      <w:r w:rsidRPr="00410D18">
        <w:rPr>
          <w:rFonts w:ascii="Times New Roman" w:hAnsi="Times New Roman" w:cs="Times New Roman"/>
          <w:sz w:val="24"/>
          <w:szCs w:val="24"/>
        </w:rPr>
        <w:t xml:space="preserve"> </w:t>
      </w:r>
      <w:proofErr w:type="spellStart"/>
      <w:r w:rsidRPr="00410D18">
        <w:rPr>
          <w:rFonts w:ascii="Times New Roman" w:hAnsi="Times New Roman" w:cs="Times New Roman"/>
          <w:sz w:val="24"/>
          <w:szCs w:val="24"/>
        </w:rPr>
        <w:t>owner</w:t>
      </w:r>
      <w:proofErr w:type="spellEnd"/>
      <w:r w:rsidRPr="00410D18">
        <w:rPr>
          <w:rFonts w:ascii="Times New Roman" w:hAnsi="Times New Roman" w:cs="Times New Roman"/>
          <w:sz w:val="24"/>
          <w:szCs w:val="24"/>
        </w:rPr>
        <w:t>”.</w:t>
      </w:r>
    </w:p>
    <w:p w:rsidR="00A331F6" w:rsidRPr="00410D18" w:rsidRDefault="001467B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Jednocześnie</w:t>
      </w:r>
      <w:r w:rsidR="00FA5336" w:rsidRPr="00410D18">
        <w:rPr>
          <w:rFonts w:ascii="Times New Roman" w:hAnsi="Times New Roman" w:cs="Times New Roman"/>
          <w:sz w:val="24"/>
          <w:szCs w:val="24"/>
        </w:rPr>
        <w:t xml:space="preserve"> ustawa precyzuje, że spółka, w której Skarb Państwa lub inna państwowa osoba prawna jest jed</w:t>
      </w:r>
      <w:r w:rsidR="00672B30" w:rsidRPr="00410D18">
        <w:rPr>
          <w:rFonts w:ascii="Times New Roman" w:hAnsi="Times New Roman" w:cs="Times New Roman"/>
          <w:sz w:val="24"/>
          <w:szCs w:val="24"/>
        </w:rPr>
        <w:t>y</w:t>
      </w:r>
      <w:r w:rsidR="00FA5336" w:rsidRPr="00410D18">
        <w:rPr>
          <w:rFonts w:ascii="Times New Roman" w:hAnsi="Times New Roman" w:cs="Times New Roman"/>
          <w:sz w:val="24"/>
          <w:szCs w:val="24"/>
        </w:rPr>
        <w:t>nym akcjonariuszem (wspólnikiem) jest również w rozumieniu prawa państwową osobą prawną.</w:t>
      </w:r>
    </w:p>
    <w:p w:rsidR="001467BC" w:rsidRPr="00410D18" w:rsidRDefault="00F4036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Należy jednakże </w:t>
      </w:r>
      <w:r w:rsidR="00600F20" w:rsidRPr="00410D18">
        <w:rPr>
          <w:rFonts w:ascii="Times New Roman" w:hAnsi="Times New Roman" w:cs="Times New Roman"/>
          <w:sz w:val="24"/>
          <w:szCs w:val="24"/>
        </w:rPr>
        <w:t>zwrócić uwagę na fakt, że przepisy ustawy w zakresie dotyczącym państwowych osób prawnych nie będą miały zastosowania do spółek</w:t>
      </w:r>
      <w:r w:rsidR="00A331F6" w:rsidRPr="00410D18">
        <w:rPr>
          <w:rFonts w:ascii="Times New Roman" w:hAnsi="Times New Roman" w:cs="Times New Roman"/>
          <w:sz w:val="24"/>
          <w:szCs w:val="24"/>
        </w:rPr>
        <w:t xml:space="preserve"> (v. art. 3 ust. </w:t>
      </w:r>
      <w:r w:rsidR="003271D2" w:rsidRPr="00410D18">
        <w:rPr>
          <w:rFonts w:ascii="Times New Roman" w:hAnsi="Times New Roman" w:cs="Times New Roman"/>
          <w:sz w:val="24"/>
          <w:szCs w:val="24"/>
        </w:rPr>
        <w:t>5</w:t>
      </w:r>
      <w:r w:rsidR="00A331F6" w:rsidRPr="00410D18">
        <w:rPr>
          <w:rFonts w:ascii="Times New Roman" w:hAnsi="Times New Roman" w:cs="Times New Roman"/>
          <w:sz w:val="24"/>
          <w:szCs w:val="24"/>
        </w:rPr>
        <w:t>)</w:t>
      </w:r>
      <w:r w:rsidR="00600F20" w:rsidRPr="00410D18">
        <w:rPr>
          <w:rFonts w:ascii="Times New Roman" w:hAnsi="Times New Roman" w:cs="Times New Roman"/>
          <w:sz w:val="24"/>
          <w:szCs w:val="24"/>
        </w:rPr>
        <w:t>. Powyższe związane jest z założeniem, że projektowana ustawa ma doprowadzić do zbliżenia modelu wykonywania uprawnień właścicielskich w stosunku do spółek do zasad rynkowych, gdzie zarówno nadzór właścicielski jak i sposób kreowania stosunków wewnętrznych ma następowa</w:t>
      </w:r>
      <w:r w:rsidR="00410D18" w:rsidRPr="00410D18">
        <w:rPr>
          <w:rFonts w:ascii="Times New Roman" w:hAnsi="Times New Roman" w:cs="Times New Roman"/>
          <w:sz w:val="24"/>
          <w:szCs w:val="24"/>
        </w:rPr>
        <w:t>ć na zasadach korporacyjnych, z </w:t>
      </w:r>
      <w:r w:rsidR="00600F20" w:rsidRPr="00410D18">
        <w:rPr>
          <w:rFonts w:ascii="Times New Roman" w:hAnsi="Times New Roman" w:cs="Times New Roman"/>
          <w:sz w:val="24"/>
          <w:szCs w:val="24"/>
        </w:rPr>
        <w:t xml:space="preserve">uwzględnieniem faktycznej kontroli operacyjnej Skarbu Państwa nad daną spółką, adekwatną do uprawnień właścicielskich. </w:t>
      </w:r>
      <w:r w:rsidRPr="00410D18">
        <w:rPr>
          <w:rFonts w:ascii="Times New Roman" w:hAnsi="Times New Roman" w:cs="Times New Roman"/>
          <w:sz w:val="24"/>
          <w:szCs w:val="24"/>
        </w:rPr>
        <w:t>Projektowana ustawa odstępuje od tworzenia szczególnego reż</w:t>
      </w:r>
      <w:r w:rsidR="00F4128C" w:rsidRPr="00410D18">
        <w:rPr>
          <w:rFonts w:ascii="Times New Roman" w:hAnsi="Times New Roman" w:cs="Times New Roman"/>
          <w:sz w:val="24"/>
          <w:szCs w:val="24"/>
        </w:rPr>
        <w:t>i</w:t>
      </w:r>
      <w:r w:rsidRPr="00410D18">
        <w:rPr>
          <w:rFonts w:ascii="Times New Roman" w:hAnsi="Times New Roman" w:cs="Times New Roman"/>
          <w:sz w:val="24"/>
          <w:szCs w:val="24"/>
        </w:rPr>
        <w:t xml:space="preserve">mu dla spółek z udziałem Skarbu </w:t>
      </w:r>
      <w:r w:rsidR="00410D18" w:rsidRPr="00410D18">
        <w:rPr>
          <w:rFonts w:ascii="Times New Roman" w:hAnsi="Times New Roman" w:cs="Times New Roman"/>
          <w:sz w:val="24"/>
          <w:szCs w:val="24"/>
        </w:rPr>
        <w:t>Państwa, które po jej wejściu w </w:t>
      </w:r>
      <w:r w:rsidRPr="00410D18">
        <w:rPr>
          <w:rFonts w:ascii="Times New Roman" w:hAnsi="Times New Roman" w:cs="Times New Roman"/>
          <w:sz w:val="24"/>
          <w:szCs w:val="24"/>
        </w:rPr>
        <w:t>życie w większym stopniu będą działać na zasadach ogólnych – z korzyścią zarówno dla sprawności i efektywności procesu zarządzania, ale także z korzyścią dla bezpieczeństwa i pewności obrotu prawnego.</w:t>
      </w:r>
      <w:r w:rsidR="009A151F" w:rsidRPr="00410D18">
        <w:rPr>
          <w:rFonts w:ascii="Times New Roman" w:hAnsi="Times New Roman" w:cs="Times New Roman"/>
          <w:sz w:val="24"/>
          <w:szCs w:val="24"/>
        </w:rPr>
        <w:t xml:space="preserve"> </w:t>
      </w:r>
      <w:r w:rsidR="000F1B52" w:rsidRPr="00410D18">
        <w:rPr>
          <w:rFonts w:ascii="Times New Roman" w:hAnsi="Times New Roman" w:cs="Times New Roman"/>
          <w:sz w:val="24"/>
          <w:szCs w:val="24"/>
        </w:rPr>
        <w:t>Powyższe rozwiązanie je</w:t>
      </w:r>
      <w:r w:rsidR="00410D18" w:rsidRPr="00410D18">
        <w:rPr>
          <w:rFonts w:ascii="Times New Roman" w:hAnsi="Times New Roman" w:cs="Times New Roman"/>
          <w:sz w:val="24"/>
          <w:szCs w:val="24"/>
        </w:rPr>
        <w:t>st spójne z </w:t>
      </w:r>
      <w:r w:rsidR="000F1B52" w:rsidRPr="00410D18">
        <w:rPr>
          <w:rFonts w:ascii="Times New Roman" w:hAnsi="Times New Roman" w:cs="Times New Roman"/>
          <w:sz w:val="24"/>
          <w:szCs w:val="24"/>
        </w:rPr>
        <w:t>wytycznymi OECD dotycząc</w:t>
      </w:r>
      <w:r w:rsidR="001806FA" w:rsidRPr="00410D18">
        <w:rPr>
          <w:rFonts w:ascii="Times New Roman" w:hAnsi="Times New Roman" w:cs="Times New Roman"/>
          <w:sz w:val="24"/>
          <w:szCs w:val="24"/>
        </w:rPr>
        <w:t>ymi</w:t>
      </w:r>
      <w:r w:rsidR="000F1B52" w:rsidRPr="00410D18">
        <w:rPr>
          <w:rFonts w:ascii="Times New Roman" w:hAnsi="Times New Roman" w:cs="Times New Roman"/>
          <w:sz w:val="24"/>
          <w:szCs w:val="24"/>
        </w:rPr>
        <w:t xml:space="preserve"> nadzoru korporacyjnego w przedsiębiorstwach publicznych (wydanie 2015), które w tym zakresie wskazują, że </w:t>
      </w:r>
      <w:r w:rsidR="000F1B52" w:rsidRPr="00410D18">
        <w:rPr>
          <w:rFonts w:ascii="Times New Roman" w:hAnsi="Times New Roman" w:cs="Times New Roman"/>
          <w:i/>
          <w:sz w:val="24"/>
          <w:szCs w:val="24"/>
        </w:rPr>
        <w:t>„państwo jako właściciel powinno zachowywać się jak każdy</w:t>
      </w:r>
      <w:r w:rsidR="00410D18" w:rsidRPr="00410D18">
        <w:rPr>
          <w:rFonts w:ascii="Times New Roman" w:hAnsi="Times New Roman" w:cs="Times New Roman"/>
          <w:i/>
          <w:sz w:val="24"/>
          <w:szCs w:val="24"/>
        </w:rPr>
        <w:t xml:space="preserve"> inny większościowy udziałowiec</w:t>
      </w:r>
      <w:r w:rsidR="000F1B52" w:rsidRPr="00410D18">
        <w:rPr>
          <w:rFonts w:ascii="Times New Roman" w:hAnsi="Times New Roman" w:cs="Times New Roman"/>
          <w:i/>
          <w:sz w:val="24"/>
          <w:szCs w:val="24"/>
        </w:rPr>
        <w:t>/akcjonariusz, kiedy ma on możliwość znaczącego wywierania wpływu na przedsiębiorstwo oraz powinno być świadomym i aktywnym udziałowcem/akcjonariuszem, kiedy ma ono pozycję mniejszościową. Państwo powinno wykonywać swoje prawa w celu ochrony swojej własności o</w:t>
      </w:r>
      <w:r w:rsidR="008E5E3E" w:rsidRPr="00410D18">
        <w:rPr>
          <w:rFonts w:ascii="Times New Roman" w:hAnsi="Times New Roman" w:cs="Times New Roman"/>
          <w:i/>
          <w:sz w:val="24"/>
          <w:szCs w:val="24"/>
        </w:rPr>
        <w:t>raz</w:t>
      </w:r>
      <w:r w:rsidR="000F1B52" w:rsidRPr="00410D18">
        <w:rPr>
          <w:rFonts w:ascii="Times New Roman" w:hAnsi="Times New Roman" w:cs="Times New Roman"/>
          <w:i/>
          <w:sz w:val="24"/>
          <w:szCs w:val="24"/>
        </w:rPr>
        <w:t xml:space="preserve"> optymalizacji jej wartości”</w:t>
      </w:r>
      <w:r w:rsidR="000F1B52" w:rsidRPr="00410D18">
        <w:rPr>
          <w:rFonts w:ascii="Times New Roman" w:hAnsi="Times New Roman" w:cs="Times New Roman"/>
          <w:sz w:val="24"/>
          <w:szCs w:val="24"/>
        </w:rPr>
        <w:t xml:space="preserve">. </w:t>
      </w:r>
    </w:p>
    <w:p w:rsidR="00F4128C" w:rsidRPr="00410D18" w:rsidRDefault="00F4128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Warto w tym miejscu zauważyć, że wbrew pozorom, przyjęcie „korporacyjnej” metody regulacji nie skutkuje obniżeniem poziomu ochrony mienia państwowego. System będzie bowiem uszczelniony poprzez zastosowanie kryterium efektywnej kontroli korporacyjnej.</w:t>
      </w:r>
    </w:p>
    <w:p w:rsidR="00937D91" w:rsidRPr="00410D18" w:rsidRDefault="00937D91"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lastRenderedPageBreak/>
        <w:t>Zasady gospodarowania mieniem</w:t>
      </w:r>
      <w:r w:rsidR="0012374F" w:rsidRPr="00410D18">
        <w:rPr>
          <w:rFonts w:ascii="Times New Roman" w:hAnsi="Times New Roman" w:cs="Times New Roman"/>
          <w:b/>
          <w:sz w:val="24"/>
          <w:szCs w:val="24"/>
        </w:rPr>
        <w:t xml:space="preserve"> państwowym</w:t>
      </w:r>
      <w:r w:rsidRPr="00410D18">
        <w:rPr>
          <w:rFonts w:ascii="Times New Roman" w:hAnsi="Times New Roman" w:cs="Times New Roman"/>
          <w:b/>
          <w:sz w:val="24"/>
          <w:szCs w:val="24"/>
        </w:rPr>
        <w:t xml:space="preserve">. </w:t>
      </w:r>
    </w:p>
    <w:p w:rsidR="00FC4E9E" w:rsidRPr="00410D18" w:rsidRDefault="008D02E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w:t>
      </w:r>
      <w:r w:rsidR="0012374F" w:rsidRPr="00410D18">
        <w:rPr>
          <w:rFonts w:ascii="Times New Roman" w:hAnsi="Times New Roman" w:cs="Times New Roman"/>
          <w:sz w:val="24"/>
          <w:szCs w:val="24"/>
        </w:rPr>
        <w:t>określa ogólne zasady gospodarowania mieniem państwowym, które należy rozumieć jako ogólne wytyczne w zakresie dokonywania jakiejkolwiek czynności w tym zakresie (v. art. 4). Po pierwsze – mienie państwowe powinno służy</w:t>
      </w:r>
      <w:r w:rsidR="008907C7" w:rsidRPr="00410D18">
        <w:rPr>
          <w:rFonts w:ascii="Times New Roman" w:hAnsi="Times New Roman" w:cs="Times New Roman"/>
          <w:sz w:val="24"/>
          <w:szCs w:val="24"/>
        </w:rPr>
        <w:t>ć realizacji zadań publicznych</w:t>
      </w:r>
      <w:r w:rsidR="00A345E2" w:rsidRPr="00410D18">
        <w:rPr>
          <w:rFonts w:ascii="Times New Roman" w:hAnsi="Times New Roman" w:cs="Times New Roman"/>
          <w:sz w:val="24"/>
          <w:szCs w:val="24"/>
        </w:rPr>
        <w:t>, co realizuje konstytucyjną zasadę subsydiarności państwa</w:t>
      </w:r>
      <w:r w:rsidR="008907C7" w:rsidRPr="00410D18">
        <w:rPr>
          <w:rFonts w:ascii="Times New Roman" w:hAnsi="Times New Roman" w:cs="Times New Roman"/>
          <w:sz w:val="24"/>
          <w:szCs w:val="24"/>
        </w:rPr>
        <w:t xml:space="preserve">. Po wtóre – mieniem państwowym należy gospodarować na zasadach prawidłowej gospodarki </w:t>
      </w:r>
      <w:r w:rsidR="00FC4E9E" w:rsidRPr="00410D18">
        <w:rPr>
          <w:rFonts w:ascii="Times New Roman" w:hAnsi="Times New Roman" w:cs="Times New Roman"/>
          <w:sz w:val="24"/>
          <w:szCs w:val="24"/>
        </w:rPr>
        <w:t xml:space="preserve">z zachowaniem szczególnej staranności. </w:t>
      </w:r>
    </w:p>
    <w:p w:rsidR="000F0056" w:rsidRPr="00410D18" w:rsidRDefault="00D65E1E"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Jednocześnie projektowana ustawa </w:t>
      </w:r>
      <w:r w:rsidR="008D02E0" w:rsidRPr="00410D18">
        <w:rPr>
          <w:rFonts w:ascii="Times New Roman" w:hAnsi="Times New Roman" w:cs="Times New Roman"/>
          <w:sz w:val="24"/>
          <w:szCs w:val="24"/>
        </w:rPr>
        <w:t xml:space="preserve">określa zakres uprawnień </w:t>
      </w:r>
      <w:r w:rsidR="003271D2" w:rsidRPr="00410D18">
        <w:rPr>
          <w:rFonts w:ascii="Times New Roman" w:hAnsi="Times New Roman" w:cs="Times New Roman"/>
          <w:sz w:val="24"/>
          <w:szCs w:val="24"/>
        </w:rPr>
        <w:t xml:space="preserve">w zakresie </w:t>
      </w:r>
      <w:r w:rsidR="008D02E0" w:rsidRPr="00410D18">
        <w:rPr>
          <w:rFonts w:ascii="Times New Roman" w:hAnsi="Times New Roman" w:cs="Times New Roman"/>
          <w:sz w:val="24"/>
          <w:szCs w:val="24"/>
        </w:rPr>
        <w:t>gospodarowania przez organy administracji publicznej oraz przez kierowników jednostek mieniem Skarbu Państwa im powierzonym lub przez nich nabytym.</w:t>
      </w:r>
      <w:r w:rsidR="0054034D" w:rsidRPr="00410D18">
        <w:rPr>
          <w:rFonts w:ascii="Times New Roman" w:hAnsi="Times New Roman" w:cs="Times New Roman"/>
          <w:sz w:val="24"/>
          <w:szCs w:val="24"/>
        </w:rPr>
        <w:t xml:space="preserve"> </w:t>
      </w:r>
      <w:r w:rsidR="00410D18" w:rsidRPr="00410D18">
        <w:rPr>
          <w:rFonts w:ascii="Times New Roman" w:hAnsi="Times New Roman" w:cs="Times New Roman"/>
          <w:sz w:val="24"/>
          <w:szCs w:val="24"/>
        </w:rPr>
        <w:t>W </w:t>
      </w:r>
      <w:r w:rsidRPr="00410D18">
        <w:rPr>
          <w:rFonts w:ascii="Times New Roman" w:hAnsi="Times New Roman" w:cs="Times New Roman"/>
          <w:sz w:val="24"/>
          <w:szCs w:val="24"/>
        </w:rPr>
        <w:t xml:space="preserve">szczególności </w:t>
      </w:r>
      <w:r w:rsidR="008D02E0" w:rsidRPr="00410D18">
        <w:rPr>
          <w:rFonts w:ascii="Times New Roman" w:hAnsi="Times New Roman" w:cs="Times New Roman"/>
          <w:sz w:val="24"/>
          <w:szCs w:val="24"/>
        </w:rPr>
        <w:t xml:space="preserve">ustawa wprost przyznaje wspomnianym podmiotom uprawnienie do zbywania tego mienia, zastrzegając że zarówno gospodarowanie, jak i zbywanie składników majątkowych powinno obywać się zgodnie z </w:t>
      </w:r>
      <w:r w:rsidRPr="00410D18">
        <w:rPr>
          <w:rFonts w:ascii="Times New Roman" w:hAnsi="Times New Roman" w:cs="Times New Roman"/>
          <w:sz w:val="24"/>
          <w:szCs w:val="24"/>
        </w:rPr>
        <w:t xml:space="preserve">ogólnymi </w:t>
      </w:r>
      <w:r w:rsidR="008D02E0" w:rsidRPr="00410D18">
        <w:rPr>
          <w:rFonts w:ascii="Times New Roman" w:hAnsi="Times New Roman" w:cs="Times New Roman"/>
          <w:sz w:val="24"/>
          <w:szCs w:val="24"/>
        </w:rPr>
        <w:t>zasadami</w:t>
      </w:r>
      <w:r w:rsidRPr="00410D18">
        <w:rPr>
          <w:rFonts w:ascii="Times New Roman" w:hAnsi="Times New Roman" w:cs="Times New Roman"/>
          <w:sz w:val="24"/>
          <w:szCs w:val="24"/>
        </w:rPr>
        <w:t xml:space="preserve"> zarządzania mieniem państwowym</w:t>
      </w:r>
      <w:r w:rsidR="008D02E0" w:rsidRPr="00410D18">
        <w:rPr>
          <w:rFonts w:ascii="Times New Roman" w:hAnsi="Times New Roman" w:cs="Times New Roman"/>
          <w:sz w:val="24"/>
          <w:szCs w:val="24"/>
        </w:rPr>
        <w:t>. Ustawa precyzuje jednocześnie przykładowy, otwarty katalog praw i obowiązków organów administracji publicznej oraz kierowni</w:t>
      </w:r>
      <w:r w:rsidR="00A345E2" w:rsidRPr="00410D18">
        <w:rPr>
          <w:rFonts w:ascii="Times New Roman" w:hAnsi="Times New Roman" w:cs="Times New Roman"/>
          <w:sz w:val="24"/>
          <w:szCs w:val="24"/>
        </w:rPr>
        <w:t>ków</w:t>
      </w:r>
      <w:r w:rsidR="008D02E0" w:rsidRPr="00410D18">
        <w:rPr>
          <w:rFonts w:ascii="Times New Roman" w:hAnsi="Times New Roman" w:cs="Times New Roman"/>
          <w:sz w:val="24"/>
          <w:szCs w:val="24"/>
        </w:rPr>
        <w:t xml:space="preserve"> jednostek, w powyższym zakre</w:t>
      </w:r>
      <w:r w:rsidR="00410D18">
        <w:rPr>
          <w:rFonts w:ascii="Times New Roman" w:hAnsi="Times New Roman" w:cs="Times New Roman"/>
          <w:sz w:val="24"/>
          <w:szCs w:val="24"/>
        </w:rPr>
        <w:t>sie wskazując, że podmioty te w </w:t>
      </w:r>
      <w:r w:rsidR="008D02E0" w:rsidRPr="00410D18">
        <w:rPr>
          <w:rFonts w:ascii="Times New Roman" w:hAnsi="Times New Roman" w:cs="Times New Roman"/>
          <w:sz w:val="24"/>
          <w:szCs w:val="24"/>
        </w:rPr>
        <w:t xml:space="preserve">szczególności: zapewniają wycenę mienia, </w:t>
      </w:r>
      <w:r w:rsidR="000F0056" w:rsidRPr="00410D18">
        <w:rPr>
          <w:rFonts w:ascii="Times New Roman" w:hAnsi="Times New Roman" w:cs="Times New Roman"/>
          <w:sz w:val="24"/>
          <w:szCs w:val="24"/>
        </w:rPr>
        <w:t>zabezpieczają mienie prze</w:t>
      </w:r>
      <w:r w:rsidR="008D02E0" w:rsidRPr="00410D18">
        <w:rPr>
          <w:rFonts w:ascii="Times New Roman" w:hAnsi="Times New Roman" w:cs="Times New Roman"/>
          <w:sz w:val="24"/>
          <w:szCs w:val="24"/>
        </w:rPr>
        <w:t xml:space="preserve">d uszkodzeniem lub zniszczeniem, </w:t>
      </w:r>
      <w:r w:rsidR="000F0056" w:rsidRPr="00410D18">
        <w:rPr>
          <w:rFonts w:ascii="Times New Roman" w:hAnsi="Times New Roman" w:cs="Times New Roman"/>
          <w:sz w:val="24"/>
          <w:szCs w:val="24"/>
        </w:rPr>
        <w:t xml:space="preserve">wykonują czynności związane z naliczaniem należności za mienie udostępnione przed ich przejęciem oraz </w:t>
      </w:r>
      <w:r w:rsidR="008D02E0" w:rsidRPr="00410D18">
        <w:rPr>
          <w:rFonts w:ascii="Times New Roman" w:hAnsi="Times New Roman" w:cs="Times New Roman"/>
          <w:sz w:val="24"/>
          <w:szCs w:val="24"/>
        </w:rPr>
        <w:t>prowadzą</w:t>
      </w:r>
      <w:r w:rsidR="000F0056" w:rsidRPr="00410D18">
        <w:rPr>
          <w:rFonts w:ascii="Times New Roman" w:hAnsi="Times New Roman" w:cs="Times New Roman"/>
          <w:sz w:val="24"/>
          <w:szCs w:val="24"/>
        </w:rPr>
        <w:t xml:space="preserve"> windykację tych należności</w:t>
      </w:r>
      <w:r w:rsidR="008D02E0" w:rsidRPr="00410D18">
        <w:rPr>
          <w:rFonts w:ascii="Times New Roman" w:hAnsi="Times New Roman" w:cs="Times New Roman"/>
          <w:sz w:val="24"/>
          <w:szCs w:val="24"/>
        </w:rPr>
        <w:t xml:space="preserve">, </w:t>
      </w:r>
      <w:r w:rsidR="000F0056" w:rsidRPr="00410D18">
        <w:rPr>
          <w:rFonts w:ascii="Times New Roman" w:hAnsi="Times New Roman" w:cs="Times New Roman"/>
          <w:sz w:val="24"/>
          <w:szCs w:val="24"/>
        </w:rPr>
        <w:t>współpracują z innymi organami, które na mocy odrębnych przepisów gospodarują mieniem Skarbu Państwa, a także z właściwymi jedno</w:t>
      </w:r>
      <w:r w:rsidR="008D02E0" w:rsidRPr="00410D18">
        <w:rPr>
          <w:rFonts w:ascii="Times New Roman" w:hAnsi="Times New Roman" w:cs="Times New Roman"/>
          <w:sz w:val="24"/>
          <w:szCs w:val="24"/>
        </w:rPr>
        <w:t xml:space="preserve">stkami samorządu terytorialnego, </w:t>
      </w:r>
      <w:r w:rsidR="000F0056" w:rsidRPr="00410D18">
        <w:rPr>
          <w:rFonts w:ascii="Times New Roman" w:hAnsi="Times New Roman" w:cs="Times New Roman"/>
          <w:sz w:val="24"/>
          <w:szCs w:val="24"/>
        </w:rPr>
        <w:t>podejmują czynności w postępowaniu sądowym, w szczególności w sprawach dotyczących własności lub innych praw rzeczowych na mieniu, o zapłatę należności za korzystanie z mienia, o roszczenia ze stosunku na</w:t>
      </w:r>
      <w:r w:rsidR="00410D18">
        <w:rPr>
          <w:rFonts w:ascii="Times New Roman" w:hAnsi="Times New Roman" w:cs="Times New Roman"/>
          <w:sz w:val="24"/>
          <w:szCs w:val="24"/>
        </w:rPr>
        <w:t>jmu, dzierżawy lub użyczenia, o </w:t>
      </w:r>
      <w:r w:rsidR="000F0056" w:rsidRPr="00410D18">
        <w:rPr>
          <w:rFonts w:ascii="Times New Roman" w:hAnsi="Times New Roman" w:cs="Times New Roman"/>
          <w:sz w:val="24"/>
          <w:szCs w:val="24"/>
        </w:rPr>
        <w:t>stwierdzenie nabycia spadku, o stwierdzenie nabycia własno</w:t>
      </w:r>
      <w:r w:rsidR="008D02E0" w:rsidRPr="00410D18">
        <w:rPr>
          <w:rFonts w:ascii="Times New Roman" w:hAnsi="Times New Roman" w:cs="Times New Roman"/>
          <w:sz w:val="24"/>
          <w:szCs w:val="24"/>
        </w:rPr>
        <w:t xml:space="preserve">ści przez zasiedzenie, </w:t>
      </w:r>
      <w:r w:rsidR="000F0056" w:rsidRPr="00410D18">
        <w:rPr>
          <w:rFonts w:ascii="Times New Roman" w:hAnsi="Times New Roman" w:cs="Times New Roman"/>
          <w:sz w:val="24"/>
          <w:szCs w:val="24"/>
        </w:rPr>
        <w:t>składają wnioski o założenie księgi wieczystej dla nieruchomości o</w:t>
      </w:r>
      <w:r w:rsidR="008D02E0" w:rsidRPr="00410D18">
        <w:rPr>
          <w:rFonts w:ascii="Times New Roman" w:hAnsi="Times New Roman" w:cs="Times New Roman"/>
          <w:sz w:val="24"/>
          <w:szCs w:val="24"/>
        </w:rPr>
        <w:t>raz o wpis w księdze wieczystej, a także</w:t>
      </w:r>
      <w:r w:rsidRPr="00410D18">
        <w:rPr>
          <w:rFonts w:ascii="Times New Roman" w:hAnsi="Times New Roman" w:cs="Times New Roman"/>
          <w:sz w:val="24"/>
          <w:szCs w:val="24"/>
        </w:rPr>
        <w:t xml:space="preserve"> zapewniają ochronę tego mienia (v. art. 5 ust. 1). </w:t>
      </w:r>
    </w:p>
    <w:p w:rsidR="000F0056" w:rsidRPr="00410D18" w:rsidRDefault="008D02E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Natomiast szczegółowy s</w:t>
      </w:r>
      <w:r w:rsidR="000F0056" w:rsidRPr="00410D18">
        <w:rPr>
          <w:rFonts w:ascii="Times New Roman" w:hAnsi="Times New Roman" w:cs="Times New Roman"/>
          <w:sz w:val="24"/>
          <w:szCs w:val="24"/>
        </w:rPr>
        <w:t>posób i tryb gospodarowania przez organy administracji publicznej oraz kierowników jednostek, w odniesieniu do nabytego lub powierzonego mienia Skarbu Państwa składnikami rzeczowymi majątku ruchomego, oraz prawami na dobrach niematerialnych</w:t>
      </w:r>
      <w:r w:rsidRPr="00410D18">
        <w:rPr>
          <w:rFonts w:ascii="Times New Roman" w:hAnsi="Times New Roman" w:cs="Times New Roman"/>
          <w:sz w:val="24"/>
          <w:szCs w:val="24"/>
        </w:rPr>
        <w:t xml:space="preserve"> określi Rada Ministrów w drodze rozporządzenia, u</w:t>
      </w:r>
      <w:r w:rsidR="000F0056" w:rsidRPr="00410D18">
        <w:rPr>
          <w:rFonts w:ascii="Times New Roman" w:hAnsi="Times New Roman" w:cs="Times New Roman"/>
          <w:sz w:val="24"/>
          <w:szCs w:val="24"/>
        </w:rPr>
        <w:t xml:space="preserve">względniając zasadę racjonalnej gospodarki, wymóg stosowania trybu przetargu lub </w:t>
      </w:r>
      <w:r w:rsidR="000F0056" w:rsidRPr="00410D18">
        <w:rPr>
          <w:rFonts w:ascii="Times New Roman" w:hAnsi="Times New Roman" w:cs="Times New Roman"/>
          <w:sz w:val="24"/>
          <w:szCs w:val="24"/>
        </w:rPr>
        <w:lastRenderedPageBreak/>
        <w:t>aukcji przy rozporządzaniu składnikami aktywów trwałych oraz prawami na dobrach niematerialnych o znacznej wartości oraz określone w odrębnych przepisach zasady gospodarki finansowej jednostek sektora finansów publicznych</w:t>
      </w:r>
      <w:r w:rsidRPr="00410D18">
        <w:rPr>
          <w:rFonts w:ascii="Times New Roman" w:hAnsi="Times New Roman" w:cs="Times New Roman"/>
          <w:sz w:val="24"/>
          <w:szCs w:val="24"/>
        </w:rPr>
        <w:t xml:space="preserve"> (v. art. </w:t>
      </w:r>
      <w:r w:rsidR="00D65E1E" w:rsidRPr="00410D18">
        <w:rPr>
          <w:rFonts w:ascii="Times New Roman" w:hAnsi="Times New Roman" w:cs="Times New Roman"/>
          <w:sz w:val="24"/>
          <w:szCs w:val="24"/>
        </w:rPr>
        <w:t>5 ust. 2</w:t>
      </w:r>
      <w:r w:rsidRPr="00410D18">
        <w:rPr>
          <w:rFonts w:ascii="Times New Roman" w:hAnsi="Times New Roman" w:cs="Times New Roman"/>
          <w:sz w:val="24"/>
          <w:szCs w:val="24"/>
        </w:rPr>
        <w:t>)</w:t>
      </w:r>
      <w:r w:rsidR="00FE53FC">
        <w:rPr>
          <w:rFonts w:ascii="Times New Roman" w:hAnsi="Times New Roman" w:cs="Times New Roman"/>
          <w:sz w:val="24"/>
          <w:szCs w:val="24"/>
        </w:rPr>
        <w:t>.</w:t>
      </w:r>
    </w:p>
    <w:p w:rsidR="003271D2" w:rsidRPr="00410D18" w:rsidRDefault="003271D2" w:rsidP="00410D18">
      <w:pPr>
        <w:pStyle w:val="ARTartustawynprozporzdzenia"/>
        <w:keepNext/>
        <w:spacing w:before="0"/>
        <w:ind w:firstLine="0"/>
        <w:rPr>
          <w:rFonts w:ascii="Times New Roman" w:eastAsiaTheme="minorHAnsi" w:hAnsi="Times New Roman" w:cs="Times New Roman"/>
          <w:szCs w:val="24"/>
          <w:lang w:eastAsia="en-US"/>
        </w:rPr>
      </w:pPr>
      <w:r w:rsidRPr="00410D18">
        <w:rPr>
          <w:rFonts w:ascii="Times New Roman" w:eastAsiaTheme="minorHAnsi" w:hAnsi="Times New Roman" w:cs="Times New Roman"/>
          <w:szCs w:val="24"/>
          <w:lang w:eastAsia="en-US"/>
        </w:rPr>
        <w:t>Natomiast szczegółowy sposób gospodarowania składnikami rzeczowymi majątku ruchomego oraz prawami na dobrach niematerialnych, ich sprzedaży, dzierżawy, wynajmu, przekazywania i darowizny, a także likwidacji, Rada Ministrów określi w</w:t>
      </w:r>
      <w:r w:rsidR="00410D18">
        <w:rPr>
          <w:rFonts w:ascii="Times New Roman" w:eastAsiaTheme="minorHAnsi" w:hAnsi="Times New Roman" w:cs="Times New Roman"/>
          <w:szCs w:val="24"/>
          <w:lang w:eastAsia="en-US"/>
        </w:rPr>
        <w:t> </w:t>
      </w:r>
      <w:r w:rsidRPr="00410D18">
        <w:rPr>
          <w:rFonts w:ascii="Times New Roman" w:eastAsiaTheme="minorHAnsi" w:hAnsi="Times New Roman" w:cs="Times New Roman"/>
          <w:szCs w:val="24"/>
          <w:lang w:eastAsia="en-US"/>
        </w:rPr>
        <w:t>drodze rozporządzenia, uwzględniając konieczność ochrony interesów Skarbu Państwa.</w:t>
      </w:r>
    </w:p>
    <w:p w:rsidR="007A75B3" w:rsidRPr="00410D18" w:rsidRDefault="007A75B3" w:rsidP="00CB3946">
      <w:pPr>
        <w:spacing w:before="120"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określa również ogólne ramy reprezentacji Skarbu Państwa, które znajdą rozwinięcie zarówno w dalszych przepisach ustawy, jak i w przepisach szczególnych (v. art. </w:t>
      </w:r>
      <w:r w:rsidR="00D65E1E" w:rsidRPr="00410D18">
        <w:rPr>
          <w:rFonts w:ascii="Times New Roman" w:hAnsi="Times New Roman" w:cs="Times New Roman"/>
          <w:sz w:val="24"/>
          <w:szCs w:val="24"/>
        </w:rPr>
        <w:t>6</w:t>
      </w:r>
      <w:r w:rsidRPr="00410D18">
        <w:rPr>
          <w:rFonts w:ascii="Times New Roman" w:hAnsi="Times New Roman" w:cs="Times New Roman"/>
          <w:sz w:val="24"/>
          <w:szCs w:val="24"/>
        </w:rPr>
        <w:t>).</w:t>
      </w:r>
      <w:r w:rsidR="00D65E1E" w:rsidRPr="00410D18">
        <w:rPr>
          <w:rFonts w:ascii="Times New Roman" w:hAnsi="Times New Roman" w:cs="Times New Roman"/>
          <w:sz w:val="24"/>
          <w:szCs w:val="24"/>
        </w:rPr>
        <w:t xml:space="preserve"> </w:t>
      </w:r>
    </w:p>
    <w:p w:rsidR="004B374B" w:rsidRPr="00410D18" w:rsidRDefault="00BF19DB"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 xml:space="preserve">Wykonywanie praw z akcji Skarbu Państwa. </w:t>
      </w:r>
    </w:p>
    <w:p w:rsidR="009E6FDA" w:rsidRPr="00410D18" w:rsidRDefault="0002465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Istotnym elementem powyższych działań, posiadającym znaczenie dla kierunku przyjętych w projekcie założeń jest zniesienie działu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Skarb Państwa i tym samym organu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ministra właściwego do spraw Skarbu Państwa, zwanego dalej „MSP”. </w:t>
      </w:r>
    </w:p>
    <w:p w:rsidR="00024656" w:rsidRPr="00410D18" w:rsidRDefault="0002465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 obowiązującym stanie prawnym to właśnie MSP był głównym organem odpowiedzialnym za ochronę interesów Skarbu Państwa, prywatyzację, komercjalizację</w:t>
      </w:r>
      <w:r w:rsidR="00FE53FC">
        <w:rPr>
          <w:rFonts w:ascii="Times New Roman" w:hAnsi="Times New Roman" w:cs="Times New Roman"/>
          <w:sz w:val="24"/>
          <w:szCs w:val="24"/>
        </w:rPr>
        <w:t>,</w:t>
      </w:r>
      <w:r w:rsidRPr="00410D18">
        <w:rPr>
          <w:rFonts w:ascii="Times New Roman" w:hAnsi="Times New Roman" w:cs="Times New Roman"/>
          <w:sz w:val="24"/>
          <w:szCs w:val="24"/>
        </w:rPr>
        <w:t xml:space="preserve"> a także gospodarowanie składnikami majątkowymi, w zakresie nie zastrzeżonym odrębną ustawą dla innych organów. </w:t>
      </w:r>
      <w:r w:rsidR="004A295A" w:rsidRPr="00410D18">
        <w:rPr>
          <w:rFonts w:ascii="Times New Roman" w:hAnsi="Times New Roman" w:cs="Times New Roman"/>
          <w:sz w:val="24"/>
          <w:szCs w:val="24"/>
        </w:rPr>
        <w:t>Projektowana ustawa</w:t>
      </w:r>
      <w:r w:rsidRPr="00410D18">
        <w:rPr>
          <w:rFonts w:ascii="Times New Roman" w:hAnsi="Times New Roman" w:cs="Times New Roman"/>
          <w:sz w:val="24"/>
          <w:szCs w:val="24"/>
        </w:rPr>
        <w:t xml:space="preserve"> zmienia ten model, przenosząc zasadniczą część dotychczasowych kompetencji MSP do Prezesa Rady Ministrów. </w:t>
      </w:r>
    </w:p>
    <w:p w:rsidR="00430CA9" w:rsidRDefault="00024656" w:rsidP="00080ED7">
      <w:pPr>
        <w:spacing w:after="0" w:line="360" w:lineRule="auto"/>
        <w:jc w:val="both"/>
        <w:rPr>
          <w:rFonts w:ascii="Times New Roman" w:hAnsi="Times New Roman" w:cs="Times New Roman"/>
          <w:i/>
          <w:sz w:val="24"/>
          <w:szCs w:val="24"/>
        </w:rPr>
      </w:pPr>
      <w:r w:rsidRPr="00410D18">
        <w:rPr>
          <w:rFonts w:ascii="Times New Roman" w:hAnsi="Times New Roman" w:cs="Times New Roman"/>
          <w:sz w:val="24"/>
          <w:szCs w:val="24"/>
        </w:rPr>
        <w:t xml:space="preserve">Prezes Rady Ministrów będzie głównym (czy też „domyślnym”) organem uprawnionym do wykonywania praw z akcji i udziałów przysługujących Skarbowi Państwa </w:t>
      </w:r>
      <w:r w:rsidR="00A146A6" w:rsidRPr="00410D18">
        <w:rPr>
          <w:rFonts w:ascii="Times New Roman" w:hAnsi="Times New Roman" w:cs="Times New Roman"/>
          <w:sz w:val="24"/>
          <w:szCs w:val="24"/>
        </w:rPr>
        <w:t>(v. art.</w:t>
      </w:r>
      <w:r w:rsidR="00A87574" w:rsidRPr="00410D18">
        <w:rPr>
          <w:rFonts w:ascii="Times New Roman" w:hAnsi="Times New Roman" w:cs="Times New Roman"/>
          <w:sz w:val="24"/>
          <w:szCs w:val="24"/>
        </w:rPr>
        <w:t xml:space="preserve"> </w:t>
      </w:r>
      <w:r w:rsidR="00D65E1E" w:rsidRPr="00410D18">
        <w:rPr>
          <w:rFonts w:ascii="Times New Roman" w:hAnsi="Times New Roman" w:cs="Times New Roman"/>
          <w:sz w:val="24"/>
          <w:szCs w:val="24"/>
        </w:rPr>
        <w:t>7</w:t>
      </w:r>
      <w:r w:rsidR="00A87574" w:rsidRPr="00410D18">
        <w:rPr>
          <w:rFonts w:ascii="Times New Roman" w:hAnsi="Times New Roman" w:cs="Times New Roman"/>
          <w:sz w:val="24"/>
          <w:szCs w:val="24"/>
        </w:rPr>
        <w:t xml:space="preserve">). </w:t>
      </w:r>
      <w:r w:rsidR="00D65E1E" w:rsidRPr="00410D18">
        <w:rPr>
          <w:rFonts w:ascii="Times New Roman" w:hAnsi="Times New Roman" w:cs="Times New Roman"/>
          <w:sz w:val="24"/>
          <w:szCs w:val="24"/>
        </w:rPr>
        <w:t>Przedmiotowe rozwiązanie należy interpretować zgodnie z wytycznymi OECD</w:t>
      </w:r>
      <w:r w:rsidR="001806FA" w:rsidRPr="00410D18">
        <w:rPr>
          <w:rFonts w:ascii="Times New Roman" w:hAnsi="Times New Roman" w:cs="Times New Roman"/>
          <w:sz w:val="24"/>
          <w:szCs w:val="24"/>
        </w:rPr>
        <w:t xml:space="preserve"> dotyczącymi nadzoru korporacyjnego w przedsiębiorstwach publicznych (wydanie 2015)</w:t>
      </w:r>
      <w:r w:rsidR="00DE4705" w:rsidRPr="00410D18">
        <w:rPr>
          <w:rFonts w:ascii="Times New Roman" w:hAnsi="Times New Roman" w:cs="Times New Roman"/>
          <w:sz w:val="24"/>
          <w:szCs w:val="24"/>
        </w:rPr>
        <w:t xml:space="preserve">, zgodnie z którymi </w:t>
      </w:r>
      <w:r w:rsidR="00DE4705" w:rsidRPr="00410D18">
        <w:rPr>
          <w:rFonts w:ascii="Times New Roman" w:hAnsi="Times New Roman" w:cs="Times New Roman"/>
          <w:i/>
          <w:sz w:val="24"/>
          <w:szCs w:val="24"/>
        </w:rPr>
        <w:t>„</w:t>
      </w:r>
      <w:r w:rsidR="00430CA9" w:rsidRPr="00410D18">
        <w:rPr>
          <w:rFonts w:ascii="Times New Roman" w:hAnsi="Times New Roman" w:cs="Times New Roman"/>
          <w:i/>
          <w:sz w:val="24"/>
          <w:szCs w:val="24"/>
        </w:rPr>
        <w:t>wykonywanie praw właścicielskich powinno zostać wyraźnie zdefiniowane w strukturach administracji państwowej. Wykonywanie praw właścicielskich powinno być scentralizowane w ramach jednego podmiotu sprawującego funkcje właścicielskie lub, jeśli nie jest to możliwe, realizowane przez podmiot koordynujący. "Podmiot sprawujący funkcje właścicielskie" powinien mieć uprawnienia i kompetencje umożliwiające mu efektywne wykonywanie obowiązków”</w:t>
      </w:r>
      <w:r w:rsidR="00430CA9" w:rsidRPr="00410D18">
        <w:rPr>
          <w:rFonts w:ascii="Times New Roman" w:hAnsi="Times New Roman" w:cs="Times New Roman"/>
          <w:sz w:val="24"/>
          <w:szCs w:val="24"/>
        </w:rPr>
        <w:t xml:space="preserve">. </w:t>
      </w:r>
      <w:r w:rsidR="00430CA9" w:rsidRPr="00410D18">
        <w:rPr>
          <w:rFonts w:ascii="Times New Roman" w:hAnsi="Times New Roman" w:cs="Times New Roman"/>
          <w:sz w:val="24"/>
          <w:szCs w:val="24"/>
        </w:rPr>
        <w:lastRenderedPageBreak/>
        <w:t xml:space="preserve">Wspomniane wytyczne wskazują jednocześnie, że takie rozwiązanie </w:t>
      </w:r>
      <w:r w:rsidR="00430CA9" w:rsidRPr="00410D18">
        <w:rPr>
          <w:rFonts w:ascii="Times New Roman" w:hAnsi="Times New Roman" w:cs="Times New Roman"/>
          <w:i/>
          <w:sz w:val="24"/>
          <w:szCs w:val="24"/>
        </w:rPr>
        <w:t>„pomoże to zagwarantować, iż każdemu przedsiębiorstwu publicznemu przekazana zostanie spójna wizja w zakresie przewodnictwa strategicznego oraz wymogów sprawozdawczości. Podmiot koordynujący byłby odpowiedzialny za harmonizację i koordynację działań oraz polityki podejmowanej przez różne departamenty właścicielskie w poszczególnych ministerstwach oraz pomagałby w zapewnieniu, aby decyzje dotyczące własności przedsiębiorstwa były podejmowane przez cały rząd. Podmiot koordynujący byłby również odpowiedzialny za całokształt polityki właścicielskiej, opracowując konkretne wytyczne oraz ujednolicając praktyki stosowane przez różne ministerstwa.”.</w:t>
      </w:r>
    </w:p>
    <w:p w:rsidR="00080ED7" w:rsidRPr="00080ED7" w:rsidRDefault="00080ED7" w:rsidP="00334787">
      <w:pPr>
        <w:spacing w:before="240" w:after="0" w:line="360" w:lineRule="auto"/>
        <w:jc w:val="both"/>
        <w:rPr>
          <w:rFonts w:ascii="Times New Roman" w:hAnsi="Times New Roman" w:cs="Times New Roman"/>
          <w:sz w:val="24"/>
          <w:szCs w:val="24"/>
        </w:rPr>
      </w:pPr>
      <w:r w:rsidRPr="00080ED7">
        <w:rPr>
          <w:rFonts w:ascii="Times New Roman" w:hAnsi="Times New Roman" w:cs="Times New Roman"/>
          <w:sz w:val="24"/>
          <w:szCs w:val="24"/>
        </w:rPr>
        <w:t>Zaproponowana zmiana ma na celu zapewnienie Prezesowi Rady Ministrów, który co do zasady będzie organem wykonującym prawa z akcji należących do Skarbu Państwa, uprawnienia do wykonywania praw z akcji należących do Skarbu Państwa w zakresie odwoływania lub zawieszania członków organów zarządzających spółek.</w:t>
      </w:r>
    </w:p>
    <w:p w:rsidR="00847122" w:rsidRPr="00410D18" w:rsidRDefault="00DE4705" w:rsidP="00080ED7">
      <w:pPr>
        <w:spacing w:before="240"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Stosownie do powyższego, mimo formalnego skupienia wykonywania uprawnień właścicielskich, </w:t>
      </w:r>
      <w:r w:rsidR="00D65E1E" w:rsidRPr="00410D18">
        <w:rPr>
          <w:rFonts w:ascii="Times New Roman" w:hAnsi="Times New Roman" w:cs="Times New Roman"/>
          <w:sz w:val="24"/>
          <w:szCs w:val="24"/>
        </w:rPr>
        <w:t>Prezes Rady Ministrów będzie działał bardziej jako organ koordynujący, bowiem należy przyjąć, że co do zasady będzie on powierzał wykonywanie praw z akcji (udziałów) należących do Skarbu Państwa</w:t>
      </w:r>
      <w:r w:rsidR="003271D2" w:rsidRPr="00410D18">
        <w:rPr>
          <w:rFonts w:ascii="Times New Roman" w:hAnsi="Times New Roman" w:cs="Times New Roman"/>
          <w:sz w:val="24"/>
          <w:szCs w:val="24"/>
        </w:rPr>
        <w:t xml:space="preserve"> innym członkom Rady Ministrów, pełnomocnikom Rządu lub państwowym osobom prawnym</w:t>
      </w:r>
      <w:r w:rsidR="00D65E1E" w:rsidRPr="00410D18">
        <w:rPr>
          <w:rFonts w:ascii="Times New Roman" w:hAnsi="Times New Roman" w:cs="Times New Roman"/>
          <w:sz w:val="24"/>
          <w:szCs w:val="24"/>
        </w:rPr>
        <w:t xml:space="preserve">. W tym zakresie ustawa – Przepisy wprowadzające ustawę o zasadach zarządzania mieniem państwowym uchyli wszystkie wyjątki przyznające poszczególnym organom prawa do wykonywania praw z akcji stanowiących własność Skarbu Państwa, toteż będą one podlegały przekazaniu Prezesowi Rady Ministrów, który </w:t>
      </w:r>
      <w:r w:rsidRPr="00410D18">
        <w:rPr>
          <w:rFonts w:ascii="Times New Roman" w:hAnsi="Times New Roman" w:cs="Times New Roman"/>
          <w:sz w:val="24"/>
          <w:szCs w:val="24"/>
        </w:rPr>
        <w:t xml:space="preserve">następnie, </w:t>
      </w:r>
      <w:r w:rsidR="003271D2" w:rsidRPr="00410D18">
        <w:rPr>
          <w:rFonts w:ascii="Times New Roman" w:hAnsi="Times New Roman" w:cs="Times New Roman"/>
          <w:sz w:val="24"/>
          <w:szCs w:val="24"/>
        </w:rPr>
        <w:t>uwzględniając przedmiot działalności spółki, a także, kierując się</w:t>
      </w:r>
      <w:r w:rsidR="00410D18" w:rsidRPr="00410D18">
        <w:rPr>
          <w:rFonts w:ascii="Times New Roman" w:hAnsi="Times New Roman" w:cs="Times New Roman"/>
          <w:sz w:val="24"/>
          <w:szCs w:val="24"/>
        </w:rPr>
        <w:t xml:space="preserve"> </w:t>
      </w:r>
      <w:r w:rsidR="003271D2" w:rsidRPr="00410D18">
        <w:rPr>
          <w:rFonts w:ascii="Times New Roman" w:hAnsi="Times New Roman" w:cs="Times New Roman"/>
          <w:sz w:val="24"/>
          <w:szCs w:val="24"/>
        </w:rPr>
        <w:t>właściwoś</w:t>
      </w:r>
      <w:r w:rsidR="00747255" w:rsidRPr="00410D18">
        <w:rPr>
          <w:rFonts w:ascii="Times New Roman" w:hAnsi="Times New Roman" w:cs="Times New Roman"/>
          <w:sz w:val="24"/>
          <w:szCs w:val="24"/>
        </w:rPr>
        <w:t>cią</w:t>
      </w:r>
      <w:r w:rsidR="00410D18">
        <w:rPr>
          <w:rFonts w:ascii="Times New Roman" w:hAnsi="Times New Roman" w:cs="Times New Roman"/>
          <w:sz w:val="24"/>
          <w:szCs w:val="24"/>
        </w:rPr>
        <w:t xml:space="preserve"> wynikającą z </w:t>
      </w:r>
      <w:r w:rsidR="003271D2" w:rsidRPr="00410D18">
        <w:rPr>
          <w:rFonts w:ascii="Times New Roman" w:hAnsi="Times New Roman" w:cs="Times New Roman"/>
          <w:sz w:val="24"/>
          <w:szCs w:val="24"/>
        </w:rPr>
        <w:t xml:space="preserve">przepisów ustawy z dnia 4 września 1997 r. o działach administracji rządowej (Dz. U. z 2016 r. poz. 543 i 749) oraz zakresem zadań pełnomocnika Rządu lub przedmiotem działalności państwowej osoby prawnej </w:t>
      </w:r>
      <w:r w:rsidR="00D65E1E" w:rsidRPr="00410D18">
        <w:rPr>
          <w:rFonts w:ascii="Times New Roman" w:hAnsi="Times New Roman" w:cs="Times New Roman"/>
          <w:sz w:val="24"/>
          <w:szCs w:val="24"/>
        </w:rPr>
        <w:t xml:space="preserve">przekaże </w:t>
      </w:r>
      <w:r w:rsidRPr="00410D18">
        <w:rPr>
          <w:rFonts w:ascii="Times New Roman" w:hAnsi="Times New Roman" w:cs="Times New Roman"/>
          <w:sz w:val="24"/>
          <w:szCs w:val="24"/>
        </w:rPr>
        <w:t xml:space="preserve">im </w:t>
      </w:r>
      <w:r w:rsidR="00D65E1E" w:rsidRPr="00410D18">
        <w:rPr>
          <w:rFonts w:ascii="Times New Roman" w:hAnsi="Times New Roman" w:cs="Times New Roman"/>
          <w:sz w:val="24"/>
          <w:szCs w:val="24"/>
        </w:rPr>
        <w:t xml:space="preserve">wykonywanie tych uprawnień na mocy rozporządzenia, do wydania którego upoważniać będzie go art. </w:t>
      </w:r>
      <w:r w:rsidRPr="00410D18">
        <w:rPr>
          <w:rFonts w:ascii="Times New Roman" w:hAnsi="Times New Roman" w:cs="Times New Roman"/>
          <w:sz w:val="24"/>
          <w:szCs w:val="24"/>
        </w:rPr>
        <w:t xml:space="preserve">8 projektowanej ustawy. </w:t>
      </w:r>
      <w:r w:rsidR="00A87574" w:rsidRPr="00410D18">
        <w:rPr>
          <w:rFonts w:ascii="Times New Roman" w:hAnsi="Times New Roman" w:cs="Times New Roman"/>
          <w:sz w:val="24"/>
          <w:szCs w:val="24"/>
        </w:rPr>
        <w:t>Wydając wspomniane rozporządzenie,</w:t>
      </w:r>
      <w:r w:rsidR="00AA76DC">
        <w:rPr>
          <w:rFonts w:ascii="Times New Roman" w:hAnsi="Times New Roman" w:cs="Times New Roman"/>
          <w:sz w:val="24"/>
          <w:szCs w:val="24"/>
        </w:rPr>
        <w:t xml:space="preserve"> </w:t>
      </w:r>
      <w:r w:rsidR="00A87574" w:rsidRPr="00410D18">
        <w:rPr>
          <w:rFonts w:ascii="Times New Roman" w:hAnsi="Times New Roman" w:cs="Times New Roman"/>
          <w:sz w:val="24"/>
          <w:szCs w:val="24"/>
        </w:rPr>
        <w:t>Rad</w:t>
      </w:r>
      <w:r w:rsidR="00153224">
        <w:rPr>
          <w:rFonts w:ascii="Times New Roman" w:hAnsi="Times New Roman" w:cs="Times New Roman"/>
          <w:sz w:val="24"/>
          <w:szCs w:val="24"/>
        </w:rPr>
        <w:t>a</w:t>
      </w:r>
      <w:r w:rsidR="00A87574" w:rsidRPr="00410D18">
        <w:rPr>
          <w:rFonts w:ascii="Times New Roman" w:hAnsi="Times New Roman" w:cs="Times New Roman"/>
          <w:sz w:val="24"/>
          <w:szCs w:val="24"/>
        </w:rPr>
        <w:t xml:space="preserve"> Minis</w:t>
      </w:r>
      <w:r w:rsidRPr="00410D18">
        <w:rPr>
          <w:rFonts w:ascii="Times New Roman" w:hAnsi="Times New Roman" w:cs="Times New Roman"/>
          <w:sz w:val="24"/>
          <w:szCs w:val="24"/>
        </w:rPr>
        <w:t>trów będzie wskazywał</w:t>
      </w:r>
      <w:r w:rsidR="00153224">
        <w:rPr>
          <w:rFonts w:ascii="Times New Roman" w:hAnsi="Times New Roman" w:cs="Times New Roman"/>
          <w:sz w:val="24"/>
          <w:szCs w:val="24"/>
        </w:rPr>
        <w:t>a</w:t>
      </w:r>
      <w:r w:rsidRPr="00410D18">
        <w:rPr>
          <w:rFonts w:ascii="Times New Roman" w:hAnsi="Times New Roman" w:cs="Times New Roman"/>
          <w:sz w:val="24"/>
          <w:szCs w:val="24"/>
        </w:rPr>
        <w:t>, odrębnie</w:t>
      </w:r>
      <w:r w:rsidR="00A87574" w:rsidRPr="00410D18">
        <w:rPr>
          <w:rFonts w:ascii="Times New Roman" w:hAnsi="Times New Roman" w:cs="Times New Roman"/>
          <w:sz w:val="24"/>
          <w:szCs w:val="24"/>
        </w:rPr>
        <w:t xml:space="preserve"> </w:t>
      </w:r>
      <w:r w:rsidR="00BC4262" w:rsidRPr="00410D18">
        <w:rPr>
          <w:rFonts w:ascii="Times New Roman" w:hAnsi="Times New Roman" w:cs="Times New Roman"/>
          <w:sz w:val="24"/>
          <w:szCs w:val="24"/>
        </w:rPr>
        <w:t xml:space="preserve">dla każdej spółki, </w:t>
      </w:r>
      <w:r w:rsidR="003271D2" w:rsidRPr="00410D18">
        <w:rPr>
          <w:rFonts w:ascii="Times New Roman" w:hAnsi="Times New Roman" w:cs="Times New Roman"/>
          <w:sz w:val="24"/>
          <w:szCs w:val="24"/>
        </w:rPr>
        <w:t>członka Rady Ministrów, pełnomocnika Rządu lub państwową osobę prawną, właściwego do realizacji w stosunku do tej spółki konkretnych uprawnień, przy czym przekazanie to może dotyczyć wykonywania uprawnień z</w:t>
      </w:r>
      <w:r w:rsidR="00410D18" w:rsidRPr="00410D18">
        <w:rPr>
          <w:rFonts w:ascii="Times New Roman" w:hAnsi="Times New Roman" w:cs="Times New Roman"/>
          <w:sz w:val="24"/>
          <w:szCs w:val="24"/>
        </w:rPr>
        <w:t xml:space="preserve"> </w:t>
      </w:r>
      <w:r w:rsidR="003271D2" w:rsidRPr="00410D18">
        <w:rPr>
          <w:rFonts w:ascii="Times New Roman" w:hAnsi="Times New Roman" w:cs="Times New Roman"/>
          <w:sz w:val="24"/>
          <w:szCs w:val="24"/>
        </w:rPr>
        <w:t xml:space="preserve">akcji należących do Skarbu Państwa, łącznie z wynikającymi z nich </w:t>
      </w:r>
      <w:r w:rsidR="003271D2" w:rsidRPr="00410D18">
        <w:rPr>
          <w:rFonts w:ascii="Times New Roman" w:hAnsi="Times New Roman" w:cs="Times New Roman"/>
          <w:sz w:val="24"/>
          <w:szCs w:val="24"/>
        </w:rPr>
        <w:lastRenderedPageBreak/>
        <w:t xml:space="preserve">prawami osobistymi </w:t>
      </w:r>
      <w:r w:rsidR="007C2604" w:rsidRPr="00410D18">
        <w:rPr>
          <w:rFonts w:ascii="Times New Roman" w:hAnsi="Times New Roman" w:cs="Times New Roman"/>
          <w:sz w:val="24"/>
          <w:szCs w:val="24"/>
        </w:rPr>
        <w:t>lub składania w imieniu Ska</w:t>
      </w:r>
      <w:r w:rsidR="00410D18">
        <w:rPr>
          <w:rFonts w:ascii="Times New Roman" w:hAnsi="Times New Roman" w:cs="Times New Roman"/>
          <w:sz w:val="24"/>
          <w:szCs w:val="24"/>
        </w:rPr>
        <w:t>rbu Państwa oświadczenia woli o </w:t>
      </w:r>
      <w:r w:rsidR="007C2604" w:rsidRPr="00410D18">
        <w:rPr>
          <w:rFonts w:ascii="Times New Roman" w:hAnsi="Times New Roman" w:cs="Times New Roman"/>
          <w:sz w:val="24"/>
          <w:szCs w:val="24"/>
        </w:rPr>
        <w:t>objęciu akcji.</w:t>
      </w:r>
      <w:r w:rsidR="00A87574" w:rsidRPr="00410D18">
        <w:rPr>
          <w:rFonts w:ascii="Times New Roman" w:hAnsi="Times New Roman" w:cs="Times New Roman"/>
          <w:sz w:val="24"/>
          <w:szCs w:val="24"/>
        </w:rPr>
        <w:t xml:space="preserve"> Jednocześnie projektowana ustawa zobowiązuje </w:t>
      </w:r>
      <w:r w:rsidR="00D32C44" w:rsidRPr="00410D18">
        <w:rPr>
          <w:rFonts w:ascii="Times New Roman" w:hAnsi="Times New Roman" w:cs="Times New Roman"/>
          <w:sz w:val="24"/>
          <w:szCs w:val="24"/>
        </w:rPr>
        <w:t xml:space="preserve">w takim przypadku </w:t>
      </w:r>
      <w:r w:rsidR="00A87574" w:rsidRPr="00410D18">
        <w:rPr>
          <w:rFonts w:ascii="Times New Roman" w:hAnsi="Times New Roman" w:cs="Times New Roman"/>
          <w:sz w:val="24"/>
          <w:szCs w:val="24"/>
        </w:rPr>
        <w:t>Rad</w:t>
      </w:r>
      <w:r w:rsidR="00153224">
        <w:rPr>
          <w:rFonts w:ascii="Times New Roman" w:hAnsi="Times New Roman" w:cs="Times New Roman"/>
          <w:sz w:val="24"/>
          <w:szCs w:val="24"/>
        </w:rPr>
        <w:t>ę</w:t>
      </w:r>
      <w:r w:rsidR="00A87574" w:rsidRPr="00410D18">
        <w:rPr>
          <w:rFonts w:ascii="Times New Roman" w:hAnsi="Times New Roman" w:cs="Times New Roman"/>
          <w:sz w:val="24"/>
          <w:szCs w:val="24"/>
        </w:rPr>
        <w:t xml:space="preserve"> Ministrów do uwzględnienia</w:t>
      </w:r>
      <w:r w:rsidR="00D32C44" w:rsidRPr="00410D18">
        <w:rPr>
          <w:rFonts w:ascii="Times New Roman" w:hAnsi="Times New Roman" w:cs="Times New Roman"/>
          <w:sz w:val="24"/>
          <w:szCs w:val="24"/>
        </w:rPr>
        <w:t xml:space="preserve">, </w:t>
      </w:r>
      <w:r w:rsidR="00747255" w:rsidRPr="00410D18">
        <w:rPr>
          <w:rFonts w:ascii="Times New Roman" w:hAnsi="Times New Roman" w:cs="Times New Roman"/>
          <w:sz w:val="24"/>
          <w:szCs w:val="24"/>
        </w:rPr>
        <w:t>przedmiotu działalności spółki, a także, odpowiednio właściwości wynikającej z przepisów ustawy o działach administracji rządowej, zakresu zadań pełnomocnika Rządu lub przedmiotu działalności państwowej osoby prawnej</w:t>
      </w:r>
      <w:r w:rsidR="00A87574" w:rsidRPr="00410D18">
        <w:rPr>
          <w:rFonts w:ascii="Times New Roman" w:hAnsi="Times New Roman" w:cs="Times New Roman"/>
          <w:sz w:val="24"/>
          <w:szCs w:val="24"/>
        </w:rPr>
        <w:t>.</w:t>
      </w:r>
      <w:r w:rsidR="00D32C44" w:rsidRPr="00410D18">
        <w:rPr>
          <w:rFonts w:ascii="Times New Roman" w:hAnsi="Times New Roman" w:cs="Times New Roman"/>
          <w:sz w:val="24"/>
          <w:szCs w:val="24"/>
        </w:rPr>
        <w:t xml:space="preserve"> </w:t>
      </w:r>
      <w:r w:rsidR="00847122" w:rsidRPr="00410D18">
        <w:rPr>
          <w:rFonts w:ascii="Times New Roman" w:hAnsi="Times New Roman" w:cs="Times New Roman"/>
          <w:sz w:val="24"/>
          <w:szCs w:val="24"/>
        </w:rPr>
        <w:t>Warto jednocześnie pamiętać, że przedmiotowe rozporządzenie nie będzie mogło naruszać wymogów „</w:t>
      </w:r>
      <w:proofErr w:type="spellStart"/>
      <w:r w:rsidR="00847122" w:rsidRPr="00410D18">
        <w:rPr>
          <w:rFonts w:ascii="Times New Roman" w:hAnsi="Times New Roman" w:cs="Times New Roman"/>
          <w:sz w:val="24"/>
          <w:szCs w:val="24"/>
        </w:rPr>
        <w:t>unbundlingu</w:t>
      </w:r>
      <w:proofErr w:type="spellEnd"/>
      <w:r w:rsidR="00847122" w:rsidRPr="00410D18">
        <w:rPr>
          <w:rFonts w:ascii="Times New Roman" w:hAnsi="Times New Roman" w:cs="Times New Roman"/>
          <w:sz w:val="24"/>
          <w:szCs w:val="24"/>
        </w:rPr>
        <w:t>” o</w:t>
      </w:r>
      <w:r w:rsidR="00410D18">
        <w:rPr>
          <w:rFonts w:ascii="Times New Roman" w:hAnsi="Times New Roman" w:cs="Times New Roman"/>
          <w:sz w:val="24"/>
          <w:szCs w:val="24"/>
        </w:rPr>
        <w:t>raz innych reguł wynikających z </w:t>
      </w:r>
      <w:r w:rsidR="00847122" w:rsidRPr="00410D18">
        <w:rPr>
          <w:rFonts w:ascii="Times New Roman" w:hAnsi="Times New Roman" w:cs="Times New Roman"/>
          <w:sz w:val="24"/>
          <w:szCs w:val="24"/>
        </w:rPr>
        <w:t xml:space="preserve">prawa Unii Europejskiej. </w:t>
      </w:r>
    </w:p>
    <w:p w:rsidR="00A87574" w:rsidRPr="00410D18" w:rsidRDefault="00D32C44"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Powyższe rozwiązanie pozwoli w sposób elastyczny i dopasowany do polityki gospodarczej państwa, a jednocześnie transparentny </w:t>
      </w:r>
      <w:r w:rsidR="00317006" w:rsidRPr="00410D18">
        <w:rPr>
          <w:rFonts w:ascii="Times New Roman" w:hAnsi="Times New Roman" w:cs="Times New Roman"/>
          <w:sz w:val="24"/>
          <w:szCs w:val="24"/>
        </w:rPr>
        <w:t xml:space="preserve">(wydanie rozporządzenia poprzedza proces uzgodnień, a sam projekt wymaga uzasadnienia) </w:t>
      </w:r>
      <w:r w:rsidRPr="00410D18">
        <w:rPr>
          <w:rFonts w:ascii="Times New Roman" w:hAnsi="Times New Roman" w:cs="Times New Roman"/>
          <w:sz w:val="24"/>
          <w:szCs w:val="24"/>
        </w:rPr>
        <w:t>prowadzić politykę właścicielską w stosunku do naji</w:t>
      </w:r>
      <w:r w:rsidR="00DE4705" w:rsidRPr="00410D18">
        <w:rPr>
          <w:rFonts w:ascii="Times New Roman" w:hAnsi="Times New Roman" w:cs="Times New Roman"/>
          <w:sz w:val="24"/>
          <w:szCs w:val="24"/>
        </w:rPr>
        <w:t>stotniejszych spółek.</w:t>
      </w:r>
    </w:p>
    <w:p w:rsidR="00716F89" w:rsidRPr="00410D18" w:rsidRDefault="00CA177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w:t>
      </w:r>
      <w:r w:rsidR="004A295A" w:rsidRPr="00410D18">
        <w:rPr>
          <w:rFonts w:ascii="Times New Roman" w:hAnsi="Times New Roman" w:cs="Times New Roman"/>
          <w:sz w:val="24"/>
          <w:szCs w:val="24"/>
        </w:rPr>
        <w:t>rojektowana ustawa</w:t>
      </w:r>
      <w:r w:rsidR="00317006" w:rsidRPr="00410D18">
        <w:rPr>
          <w:rFonts w:ascii="Times New Roman" w:hAnsi="Times New Roman" w:cs="Times New Roman"/>
          <w:sz w:val="24"/>
          <w:szCs w:val="24"/>
        </w:rPr>
        <w:t xml:space="preserve"> określa główne i wspólne dla wszystkich organów sprawujących nadzór właścicielski, a także dla państwowych osób prawnych, wytyczne co do sposobu wykonywania praw z akcji </w:t>
      </w:r>
      <w:r w:rsidR="00C04894" w:rsidRPr="00410D18">
        <w:rPr>
          <w:rFonts w:ascii="Times New Roman" w:hAnsi="Times New Roman" w:cs="Times New Roman"/>
          <w:sz w:val="24"/>
          <w:szCs w:val="24"/>
        </w:rPr>
        <w:t>(</w:t>
      </w:r>
      <w:r w:rsidR="00317006" w:rsidRPr="00410D18">
        <w:rPr>
          <w:rFonts w:ascii="Times New Roman" w:hAnsi="Times New Roman" w:cs="Times New Roman"/>
          <w:sz w:val="24"/>
          <w:szCs w:val="24"/>
        </w:rPr>
        <w:t>udziałów</w:t>
      </w:r>
      <w:r w:rsidR="00C04894" w:rsidRPr="00410D18">
        <w:rPr>
          <w:rFonts w:ascii="Times New Roman" w:hAnsi="Times New Roman" w:cs="Times New Roman"/>
          <w:sz w:val="24"/>
          <w:szCs w:val="24"/>
        </w:rPr>
        <w:t>)</w:t>
      </w:r>
      <w:r w:rsidR="00317006" w:rsidRPr="00410D18">
        <w:rPr>
          <w:rFonts w:ascii="Times New Roman" w:hAnsi="Times New Roman" w:cs="Times New Roman"/>
          <w:sz w:val="24"/>
          <w:szCs w:val="24"/>
        </w:rPr>
        <w:t xml:space="preserve">, stanowiąc, że wykonywanie to odbywa się na zasadach </w:t>
      </w:r>
      <w:r w:rsidR="00C04894" w:rsidRPr="00410D18">
        <w:rPr>
          <w:rFonts w:ascii="Times New Roman" w:hAnsi="Times New Roman" w:cs="Times New Roman"/>
          <w:sz w:val="24"/>
          <w:szCs w:val="24"/>
        </w:rPr>
        <w:t>prawidłowej</w:t>
      </w:r>
      <w:r w:rsidR="00317006" w:rsidRPr="00410D18">
        <w:rPr>
          <w:rFonts w:ascii="Times New Roman" w:hAnsi="Times New Roman" w:cs="Times New Roman"/>
          <w:sz w:val="24"/>
          <w:szCs w:val="24"/>
        </w:rPr>
        <w:t xml:space="preserve"> gospodarki mieniem państwowym w celu osiągnięcia trwałego wzrostu ich wartości, z uwzględnieniem polityki </w:t>
      </w:r>
      <w:r w:rsidR="00C04894" w:rsidRPr="00410D18">
        <w:rPr>
          <w:rFonts w:ascii="Times New Roman" w:hAnsi="Times New Roman" w:cs="Times New Roman"/>
          <w:sz w:val="24"/>
          <w:szCs w:val="24"/>
        </w:rPr>
        <w:t>gospodarczej</w:t>
      </w:r>
      <w:r w:rsidR="00F66FB9" w:rsidRPr="00410D18">
        <w:rPr>
          <w:rFonts w:ascii="Times New Roman" w:hAnsi="Times New Roman" w:cs="Times New Roman"/>
          <w:sz w:val="24"/>
          <w:szCs w:val="24"/>
        </w:rPr>
        <w:t xml:space="preserve"> </w:t>
      </w:r>
      <w:r w:rsidR="00C04894" w:rsidRPr="00410D18">
        <w:rPr>
          <w:rFonts w:ascii="Times New Roman" w:hAnsi="Times New Roman" w:cs="Times New Roman"/>
          <w:sz w:val="24"/>
          <w:szCs w:val="24"/>
        </w:rPr>
        <w:t xml:space="preserve">państwa </w:t>
      </w:r>
      <w:r w:rsidR="00A146A6" w:rsidRPr="00410D18">
        <w:rPr>
          <w:rFonts w:ascii="Times New Roman" w:hAnsi="Times New Roman" w:cs="Times New Roman"/>
          <w:sz w:val="24"/>
          <w:szCs w:val="24"/>
        </w:rPr>
        <w:t>(v. art.</w:t>
      </w:r>
      <w:r w:rsidR="00F66FB9" w:rsidRPr="00410D18">
        <w:rPr>
          <w:rFonts w:ascii="Times New Roman" w:hAnsi="Times New Roman" w:cs="Times New Roman"/>
          <w:sz w:val="24"/>
          <w:szCs w:val="24"/>
        </w:rPr>
        <w:t xml:space="preserve"> </w:t>
      </w:r>
      <w:r w:rsidR="00C04894" w:rsidRPr="00410D18">
        <w:rPr>
          <w:rFonts w:ascii="Times New Roman" w:hAnsi="Times New Roman" w:cs="Times New Roman"/>
          <w:sz w:val="24"/>
          <w:szCs w:val="24"/>
        </w:rPr>
        <w:t>9</w:t>
      </w:r>
      <w:r w:rsidR="00F66FB9" w:rsidRPr="00410D18">
        <w:rPr>
          <w:rFonts w:ascii="Times New Roman" w:hAnsi="Times New Roman" w:cs="Times New Roman"/>
          <w:sz w:val="24"/>
          <w:szCs w:val="24"/>
        </w:rPr>
        <w:t>)</w:t>
      </w:r>
      <w:r w:rsidR="00317006" w:rsidRPr="00410D18">
        <w:rPr>
          <w:rFonts w:ascii="Times New Roman" w:hAnsi="Times New Roman" w:cs="Times New Roman"/>
          <w:sz w:val="24"/>
          <w:szCs w:val="24"/>
        </w:rPr>
        <w:t xml:space="preserve">. Powyższe jest wyrazem zadośćuczynienia potrzebie stworzenia </w:t>
      </w:r>
      <w:r w:rsidR="00C04894" w:rsidRPr="00410D18">
        <w:rPr>
          <w:rFonts w:ascii="Times New Roman" w:hAnsi="Times New Roman" w:cs="Times New Roman"/>
          <w:sz w:val="24"/>
          <w:szCs w:val="24"/>
        </w:rPr>
        <w:t>właściwej proporcji</w:t>
      </w:r>
      <w:r w:rsidR="00317006" w:rsidRPr="00410D18">
        <w:rPr>
          <w:rFonts w:ascii="Times New Roman" w:hAnsi="Times New Roman" w:cs="Times New Roman"/>
          <w:sz w:val="24"/>
          <w:szCs w:val="24"/>
        </w:rPr>
        <w:t xml:space="preserve"> pomiędzy potrzebą budowania wartości majątku naro</w:t>
      </w:r>
      <w:r w:rsidR="00C04894" w:rsidRPr="00410D18">
        <w:rPr>
          <w:rFonts w:ascii="Times New Roman" w:hAnsi="Times New Roman" w:cs="Times New Roman"/>
          <w:sz w:val="24"/>
          <w:szCs w:val="24"/>
        </w:rPr>
        <w:t>dowego a potrzebami</w:t>
      </w:r>
      <w:r w:rsidR="00317006" w:rsidRPr="00410D18">
        <w:rPr>
          <w:rFonts w:ascii="Times New Roman" w:hAnsi="Times New Roman" w:cs="Times New Roman"/>
          <w:sz w:val="24"/>
          <w:szCs w:val="24"/>
        </w:rPr>
        <w:t xml:space="preserve"> </w:t>
      </w:r>
      <w:r w:rsidR="00C04894" w:rsidRPr="00410D18">
        <w:rPr>
          <w:rFonts w:ascii="Times New Roman" w:hAnsi="Times New Roman" w:cs="Times New Roman"/>
          <w:sz w:val="24"/>
          <w:szCs w:val="24"/>
        </w:rPr>
        <w:t xml:space="preserve">angażowania mienia państwowego w realizację zadań publicznych, w ramach polityk określanych przez właściwe organy </w:t>
      </w:r>
      <w:r w:rsidR="00716F89" w:rsidRPr="00410D18">
        <w:rPr>
          <w:rFonts w:ascii="Times New Roman" w:hAnsi="Times New Roman" w:cs="Times New Roman"/>
          <w:sz w:val="24"/>
          <w:szCs w:val="24"/>
        </w:rPr>
        <w:t>państwa.</w:t>
      </w:r>
      <w:r w:rsidR="00317006" w:rsidRPr="00410D18">
        <w:rPr>
          <w:rFonts w:ascii="Times New Roman" w:hAnsi="Times New Roman" w:cs="Times New Roman"/>
          <w:sz w:val="24"/>
          <w:szCs w:val="24"/>
        </w:rPr>
        <w:t xml:space="preserve"> Istotą spółki jest łączenie</w:t>
      </w:r>
      <w:r w:rsidR="00F66FB9" w:rsidRPr="00410D18">
        <w:rPr>
          <w:rFonts w:ascii="Times New Roman" w:hAnsi="Times New Roman" w:cs="Times New Roman"/>
          <w:sz w:val="24"/>
          <w:szCs w:val="24"/>
        </w:rPr>
        <w:t xml:space="preserve"> kapitału wspólników we wspólnym celu gospodarczym. Państwo, działające jako wspólnik (akcjonariusz) powinno mieć możliwość oddziaływania na swoją własność, tak jak każdy inny właściciel</w:t>
      </w:r>
      <w:r w:rsidR="00716F89" w:rsidRPr="00410D18">
        <w:rPr>
          <w:rFonts w:ascii="Times New Roman" w:hAnsi="Times New Roman" w:cs="Times New Roman"/>
          <w:sz w:val="24"/>
          <w:szCs w:val="24"/>
        </w:rPr>
        <w:t>, w celu realizacji założonych przez siebie celów – oczywiście adekwatnie do udziału we własności danego podmiotu</w:t>
      </w:r>
      <w:r w:rsidR="00F66FB9" w:rsidRPr="00410D18">
        <w:rPr>
          <w:rFonts w:ascii="Times New Roman" w:hAnsi="Times New Roman" w:cs="Times New Roman"/>
          <w:sz w:val="24"/>
          <w:szCs w:val="24"/>
        </w:rPr>
        <w:t>.</w:t>
      </w:r>
    </w:p>
    <w:p w:rsidR="00A87574" w:rsidRPr="00410D18" w:rsidRDefault="004A295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Ponadto</w:t>
      </w:r>
      <w:r w:rsidR="00F66FB9" w:rsidRPr="00410D18">
        <w:rPr>
          <w:rFonts w:ascii="Times New Roman" w:hAnsi="Times New Roman" w:cs="Times New Roman"/>
          <w:sz w:val="24"/>
          <w:szCs w:val="24"/>
        </w:rPr>
        <w:t xml:space="preserve"> projekt</w:t>
      </w:r>
      <w:r w:rsidRPr="00410D18">
        <w:rPr>
          <w:rFonts w:ascii="Times New Roman" w:hAnsi="Times New Roman" w:cs="Times New Roman"/>
          <w:sz w:val="24"/>
          <w:szCs w:val="24"/>
        </w:rPr>
        <w:t>owana ustawa</w:t>
      </w:r>
      <w:r w:rsidR="00F66FB9" w:rsidRPr="00410D18">
        <w:rPr>
          <w:rFonts w:ascii="Times New Roman" w:hAnsi="Times New Roman" w:cs="Times New Roman"/>
          <w:sz w:val="24"/>
          <w:szCs w:val="24"/>
        </w:rPr>
        <w:t xml:space="preserve"> określa, że w spółkach</w:t>
      </w:r>
      <w:r w:rsidR="00716F89" w:rsidRPr="00410D18">
        <w:rPr>
          <w:rFonts w:ascii="Times New Roman" w:hAnsi="Times New Roman" w:cs="Times New Roman"/>
          <w:sz w:val="24"/>
          <w:szCs w:val="24"/>
        </w:rPr>
        <w:t xml:space="preserve"> realizujących misję publiczną</w:t>
      </w:r>
      <w:r w:rsidR="00F66FB9" w:rsidRPr="00410D18">
        <w:rPr>
          <w:rFonts w:ascii="Times New Roman" w:hAnsi="Times New Roman" w:cs="Times New Roman"/>
          <w:sz w:val="24"/>
          <w:szCs w:val="24"/>
        </w:rPr>
        <w:t xml:space="preserve">, wykonywanie praw z akcji odbywa się na zasadach </w:t>
      </w:r>
      <w:r w:rsidR="00716F89" w:rsidRPr="00410D18">
        <w:rPr>
          <w:rFonts w:ascii="Times New Roman" w:hAnsi="Times New Roman" w:cs="Times New Roman"/>
          <w:sz w:val="24"/>
          <w:szCs w:val="24"/>
        </w:rPr>
        <w:t>prawidłowej</w:t>
      </w:r>
      <w:r w:rsidR="00F66FB9" w:rsidRPr="00410D18">
        <w:rPr>
          <w:rFonts w:ascii="Times New Roman" w:hAnsi="Times New Roman" w:cs="Times New Roman"/>
          <w:sz w:val="24"/>
          <w:szCs w:val="24"/>
        </w:rPr>
        <w:t xml:space="preserve"> gospodarki mieniem państwowym w celu efektywnej realizacji misji publicznej realizowanej przez tę spółkę. Oczywistym jest bowiem, że niektóre rodzaje działalności prowadzonej przez spółki, istotne z punktu widzenia ważnych interesów państwa i społeczeństwa, nie może być podporządkowane celom komercyjnym. </w:t>
      </w:r>
    </w:p>
    <w:p w:rsidR="00716F89" w:rsidRPr="00410D18" w:rsidRDefault="00716F89"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lastRenderedPageBreak/>
        <w:t xml:space="preserve">Należy jednakże pamiętać, że rola Prezesa Rady Ministrów nie będzie ograniczać się tylko do przekazywania wykonywania uprawnień właścicielskich. Jako „koordynator” całego procesu wykonywania praw z akcji (udziałów) przysługujących Skarbowi Państwa Prezes Rady Ministrów zostanie ustawowo zobowiązany do </w:t>
      </w:r>
      <w:r w:rsidR="00672B30" w:rsidRPr="00410D18">
        <w:rPr>
          <w:rFonts w:ascii="Times New Roman" w:hAnsi="Times New Roman" w:cs="Times New Roman"/>
          <w:sz w:val="24"/>
          <w:szCs w:val="24"/>
        </w:rPr>
        <w:t>dążenia</w:t>
      </w:r>
      <w:r w:rsidR="00252E93" w:rsidRPr="00410D18">
        <w:rPr>
          <w:rFonts w:ascii="Times New Roman" w:hAnsi="Times New Roman" w:cs="Times New Roman"/>
          <w:sz w:val="24"/>
          <w:szCs w:val="24"/>
        </w:rPr>
        <w:t xml:space="preserve"> do zapewnienia jednolitego sposobu wykonywania uprawnień z akcji należących do Skarbu Państwa. Zarysowana ogólnie kompetencja pozwoli Prezesowi Rady Ministrów na podejmowanie działań standaryzujących przedmiotowy proces, np. w postaci wydawania wiążących podległe mu organy i podmioty zarządzeń, określających, czy precyzujących zasady nadzoru właścicielskiego, politykę dywidendową, czy też politykę nominacyjną. Rozwiązanie to daje skuteczny i elastyczny instrument</w:t>
      </w:r>
      <w:r w:rsidR="00FE53FC">
        <w:rPr>
          <w:rFonts w:ascii="Times New Roman" w:hAnsi="Times New Roman" w:cs="Times New Roman"/>
          <w:sz w:val="24"/>
          <w:szCs w:val="24"/>
        </w:rPr>
        <w:t>,</w:t>
      </w:r>
      <w:r w:rsidR="00252E93" w:rsidRPr="00410D18">
        <w:rPr>
          <w:rFonts w:ascii="Times New Roman" w:hAnsi="Times New Roman" w:cs="Times New Roman"/>
          <w:sz w:val="24"/>
          <w:szCs w:val="24"/>
        </w:rPr>
        <w:t xml:space="preserve"> który faktycznie wzmacnia spójność i efektywność</w:t>
      </w:r>
      <w:r w:rsidR="00410D18">
        <w:rPr>
          <w:rFonts w:ascii="Times New Roman" w:hAnsi="Times New Roman" w:cs="Times New Roman"/>
          <w:sz w:val="24"/>
          <w:szCs w:val="24"/>
        </w:rPr>
        <w:t xml:space="preserve"> nadzoru właścicielskiego – w </w:t>
      </w:r>
      <w:r w:rsidR="00802801" w:rsidRPr="00410D18">
        <w:rPr>
          <w:rFonts w:ascii="Times New Roman" w:hAnsi="Times New Roman" w:cs="Times New Roman"/>
          <w:sz w:val="24"/>
          <w:szCs w:val="24"/>
        </w:rPr>
        <w:t xml:space="preserve">przeciwieństwie do obecnego modelu, w którym akty wewnętrze wydawane przez ministra właściwego do spraw Skarbu Państwa nie były wiążące dla innych organów wykonujących nadzór właścicielski. </w:t>
      </w:r>
    </w:p>
    <w:p w:rsidR="00BE5A10" w:rsidRPr="00410D18" w:rsidRDefault="00BE5A10"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Zbywanie akcji i udziałów należących do Skarbu Państwa.</w:t>
      </w:r>
    </w:p>
    <w:p w:rsidR="00FF683C" w:rsidRPr="00410D18" w:rsidRDefault="00BE5A1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Jak już wskazano w uwagach ogólnych, jednym z głównych założeń projektowanej ustawy jest także zmiana filozofii w zakresie zbywania akcji i udziałów Skarbu Państwa, która staje się jednym </w:t>
      </w:r>
      <w:r w:rsidR="00672B30" w:rsidRPr="00410D18">
        <w:rPr>
          <w:rFonts w:ascii="Times New Roman" w:hAnsi="Times New Roman" w:cs="Times New Roman"/>
          <w:sz w:val="24"/>
          <w:szCs w:val="24"/>
        </w:rPr>
        <w:t xml:space="preserve">z </w:t>
      </w:r>
      <w:r w:rsidRPr="00410D18">
        <w:rPr>
          <w:rFonts w:ascii="Times New Roman" w:hAnsi="Times New Roman" w:cs="Times New Roman"/>
          <w:sz w:val="24"/>
          <w:szCs w:val="24"/>
        </w:rPr>
        <w:t>elementów gospodarowania tym mieniem państwowym, a nie głównym procesem w tym zakresie. Obowiązujący obecnie mechanizm zbywania akcji i udziałów Skarbu Państwa opierał się na założeniu, że co do zasady głównym organem uprawnionym do zbywania w imieniu Skarbu Państwa akcji i udział</w:t>
      </w:r>
      <w:r w:rsidR="00015CCD" w:rsidRPr="00410D18">
        <w:rPr>
          <w:rFonts w:ascii="Times New Roman" w:hAnsi="Times New Roman" w:cs="Times New Roman"/>
          <w:sz w:val="24"/>
          <w:szCs w:val="24"/>
        </w:rPr>
        <w:t>ów był Minister Skarbu Państwa, przy czym</w:t>
      </w:r>
      <w:r w:rsidR="00410D18">
        <w:rPr>
          <w:rFonts w:ascii="Times New Roman" w:hAnsi="Times New Roman" w:cs="Times New Roman"/>
          <w:sz w:val="24"/>
          <w:szCs w:val="24"/>
        </w:rPr>
        <w:t xml:space="preserve"> samo zbywanie akcji i </w:t>
      </w:r>
      <w:r w:rsidR="00015CCD" w:rsidRPr="00410D18">
        <w:rPr>
          <w:rFonts w:ascii="Times New Roman" w:hAnsi="Times New Roman" w:cs="Times New Roman"/>
          <w:sz w:val="24"/>
          <w:szCs w:val="24"/>
        </w:rPr>
        <w:t xml:space="preserve">udziałów odbywało się na zasadach i w trybach </w:t>
      </w:r>
      <w:r w:rsidR="00410D18">
        <w:rPr>
          <w:rFonts w:ascii="Times New Roman" w:hAnsi="Times New Roman" w:cs="Times New Roman"/>
          <w:sz w:val="24"/>
          <w:szCs w:val="24"/>
        </w:rPr>
        <w:t>określonych w ustawie z dnia 30 </w:t>
      </w:r>
      <w:r w:rsidR="00015CCD" w:rsidRPr="00410D18">
        <w:rPr>
          <w:rFonts w:ascii="Times New Roman" w:hAnsi="Times New Roman" w:cs="Times New Roman"/>
          <w:sz w:val="24"/>
          <w:szCs w:val="24"/>
        </w:rPr>
        <w:t xml:space="preserve">sierpnia 1996 r. o komercjalizacji i prywatyzacji. Projektowana ustawa odchodzi od tego modelu, stanowiąc w art. </w:t>
      </w:r>
      <w:r w:rsidR="004A4B50" w:rsidRPr="00410D18">
        <w:rPr>
          <w:rFonts w:ascii="Times New Roman" w:hAnsi="Times New Roman" w:cs="Times New Roman"/>
          <w:sz w:val="24"/>
          <w:szCs w:val="24"/>
        </w:rPr>
        <w:t>1</w:t>
      </w:r>
      <w:r w:rsidR="00AA2000" w:rsidRPr="00410D18">
        <w:rPr>
          <w:rFonts w:ascii="Times New Roman" w:hAnsi="Times New Roman" w:cs="Times New Roman"/>
          <w:sz w:val="24"/>
          <w:szCs w:val="24"/>
        </w:rPr>
        <w:t>1</w:t>
      </w:r>
      <w:r w:rsidR="004A4B50" w:rsidRPr="00410D18">
        <w:rPr>
          <w:rFonts w:ascii="Times New Roman" w:hAnsi="Times New Roman" w:cs="Times New Roman"/>
          <w:sz w:val="24"/>
          <w:szCs w:val="24"/>
        </w:rPr>
        <w:t>, że akcje (</w:t>
      </w:r>
      <w:r w:rsidR="00015CCD" w:rsidRPr="00410D18">
        <w:rPr>
          <w:rFonts w:ascii="Times New Roman" w:hAnsi="Times New Roman" w:cs="Times New Roman"/>
          <w:sz w:val="24"/>
          <w:szCs w:val="24"/>
        </w:rPr>
        <w:t>udziały) w imieniu Skarbu Państwa zbywa, za zgodą Rady Ministrów, organ lub podmiot uprawniony do wykonywania wynikających z nich praw. Projektoda</w:t>
      </w:r>
      <w:r w:rsidR="00410D18">
        <w:rPr>
          <w:rFonts w:ascii="Times New Roman" w:hAnsi="Times New Roman" w:cs="Times New Roman"/>
          <w:sz w:val="24"/>
          <w:szCs w:val="24"/>
        </w:rPr>
        <w:t>wcy jednocześnie zrezygnowali z </w:t>
      </w:r>
      <w:r w:rsidR="00015CCD" w:rsidRPr="00410D18">
        <w:rPr>
          <w:rFonts w:ascii="Times New Roman" w:hAnsi="Times New Roman" w:cs="Times New Roman"/>
          <w:sz w:val="24"/>
          <w:szCs w:val="24"/>
        </w:rPr>
        <w:t xml:space="preserve">enumeratywnego wyliczenia dopuszczalnych trybów prywatyzacji, na rzecz rozwiązania, zgodnie z którym organ lub podmiot </w:t>
      </w:r>
      <w:r w:rsidR="00B24CEA" w:rsidRPr="00410D18">
        <w:rPr>
          <w:rFonts w:ascii="Times New Roman" w:hAnsi="Times New Roman" w:cs="Times New Roman"/>
          <w:sz w:val="24"/>
          <w:szCs w:val="24"/>
        </w:rPr>
        <w:t>ubiegający się o wyrażenie zgody na zbycie akcji (udziałów), będzie proponował Radzie Ministrów tryb</w:t>
      </w:r>
      <w:r w:rsidR="00FE53FC">
        <w:rPr>
          <w:rFonts w:ascii="Times New Roman" w:hAnsi="Times New Roman" w:cs="Times New Roman"/>
          <w:sz w:val="24"/>
          <w:szCs w:val="24"/>
        </w:rPr>
        <w:t>,</w:t>
      </w:r>
      <w:r w:rsidR="00B24CEA" w:rsidRPr="00410D18">
        <w:rPr>
          <w:rFonts w:ascii="Times New Roman" w:hAnsi="Times New Roman" w:cs="Times New Roman"/>
          <w:sz w:val="24"/>
          <w:szCs w:val="24"/>
        </w:rPr>
        <w:t xml:space="preserve"> w którym akcje (udziały) będą zbywane. Przedmiotowy wniosek będzie wymagał również przedstawienia </w:t>
      </w:r>
      <w:r w:rsidR="00FF683C" w:rsidRPr="00410D18">
        <w:rPr>
          <w:rFonts w:ascii="Times New Roman" w:hAnsi="Times New Roman" w:cs="Times New Roman"/>
          <w:sz w:val="24"/>
          <w:szCs w:val="24"/>
        </w:rPr>
        <w:t xml:space="preserve">Radzie Ministrów dokumentów określających proponowany tryb zbycia </w:t>
      </w:r>
      <w:r w:rsidR="00FF683C" w:rsidRPr="00410D18">
        <w:rPr>
          <w:rFonts w:ascii="Times New Roman" w:hAnsi="Times New Roman" w:cs="Times New Roman"/>
          <w:sz w:val="24"/>
          <w:szCs w:val="24"/>
        </w:rPr>
        <w:lastRenderedPageBreak/>
        <w:t xml:space="preserve">(wraz z opisem procedury wyłaniania nabywcy), wycenę, cenę sprzedaży </w:t>
      </w:r>
      <w:r w:rsidR="007242EF" w:rsidRPr="00410D18">
        <w:rPr>
          <w:rFonts w:ascii="Times New Roman" w:hAnsi="Times New Roman" w:cs="Times New Roman"/>
          <w:sz w:val="24"/>
          <w:szCs w:val="24"/>
        </w:rPr>
        <w:t xml:space="preserve">lub sposób jej ustalenia </w:t>
      </w:r>
      <w:r w:rsidR="00FF683C" w:rsidRPr="00410D18">
        <w:rPr>
          <w:rFonts w:ascii="Times New Roman" w:hAnsi="Times New Roman" w:cs="Times New Roman"/>
          <w:sz w:val="24"/>
          <w:szCs w:val="24"/>
        </w:rPr>
        <w:t xml:space="preserve">i sposób zapłaty, projekt umowy zbycia akcji, a także uzasadnienie, odnoszące się do skutków ekonomicznych i społecznych zbycia akcji, w tym zawierające omówienie jego wpływu na ochronę interesów Skarbu Państwa oraz ochronę interesu pracowników i innych osób związanych ze spółką. Zakres tych dokumentów zostanie ograniczony w przypadku ubiegania się o zgodę Rady Ministrów na zbycie akcji </w:t>
      </w:r>
      <w:r w:rsidR="00410D18">
        <w:rPr>
          <w:rFonts w:ascii="Times New Roman" w:hAnsi="Times New Roman" w:cs="Times New Roman"/>
          <w:sz w:val="24"/>
          <w:szCs w:val="24"/>
        </w:rPr>
        <w:t>w </w:t>
      </w:r>
      <w:r w:rsidR="00FF683C" w:rsidRPr="00410D18">
        <w:rPr>
          <w:rFonts w:ascii="Times New Roman" w:hAnsi="Times New Roman" w:cs="Times New Roman"/>
          <w:sz w:val="24"/>
          <w:szCs w:val="24"/>
        </w:rPr>
        <w:t>obrocie zorganizowanym, w rozumieniu ustawy z dnia 29 lipca 2005 r. o obrocie instrumentami finansowymi – w takim przypadku organ lub podmiot uprawniony do wykonywania praw akcji będzie zobowiązany do dołączenia dokumentów dotyczących proponowanego trybu zbycia akcji oraz uzasadnienia, obejmującego wskazane wyżej elementy (v. art. 12 ust. 2).</w:t>
      </w:r>
    </w:p>
    <w:p w:rsidR="00BE5A10" w:rsidRPr="00410D18" w:rsidRDefault="00B24CE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Ostatecznie tryb zbycia akcji określać będzie</w:t>
      </w:r>
      <w:r w:rsidR="00410D18">
        <w:rPr>
          <w:rFonts w:ascii="Times New Roman" w:hAnsi="Times New Roman" w:cs="Times New Roman"/>
          <w:sz w:val="24"/>
          <w:szCs w:val="24"/>
        </w:rPr>
        <w:t xml:space="preserve"> Rada Ministrów, jednocześnie z </w:t>
      </w:r>
      <w:r w:rsidRPr="00410D18">
        <w:rPr>
          <w:rFonts w:ascii="Times New Roman" w:hAnsi="Times New Roman" w:cs="Times New Roman"/>
          <w:sz w:val="24"/>
          <w:szCs w:val="24"/>
        </w:rPr>
        <w:t xml:space="preserve">wyrażeniem zgody na dokonanie takiej operacji (art. </w:t>
      </w:r>
      <w:r w:rsidR="004A4B50" w:rsidRPr="00410D18">
        <w:rPr>
          <w:rFonts w:ascii="Times New Roman" w:hAnsi="Times New Roman" w:cs="Times New Roman"/>
          <w:sz w:val="24"/>
          <w:szCs w:val="24"/>
        </w:rPr>
        <w:t>1</w:t>
      </w:r>
      <w:r w:rsidR="00AA2000" w:rsidRPr="00410D18">
        <w:rPr>
          <w:rFonts w:ascii="Times New Roman" w:hAnsi="Times New Roman" w:cs="Times New Roman"/>
          <w:sz w:val="24"/>
          <w:szCs w:val="24"/>
        </w:rPr>
        <w:t>2</w:t>
      </w:r>
      <w:r w:rsidR="004A4B50" w:rsidRPr="00410D18">
        <w:rPr>
          <w:rFonts w:ascii="Times New Roman" w:hAnsi="Times New Roman" w:cs="Times New Roman"/>
          <w:sz w:val="24"/>
          <w:szCs w:val="24"/>
        </w:rPr>
        <w:t xml:space="preserve"> us</w:t>
      </w:r>
      <w:r w:rsidRPr="00410D18">
        <w:rPr>
          <w:rFonts w:ascii="Times New Roman" w:hAnsi="Times New Roman" w:cs="Times New Roman"/>
          <w:sz w:val="24"/>
          <w:szCs w:val="24"/>
        </w:rPr>
        <w:t xml:space="preserve">t. </w:t>
      </w:r>
      <w:r w:rsidR="00FF683C" w:rsidRPr="00410D18">
        <w:rPr>
          <w:rFonts w:ascii="Times New Roman" w:hAnsi="Times New Roman" w:cs="Times New Roman"/>
          <w:sz w:val="24"/>
          <w:szCs w:val="24"/>
        </w:rPr>
        <w:t>3</w:t>
      </w:r>
      <w:r w:rsidRPr="00410D18">
        <w:rPr>
          <w:rFonts w:ascii="Times New Roman" w:hAnsi="Times New Roman" w:cs="Times New Roman"/>
          <w:sz w:val="24"/>
          <w:szCs w:val="24"/>
        </w:rPr>
        <w:t>).</w:t>
      </w:r>
      <w:r w:rsidR="004D5A78" w:rsidRPr="00410D18">
        <w:rPr>
          <w:rFonts w:ascii="Times New Roman" w:hAnsi="Times New Roman" w:cs="Times New Roman"/>
          <w:sz w:val="24"/>
          <w:szCs w:val="24"/>
        </w:rPr>
        <w:t xml:space="preserve"> Jakkolwiek powyższe rozwiązanie stanowi kolejny przejaw „urynkowienia” sfery wykonywania uprawnień przysługujących Skarbowi Państwa, to jednak należy pamiętać, że zbywane akcje stanowią </w:t>
      </w:r>
      <w:r w:rsidR="00AA2000" w:rsidRPr="00410D18">
        <w:rPr>
          <w:rFonts w:ascii="Times New Roman" w:hAnsi="Times New Roman" w:cs="Times New Roman"/>
          <w:sz w:val="24"/>
          <w:szCs w:val="24"/>
        </w:rPr>
        <w:t>składnik</w:t>
      </w:r>
      <w:r w:rsidR="004D5A78" w:rsidRPr="00410D18">
        <w:rPr>
          <w:rFonts w:ascii="Times New Roman" w:hAnsi="Times New Roman" w:cs="Times New Roman"/>
          <w:sz w:val="24"/>
          <w:szCs w:val="24"/>
        </w:rPr>
        <w:t xml:space="preserve"> mienia państwowego, toteż stosownie do ogólnych zasad zarządzania tym mieniem, zbycie akcji będzie musiało uwzględniać również ochronę interesu </w:t>
      </w:r>
      <w:r w:rsidR="00FF683C" w:rsidRPr="00410D18">
        <w:rPr>
          <w:rFonts w:ascii="Times New Roman" w:hAnsi="Times New Roman" w:cs="Times New Roman"/>
          <w:sz w:val="24"/>
          <w:szCs w:val="24"/>
        </w:rPr>
        <w:t>Skarbu Państwa</w:t>
      </w:r>
      <w:r w:rsidR="004D5A78" w:rsidRPr="00410D18">
        <w:rPr>
          <w:rFonts w:ascii="Times New Roman" w:hAnsi="Times New Roman" w:cs="Times New Roman"/>
          <w:sz w:val="24"/>
          <w:szCs w:val="24"/>
        </w:rPr>
        <w:t xml:space="preserve"> (art. 12 ust. 1 </w:t>
      </w:r>
      <w:r w:rsidR="004D5A78" w:rsidRPr="00410D18">
        <w:rPr>
          <w:rFonts w:ascii="Times New Roman" w:hAnsi="Times New Roman" w:cs="Times New Roman"/>
          <w:i/>
          <w:sz w:val="24"/>
          <w:szCs w:val="24"/>
        </w:rPr>
        <w:t>in fine</w:t>
      </w:r>
      <w:r w:rsidR="004D5A78" w:rsidRPr="00410D18">
        <w:rPr>
          <w:rFonts w:ascii="Times New Roman" w:hAnsi="Times New Roman" w:cs="Times New Roman"/>
          <w:sz w:val="24"/>
          <w:szCs w:val="24"/>
        </w:rPr>
        <w:t>).</w:t>
      </w:r>
    </w:p>
    <w:p w:rsidR="00D81D23" w:rsidRPr="00410D18" w:rsidRDefault="00D81D2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Powyższe rozwiązania znajdą odpowiednie zastosowanie do zbywania akcji przez państwowe osoby prawne (w tym miejscu należy przypomnieć, że przepisów projektowanej ustawy odnoszących się do państwowych osób prawnych nie stosuje się do spółek). Innymi sło</w:t>
      </w:r>
      <w:r w:rsidR="00AA2000" w:rsidRPr="00410D18">
        <w:rPr>
          <w:rFonts w:ascii="Times New Roman" w:hAnsi="Times New Roman" w:cs="Times New Roman"/>
          <w:sz w:val="24"/>
          <w:szCs w:val="24"/>
        </w:rPr>
        <w:t>wy, państwowa osoba prawna, nie</w:t>
      </w:r>
      <w:r w:rsidRPr="00410D18">
        <w:rPr>
          <w:rFonts w:ascii="Times New Roman" w:hAnsi="Times New Roman" w:cs="Times New Roman"/>
          <w:sz w:val="24"/>
          <w:szCs w:val="24"/>
        </w:rPr>
        <w:t xml:space="preserve">będąca spółką, będzie zobowiązana do uzyskania zgody Rady Ministrów na zbycie akcji (udziałów), na podstawie wniosku, w którym wskaże proponowany tryb zbycia akcji, wraz </w:t>
      </w:r>
      <w:r w:rsidR="00FE53FC">
        <w:rPr>
          <w:rFonts w:ascii="Times New Roman" w:hAnsi="Times New Roman" w:cs="Times New Roman"/>
          <w:sz w:val="24"/>
          <w:szCs w:val="24"/>
        </w:rPr>
        <w:t>z</w:t>
      </w:r>
      <w:r w:rsidR="00CB3946">
        <w:rPr>
          <w:rFonts w:ascii="Times New Roman" w:hAnsi="Times New Roman" w:cs="Times New Roman"/>
          <w:sz w:val="24"/>
          <w:szCs w:val="24"/>
        </w:rPr>
        <w:t> </w:t>
      </w:r>
      <w:r w:rsidRPr="00410D18">
        <w:rPr>
          <w:rFonts w:ascii="Times New Roman" w:hAnsi="Times New Roman" w:cs="Times New Roman"/>
          <w:sz w:val="24"/>
          <w:szCs w:val="24"/>
        </w:rPr>
        <w:t>uzasadnieniem.</w:t>
      </w:r>
      <w:r w:rsidR="004D5A78" w:rsidRPr="00410D18">
        <w:rPr>
          <w:rFonts w:ascii="Times New Roman" w:hAnsi="Times New Roman" w:cs="Times New Roman"/>
          <w:sz w:val="24"/>
          <w:szCs w:val="24"/>
        </w:rPr>
        <w:t xml:space="preserve"> </w:t>
      </w:r>
    </w:p>
    <w:p w:rsidR="00B24CEA" w:rsidRPr="00410D18" w:rsidRDefault="00B24CE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Projektowana ustawa utrzymuje mechanizm nieodpłatnego zbycia akcji (udziałów) Skarbu Państwa na rzecz jednostek samorządu terytorialnego</w:t>
      </w:r>
      <w:r w:rsidR="008768A5" w:rsidRPr="00410D18">
        <w:rPr>
          <w:rFonts w:ascii="Times New Roman" w:hAnsi="Times New Roman" w:cs="Times New Roman"/>
          <w:sz w:val="24"/>
          <w:szCs w:val="24"/>
        </w:rPr>
        <w:t xml:space="preserve"> lub związku jednostek samorządu terytorialnego</w:t>
      </w:r>
      <w:r w:rsidRPr="00410D18">
        <w:rPr>
          <w:rFonts w:ascii="Times New Roman" w:hAnsi="Times New Roman" w:cs="Times New Roman"/>
          <w:sz w:val="24"/>
          <w:szCs w:val="24"/>
        </w:rPr>
        <w:t>, przy czym proces ten, w</w:t>
      </w:r>
      <w:r w:rsidR="00410D18">
        <w:rPr>
          <w:rFonts w:ascii="Times New Roman" w:hAnsi="Times New Roman" w:cs="Times New Roman"/>
          <w:sz w:val="24"/>
          <w:szCs w:val="24"/>
        </w:rPr>
        <w:t xml:space="preserve"> porównaniu do obowiązujących w </w:t>
      </w:r>
      <w:r w:rsidRPr="00410D18">
        <w:rPr>
          <w:rFonts w:ascii="Times New Roman" w:hAnsi="Times New Roman" w:cs="Times New Roman"/>
          <w:sz w:val="24"/>
          <w:szCs w:val="24"/>
        </w:rPr>
        <w:t xml:space="preserve">tym zakresie regulacji ustawy </w:t>
      </w:r>
      <w:r w:rsidR="008768A5" w:rsidRPr="00410D18">
        <w:rPr>
          <w:rFonts w:ascii="Times New Roman" w:hAnsi="Times New Roman" w:cs="Times New Roman"/>
          <w:sz w:val="24"/>
          <w:szCs w:val="24"/>
        </w:rPr>
        <w:t xml:space="preserve">z dnia 30 sierpnia 1996 r. </w:t>
      </w:r>
      <w:r w:rsidR="00410D18">
        <w:rPr>
          <w:rFonts w:ascii="Times New Roman" w:hAnsi="Times New Roman" w:cs="Times New Roman"/>
          <w:sz w:val="24"/>
          <w:szCs w:val="24"/>
        </w:rPr>
        <w:t>o komercjalizacji i </w:t>
      </w:r>
      <w:r w:rsidRPr="00410D18">
        <w:rPr>
          <w:rFonts w:ascii="Times New Roman" w:hAnsi="Times New Roman" w:cs="Times New Roman"/>
          <w:sz w:val="24"/>
          <w:szCs w:val="24"/>
        </w:rPr>
        <w:t xml:space="preserve">prywatyzacji </w:t>
      </w:r>
      <w:r w:rsidR="008768A5" w:rsidRPr="00410D18">
        <w:rPr>
          <w:rFonts w:ascii="Times New Roman" w:hAnsi="Times New Roman" w:cs="Times New Roman"/>
          <w:sz w:val="24"/>
          <w:szCs w:val="24"/>
        </w:rPr>
        <w:t>zos</w:t>
      </w:r>
      <w:r w:rsidR="004130B1" w:rsidRPr="00410D18">
        <w:rPr>
          <w:rFonts w:ascii="Times New Roman" w:hAnsi="Times New Roman" w:cs="Times New Roman"/>
          <w:sz w:val="24"/>
          <w:szCs w:val="24"/>
        </w:rPr>
        <w:t>tanie znacznie odformalizowany. Zgodnie z projektowaną ustawą zgodę na nieodpłatne zbycie akcji na rzecz tych jednostek, będzie wyrażała Rada Ministrów</w:t>
      </w:r>
      <w:r w:rsidR="008036FA" w:rsidRPr="00410D18">
        <w:rPr>
          <w:rFonts w:ascii="Times New Roman" w:hAnsi="Times New Roman" w:cs="Times New Roman"/>
          <w:sz w:val="24"/>
          <w:szCs w:val="24"/>
        </w:rPr>
        <w:t xml:space="preserve"> (v. art. </w:t>
      </w:r>
      <w:r w:rsidR="004A4B50" w:rsidRPr="00410D18">
        <w:rPr>
          <w:rFonts w:ascii="Times New Roman" w:hAnsi="Times New Roman" w:cs="Times New Roman"/>
          <w:sz w:val="24"/>
          <w:szCs w:val="24"/>
        </w:rPr>
        <w:t>1</w:t>
      </w:r>
      <w:r w:rsidR="007242EF" w:rsidRPr="00410D18">
        <w:rPr>
          <w:rFonts w:ascii="Times New Roman" w:hAnsi="Times New Roman" w:cs="Times New Roman"/>
          <w:sz w:val="24"/>
          <w:szCs w:val="24"/>
        </w:rPr>
        <w:t>1</w:t>
      </w:r>
      <w:r w:rsidR="008036FA" w:rsidRPr="00410D18">
        <w:rPr>
          <w:rFonts w:ascii="Times New Roman" w:hAnsi="Times New Roman" w:cs="Times New Roman"/>
          <w:sz w:val="24"/>
          <w:szCs w:val="24"/>
        </w:rPr>
        <w:t>)</w:t>
      </w:r>
      <w:r w:rsidR="004130B1" w:rsidRPr="00410D18">
        <w:rPr>
          <w:rFonts w:ascii="Times New Roman" w:hAnsi="Times New Roman" w:cs="Times New Roman"/>
          <w:sz w:val="24"/>
          <w:szCs w:val="24"/>
        </w:rPr>
        <w:t xml:space="preserve">. </w:t>
      </w:r>
      <w:r w:rsidR="007242EF" w:rsidRPr="00410D18">
        <w:rPr>
          <w:rFonts w:ascii="Times New Roman" w:hAnsi="Times New Roman" w:cs="Times New Roman"/>
          <w:sz w:val="24"/>
          <w:szCs w:val="24"/>
        </w:rPr>
        <w:t xml:space="preserve">Należy również zwrócić uwagę, że zgodnie z art.13 przedmiotem </w:t>
      </w:r>
      <w:r w:rsidR="007242EF" w:rsidRPr="00410D18">
        <w:rPr>
          <w:rFonts w:ascii="Times New Roman" w:hAnsi="Times New Roman" w:cs="Times New Roman"/>
          <w:sz w:val="24"/>
          <w:szCs w:val="24"/>
        </w:rPr>
        <w:lastRenderedPageBreak/>
        <w:t>darowizny na rzecz jednostki samorządu terytorialnego lub związku jednostek samorządu terytorialnego nie będą mogły być akcje należące do Skarbu Pań</w:t>
      </w:r>
      <w:r w:rsidR="00410D18">
        <w:rPr>
          <w:rFonts w:ascii="Times New Roman" w:hAnsi="Times New Roman" w:cs="Times New Roman"/>
          <w:sz w:val="24"/>
          <w:szCs w:val="24"/>
        </w:rPr>
        <w:t>stwa w </w:t>
      </w:r>
      <w:r w:rsidR="007242EF" w:rsidRPr="00410D18">
        <w:rPr>
          <w:rFonts w:ascii="Times New Roman" w:hAnsi="Times New Roman" w:cs="Times New Roman"/>
          <w:sz w:val="24"/>
          <w:szCs w:val="24"/>
        </w:rPr>
        <w:t xml:space="preserve">spółce o istotnym znaczeniu dla gospodarki państwa. </w:t>
      </w:r>
    </w:p>
    <w:p w:rsidR="00F967C0" w:rsidRPr="00410D18" w:rsidRDefault="008036F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Projektowana ustawa przesądza jednoznacznie, wzorem rozwiązań zawartych dotychczas w ustawie z dnia 30 sierpnia 1996 r. o komercjalizacji i prywatyzacji, że z</w:t>
      </w:r>
      <w:r w:rsidR="00F967C0" w:rsidRPr="00410D18">
        <w:rPr>
          <w:rFonts w:ascii="Times New Roman" w:hAnsi="Times New Roman" w:cs="Times New Roman"/>
          <w:sz w:val="24"/>
          <w:szCs w:val="24"/>
        </w:rPr>
        <w:t xml:space="preserve">bycie akcji z naruszeniem </w:t>
      </w:r>
      <w:r w:rsidRPr="00410D18">
        <w:rPr>
          <w:rFonts w:ascii="Times New Roman" w:hAnsi="Times New Roman" w:cs="Times New Roman"/>
          <w:sz w:val="24"/>
          <w:szCs w:val="24"/>
        </w:rPr>
        <w:t>powyższ</w:t>
      </w:r>
      <w:r w:rsidR="004A4B50" w:rsidRPr="00410D18">
        <w:rPr>
          <w:rFonts w:ascii="Times New Roman" w:hAnsi="Times New Roman" w:cs="Times New Roman"/>
          <w:sz w:val="24"/>
          <w:szCs w:val="24"/>
        </w:rPr>
        <w:t>ych jest nieważne. Jednocześnie</w:t>
      </w:r>
      <w:r w:rsidRPr="00410D18">
        <w:rPr>
          <w:rFonts w:ascii="Times New Roman" w:hAnsi="Times New Roman" w:cs="Times New Roman"/>
          <w:sz w:val="24"/>
          <w:szCs w:val="24"/>
        </w:rPr>
        <w:t xml:space="preserve"> projektowana ustawa przyznaje Prezesowi </w:t>
      </w:r>
      <w:r w:rsidR="004A4B50" w:rsidRPr="00410D18">
        <w:rPr>
          <w:rFonts w:ascii="Times New Roman" w:hAnsi="Times New Roman" w:cs="Times New Roman"/>
          <w:sz w:val="24"/>
          <w:szCs w:val="24"/>
        </w:rPr>
        <w:t>Prokuratorii Generalnej Rzeczypospolitej Polskiej</w:t>
      </w:r>
      <w:r w:rsidRPr="00410D18">
        <w:rPr>
          <w:rFonts w:ascii="Times New Roman" w:hAnsi="Times New Roman" w:cs="Times New Roman"/>
          <w:sz w:val="24"/>
          <w:szCs w:val="24"/>
        </w:rPr>
        <w:t xml:space="preserve"> legitymacj</w:t>
      </w:r>
      <w:r w:rsidR="004A4B50" w:rsidRPr="00410D18">
        <w:rPr>
          <w:rFonts w:ascii="Times New Roman" w:hAnsi="Times New Roman" w:cs="Times New Roman"/>
          <w:sz w:val="24"/>
          <w:szCs w:val="24"/>
        </w:rPr>
        <w:t>ę</w:t>
      </w:r>
      <w:r w:rsidRPr="00410D18">
        <w:rPr>
          <w:rFonts w:ascii="Times New Roman" w:hAnsi="Times New Roman" w:cs="Times New Roman"/>
          <w:sz w:val="24"/>
          <w:szCs w:val="24"/>
        </w:rPr>
        <w:t xml:space="preserve"> do wystąpienia z</w:t>
      </w:r>
      <w:r w:rsidR="00F967C0" w:rsidRPr="00410D18">
        <w:rPr>
          <w:rFonts w:ascii="Times New Roman" w:hAnsi="Times New Roman" w:cs="Times New Roman"/>
          <w:sz w:val="24"/>
          <w:szCs w:val="24"/>
        </w:rPr>
        <w:t xml:space="preserve"> powództwem o stwierdzenie nieważności zbycia akcji należących do Skarbu Państwa</w:t>
      </w:r>
      <w:r w:rsidRPr="00410D18">
        <w:rPr>
          <w:rFonts w:ascii="Times New Roman" w:hAnsi="Times New Roman" w:cs="Times New Roman"/>
          <w:sz w:val="24"/>
          <w:szCs w:val="24"/>
        </w:rPr>
        <w:t xml:space="preserve"> </w:t>
      </w:r>
      <w:r w:rsidR="00D81D23" w:rsidRPr="00410D18">
        <w:rPr>
          <w:rFonts w:ascii="Times New Roman" w:hAnsi="Times New Roman" w:cs="Times New Roman"/>
          <w:sz w:val="24"/>
          <w:szCs w:val="24"/>
        </w:rPr>
        <w:t>lub państwowej osobie prawnej (art. 1</w:t>
      </w:r>
      <w:r w:rsidR="00672B30" w:rsidRPr="00410D18">
        <w:rPr>
          <w:rFonts w:ascii="Times New Roman" w:hAnsi="Times New Roman" w:cs="Times New Roman"/>
          <w:sz w:val="24"/>
          <w:szCs w:val="24"/>
        </w:rPr>
        <w:t>5</w:t>
      </w:r>
      <w:r w:rsidR="00D81D23" w:rsidRPr="00410D18">
        <w:rPr>
          <w:rFonts w:ascii="Times New Roman" w:hAnsi="Times New Roman" w:cs="Times New Roman"/>
          <w:sz w:val="24"/>
          <w:szCs w:val="24"/>
        </w:rPr>
        <w:t>).</w:t>
      </w:r>
    </w:p>
    <w:p w:rsidR="00FE2E96" w:rsidRPr="00410D18" w:rsidRDefault="00FE2E96"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Zgody korporacyjne.</w:t>
      </w:r>
    </w:p>
    <w:p w:rsidR="005D08E3" w:rsidRDefault="00FE2E9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opiera się na założeniu, że konsolidacja nadzoru właścicielskiego powinna odbywać się przede wszystkim w sferze regulacyjnej – w tym zakresie istotne jest wypracowanie wspólnych standardów działania w odniesieniu do wszystkich spółek z udziałem Skarbu Państwa lub państwowych osób prawnych. </w:t>
      </w:r>
      <w:r w:rsidR="00F836CA" w:rsidRPr="00410D18">
        <w:rPr>
          <w:rFonts w:ascii="Times New Roman" w:hAnsi="Times New Roman" w:cs="Times New Roman"/>
          <w:sz w:val="24"/>
          <w:szCs w:val="24"/>
        </w:rPr>
        <w:t>Dodatkowo, należy wskazać, że w obowiązującym stanie prawnym wymóg stosowania rozwiązań podwyższających standard działania spółek z udziałem Skarbu Państwa był uzależniany bądź od trybu powstania spółki (spółki powstałe w wyniku komercjalizacji) bądź od sztywno określonego poziomu zaangażowania kapita</w:t>
      </w:r>
      <w:r w:rsidR="00410D18">
        <w:rPr>
          <w:rFonts w:ascii="Times New Roman" w:hAnsi="Times New Roman" w:cs="Times New Roman"/>
          <w:sz w:val="24"/>
          <w:szCs w:val="24"/>
        </w:rPr>
        <w:t>łowego Skarbu Państwa (spółki z </w:t>
      </w:r>
      <w:r w:rsidR="00F836CA" w:rsidRPr="00410D18">
        <w:rPr>
          <w:rFonts w:ascii="Times New Roman" w:hAnsi="Times New Roman" w:cs="Times New Roman"/>
          <w:sz w:val="24"/>
          <w:szCs w:val="24"/>
        </w:rPr>
        <w:t xml:space="preserve">większościowym udziałem Skarbu Państwa). Powyższe rozwiązania nie przystają już do rzeczywistości, powodując lukę w odniesieniu do spółek z mniejszościowym udziałem Skarbu Państwa, w których Skarb Państwa utrzymał kontrolę korporacyjną. </w:t>
      </w:r>
    </w:p>
    <w:p w:rsidR="00080ED7" w:rsidRPr="00080ED7" w:rsidRDefault="00080ED7" w:rsidP="00410D18">
      <w:pPr>
        <w:spacing w:line="360" w:lineRule="auto"/>
        <w:jc w:val="both"/>
        <w:rPr>
          <w:rFonts w:ascii="Times New Roman" w:hAnsi="Times New Roman" w:cs="Times New Roman"/>
          <w:sz w:val="24"/>
          <w:szCs w:val="24"/>
        </w:rPr>
      </w:pPr>
      <w:r w:rsidRPr="00080ED7">
        <w:rPr>
          <w:rFonts w:ascii="Times New Roman" w:hAnsi="Times New Roman" w:cs="Times New Roman"/>
          <w:sz w:val="24"/>
          <w:szCs w:val="24"/>
        </w:rPr>
        <w:t>Zmiany zaproponowane w art. 16 mają na celu zapewnienie właściwego nadzoru w</w:t>
      </w:r>
      <w:r w:rsidR="00334787">
        <w:rPr>
          <w:rFonts w:ascii="Times New Roman" w:hAnsi="Times New Roman" w:cs="Times New Roman"/>
          <w:sz w:val="24"/>
          <w:szCs w:val="24"/>
        </w:rPr>
        <w:t> </w:t>
      </w:r>
      <w:r w:rsidRPr="00080ED7">
        <w:rPr>
          <w:rFonts w:ascii="Times New Roman" w:hAnsi="Times New Roman" w:cs="Times New Roman"/>
          <w:sz w:val="24"/>
          <w:szCs w:val="24"/>
        </w:rPr>
        <w:t>spółkach, przy jednoczesnym uproszczeniu związanych z tym procedur.</w:t>
      </w:r>
    </w:p>
    <w:p w:rsidR="00080ED7" w:rsidRDefault="00FE2E9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 związku z powyższym, projektowana u</w:t>
      </w:r>
      <w:r w:rsidR="00670EB3" w:rsidRPr="00410D18">
        <w:rPr>
          <w:rFonts w:ascii="Times New Roman" w:hAnsi="Times New Roman" w:cs="Times New Roman"/>
          <w:sz w:val="24"/>
          <w:szCs w:val="24"/>
        </w:rPr>
        <w:t>stawa przewiduj</w:t>
      </w:r>
      <w:r w:rsidRPr="00410D18">
        <w:rPr>
          <w:rFonts w:ascii="Times New Roman" w:hAnsi="Times New Roman" w:cs="Times New Roman"/>
          <w:sz w:val="24"/>
          <w:szCs w:val="24"/>
        </w:rPr>
        <w:t>e,</w:t>
      </w:r>
      <w:r w:rsidR="00670EB3" w:rsidRPr="00410D18">
        <w:rPr>
          <w:rFonts w:ascii="Times New Roman" w:hAnsi="Times New Roman" w:cs="Times New Roman"/>
          <w:sz w:val="24"/>
          <w:szCs w:val="24"/>
        </w:rPr>
        <w:t xml:space="preserve"> że organ lub podmiot reprezentujący Skarb Państwa lub państwową osobę p</w:t>
      </w:r>
      <w:r w:rsidR="00410D18">
        <w:rPr>
          <w:rFonts w:ascii="Times New Roman" w:hAnsi="Times New Roman" w:cs="Times New Roman"/>
          <w:sz w:val="24"/>
          <w:szCs w:val="24"/>
        </w:rPr>
        <w:t>rawną, która nie jest spółką, w </w:t>
      </w:r>
      <w:r w:rsidR="00670EB3" w:rsidRPr="00410D18">
        <w:rPr>
          <w:rFonts w:ascii="Times New Roman" w:hAnsi="Times New Roman" w:cs="Times New Roman"/>
          <w:sz w:val="24"/>
          <w:szCs w:val="24"/>
        </w:rPr>
        <w:t>zakresie wykonywania praw z akcji w spółce, będzie obowiązany podejmować działania mające na celu określenie, w drodze uchwały walnego zgromadzenia lub zmiany statutu</w:t>
      </w:r>
      <w:r w:rsidR="00164326" w:rsidRPr="00410D18">
        <w:rPr>
          <w:rFonts w:ascii="Times New Roman" w:hAnsi="Times New Roman" w:cs="Times New Roman"/>
          <w:sz w:val="24"/>
          <w:szCs w:val="24"/>
        </w:rPr>
        <w:t xml:space="preserve"> (w zależności od faktycznej siły decyzyjnej na walnym zgromadzeniu)</w:t>
      </w:r>
      <w:r w:rsidR="00670EB3" w:rsidRPr="00410D18">
        <w:rPr>
          <w:rFonts w:ascii="Times New Roman" w:hAnsi="Times New Roman" w:cs="Times New Roman"/>
          <w:sz w:val="24"/>
          <w:szCs w:val="24"/>
        </w:rPr>
        <w:t>, zasad zarządzania mieniem przewidujących, że zg</w:t>
      </w:r>
      <w:r w:rsidR="00975B18" w:rsidRPr="00410D18">
        <w:rPr>
          <w:rFonts w:ascii="Times New Roman" w:hAnsi="Times New Roman" w:cs="Times New Roman"/>
          <w:sz w:val="24"/>
          <w:szCs w:val="24"/>
        </w:rPr>
        <w:t>ody walnego zgromadzenia wymaga rozporządzenie składnikami aktywów tr</w:t>
      </w:r>
      <w:r w:rsidR="00410D18">
        <w:rPr>
          <w:rFonts w:ascii="Times New Roman" w:hAnsi="Times New Roman" w:cs="Times New Roman"/>
          <w:sz w:val="24"/>
          <w:szCs w:val="24"/>
        </w:rPr>
        <w:t>wałych w rozumieniu przepisów o </w:t>
      </w:r>
      <w:r w:rsidR="00975B18" w:rsidRPr="00410D18">
        <w:rPr>
          <w:rFonts w:ascii="Times New Roman" w:hAnsi="Times New Roman" w:cs="Times New Roman"/>
          <w:sz w:val="24"/>
          <w:szCs w:val="24"/>
        </w:rPr>
        <w:t xml:space="preserve">rachunkowości, zaliczonymi do wartości niematerialnych i prawnych, rzeczowych </w:t>
      </w:r>
      <w:r w:rsidR="00975B18" w:rsidRPr="00410D18">
        <w:rPr>
          <w:rFonts w:ascii="Times New Roman" w:hAnsi="Times New Roman" w:cs="Times New Roman"/>
          <w:sz w:val="24"/>
          <w:szCs w:val="24"/>
        </w:rPr>
        <w:lastRenderedPageBreak/>
        <w:t>aktywów trwałych lub inwestycji długoterminowych, w tym wniesienia jako wkładu do spółki lub spółdzielni, a także w zakresie oddania tych składników do korzystania innym podmiotom, na okres dłuższy niż 180 dni w roku k</w:t>
      </w:r>
      <w:r w:rsidR="00672B30" w:rsidRPr="00410D18">
        <w:rPr>
          <w:rFonts w:ascii="Times New Roman" w:hAnsi="Times New Roman" w:cs="Times New Roman"/>
          <w:sz w:val="24"/>
          <w:szCs w:val="24"/>
        </w:rPr>
        <w:t xml:space="preserve">alendarzowym, na podstawie </w:t>
      </w:r>
      <w:r w:rsidR="00A14A6F" w:rsidRPr="00410D18">
        <w:rPr>
          <w:rFonts w:ascii="Times New Roman" w:hAnsi="Times New Roman" w:cs="Times New Roman"/>
          <w:sz w:val="24"/>
          <w:szCs w:val="24"/>
        </w:rPr>
        <w:t>czynności prawnych</w:t>
      </w:r>
      <w:r w:rsidR="00975B18" w:rsidRPr="00410D18">
        <w:rPr>
          <w:rFonts w:ascii="Times New Roman" w:hAnsi="Times New Roman" w:cs="Times New Roman"/>
          <w:sz w:val="24"/>
          <w:szCs w:val="24"/>
        </w:rPr>
        <w:t>,</w:t>
      </w:r>
      <w:r w:rsidR="00670EB3" w:rsidRPr="00410D18">
        <w:rPr>
          <w:rFonts w:ascii="Times New Roman" w:hAnsi="Times New Roman" w:cs="Times New Roman"/>
          <w:sz w:val="24"/>
          <w:szCs w:val="24"/>
        </w:rPr>
        <w:t xml:space="preserve"> nabycie składników aktywów trwałych, objęcie albo nabycie akcji innej spółki lub zbycie nabytych a</w:t>
      </w:r>
      <w:r w:rsidRPr="00410D18">
        <w:rPr>
          <w:rFonts w:ascii="Times New Roman" w:hAnsi="Times New Roman" w:cs="Times New Roman"/>
          <w:sz w:val="24"/>
          <w:szCs w:val="24"/>
        </w:rPr>
        <w:t>lbo objętych akcji innej spółki</w:t>
      </w:r>
      <w:r w:rsidR="00670EB3" w:rsidRPr="00410D18">
        <w:rPr>
          <w:rFonts w:ascii="Times New Roman" w:hAnsi="Times New Roman" w:cs="Times New Roman"/>
          <w:sz w:val="24"/>
          <w:szCs w:val="24"/>
        </w:rPr>
        <w:t xml:space="preserve"> </w:t>
      </w:r>
      <w:r w:rsidRPr="00410D18">
        <w:rPr>
          <w:rFonts w:ascii="Times New Roman" w:hAnsi="Times New Roman" w:cs="Times New Roman"/>
          <w:sz w:val="24"/>
          <w:szCs w:val="24"/>
        </w:rPr>
        <w:t xml:space="preserve">(v. art. </w:t>
      </w:r>
      <w:r w:rsidR="00FD03DE" w:rsidRPr="00410D18">
        <w:rPr>
          <w:rFonts w:ascii="Times New Roman" w:hAnsi="Times New Roman" w:cs="Times New Roman"/>
          <w:sz w:val="24"/>
          <w:szCs w:val="24"/>
        </w:rPr>
        <w:t>1</w:t>
      </w:r>
      <w:r w:rsidR="00975B18" w:rsidRPr="00410D18">
        <w:rPr>
          <w:rFonts w:ascii="Times New Roman" w:hAnsi="Times New Roman" w:cs="Times New Roman"/>
          <w:sz w:val="24"/>
          <w:szCs w:val="24"/>
        </w:rPr>
        <w:t xml:space="preserve">6 </w:t>
      </w:r>
      <w:r w:rsidR="006636A2" w:rsidRPr="00410D18">
        <w:rPr>
          <w:rFonts w:ascii="Times New Roman" w:hAnsi="Times New Roman" w:cs="Times New Roman"/>
          <w:sz w:val="24"/>
          <w:szCs w:val="24"/>
        </w:rPr>
        <w:t>ust. 1</w:t>
      </w:r>
      <w:r w:rsidRPr="00410D18">
        <w:rPr>
          <w:rFonts w:ascii="Times New Roman" w:hAnsi="Times New Roman" w:cs="Times New Roman"/>
          <w:sz w:val="24"/>
          <w:szCs w:val="24"/>
        </w:rPr>
        <w:t xml:space="preserve">). </w:t>
      </w:r>
    </w:p>
    <w:p w:rsidR="00080ED7" w:rsidRPr="00080ED7" w:rsidRDefault="00080ED7" w:rsidP="00410D18">
      <w:pPr>
        <w:spacing w:line="360" w:lineRule="auto"/>
        <w:jc w:val="both"/>
        <w:rPr>
          <w:rFonts w:ascii="Times New Roman" w:hAnsi="Times New Roman" w:cs="Times New Roman"/>
          <w:sz w:val="24"/>
          <w:szCs w:val="24"/>
        </w:rPr>
      </w:pPr>
      <w:r w:rsidRPr="00080ED7">
        <w:rPr>
          <w:rFonts w:ascii="Times New Roman" w:hAnsi="Times New Roman" w:cs="Times New Roman"/>
          <w:sz w:val="24"/>
          <w:szCs w:val="24"/>
        </w:rPr>
        <w:t>Należy zwrócić uwagę, iż wprowadzany próg kwotowy określony jako 5% sumy aktywów w rozumieniu przepisów o rachunkowości, ustalonych na podstawie ostatniego zatwierdzonego sprawozdania finansowego będzie ustalany odrębnie w</w:t>
      </w:r>
      <w:r w:rsidR="00334787">
        <w:rPr>
          <w:rFonts w:ascii="Times New Roman" w:hAnsi="Times New Roman" w:cs="Times New Roman"/>
          <w:sz w:val="24"/>
          <w:szCs w:val="24"/>
        </w:rPr>
        <w:t> </w:t>
      </w:r>
      <w:r w:rsidRPr="00080ED7">
        <w:rPr>
          <w:rFonts w:ascii="Times New Roman" w:hAnsi="Times New Roman" w:cs="Times New Roman"/>
          <w:sz w:val="24"/>
          <w:szCs w:val="24"/>
        </w:rPr>
        <w:t>odniesieniu do każdej spółki i będzie uwzględniał jej wielkość i kondycję finansową. Wprowadzono konieczność uzyskiwania zgód na zawarcie umów o usługi prawne, usługi marketingowe, usługi w zakresie stosunków międzyludzkich (public relations) i</w:t>
      </w:r>
      <w:r w:rsidR="00334787">
        <w:rPr>
          <w:rFonts w:ascii="Times New Roman" w:hAnsi="Times New Roman" w:cs="Times New Roman"/>
          <w:sz w:val="24"/>
          <w:szCs w:val="24"/>
        </w:rPr>
        <w:t> </w:t>
      </w:r>
      <w:r w:rsidRPr="00080ED7">
        <w:rPr>
          <w:rFonts w:ascii="Times New Roman" w:hAnsi="Times New Roman" w:cs="Times New Roman"/>
          <w:sz w:val="24"/>
          <w:szCs w:val="24"/>
        </w:rPr>
        <w:t>komunikacji społecznej oraz usługi doradztwa związanego z zarządzaniem, jeżeli wysokość wynagrodzenia przewidzianego łącznie za świadczone usługi przekracza 500</w:t>
      </w:r>
      <w:r w:rsidR="00334787">
        <w:rPr>
          <w:rFonts w:ascii="Times New Roman" w:hAnsi="Times New Roman" w:cs="Times New Roman"/>
          <w:sz w:val="24"/>
          <w:szCs w:val="24"/>
        </w:rPr>
        <w:t> </w:t>
      </w:r>
      <w:r w:rsidRPr="00080ED7">
        <w:rPr>
          <w:rFonts w:ascii="Times New Roman" w:hAnsi="Times New Roman" w:cs="Times New Roman"/>
          <w:sz w:val="24"/>
          <w:szCs w:val="24"/>
        </w:rPr>
        <w:t>000 zł netto w stosunku rocznym oraz w których maksymalna wysokość wynagrodzenia nie jest określona.</w:t>
      </w:r>
    </w:p>
    <w:p w:rsidR="00F836CA" w:rsidRPr="00410D18" w:rsidRDefault="002F50D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Dodatkowo podmiot uprawniony do wykonywania praw z</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 xml:space="preserve">akcji należących do Skarbu Państwa lub państwowa osoba prawna, w zakresie wykonywania praw z akcji przysługujących tym podmiotom, są obowiązane podejmować działania mające na celu wprowadzenie wymienionych w </w:t>
      </w:r>
      <w:r w:rsidR="004C74ED" w:rsidRPr="00410D18">
        <w:rPr>
          <w:rFonts w:ascii="Times New Roman" w:hAnsi="Times New Roman" w:cs="Times New Roman"/>
          <w:sz w:val="24"/>
          <w:szCs w:val="24"/>
        </w:rPr>
        <w:t>ustawie</w:t>
      </w:r>
      <w:r w:rsidRPr="00410D18">
        <w:rPr>
          <w:rFonts w:ascii="Times New Roman" w:hAnsi="Times New Roman" w:cs="Times New Roman"/>
          <w:sz w:val="24"/>
          <w:szCs w:val="24"/>
        </w:rPr>
        <w:t xml:space="preserve"> wymogów, także </w:t>
      </w:r>
      <w:r w:rsidR="004C74ED" w:rsidRPr="00410D18">
        <w:rPr>
          <w:rFonts w:ascii="Times New Roman" w:hAnsi="Times New Roman" w:cs="Times New Roman"/>
          <w:sz w:val="24"/>
          <w:szCs w:val="24"/>
        </w:rPr>
        <w:t xml:space="preserve">do </w:t>
      </w:r>
      <w:r w:rsidRPr="00410D18">
        <w:rPr>
          <w:rFonts w:ascii="Times New Roman" w:hAnsi="Times New Roman" w:cs="Times New Roman"/>
          <w:sz w:val="24"/>
          <w:szCs w:val="24"/>
        </w:rPr>
        <w:t>statutów spółek, wobec których spółka z udziałem Skarbu Państwa lub państwowej osoby prawnej jest przedsiębiorcą dominującym, w rozumieniu art. 4 pkt 3 ustawy z dnia 16 lutego 2007 r. o ochronie konkurencji i konsumentów (Dz. U. z 2015 r. poz. 184, 1618 i 1634).</w:t>
      </w:r>
    </w:p>
    <w:p w:rsidR="0064677C" w:rsidRPr="00410D18" w:rsidRDefault="00FE2E96" w:rsidP="00410D18">
      <w:pPr>
        <w:pStyle w:val="USTustnpkodeksu"/>
        <w:ind w:firstLine="0"/>
        <w:rPr>
          <w:rFonts w:ascii="Times New Roman" w:hAnsi="Times New Roman" w:cs="Times New Roman"/>
          <w:szCs w:val="24"/>
        </w:rPr>
      </w:pPr>
      <w:r w:rsidRPr="00410D18">
        <w:rPr>
          <w:rFonts w:ascii="Times New Roman" w:hAnsi="Times New Roman" w:cs="Times New Roman"/>
          <w:szCs w:val="24"/>
        </w:rPr>
        <w:t>Jednocześnie o</w:t>
      </w:r>
      <w:r w:rsidR="00670EB3" w:rsidRPr="00410D18">
        <w:rPr>
          <w:rFonts w:ascii="Times New Roman" w:hAnsi="Times New Roman" w:cs="Times New Roman"/>
          <w:szCs w:val="24"/>
        </w:rPr>
        <w:t xml:space="preserve">rgan lub podmiot reprezentujący Skarb Państwa lub państwową osobę prawną, która nie jest spółką, w zakresie wykonywania praw z akcji w spółce, będzie obowiązany podejmować działania mające na celu określenie, w drodze uchwały walnego zgromadzenia lub zmiany statutu tej spółki, że </w:t>
      </w:r>
      <w:r w:rsidR="0064677C" w:rsidRPr="00410D18">
        <w:rPr>
          <w:rFonts w:ascii="Times New Roman" w:hAnsi="Times New Roman" w:cs="Times New Roman"/>
          <w:szCs w:val="24"/>
        </w:rPr>
        <w:t>zgody rady nadzorczej wymaga zawarcie przez spółkę umowy:</w:t>
      </w:r>
    </w:p>
    <w:p w:rsidR="0064677C" w:rsidRPr="00410D18" w:rsidRDefault="00410D18" w:rsidP="00410D18">
      <w:pPr>
        <w:pStyle w:val="USTustnpkodeksu"/>
        <w:ind w:left="426" w:hanging="426"/>
        <w:rPr>
          <w:rFonts w:ascii="Times New Roman" w:eastAsiaTheme="minorHAnsi" w:hAnsi="Times New Roman" w:cs="Times New Roman"/>
          <w:bCs w:val="0"/>
          <w:szCs w:val="24"/>
          <w:lang w:eastAsia="en-US"/>
        </w:rPr>
      </w:pPr>
      <w:r w:rsidRPr="00410D18">
        <w:rPr>
          <w:rFonts w:ascii="Times New Roman" w:hAnsi="Times New Roman" w:cs="Times New Roman"/>
          <w:szCs w:val="24"/>
        </w:rPr>
        <w:t>1)</w:t>
      </w:r>
      <w:r w:rsidRPr="00410D18">
        <w:rPr>
          <w:rFonts w:ascii="Times New Roman" w:hAnsi="Times New Roman" w:cs="Times New Roman"/>
          <w:szCs w:val="24"/>
        </w:rPr>
        <w:tab/>
      </w:r>
      <w:r w:rsidR="0064677C" w:rsidRPr="00410D18">
        <w:rPr>
          <w:rFonts w:ascii="Times New Roman" w:eastAsiaTheme="minorHAnsi" w:hAnsi="Times New Roman" w:cs="Times New Roman"/>
          <w:bCs w:val="0"/>
          <w:szCs w:val="24"/>
          <w:lang w:eastAsia="en-US"/>
        </w:rPr>
        <w:t>darowizny lub innej umowy o podobnym skutku o wartości przekraczającej 20</w:t>
      </w:r>
      <w:r>
        <w:rPr>
          <w:rFonts w:ascii="Times New Roman" w:eastAsiaTheme="minorHAnsi" w:hAnsi="Times New Roman" w:cs="Times New Roman"/>
          <w:bCs w:val="0"/>
          <w:szCs w:val="24"/>
          <w:lang w:eastAsia="en-US"/>
        </w:rPr>
        <w:t> 000 </w:t>
      </w:r>
      <w:r w:rsidRPr="00410D18">
        <w:rPr>
          <w:rFonts w:ascii="Times New Roman" w:eastAsiaTheme="minorHAnsi" w:hAnsi="Times New Roman" w:cs="Times New Roman"/>
          <w:bCs w:val="0"/>
          <w:szCs w:val="24"/>
          <w:lang w:eastAsia="en-US"/>
        </w:rPr>
        <w:t>złotych lub 0,1</w:t>
      </w:r>
      <w:r w:rsidR="0064677C" w:rsidRPr="00410D18">
        <w:rPr>
          <w:rFonts w:ascii="Times New Roman" w:eastAsiaTheme="minorHAnsi" w:hAnsi="Times New Roman" w:cs="Times New Roman"/>
          <w:bCs w:val="0"/>
          <w:szCs w:val="24"/>
          <w:lang w:eastAsia="en-US"/>
        </w:rPr>
        <w:t>% sumy aktywów w rozumieniu przepisów o rachunkowości, ustalonych na podstawie ostatniego zatwierdzonego sprawozdania finansowego;</w:t>
      </w:r>
    </w:p>
    <w:p w:rsidR="00670EB3" w:rsidRPr="00410D18" w:rsidRDefault="00410D18" w:rsidP="00410D18">
      <w:pPr>
        <w:spacing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2)</w:t>
      </w:r>
      <w:r w:rsidRPr="00410D18">
        <w:rPr>
          <w:rFonts w:ascii="Times New Roman" w:hAnsi="Times New Roman" w:cs="Times New Roman"/>
          <w:sz w:val="24"/>
          <w:szCs w:val="24"/>
        </w:rPr>
        <w:tab/>
      </w:r>
      <w:r w:rsidR="0064677C" w:rsidRPr="00410D18">
        <w:rPr>
          <w:rFonts w:ascii="Times New Roman" w:hAnsi="Times New Roman" w:cs="Times New Roman"/>
          <w:sz w:val="24"/>
          <w:szCs w:val="24"/>
        </w:rPr>
        <w:t>zwolnienia z długu lub innej umowy o podobnym skutku o wartości przekraczającej 50</w:t>
      </w:r>
      <w:r w:rsidRPr="00410D18">
        <w:rPr>
          <w:rFonts w:ascii="Times New Roman" w:hAnsi="Times New Roman" w:cs="Times New Roman"/>
          <w:sz w:val="24"/>
          <w:szCs w:val="24"/>
        </w:rPr>
        <w:t xml:space="preserve"> 000 złotych lub 0,1</w:t>
      </w:r>
      <w:r w:rsidR="0064677C" w:rsidRPr="00410D18">
        <w:rPr>
          <w:rFonts w:ascii="Times New Roman" w:hAnsi="Times New Roman" w:cs="Times New Roman"/>
          <w:sz w:val="24"/>
          <w:szCs w:val="24"/>
        </w:rPr>
        <w:t>% sumy a</w:t>
      </w:r>
      <w:r>
        <w:rPr>
          <w:rFonts w:ascii="Times New Roman" w:hAnsi="Times New Roman" w:cs="Times New Roman"/>
          <w:sz w:val="24"/>
          <w:szCs w:val="24"/>
        </w:rPr>
        <w:t xml:space="preserve">ktywów w rozumieniu przepisów </w:t>
      </w:r>
      <w:r>
        <w:rPr>
          <w:rFonts w:ascii="Times New Roman" w:hAnsi="Times New Roman" w:cs="Times New Roman"/>
          <w:sz w:val="24"/>
          <w:szCs w:val="24"/>
        </w:rPr>
        <w:lastRenderedPageBreak/>
        <w:t>o </w:t>
      </w:r>
      <w:r w:rsidR="0064677C" w:rsidRPr="00410D18">
        <w:rPr>
          <w:rFonts w:ascii="Times New Roman" w:hAnsi="Times New Roman" w:cs="Times New Roman"/>
          <w:sz w:val="24"/>
          <w:szCs w:val="24"/>
        </w:rPr>
        <w:t>rachunkowości, ustalonych na podstawie ostatniego zatwierdzonego sprawozdania finansowego</w:t>
      </w:r>
      <w:r w:rsidR="00FE53FC">
        <w:rPr>
          <w:rFonts w:ascii="Times New Roman" w:hAnsi="Times New Roman" w:cs="Times New Roman"/>
          <w:sz w:val="24"/>
          <w:szCs w:val="24"/>
        </w:rPr>
        <w:t xml:space="preserve"> </w:t>
      </w:r>
      <w:r w:rsidR="006636A2" w:rsidRPr="00410D18">
        <w:rPr>
          <w:rFonts w:ascii="Times New Roman" w:hAnsi="Times New Roman" w:cs="Times New Roman"/>
          <w:sz w:val="24"/>
          <w:szCs w:val="24"/>
        </w:rPr>
        <w:t xml:space="preserve">(v. art. </w:t>
      </w:r>
      <w:r w:rsidR="00FD03DE" w:rsidRPr="00410D18">
        <w:rPr>
          <w:rFonts w:ascii="Times New Roman" w:hAnsi="Times New Roman" w:cs="Times New Roman"/>
          <w:sz w:val="24"/>
          <w:szCs w:val="24"/>
        </w:rPr>
        <w:t>1</w:t>
      </w:r>
      <w:r w:rsidR="001B7294" w:rsidRPr="00410D18">
        <w:rPr>
          <w:rFonts w:ascii="Times New Roman" w:hAnsi="Times New Roman" w:cs="Times New Roman"/>
          <w:sz w:val="24"/>
          <w:szCs w:val="24"/>
        </w:rPr>
        <w:t>6</w:t>
      </w:r>
      <w:r w:rsidR="006636A2" w:rsidRPr="00410D18">
        <w:rPr>
          <w:rFonts w:ascii="Times New Roman" w:hAnsi="Times New Roman" w:cs="Times New Roman"/>
          <w:sz w:val="24"/>
          <w:szCs w:val="24"/>
        </w:rPr>
        <w:t xml:space="preserve"> ust. </w:t>
      </w:r>
      <w:r w:rsidR="00080ED7">
        <w:rPr>
          <w:rFonts w:ascii="Times New Roman" w:hAnsi="Times New Roman" w:cs="Times New Roman"/>
          <w:sz w:val="24"/>
          <w:szCs w:val="24"/>
        </w:rPr>
        <w:t>3</w:t>
      </w:r>
      <w:r w:rsidR="006636A2" w:rsidRPr="00410D18">
        <w:rPr>
          <w:rFonts w:ascii="Times New Roman" w:hAnsi="Times New Roman" w:cs="Times New Roman"/>
          <w:sz w:val="24"/>
          <w:szCs w:val="24"/>
        </w:rPr>
        <w:t>)</w:t>
      </w:r>
      <w:r w:rsidR="00670EB3" w:rsidRPr="00410D18">
        <w:rPr>
          <w:rFonts w:ascii="Times New Roman" w:hAnsi="Times New Roman" w:cs="Times New Roman"/>
          <w:sz w:val="24"/>
          <w:szCs w:val="24"/>
        </w:rPr>
        <w:t>.</w:t>
      </w:r>
    </w:p>
    <w:p w:rsidR="006636A2" w:rsidRPr="00410D18" w:rsidRDefault="006636A2"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Niezależnie od powyższego, w celu zwiększenia jawności i transparentności w zakresie gospodarowania mieniem państwowym, projektowana ustawa przewiduje nałożenie na organ lub podmiot reprezentujący Skarb Państwa lub państwową</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osobę prawną, która nie jest spółką, w zakresie wykonywania praw z akcji w spółce, obowiązku podejmowania działań mających na celu określenie, w drodze uchwały walnego zgromadzenia lub zmiany statutu tej spółki, zasad zbywania składników aktywów trwałych w rozumieniu przepisów o rachunkowości, przy czym projektowana ustawa precyzuje, że zasady zbywania składników aktywów trwałych powinny uwzględniać zastosowanie trybu przetargu oraz wyjątki od ob</w:t>
      </w:r>
      <w:r w:rsidR="00410D18">
        <w:rPr>
          <w:rFonts w:ascii="Times New Roman" w:hAnsi="Times New Roman" w:cs="Times New Roman"/>
          <w:sz w:val="24"/>
          <w:szCs w:val="24"/>
        </w:rPr>
        <w:t>owiązku jego zastosowania, w </w:t>
      </w:r>
      <w:r w:rsidRPr="00410D18">
        <w:rPr>
          <w:rFonts w:ascii="Times New Roman" w:hAnsi="Times New Roman" w:cs="Times New Roman"/>
          <w:sz w:val="24"/>
          <w:szCs w:val="24"/>
        </w:rPr>
        <w:t xml:space="preserve">przypadku zbywania przez spółkę składników aktywów trwałych, </w:t>
      </w:r>
      <w:r w:rsidR="00410D18">
        <w:rPr>
          <w:rFonts w:ascii="Times New Roman" w:hAnsi="Times New Roman" w:cs="Times New Roman"/>
          <w:sz w:val="24"/>
          <w:szCs w:val="24"/>
        </w:rPr>
        <w:t>o wartości przekraczającej 0,1</w:t>
      </w:r>
      <w:r w:rsidR="00975B18" w:rsidRPr="00410D18">
        <w:rPr>
          <w:rFonts w:ascii="Times New Roman" w:hAnsi="Times New Roman" w:cs="Times New Roman"/>
          <w:sz w:val="24"/>
          <w:szCs w:val="24"/>
        </w:rPr>
        <w:t>% sumy aktywów w rozumieniu przepisów o rachunkowości, ustalonych na podstawie ostatniego zatwierdzonego sprawozdania finansowego, chyba że wartość ta nie przekracza 20</w:t>
      </w:r>
      <w:r w:rsidR="00410D18" w:rsidRPr="00410D18">
        <w:rPr>
          <w:rFonts w:ascii="Times New Roman" w:hAnsi="Times New Roman" w:cs="Times New Roman"/>
          <w:sz w:val="24"/>
          <w:szCs w:val="24"/>
        </w:rPr>
        <w:t xml:space="preserve"> </w:t>
      </w:r>
      <w:r w:rsidR="00975B18" w:rsidRPr="00410D18">
        <w:rPr>
          <w:rFonts w:ascii="Times New Roman" w:hAnsi="Times New Roman" w:cs="Times New Roman"/>
          <w:sz w:val="24"/>
          <w:szCs w:val="24"/>
        </w:rPr>
        <w:t>000</w:t>
      </w:r>
      <w:r w:rsidR="00672B30" w:rsidRPr="00410D18">
        <w:rPr>
          <w:rFonts w:ascii="Times New Roman" w:hAnsi="Times New Roman" w:cs="Times New Roman"/>
          <w:sz w:val="24"/>
          <w:szCs w:val="24"/>
        </w:rPr>
        <w:t xml:space="preserve"> </w:t>
      </w:r>
      <w:r w:rsidR="00975B18" w:rsidRPr="00410D18">
        <w:rPr>
          <w:rFonts w:ascii="Times New Roman" w:hAnsi="Times New Roman" w:cs="Times New Roman"/>
          <w:sz w:val="24"/>
          <w:szCs w:val="24"/>
        </w:rPr>
        <w:t>zł</w:t>
      </w:r>
      <w:r w:rsidRPr="00410D18">
        <w:rPr>
          <w:rFonts w:ascii="Times New Roman" w:hAnsi="Times New Roman" w:cs="Times New Roman"/>
          <w:sz w:val="24"/>
          <w:szCs w:val="24"/>
        </w:rPr>
        <w:t xml:space="preserve"> (v. art. </w:t>
      </w:r>
      <w:r w:rsidR="00FD03DE" w:rsidRPr="00410D18">
        <w:rPr>
          <w:rFonts w:ascii="Times New Roman" w:hAnsi="Times New Roman" w:cs="Times New Roman"/>
          <w:sz w:val="24"/>
          <w:szCs w:val="24"/>
        </w:rPr>
        <w:t>1</w:t>
      </w:r>
      <w:r w:rsidR="001B7294" w:rsidRPr="00410D18">
        <w:rPr>
          <w:rFonts w:ascii="Times New Roman" w:hAnsi="Times New Roman" w:cs="Times New Roman"/>
          <w:sz w:val="24"/>
          <w:szCs w:val="24"/>
        </w:rPr>
        <w:t>6</w:t>
      </w:r>
      <w:r w:rsidRPr="00410D18">
        <w:rPr>
          <w:rFonts w:ascii="Times New Roman" w:hAnsi="Times New Roman" w:cs="Times New Roman"/>
          <w:sz w:val="24"/>
          <w:szCs w:val="24"/>
        </w:rPr>
        <w:t xml:space="preserve"> ust. </w:t>
      </w:r>
      <w:r w:rsidR="00080ED7">
        <w:rPr>
          <w:rFonts w:ascii="Times New Roman" w:hAnsi="Times New Roman" w:cs="Times New Roman"/>
          <w:sz w:val="24"/>
          <w:szCs w:val="24"/>
        </w:rPr>
        <w:t>4</w:t>
      </w:r>
      <w:r w:rsidRPr="00410D18">
        <w:rPr>
          <w:rFonts w:ascii="Times New Roman" w:hAnsi="Times New Roman" w:cs="Times New Roman"/>
          <w:sz w:val="24"/>
          <w:szCs w:val="24"/>
        </w:rPr>
        <w:t>)</w:t>
      </w:r>
      <w:r w:rsidR="00672B30" w:rsidRPr="00410D18">
        <w:rPr>
          <w:rFonts w:ascii="Times New Roman" w:hAnsi="Times New Roman" w:cs="Times New Roman"/>
          <w:sz w:val="24"/>
          <w:szCs w:val="24"/>
        </w:rPr>
        <w:t>.</w:t>
      </w:r>
    </w:p>
    <w:p w:rsidR="006636A2" w:rsidRPr="00410D18" w:rsidRDefault="006636A2"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Ponadto organ lub podmiot reprezentujący Skarb Państwa lub państwową osobę prawną, która nie jest spółką, w zakresie wykonywania praw z akcji w spółce, będzie obowiązany podejmować działania mające na celu określenie, w drodze uchwały walnego zgromadzenia</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lub zmiany statutu tej spółki, że członkowie zarządu powoływani i odwoływani są przez radę nadzorczą po przeprowadzeniu postępowania kwalifikacyjnego</w:t>
      </w:r>
      <w:r w:rsidR="00FE53FC">
        <w:rPr>
          <w:rFonts w:ascii="Times New Roman" w:hAnsi="Times New Roman" w:cs="Times New Roman"/>
          <w:sz w:val="24"/>
          <w:szCs w:val="24"/>
        </w:rPr>
        <w:t>,</w:t>
      </w:r>
      <w:r w:rsidR="00975B18" w:rsidRPr="00410D18">
        <w:rPr>
          <w:rFonts w:ascii="Times New Roman" w:hAnsi="Times New Roman" w:cs="Times New Roman"/>
          <w:sz w:val="24"/>
          <w:szCs w:val="24"/>
        </w:rPr>
        <w:t xml:space="preserve"> którego celem będzie sprawdzenie i ocena kwalifikacji kandydatów oraz wyłonienie najlepszego kandydata na członka organu zarządzającego</w:t>
      </w:r>
      <w:r w:rsidRPr="00410D18">
        <w:rPr>
          <w:rFonts w:ascii="Times New Roman" w:hAnsi="Times New Roman" w:cs="Times New Roman"/>
          <w:sz w:val="24"/>
          <w:szCs w:val="24"/>
        </w:rPr>
        <w:t xml:space="preserve"> (v. art. </w:t>
      </w:r>
      <w:r w:rsidR="00FD03DE" w:rsidRPr="00410D18">
        <w:rPr>
          <w:rFonts w:ascii="Times New Roman" w:hAnsi="Times New Roman" w:cs="Times New Roman"/>
          <w:sz w:val="24"/>
          <w:szCs w:val="24"/>
        </w:rPr>
        <w:t>17</w:t>
      </w:r>
      <w:r w:rsidRPr="00410D18">
        <w:rPr>
          <w:rFonts w:ascii="Times New Roman" w:hAnsi="Times New Roman" w:cs="Times New Roman"/>
          <w:sz w:val="24"/>
          <w:szCs w:val="24"/>
        </w:rPr>
        <w:t xml:space="preserve">). </w:t>
      </w:r>
      <w:r w:rsidR="00DE5797" w:rsidRPr="00410D18">
        <w:rPr>
          <w:rFonts w:ascii="Times New Roman" w:hAnsi="Times New Roman" w:cs="Times New Roman"/>
          <w:sz w:val="24"/>
          <w:szCs w:val="24"/>
        </w:rPr>
        <w:t>Istotne jest, by kadry menedżerskie spółek z udziałem Skarbu Państwa i państwowych osób prawnych były w możliwie najwyższym stopniu profesjonalne. Obecne reguły są natomiast sztywne (nierynkowe) oraz dotyczą niewiel</w:t>
      </w:r>
      <w:r w:rsidR="00410D18">
        <w:rPr>
          <w:rFonts w:ascii="Times New Roman" w:hAnsi="Times New Roman" w:cs="Times New Roman"/>
          <w:sz w:val="24"/>
          <w:szCs w:val="24"/>
        </w:rPr>
        <w:t>kiej liczby spółek, świadcząc o </w:t>
      </w:r>
      <w:r w:rsidR="00DE5797" w:rsidRPr="00410D18">
        <w:rPr>
          <w:rFonts w:ascii="Times New Roman" w:hAnsi="Times New Roman" w:cs="Times New Roman"/>
          <w:sz w:val="24"/>
          <w:szCs w:val="24"/>
        </w:rPr>
        <w:t>luce regulacyjnej.</w:t>
      </w:r>
      <w:r w:rsidR="0098184E" w:rsidRPr="00410D18">
        <w:rPr>
          <w:rFonts w:ascii="Times New Roman" w:hAnsi="Times New Roman" w:cs="Times New Roman"/>
          <w:sz w:val="24"/>
          <w:szCs w:val="24"/>
        </w:rPr>
        <w:t xml:space="preserve"> Analogiczne rozwiązania mają być także wprowadzone do statutów spółek, wobec których spółka z udziałem Skarbu Państwa lub państwowej osoby prawnej jest przedsiębiorcą dominującym, w rozumieni</w:t>
      </w:r>
      <w:r w:rsidR="00410D18">
        <w:rPr>
          <w:rFonts w:ascii="Times New Roman" w:hAnsi="Times New Roman" w:cs="Times New Roman"/>
          <w:sz w:val="24"/>
          <w:szCs w:val="24"/>
        </w:rPr>
        <w:t>u art. 4 pkt 3 ustawy z dnia 16 </w:t>
      </w:r>
      <w:r w:rsidR="0098184E" w:rsidRPr="00410D18">
        <w:rPr>
          <w:rFonts w:ascii="Times New Roman" w:hAnsi="Times New Roman" w:cs="Times New Roman"/>
          <w:sz w:val="24"/>
          <w:szCs w:val="24"/>
        </w:rPr>
        <w:t>lutego 2007 r. o ochronie konkurencji i konsumentów (Dz. U. z 2015 r. poz. 184, 1618 i 1634). Obowiązki w tym zakresie ustawa nakłada na podmiot uprawniony do wykonywania praw z</w:t>
      </w:r>
      <w:r w:rsidR="00410D18" w:rsidRPr="00410D18">
        <w:rPr>
          <w:rFonts w:ascii="Times New Roman" w:hAnsi="Times New Roman" w:cs="Times New Roman"/>
          <w:sz w:val="24"/>
          <w:szCs w:val="24"/>
        </w:rPr>
        <w:t xml:space="preserve"> </w:t>
      </w:r>
      <w:r w:rsidR="0098184E" w:rsidRPr="00410D18">
        <w:rPr>
          <w:rFonts w:ascii="Times New Roman" w:hAnsi="Times New Roman" w:cs="Times New Roman"/>
          <w:sz w:val="24"/>
          <w:szCs w:val="24"/>
        </w:rPr>
        <w:t>akcji należących do Skarbu Państwa lub państwow</w:t>
      </w:r>
      <w:r w:rsidR="00016C18" w:rsidRPr="00410D18">
        <w:rPr>
          <w:rFonts w:ascii="Times New Roman" w:hAnsi="Times New Roman" w:cs="Times New Roman"/>
          <w:sz w:val="24"/>
          <w:szCs w:val="24"/>
        </w:rPr>
        <w:t>ą</w:t>
      </w:r>
      <w:r w:rsidR="0098184E" w:rsidRPr="00410D18">
        <w:rPr>
          <w:rFonts w:ascii="Times New Roman" w:hAnsi="Times New Roman" w:cs="Times New Roman"/>
          <w:sz w:val="24"/>
          <w:szCs w:val="24"/>
        </w:rPr>
        <w:t xml:space="preserve"> osob</w:t>
      </w:r>
      <w:r w:rsidR="00016C18" w:rsidRPr="00410D18">
        <w:rPr>
          <w:rFonts w:ascii="Times New Roman" w:hAnsi="Times New Roman" w:cs="Times New Roman"/>
          <w:sz w:val="24"/>
          <w:szCs w:val="24"/>
        </w:rPr>
        <w:t>ę</w:t>
      </w:r>
      <w:r w:rsidR="0098184E" w:rsidRPr="00410D18">
        <w:rPr>
          <w:rFonts w:ascii="Times New Roman" w:hAnsi="Times New Roman" w:cs="Times New Roman"/>
          <w:sz w:val="24"/>
          <w:szCs w:val="24"/>
        </w:rPr>
        <w:t xml:space="preserve"> prawn</w:t>
      </w:r>
      <w:r w:rsidR="00016C18" w:rsidRPr="00410D18">
        <w:rPr>
          <w:rFonts w:ascii="Times New Roman" w:hAnsi="Times New Roman" w:cs="Times New Roman"/>
          <w:sz w:val="24"/>
          <w:szCs w:val="24"/>
        </w:rPr>
        <w:t>ą</w:t>
      </w:r>
      <w:r w:rsidR="0098184E" w:rsidRPr="00410D18">
        <w:rPr>
          <w:rFonts w:ascii="Times New Roman" w:hAnsi="Times New Roman" w:cs="Times New Roman"/>
          <w:sz w:val="24"/>
          <w:szCs w:val="24"/>
        </w:rPr>
        <w:t>, w zakresie wykonywania praw z akcji przysługujących tym podmiotom</w:t>
      </w:r>
      <w:r w:rsidR="00016C18" w:rsidRPr="00410D18">
        <w:rPr>
          <w:rFonts w:ascii="Times New Roman" w:hAnsi="Times New Roman" w:cs="Times New Roman"/>
          <w:sz w:val="24"/>
          <w:szCs w:val="24"/>
        </w:rPr>
        <w:t xml:space="preserve">. </w:t>
      </w:r>
    </w:p>
    <w:p w:rsidR="006636A2" w:rsidRPr="00410D18" w:rsidRDefault="00F836CA"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lastRenderedPageBreak/>
        <w:t xml:space="preserve">Powyższe rozwiązania, wzorowane </w:t>
      </w:r>
      <w:r w:rsidR="00DE5797" w:rsidRPr="00410D18">
        <w:rPr>
          <w:rFonts w:ascii="Times New Roman" w:hAnsi="Times New Roman" w:cs="Times New Roman"/>
          <w:sz w:val="24"/>
          <w:szCs w:val="24"/>
        </w:rPr>
        <w:t xml:space="preserve">co do mechanizmu </w:t>
      </w:r>
      <w:r w:rsidRPr="00410D18">
        <w:rPr>
          <w:rFonts w:ascii="Times New Roman" w:hAnsi="Times New Roman" w:cs="Times New Roman"/>
          <w:sz w:val="24"/>
          <w:szCs w:val="24"/>
        </w:rPr>
        <w:t>n</w:t>
      </w:r>
      <w:r w:rsidR="00410D18">
        <w:rPr>
          <w:rFonts w:ascii="Times New Roman" w:hAnsi="Times New Roman" w:cs="Times New Roman"/>
          <w:sz w:val="24"/>
          <w:szCs w:val="24"/>
        </w:rPr>
        <w:t xml:space="preserve">a ustawie z </w:t>
      </w:r>
      <w:r w:rsidR="00FE53FC">
        <w:rPr>
          <w:rFonts w:ascii="Times New Roman" w:hAnsi="Times New Roman" w:cs="Times New Roman"/>
          <w:sz w:val="24"/>
          <w:szCs w:val="24"/>
        </w:rPr>
        <w:t xml:space="preserve">dnia </w:t>
      </w:r>
      <w:r w:rsidR="00410D18">
        <w:rPr>
          <w:rFonts w:ascii="Times New Roman" w:hAnsi="Times New Roman" w:cs="Times New Roman"/>
          <w:sz w:val="24"/>
          <w:szCs w:val="24"/>
        </w:rPr>
        <w:t>9 czerwca 2016 r. o</w:t>
      </w:r>
      <w:r w:rsidR="00FE53FC">
        <w:rPr>
          <w:rFonts w:ascii="Times New Roman" w:hAnsi="Times New Roman" w:cs="Times New Roman"/>
          <w:sz w:val="24"/>
          <w:szCs w:val="24"/>
        </w:rPr>
        <w:t xml:space="preserve"> </w:t>
      </w:r>
      <w:r w:rsidRPr="00410D18">
        <w:rPr>
          <w:rFonts w:ascii="Times New Roman" w:hAnsi="Times New Roman" w:cs="Times New Roman"/>
          <w:sz w:val="24"/>
          <w:szCs w:val="24"/>
        </w:rPr>
        <w:t>zasadach kształtowania wynagrodzeń osób kierujących niektórymi spółkami, zapewnia</w:t>
      </w:r>
      <w:r w:rsidR="00672B30" w:rsidRPr="00410D18">
        <w:rPr>
          <w:rFonts w:ascii="Times New Roman" w:hAnsi="Times New Roman" w:cs="Times New Roman"/>
          <w:sz w:val="24"/>
          <w:szCs w:val="24"/>
        </w:rPr>
        <w:t>ją</w:t>
      </w:r>
      <w:r w:rsidRPr="00410D18">
        <w:rPr>
          <w:rFonts w:ascii="Times New Roman" w:hAnsi="Times New Roman" w:cs="Times New Roman"/>
          <w:sz w:val="24"/>
          <w:szCs w:val="24"/>
        </w:rPr>
        <w:t xml:space="preserve"> elastyczne prowadzenie nadzoru właścicielskiego, w stopniu adekwatnym do realnej siły korporacyjnej Skarbu Państwa w danym podmiocie, z pełnym poszanowaniem praw pozostałych akcjonariuszy (wspólników)</w:t>
      </w:r>
      <w:r w:rsidR="00DE5797" w:rsidRPr="00410D18">
        <w:rPr>
          <w:rFonts w:ascii="Times New Roman" w:hAnsi="Times New Roman" w:cs="Times New Roman"/>
          <w:sz w:val="24"/>
          <w:szCs w:val="24"/>
        </w:rPr>
        <w:t>, ale także bez obniżenia poziomu ochrony interesów Skarbu Państwa</w:t>
      </w:r>
      <w:r w:rsidRPr="00410D18">
        <w:rPr>
          <w:rFonts w:ascii="Times New Roman" w:hAnsi="Times New Roman" w:cs="Times New Roman"/>
          <w:sz w:val="24"/>
          <w:szCs w:val="24"/>
        </w:rPr>
        <w:t>.</w:t>
      </w:r>
    </w:p>
    <w:p w:rsidR="00670EB3" w:rsidRPr="00410D18" w:rsidRDefault="0005481C"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Wymogi dla kandydatów na członków organów nadzorczych oraz organów zarządzających.</w:t>
      </w:r>
    </w:p>
    <w:p w:rsidR="00670EB3" w:rsidRPr="00410D18" w:rsidRDefault="0005481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Jak wskazano na wstępie niniejszego uzasadnienia, projektowana ustawa podwyższa standardy nadzoru właścicielskiego, zarówn</w:t>
      </w:r>
      <w:r w:rsidR="00410D18">
        <w:rPr>
          <w:rFonts w:ascii="Times New Roman" w:hAnsi="Times New Roman" w:cs="Times New Roman"/>
          <w:sz w:val="24"/>
          <w:szCs w:val="24"/>
        </w:rPr>
        <w:t>o w obszarze doboru kadr, jak i </w:t>
      </w:r>
      <w:r w:rsidRPr="00410D18">
        <w:rPr>
          <w:rFonts w:ascii="Times New Roman" w:hAnsi="Times New Roman" w:cs="Times New Roman"/>
          <w:sz w:val="24"/>
          <w:szCs w:val="24"/>
        </w:rPr>
        <w:t>formułowania oczekiwań wobec reprezentantów Skarbu Państwa. W wykonaniu tego założenia p</w:t>
      </w:r>
      <w:r w:rsidR="00265A6C" w:rsidRPr="00410D18">
        <w:rPr>
          <w:rFonts w:ascii="Times New Roman" w:hAnsi="Times New Roman" w:cs="Times New Roman"/>
          <w:sz w:val="24"/>
          <w:szCs w:val="24"/>
        </w:rPr>
        <w:t>rojektowana</w:t>
      </w:r>
      <w:r w:rsidR="006636A2" w:rsidRPr="00410D18">
        <w:rPr>
          <w:rFonts w:ascii="Times New Roman" w:hAnsi="Times New Roman" w:cs="Times New Roman"/>
          <w:sz w:val="24"/>
          <w:szCs w:val="24"/>
        </w:rPr>
        <w:t xml:space="preserve"> ustawa </w:t>
      </w:r>
      <w:r w:rsidR="00265A6C" w:rsidRPr="00410D18">
        <w:rPr>
          <w:rFonts w:ascii="Times New Roman" w:hAnsi="Times New Roman" w:cs="Times New Roman"/>
          <w:sz w:val="24"/>
          <w:szCs w:val="24"/>
        </w:rPr>
        <w:t xml:space="preserve">określa </w:t>
      </w:r>
      <w:r w:rsidRPr="00410D18">
        <w:rPr>
          <w:rFonts w:ascii="Times New Roman" w:hAnsi="Times New Roman" w:cs="Times New Roman"/>
          <w:sz w:val="24"/>
          <w:szCs w:val="24"/>
        </w:rPr>
        <w:t>wymogi</w:t>
      </w:r>
      <w:r w:rsidR="00265A6C" w:rsidRPr="00410D18">
        <w:rPr>
          <w:rFonts w:ascii="Times New Roman" w:hAnsi="Times New Roman" w:cs="Times New Roman"/>
          <w:sz w:val="24"/>
          <w:szCs w:val="24"/>
        </w:rPr>
        <w:t>, które musi spełniać kandydat do organów nadzorczych</w:t>
      </w:r>
      <w:r w:rsidR="00D403CC" w:rsidRPr="00410D18">
        <w:rPr>
          <w:rFonts w:ascii="Times New Roman" w:hAnsi="Times New Roman" w:cs="Times New Roman"/>
          <w:sz w:val="24"/>
          <w:szCs w:val="24"/>
        </w:rPr>
        <w:t xml:space="preserve"> spółek z udziałem Skarbu Państwa</w:t>
      </w:r>
      <w:r w:rsidR="0030389F" w:rsidRPr="00410D18">
        <w:rPr>
          <w:rFonts w:ascii="Times New Roman" w:hAnsi="Times New Roman" w:cs="Times New Roman"/>
          <w:sz w:val="24"/>
          <w:szCs w:val="24"/>
        </w:rPr>
        <w:t xml:space="preserve"> (v. art. </w:t>
      </w:r>
      <w:r w:rsidR="00851E16" w:rsidRPr="00410D18">
        <w:rPr>
          <w:rFonts w:ascii="Times New Roman" w:hAnsi="Times New Roman" w:cs="Times New Roman"/>
          <w:sz w:val="24"/>
          <w:szCs w:val="24"/>
        </w:rPr>
        <w:t>18</w:t>
      </w:r>
      <w:r w:rsidR="0030389F" w:rsidRPr="00410D18">
        <w:rPr>
          <w:rFonts w:ascii="Times New Roman" w:hAnsi="Times New Roman" w:cs="Times New Roman"/>
          <w:sz w:val="24"/>
          <w:szCs w:val="24"/>
        </w:rPr>
        <w:t xml:space="preserve"> ust. 1)</w:t>
      </w:r>
      <w:r w:rsidR="00D403CC" w:rsidRPr="00410D18">
        <w:rPr>
          <w:rFonts w:ascii="Times New Roman" w:hAnsi="Times New Roman" w:cs="Times New Roman"/>
          <w:sz w:val="24"/>
          <w:szCs w:val="24"/>
        </w:rPr>
        <w:t xml:space="preserve">. Do składu takiego </w:t>
      </w:r>
      <w:r w:rsidR="002B19BC" w:rsidRPr="00410D18">
        <w:rPr>
          <w:rFonts w:ascii="Times New Roman" w:hAnsi="Times New Roman" w:cs="Times New Roman"/>
          <w:sz w:val="24"/>
          <w:szCs w:val="24"/>
        </w:rPr>
        <w:t>organu</w:t>
      </w:r>
      <w:r w:rsidR="00D403CC" w:rsidRPr="00410D18">
        <w:rPr>
          <w:rFonts w:ascii="Times New Roman" w:hAnsi="Times New Roman" w:cs="Times New Roman"/>
          <w:sz w:val="24"/>
          <w:szCs w:val="24"/>
        </w:rPr>
        <w:t xml:space="preserve"> będzie mogła być powołana osoba, która</w:t>
      </w:r>
      <w:r w:rsidR="00670EB3" w:rsidRPr="00410D18">
        <w:rPr>
          <w:rFonts w:ascii="Times New Roman" w:hAnsi="Times New Roman" w:cs="Times New Roman"/>
          <w:sz w:val="24"/>
          <w:szCs w:val="24"/>
        </w:rPr>
        <w:t>:</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1)</w:t>
      </w:r>
      <w:r w:rsidRPr="00410D18">
        <w:rPr>
          <w:rFonts w:ascii="Times New Roman" w:hAnsi="Times New Roman" w:cs="Times New Roman"/>
          <w:sz w:val="24"/>
          <w:szCs w:val="24"/>
        </w:rPr>
        <w:tab/>
        <w:t>posiada tytuł zawodowy magistra lub tytuł równorzędny, lub</w:t>
      </w:r>
      <w:r w:rsidR="00410D18">
        <w:rPr>
          <w:rFonts w:ascii="Times New Roman" w:hAnsi="Times New Roman" w:cs="Times New Roman"/>
          <w:sz w:val="24"/>
          <w:szCs w:val="24"/>
        </w:rPr>
        <w:t xml:space="preserve"> uznany w </w:t>
      </w:r>
      <w:r w:rsidRPr="00410D18">
        <w:rPr>
          <w:rFonts w:ascii="Times New Roman" w:hAnsi="Times New Roman" w:cs="Times New Roman"/>
          <w:sz w:val="24"/>
          <w:szCs w:val="24"/>
        </w:rPr>
        <w:t>Rzeczypospolitej Polskiej, na podstawie odrębnych przepisów, tytuł równorzędny uzyskany za granicą oraz posiada okres</w:t>
      </w:r>
      <w:r w:rsidR="00410D18">
        <w:rPr>
          <w:rFonts w:ascii="Times New Roman" w:hAnsi="Times New Roman" w:cs="Times New Roman"/>
          <w:sz w:val="24"/>
          <w:szCs w:val="24"/>
        </w:rPr>
        <w:t xml:space="preserve"> zatrudnienia nie krótszy niż 5 </w:t>
      </w:r>
      <w:r w:rsidRPr="00410D18">
        <w:rPr>
          <w:rFonts w:ascii="Times New Roman" w:hAnsi="Times New Roman" w:cs="Times New Roman"/>
          <w:sz w:val="24"/>
          <w:szCs w:val="24"/>
        </w:rPr>
        <w:t>lat na podstawie umowy o pracę, powołania, wyboru, mianowania, spółdzielczej umowy o pracę, lub świadczenia usług na podstawie innej umowy lub wykonywania działalności gospodarczej na własny rachunek, a także spełnia przynajmniej jeden z poniższych wymogów:</w:t>
      </w:r>
    </w:p>
    <w:p w:rsidR="00851E16" w:rsidRPr="00410D18" w:rsidRDefault="00851E16" w:rsidP="00410D18">
      <w:pPr>
        <w:spacing w:after="0" w:line="360" w:lineRule="auto"/>
        <w:ind w:left="851" w:hanging="426"/>
        <w:jc w:val="both"/>
        <w:rPr>
          <w:rFonts w:ascii="Times New Roman" w:hAnsi="Times New Roman" w:cs="Times New Roman"/>
          <w:sz w:val="24"/>
          <w:szCs w:val="24"/>
        </w:rPr>
      </w:pPr>
      <w:r w:rsidRPr="00410D18">
        <w:rPr>
          <w:rFonts w:ascii="Times New Roman" w:hAnsi="Times New Roman" w:cs="Times New Roman"/>
          <w:sz w:val="24"/>
          <w:szCs w:val="24"/>
        </w:rPr>
        <w:t>a)</w:t>
      </w:r>
      <w:r w:rsidRPr="00410D18">
        <w:rPr>
          <w:rFonts w:ascii="Times New Roman" w:hAnsi="Times New Roman" w:cs="Times New Roman"/>
          <w:sz w:val="24"/>
          <w:szCs w:val="24"/>
        </w:rPr>
        <w:tab/>
        <w:t xml:space="preserve">posiada </w:t>
      </w:r>
      <w:r w:rsidR="002045D3" w:rsidRPr="00410D18">
        <w:rPr>
          <w:rFonts w:ascii="Times New Roman" w:hAnsi="Times New Roman" w:cs="Times New Roman"/>
          <w:sz w:val="24"/>
          <w:szCs w:val="24"/>
        </w:rPr>
        <w:t>stopień</w:t>
      </w:r>
      <w:r w:rsidRPr="00410D18">
        <w:rPr>
          <w:rFonts w:ascii="Times New Roman" w:hAnsi="Times New Roman" w:cs="Times New Roman"/>
          <w:sz w:val="24"/>
          <w:szCs w:val="24"/>
        </w:rPr>
        <w:t xml:space="preserve"> naukowy doktora nauk ekonomicznych lub prawnych,</w:t>
      </w:r>
    </w:p>
    <w:p w:rsidR="00851E16" w:rsidRPr="00410D18" w:rsidRDefault="00851E16" w:rsidP="00410D18">
      <w:pPr>
        <w:spacing w:after="0" w:line="360" w:lineRule="auto"/>
        <w:ind w:left="851" w:hanging="426"/>
        <w:jc w:val="both"/>
        <w:rPr>
          <w:rFonts w:ascii="Times New Roman" w:hAnsi="Times New Roman" w:cs="Times New Roman"/>
          <w:sz w:val="24"/>
          <w:szCs w:val="24"/>
        </w:rPr>
      </w:pPr>
      <w:r w:rsidRPr="00410D18">
        <w:rPr>
          <w:rFonts w:ascii="Times New Roman" w:hAnsi="Times New Roman" w:cs="Times New Roman"/>
          <w:sz w:val="24"/>
          <w:szCs w:val="24"/>
        </w:rPr>
        <w:t>b)</w:t>
      </w:r>
      <w:r w:rsidRPr="00410D18">
        <w:rPr>
          <w:rFonts w:ascii="Times New Roman" w:hAnsi="Times New Roman" w:cs="Times New Roman"/>
          <w:sz w:val="24"/>
          <w:szCs w:val="24"/>
        </w:rPr>
        <w:tab/>
        <w:t>posiada tytuł zawodowy radcy prawnego, adwokata, biegłego rewidenta, doradcy podatkowego, doradcy inwestycyjnego lub doradcy restrukturyzacyjnego,</w:t>
      </w:r>
    </w:p>
    <w:p w:rsidR="00851E16" w:rsidRPr="00410D18" w:rsidRDefault="00851E16" w:rsidP="00410D18">
      <w:pPr>
        <w:spacing w:after="0" w:line="360" w:lineRule="auto"/>
        <w:ind w:left="851" w:hanging="426"/>
        <w:jc w:val="both"/>
        <w:rPr>
          <w:rFonts w:ascii="Times New Roman" w:hAnsi="Times New Roman" w:cs="Times New Roman"/>
          <w:sz w:val="24"/>
          <w:szCs w:val="24"/>
          <w:lang w:val="en-US"/>
        </w:rPr>
      </w:pPr>
      <w:r w:rsidRPr="00410D18">
        <w:rPr>
          <w:rFonts w:ascii="Times New Roman" w:hAnsi="Times New Roman" w:cs="Times New Roman"/>
          <w:sz w:val="24"/>
          <w:szCs w:val="24"/>
          <w:lang w:val="en-US"/>
        </w:rPr>
        <w:t>c)</w:t>
      </w:r>
      <w:r w:rsidRPr="00410D18">
        <w:rPr>
          <w:rFonts w:ascii="Times New Roman" w:hAnsi="Times New Roman" w:cs="Times New Roman"/>
          <w:sz w:val="24"/>
          <w:szCs w:val="24"/>
          <w:lang w:val="en-US"/>
        </w:rPr>
        <w:tab/>
      </w:r>
      <w:proofErr w:type="spellStart"/>
      <w:r w:rsidRPr="00410D18">
        <w:rPr>
          <w:rFonts w:ascii="Times New Roman" w:hAnsi="Times New Roman" w:cs="Times New Roman"/>
          <w:sz w:val="24"/>
          <w:szCs w:val="24"/>
          <w:lang w:val="en-US"/>
        </w:rPr>
        <w:t>ukończyła</w:t>
      </w:r>
      <w:proofErr w:type="spellEnd"/>
      <w:r w:rsidRPr="00410D18">
        <w:rPr>
          <w:rFonts w:ascii="Times New Roman" w:hAnsi="Times New Roman" w:cs="Times New Roman"/>
          <w:sz w:val="24"/>
          <w:szCs w:val="24"/>
          <w:lang w:val="en-US"/>
        </w:rPr>
        <w:t xml:space="preserve"> </w:t>
      </w:r>
      <w:proofErr w:type="spellStart"/>
      <w:r w:rsidRPr="00410D18">
        <w:rPr>
          <w:rFonts w:ascii="Times New Roman" w:hAnsi="Times New Roman" w:cs="Times New Roman"/>
          <w:sz w:val="24"/>
          <w:szCs w:val="24"/>
          <w:lang w:val="en-US"/>
        </w:rPr>
        <w:t>studia</w:t>
      </w:r>
      <w:proofErr w:type="spellEnd"/>
      <w:r w:rsidRPr="00410D18">
        <w:rPr>
          <w:rFonts w:ascii="Times New Roman" w:hAnsi="Times New Roman" w:cs="Times New Roman"/>
          <w:sz w:val="24"/>
          <w:szCs w:val="24"/>
          <w:lang w:val="en-US"/>
        </w:rPr>
        <w:t xml:space="preserve"> Master of Business Administration (MBA),</w:t>
      </w:r>
    </w:p>
    <w:p w:rsidR="00851E16" w:rsidRPr="00410D18" w:rsidRDefault="00851E16" w:rsidP="00410D18">
      <w:pPr>
        <w:spacing w:after="0" w:line="360" w:lineRule="auto"/>
        <w:ind w:left="851" w:hanging="426"/>
        <w:jc w:val="both"/>
        <w:rPr>
          <w:rFonts w:ascii="Times New Roman" w:hAnsi="Times New Roman" w:cs="Times New Roman"/>
          <w:sz w:val="24"/>
          <w:szCs w:val="24"/>
          <w:lang w:val="en-US"/>
        </w:rPr>
      </w:pPr>
      <w:r w:rsidRPr="00410D18">
        <w:rPr>
          <w:rFonts w:ascii="Times New Roman" w:hAnsi="Times New Roman" w:cs="Times New Roman"/>
          <w:sz w:val="24"/>
          <w:szCs w:val="24"/>
          <w:lang w:val="en-US"/>
        </w:rPr>
        <w:t>d)</w:t>
      </w:r>
      <w:r w:rsidRPr="00410D18">
        <w:rPr>
          <w:rFonts w:ascii="Times New Roman" w:hAnsi="Times New Roman" w:cs="Times New Roman"/>
          <w:sz w:val="24"/>
          <w:szCs w:val="24"/>
          <w:lang w:val="en-US"/>
        </w:rPr>
        <w:tab/>
      </w:r>
      <w:proofErr w:type="spellStart"/>
      <w:r w:rsidRPr="00410D18">
        <w:rPr>
          <w:rFonts w:ascii="Times New Roman" w:hAnsi="Times New Roman" w:cs="Times New Roman"/>
          <w:sz w:val="24"/>
          <w:szCs w:val="24"/>
          <w:lang w:val="en-US"/>
        </w:rPr>
        <w:t>posiada</w:t>
      </w:r>
      <w:proofErr w:type="spellEnd"/>
      <w:r w:rsidRPr="00410D18">
        <w:rPr>
          <w:rFonts w:ascii="Times New Roman" w:hAnsi="Times New Roman" w:cs="Times New Roman"/>
          <w:sz w:val="24"/>
          <w:szCs w:val="24"/>
          <w:lang w:val="en-US"/>
        </w:rPr>
        <w:t xml:space="preserve"> </w:t>
      </w:r>
      <w:proofErr w:type="spellStart"/>
      <w:r w:rsidRPr="00410D18">
        <w:rPr>
          <w:rFonts w:ascii="Times New Roman" w:hAnsi="Times New Roman" w:cs="Times New Roman"/>
          <w:sz w:val="24"/>
          <w:szCs w:val="24"/>
          <w:lang w:val="en-US"/>
        </w:rPr>
        <w:t>certyfikat</w:t>
      </w:r>
      <w:proofErr w:type="spellEnd"/>
      <w:r w:rsidRPr="00410D18">
        <w:rPr>
          <w:rFonts w:ascii="Times New Roman" w:hAnsi="Times New Roman" w:cs="Times New Roman"/>
          <w:sz w:val="24"/>
          <w:szCs w:val="24"/>
          <w:lang w:val="en-US"/>
        </w:rPr>
        <w:t xml:space="preserve"> Chartered Financial Analyst (CFA),</w:t>
      </w:r>
    </w:p>
    <w:p w:rsidR="00851E16" w:rsidRPr="00410D18" w:rsidRDefault="00851E16" w:rsidP="00410D18">
      <w:pPr>
        <w:spacing w:after="0" w:line="360" w:lineRule="auto"/>
        <w:ind w:left="851" w:hanging="426"/>
        <w:jc w:val="both"/>
        <w:rPr>
          <w:rFonts w:ascii="Times New Roman" w:hAnsi="Times New Roman" w:cs="Times New Roman"/>
          <w:sz w:val="24"/>
          <w:szCs w:val="24"/>
          <w:lang w:val="en-US"/>
        </w:rPr>
      </w:pPr>
      <w:r w:rsidRPr="00410D18">
        <w:rPr>
          <w:rFonts w:ascii="Times New Roman" w:hAnsi="Times New Roman" w:cs="Times New Roman"/>
          <w:sz w:val="24"/>
          <w:szCs w:val="24"/>
          <w:lang w:val="en-US"/>
        </w:rPr>
        <w:t>e)</w:t>
      </w:r>
      <w:r w:rsidRPr="00410D18">
        <w:rPr>
          <w:rFonts w:ascii="Times New Roman" w:hAnsi="Times New Roman" w:cs="Times New Roman"/>
          <w:sz w:val="24"/>
          <w:szCs w:val="24"/>
          <w:lang w:val="en-US"/>
        </w:rPr>
        <w:tab/>
      </w:r>
      <w:proofErr w:type="spellStart"/>
      <w:r w:rsidRPr="00410D18">
        <w:rPr>
          <w:rFonts w:ascii="Times New Roman" w:hAnsi="Times New Roman" w:cs="Times New Roman"/>
          <w:sz w:val="24"/>
          <w:szCs w:val="24"/>
          <w:lang w:val="en-US"/>
        </w:rPr>
        <w:t>posiada</w:t>
      </w:r>
      <w:proofErr w:type="spellEnd"/>
      <w:r w:rsidRPr="00410D18">
        <w:rPr>
          <w:rFonts w:ascii="Times New Roman" w:hAnsi="Times New Roman" w:cs="Times New Roman"/>
          <w:sz w:val="24"/>
          <w:szCs w:val="24"/>
          <w:lang w:val="en-US"/>
        </w:rPr>
        <w:t xml:space="preserve"> </w:t>
      </w:r>
      <w:proofErr w:type="spellStart"/>
      <w:r w:rsidRPr="00410D18">
        <w:rPr>
          <w:rFonts w:ascii="Times New Roman" w:hAnsi="Times New Roman" w:cs="Times New Roman"/>
          <w:sz w:val="24"/>
          <w:szCs w:val="24"/>
          <w:lang w:val="en-US"/>
        </w:rPr>
        <w:t>certyfikat</w:t>
      </w:r>
      <w:proofErr w:type="spellEnd"/>
      <w:r w:rsidRPr="00410D18">
        <w:rPr>
          <w:rFonts w:ascii="Times New Roman" w:hAnsi="Times New Roman" w:cs="Times New Roman"/>
          <w:sz w:val="24"/>
          <w:szCs w:val="24"/>
          <w:lang w:val="en-US"/>
        </w:rPr>
        <w:t xml:space="preserve"> Certified International Investment Analyst (CIIA),</w:t>
      </w:r>
    </w:p>
    <w:p w:rsidR="00851E16" w:rsidRPr="00410D18" w:rsidRDefault="00851E16" w:rsidP="00410D18">
      <w:pPr>
        <w:spacing w:after="0" w:line="360" w:lineRule="auto"/>
        <w:ind w:left="851" w:hanging="426"/>
        <w:jc w:val="both"/>
        <w:rPr>
          <w:rFonts w:ascii="Times New Roman" w:hAnsi="Times New Roman" w:cs="Times New Roman"/>
          <w:sz w:val="24"/>
          <w:szCs w:val="24"/>
          <w:lang w:val="en-US"/>
        </w:rPr>
      </w:pPr>
      <w:r w:rsidRPr="00410D18">
        <w:rPr>
          <w:rFonts w:ascii="Times New Roman" w:hAnsi="Times New Roman" w:cs="Times New Roman"/>
          <w:sz w:val="24"/>
          <w:szCs w:val="24"/>
          <w:lang w:val="en-US"/>
        </w:rPr>
        <w:t>f)</w:t>
      </w:r>
      <w:r w:rsidRPr="00410D18">
        <w:rPr>
          <w:rFonts w:ascii="Times New Roman" w:hAnsi="Times New Roman" w:cs="Times New Roman"/>
          <w:sz w:val="24"/>
          <w:szCs w:val="24"/>
          <w:lang w:val="en-US"/>
        </w:rPr>
        <w:tab/>
      </w:r>
      <w:proofErr w:type="spellStart"/>
      <w:r w:rsidRPr="00410D18">
        <w:rPr>
          <w:rFonts w:ascii="Times New Roman" w:hAnsi="Times New Roman" w:cs="Times New Roman"/>
          <w:sz w:val="24"/>
          <w:szCs w:val="24"/>
          <w:lang w:val="en-US"/>
        </w:rPr>
        <w:t>posiada</w:t>
      </w:r>
      <w:proofErr w:type="spellEnd"/>
      <w:r w:rsidRPr="00410D18">
        <w:rPr>
          <w:rFonts w:ascii="Times New Roman" w:hAnsi="Times New Roman" w:cs="Times New Roman"/>
          <w:sz w:val="24"/>
          <w:szCs w:val="24"/>
          <w:lang w:val="en-US"/>
        </w:rPr>
        <w:t xml:space="preserve"> </w:t>
      </w:r>
      <w:proofErr w:type="spellStart"/>
      <w:r w:rsidRPr="00410D18">
        <w:rPr>
          <w:rFonts w:ascii="Times New Roman" w:hAnsi="Times New Roman" w:cs="Times New Roman"/>
          <w:sz w:val="24"/>
          <w:szCs w:val="24"/>
          <w:lang w:val="en-US"/>
        </w:rPr>
        <w:t>certyfikat</w:t>
      </w:r>
      <w:proofErr w:type="spellEnd"/>
      <w:r w:rsidRPr="00410D18">
        <w:rPr>
          <w:rFonts w:ascii="Times New Roman" w:hAnsi="Times New Roman" w:cs="Times New Roman"/>
          <w:sz w:val="24"/>
          <w:szCs w:val="24"/>
          <w:lang w:val="en-US"/>
        </w:rPr>
        <w:t xml:space="preserve"> Association of Chartered Certified Accountants</w:t>
      </w:r>
      <w:r w:rsidR="00410D18" w:rsidRPr="00410D18">
        <w:rPr>
          <w:rFonts w:ascii="Times New Roman" w:hAnsi="Times New Roman" w:cs="Times New Roman"/>
          <w:sz w:val="24"/>
          <w:szCs w:val="24"/>
          <w:lang w:val="en-US"/>
        </w:rPr>
        <w:t xml:space="preserve"> </w:t>
      </w:r>
      <w:r w:rsidRPr="00410D18">
        <w:rPr>
          <w:rFonts w:ascii="Times New Roman" w:hAnsi="Times New Roman" w:cs="Times New Roman"/>
          <w:sz w:val="24"/>
          <w:szCs w:val="24"/>
          <w:lang w:val="en-US"/>
        </w:rPr>
        <w:t>(ACCA),</w:t>
      </w:r>
    </w:p>
    <w:p w:rsidR="00851E16" w:rsidRPr="00410D18" w:rsidRDefault="00851E16" w:rsidP="00410D18">
      <w:pPr>
        <w:spacing w:after="0" w:line="360" w:lineRule="auto"/>
        <w:ind w:left="851" w:hanging="426"/>
        <w:jc w:val="both"/>
        <w:rPr>
          <w:rFonts w:ascii="Times New Roman" w:hAnsi="Times New Roman" w:cs="Times New Roman"/>
          <w:sz w:val="24"/>
          <w:szCs w:val="24"/>
          <w:lang w:val="en-US"/>
        </w:rPr>
      </w:pPr>
      <w:r w:rsidRPr="00410D18">
        <w:rPr>
          <w:rFonts w:ascii="Times New Roman" w:hAnsi="Times New Roman" w:cs="Times New Roman"/>
          <w:sz w:val="24"/>
          <w:szCs w:val="24"/>
          <w:lang w:val="en-US"/>
        </w:rPr>
        <w:t xml:space="preserve">g) </w:t>
      </w:r>
      <w:r w:rsidRPr="00410D18">
        <w:rPr>
          <w:rFonts w:ascii="Times New Roman" w:hAnsi="Times New Roman" w:cs="Times New Roman"/>
          <w:sz w:val="24"/>
          <w:szCs w:val="24"/>
          <w:lang w:val="en-US"/>
        </w:rPr>
        <w:tab/>
      </w:r>
      <w:proofErr w:type="spellStart"/>
      <w:r w:rsidRPr="00410D18">
        <w:rPr>
          <w:rFonts w:ascii="Times New Roman" w:hAnsi="Times New Roman" w:cs="Times New Roman"/>
          <w:sz w:val="24"/>
          <w:szCs w:val="24"/>
          <w:lang w:val="en-US"/>
        </w:rPr>
        <w:t>posiada</w:t>
      </w:r>
      <w:proofErr w:type="spellEnd"/>
      <w:r w:rsidRPr="00410D18">
        <w:rPr>
          <w:rFonts w:ascii="Times New Roman" w:hAnsi="Times New Roman" w:cs="Times New Roman"/>
          <w:sz w:val="24"/>
          <w:szCs w:val="24"/>
          <w:lang w:val="en-US"/>
        </w:rPr>
        <w:t xml:space="preserve"> </w:t>
      </w:r>
      <w:proofErr w:type="spellStart"/>
      <w:r w:rsidRPr="00410D18">
        <w:rPr>
          <w:rFonts w:ascii="Times New Roman" w:hAnsi="Times New Roman" w:cs="Times New Roman"/>
          <w:sz w:val="24"/>
          <w:szCs w:val="24"/>
          <w:lang w:val="en-US"/>
        </w:rPr>
        <w:t>certyfikat</w:t>
      </w:r>
      <w:proofErr w:type="spellEnd"/>
      <w:r w:rsidRPr="00410D18">
        <w:rPr>
          <w:rFonts w:ascii="Times New Roman" w:hAnsi="Times New Roman" w:cs="Times New Roman"/>
          <w:sz w:val="24"/>
          <w:szCs w:val="24"/>
          <w:lang w:val="en-US"/>
        </w:rPr>
        <w:t xml:space="preserve"> Certified in Financial Forensics (CFF),</w:t>
      </w:r>
    </w:p>
    <w:p w:rsidR="002045D3" w:rsidRPr="00410D18" w:rsidRDefault="00851E16" w:rsidP="00410D18">
      <w:pPr>
        <w:spacing w:after="0" w:line="360" w:lineRule="auto"/>
        <w:ind w:left="851" w:hanging="426"/>
        <w:jc w:val="both"/>
        <w:rPr>
          <w:rFonts w:ascii="Times New Roman" w:hAnsi="Times New Roman" w:cs="Times New Roman"/>
          <w:sz w:val="24"/>
          <w:szCs w:val="24"/>
        </w:rPr>
      </w:pPr>
      <w:r w:rsidRPr="00410D18">
        <w:rPr>
          <w:rFonts w:ascii="Times New Roman" w:hAnsi="Times New Roman" w:cs="Times New Roman"/>
          <w:sz w:val="24"/>
          <w:szCs w:val="24"/>
        </w:rPr>
        <w:t>h)</w:t>
      </w:r>
      <w:r w:rsidRPr="00410D18">
        <w:rPr>
          <w:rFonts w:ascii="Times New Roman" w:hAnsi="Times New Roman" w:cs="Times New Roman"/>
          <w:sz w:val="24"/>
          <w:szCs w:val="24"/>
        </w:rPr>
        <w:tab/>
        <w:t>złożyła egzamin dla kandydatów do organów nadzorczych przed komisją wyznaczoną przez Prezesa Rady Ministrów</w:t>
      </w:r>
      <w:r w:rsidR="006776F7">
        <w:rPr>
          <w:rFonts w:ascii="Times New Roman" w:hAnsi="Times New Roman" w:cs="Times New Roman"/>
          <w:sz w:val="24"/>
          <w:szCs w:val="24"/>
        </w:rPr>
        <w:t>;</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lastRenderedPageBreak/>
        <w:t>2)</w:t>
      </w:r>
      <w:r w:rsidRPr="00410D18">
        <w:rPr>
          <w:rFonts w:ascii="Times New Roman" w:hAnsi="Times New Roman" w:cs="Times New Roman"/>
          <w:sz w:val="24"/>
          <w:szCs w:val="24"/>
        </w:rPr>
        <w:tab/>
        <w:t>nie pozostaje w stosunku pracy ze spółką ani nie świadczy pracy lub usług na jej rzecz na podstawie innego tytułu prawnego;</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3)</w:t>
      </w:r>
      <w:r w:rsidRPr="00410D18">
        <w:rPr>
          <w:rFonts w:ascii="Times New Roman" w:hAnsi="Times New Roman" w:cs="Times New Roman"/>
          <w:sz w:val="24"/>
          <w:szCs w:val="24"/>
        </w:rPr>
        <w:tab/>
        <w:t>nie posiada akcji w spółce zależnej, z wyjątkiem akcji dopuszczonych do obrotu na rynku regulowanym;</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4)</w:t>
      </w:r>
      <w:r w:rsidRPr="00410D18">
        <w:rPr>
          <w:rFonts w:ascii="Times New Roman" w:hAnsi="Times New Roman" w:cs="Times New Roman"/>
          <w:sz w:val="24"/>
          <w:szCs w:val="24"/>
        </w:rPr>
        <w:tab/>
        <w:t>nie pozostaje</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w spółce, o której mowa w pkt 3, w stosunku pracy ani nie świadczy pracy lub usług na ich rzecz na podstawie innego tytułu prawnego;</w:t>
      </w:r>
    </w:p>
    <w:p w:rsidR="00670EB3" w:rsidRPr="00410D18" w:rsidRDefault="00670EB3" w:rsidP="00410D18">
      <w:pPr>
        <w:spacing w:line="360" w:lineRule="auto"/>
        <w:ind w:left="425" w:hanging="425"/>
        <w:jc w:val="both"/>
        <w:rPr>
          <w:rFonts w:ascii="Times New Roman" w:hAnsi="Times New Roman" w:cs="Times New Roman"/>
          <w:sz w:val="24"/>
          <w:szCs w:val="24"/>
        </w:rPr>
      </w:pPr>
      <w:r w:rsidRPr="00410D18">
        <w:rPr>
          <w:rFonts w:ascii="Times New Roman" w:hAnsi="Times New Roman" w:cs="Times New Roman"/>
          <w:sz w:val="24"/>
          <w:szCs w:val="24"/>
        </w:rPr>
        <w:t>5)</w:t>
      </w:r>
      <w:r w:rsidRPr="00410D18">
        <w:rPr>
          <w:rFonts w:ascii="Times New Roman" w:hAnsi="Times New Roman" w:cs="Times New Roman"/>
          <w:sz w:val="24"/>
          <w:szCs w:val="24"/>
        </w:rPr>
        <w:tab/>
        <w:t>nie wykonuje zajęć, które pozostawałyby w sprzeczności z jej obowiązkami albo mogłyby wywołać podejrzenie o stronniczość lub interesowność, lub rodzić konflikt interesów wobec działalności spółki.</w:t>
      </w:r>
    </w:p>
    <w:p w:rsidR="00B40594" w:rsidRPr="00410D18" w:rsidRDefault="00B40594"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Powyższe wymogi będą miały odpowiednie zastosowanie do kandydatów na członków organów nadzorczych państwowych osób prawnych (art. 18 ust. 6).</w:t>
      </w:r>
    </w:p>
    <w:p w:rsidR="00851E16" w:rsidRPr="00410D18" w:rsidRDefault="00851E1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Warto w tym miejscu wspomnieć, że projektowana ustawa wprowadza istotny wymóg posiadania przez kandydata pozytywnej opinii Rady do spraw </w:t>
      </w:r>
      <w:r w:rsidR="00410D18">
        <w:rPr>
          <w:rFonts w:ascii="Times New Roman" w:hAnsi="Times New Roman" w:cs="Times New Roman"/>
          <w:sz w:val="24"/>
          <w:szCs w:val="24"/>
        </w:rPr>
        <w:t>spółek z</w:t>
      </w:r>
      <w:r w:rsidR="00FE53FC">
        <w:rPr>
          <w:rFonts w:ascii="Times New Roman" w:hAnsi="Times New Roman" w:cs="Times New Roman"/>
          <w:sz w:val="24"/>
          <w:szCs w:val="24"/>
        </w:rPr>
        <w:t xml:space="preserve"> </w:t>
      </w:r>
      <w:r w:rsidRPr="00410D18">
        <w:rPr>
          <w:rFonts w:ascii="Times New Roman" w:hAnsi="Times New Roman" w:cs="Times New Roman"/>
          <w:sz w:val="24"/>
          <w:szCs w:val="24"/>
        </w:rPr>
        <w:t>udziałem Skarbu Państwa i państwowych osób prawnych – przy czym opinia ta będzie dotyczyć zarówno członków organów nadzorczych spółek, jak i państwowych osób prawnych</w:t>
      </w:r>
      <w:r w:rsidR="00DE5797" w:rsidRPr="00410D18">
        <w:rPr>
          <w:rFonts w:ascii="Times New Roman" w:hAnsi="Times New Roman" w:cs="Times New Roman"/>
          <w:sz w:val="24"/>
          <w:szCs w:val="24"/>
        </w:rPr>
        <w:t>, i ich spółek</w:t>
      </w:r>
      <w:r w:rsidRPr="00410D18">
        <w:rPr>
          <w:rFonts w:ascii="Times New Roman" w:hAnsi="Times New Roman" w:cs="Times New Roman"/>
          <w:sz w:val="24"/>
          <w:szCs w:val="24"/>
        </w:rPr>
        <w:t xml:space="preserve">. </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Podmiot uprawiony do wykonywania praw udziałowych, nie będzie mógł wskazać jako kandydata na członka organu nadzorczego osoby</w:t>
      </w:r>
      <w:r w:rsidR="00410D18">
        <w:rPr>
          <w:rFonts w:ascii="Times New Roman" w:hAnsi="Times New Roman" w:cs="Times New Roman"/>
          <w:sz w:val="24"/>
          <w:szCs w:val="24"/>
        </w:rPr>
        <w:t>, która spełnia chociaż jeden z </w:t>
      </w:r>
      <w:r w:rsidRPr="00410D18">
        <w:rPr>
          <w:rFonts w:ascii="Times New Roman" w:hAnsi="Times New Roman" w:cs="Times New Roman"/>
          <w:sz w:val="24"/>
          <w:szCs w:val="24"/>
        </w:rPr>
        <w:t>warunków: pełni funkcję społecznego współpra</w:t>
      </w:r>
      <w:r w:rsidR="00410D18">
        <w:rPr>
          <w:rFonts w:ascii="Times New Roman" w:hAnsi="Times New Roman" w:cs="Times New Roman"/>
          <w:sz w:val="24"/>
          <w:szCs w:val="24"/>
        </w:rPr>
        <w:t>cownika albo jest zatrudniona w </w:t>
      </w:r>
      <w:r w:rsidRPr="00410D18">
        <w:rPr>
          <w:rFonts w:ascii="Times New Roman" w:hAnsi="Times New Roman" w:cs="Times New Roman"/>
          <w:sz w:val="24"/>
          <w:szCs w:val="24"/>
        </w:rPr>
        <w:t>biurze poselskim, senatorskim, poselsko</w:t>
      </w:r>
      <w:r w:rsidR="00672B30" w:rsidRPr="00410D18">
        <w:rPr>
          <w:rFonts w:ascii="Times New Roman" w:hAnsi="Times New Roman" w:cs="Times New Roman"/>
          <w:sz w:val="24"/>
          <w:szCs w:val="24"/>
        </w:rPr>
        <w:t>-</w:t>
      </w:r>
      <w:r w:rsidRPr="00410D18">
        <w:rPr>
          <w:rFonts w:ascii="Times New Roman" w:hAnsi="Times New Roman" w:cs="Times New Roman"/>
          <w:sz w:val="24"/>
          <w:szCs w:val="24"/>
        </w:rPr>
        <w:t>senatorskim lub biurze posła do Parlamentu Europejskiego na podstawie umowy o pracę lub świadczy pracę na podstawie umowy zlecenia lub innej umowy o podobnym charakterze, wchodzi w skład organu partii politycznej reprezentującego partię polityczną na zewnątrz oraz uprawnionego do zaciągania zobowiązań,</w:t>
      </w:r>
      <w:r w:rsidR="002B19BC" w:rsidRPr="00410D18">
        <w:rPr>
          <w:rFonts w:ascii="Times New Roman" w:hAnsi="Times New Roman" w:cs="Times New Roman"/>
          <w:sz w:val="24"/>
          <w:szCs w:val="24"/>
        </w:rPr>
        <w:t xml:space="preserve"> </w:t>
      </w:r>
      <w:r w:rsidRPr="00410D18">
        <w:rPr>
          <w:rFonts w:ascii="Times New Roman" w:hAnsi="Times New Roman" w:cs="Times New Roman"/>
          <w:sz w:val="24"/>
          <w:szCs w:val="24"/>
        </w:rPr>
        <w:t xml:space="preserve">jest zatrudniona przez partię </w:t>
      </w:r>
      <w:r w:rsidR="00410D18">
        <w:rPr>
          <w:rFonts w:ascii="Times New Roman" w:hAnsi="Times New Roman" w:cs="Times New Roman"/>
          <w:sz w:val="24"/>
          <w:szCs w:val="24"/>
        </w:rPr>
        <w:t>polityczną na podstawie umowy o </w:t>
      </w:r>
      <w:r w:rsidRPr="00410D18">
        <w:rPr>
          <w:rFonts w:ascii="Times New Roman" w:hAnsi="Times New Roman" w:cs="Times New Roman"/>
          <w:sz w:val="24"/>
          <w:szCs w:val="24"/>
        </w:rPr>
        <w:t xml:space="preserve">pracę lub świadczy pracę na podstawie umowy zlecenia lub innej umowy o podobnym charakterze. W przypadku naruszenia któregokolwiek z powyższych zakazów organ uprawniony do powołania członka organu nadzorczego państwowej osoby prawnej, która nie jest spółką, niezwłocznie podejmuje działania mające na celu odwołanie członka organu nadzorczego. </w:t>
      </w:r>
    </w:p>
    <w:p w:rsidR="00851E16" w:rsidRPr="00410D18" w:rsidRDefault="00851E1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przypadku gdy członek organu nadzorczego nie będzie spełniał powyższych wymogów, organ właściwy do jego odwołania będzie zobowiązany do</w:t>
      </w:r>
      <w:r w:rsidRPr="00410D18" w:rsidDel="0059025E">
        <w:rPr>
          <w:rFonts w:ascii="Times New Roman" w:hAnsi="Times New Roman" w:cs="Times New Roman"/>
          <w:sz w:val="24"/>
          <w:szCs w:val="24"/>
        </w:rPr>
        <w:t xml:space="preserve"> </w:t>
      </w:r>
      <w:r w:rsidRPr="00410D18">
        <w:rPr>
          <w:rFonts w:ascii="Times New Roman" w:hAnsi="Times New Roman" w:cs="Times New Roman"/>
          <w:sz w:val="24"/>
          <w:szCs w:val="24"/>
        </w:rPr>
        <w:t xml:space="preserve">niezwłocznego </w:t>
      </w:r>
      <w:r w:rsidRPr="00410D18">
        <w:rPr>
          <w:rFonts w:ascii="Times New Roman" w:hAnsi="Times New Roman" w:cs="Times New Roman"/>
          <w:sz w:val="24"/>
          <w:szCs w:val="24"/>
        </w:rPr>
        <w:lastRenderedPageBreak/>
        <w:t>podjęcia działań mających na celu odwołanie członka organu nadzorczego (v. art. 18 ust. 7).</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Podmiot uprawniony do wykonywania praw udziałowych, w zakresie wykonywania praw z akcji w spółce, będzie obowiązany podejmować działania mające na celu określenie, w drodze uchwały walnego zgromadzenia lub zmiany statutu tej spółki, wymogów jakie powinni spełniać kandydaci na członków organu zarządzającego</w:t>
      </w:r>
      <w:r w:rsidR="002B19BC" w:rsidRPr="00410D18">
        <w:rPr>
          <w:rFonts w:ascii="Times New Roman" w:hAnsi="Times New Roman" w:cs="Times New Roman"/>
          <w:sz w:val="24"/>
          <w:szCs w:val="24"/>
        </w:rPr>
        <w:t xml:space="preserve"> (v.</w:t>
      </w:r>
      <w:r w:rsidR="00410D18">
        <w:rPr>
          <w:rFonts w:ascii="Times New Roman" w:hAnsi="Times New Roman" w:cs="Times New Roman"/>
          <w:sz w:val="24"/>
          <w:szCs w:val="24"/>
        </w:rPr>
        <w:t> </w:t>
      </w:r>
      <w:r w:rsidR="002B19BC" w:rsidRPr="00410D18">
        <w:rPr>
          <w:rFonts w:ascii="Times New Roman" w:hAnsi="Times New Roman" w:cs="Times New Roman"/>
          <w:sz w:val="24"/>
          <w:szCs w:val="24"/>
        </w:rPr>
        <w:t xml:space="preserve">art. </w:t>
      </w:r>
      <w:r w:rsidR="0005481C" w:rsidRPr="00410D18">
        <w:rPr>
          <w:rFonts w:ascii="Times New Roman" w:hAnsi="Times New Roman" w:cs="Times New Roman"/>
          <w:sz w:val="24"/>
          <w:szCs w:val="24"/>
        </w:rPr>
        <w:t>21</w:t>
      </w:r>
      <w:r w:rsidR="002B19BC" w:rsidRPr="00410D18">
        <w:rPr>
          <w:rFonts w:ascii="Times New Roman" w:hAnsi="Times New Roman" w:cs="Times New Roman"/>
          <w:sz w:val="24"/>
          <w:szCs w:val="24"/>
        </w:rPr>
        <w:t xml:space="preserve">). Podejmując powyższe zadania, podmiot będzie zobowiązany uwzględnić, że </w:t>
      </w:r>
      <w:r w:rsidRPr="00410D18">
        <w:rPr>
          <w:rFonts w:ascii="Times New Roman" w:hAnsi="Times New Roman" w:cs="Times New Roman"/>
          <w:sz w:val="24"/>
          <w:szCs w:val="24"/>
        </w:rPr>
        <w:t>w szczególności, że członkiem organu zarządzającego spółki:</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1)</w:t>
      </w:r>
      <w:r w:rsidRPr="00410D18">
        <w:rPr>
          <w:rFonts w:ascii="Times New Roman" w:hAnsi="Times New Roman" w:cs="Times New Roman"/>
          <w:sz w:val="24"/>
          <w:szCs w:val="24"/>
        </w:rPr>
        <w:tab/>
        <w:t>może być osoba, która spełnia łącznie następujące warunki:</w:t>
      </w:r>
    </w:p>
    <w:p w:rsidR="00670EB3" w:rsidRPr="00410D18" w:rsidRDefault="00670EB3" w:rsidP="00410D18">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a)</w:t>
      </w:r>
      <w:r w:rsidRPr="00410D18">
        <w:rPr>
          <w:rFonts w:ascii="Times New Roman" w:hAnsi="Times New Roman" w:cs="Times New Roman"/>
          <w:sz w:val="24"/>
          <w:szCs w:val="24"/>
        </w:rPr>
        <w:tab/>
        <w:t xml:space="preserve">posiada tytuł zawodowy magistra lub </w:t>
      </w:r>
      <w:r w:rsidR="00410D18">
        <w:rPr>
          <w:rFonts w:ascii="Times New Roman" w:hAnsi="Times New Roman" w:cs="Times New Roman"/>
          <w:sz w:val="24"/>
          <w:szCs w:val="24"/>
        </w:rPr>
        <w:t>tytuł równorzędny, lub uznany w </w:t>
      </w:r>
      <w:r w:rsidRPr="00410D18">
        <w:rPr>
          <w:rFonts w:ascii="Times New Roman" w:hAnsi="Times New Roman" w:cs="Times New Roman"/>
          <w:sz w:val="24"/>
          <w:szCs w:val="24"/>
        </w:rPr>
        <w:t>Rzeczypospolitej Polskiej, na podstawie odrębnych przepisów, tytuł równorzędny uzyskany za granicą</w:t>
      </w:r>
      <w:r w:rsidR="00FE53FC">
        <w:rPr>
          <w:rFonts w:ascii="Times New Roman" w:hAnsi="Times New Roman" w:cs="Times New Roman"/>
          <w:sz w:val="24"/>
          <w:szCs w:val="24"/>
        </w:rPr>
        <w:t>,</w:t>
      </w:r>
    </w:p>
    <w:p w:rsidR="00670EB3" w:rsidRPr="00410D18" w:rsidRDefault="00670EB3" w:rsidP="00410D18">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b)</w:t>
      </w:r>
      <w:r w:rsidRPr="00410D18">
        <w:rPr>
          <w:rFonts w:ascii="Times New Roman" w:hAnsi="Times New Roman" w:cs="Times New Roman"/>
          <w:sz w:val="24"/>
          <w:szCs w:val="24"/>
        </w:rPr>
        <w:tab/>
        <w:t>posiada co najmniej 5</w:t>
      </w:r>
      <w:r w:rsidR="00FE53FC">
        <w:rPr>
          <w:rFonts w:ascii="Times New Roman" w:hAnsi="Times New Roman" w:cs="Times New Roman"/>
          <w:sz w:val="24"/>
          <w:szCs w:val="24"/>
        </w:rPr>
        <w:t>-</w:t>
      </w:r>
      <w:r w:rsidRPr="00410D18">
        <w:rPr>
          <w:rFonts w:ascii="Times New Roman" w:hAnsi="Times New Roman" w:cs="Times New Roman"/>
          <w:sz w:val="24"/>
          <w:szCs w:val="24"/>
        </w:rPr>
        <w:t>letni okres zatrudnienia na podstawie umowy o pracę, powołania, wyboru, mianowania, spółdzielczej umowy o pracę, lub świadczenia usług na podstawie innej umowy lub wykonywania działalności gospodarczej na własny rachunek</w:t>
      </w:r>
      <w:r w:rsidR="00FE53FC">
        <w:rPr>
          <w:rFonts w:ascii="Times New Roman" w:hAnsi="Times New Roman" w:cs="Times New Roman"/>
          <w:sz w:val="24"/>
          <w:szCs w:val="24"/>
        </w:rPr>
        <w:t>,</w:t>
      </w:r>
    </w:p>
    <w:p w:rsidR="00670EB3" w:rsidRPr="00410D18" w:rsidRDefault="00670EB3" w:rsidP="00410D18">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c)</w:t>
      </w:r>
      <w:r w:rsidRPr="00410D18">
        <w:rPr>
          <w:rFonts w:ascii="Times New Roman" w:hAnsi="Times New Roman" w:cs="Times New Roman"/>
          <w:sz w:val="24"/>
          <w:szCs w:val="24"/>
        </w:rPr>
        <w:tab/>
        <w:t>posiada co najmniej 3-letnie doświadczenie na stanowiskach kierowniczych lub samodzielnych albo wynikające z prowadzenia działalności gospodarczej na własny rachunek</w:t>
      </w:r>
      <w:r w:rsidR="00FE53FC">
        <w:rPr>
          <w:rFonts w:ascii="Times New Roman" w:hAnsi="Times New Roman" w:cs="Times New Roman"/>
          <w:sz w:val="24"/>
          <w:szCs w:val="24"/>
        </w:rPr>
        <w:t>,</w:t>
      </w:r>
    </w:p>
    <w:p w:rsidR="00670EB3" w:rsidRPr="00410D18" w:rsidRDefault="00670EB3" w:rsidP="00410D18">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d)</w:t>
      </w:r>
      <w:r w:rsidRPr="00410D18">
        <w:rPr>
          <w:rFonts w:ascii="Times New Roman" w:hAnsi="Times New Roman" w:cs="Times New Roman"/>
          <w:sz w:val="24"/>
          <w:szCs w:val="24"/>
        </w:rPr>
        <w:tab/>
        <w:t>spełnia inne wymogi określone w przepisach prawa, a w szczególności nie narusza ograniczeń lub zakazów zajmowania stanowiska członka organu zarządzającego w spółkach handlowych;</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2)</w:t>
      </w:r>
      <w:r w:rsidRPr="00410D18">
        <w:rPr>
          <w:rFonts w:ascii="Times New Roman" w:hAnsi="Times New Roman" w:cs="Times New Roman"/>
          <w:sz w:val="24"/>
          <w:szCs w:val="24"/>
        </w:rPr>
        <w:tab/>
        <w:t>nie może być osoba, która spełnia chociaż jeden z poniższych warunków:</w:t>
      </w:r>
    </w:p>
    <w:p w:rsidR="00670EB3" w:rsidRPr="00410D18" w:rsidRDefault="00670EB3" w:rsidP="00410D18">
      <w:pPr>
        <w:spacing w:after="0" w:line="360" w:lineRule="auto"/>
        <w:ind w:left="709" w:hanging="425"/>
        <w:jc w:val="both"/>
        <w:rPr>
          <w:rFonts w:ascii="Times New Roman" w:hAnsi="Times New Roman" w:cs="Times New Roman"/>
          <w:sz w:val="24"/>
          <w:szCs w:val="24"/>
        </w:rPr>
      </w:pPr>
      <w:r w:rsidRPr="00410D18">
        <w:rPr>
          <w:rFonts w:ascii="Times New Roman" w:hAnsi="Times New Roman" w:cs="Times New Roman"/>
          <w:sz w:val="24"/>
          <w:szCs w:val="24"/>
        </w:rPr>
        <w:t>a)</w:t>
      </w:r>
      <w:r w:rsidRPr="00410D18">
        <w:rPr>
          <w:rFonts w:ascii="Times New Roman" w:hAnsi="Times New Roman" w:cs="Times New Roman"/>
          <w:sz w:val="24"/>
          <w:szCs w:val="24"/>
        </w:rPr>
        <w:tab/>
        <w:t>pełni funkcję społecznego współpracownika albo jest zatrudniona w biurze poselskim, senatorskim, poselsko</w:t>
      </w:r>
      <w:r w:rsidR="00FE53FC">
        <w:rPr>
          <w:rFonts w:ascii="Times New Roman" w:hAnsi="Times New Roman" w:cs="Times New Roman"/>
          <w:sz w:val="24"/>
          <w:szCs w:val="24"/>
        </w:rPr>
        <w:t>-</w:t>
      </w:r>
      <w:r w:rsidRPr="00410D18">
        <w:rPr>
          <w:rFonts w:ascii="Times New Roman" w:hAnsi="Times New Roman" w:cs="Times New Roman"/>
          <w:sz w:val="24"/>
          <w:szCs w:val="24"/>
        </w:rPr>
        <w:t>senatorskim lub biurze posła do Parlamentu Europejskiego na podstawie umowy o pracę lub świadczy pracę na podstawie umowy zlecenia lub innej umowy o podobnym charakterze</w:t>
      </w:r>
      <w:r w:rsidR="00FE53FC">
        <w:rPr>
          <w:rFonts w:ascii="Times New Roman" w:hAnsi="Times New Roman" w:cs="Times New Roman"/>
          <w:sz w:val="24"/>
          <w:szCs w:val="24"/>
        </w:rPr>
        <w:t>,</w:t>
      </w:r>
    </w:p>
    <w:p w:rsidR="00670EB3" w:rsidRPr="00410D18" w:rsidRDefault="00670EB3" w:rsidP="00410D18">
      <w:pPr>
        <w:spacing w:after="0" w:line="360" w:lineRule="auto"/>
        <w:ind w:left="709" w:hanging="425"/>
        <w:jc w:val="both"/>
        <w:rPr>
          <w:rFonts w:ascii="Times New Roman" w:hAnsi="Times New Roman" w:cs="Times New Roman"/>
          <w:sz w:val="24"/>
          <w:szCs w:val="24"/>
        </w:rPr>
      </w:pPr>
      <w:r w:rsidRPr="00410D18">
        <w:rPr>
          <w:rFonts w:ascii="Times New Roman" w:hAnsi="Times New Roman" w:cs="Times New Roman"/>
          <w:sz w:val="24"/>
          <w:szCs w:val="24"/>
        </w:rPr>
        <w:t>b)</w:t>
      </w:r>
      <w:r w:rsidRPr="00410D18">
        <w:rPr>
          <w:rFonts w:ascii="Times New Roman" w:hAnsi="Times New Roman" w:cs="Times New Roman"/>
          <w:sz w:val="24"/>
          <w:szCs w:val="24"/>
        </w:rPr>
        <w:tab/>
        <w:t>wchodzi w skład organu partii politycznej reprezentującego partię polityczną na zewnątrz oraz uprawnionego do zaciągania zobowiązań</w:t>
      </w:r>
      <w:r w:rsidR="00FE53FC">
        <w:rPr>
          <w:rFonts w:ascii="Times New Roman" w:hAnsi="Times New Roman" w:cs="Times New Roman"/>
          <w:sz w:val="24"/>
          <w:szCs w:val="24"/>
        </w:rPr>
        <w:t>,</w:t>
      </w:r>
    </w:p>
    <w:p w:rsidR="00670EB3" w:rsidRPr="00410D18" w:rsidRDefault="00670EB3" w:rsidP="00410D18">
      <w:pPr>
        <w:spacing w:after="0" w:line="360" w:lineRule="auto"/>
        <w:ind w:left="709" w:hanging="425"/>
        <w:jc w:val="both"/>
        <w:rPr>
          <w:rFonts w:ascii="Times New Roman" w:hAnsi="Times New Roman" w:cs="Times New Roman"/>
          <w:sz w:val="24"/>
          <w:szCs w:val="24"/>
        </w:rPr>
      </w:pPr>
      <w:r w:rsidRPr="00410D18">
        <w:rPr>
          <w:rFonts w:ascii="Times New Roman" w:hAnsi="Times New Roman" w:cs="Times New Roman"/>
          <w:sz w:val="24"/>
          <w:szCs w:val="24"/>
        </w:rPr>
        <w:t>c)</w:t>
      </w:r>
      <w:r w:rsidRPr="00410D18">
        <w:rPr>
          <w:rFonts w:ascii="Times New Roman" w:hAnsi="Times New Roman" w:cs="Times New Roman"/>
          <w:sz w:val="24"/>
          <w:szCs w:val="24"/>
        </w:rPr>
        <w:tab/>
        <w:t>jest zatrudniona przez partię polityczną na podstawie umowy o pracę lub świadczy pracę na podstawie umowy zlecenia lub innej umowy o podobnym charakterze</w:t>
      </w:r>
      <w:r w:rsidR="00FE53FC">
        <w:rPr>
          <w:rFonts w:ascii="Times New Roman" w:hAnsi="Times New Roman" w:cs="Times New Roman"/>
          <w:sz w:val="24"/>
          <w:szCs w:val="24"/>
        </w:rPr>
        <w:t>,</w:t>
      </w:r>
    </w:p>
    <w:p w:rsidR="00670EB3" w:rsidRPr="00410D18" w:rsidRDefault="00670EB3" w:rsidP="00410D18">
      <w:pPr>
        <w:spacing w:after="0" w:line="360" w:lineRule="auto"/>
        <w:ind w:left="709" w:hanging="425"/>
        <w:jc w:val="both"/>
        <w:rPr>
          <w:rFonts w:ascii="Times New Roman" w:hAnsi="Times New Roman" w:cs="Times New Roman"/>
          <w:sz w:val="24"/>
          <w:szCs w:val="24"/>
        </w:rPr>
      </w:pPr>
      <w:r w:rsidRPr="00410D18">
        <w:rPr>
          <w:rFonts w:ascii="Times New Roman" w:hAnsi="Times New Roman" w:cs="Times New Roman"/>
          <w:sz w:val="24"/>
          <w:szCs w:val="24"/>
        </w:rPr>
        <w:lastRenderedPageBreak/>
        <w:t>d)</w:t>
      </w:r>
      <w:r w:rsidRPr="00410D18">
        <w:rPr>
          <w:rFonts w:ascii="Times New Roman" w:hAnsi="Times New Roman" w:cs="Times New Roman"/>
          <w:sz w:val="24"/>
          <w:szCs w:val="24"/>
        </w:rPr>
        <w:tab/>
        <w:t>pełni funkcję z wyboru w zakładowej organizacji związkowej lub w zakładowej organizacji związkowej spółki z grupy kapitałowej</w:t>
      </w:r>
      <w:r w:rsidR="00FE53FC">
        <w:rPr>
          <w:rFonts w:ascii="Times New Roman" w:hAnsi="Times New Roman" w:cs="Times New Roman"/>
          <w:sz w:val="24"/>
          <w:szCs w:val="24"/>
        </w:rPr>
        <w:t>,</w:t>
      </w:r>
    </w:p>
    <w:p w:rsidR="00670EB3" w:rsidRPr="00410D18" w:rsidRDefault="00670EB3" w:rsidP="00410D18">
      <w:pPr>
        <w:spacing w:line="360" w:lineRule="auto"/>
        <w:ind w:left="709" w:hanging="425"/>
        <w:jc w:val="both"/>
        <w:rPr>
          <w:rFonts w:ascii="Times New Roman" w:hAnsi="Times New Roman" w:cs="Times New Roman"/>
          <w:sz w:val="24"/>
          <w:szCs w:val="24"/>
        </w:rPr>
      </w:pPr>
      <w:r w:rsidRPr="00410D18">
        <w:rPr>
          <w:rFonts w:ascii="Times New Roman" w:hAnsi="Times New Roman" w:cs="Times New Roman"/>
          <w:sz w:val="24"/>
          <w:szCs w:val="24"/>
        </w:rPr>
        <w:t>e)</w:t>
      </w:r>
      <w:r w:rsidRPr="00410D18">
        <w:rPr>
          <w:rFonts w:ascii="Times New Roman" w:hAnsi="Times New Roman" w:cs="Times New Roman"/>
          <w:sz w:val="24"/>
          <w:szCs w:val="24"/>
        </w:rPr>
        <w:tab/>
        <w:t>jej aktywność społeczna lub zarobkowa rodzi konflikt interesów wobec działalności spółki.</w:t>
      </w:r>
    </w:p>
    <w:p w:rsidR="004A4B50" w:rsidRPr="00410D18" w:rsidRDefault="00DA3C7E"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Projektowana ustawa nakłada równocześnie obowiązek wprowadzenia, w miarę posiadanych możliwości, powyższych zasad w grupach kapitałowych, w których spółka z udziałem Skarbu Państwa lub państwowej osoby p</w:t>
      </w:r>
      <w:r w:rsidR="00410D18">
        <w:rPr>
          <w:rFonts w:ascii="Times New Roman" w:hAnsi="Times New Roman" w:cs="Times New Roman"/>
          <w:sz w:val="24"/>
          <w:szCs w:val="24"/>
        </w:rPr>
        <w:t>rawnej jest spółką dominującą w </w:t>
      </w:r>
      <w:r w:rsidRPr="00410D18">
        <w:rPr>
          <w:rFonts w:ascii="Times New Roman" w:hAnsi="Times New Roman" w:cs="Times New Roman"/>
          <w:sz w:val="24"/>
          <w:szCs w:val="24"/>
        </w:rPr>
        <w:t>rozumieniu art. 4 ust. 3 ustawy z dnia 16 lutego 2</w:t>
      </w:r>
      <w:r w:rsidR="00410D18">
        <w:rPr>
          <w:rFonts w:ascii="Times New Roman" w:hAnsi="Times New Roman" w:cs="Times New Roman"/>
          <w:sz w:val="24"/>
          <w:szCs w:val="24"/>
        </w:rPr>
        <w:t>007 r. o ochronie konkurencji i </w:t>
      </w:r>
      <w:r w:rsidRPr="00410D18">
        <w:rPr>
          <w:rFonts w:ascii="Times New Roman" w:hAnsi="Times New Roman" w:cs="Times New Roman"/>
          <w:sz w:val="24"/>
          <w:szCs w:val="24"/>
        </w:rPr>
        <w:t xml:space="preserve">konsumentów. </w:t>
      </w:r>
    </w:p>
    <w:p w:rsidR="00051ED6" w:rsidRPr="00410D18" w:rsidRDefault="00DA3C7E"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Warto jednocześnie zwrócić uwagę, że projektowana ustawa utrzymuje możliwość zasiadania w organach nadzorczych spółek dla osób, które nie posiadają tytułów naukowych lub zawodowych albo certyfikatów, określonych w art. 18 ust. 1 pkt 1</w:t>
      </w:r>
      <w:r w:rsidR="00410D18">
        <w:rPr>
          <w:rFonts w:ascii="Times New Roman" w:hAnsi="Times New Roman" w:cs="Times New Roman"/>
          <w:sz w:val="24"/>
          <w:szCs w:val="24"/>
        </w:rPr>
        <w:br/>
      </w:r>
      <w:r w:rsidRPr="00410D18">
        <w:rPr>
          <w:rFonts w:ascii="Times New Roman" w:hAnsi="Times New Roman" w:cs="Times New Roman"/>
          <w:sz w:val="24"/>
          <w:szCs w:val="24"/>
        </w:rPr>
        <w:t>lit. a</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g, pod warunkiem złożenia egzaminu przed komisją wyznaczoną przez Prezesa Rady Ministrów. Egzamin ten, jest wzorowany na egzaminie organizowanym przez Ministra Skarbu Państwa na podstawie obowiązują</w:t>
      </w:r>
      <w:r w:rsidR="00410D18">
        <w:rPr>
          <w:rFonts w:ascii="Times New Roman" w:hAnsi="Times New Roman" w:cs="Times New Roman"/>
          <w:sz w:val="24"/>
          <w:szCs w:val="24"/>
        </w:rPr>
        <w:t>cych przepisów art. 12 ustawy o </w:t>
      </w:r>
      <w:r w:rsidRPr="00410D18">
        <w:rPr>
          <w:rFonts w:ascii="Times New Roman" w:hAnsi="Times New Roman" w:cs="Times New Roman"/>
          <w:sz w:val="24"/>
          <w:szCs w:val="24"/>
        </w:rPr>
        <w:t xml:space="preserve">komercjalizacji i prywatyzacji. Dodatkowo w ustawie – Przepisy wprowadzające ustawę o zasadach zarządzania mieniem państwowym zostanie dodana regulacja, zgodnie z którą </w:t>
      </w:r>
      <w:r w:rsidR="00F457FB" w:rsidRPr="00410D18">
        <w:rPr>
          <w:rFonts w:ascii="Times New Roman" w:hAnsi="Times New Roman" w:cs="Times New Roman"/>
          <w:sz w:val="24"/>
          <w:szCs w:val="24"/>
        </w:rPr>
        <w:t>osoby, które przed dniem wejścia w życie niniejszej ustawy złożyły egzamin prze</w:t>
      </w:r>
      <w:r w:rsidR="00672B30" w:rsidRPr="00410D18">
        <w:rPr>
          <w:rFonts w:ascii="Times New Roman" w:hAnsi="Times New Roman" w:cs="Times New Roman"/>
          <w:sz w:val="24"/>
          <w:szCs w:val="24"/>
        </w:rPr>
        <w:t>d</w:t>
      </w:r>
      <w:r w:rsidR="00F457FB" w:rsidRPr="00410D18">
        <w:rPr>
          <w:rFonts w:ascii="Times New Roman" w:hAnsi="Times New Roman" w:cs="Times New Roman"/>
          <w:sz w:val="24"/>
          <w:szCs w:val="24"/>
        </w:rPr>
        <w:t xml:space="preserve"> komisją wyznaczoną przez Ministra Skarbu Państwa lub wcześniej (przed 2004 r.) przed komisją powołaną przez Ministra Przekształceń Własnościowych, Ministra Przemysłu i Handlu, Ministra Skarbu Państwa lub Komisją Selekcyjną powołaną na podstawie przepisu art. 15 ust. 2 ustawy z dnia 30 kwietnia 1993 r.</w:t>
      </w:r>
      <w:r w:rsidR="00F12C06">
        <w:rPr>
          <w:rFonts w:ascii="Times New Roman" w:hAnsi="Times New Roman" w:cs="Times New Roman"/>
          <w:sz w:val="24"/>
          <w:szCs w:val="24"/>
        </w:rPr>
        <w:t xml:space="preserve"> o </w:t>
      </w:r>
      <w:r w:rsidR="00F457FB" w:rsidRPr="00410D18">
        <w:rPr>
          <w:rFonts w:ascii="Times New Roman" w:hAnsi="Times New Roman" w:cs="Times New Roman"/>
          <w:sz w:val="24"/>
          <w:szCs w:val="24"/>
        </w:rPr>
        <w:t>narodowych funduszach inwestycyjnych i ich prywatyzacji – będą uznawane za osoby spełniające warunek, o którym mowa w art. 18 ust. 1 pkt 1 lit. h. Innymi słowy utrzymane zostanie w mocy uprawnienie do zasiadania w organach nadzorczych spółek również na podstawie dotychczasowych egzaminów, co zabezpiecza</w:t>
      </w:r>
      <w:r w:rsidR="0048663B" w:rsidRPr="00410D18">
        <w:rPr>
          <w:rFonts w:ascii="Times New Roman" w:hAnsi="Times New Roman" w:cs="Times New Roman"/>
          <w:sz w:val="24"/>
          <w:szCs w:val="24"/>
        </w:rPr>
        <w:t xml:space="preserve"> poszanowanie konstytucyjnej zasady</w:t>
      </w:r>
      <w:r w:rsidR="00F457FB" w:rsidRPr="00410D18">
        <w:rPr>
          <w:rFonts w:ascii="Times New Roman" w:hAnsi="Times New Roman" w:cs="Times New Roman"/>
          <w:sz w:val="24"/>
          <w:szCs w:val="24"/>
        </w:rPr>
        <w:t xml:space="preserve"> praw nabytych. </w:t>
      </w:r>
    </w:p>
    <w:p w:rsidR="00051ED6" w:rsidRPr="00410D18" w:rsidRDefault="00051ED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Ustawa zawiera regulacje dotyczące zasad i zakresu przeprowadzania egzaminu składanego przed komisją powoływaną przez Prezesa Rady Ministrów, wnoszenia opłat, i wynagradzania komisji</w:t>
      </w:r>
      <w:r w:rsidR="00662EF5" w:rsidRPr="00410D18">
        <w:rPr>
          <w:rFonts w:ascii="Times New Roman" w:hAnsi="Times New Roman" w:cs="Times New Roman"/>
          <w:sz w:val="24"/>
          <w:szCs w:val="24"/>
        </w:rPr>
        <w:t xml:space="preserve"> (v. art. 20)</w:t>
      </w:r>
      <w:r w:rsidRPr="00410D18">
        <w:rPr>
          <w:rFonts w:ascii="Times New Roman" w:hAnsi="Times New Roman" w:cs="Times New Roman"/>
          <w:sz w:val="24"/>
          <w:szCs w:val="24"/>
        </w:rPr>
        <w:t>.</w:t>
      </w:r>
    </w:p>
    <w:p w:rsidR="004A4B50" w:rsidRPr="00410D18" w:rsidRDefault="004A4B50"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lastRenderedPageBreak/>
        <w:t xml:space="preserve">Rada do spraw spółek z udziałem Skarbu Państwa i państwowych osób prawnych. </w:t>
      </w:r>
    </w:p>
    <w:p w:rsidR="00773E73" w:rsidRPr="00410D18"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W celu zapewnienia kompleksowego i profesjonalnego wsparcia Prezesa Rady Ministrów w zakresie realizacji opisanych wyżej zadań, projektowana ustawa </w:t>
      </w:r>
      <w:r w:rsidR="00051ED6" w:rsidRPr="00410D18">
        <w:rPr>
          <w:rFonts w:ascii="Times New Roman" w:hAnsi="Times New Roman" w:cs="Times New Roman"/>
          <w:sz w:val="24"/>
          <w:szCs w:val="24"/>
        </w:rPr>
        <w:t>określa zadania</w:t>
      </w:r>
      <w:r w:rsidRPr="00410D18">
        <w:rPr>
          <w:rFonts w:ascii="Times New Roman" w:hAnsi="Times New Roman" w:cs="Times New Roman"/>
          <w:sz w:val="24"/>
          <w:szCs w:val="24"/>
        </w:rPr>
        <w:t xml:space="preserve"> Rady do spraw spółek z udziałem Skarbu Państwa i państwowych osób prawnych, zwanej dalej „Radą” (v. art. </w:t>
      </w:r>
      <w:r w:rsidR="00051ED6" w:rsidRPr="00410D18">
        <w:rPr>
          <w:rFonts w:ascii="Times New Roman" w:hAnsi="Times New Roman" w:cs="Times New Roman"/>
          <w:sz w:val="24"/>
          <w:szCs w:val="24"/>
        </w:rPr>
        <w:t>23</w:t>
      </w:r>
      <w:r w:rsidR="00605097" w:rsidRPr="00410D18">
        <w:rPr>
          <w:rFonts w:ascii="Times New Roman" w:hAnsi="Times New Roman" w:cs="Times New Roman"/>
          <w:sz w:val="24"/>
          <w:szCs w:val="24"/>
        </w:rPr>
        <w:t>). Koncepcja powołania Rady nawiązuje do funkcjonujących w ramach spółek wyspecjalizowanych komórek zajmują</w:t>
      </w:r>
      <w:r w:rsidR="0052146D" w:rsidRPr="00410D18">
        <w:rPr>
          <w:rFonts w:ascii="Times New Roman" w:hAnsi="Times New Roman" w:cs="Times New Roman"/>
          <w:sz w:val="24"/>
          <w:szCs w:val="24"/>
        </w:rPr>
        <w:t xml:space="preserve">cych się polityką HR. </w:t>
      </w:r>
      <w:r w:rsidR="00773E73" w:rsidRPr="00410D18">
        <w:rPr>
          <w:rFonts w:ascii="Times New Roman" w:hAnsi="Times New Roman" w:cs="Times New Roman"/>
          <w:sz w:val="24"/>
          <w:szCs w:val="24"/>
        </w:rPr>
        <w:t>Podobnie Rada zostanie umiejscowiona w strukturze Kancelarii Prezesa Rady Ministrów – jak wskazano wyżej – głównego organu uprawnionego do wykonywania praw z akcji (udziałów) należących do Skarbu Państwa, koordynującego wykonywanie nadzoru właścicielskiego. Konsekwentnie koszty działania Rady będą pokrywane z budżetu państwa, z części Kancelaria Prezesa Rady Ministrów (v. art. 29).</w:t>
      </w:r>
    </w:p>
    <w:p w:rsidR="004A4B50" w:rsidRPr="00410D18" w:rsidRDefault="0052146D"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Dodatkowo w nowym modelu </w:t>
      </w:r>
      <w:r w:rsidR="004A4B50" w:rsidRPr="00410D18">
        <w:rPr>
          <w:rFonts w:ascii="Times New Roman" w:hAnsi="Times New Roman" w:cs="Times New Roman"/>
          <w:sz w:val="24"/>
          <w:szCs w:val="24"/>
        </w:rPr>
        <w:t xml:space="preserve">nadzoru właścicielskiego nad majątkiem państwowym, utworzenie </w:t>
      </w:r>
      <w:r w:rsidRPr="00410D18">
        <w:rPr>
          <w:rFonts w:ascii="Times New Roman" w:hAnsi="Times New Roman" w:cs="Times New Roman"/>
          <w:sz w:val="24"/>
          <w:szCs w:val="24"/>
        </w:rPr>
        <w:t>Rad</w:t>
      </w:r>
      <w:r w:rsidR="00DE5797" w:rsidRPr="00410D18">
        <w:rPr>
          <w:rFonts w:ascii="Times New Roman" w:hAnsi="Times New Roman" w:cs="Times New Roman"/>
          <w:sz w:val="24"/>
          <w:szCs w:val="24"/>
        </w:rPr>
        <w:t>y jest rozumiane jako stworzenie</w:t>
      </w:r>
      <w:r w:rsidR="004A4B50" w:rsidRPr="00410D18">
        <w:rPr>
          <w:rFonts w:ascii="Times New Roman" w:hAnsi="Times New Roman" w:cs="Times New Roman"/>
          <w:sz w:val="24"/>
          <w:szCs w:val="24"/>
        </w:rPr>
        <w:t xml:space="preserve"> ce</w:t>
      </w:r>
      <w:r w:rsidR="00F12C06">
        <w:rPr>
          <w:rFonts w:ascii="Times New Roman" w:hAnsi="Times New Roman" w:cs="Times New Roman"/>
          <w:sz w:val="24"/>
          <w:szCs w:val="24"/>
        </w:rPr>
        <w:t>ntralnego ośrodka kompetencji i </w:t>
      </w:r>
      <w:r w:rsidR="004A4B50" w:rsidRPr="00410D18">
        <w:rPr>
          <w:rFonts w:ascii="Times New Roman" w:hAnsi="Times New Roman" w:cs="Times New Roman"/>
          <w:sz w:val="24"/>
          <w:szCs w:val="24"/>
        </w:rPr>
        <w:t>informacji</w:t>
      </w:r>
      <w:r w:rsidRPr="00410D18">
        <w:rPr>
          <w:rFonts w:ascii="Times New Roman" w:hAnsi="Times New Roman" w:cs="Times New Roman"/>
          <w:sz w:val="24"/>
          <w:szCs w:val="24"/>
        </w:rPr>
        <w:t xml:space="preserve">, przede wszystkim </w:t>
      </w:r>
      <w:r w:rsidR="00DE5797" w:rsidRPr="00410D18">
        <w:rPr>
          <w:rFonts w:ascii="Times New Roman" w:hAnsi="Times New Roman" w:cs="Times New Roman"/>
          <w:sz w:val="24"/>
          <w:szCs w:val="24"/>
        </w:rPr>
        <w:t xml:space="preserve">w celu wsparcia </w:t>
      </w:r>
      <w:r w:rsidRPr="00410D18">
        <w:rPr>
          <w:rFonts w:ascii="Times New Roman" w:hAnsi="Times New Roman" w:cs="Times New Roman"/>
          <w:sz w:val="24"/>
          <w:szCs w:val="24"/>
        </w:rPr>
        <w:t>Prezesa Rady Ministrów</w:t>
      </w:r>
      <w:r w:rsidR="00DE5797" w:rsidRPr="00410D18">
        <w:rPr>
          <w:rFonts w:ascii="Times New Roman" w:hAnsi="Times New Roman" w:cs="Times New Roman"/>
          <w:sz w:val="24"/>
          <w:szCs w:val="24"/>
        </w:rPr>
        <w:t>, a także pozostałych organów administracji publicznej wykonujących prawa z akcji</w:t>
      </w:r>
      <w:r w:rsidRPr="00410D18">
        <w:rPr>
          <w:rFonts w:ascii="Times New Roman" w:hAnsi="Times New Roman" w:cs="Times New Roman"/>
          <w:sz w:val="24"/>
          <w:szCs w:val="24"/>
        </w:rPr>
        <w:t xml:space="preserve">. </w:t>
      </w:r>
      <w:r w:rsidR="004A4B50" w:rsidRPr="00410D18">
        <w:rPr>
          <w:rFonts w:ascii="Times New Roman" w:hAnsi="Times New Roman" w:cs="Times New Roman"/>
          <w:sz w:val="24"/>
          <w:szCs w:val="24"/>
        </w:rPr>
        <w:t>Zadaniem Rady będzie:</w:t>
      </w:r>
    </w:p>
    <w:p w:rsidR="0052146D" w:rsidRPr="00410D18" w:rsidRDefault="0052146D"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1)</w:t>
      </w:r>
      <w:r w:rsidRPr="00410D18">
        <w:rPr>
          <w:rFonts w:ascii="Times New Roman" w:hAnsi="Times New Roman" w:cs="Times New Roman"/>
          <w:sz w:val="24"/>
          <w:szCs w:val="24"/>
        </w:rPr>
        <w:tab/>
        <w:t xml:space="preserve">opiniowanie kandydatów na członków organów nadzorczych, wyznaczonych albo wskazanych przez Skarb Państwa </w:t>
      </w:r>
      <w:r w:rsidR="006776F7">
        <w:rPr>
          <w:rFonts w:ascii="Times New Roman" w:hAnsi="Times New Roman" w:cs="Times New Roman"/>
          <w:sz w:val="24"/>
          <w:szCs w:val="24"/>
        </w:rPr>
        <w:t>albo</w:t>
      </w:r>
      <w:r w:rsidRPr="00410D18">
        <w:rPr>
          <w:rFonts w:ascii="Times New Roman" w:hAnsi="Times New Roman" w:cs="Times New Roman"/>
          <w:sz w:val="24"/>
          <w:szCs w:val="24"/>
        </w:rPr>
        <w:t xml:space="preserve"> państwową osobę prawną, </w:t>
      </w:r>
      <w:r w:rsidR="006776F7">
        <w:rPr>
          <w:rFonts w:ascii="Times New Roman" w:hAnsi="Times New Roman" w:cs="Times New Roman"/>
          <w:sz w:val="24"/>
          <w:szCs w:val="24"/>
        </w:rPr>
        <w:t>albo przez</w:t>
      </w:r>
      <w:r w:rsidRPr="00410D18">
        <w:rPr>
          <w:rFonts w:ascii="Times New Roman" w:hAnsi="Times New Roman" w:cs="Times New Roman"/>
          <w:sz w:val="24"/>
          <w:szCs w:val="24"/>
        </w:rPr>
        <w:t xml:space="preserve"> organy spółek</w:t>
      </w:r>
      <w:r w:rsidR="00FE53FC">
        <w:rPr>
          <w:rFonts w:ascii="Times New Roman" w:hAnsi="Times New Roman" w:cs="Times New Roman"/>
          <w:sz w:val="24"/>
          <w:szCs w:val="24"/>
        </w:rPr>
        <w:t>,</w:t>
      </w:r>
      <w:r w:rsidRPr="00410D18">
        <w:rPr>
          <w:rFonts w:ascii="Times New Roman" w:hAnsi="Times New Roman" w:cs="Times New Roman"/>
          <w:sz w:val="24"/>
          <w:szCs w:val="24"/>
        </w:rPr>
        <w:t xml:space="preserve"> wobec których spółka z udziałem Skarbu Państwa lub państwowej osoby prawnej jest przedsiębiorcą dominującym, w rozumieniu art. 4 pkt 3 ustawy z dnia 16 lutego 2007 r. o ochronie konkurencji i konsumentów;</w:t>
      </w:r>
    </w:p>
    <w:p w:rsidR="0052146D" w:rsidRPr="00410D18" w:rsidRDefault="0052146D"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2)</w:t>
      </w:r>
      <w:r w:rsidRPr="00410D18">
        <w:rPr>
          <w:rFonts w:ascii="Times New Roman" w:hAnsi="Times New Roman" w:cs="Times New Roman"/>
          <w:sz w:val="24"/>
          <w:szCs w:val="24"/>
        </w:rPr>
        <w:tab/>
        <w:t>opiniowanie dokumentów dotyczących polityki państwa w zakresie zarządzania mieniem państwowym;</w:t>
      </w:r>
    </w:p>
    <w:p w:rsidR="0052146D" w:rsidRPr="00410D18" w:rsidRDefault="0052146D"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3)</w:t>
      </w:r>
      <w:r w:rsidRPr="00410D18">
        <w:rPr>
          <w:rFonts w:ascii="Times New Roman" w:hAnsi="Times New Roman" w:cs="Times New Roman"/>
          <w:sz w:val="24"/>
          <w:szCs w:val="24"/>
        </w:rPr>
        <w:tab/>
        <w:t>opiniowanie projektów aktów normatywnych w zakresie zarządzania mieniem państwowym;</w:t>
      </w:r>
    </w:p>
    <w:p w:rsidR="0052146D" w:rsidRPr="00410D18" w:rsidRDefault="0052146D"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4)</w:t>
      </w:r>
      <w:r w:rsidRPr="00410D18">
        <w:rPr>
          <w:rFonts w:ascii="Times New Roman" w:hAnsi="Times New Roman" w:cs="Times New Roman"/>
          <w:sz w:val="24"/>
          <w:szCs w:val="24"/>
        </w:rPr>
        <w:tab/>
        <w:t>opiniowanie kandydatów na członków organów zarządzających</w:t>
      </w:r>
      <w:r w:rsidR="003E4E24" w:rsidRPr="00410D18">
        <w:rPr>
          <w:rFonts w:ascii="Times New Roman" w:hAnsi="Times New Roman" w:cs="Times New Roman"/>
          <w:sz w:val="24"/>
          <w:szCs w:val="24"/>
        </w:rPr>
        <w:t xml:space="preserve"> (kompetencja fakultatywna)</w:t>
      </w:r>
      <w:r w:rsidRPr="00410D18">
        <w:rPr>
          <w:rFonts w:ascii="Times New Roman" w:hAnsi="Times New Roman" w:cs="Times New Roman"/>
          <w:sz w:val="24"/>
          <w:szCs w:val="24"/>
        </w:rPr>
        <w:t>;</w:t>
      </w:r>
    </w:p>
    <w:p w:rsidR="002045D3" w:rsidRPr="00410D18" w:rsidRDefault="0052146D"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5)</w:t>
      </w:r>
      <w:r w:rsidRPr="00410D18">
        <w:rPr>
          <w:rFonts w:ascii="Times New Roman" w:hAnsi="Times New Roman" w:cs="Times New Roman"/>
          <w:sz w:val="24"/>
          <w:szCs w:val="24"/>
        </w:rPr>
        <w:tab/>
        <w:t>wydawanie, na wniosek Prezesa Rady Ministrów,</w:t>
      </w:r>
      <w:r w:rsidR="00F12C06">
        <w:rPr>
          <w:rFonts w:ascii="Times New Roman" w:hAnsi="Times New Roman" w:cs="Times New Roman"/>
          <w:sz w:val="24"/>
          <w:szCs w:val="24"/>
        </w:rPr>
        <w:t xml:space="preserve"> opinii w sprawach związanych z </w:t>
      </w:r>
      <w:r w:rsidRPr="00410D18">
        <w:rPr>
          <w:rFonts w:ascii="Times New Roman" w:hAnsi="Times New Roman" w:cs="Times New Roman"/>
          <w:sz w:val="24"/>
          <w:szCs w:val="24"/>
        </w:rPr>
        <w:t>zarządzaniem mieniem państwowym</w:t>
      </w:r>
      <w:r w:rsidR="006776F7">
        <w:rPr>
          <w:rFonts w:ascii="Times New Roman" w:hAnsi="Times New Roman" w:cs="Times New Roman"/>
          <w:sz w:val="24"/>
          <w:szCs w:val="24"/>
        </w:rPr>
        <w:t>.</w:t>
      </w:r>
    </w:p>
    <w:p w:rsidR="004A4B50" w:rsidRPr="00410D18" w:rsidRDefault="004A4B50" w:rsidP="00410D18">
      <w:pPr>
        <w:spacing w:before="120"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Brak </w:t>
      </w:r>
      <w:r w:rsidR="0052146D" w:rsidRPr="00410D18">
        <w:rPr>
          <w:rFonts w:ascii="Times New Roman" w:hAnsi="Times New Roman" w:cs="Times New Roman"/>
          <w:sz w:val="24"/>
          <w:szCs w:val="24"/>
        </w:rPr>
        <w:t>pozytywnej opinii Rady</w:t>
      </w:r>
      <w:r w:rsidRPr="00410D18">
        <w:rPr>
          <w:rFonts w:ascii="Times New Roman" w:hAnsi="Times New Roman" w:cs="Times New Roman"/>
          <w:sz w:val="24"/>
          <w:szCs w:val="24"/>
        </w:rPr>
        <w:t xml:space="preserve"> uniemożliwi powołanie danej osoby do składu organu nadzorczego, przez podmioty wskazane w pkt 1</w:t>
      </w:r>
      <w:r w:rsidR="0052146D" w:rsidRPr="00410D18">
        <w:rPr>
          <w:rFonts w:ascii="Times New Roman" w:hAnsi="Times New Roman" w:cs="Times New Roman"/>
          <w:sz w:val="24"/>
          <w:szCs w:val="24"/>
        </w:rPr>
        <w:t xml:space="preserve"> </w:t>
      </w:r>
      <w:r w:rsidRPr="00410D18">
        <w:rPr>
          <w:rFonts w:ascii="Times New Roman" w:hAnsi="Times New Roman" w:cs="Times New Roman"/>
          <w:sz w:val="24"/>
          <w:szCs w:val="24"/>
        </w:rPr>
        <w:t>powyżej.</w:t>
      </w:r>
      <w:r w:rsidR="0094133B" w:rsidRPr="00410D18">
        <w:rPr>
          <w:rFonts w:ascii="Times New Roman" w:hAnsi="Times New Roman" w:cs="Times New Roman"/>
          <w:sz w:val="24"/>
          <w:szCs w:val="24"/>
        </w:rPr>
        <w:t xml:space="preserve"> Natomiast powołanie członka </w:t>
      </w:r>
      <w:r w:rsidR="0094133B" w:rsidRPr="00410D18">
        <w:rPr>
          <w:rFonts w:ascii="Times New Roman" w:hAnsi="Times New Roman" w:cs="Times New Roman"/>
          <w:sz w:val="24"/>
          <w:szCs w:val="24"/>
        </w:rPr>
        <w:lastRenderedPageBreak/>
        <w:t>organu nadzorcze</w:t>
      </w:r>
      <w:r w:rsidR="00FE53FC">
        <w:rPr>
          <w:rFonts w:ascii="Times New Roman" w:hAnsi="Times New Roman" w:cs="Times New Roman"/>
          <w:sz w:val="24"/>
          <w:szCs w:val="24"/>
        </w:rPr>
        <w:t>go</w:t>
      </w:r>
      <w:r w:rsidR="0094133B" w:rsidRPr="00410D18">
        <w:rPr>
          <w:rFonts w:ascii="Times New Roman" w:hAnsi="Times New Roman" w:cs="Times New Roman"/>
          <w:sz w:val="24"/>
          <w:szCs w:val="24"/>
        </w:rPr>
        <w:t xml:space="preserve"> bez pozytywnej opinii Rady będzie powodowało odpowiedzialność karną (v. art. 44).</w:t>
      </w:r>
    </w:p>
    <w:p w:rsidR="004A4B50" w:rsidRPr="00410D18"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Projektowana ustawa precyzuje tryb </w:t>
      </w:r>
      <w:r w:rsidR="0052146D" w:rsidRPr="00410D18">
        <w:rPr>
          <w:rFonts w:ascii="Times New Roman" w:hAnsi="Times New Roman" w:cs="Times New Roman"/>
          <w:sz w:val="24"/>
          <w:szCs w:val="24"/>
        </w:rPr>
        <w:t>wyrażania opinii</w:t>
      </w:r>
      <w:r w:rsidRPr="00410D18">
        <w:rPr>
          <w:rFonts w:ascii="Times New Roman" w:hAnsi="Times New Roman" w:cs="Times New Roman"/>
          <w:sz w:val="24"/>
          <w:szCs w:val="24"/>
        </w:rPr>
        <w:t xml:space="preserve">, która będzie wydawana na wniosek organu uprawnionego do powołania lub wskazania kandydata. Warto jednakże zwrócić uwagę, że </w:t>
      </w:r>
      <w:r w:rsidR="0052146D" w:rsidRPr="00410D18">
        <w:rPr>
          <w:rFonts w:ascii="Times New Roman" w:hAnsi="Times New Roman" w:cs="Times New Roman"/>
          <w:sz w:val="24"/>
          <w:szCs w:val="24"/>
        </w:rPr>
        <w:t xml:space="preserve">informacja o udzieleniu </w:t>
      </w:r>
      <w:r w:rsidR="002647EF" w:rsidRPr="00410D18">
        <w:rPr>
          <w:rFonts w:ascii="Times New Roman" w:hAnsi="Times New Roman" w:cs="Times New Roman"/>
          <w:sz w:val="24"/>
          <w:szCs w:val="24"/>
        </w:rPr>
        <w:t xml:space="preserve">pozytywnej </w:t>
      </w:r>
      <w:r w:rsidR="0052146D" w:rsidRPr="00410D18">
        <w:rPr>
          <w:rFonts w:ascii="Times New Roman" w:hAnsi="Times New Roman" w:cs="Times New Roman"/>
          <w:sz w:val="24"/>
          <w:szCs w:val="24"/>
        </w:rPr>
        <w:t>opinii</w:t>
      </w:r>
      <w:r w:rsidRPr="00410D18">
        <w:rPr>
          <w:rFonts w:ascii="Times New Roman" w:hAnsi="Times New Roman" w:cs="Times New Roman"/>
          <w:sz w:val="24"/>
          <w:szCs w:val="24"/>
        </w:rPr>
        <w:t xml:space="preserve"> będzie miała charakter jawny, ponieważ stosownie do projektowanego art. </w:t>
      </w:r>
      <w:r w:rsidR="0052146D" w:rsidRPr="00410D18">
        <w:rPr>
          <w:rFonts w:ascii="Times New Roman" w:hAnsi="Times New Roman" w:cs="Times New Roman"/>
          <w:sz w:val="24"/>
          <w:szCs w:val="24"/>
        </w:rPr>
        <w:t>24 ust. 6</w:t>
      </w:r>
      <w:r w:rsidRPr="00410D18">
        <w:rPr>
          <w:rFonts w:ascii="Times New Roman" w:hAnsi="Times New Roman" w:cs="Times New Roman"/>
          <w:sz w:val="24"/>
          <w:szCs w:val="24"/>
        </w:rPr>
        <w:t>, będzie ona podlegała publikacji w Biuletynie Informacji Publicznej, na stronie podmiotowej Kancelarii Prezesa Rady Ministrów.</w:t>
      </w:r>
      <w:r w:rsidR="0052146D" w:rsidRPr="00410D18">
        <w:rPr>
          <w:rFonts w:ascii="Times New Roman" w:hAnsi="Times New Roman" w:cs="Times New Roman"/>
          <w:sz w:val="24"/>
          <w:szCs w:val="24"/>
        </w:rPr>
        <w:t xml:space="preserve"> Podkreślenia wymaga, że ustawa nie nakłada obowiązku publikacji treści opinii, ale informacji, że została wyrażona opinia (pozytywna albo negatywna).</w:t>
      </w:r>
    </w:p>
    <w:p w:rsidR="004A4B50" w:rsidRPr="00410D18" w:rsidRDefault="003E4E24"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O ile wymóg wystąpienia o opinię Rady </w:t>
      </w:r>
      <w:r w:rsidR="004A4B50" w:rsidRPr="00410D18">
        <w:rPr>
          <w:rFonts w:ascii="Times New Roman" w:hAnsi="Times New Roman" w:cs="Times New Roman"/>
          <w:sz w:val="24"/>
          <w:szCs w:val="24"/>
        </w:rPr>
        <w:t>w opisanych wyżej</w:t>
      </w:r>
      <w:r w:rsidR="0052146D" w:rsidRPr="00410D18">
        <w:rPr>
          <w:rFonts w:ascii="Times New Roman" w:hAnsi="Times New Roman" w:cs="Times New Roman"/>
          <w:sz w:val="24"/>
          <w:szCs w:val="24"/>
        </w:rPr>
        <w:t xml:space="preserve"> w pkt. 1</w:t>
      </w:r>
      <w:r w:rsidR="004A4B50" w:rsidRPr="00410D18">
        <w:rPr>
          <w:rFonts w:ascii="Times New Roman" w:hAnsi="Times New Roman" w:cs="Times New Roman"/>
          <w:sz w:val="24"/>
          <w:szCs w:val="24"/>
        </w:rPr>
        <w:t xml:space="preserve"> przypadkach będzie obowiązkow</w:t>
      </w:r>
      <w:r w:rsidRPr="00410D18">
        <w:rPr>
          <w:rFonts w:ascii="Times New Roman" w:hAnsi="Times New Roman" w:cs="Times New Roman"/>
          <w:sz w:val="24"/>
          <w:szCs w:val="24"/>
        </w:rPr>
        <w:t>y</w:t>
      </w:r>
      <w:r w:rsidR="004A4B50" w:rsidRPr="00410D18">
        <w:rPr>
          <w:rFonts w:ascii="Times New Roman" w:hAnsi="Times New Roman" w:cs="Times New Roman"/>
          <w:sz w:val="24"/>
          <w:szCs w:val="24"/>
        </w:rPr>
        <w:t xml:space="preserve">, to projektowana ustawa dopuszcza również możliwość zwrócenia się do Rady, z prośbą o </w:t>
      </w:r>
      <w:r w:rsidRPr="00410D18">
        <w:rPr>
          <w:rFonts w:ascii="Times New Roman" w:hAnsi="Times New Roman" w:cs="Times New Roman"/>
          <w:sz w:val="24"/>
          <w:szCs w:val="24"/>
        </w:rPr>
        <w:t>wyrażenie opinii,</w:t>
      </w:r>
      <w:r w:rsidR="004A4B50" w:rsidRPr="00410D18">
        <w:rPr>
          <w:rFonts w:ascii="Times New Roman" w:hAnsi="Times New Roman" w:cs="Times New Roman"/>
          <w:sz w:val="24"/>
          <w:szCs w:val="24"/>
        </w:rPr>
        <w:t xml:space="preserve"> przez uprawnione do powoływania członka organu zarządzającego organy spółek z udziałem Skarbu Państwa lub państwowej osoby prawnej, która nie jest spółką, a także organy</w:t>
      </w:r>
      <w:r w:rsidR="00F12C06">
        <w:rPr>
          <w:rFonts w:ascii="Times New Roman" w:hAnsi="Times New Roman" w:cs="Times New Roman"/>
          <w:sz w:val="24"/>
          <w:szCs w:val="24"/>
        </w:rPr>
        <w:t xml:space="preserve"> spółek, wobec których spółka z </w:t>
      </w:r>
      <w:r w:rsidR="004A4B50" w:rsidRPr="00410D18">
        <w:rPr>
          <w:rFonts w:ascii="Times New Roman" w:hAnsi="Times New Roman" w:cs="Times New Roman"/>
          <w:sz w:val="24"/>
          <w:szCs w:val="24"/>
        </w:rPr>
        <w:t xml:space="preserve">udziałem Skarbu Państwa lub państwowej osoby prawnej, która nie jest spółką, jest przedsiębiorcą dominującym, w rozumieniu art. 4 pkt 3 ustawy z dnia 16 lutego 2007 r. o ochronie konkurencji i konsumentów (v. art. </w:t>
      </w:r>
      <w:r w:rsidRPr="00410D18">
        <w:rPr>
          <w:rFonts w:ascii="Times New Roman" w:hAnsi="Times New Roman" w:cs="Times New Roman"/>
          <w:sz w:val="24"/>
          <w:szCs w:val="24"/>
        </w:rPr>
        <w:t>25</w:t>
      </w:r>
      <w:r w:rsidR="004A4B50" w:rsidRPr="00410D18">
        <w:rPr>
          <w:rFonts w:ascii="Times New Roman" w:hAnsi="Times New Roman" w:cs="Times New Roman"/>
          <w:sz w:val="24"/>
          <w:szCs w:val="24"/>
        </w:rPr>
        <w:t xml:space="preserve">). </w:t>
      </w:r>
    </w:p>
    <w:p w:rsidR="005871A8" w:rsidRPr="00410D18" w:rsidRDefault="00B523EB"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Wydając opinię o kandydacie Rada dokona oceny, czy kandydat posiada wiedzę, umiejętności i doświadczenie, wymagane do pełnienia funkcji członka organu nadzorczego, a także spełnia ustawowe wymogi dla kandydata na członka organu nadzorczego oraz czy daje rękojmię należytego pełnienia funkcji członka organu nadzorczego (v. art. 24 ust. 5).</w:t>
      </w:r>
    </w:p>
    <w:p w:rsidR="004A4B50" w:rsidRPr="00410D18" w:rsidRDefault="004A4B50" w:rsidP="00410D18">
      <w:pPr>
        <w:spacing w:before="240"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Członkowie Rady, w liczbie 9, będą powoływani i odwoływani przez Prezesa Rady Ministrów (v. art. </w:t>
      </w:r>
      <w:r w:rsidR="00B17979" w:rsidRPr="00410D18">
        <w:rPr>
          <w:rFonts w:ascii="Times New Roman" w:hAnsi="Times New Roman" w:cs="Times New Roman"/>
          <w:sz w:val="24"/>
          <w:szCs w:val="24"/>
        </w:rPr>
        <w:t>26</w:t>
      </w:r>
      <w:r w:rsidRPr="00410D18">
        <w:rPr>
          <w:rFonts w:ascii="Times New Roman" w:hAnsi="Times New Roman" w:cs="Times New Roman"/>
          <w:sz w:val="24"/>
          <w:szCs w:val="24"/>
        </w:rPr>
        <w:t xml:space="preserve"> </w:t>
      </w:r>
      <w:r w:rsidR="00B17979" w:rsidRPr="00410D18">
        <w:rPr>
          <w:rFonts w:ascii="Times New Roman" w:hAnsi="Times New Roman" w:cs="Times New Roman"/>
          <w:sz w:val="24"/>
          <w:szCs w:val="24"/>
        </w:rPr>
        <w:t xml:space="preserve">ust. 1 </w:t>
      </w:r>
      <w:r w:rsidRPr="00410D18">
        <w:rPr>
          <w:rFonts w:ascii="Times New Roman" w:hAnsi="Times New Roman" w:cs="Times New Roman"/>
          <w:sz w:val="24"/>
          <w:szCs w:val="24"/>
        </w:rPr>
        <w:t xml:space="preserve">i art. </w:t>
      </w:r>
      <w:r w:rsidR="00B17979" w:rsidRPr="00410D18">
        <w:rPr>
          <w:rFonts w:ascii="Times New Roman" w:hAnsi="Times New Roman" w:cs="Times New Roman"/>
          <w:sz w:val="24"/>
          <w:szCs w:val="24"/>
        </w:rPr>
        <w:t>27</w:t>
      </w:r>
      <w:r w:rsidRPr="00410D18">
        <w:rPr>
          <w:rFonts w:ascii="Times New Roman" w:hAnsi="Times New Roman" w:cs="Times New Roman"/>
          <w:sz w:val="24"/>
          <w:szCs w:val="24"/>
        </w:rPr>
        <w:t xml:space="preserve"> ust. 1). W celu zwiększenia transparentności procesu nominacji</w:t>
      </w:r>
      <w:r w:rsidR="00AA1022" w:rsidRPr="00410D18">
        <w:rPr>
          <w:rFonts w:ascii="Times New Roman" w:hAnsi="Times New Roman" w:cs="Times New Roman"/>
          <w:sz w:val="24"/>
          <w:szCs w:val="24"/>
        </w:rPr>
        <w:t xml:space="preserve"> do Rady</w:t>
      </w:r>
      <w:r w:rsidRPr="00410D18">
        <w:rPr>
          <w:rFonts w:ascii="Times New Roman" w:hAnsi="Times New Roman" w:cs="Times New Roman"/>
          <w:sz w:val="24"/>
          <w:szCs w:val="24"/>
        </w:rPr>
        <w:t xml:space="preserve">, informacja o powołaniu i odwołaniu </w:t>
      </w:r>
      <w:r w:rsidR="00AA1022" w:rsidRPr="00410D18">
        <w:rPr>
          <w:rFonts w:ascii="Times New Roman" w:hAnsi="Times New Roman" w:cs="Times New Roman"/>
          <w:sz w:val="24"/>
          <w:szCs w:val="24"/>
        </w:rPr>
        <w:t xml:space="preserve">jej </w:t>
      </w:r>
      <w:r w:rsidRPr="00410D18">
        <w:rPr>
          <w:rFonts w:ascii="Times New Roman" w:hAnsi="Times New Roman" w:cs="Times New Roman"/>
          <w:sz w:val="24"/>
          <w:szCs w:val="24"/>
        </w:rPr>
        <w:t xml:space="preserve">członka będzie zamieszczana w Biuletynie Informacji Publicznej – na stronie podmiotowej Kancelarii Prezesa Rady Ministrów (v. art. </w:t>
      </w:r>
      <w:r w:rsidR="00AA1022" w:rsidRPr="00410D18">
        <w:rPr>
          <w:rFonts w:ascii="Times New Roman" w:hAnsi="Times New Roman" w:cs="Times New Roman"/>
          <w:sz w:val="24"/>
          <w:szCs w:val="24"/>
        </w:rPr>
        <w:t>27</w:t>
      </w:r>
      <w:r w:rsidRPr="00410D18">
        <w:rPr>
          <w:rFonts w:ascii="Times New Roman" w:hAnsi="Times New Roman" w:cs="Times New Roman"/>
          <w:sz w:val="24"/>
          <w:szCs w:val="24"/>
        </w:rPr>
        <w:t xml:space="preserve"> ust. 3). Członkiem Rady będzie mogła zostać osoba, która posiada pełną zdolność do czynności prawnych, korzysta w pełni z praw publicznych, nie została skazana prawomocnym wyrokiem sądu za popełnienie </w:t>
      </w:r>
      <w:r w:rsidR="004627C2" w:rsidRPr="00410D18">
        <w:rPr>
          <w:rFonts w:ascii="Times New Roman" w:hAnsi="Times New Roman" w:cs="Times New Roman"/>
          <w:sz w:val="24"/>
          <w:szCs w:val="24"/>
        </w:rPr>
        <w:t xml:space="preserve">umyślnego </w:t>
      </w:r>
      <w:r w:rsidRPr="00410D18">
        <w:rPr>
          <w:rFonts w:ascii="Times New Roman" w:hAnsi="Times New Roman" w:cs="Times New Roman"/>
          <w:sz w:val="24"/>
          <w:szCs w:val="24"/>
        </w:rPr>
        <w:t>przestępstwa</w:t>
      </w:r>
      <w:r w:rsidR="004627C2" w:rsidRPr="00410D18">
        <w:rPr>
          <w:rFonts w:ascii="Times New Roman" w:hAnsi="Times New Roman" w:cs="Times New Roman"/>
          <w:sz w:val="24"/>
          <w:szCs w:val="24"/>
        </w:rPr>
        <w:t xml:space="preserve"> lub przestępstwa skarbowego</w:t>
      </w:r>
      <w:r w:rsidRPr="00410D18">
        <w:rPr>
          <w:rFonts w:ascii="Times New Roman" w:hAnsi="Times New Roman" w:cs="Times New Roman"/>
          <w:sz w:val="24"/>
          <w:szCs w:val="24"/>
        </w:rPr>
        <w:t xml:space="preserve">, a także posiada wiedzę, </w:t>
      </w:r>
      <w:r w:rsidRPr="00410D18">
        <w:rPr>
          <w:rFonts w:ascii="Times New Roman" w:hAnsi="Times New Roman" w:cs="Times New Roman"/>
          <w:sz w:val="24"/>
          <w:szCs w:val="24"/>
        </w:rPr>
        <w:lastRenderedPageBreak/>
        <w:t xml:space="preserve">umiejętności i doświadczenie, odpowiednie </w:t>
      </w:r>
      <w:r w:rsidR="00F12C06">
        <w:rPr>
          <w:rFonts w:ascii="Times New Roman" w:hAnsi="Times New Roman" w:cs="Times New Roman"/>
          <w:sz w:val="24"/>
          <w:szCs w:val="24"/>
        </w:rPr>
        <w:t>do pełnienia funkcji w Radzie i </w:t>
      </w:r>
      <w:r w:rsidRPr="00410D18">
        <w:rPr>
          <w:rFonts w:ascii="Times New Roman" w:hAnsi="Times New Roman" w:cs="Times New Roman"/>
          <w:sz w:val="24"/>
          <w:szCs w:val="24"/>
        </w:rPr>
        <w:t xml:space="preserve">wykonywania powierzonych jej obowiązków, oraz daje rękojmię należytego wykonywania tych obowiązków. Dodatkowym wymogiem będzie konieczność spełniania przez kandydata do składu Rady określonych przepisami prawa wymagań dla członka organu nadzorczego spółki, w tym określone w art. </w:t>
      </w:r>
      <w:r w:rsidR="00AD4133" w:rsidRPr="00410D18">
        <w:rPr>
          <w:rFonts w:ascii="Times New Roman" w:hAnsi="Times New Roman" w:cs="Times New Roman"/>
          <w:sz w:val="24"/>
          <w:szCs w:val="24"/>
        </w:rPr>
        <w:t>18</w:t>
      </w:r>
      <w:r w:rsidRPr="00410D18">
        <w:rPr>
          <w:rFonts w:ascii="Times New Roman" w:hAnsi="Times New Roman" w:cs="Times New Roman"/>
          <w:sz w:val="24"/>
          <w:szCs w:val="24"/>
        </w:rPr>
        <w:t xml:space="preserve"> ustawy (v. art. </w:t>
      </w:r>
      <w:r w:rsidR="00AD4133" w:rsidRPr="00410D18">
        <w:rPr>
          <w:rFonts w:ascii="Times New Roman" w:hAnsi="Times New Roman" w:cs="Times New Roman"/>
          <w:sz w:val="24"/>
          <w:szCs w:val="24"/>
        </w:rPr>
        <w:t>26</w:t>
      </w:r>
      <w:r w:rsidRPr="00410D18">
        <w:rPr>
          <w:rFonts w:ascii="Times New Roman" w:hAnsi="Times New Roman" w:cs="Times New Roman"/>
          <w:sz w:val="24"/>
          <w:szCs w:val="24"/>
        </w:rPr>
        <w:t xml:space="preserve"> ust. </w:t>
      </w:r>
      <w:r w:rsidR="00AD4133" w:rsidRPr="00410D18">
        <w:rPr>
          <w:rFonts w:ascii="Times New Roman" w:hAnsi="Times New Roman" w:cs="Times New Roman"/>
          <w:sz w:val="24"/>
          <w:szCs w:val="24"/>
        </w:rPr>
        <w:t>2</w:t>
      </w:r>
      <w:r w:rsidRPr="00410D18">
        <w:rPr>
          <w:rFonts w:ascii="Times New Roman" w:hAnsi="Times New Roman" w:cs="Times New Roman"/>
          <w:sz w:val="24"/>
          <w:szCs w:val="24"/>
        </w:rPr>
        <w:t>).</w:t>
      </w:r>
    </w:p>
    <w:p w:rsidR="004A4B50" w:rsidRPr="00410D18"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Członkostwo w Radzie będzie ustawało z chwilą odwołania, złożenia rezygnacji, skazania prawomocnym wyrokiem sądu na karę pozbawienia wolności za popełnienie przestępstwa, a także śmierci członka Rady (v. art. </w:t>
      </w:r>
      <w:r w:rsidR="00AD4133" w:rsidRPr="00410D18">
        <w:rPr>
          <w:rFonts w:ascii="Times New Roman" w:hAnsi="Times New Roman" w:cs="Times New Roman"/>
          <w:sz w:val="24"/>
          <w:szCs w:val="24"/>
        </w:rPr>
        <w:t>27</w:t>
      </w:r>
      <w:r w:rsidRPr="00410D18">
        <w:rPr>
          <w:rFonts w:ascii="Times New Roman" w:hAnsi="Times New Roman" w:cs="Times New Roman"/>
          <w:sz w:val="24"/>
          <w:szCs w:val="24"/>
        </w:rPr>
        <w:t xml:space="preserve"> ust. 2).</w:t>
      </w:r>
    </w:p>
    <w:p w:rsidR="004A4B50" w:rsidRPr="00410D18"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Jednocześnie, w celu ograniczenia ryzyka wystąpienia konfliktu interesów, projektowana ustawa przesądza, że członek Rady nie może być członkiem organu nadzorczego spółki z udziałem Skarbu Państwa lub państwowej osoby prawnej, która nie jest spółką ani spółki wobec, której spółka z udziałem Skarbu Państwa lub państwowej osoby prawnej, która nie jest spółką jes</w:t>
      </w:r>
      <w:r w:rsidR="00F12C06">
        <w:rPr>
          <w:rFonts w:ascii="Times New Roman" w:hAnsi="Times New Roman" w:cs="Times New Roman"/>
          <w:sz w:val="24"/>
          <w:szCs w:val="24"/>
        </w:rPr>
        <w:t>t przedsiębiorcą dominującym, w </w:t>
      </w:r>
      <w:r w:rsidRPr="00410D18">
        <w:rPr>
          <w:rFonts w:ascii="Times New Roman" w:hAnsi="Times New Roman" w:cs="Times New Roman"/>
          <w:sz w:val="24"/>
          <w:szCs w:val="24"/>
        </w:rPr>
        <w:t>rozumieniu art. 4 pkt 3 ustawy z dnia 16 lutego 2007 r. o ochr</w:t>
      </w:r>
      <w:r w:rsidR="00F12C06">
        <w:rPr>
          <w:rFonts w:ascii="Times New Roman" w:hAnsi="Times New Roman" w:cs="Times New Roman"/>
          <w:sz w:val="24"/>
          <w:szCs w:val="24"/>
        </w:rPr>
        <w:t>onie konkurencji i </w:t>
      </w:r>
      <w:r w:rsidRPr="00410D18">
        <w:rPr>
          <w:rFonts w:ascii="Times New Roman" w:hAnsi="Times New Roman" w:cs="Times New Roman"/>
          <w:sz w:val="24"/>
          <w:szCs w:val="24"/>
        </w:rPr>
        <w:t xml:space="preserve">konsumentów (v. art. </w:t>
      </w:r>
      <w:r w:rsidR="00AD4133" w:rsidRPr="00410D18">
        <w:rPr>
          <w:rFonts w:ascii="Times New Roman" w:hAnsi="Times New Roman" w:cs="Times New Roman"/>
          <w:sz w:val="24"/>
          <w:szCs w:val="24"/>
        </w:rPr>
        <w:t>26</w:t>
      </w:r>
      <w:r w:rsidRPr="00410D18">
        <w:rPr>
          <w:rFonts w:ascii="Times New Roman" w:hAnsi="Times New Roman" w:cs="Times New Roman"/>
          <w:sz w:val="24"/>
          <w:szCs w:val="24"/>
        </w:rPr>
        <w:t xml:space="preserve"> ust. 3).</w:t>
      </w:r>
    </w:p>
    <w:p w:rsidR="004A4B50" w:rsidRPr="00410D18"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Pracami Rady będzie kierował przewodniczący, powoływany przez Prezesa Rady Ministrów, spośród członków Rady (v. art. </w:t>
      </w:r>
      <w:r w:rsidR="00BE18EF" w:rsidRPr="00410D18">
        <w:rPr>
          <w:rFonts w:ascii="Times New Roman" w:hAnsi="Times New Roman" w:cs="Times New Roman"/>
          <w:sz w:val="24"/>
          <w:szCs w:val="24"/>
        </w:rPr>
        <w:t>28</w:t>
      </w:r>
      <w:r w:rsidRPr="00410D18">
        <w:rPr>
          <w:rFonts w:ascii="Times New Roman" w:hAnsi="Times New Roman" w:cs="Times New Roman"/>
          <w:sz w:val="24"/>
          <w:szCs w:val="24"/>
        </w:rPr>
        <w:t xml:space="preserve"> ust. 1 i 2). Rada, jako organ kolegialny, będzie podejmowała rozstrzygnięcia w drodze uchwał, przyjmowanych zwykłą większością głosów, w obecności co najmniej 5 członków Rady (v. art. </w:t>
      </w:r>
      <w:r w:rsidR="00BE18EF" w:rsidRPr="00410D18">
        <w:rPr>
          <w:rFonts w:ascii="Times New Roman" w:hAnsi="Times New Roman" w:cs="Times New Roman"/>
          <w:sz w:val="24"/>
          <w:szCs w:val="24"/>
        </w:rPr>
        <w:t>28</w:t>
      </w:r>
      <w:r w:rsidRPr="00410D18">
        <w:rPr>
          <w:rFonts w:ascii="Times New Roman" w:hAnsi="Times New Roman" w:cs="Times New Roman"/>
          <w:sz w:val="24"/>
          <w:szCs w:val="24"/>
        </w:rPr>
        <w:t xml:space="preserve"> ust. 3). </w:t>
      </w:r>
    </w:p>
    <w:p w:rsidR="00773E73" w:rsidRDefault="004A4B50"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Za udział w pracach Rady jej członkom będzie przysługiwało</w:t>
      </w:r>
      <w:r w:rsidR="004627C2" w:rsidRPr="00410D18">
        <w:rPr>
          <w:rFonts w:ascii="Times New Roman" w:hAnsi="Times New Roman" w:cs="Times New Roman"/>
          <w:sz w:val="24"/>
          <w:szCs w:val="24"/>
        </w:rPr>
        <w:t xml:space="preserve"> miesięczne</w:t>
      </w:r>
      <w:r w:rsidRPr="00410D18">
        <w:rPr>
          <w:rFonts w:ascii="Times New Roman" w:hAnsi="Times New Roman" w:cs="Times New Roman"/>
          <w:sz w:val="24"/>
          <w:szCs w:val="24"/>
        </w:rPr>
        <w:t xml:space="preserve"> wynagrodzenie w wysokości</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 xml:space="preserve">przeciętnego miesięcznego wynagrodzenia w sektorze przedsiębiorstw bez wypłat nagród z zysku w czwartym kwartale roku poprzedniego, ogłaszanego przez Prezesa Głównego Urzędu Statystycznego (v. art. </w:t>
      </w:r>
      <w:r w:rsidR="00773E73" w:rsidRPr="00410D18">
        <w:rPr>
          <w:rFonts w:ascii="Times New Roman" w:hAnsi="Times New Roman" w:cs="Times New Roman"/>
          <w:sz w:val="24"/>
          <w:szCs w:val="24"/>
        </w:rPr>
        <w:t>28</w:t>
      </w:r>
      <w:r w:rsidRPr="00410D18">
        <w:rPr>
          <w:rFonts w:ascii="Times New Roman" w:hAnsi="Times New Roman" w:cs="Times New Roman"/>
          <w:sz w:val="24"/>
          <w:szCs w:val="24"/>
        </w:rPr>
        <w:t xml:space="preserve"> ust. 4). </w:t>
      </w:r>
    </w:p>
    <w:p w:rsidR="006776F7" w:rsidRPr="00410D18" w:rsidRDefault="006776F7" w:rsidP="00410D18">
      <w:pPr>
        <w:spacing w:line="360" w:lineRule="auto"/>
        <w:jc w:val="both"/>
        <w:rPr>
          <w:rFonts w:ascii="Times New Roman" w:hAnsi="Times New Roman" w:cs="Times New Roman"/>
          <w:sz w:val="24"/>
          <w:szCs w:val="24"/>
        </w:rPr>
      </w:pPr>
      <w:r>
        <w:rPr>
          <w:rFonts w:ascii="Times New Roman" w:hAnsi="Times New Roman" w:cs="Times New Roman"/>
          <w:sz w:val="24"/>
          <w:szCs w:val="24"/>
        </w:rPr>
        <w:t>Ustawa różnicuje wynagrodzenie członków i Przewodniczącego Rady. Zmiana ta uwzględnia zróżnicowany nakład pracy i konieczne zaangażowanie.</w:t>
      </w:r>
    </w:p>
    <w:p w:rsidR="00670EB3" w:rsidRPr="00410D18" w:rsidRDefault="000C29A1"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Wykonywanie praw z akcji (udziałów) w spółkach o istotnym znaczeniu dla gospodarki państwa</w:t>
      </w:r>
      <w:r w:rsidR="002B19BC" w:rsidRPr="00410D18">
        <w:rPr>
          <w:rFonts w:ascii="Times New Roman" w:hAnsi="Times New Roman" w:cs="Times New Roman"/>
          <w:b/>
          <w:sz w:val="24"/>
          <w:szCs w:val="24"/>
        </w:rPr>
        <w:t>.</w:t>
      </w:r>
    </w:p>
    <w:p w:rsidR="00360395" w:rsidRPr="00410D18" w:rsidRDefault="00360395"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Celem otoczenia szczególnym nadzorem najistotniejszych podmiotów z punktu widzenia ich znaczenia dla gospodarki państwa, w tym skali prowadzonej działalności czy też udziału danej spółki w rynku, projektowana ustawa wyodrębnia kategorię </w:t>
      </w:r>
      <w:r w:rsidRPr="00410D18">
        <w:rPr>
          <w:rFonts w:ascii="Times New Roman" w:hAnsi="Times New Roman" w:cs="Times New Roman"/>
          <w:sz w:val="24"/>
          <w:szCs w:val="24"/>
        </w:rPr>
        <w:lastRenderedPageBreak/>
        <w:t xml:space="preserve">spółek </w:t>
      </w:r>
      <w:r w:rsidR="00B11844" w:rsidRPr="00410D18">
        <w:rPr>
          <w:rFonts w:ascii="Times New Roman" w:hAnsi="Times New Roman" w:cs="Times New Roman"/>
          <w:sz w:val="24"/>
          <w:szCs w:val="24"/>
        </w:rPr>
        <w:t>o istotnym znaczeniu dla gospodarki państwa</w:t>
      </w:r>
      <w:r w:rsidRPr="00410D18">
        <w:rPr>
          <w:rFonts w:ascii="Times New Roman" w:hAnsi="Times New Roman" w:cs="Times New Roman"/>
          <w:sz w:val="24"/>
          <w:szCs w:val="24"/>
        </w:rPr>
        <w:t xml:space="preserve">. Wykaz </w:t>
      </w:r>
      <w:r w:rsidR="00B11844" w:rsidRPr="00410D18">
        <w:rPr>
          <w:rFonts w:ascii="Times New Roman" w:hAnsi="Times New Roman" w:cs="Times New Roman"/>
          <w:sz w:val="24"/>
          <w:szCs w:val="24"/>
        </w:rPr>
        <w:t xml:space="preserve">tych </w:t>
      </w:r>
      <w:r w:rsidRPr="00410D18">
        <w:rPr>
          <w:rFonts w:ascii="Times New Roman" w:hAnsi="Times New Roman" w:cs="Times New Roman"/>
          <w:sz w:val="24"/>
          <w:szCs w:val="24"/>
        </w:rPr>
        <w:t>spółek będzie określał Prezes Rady Ministrów</w:t>
      </w:r>
      <w:r w:rsidR="0089432B" w:rsidRPr="00410D18">
        <w:rPr>
          <w:rFonts w:ascii="Times New Roman" w:hAnsi="Times New Roman" w:cs="Times New Roman"/>
          <w:sz w:val="24"/>
          <w:szCs w:val="24"/>
        </w:rPr>
        <w:t xml:space="preserve"> w drodze rozporządzenia (v. art. </w:t>
      </w:r>
      <w:r w:rsidR="00B11844" w:rsidRPr="00410D18">
        <w:rPr>
          <w:rFonts w:ascii="Times New Roman" w:hAnsi="Times New Roman" w:cs="Times New Roman"/>
          <w:sz w:val="24"/>
          <w:szCs w:val="24"/>
        </w:rPr>
        <w:t>30</w:t>
      </w:r>
      <w:r w:rsidR="0089432B" w:rsidRPr="00410D18">
        <w:rPr>
          <w:rFonts w:ascii="Times New Roman" w:hAnsi="Times New Roman" w:cs="Times New Roman"/>
          <w:sz w:val="24"/>
          <w:szCs w:val="24"/>
        </w:rPr>
        <w:t>)</w:t>
      </w:r>
      <w:r w:rsidRPr="00410D18">
        <w:rPr>
          <w:rFonts w:ascii="Times New Roman" w:hAnsi="Times New Roman" w:cs="Times New Roman"/>
          <w:sz w:val="24"/>
          <w:szCs w:val="24"/>
        </w:rPr>
        <w:t xml:space="preserve">. </w:t>
      </w:r>
      <w:r w:rsidR="00B11844" w:rsidRPr="00410D18">
        <w:rPr>
          <w:rFonts w:ascii="Times New Roman" w:hAnsi="Times New Roman" w:cs="Times New Roman"/>
          <w:sz w:val="24"/>
          <w:szCs w:val="24"/>
        </w:rPr>
        <w:t xml:space="preserve">Ustawa określa kryteria, jakie będzie musiała spełniać spółka, aby mogła być otoczona szczególnym nadzorem. Kryteria te to przede wszystkim prowadzenie działalności w przedmiocie określonym w art. 30 w ust. 1, a ponadto znaczenie tej działalności dla gospodarki państwa (oceny tego znaczenia będzie dokonywał Prezes Rady Ministrów wydając rozporządzenie). </w:t>
      </w:r>
      <w:r w:rsidR="003F73B1" w:rsidRPr="00410D18">
        <w:rPr>
          <w:rFonts w:ascii="Times New Roman" w:hAnsi="Times New Roman" w:cs="Times New Roman"/>
          <w:sz w:val="24"/>
          <w:szCs w:val="24"/>
        </w:rPr>
        <w:t>W obecnym stanie prawnym istnieje kilka katalogów spółek określanych jako istotne, przy czym często katalogi te p</w:t>
      </w:r>
      <w:r w:rsidR="00F12C06">
        <w:rPr>
          <w:rFonts w:ascii="Times New Roman" w:hAnsi="Times New Roman" w:cs="Times New Roman"/>
          <w:sz w:val="24"/>
          <w:szCs w:val="24"/>
        </w:rPr>
        <w:t>ozostają w stosunku do siebie w </w:t>
      </w:r>
      <w:r w:rsidR="003F73B1" w:rsidRPr="00410D18">
        <w:rPr>
          <w:rFonts w:ascii="Times New Roman" w:hAnsi="Times New Roman" w:cs="Times New Roman"/>
          <w:sz w:val="24"/>
          <w:szCs w:val="24"/>
        </w:rPr>
        <w:t xml:space="preserve">rozbieżności. </w:t>
      </w:r>
    </w:p>
    <w:p w:rsidR="00670EB3" w:rsidRDefault="00B11844"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 tym miejscu należy podkreślić, że uznani</w:t>
      </w:r>
      <w:r w:rsidR="003B6058" w:rsidRPr="00410D18">
        <w:rPr>
          <w:rFonts w:ascii="Times New Roman" w:hAnsi="Times New Roman" w:cs="Times New Roman"/>
          <w:sz w:val="24"/>
          <w:szCs w:val="24"/>
        </w:rPr>
        <w:t>e</w:t>
      </w:r>
      <w:r w:rsidRPr="00410D18">
        <w:rPr>
          <w:rFonts w:ascii="Times New Roman" w:hAnsi="Times New Roman" w:cs="Times New Roman"/>
          <w:sz w:val="24"/>
          <w:szCs w:val="24"/>
        </w:rPr>
        <w:t xml:space="preserve"> danej spółki za spółkę o istotnym znaczeniu dla gospodarki państwa, będzie rodzić skutki wyłącznie po stronie państwa, bez wpływu na sytuację pozostałych akcjonariuszy (wspólników) takiej spółki</w:t>
      </w:r>
      <w:r w:rsidR="00F12C06">
        <w:rPr>
          <w:rFonts w:ascii="Times New Roman" w:hAnsi="Times New Roman" w:cs="Times New Roman"/>
          <w:sz w:val="24"/>
          <w:szCs w:val="24"/>
        </w:rPr>
        <w:t>, w </w:t>
      </w:r>
      <w:r w:rsidR="003F73B1" w:rsidRPr="00410D18">
        <w:rPr>
          <w:rFonts w:ascii="Times New Roman" w:hAnsi="Times New Roman" w:cs="Times New Roman"/>
          <w:sz w:val="24"/>
          <w:szCs w:val="24"/>
        </w:rPr>
        <w:t>związku z czym nie powstają ryzyka naruszenia swobód TFUE</w:t>
      </w:r>
      <w:r w:rsidRPr="00410D18">
        <w:rPr>
          <w:rFonts w:ascii="Times New Roman" w:hAnsi="Times New Roman" w:cs="Times New Roman"/>
          <w:sz w:val="24"/>
          <w:szCs w:val="24"/>
        </w:rPr>
        <w:t xml:space="preserve">. </w:t>
      </w:r>
      <w:r w:rsidR="0089432B" w:rsidRPr="00410D18">
        <w:rPr>
          <w:rFonts w:ascii="Times New Roman" w:hAnsi="Times New Roman" w:cs="Times New Roman"/>
          <w:sz w:val="24"/>
          <w:szCs w:val="24"/>
        </w:rPr>
        <w:t xml:space="preserve">W spółkach </w:t>
      </w:r>
      <w:r w:rsidR="00F12C06">
        <w:rPr>
          <w:rFonts w:ascii="Times New Roman" w:hAnsi="Times New Roman" w:cs="Times New Roman"/>
          <w:sz w:val="24"/>
          <w:szCs w:val="24"/>
        </w:rPr>
        <w:t>o </w:t>
      </w:r>
      <w:r w:rsidRPr="00410D18">
        <w:rPr>
          <w:rFonts w:ascii="Times New Roman" w:hAnsi="Times New Roman" w:cs="Times New Roman"/>
          <w:sz w:val="24"/>
          <w:szCs w:val="24"/>
        </w:rPr>
        <w:t xml:space="preserve">istotnym znaczeniu dla gospodarki państwa </w:t>
      </w:r>
      <w:r w:rsidR="0089432B" w:rsidRPr="00410D18">
        <w:rPr>
          <w:rFonts w:ascii="Times New Roman" w:hAnsi="Times New Roman" w:cs="Times New Roman"/>
          <w:sz w:val="24"/>
          <w:szCs w:val="24"/>
        </w:rPr>
        <w:t>zostanie wprowadzony obowiązek sporządzania pisemnej instrukcji do głosowania w imieniu Skarbu Państwa w ramach organów stanowiących spółek</w:t>
      </w:r>
      <w:r w:rsidR="003B6058" w:rsidRPr="00410D18">
        <w:rPr>
          <w:rFonts w:ascii="Times New Roman" w:hAnsi="Times New Roman" w:cs="Times New Roman"/>
          <w:sz w:val="24"/>
          <w:szCs w:val="24"/>
        </w:rPr>
        <w:t xml:space="preserve">, zatwierdzanej przez </w:t>
      </w:r>
      <w:r w:rsidR="0089432B" w:rsidRPr="00410D18">
        <w:rPr>
          <w:rFonts w:ascii="Times New Roman" w:hAnsi="Times New Roman" w:cs="Times New Roman"/>
          <w:sz w:val="24"/>
          <w:szCs w:val="24"/>
        </w:rPr>
        <w:t xml:space="preserve">Prezesa Rady Ministrów. </w:t>
      </w:r>
      <w:r w:rsidR="003F73B1" w:rsidRPr="00410D18">
        <w:rPr>
          <w:rFonts w:ascii="Times New Roman" w:hAnsi="Times New Roman" w:cs="Times New Roman"/>
          <w:sz w:val="24"/>
          <w:szCs w:val="24"/>
        </w:rPr>
        <w:t>Należy wskazać, że nie jest to jednak przepis naruszający system prawa, ale określa sposób kształtowania treści oświadczenia woli Skarbu Państwa przez organy państwa.</w:t>
      </w:r>
    </w:p>
    <w:p w:rsidR="006776F7" w:rsidRPr="006776F7" w:rsidRDefault="006776F7" w:rsidP="006776F7">
      <w:p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Pr="006776F7">
        <w:rPr>
          <w:rFonts w:ascii="Times New Roman" w:hAnsi="Times New Roman" w:cs="Times New Roman"/>
          <w:sz w:val="24"/>
          <w:szCs w:val="24"/>
        </w:rPr>
        <w:t>soba wykonująca w imieniu organu lub podmiotu wykonującego w spółce uznanej za spółkę o istotnym znaczeniu dla gospodarki państwa uprawnienia przysługujące Skarbowi Państwa lub państwowej osobie prawnej na walnym zgromadzeniu działa na podstawie pisemnej instrukcji do głosowania sporządzonej przez ten organ lub podmiot, zatwierdzanej przez Prezesa Rady Ministrów w sprawach, o których mowa w art. 16 niniejszej ustawy, a także w sprawach, o których mowa w art. 215 i art. 385 Kodeksu spółek handlowych, które są istotne z punktu widzenia zapewnienia jednolitego nadzoru właścicielskiego Skarbu Państwa.</w:t>
      </w:r>
    </w:p>
    <w:p w:rsidR="00670EB3" w:rsidRPr="00410D18" w:rsidRDefault="007E4A18"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Jednocześnie w spółkach </w:t>
      </w:r>
      <w:r w:rsidR="003B23FA" w:rsidRPr="00410D18">
        <w:rPr>
          <w:rFonts w:ascii="Times New Roman" w:hAnsi="Times New Roman" w:cs="Times New Roman"/>
          <w:sz w:val="24"/>
          <w:szCs w:val="24"/>
        </w:rPr>
        <w:t xml:space="preserve">o istotnym znaczeniu dla gospodarki państwa </w:t>
      </w:r>
      <w:r w:rsidRPr="00410D18">
        <w:rPr>
          <w:rFonts w:ascii="Times New Roman" w:hAnsi="Times New Roman" w:cs="Times New Roman"/>
          <w:sz w:val="24"/>
          <w:szCs w:val="24"/>
        </w:rPr>
        <w:t xml:space="preserve">zostaną podniesione wymagania w stosunku do osób ubiegających się o członkostwo w ich organach nadzorczych. Zgodnie z projektowanym art. </w:t>
      </w:r>
      <w:r w:rsidR="003B23FA" w:rsidRPr="00410D18">
        <w:rPr>
          <w:rFonts w:ascii="Times New Roman" w:hAnsi="Times New Roman" w:cs="Times New Roman"/>
          <w:sz w:val="24"/>
          <w:szCs w:val="24"/>
        </w:rPr>
        <w:t>3</w:t>
      </w:r>
      <w:r w:rsidR="00E026EC" w:rsidRPr="00410D18">
        <w:rPr>
          <w:rFonts w:ascii="Times New Roman" w:hAnsi="Times New Roman" w:cs="Times New Roman"/>
          <w:sz w:val="24"/>
          <w:szCs w:val="24"/>
        </w:rPr>
        <w:t>2</w:t>
      </w:r>
      <w:r w:rsidRPr="00410D18">
        <w:rPr>
          <w:rFonts w:ascii="Times New Roman" w:hAnsi="Times New Roman" w:cs="Times New Roman"/>
          <w:sz w:val="24"/>
          <w:szCs w:val="24"/>
        </w:rPr>
        <w:t xml:space="preserve"> </w:t>
      </w:r>
      <w:r w:rsidR="00670EB3" w:rsidRPr="00410D18">
        <w:rPr>
          <w:rFonts w:ascii="Times New Roman" w:hAnsi="Times New Roman" w:cs="Times New Roman"/>
          <w:sz w:val="24"/>
          <w:szCs w:val="24"/>
        </w:rPr>
        <w:t xml:space="preserve">jako kandydata na członka organu nadzorczego spółki strategicznej będzie </w:t>
      </w:r>
      <w:r w:rsidRPr="00410D18">
        <w:rPr>
          <w:rFonts w:ascii="Times New Roman" w:hAnsi="Times New Roman" w:cs="Times New Roman"/>
          <w:sz w:val="24"/>
          <w:szCs w:val="24"/>
        </w:rPr>
        <w:t>można</w:t>
      </w:r>
      <w:r w:rsidR="00410D18" w:rsidRPr="00410D18">
        <w:rPr>
          <w:rFonts w:ascii="Times New Roman" w:hAnsi="Times New Roman" w:cs="Times New Roman"/>
          <w:sz w:val="24"/>
          <w:szCs w:val="24"/>
        </w:rPr>
        <w:t xml:space="preserve"> </w:t>
      </w:r>
      <w:r w:rsidR="00670EB3" w:rsidRPr="00410D18">
        <w:rPr>
          <w:rFonts w:ascii="Times New Roman" w:hAnsi="Times New Roman" w:cs="Times New Roman"/>
          <w:sz w:val="24"/>
          <w:szCs w:val="24"/>
        </w:rPr>
        <w:t xml:space="preserve">wskazać osobę, która: spełnia warunki, o których mowa w art. </w:t>
      </w:r>
      <w:r w:rsidR="003B23FA" w:rsidRPr="00410D18">
        <w:rPr>
          <w:rFonts w:ascii="Times New Roman" w:hAnsi="Times New Roman" w:cs="Times New Roman"/>
          <w:sz w:val="24"/>
          <w:szCs w:val="24"/>
        </w:rPr>
        <w:t>18</w:t>
      </w:r>
      <w:r w:rsidR="00670EB3" w:rsidRPr="00410D18">
        <w:rPr>
          <w:rFonts w:ascii="Times New Roman" w:hAnsi="Times New Roman" w:cs="Times New Roman"/>
          <w:sz w:val="24"/>
          <w:szCs w:val="24"/>
        </w:rPr>
        <w:t xml:space="preserve"> ustawy, posiada doświadczenie zawodowe nie krótsze niż 10 lat, posiada wiedzę lub doświadczenie zawodowe w zakresie: zarządzania </w:t>
      </w:r>
      <w:r w:rsidR="00670EB3" w:rsidRPr="00410D18">
        <w:rPr>
          <w:rFonts w:ascii="Times New Roman" w:hAnsi="Times New Roman" w:cs="Times New Roman"/>
          <w:sz w:val="24"/>
          <w:szCs w:val="24"/>
        </w:rPr>
        <w:lastRenderedPageBreak/>
        <w:t xml:space="preserve">działalnością przedsiębiorstw, nadzoru nad działalnością organów zarządzających przedsiębiorców, doradztwa gospodarczego lub specyfiki funkcjonowania rynku objętego przedmiotem działalności spółek </w:t>
      </w:r>
      <w:r w:rsidR="003B23FA" w:rsidRPr="00410D18">
        <w:rPr>
          <w:rFonts w:ascii="Times New Roman" w:hAnsi="Times New Roman" w:cs="Times New Roman"/>
          <w:sz w:val="24"/>
          <w:szCs w:val="24"/>
        </w:rPr>
        <w:t xml:space="preserve">o istotnym znaczeniu dla gospodarki państwa. </w:t>
      </w:r>
      <w:r w:rsidRPr="00410D18">
        <w:rPr>
          <w:rFonts w:ascii="Times New Roman" w:hAnsi="Times New Roman" w:cs="Times New Roman"/>
          <w:sz w:val="24"/>
          <w:szCs w:val="24"/>
        </w:rPr>
        <w:t xml:space="preserve">Warto jednocześnie podkreślić, że w stosunku do tej grupy kandydatów również wymagana będzie </w:t>
      </w:r>
      <w:r w:rsidR="00F1405C" w:rsidRPr="00410D18">
        <w:rPr>
          <w:rFonts w:ascii="Times New Roman" w:hAnsi="Times New Roman" w:cs="Times New Roman"/>
          <w:sz w:val="24"/>
          <w:szCs w:val="24"/>
        </w:rPr>
        <w:t>pozytywna opinia</w:t>
      </w:r>
      <w:r w:rsidRPr="00410D18">
        <w:rPr>
          <w:rFonts w:ascii="Times New Roman" w:hAnsi="Times New Roman" w:cs="Times New Roman"/>
          <w:sz w:val="24"/>
          <w:szCs w:val="24"/>
        </w:rPr>
        <w:t xml:space="preserve"> Rady.</w:t>
      </w:r>
    </w:p>
    <w:p w:rsidR="00670EB3" w:rsidRPr="00410D18" w:rsidRDefault="009E5648"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Powyższe rozwiązania wzmacniają nadzór właścicielski nad grupą najistotniejszych podmiotów, a ponadto zwiększają transparentność tego procesu.</w:t>
      </w:r>
    </w:p>
    <w:p w:rsidR="00670EB3" w:rsidRPr="00410D18" w:rsidRDefault="00670EB3" w:rsidP="00410D18">
      <w:pPr>
        <w:pStyle w:val="Akapitzlist"/>
        <w:keepNex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Zarządzanie mieniem Skarbu Państwa innym niż akcje</w:t>
      </w:r>
      <w:r w:rsidR="0081504C" w:rsidRPr="00410D18">
        <w:rPr>
          <w:rFonts w:ascii="Times New Roman" w:hAnsi="Times New Roman" w:cs="Times New Roman"/>
          <w:b/>
          <w:sz w:val="24"/>
          <w:szCs w:val="24"/>
        </w:rPr>
        <w:t>.</w:t>
      </w:r>
    </w:p>
    <w:p w:rsidR="00B14286" w:rsidRPr="00410D18" w:rsidRDefault="00B14286" w:rsidP="00410D18">
      <w:pPr>
        <w:keepNext/>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Za podstawę prac nad przepisami projektowanej ustawy w zakresie zarządzania mieniem Skarbu Państwa innym niż akcje (udziały) przyjęto obowiązujące przepisy ustawy z dnia 8 sierpnia 1996 r. o zasadach wykonywania uprawnień przysługujących Skarbowi Państwa</w:t>
      </w:r>
      <w:r w:rsidR="00AC29DF" w:rsidRPr="00410D18">
        <w:rPr>
          <w:rFonts w:ascii="Times New Roman" w:hAnsi="Times New Roman" w:cs="Times New Roman"/>
          <w:sz w:val="24"/>
          <w:szCs w:val="24"/>
        </w:rPr>
        <w:t>, która, jak wyżej wskazano, zostanie uchylona</w:t>
      </w:r>
      <w:r w:rsidRPr="00410D18">
        <w:rPr>
          <w:rFonts w:ascii="Times New Roman" w:hAnsi="Times New Roman" w:cs="Times New Roman"/>
          <w:sz w:val="24"/>
          <w:szCs w:val="24"/>
        </w:rPr>
        <w:t xml:space="preserve">. Przepisy te zostały zmodyfikowane, stosownie do zmian w zakresie zarządzania mieniem Skarbu Państwa, takich jak zniesienie działu Skarb Państwa oraz likwidacja ministerstwa właściwego do obsługi tego organu. </w:t>
      </w:r>
    </w:p>
    <w:p w:rsidR="00670EB3" w:rsidRPr="00410D18" w:rsidRDefault="00B14286"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 związku z powyższym projektowana u</w:t>
      </w:r>
      <w:r w:rsidR="00670EB3" w:rsidRPr="00410D18">
        <w:rPr>
          <w:rFonts w:ascii="Times New Roman" w:hAnsi="Times New Roman" w:cs="Times New Roman"/>
          <w:sz w:val="24"/>
          <w:szCs w:val="24"/>
        </w:rPr>
        <w:t>stawa przewiduje, że zarządzanie mieniem Skarbu Państwa innym niż akcje będzie przysługiwał</w:t>
      </w:r>
      <w:r w:rsidR="00F12C06">
        <w:rPr>
          <w:rFonts w:ascii="Times New Roman" w:hAnsi="Times New Roman" w:cs="Times New Roman"/>
          <w:sz w:val="24"/>
          <w:szCs w:val="24"/>
        </w:rPr>
        <w:t>o w szczególności wojewodzie. W </w:t>
      </w:r>
      <w:r w:rsidR="00670EB3" w:rsidRPr="00410D18">
        <w:rPr>
          <w:rFonts w:ascii="Times New Roman" w:hAnsi="Times New Roman" w:cs="Times New Roman"/>
          <w:sz w:val="24"/>
          <w:szCs w:val="24"/>
        </w:rPr>
        <w:t>tym zakresie ustawa przewiduje, że wojewoda</w:t>
      </w:r>
      <w:r w:rsidR="006776F7">
        <w:rPr>
          <w:rFonts w:ascii="Times New Roman" w:hAnsi="Times New Roman" w:cs="Times New Roman"/>
          <w:sz w:val="24"/>
          <w:szCs w:val="24"/>
        </w:rPr>
        <w:t xml:space="preserve"> m.in.</w:t>
      </w:r>
      <w:r w:rsidR="00670EB3" w:rsidRPr="00410D18">
        <w:rPr>
          <w:rFonts w:ascii="Times New Roman" w:hAnsi="Times New Roman" w:cs="Times New Roman"/>
          <w:sz w:val="24"/>
          <w:szCs w:val="24"/>
        </w:rPr>
        <w:t>:</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1)</w:t>
      </w:r>
      <w:r w:rsidRPr="00410D18">
        <w:rPr>
          <w:rFonts w:ascii="Times New Roman" w:hAnsi="Times New Roman" w:cs="Times New Roman"/>
          <w:sz w:val="24"/>
          <w:szCs w:val="24"/>
        </w:rPr>
        <w:tab/>
        <w:t>wykonuje uprawnienia przysługujące Skarbowi Państwa wobec innego, niż środki finansowe mienia:</w:t>
      </w:r>
    </w:p>
    <w:p w:rsidR="00670EB3" w:rsidRPr="00410D18" w:rsidRDefault="00670EB3" w:rsidP="00F12C06">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a)</w:t>
      </w:r>
      <w:r w:rsidRPr="00410D18">
        <w:rPr>
          <w:rFonts w:ascii="Times New Roman" w:hAnsi="Times New Roman" w:cs="Times New Roman"/>
          <w:sz w:val="24"/>
          <w:szCs w:val="24"/>
        </w:rPr>
        <w:tab/>
        <w:t>pozostałego po zlikwidowanych państwowych jednostkach organizacyjnych lub spółkach z udziałem Skarbu Państwa,</w:t>
      </w:r>
    </w:p>
    <w:p w:rsidR="00670EB3" w:rsidRPr="00410D18" w:rsidRDefault="00670EB3" w:rsidP="00F12C06">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b)</w:t>
      </w:r>
      <w:r w:rsidRPr="00410D18">
        <w:rPr>
          <w:rFonts w:ascii="Times New Roman" w:hAnsi="Times New Roman" w:cs="Times New Roman"/>
          <w:sz w:val="24"/>
          <w:szCs w:val="24"/>
        </w:rPr>
        <w:tab/>
        <w:t>pozostałego po rozwiązanych bądź wygasłych umowach o oddanie przedsiębiorstwa do odpłatnego korzystania,</w:t>
      </w:r>
    </w:p>
    <w:p w:rsidR="00670EB3" w:rsidRPr="00410D18" w:rsidRDefault="00670EB3" w:rsidP="00F12C06">
      <w:pPr>
        <w:spacing w:after="0" w:line="360" w:lineRule="auto"/>
        <w:ind w:left="851" w:hanging="425"/>
        <w:jc w:val="both"/>
        <w:rPr>
          <w:rFonts w:ascii="Times New Roman" w:hAnsi="Times New Roman" w:cs="Times New Roman"/>
          <w:sz w:val="24"/>
          <w:szCs w:val="24"/>
        </w:rPr>
      </w:pPr>
      <w:r w:rsidRPr="00410D18">
        <w:rPr>
          <w:rFonts w:ascii="Times New Roman" w:hAnsi="Times New Roman" w:cs="Times New Roman"/>
          <w:sz w:val="24"/>
          <w:szCs w:val="24"/>
        </w:rPr>
        <w:t>c)</w:t>
      </w:r>
      <w:r w:rsidRPr="00410D18">
        <w:rPr>
          <w:rFonts w:ascii="Times New Roman" w:hAnsi="Times New Roman" w:cs="Times New Roman"/>
          <w:sz w:val="24"/>
          <w:szCs w:val="24"/>
        </w:rPr>
        <w:tab/>
        <w:t>przejętego przez Skarb Państwa z innych tytułów</w:t>
      </w:r>
      <w:r w:rsidR="00FE53FC">
        <w:rPr>
          <w:rFonts w:ascii="Times New Roman" w:hAnsi="Times New Roman" w:cs="Times New Roman"/>
          <w:sz w:val="24"/>
          <w:szCs w:val="24"/>
        </w:rPr>
        <w:t>;</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2)</w:t>
      </w:r>
      <w:r w:rsidRPr="00410D18">
        <w:rPr>
          <w:rFonts w:ascii="Times New Roman" w:hAnsi="Times New Roman" w:cs="Times New Roman"/>
          <w:sz w:val="24"/>
          <w:szCs w:val="24"/>
        </w:rPr>
        <w:tab/>
        <w:t>reprezentuje Skarb Państwa w odniesieniu do spadków przypadających Skarbowi Państwa, w tym długów spadkowych, z zastrzeżeniem kompetencji przyznanych starostom wykonującym zadania z zakresu administracji rządowej oraz konsulom;</w:t>
      </w:r>
    </w:p>
    <w:p w:rsidR="00670EB3" w:rsidRPr="00410D18" w:rsidRDefault="00670EB3" w:rsidP="00410D18">
      <w:pPr>
        <w:spacing w:after="0" w:line="360" w:lineRule="auto"/>
        <w:ind w:left="426" w:hanging="426"/>
        <w:jc w:val="both"/>
        <w:rPr>
          <w:rFonts w:ascii="Times New Roman" w:hAnsi="Times New Roman" w:cs="Times New Roman"/>
          <w:sz w:val="24"/>
          <w:szCs w:val="24"/>
        </w:rPr>
      </w:pPr>
      <w:r w:rsidRPr="00410D18">
        <w:rPr>
          <w:rFonts w:ascii="Times New Roman" w:hAnsi="Times New Roman" w:cs="Times New Roman"/>
          <w:sz w:val="24"/>
          <w:szCs w:val="24"/>
        </w:rPr>
        <w:t>3)</w:t>
      </w:r>
      <w:r w:rsidRPr="00410D18">
        <w:rPr>
          <w:rFonts w:ascii="Times New Roman" w:hAnsi="Times New Roman" w:cs="Times New Roman"/>
          <w:sz w:val="24"/>
          <w:szCs w:val="24"/>
        </w:rPr>
        <w:tab/>
        <w:t>przejmuje lub gospodaruje innym, niż środki finansowe mieniem pozostałym po przedsiębiorstwie państwowym wykreślonym z rejestru przedsiębiorców;</w:t>
      </w:r>
    </w:p>
    <w:p w:rsidR="007A2F7B" w:rsidRPr="00410D18" w:rsidRDefault="00670EB3" w:rsidP="00410D18">
      <w:pPr>
        <w:spacing w:after="0" w:line="360" w:lineRule="auto"/>
        <w:ind w:left="425" w:hanging="425"/>
        <w:jc w:val="both"/>
        <w:rPr>
          <w:rFonts w:ascii="Times New Roman" w:hAnsi="Times New Roman" w:cs="Times New Roman"/>
          <w:sz w:val="24"/>
          <w:szCs w:val="24"/>
        </w:rPr>
      </w:pPr>
      <w:r w:rsidRPr="00410D18">
        <w:rPr>
          <w:rFonts w:ascii="Times New Roman" w:hAnsi="Times New Roman" w:cs="Times New Roman"/>
          <w:sz w:val="24"/>
          <w:szCs w:val="24"/>
        </w:rPr>
        <w:t>4)</w:t>
      </w:r>
      <w:r w:rsidRPr="00410D18">
        <w:rPr>
          <w:rFonts w:ascii="Times New Roman" w:hAnsi="Times New Roman" w:cs="Times New Roman"/>
          <w:sz w:val="24"/>
          <w:szCs w:val="24"/>
        </w:rPr>
        <w:tab/>
        <w:t>przyjmuje na rzecz Skarbu Państwa darowizny mienia</w:t>
      </w:r>
      <w:r w:rsidR="007A2F7B" w:rsidRPr="00410D18">
        <w:rPr>
          <w:rFonts w:ascii="Times New Roman" w:hAnsi="Times New Roman" w:cs="Times New Roman"/>
          <w:sz w:val="24"/>
          <w:szCs w:val="24"/>
        </w:rPr>
        <w:t>;</w:t>
      </w:r>
    </w:p>
    <w:p w:rsidR="00670EB3" w:rsidRPr="00410D18" w:rsidRDefault="007A2F7B" w:rsidP="00410D18">
      <w:pPr>
        <w:spacing w:after="0" w:line="360" w:lineRule="auto"/>
        <w:ind w:left="425" w:hanging="425"/>
        <w:jc w:val="both"/>
        <w:rPr>
          <w:rFonts w:ascii="Times New Roman" w:hAnsi="Times New Roman" w:cs="Times New Roman"/>
          <w:sz w:val="24"/>
          <w:szCs w:val="24"/>
        </w:rPr>
      </w:pPr>
      <w:r w:rsidRPr="00410D18">
        <w:rPr>
          <w:rFonts w:ascii="Times New Roman" w:hAnsi="Times New Roman" w:cs="Times New Roman"/>
          <w:sz w:val="24"/>
          <w:szCs w:val="24"/>
        </w:rPr>
        <w:lastRenderedPageBreak/>
        <w:t>5)</w:t>
      </w:r>
      <w:r w:rsidRPr="00410D18">
        <w:rPr>
          <w:rFonts w:ascii="Times New Roman" w:hAnsi="Times New Roman" w:cs="Times New Roman"/>
          <w:sz w:val="24"/>
          <w:szCs w:val="24"/>
        </w:rPr>
        <w:tab/>
        <w:t>przyjmuje, a także wykonuje czynności zwykłego zarządu oraz przekraczające zakres zwykłego zarządu wobec spadków i darowizn mienia na rzecz Skarbu Państwa, zabezpieczonych i zrealizowanych przez konsula na mocy odrębnych przepisów (przy czym ta kompetencja będzie przysługiwała wyłącznie wojewodzie mazowieckiemu)</w:t>
      </w:r>
      <w:r w:rsidR="00E026EC" w:rsidRPr="00410D18">
        <w:rPr>
          <w:rFonts w:ascii="Times New Roman" w:hAnsi="Times New Roman" w:cs="Times New Roman"/>
          <w:sz w:val="24"/>
          <w:szCs w:val="24"/>
        </w:rPr>
        <w:t xml:space="preserve"> (v. art. 34 ust. 1)</w:t>
      </w:r>
      <w:r w:rsidR="00670EB3" w:rsidRPr="00410D18">
        <w:rPr>
          <w:rFonts w:ascii="Times New Roman" w:hAnsi="Times New Roman" w:cs="Times New Roman"/>
          <w:sz w:val="24"/>
          <w:szCs w:val="24"/>
        </w:rPr>
        <w:t>.</w:t>
      </w:r>
    </w:p>
    <w:p w:rsidR="00670EB3" w:rsidRPr="00410D18" w:rsidRDefault="00670EB3" w:rsidP="00410D18">
      <w:pPr>
        <w:spacing w:before="240" w:line="360" w:lineRule="auto"/>
        <w:jc w:val="both"/>
        <w:rPr>
          <w:rFonts w:ascii="Times New Roman" w:hAnsi="Times New Roman" w:cs="Times New Roman"/>
          <w:sz w:val="24"/>
          <w:szCs w:val="24"/>
        </w:rPr>
      </w:pPr>
      <w:r w:rsidRPr="00410D18">
        <w:rPr>
          <w:rFonts w:ascii="Times New Roman" w:hAnsi="Times New Roman" w:cs="Times New Roman"/>
          <w:sz w:val="24"/>
          <w:szCs w:val="24"/>
        </w:rPr>
        <w:t>Właściwość wojewody będzie ustalana według: siedziby jednostki organizacyjnej Skarbu Państwa, państwowej osoby prawnej lub spół</w:t>
      </w:r>
      <w:r w:rsidR="00F12C06">
        <w:rPr>
          <w:rFonts w:ascii="Times New Roman" w:hAnsi="Times New Roman" w:cs="Times New Roman"/>
          <w:sz w:val="24"/>
          <w:szCs w:val="24"/>
        </w:rPr>
        <w:t>ki z udziałem Skarbu Państwa, w </w:t>
      </w:r>
      <w:r w:rsidRPr="00410D18">
        <w:rPr>
          <w:rFonts w:ascii="Times New Roman" w:hAnsi="Times New Roman" w:cs="Times New Roman"/>
          <w:sz w:val="24"/>
          <w:szCs w:val="24"/>
        </w:rPr>
        <w:t>przypadku gdy mienie jednostki organizacyjnej Skarbu Państwa, państwowej osoby prawnej lub spółki z udziałem Skarbu Państwa znajduje się na obszarze właściwości jednego wojewody albo miejsca, w którym znajduje się przejęte przez Skarb Państwa mienie lub jego przeważająca część, gdy mienie jednostki organizacyjnej Skarbu Państwa, państwowej osoby prawnej lub spółki z udziałem Skarbu Państwa, znajduje się na obszarze właściwości kilku wojewodów, miejsca, w którym znajduje się mienie lub jego przeważająca część, miejsca zamieszkania spadkodawcy, a jeżeli jego miejsca zamieszkania w Rzeczypospolitej Polskiej nie da się ustalić, według miejsca, w którym znajduje się majątek spadkowy lub jego przeważająca część, miejsca położenia przeważającej części składników majątkowych będących przedmiotem darowizn na rzecz Skarbu Państwa</w:t>
      </w:r>
      <w:r w:rsidR="00E026EC" w:rsidRPr="00410D18">
        <w:rPr>
          <w:rFonts w:ascii="Times New Roman" w:hAnsi="Times New Roman" w:cs="Times New Roman"/>
          <w:sz w:val="24"/>
          <w:szCs w:val="24"/>
        </w:rPr>
        <w:t>. W przypadku spadków i darowizn zagranicznych właściwy będzie wojewoda mazowiecki</w:t>
      </w:r>
      <w:r w:rsidR="0095194F" w:rsidRPr="00410D18">
        <w:rPr>
          <w:rFonts w:ascii="Times New Roman" w:hAnsi="Times New Roman" w:cs="Times New Roman"/>
          <w:sz w:val="24"/>
          <w:szCs w:val="24"/>
        </w:rPr>
        <w:t xml:space="preserve"> (v. art. </w:t>
      </w:r>
      <w:r w:rsidR="00376BD0" w:rsidRPr="00410D18">
        <w:rPr>
          <w:rFonts w:ascii="Times New Roman" w:hAnsi="Times New Roman" w:cs="Times New Roman"/>
          <w:sz w:val="24"/>
          <w:szCs w:val="24"/>
        </w:rPr>
        <w:t>34</w:t>
      </w:r>
      <w:r w:rsidR="0095194F" w:rsidRPr="00410D18">
        <w:rPr>
          <w:rFonts w:ascii="Times New Roman" w:hAnsi="Times New Roman" w:cs="Times New Roman"/>
          <w:sz w:val="24"/>
          <w:szCs w:val="24"/>
        </w:rPr>
        <w:t xml:space="preserve"> ust. 2)</w:t>
      </w:r>
      <w:r w:rsidRPr="00410D18">
        <w:rPr>
          <w:rFonts w:ascii="Times New Roman" w:hAnsi="Times New Roman" w:cs="Times New Roman"/>
          <w:sz w:val="24"/>
          <w:szCs w:val="24"/>
        </w:rPr>
        <w:t>.</w:t>
      </w:r>
      <w:r w:rsidR="00AD6FA4" w:rsidRPr="00410D18">
        <w:rPr>
          <w:rFonts w:ascii="Times New Roman" w:hAnsi="Times New Roman" w:cs="Times New Roman"/>
          <w:sz w:val="24"/>
          <w:szCs w:val="24"/>
        </w:rPr>
        <w:t xml:space="preserve"> </w:t>
      </w:r>
    </w:p>
    <w:p w:rsidR="0021758D" w:rsidRPr="00410D18" w:rsidRDefault="00AD6FA4" w:rsidP="00410D18">
      <w:pPr>
        <w:tabs>
          <w:tab w:val="left" w:pos="0"/>
        </w:tabs>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Z uwagi na stanowisko Ministerstwa Infrastruktury i Budownictwa co do pozycji wojewody na gruncie ustawy z dnia 21 sierpnia 1997 roku o gospodarce nieruchomościami (Dz.</w:t>
      </w:r>
      <w:r w:rsidR="00F12C06">
        <w:rPr>
          <w:rFonts w:ascii="Times New Roman" w:hAnsi="Times New Roman" w:cs="Times New Roman"/>
          <w:sz w:val="24"/>
          <w:szCs w:val="24"/>
        </w:rPr>
        <w:t xml:space="preserve"> </w:t>
      </w:r>
      <w:r w:rsidRPr="00410D18">
        <w:rPr>
          <w:rFonts w:ascii="Times New Roman" w:hAnsi="Times New Roman" w:cs="Times New Roman"/>
          <w:sz w:val="24"/>
          <w:szCs w:val="24"/>
        </w:rPr>
        <w:t>U. z 2015 r. poz.</w:t>
      </w:r>
      <w:r w:rsidR="006073FC">
        <w:rPr>
          <w:rFonts w:ascii="Times New Roman" w:hAnsi="Times New Roman" w:cs="Times New Roman"/>
          <w:sz w:val="24"/>
          <w:szCs w:val="24"/>
        </w:rPr>
        <w:t xml:space="preserve"> </w:t>
      </w:r>
      <w:r w:rsidRPr="00410D18">
        <w:rPr>
          <w:rFonts w:ascii="Times New Roman" w:hAnsi="Times New Roman" w:cs="Times New Roman"/>
          <w:sz w:val="24"/>
          <w:szCs w:val="24"/>
        </w:rPr>
        <w:t>1774) uznano za zasadne utrzymanie istniejącego w obowiązującym porządku prawnym rozw</w:t>
      </w:r>
      <w:r w:rsidR="00F12C06">
        <w:rPr>
          <w:rFonts w:ascii="Times New Roman" w:hAnsi="Times New Roman" w:cs="Times New Roman"/>
          <w:sz w:val="24"/>
          <w:szCs w:val="24"/>
        </w:rPr>
        <w:t>iązania (art.7c ustawy z dnia 8 </w:t>
      </w:r>
      <w:r w:rsidRPr="00410D18">
        <w:rPr>
          <w:rFonts w:ascii="Times New Roman" w:hAnsi="Times New Roman" w:cs="Times New Roman"/>
          <w:sz w:val="24"/>
          <w:szCs w:val="24"/>
        </w:rPr>
        <w:t>sierpnia 1996 roku o zasadach wykonywania uprawnień przysługujących Skarbowi Państwa (tj. Dz.</w:t>
      </w:r>
      <w:r w:rsidR="00F12C06">
        <w:rPr>
          <w:rFonts w:ascii="Times New Roman" w:hAnsi="Times New Roman" w:cs="Times New Roman"/>
          <w:sz w:val="24"/>
          <w:szCs w:val="24"/>
        </w:rPr>
        <w:t xml:space="preserve"> </w:t>
      </w:r>
      <w:r w:rsidRPr="00410D18">
        <w:rPr>
          <w:rFonts w:ascii="Times New Roman" w:hAnsi="Times New Roman" w:cs="Times New Roman"/>
          <w:sz w:val="24"/>
          <w:szCs w:val="24"/>
        </w:rPr>
        <w:t>U. z 2016 r. poz.</w:t>
      </w:r>
      <w:r w:rsidR="006073FC">
        <w:rPr>
          <w:rFonts w:ascii="Times New Roman" w:hAnsi="Times New Roman" w:cs="Times New Roman"/>
          <w:sz w:val="24"/>
          <w:szCs w:val="24"/>
        </w:rPr>
        <w:t xml:space="preserve"> </w:t>
      </w:r>
      <w:r w:rsidRPr="00410D18">
        <w:rPr>
          <w:rFonts w:ascii="Times New Roman" w:hAnsi="Times New Roman" w:cs="Times New Roman"/>
          <w:sz w:val="24"/>
          <w:szCs w:val="24"/>
        </w:rPr>
        <w:t>154</w:t>
      </w:r>
      <w:r w:rsidR="00E101F9">
        <w:rPr>
          <w:rFonts w:ascii="Times New Roman" w:hAnsi="Times New Roman" w:cs="Times New Roman"/>
          <w:sz w:val="24"/>
          <w:szCs w:val="24"/>
        </w:rPr>
        <w:t>,</w:t>
      </w:r>
      <w:r w:rsidRPr="00410D18">
        <w:rPr>
          <w:rFonts w:ascii="Times New Roman" w:hAnsi="Times New Roman" w:cs="Times New Roman"/>
          <w:sz w:val="24"/>
          <w:szCs w:val="24"/>
        </w:rPr>
        <w:t xml:space="preserve"> z</w:t>
      </w:r>
      <w:r w:rsidR="00E101F9">
        <w:rPr>
          <w:rFonts w:ascii="Times New Roman" w:hAnsi="Times New Roman" w:cs="Times New Roman"/>
          <w:sz w:val="24"/>
          <w:szCs w:val="24"/>
        </w:rPr>
        <w:t xml:space="preserve"> późn.</w:t>
      </w:r>
      <w:r w:rsidRPr="00410D18">
        <w:rPr>
          <w:rFonts w:ascii="Times New Roman" w:hAnsi="Times New Roman" w:cs="Times New Roman"/>
          <w:sz w:val="24"/>
          <w:szCs w:val="24"/>
        </w:rPr>
        <w:t xml:space="preserve"> zm.) wskazującego na przejściowy charakter uprawnień wojewody w odniesieniu do nieruchomości Skarbu Państwa. Pomimo bowiem </w:t>
      </w:r>
      <w:r w:rsidR="0021758D" w:rsidRPr="00410D18">
        <w:rPr>
          <w:rFonts w:ascii="Times New Roman" w:hAnsi="Times New Roman" w:cs="Times New Roman"/>
          <w:sz w:val="24"/>
          <w:szCs w:val="24"/>
        </w:rPr>
        <w:t xml:space="preserve">wzmocnienia kompetencji wojewody </w:t>
      </w:r>
      <w:r w:rsidRPr="00410D18">
        <w:rPr>
          <w:rFonts w:ascii="Times New Roman" w:hAnsi="Times New Roman" w:cs="Times New Roman"/>
          <w:sz w:val="24"/>
          <w:szCs w:val="24"/>
        </w:rPr>
        <w:t xml:space="preserve">projektowane zmiany nie zmierzają bowiem do </w:t>
      </w:r>
      <w:r w:rsidR="0021758D" w:rsidRPr="00410D18">
        <w:rPr>
          <w:rFonts w:ascii="Times New Roman" w:hAnsi="Times New Roman" w:cs="Times New Roman"/>
          <w:sz w:val="24"/>
          <w:szCs w:val="24"/>
        </w:rPr>
        <w:t>zmiany pojęcia organu właściwego w odniesieniu do nieruchomości Skarbu Państwa. Zgodnie z art.</w:t>
      </w:r>
      <w:r w:rsidR="00E101F9">
        <w:rPr>
          <w:rFonts w:ascii="Times New Roman" w:hAnsi="Times New Roman" w:cs="Times New Roman"/>
          <w:sz w:val="24"/>
          <w:szCs w:val="24"/>
        </w:rPr>
        <w:t xml:space="preserve"> </w:t>
      </w:r>
      <w:r w:rsidR="0021758D" w:rsidRPr="00410D18">
        <w:rPr>
          <w:rFonts w:ascii="Times New Roman" w:hAnsi="Times New Roman" w:cs="Times New Roman"/>
          <w:sz w:val="24"/>
          <w:szCs w:val="24"/>
        </w:rPr>
        <w:t>4 pkt 9 ustawy o gospodarce nieruchomościami organem właściwym w odniesieniu do nieruchomości stanowiących własność Skarbu Państwa pozostaje starost</w:t>
      </w:r>
      <w:r w:rsidR="00E101F9">
        <w:rPr>
          <w:rFonts w:ascii="Times New Roman" w:hAnsi="Times New Roman" w:cs="Times New Roman"/>
          <w:sz w:val="24"/>
          <w:szCs w:val="24"/>
        </w:rPr>
        <w:t>a</w:t>
      </w:r>
      <w:r w:rsidR="0021758D" w:rsidRPr="00410D18">
        <w:rPr>
          <w:rFonts w:ascii="Times New Roman" w:hAnsi="Times New Roman" w:cs="Times New Roman"/>
          <w:sz w:val="24"/>
          <w:szCs w:val="24"/>
        </w:rPr>
        <w:t>, wykonując</w:t>
      </w:r>
      <w:r w:rsidR="00E101F9">
        <w:rPr>
          <w:rFonts w:ascii="Times New Roman" w:hAnsi="Times New Roman" w:cs="Times New Roman"/>
          <w:sz w:val="24"/>
          <w:szCs w:val="24"/>
        </w:rPr>
        <w:t>y</w:t>
      </w:r>
      <w:r w:rsidR="0021758D" w:rsidRPr="00410D18">
        <w:rPr>
          <w:rFonts w:ascii="Times New Roman" w:hAnsi="Times New Roman" w:cs="Times New Roman"/>
          <w:sz w:val="24"/>
          <w:szCs w:val="24"/>
        </w:rPr>
        <w:t xml:space="preserve"> zadanie z zakresu administracji rządowej. </w:t>
      </w:r>
    </w:p>
    <w:p w:rsidR="00670EB3" w:rsidRPr="00410D18" w:rsidRDefault="0095194F"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lastRenderedPageBreak/>
        <w:t>Projektowana ustawa</w:t>
      </w:r>
      <w:r w:rsidR="00670EB3" w:rsidRPr="00410D18">
        <w:rPr>
          <w:rFonts w:ascii="Times New Roman" w:hAnsi="Times New Roman" w:cs="Times New Roman"/>
          <w:sz w:val="24"/>
          <w:szCs w:val="24"/>
        </w:rPr>
        <w:t xml:space="preserve"> przewiduje, że jeżeli z odrębnych przepisów nie będzie wynikało, jakiej państwowej osobie prawnej przysługują prawa majątkowe do składnika mienia państwowego, prawa te będą przysługiwały Skarbowi Państwa</w:t>
      </w:r>
      <w:r w:rsidRPr="00410D18">
        <w:rPr>
          <w:rFonts w:ascii="Times New Roman" w:hAnsi="Times New Roman" w:cs="Times New Roman"/>
          <w:sz w:val="24"/>
          <w:szCs w:val="24"/>
        </w:rPr>
        <w:t xml:space="preserve"> (v. art. 3</w:t>
      </w:r>
      <w:r w:rsidR="00376BD0" w:rsidRPr="00410D18">
        <w:rPr>
          <w:rFonts w:ascii="Times New Roman" w:hAnsi="Times New Roman" w:cs="Times New Roman"/>
          <w:sz w:val="24"/>
          <w:szCs w:val="24"/>
        </w:rPr>
        <w:t>5</w:t>
      </w:r>
      <w:r w:rsidRPr="00410D18">
        <w:rPr>
          <w:rFonts w:ascii="Times New Roman" w:hAnsi="Times New Roman" w:cs="Times New Roman"/>
          <w:sz w:val="24"/>
          <w:szCs w:val="24"/>
        </w:rPr>
        <w:t xml:space="preserve"> ust. 1). Jednocześnie wprowadza się domniemanie kompetencji ministra właściwego do spraw finansów publicznych do wykonywania</w:t>
      </w:r>
      <w:r w:rsidR="00670EB3" w:rsidRPr="00410D18">
        <w:rPr>
          <w:rFonts w:ascii="Times New Roman" w:hAnsi="Times New Roman" w:cs="Times New Roman"/>
          <w:sz w:val="24"/>
          <w:szCs w:val="24"/>
        </w:rPr>
        <w:t xml:space="preserve"> w imieniu Skarbu Państwa uprawnie</w:t>
      </w:r>
      <w:r w:rsidRPr="00410D18">
        <w:rPr>
          <w:rFonts w:ascii="Times New Roman" w:hAnsi="Times New Roman" w:cs="Times New Roman"/>
          <w:sz w:val="24"/>
          <w:szCs w:val="24"/>
        </w:rPr>
        <w:t>ń przysługujących</w:t>
      </w:r>
      <w:r w:rsidR="00670EB3" w:rsidRPr="00410D18">
        <w:rPr>
          <w:rFonts w:ascii="Times New Roman" w:hAnsi="Times New Roman" w:cs="Times New Roman"/>
          <w:sz w:val="24"/>
          <w:szCs w:val="24"/>
        </w:rPr>
        <w:t xml:space="preserve"> Skarbowi Państwa wobec składnika mienia państwowego, </w:t>
      </w:r>
      <w:r w:rsidRPr="00410D18">
        <w:rPr>
          <w:rFonts w:ascii="Times New Roman" w:hAnsi="Times New Roman" w:cs="Times New Roman"/>
          <w:sz w:val="24"/>
          <w:szCs w:val="24"/>
        </w:rPr>
        <w:t>jeżeli</w:t>
      </w:r>
      <w:r w:rsidR="00F12C06">
        <w:rPr>
          <w:rFonts w:ascii="Times New Roman" w:hAnsi="Times New Roman" w:cs="Times New Roman"/>
          <w:sz w:val="24"/>
          <w:szCs w:val="24"/>
        </w:rPr>
        <w:t xml:space="preserve"> z </w:t>
      </w:r>
      <w:r w:rsidR="00670EB3" w:rsidRPr="00410D18">
        <w:rPr>
          <w:rFonts w:ascii="Times New Roman" w:hAnsi="Times New Roman" w:cs="Times New Roman"/>
          <w:sz w:val="24"/>
          <w:szCs w:val="24"/>
        </w:rPr>
        <w:t>odrębnych przepisów</w:t>
      </w:r>
      <w:r w:rsidRPr="00410D18">
        <w:rPr>
          <w:rFonts w:ascii="Times New Roman" w:hAnsi="Times New Roman" w:cs="Times New Roman"/>
          <w:sz w:val="24"/>
          <w:szCs w:val="24"/>
        </w:rPr>
        <w:t xml:space="preserve"> nie</w:t>
      </w:r>
      <w:r w:rsidR="00670EB3" w:rsidRPr="00410D18">
        <w:rPr>
          <w:rFonts w:ascii="Times New Roman" w:hAnsi="Times New Roman" w:cs="Times New Roman"/>
          <w:sz w:val="24"/>
          <w:szCs w:val="24"/>
        </w:rPr>
        <w:t xml:space="preserve"> będzie wynikała właściwość innego organu lub jednostki organizacyjnej Skarbu Państwa. Prezes Rady Ministrów będzie mógł przekazać wykonywanie uprawnień przysługujących Skarbowi Państwa do poszczególnych składników mienia państwowego innemu organowi lub jednostce organizacyjnej Skarbu Państwa</w:t>
      </w:r>
      <w:r w:rsidRPr="00410D18">
        <w:rPr>
          <w:rFonts w:ascii="Times New Roman" w:hAnsi="Times New Roman" w:cs="Times New Roman"/>
          <w:sz w:val="24"/>
          <w:szCs w:val="24"/>
        </w:rPr>
        <w:t xml:space="preserve"> (v. art. 3</w:t>
      </w:r>
      <w:r w:rsidR="00376BD0" w:rsidRPr="00410D18">
        <w:rPr>
          <w:rFonts w:ascii="Times New Roman" w:hAnsi="Times New Roman" w:cs="Times New Roman"/>
          <w:sz w:val="24"/>
          <w:szCs w:val="24"/>
        </w:rPr>
        <w:t>5</w:t>
      </w:r>
      <w:r w:rsidRPr="00410D18">
        <w:rPr>
          <w:rFonts w:ascii="Times New Roman" w:hAnsi="Times New Roman" w:cs="Times New Roman"/>
          <w:sz w:val="24"/>
          <w:szCs w:val="24"/>
        </w:rPr>
        <w:t xml:space="preserve"> </w:t>
      </w:r>
      <w:r w:rsidR="00286F05" w:rsidRPr="00410D18">
        <w:rPr>
          <w:rFonts w:ascii="Times New Roman" w:hAnsi="Times New Roman" w:cs="Times New Roman"/>
          <w:sz w:val="24"/>
          <w:szCs w:val="24"/>
        </w:rPr>
        <w:t xml:space="preserve">ust. </w:t>
      </w:r>
      <w:r w:rsidR="00376BD0" w:rsidRPr="00410D18">
        <w:rPr>
          <w:rFonts w:ascii="Times New Roman" w:hAnsi="Times New Roman" w:cs="Times New Roman"/>
          <w:sz w:val="24"/>
          <w:szCs w:val="24"/>
        </w:rPr>
        <w:t>6</w:t>
      </w:r>
      <w:r w:rsidRPr="00410D18">
        <w:rPr>
          <w:rFonts w:ascii="Times New Roman" w:hAnsi="Times New Roman" w:cs="Times New Roman"/>
          <w:sz w:val="24"/>
          <w:szCs w:val="24"/>
        </w:rPr>
        <w:t>)</w:t>
      </w:r>
      <w:r w:rsidR="00670EB3" w:rsidRPr="00410D18">
        <w:rPr>
          <w:rFonts w:ascii="Times New Roman" w:hAnsi="Times New Roman" w:cs="Times New Roman"/>
          <w:sz w:val="24"/>
          <w:szCs w:val="24"/>
        </w:rPr>
        <w:t>.</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Ponadto ustawa zastrzega, że Prezes Rady Ministrów będzie wykonywał w imieniu Skarbu Państwa uprawnienia określone w odrębnych przepisach, uprawnienia przysługujące Skarbowi Państwa względem państwowych osób prawnych, o których mowa w art. 44</w:t>
      </w:r>
      <w:r w:rsidRPr="00410D18">
        <w:rPr>
          <w:rFonts w:ascii="Times New Roman" w:hAnsi="Times New Roman" w:cs="Times New Roman"/>
          <w:sz w:val="24"/>
          <w:szCs w:val="24"/>
          <w:vertAlign w:val="superscript"/>
        </w:rPr>
        <w:t>1</w:t>
      </w:r>
      <w:r w:rsidRPr="00410D18">
        <w:rPr>
          <w:rFonts w:ascii="Times New Roman" w:hAnsi="Times New Roman" w:cs="Times New Roman"/>
          <w:sz w:val="24"/>
          <w:szCs w:val="24"/>
        </w:rPr>
        <w:t xml:space="preserve"> ustawy z dnia 23 kwietnia 1964 r. – Kodeks</w:t>
      </w:r>
      <w:r w:rsidR="0095194F" w:rsidRPr="00410D18">
        <w:rPr>
          <w:rFonts w:ascii="Times New Roman" w:hAnsi="Times New Roman" w:cs="Times New Roman"/>
          <w:sz w:val="24"/>
          <w:szCs w:val="24"/>
        </w:rPr>
        <w:t xml:space="preserve"> cywilny</w:t>
      </w:r>
      <w:r w:rsidR="00F12C06">
        <w:rPr>
          <w:rFonts w:ascii="Times New Roman" w:hAnsi="Times New Roman" w:cs="Times New Roman"/>
          <w:sz w:val="24"/>
          <w:szCs w:val="24"/>
        </w:rPr>
        <w:t>, chyba, że z </w:t>
      </w:r>
      <w:r w:rsidRPr="00410D18">
        <w:rPr>
          <w:rFonts w:ascii="Times New Roman" w:hAnsi="Times New Roman" w:cs="Times New Roman"/>
          <w:sz w:val="24"/>
          <w:szCs w:val="24"/>
        </w:rPr>
        <w:t>odrębnych przepisów wynika</w:t>
      </w:r>
      <w:r w:rsidR="00353E2D" w:rsidRPr="00410D18">
        <w:rPr>
          <w:rFonts w:ascii="Times New Roman" w:hAnsi="Times New Roman" w:cs="Times New Roman"/>
          <w:sz w:val="24"/>
          <w:szCs w:val="24"/>
        </w:rPr>
        <w:t>ć będzie</w:t>
      </w:r>
      <w:r w:rsidRPr="00410D18">
        <w:rPr>
          <w:rFonts w:ascii="Times New Roman" w:hAnsi="Times New Roman" w:cs="Times New Roman"/>
          <w:sz w:val="24"/>
          <w:szCs w:val="24"/>
        </w:rPr>
        <w:t xml:space="preserve"> właściwość innego organu jednostki organizacyjnej Skarbu Państwa lub państwowej osoby prawnej</w:t>
      </w:r>
      <w:r w:rsidR="0095194F" w:rsidRPr="00410D18">
        <w:rPr>
          <w:rFonts w:ascii="Times New Roman" w:hAnsi="Times New Roman" w:cs="Times New Roman"/>
          <w:sz w:val="24"/>
          <w:szCs w:val="24"/>
        </w:rPr>
        <w:t xml:space="preserve"> (art. 3</w:t>
      </w:r>
      <w:r w:rsidR="00376BD0" w:rsidRPr="00410D18">
        <w:rPr>
          <w:rFonts w:ascii="Times New Roman" w:hAnsi="Times New Roman" w:cs="Times New Roman"/>
          <w:sz w:val="24"/>
          <w:szCs w:val="24"/>
        </w:rPr>
        <w:t>5</w:t>
      </w:r>
      <w:r w:rsidR="0095194F" w:rsidRPr="00410D18">
        <w:rPr>
          <w:rFonts w:ascii="Times New Roman" w:hAnsi="Times New Roman" w:cs="Times New Roman"/>
          <w:sz w:val="24"/>
          <w:szCs w:val="24"/>
        </w:rPr>
        <w:t xml:space="preserve"> ust.</w:t>
      </w:r>
      <w:r w:rsidR="00286F05" w:rsidRPr="00410D18">
        <w:rPr>
          <w:rFonts w:ascii="Times New Roman" w:hAnsi="Times New Roman" w:cs="Times New Roman"/>
          <w:sz w:val="24"/>
          <w:szCs w:val="24"/>
        </w:rPr>
        <w:t xml:space="preserve"> </w:t>
      </w:r>
      <w:r w:rsidR="0021758D" w:rsidRPr="00410D18">
        <w:rPr>
          <w:rFonts w:ascii="Times New Roman" w:hAnsi="Times New Roman" w:cs="Times New Roman"/>
          <w:sz w:val="24"/>
          <w:szCs w:val="24"/>
        </w:rPr>
        <w:t>2</w:t>
      </w:r>
      <w:r w:rsidR="0095194F" w:rsidRPr="00410D18">
        <w:rPr>
          <w:rFonts w:ascii="Times New Roman" w:hAnsi="Times New Roman" w:cs="Times New Roman"/>
          <w:sz w:val="24"/>
          <w:szCs w:val="24"/>
        </w:rPr>
        <w:t>)</w:t>
      </w:r>
      <w:r w:rsidRPr="00410D18">
        <w:rPr>
          <w:rFonts w:ascii="Times New Roman" w:hAnsi="Times New Roman" w:cs="Times New Roman"/>
          <w:sz w:val="24"/>
          <w:szCs w:val="24"/>
        </w:rPr>
        <w:t>.</w:t>
      </w:r>
    </w:p>
    <w:p w:rsidR="00063EB4"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Odnośnie </w:t>
      </w:r>
      <w:r w:rsidR="00E101F9">
        <w:rPr>
          <w:rFonts w:ascii="Times New Roman" w:hAnsi="Times New Roman" w:cs="Times New Roman"/>
          <w:sz w:val="24"/>
          <w:szCs w:val="24"/>
        </w:rPr>
        <w:t xml:space="preserve">do </w:t>
      </w:r>
      <w:r w:rsidRPr="00410D18">
        <w:rPr>
          <w:rFonts w:ascii="Times New Roman" w:hAnsi="Times New Roman" w:cs="Times New Roman"/>
          <w:sz w:val="24"/>
          <w:szCs w:val="24"/>
        </w:rPr>
        <w:t>praw własności nieruchomości Skarbu Państwa ustawa wskazuje, że minister właściwy do spraw budownictwa, planowania i zagospodarowania przestrzennego oraz mieszkalnictwa będzie wykonywał w imieniu Skarbu Państwa uprawnienia przysługujące Skarbowi Państwa do tych nieruchomości, chyba że z odrębnych przepisów będzie wynikała właściwość innego organu, jednostki organizacyjnej Skarbu Państwa lub państwowej osoby prawne</w:t>
      </w:r>
      <w:r w:rsidR="00E101F9">
        <w:rPr>
          <w:rFonts w:ascii="Times New Roman" w:hAnsi="Times New Roman" w:cs="Times New Roman"/>
          <w:sz w:val="24"/>
          <w:szCs w:val="24"/>
        </w:rPr>
        <w:t>j</w:t>
      </w:r>
      <w:r w:rsidRPr="00410D18">
        <w:rPr>
          <w:rFonts w:ascii="Times New Roman" w:hAnsi="Times New Roman" w:cs="Times New Roman"/>
          <w:sz w:val="24"/>
          <w:szCs w:val="24"/>
        </w:rPr>
        <w:t>.</w:t>
      </w:r>
      <w:r w:rsidR="0095194F" w:rsidRPr="00410D18">
        <w:rPr>
          <w:rFonts w:ascii="Times New Roman" w:hAnsi="Times New Roman" w:cs="Times New Roman"/>
          <w:sz w:val="24"/>
          <w:szCs w:val="24"/>
        </w:rPr>
        <w:t xml:space="preserve"> Zmiany te korespondują ze zmianami zawartymi w odrębnej nowelizacji ustawy </w:t>
      </w:r>
      <w:r w:rsidR="000246F8" w:rsidRPr="00410D18">
        <w:rPr>
          <w:rFonts w:ascii="Times New Roman" w:hAnsi="Times New Roman" w:cs="Times New Roman"/>
          <w:sz w:val="24"/>
          <w:szCs w:val="24"/>
        </w:rPr>
        <w:t>z dnia 21 sierpnia 1997 r. o gospodarce nieruchomościami</w:t>
      </w:r>
      <w:r w:rsidR="0095194F" w:rsidRPr="00410D18">
        <w:rPr>
          <w:rFonts w:ascii="Times New Roman" w:hAnsi="Times New Roman" w:cs="Times New Roman"/>
          <w:sz w:val="24"/>
          <w:szCs w:val="24"/>
        </w:rPr>
        <w:t xml:space="preserve">. </w:t>
      </w:r>
      <w:r w:rsidR="00063EB4" w:rsidRPr="00410D18">
        <w:rPr>
          <w:rFonts w:ascii="Times New Roman" w:hAnsi="Times New Roman" w:cs="Times New Roman"/>
          <w:sz w:val="24"/>
          <w:szCs w:val="24"/>
        </w:rPr>
        <w:t>Warto w tym miejscu j</w:t>
      </w:r>
      <w:r w:rsidR="0095194F" w:rsidRPr="00410D18">
        <w:rPr>
          <w:rFonts w:ascii="Times New Roman" w:hAnsi="Times New Roman" w:cs="Times New Roman"/>
          <w:sz w:val="24"/>
          <w:szCs w:val="24"/>
        </w:rPr>
        <w:t xml:space="preserve">ednocześnie </w:t>
      </w:r>
      <w:r w:rsidR="00063EB4" w:rsidRPr="00410D18">
        <w:rPr>
          <w:rFonts w:ascii="Times New Roman" w:hAnsi="Times New Roman" w:cs="Times New Roman"/>
          <w:sz w:val="24"/>
          <w:szCs w:val="24"/>
        </w:rPr>
        <w:t xml:space="preserve">wskazać, że </w:t>
      </w:r>
      <w:r w:rsidR="0095194F" w:rsidRPr="00410D18">
        <w:rPr>
          <w:rFonts w:ascii="Times New Roman" w:hAnsi="Times New Roman" w:cs="Times New Roman"/>
          <w:sz w:val="24"/>
          <w:szCs w:val="24"/>
        </w:rPr>
        <w:t>minister właściwy do spraw budownictwa, planowania i zagospodarowania przestrzennego oraz mieszkalnictwa</w:t>
      </w:r>
      <w:r w:rsidR="003A6599" w:rsidRPr="00410D18">
        <w:rPr>
          <w:rFonts w:ascii="Times New Roman" w:hAnsi="Times New Roman" w:cs="Times New Roman"/>
          <w:sz w:val="24"/>
          <w:szCs w:val="24"/>
        </w:rPr>
        <w:t xml:space="preserve"> uzyskał </w:t>
      </w:r>
      <w:r w:rsidR="00063EB4" w:rsidRPr="00410D18">
        <w:rPr>
          <w:rFonts w:ascii="Times New Roman" w:hAnsi="Times New Roman" w:cs="Times New Roman"/>
          <w:sz w:val="24"/>
          <w:szCs w:val="24"/>
        </w:rPr>
        <w:t xml:space="preserve">dodatkowy </w:t>
      </w:r>
      <w:r w:rsidR="003A6599" w:rsidRPr="00410D18">
        <w:rPr>
          <w:rFonts w:ascii="Times New Roman" w:hAnsi="Times New Roman" w:cs="Times New Roman"/>
          <w:sz w:val="24"/>
          <w:szCs w:val="24"/>
        </w:rPr>
        <w:t xml:space="preserve">instrument w postaci możliwości żądania </w:t>
      </w:r>
      <w:r w:rsidR="001E7B1A" w:rsidRPr="00410D18">
        <w:rPr>
          <w:rFonts w:ascii="Times New Roman" w:hAnsi="Times New Roman" w:cs="Times New Roman"/>
          <w:sz w:val="24"/>
          <w:szCs w:val="24"/>
        </w:rPr>
        <w:t xml:space="preserve">od wojewodów przekazania </w:t>
      </w:r>
      <w:r w:rsidR="00063EB4" w:rsidRPr="00410D18">
        <w:rPr>
          <w:rFonts w:ascii="Times New Roman" w:hAnsi="Times New Roman" w:cs="Times New Roman"/>
          <w:sz w:val="24"/>
          <w:szCs w:val="24"/>
        </w:rPr>
        <w:t xml:space="preserve">na rzecz wskazanych przez niego </w:t>
      </w:r>
      <w:r w:rsidR="000246F8" w:rsidRPr="00410D18">
        <w:rPr>
          <w:rFonts w:ascii="Times New Roman" w:hAnsi="Times New Roman" w:cs="Times New Roman"/>
          <w:sz w:val="24"/>
          <w:szCs w:val="24"/>
        </w:rPr>
        <w:t>podmiotów, na cele realizacji zadań określonych w art. 51, art. 51a, art. 58 ust. 1, art. 59 ust. 1, art. 60 ust. 1 i art. 61 ust. 1 ustawy z dnia 21 sierpnia 1997 r. o gospodarce nieruchomościami</w:t>
      </w:r>
      <w:r w:rsidR="00542816" w:rsidRPr="00410D18">
        <w:rPr>
          <w:rFonts w:ascii="Times New Roman" w:hAnsi="Times New Roman" w:cs="Times New Roman"/>
          <w:sz w:val="24"/>
          <w:szCs w:val="24"/>
        </w:rPr>
        <w:t xml:space="preserve"> (v. art. </w:t>
      </w:r>
      <w:r w:rsidR="00376BD0" w:rsidRPr="00410D18">
        <w:rPr>
          <w:rFonts w:ascii="Times New Roman" w:hAnsi="Times New Roman" w:cs="Times New Roman"/>
          <w:sz w:val="24"/>
          <w:szCs w:val="24"/>
        </w:rPr>
        <w:t>34</w:t>
      </w:r>
      <w:r w:rsidR="00542816" w:rsidRPr="00410D18">
        <w:rPr>
          <w:rFonts w:ascii="Times New Roman" w:hAnsi="Times New Roman" w:cs="Times New Roman"/>
          <w:sz w:val="24"/>
          <w:szCs w:val="24"/>
        </w:rPr>
        <w:t>)</w:t>
      </w:r>
      <w:r w:rsidR="000246F8" w:rsidRPr="00410D18">
        <w:rPr>
          <w:rFonts w:ascii="Times New Roman" w:hAnsi="Times New Roman" w:cs="Times New Roman"/>
          <w:sz w:val="24"/>
          <w:szCs w:val="24"/>
        </w:rPr>
        <w:t xml:space="preserve">. </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lastRenderedPageBreak/>
        <w:t xml:space="preserve">Jednocześnie </w:t>
      </w:r>
      <w:r w:rsidR="00542816" w:rsidRPr="00410D18">
        <w:rPr>
          <w:rFonts w:ascii="Times New Roman" w:hAnsi="Times New Roman" w:cs="Times New Roman"/>
          <w:sz w:val="24"/>
          <w:szCs w:val="24"/>
        </w:rPr>
        <w:t xml:space="preserve">projektowana </w:t>
      </w:r>
      <w:r w:rsidRPr="00410D18">
        <w:rPr>
          <w:rFonts w:ascii="Times New Roman" w:hAnsi="Times New Roman" w:cs="Times New Roman"/>
          <w:sz w:val="24"/>
          <w:szCs w:val="24"/>
        </w:rPr>
        <w:t xml:space="preserve">ustawa wskazuje, że </w:t>
      </w:r>
      <w:r w:rsidR="00542816" w:rsidRPr="00410D18">
        <w:rPr>
          <w:rFonts w:ascii="Times New Roman" w:hAnsi="Times New Roman" w:cs="Times New Roman"/>
          <w:sz w:val="24"/>
          <w:szCs w:val="24"/>
        </w:rPr>
        <w:t>m</w:t>
      </w:r>
      <w:r w:rsidRPr="00410D18">
        <w:rPr>
          <w:rFonts w:ascii="Times New Roman" w:hAnsi="Times New Roman" w:cs="Times New Roman"/>
          <w:sz w:val="24"/>
          <w:szCs w:val="24"/>
        </w:rPr>
        <w:t>inister właściwy do spraw kultur</w:t>
      </w:r>
      <w:r w:rsidR="00F12C06">
        <w:rPr>
          <w:rFonts w:ascii="Times New Roman" w:hAnsi="Times New Roman" w:cs="Times New Roman"/>
          <w:sz w:val="24"/>
          <w:szCs w:val="24"/>
        </w:rPr>
        <w:t>y i </w:t>
      </w:r>
      <w:r w:rsidRPr="00410D18">
        <w:rPr>
          <w:rFonts w:ascii="Times New Roman" w:hAnsi="Times New Roman" w:cs="Times New Roman"/>
          <w:sz w:val="24"/>
          <w:szCs w:val="24"/>
        </w:rPr>
        <w:t>ochrony dziedzictwa narodowego będzie wykonywał</w:t>
      </w:r>
      <w:r w:rsidR="00410D18" w:rsidRPr="00410D18">
        <w:rPr>
          <w:rFonts w:ascii="Times New Roman" w:hAnsi="Times New Roman" w:cs="Times New Roman"/>
          <w:sz w:val="24"/>
          <w:szCs w:val="24"/>
        </w:rPr>
        <w:t xml:space="preserve"> </w:t>
      </w:r>
      <w:r w:rsidRPr="00410D18">
        <w:rPr>
          <w:rFonts w:ascii="Times New Roman" w:hAnsi="Times New Roman" w:cs="Times New Roman"/>
          <w:sz w:val="24"/>
          <w:szCs w:val="24"/>
        </w:rPr>
        <w:t xml:space="preserve">w imieniu Skarbu Państwa </w:t>
      </w:r>
      <w:r w:rsidR="00F12C06">
        <w:rPr>
          <w:rFonts w:ascii="Times New Roman" w:hAnsi="Times New Roman" w:cs="Times New Roman"/>
          <w:sz w:val="24"/>
          <w:szCs w:val="24"/>
        </w:rPr>
        <w:t>uprawnienia w</w:t>
      </w:r>
      <w:r w:rsidR="006776F7">
        <w:rPr>
          <w:rFonts w:ascii="Times New Roman" w:hAnsi="Times New Roman" w:cs="Times New Roman"/>
          <w:sz w:val="24"/>
          <w:szCs w:val="24"/>
        </w:rPr>
        <w:t xml:space="preserve"> </w:t>
      </w:r>
      <w:r w:rsidRPr="00410D18">
        <w:rPr>
          <w:rFonts w:ascii="Times New Roman" w:hAnsi="Times New Roman" w:cs="Times New Roman"/>
          <w:sz w:val="24"/>
          <w:szCs w:val="24"/>
        </w:rPr>
        <w:t>odniesieniu do praw autorskich i pokrewnych oraz praw zależnych, chyba, że z</w:t>
      </w:r>
      <w:r w:rsidR="006776F7">
        <w:rPr>
          <w:rFonts w:ascii="Times New Roman" w:hAnsi="Times New Roman" w:cs="Times New Roman"/>
          <w:sz w:val="24"/>
          <w:szCs w:val="24"/>
        </w:rPr>
        <w:t xml:space="preserve"> </w:t>
      </w:r>
      <w:r w:rsidRPr="00410D18">
        <w:rPr>
          <w:rFonts w:ascii="Times New Roman" w:hAnsi="Times New Roman" w:cs="Times New Roman"/>
          <w:sz w:val="24"/>
          <w:szCs w:val="24"/>
        </w:rPr>
        <w:t>odrębnych przepisów wynika właściwość innego organu, jednostki organizacyjnej Skarbu Państwa lub państwowej osoby prawnej</w:t>
      </w:r>
      <w:r w:rsidR="00542816" w:rsidRPr="00410D18">
        <w:rPr>
          <w:rFonts w:ascii="Times New Roman" w:hAnsi="Times New Roman" w:cs="Times New Roman"/>
          <w:sz w:val="24"/>
          <w:szCs w:val="24"/>
        </w:rPr>
        <w:t xml:space="preserve"> (v. art. 3</w:t>
      </w:r>
      <w:r w:rsidR="00376BD0" w:rsidRPr="00410D18">
        <w:rPr>
          <w:rFonts w:ascii="Times New Roman" w:hAnsi="Times New Roman" w:cs="Times New Roman"/>
          <w:sz w:val="24"/>
          <w:szCs w:val="24"/>
        </w:rPr>
        <w:t>5</w:t>
      </w:r>
      <w:r w:rsidR="00542816" w:rsidRPr="00410D18">
        <w:rPr>
          <w:rFonts w:ascii="Times New Roman" w:hAnsi="Times New Roman" w:cs="Times New Roman"/>
          <w:sz w:val="24"/>
          <w:szCs w:val="24"/>
        </w:rPr>
        <w:t xml:space="preserve"> ust. </w:t>
      </w:r>
      <w:r w:rsidR="00376BD0" w:rsidRPr="00410D18">
        <w:rPr>
          <w:rFonts w:ascii="Times New Roman" w:hAnsi="Times New Roman" w:cs="Times New Roman"/>
          <w:sz w:val="24"/>
          <w:szCs w:val="24"/>
        </w:rPr>
        <w:t>4</w:t>
      </w:r>
      <w:r w:rsidR="00542816" w:rsidRPr="00410D18">
        <w:rPr>
          <w:rFonts w:ascii="Times New Roman" w:hAnsi="Times New Roman" w:cs="Times New Roman"/>
          <w:sz w:val="24"/>
          <w:szCs w:val="24"/>
        </w:rPr>
        <w:t>)</w:t>
      </w:r>
      <w:r w:rsidRPr="00410D18">
        <w:rPr>
          <w:rFonts w:ascii="Times New Roman" w:hAnsi="Times New Roman" w:cs="Times New Roman"/>
          <w:sz w:val="24"/>
          <w:szCs w:val="24"/>
        </w:rPr>
        <w:t>.</w:t>
      </w:r>
      <w:r w:rsidR="00A14D6A" w:rsidRPr="00410D18">
        <w:rPr>
          <w:rFonts w:ascii="Times New Roman" w:hAnsi="Times New Roman" w:cs="Times New Roman"/>
          <w:sz w:val="24"/>
          <w:szCs w:val="24"/>
        </w:rPr>
        <w:t xml:space="preserve"> Prezes Rady Ministrów będzie mógł jednak przekazać wykonywanie uprawnień przysługujących Skarbowi Państwa do poszczególnych składników mienia państwowego innemu organowi lub jednostce organizacyjnej Skarbu Państwa</w:t>
      </w:r>
      <w:r w:rsidR="00E101F9">
        <w:rPr>
          <w:rFonts w:ascii="Times New Roman" w:hAnsi="Times New Roman" w:cs="Times New Roman"/>
          <w:sz w:val="24"/>
          <w:szCs w:val="24"/>
        </w:rPr>
        <w:t>.</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Potrącenie z wierzytelności Skarbu Państwa przysługującej danemu podmiotowi reprezentującemu Skarb Państwa będzie mogło być dokonane jeżeli potrącana wierzytelność wzajemna przysługuje wobec tego samego podmiotu reprezentującego Skarb Państwa. Z wierzytelności Skarbu Państwa nie będzie można potrącić wierzytelności wzajemnej, która była przedmiotem obrotu jako wierzytelność wobec Skarbu Państwa</w:t>
      </w:r>
      <w:r w:rsidR="00AC29DF" w:rsidRPr="00410D18">
        <w:rPr>
          <w:rFonts w:ascii="Times New Roman" w:hAnsi="Times New Roman" w:cs="Times New Roman"/>
          <w:sz w:val="24"/>
          <w:szCs w:val="24"/>
        </w:rPr>
        <w:t xml:space="preserve"> (art. 3</w:t>
      </w:r>
      <w:r w:rsidR="00376BD0" w:rsidRPr="00410D18">
        <w:rPr>
          <w:rFonts w:ascii="Times New Roman" w:hAnsi="Times New Roman" w:cs="Times New Roman"/>
          <w:sz w:val="24"/>
          <w:szCs w:val="24"/>
        </w:rPr>
        <w:t>6</w:t>
      </w:r>
      <w:r w:rsidR="00AC29DF" w:rsidRPr="00410D18">
        <w:rPr>
          <w:rFonts w:ascii="Times New Roman" w:hAnsi="Times New Roman" w:cs="Times New Roman"/>
          <w:sz w:val="24"/>
          <w:szCs w:val="24"/>
        </w:rPr>
        <w:t xml:space="preserve"> ust. 1)</w:t>
      </w:r>
      <w:r w:rsidRPr="00410D18">
        <w:rPr>
          <w:rFonts w:ascii="Times New Roman" w:hAnsi="Times New Roman" w:cs="Times New Roman"/>
          <w:sz w:val="24"/>
          <w:szCs w:val="24"/>
        </w:rPr>
        <w:t>.</w:t>
      </w:r>
    </w:p>
    <w:p w:rsidR="00670EB3" w:rsidRPr="00410D18" w:rsidRDefault="00670EB3"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Nadzór nad czynnościami prawnymi państwowych osób prawnych</w:t>
      </w:r>
      <w:r w:rsidR="00662EF5" w:rsidRPr="00410D18">
        <w:rPr>
          <w:rFonts w:ascii="Times New Roman" w:hAnsi="Times New Roman" w:cs="Times New Roman"/>
          <w:b/>
          <w:sz w:val="24"/>
          <w:szCs w:val="24"/>
        </w:rPr>
        <w:t>.</w:t>
      </w:r>
    </w:p>
    <w:p w:rsidR="00EF3B04" w:rsidRPr="00410D18" w:rsidRDefault="009E5648"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Projektowa ustawa utrzymuje rozwiązania </w:t>
      </w:r>
      <w:r w:rsidR="00EF3B04" w:rsidRPr="00410D18">
        <w:rPr>
          <w:rFonts w:ascii="Times New Roman" w:hAnsi="Times New Roman" w:cs="Times New Roman"/>
          <w:sz w:val="24"/>
          <w:szCs w:val="24"/>
        </w:rPr>
        <w:t>dotyczące wyrażania zgód na rozporządzanie przez państwowe osoby prawne składnikami aktywów</w:t>
      </w:r>
      <w:r w:rsidR="00F12C06">
        <w:rPr>
          <w:rFonts w:ascii="Times New Roman" w:hAnsi="Times New Roman" w:cs="Times New Roman"/>
          <w:sz w:val="24"/>
          <w:szCs w:val="24"/>
        </w:rPr>
        <w:t xml:space="preserve"> trwałych w rozumieniu ustawy o </w:t>
      </w:r>
      <w:r w:rsidR="00EF3B04" w:rsidRPr="00410D18">
        <w:rPr>
          <w:rFonts w:ascii="Times New Roman" w:hAnsi="Times New Roman" w:cs="Times New Roman"/>
          <w:sz w:val="24"/>
          <w:szCs w:val="24"/>
        </w:rPr>
        <w:t xml:space="preserve">rachunkowości, wprowadzając jednocześnie istotne modyfikacje. </w:t>
      </w:r>
    </w:p>
    <w:p w:rsidR="009058FC" w:rsidRPr="00410D18" w:rsidRDefault="00361418" w:rsidP="00410D18">
      <w:pPr>
        <w:pStyle w:val="ARTartustawynprozporzdzenia"/>
        <w:spacing w:before="0"/>
        <w:ind w:firstLine="0"/>
        <w:rPr>
          <w:rFonts w:ascii="Times New Roman" w:eastAsiaTheme="minorHAnsi" w:hAnsi="Times New Roman" w:cs="Times New Roman"/>
          <w:szCs w:val="24"/>
          <w:lang w:eastAsia="en-US"/>
        </w:rPr>
      </w:pPr>
      <w:r w:rsidRPr="00410D18">
        <w:rPr>
          <w:rFonts w:ascii="Times New Roman" w:eastAsiaTheme="minorHAnsi" w:hAnsi="Times New Roman" w:cs="Times New Roman"/>
          <w:szCs w:val="24"/>
          <w:lang w:eastAsia="en-US"/>
        </w:rPr>
        <w:t>Po pierwsze dokonanie przez państwową osobę prawną czynności prawnej w zakresie rozporządzenia składnikami aktywów tr</w:t>
      </w:r>
      <w:r w:rsidR="00F12C06">
        <w:rPr>
          <w:rFonts w:ascii="Times New Roman" w:eastAsiaTheme="minorHAnsi" w:hAnsi="Times New Roman" w:cs="Times New Roman"/>
          <w:szCs w:val="24"/>
          <w:lang w:eastAsia="en-US"/>
        </w:rPr>
        <w:t>wałych w rozumieniu przepisów o </w:t>
      </w:r>
      <w:r w:rsidRPr="00410D18">
        <w:rPr>
          <w:rFonts w:ascii="Times New Roman" w:eastAsiaTheme="minorHAnsi" w:hAnsi="Times New Roman" w:cs="Times New Roman"/>
          <w:szCs w:val="24"/>
          <w:lang w:eastAsia="en-US"/>
        </w:rPr>
        <w:t xml:space="preserve">rachunkowości, zaliczonymi do wartości </w:t>
      </w:r>
      <w:r w:rsidRPr="00410D18">
        <w:rPr>
          <w:rFonts w:ascii="Times New Roman" w:hAnsi="Times New Roman" w:cs="Times New Roman"/>
          <w:bCs/>
          <w:szCs w:val="24"/>
        </w:rPr>
        <w:t>niematerialnych i prawnych, rzeczowych aktywów trwałych lub inwestycji długoterminowych, w tym wniesienia jako wkładu do spółki lub spółdzielni, będzie wymagać zgody, jeżeli wartość rynkowa</w:t>
      </w:r>
      <w:r w:rsidRPr="00410D18">
        <w:rPr>
          <w:rFonts w:ascii="Times New Roman" w:eastAsiaTheme="minorHAnsi" w:hAnsi="Times New Roman" w:cs="Times New Roman"/>
          <w:szCs w:val="24"/>
          <w:lang w:eastAsia="en-US"/>
        </w:rPr>
        <w:t xml:space="preserve"> tych składników przekracza kwotę 200</w:t>
      </w:r>
      <w:r w:rsidR="00E101F9">
        <w:rPr>
          <w:rFonts w:ascii="Times New Roman" w:eastAsiaTheme="minorHAnsi" w:hAnsi="Times New Roman" w:cs="Times New Roman"/>
          <w:szCs w:val="24"/>
          <w:lang w:eastAsia="en-US"/>
        </w:rPr>
        <w:t xml:space="preserve"> </w:t>
      </w:r>
      <w:r w:rsidRPr="00410D18">
        <w:rPr>
          <w:rFonts w:ascii="Times New Roman" w:eastAsiaTheme="minorHAnsi" w:hAnsi="Times New Roman" w:cs="Times New Roman"/>
          <w:szCs w:val="24"/>
          <w:lang w:eastAsia="en-US"/>
        </w:rPr>
        <w:t>000 złotych, przy czym jeżeli wartość rynkowa składników aktywów trwałych nie przekroczy</w:t>
      </w:r>
      <w:r w:rsidR="00410D18" w:rsidRPr="00410D18">
        <w:rPr>
          <w:rFonts w:ascii="Times New Roman" w:eastAsiaTheme="minorHAnsi" w:hAnsi="Times New Roman" w:cs="Times New Roman"/>
          <w:szCs w:val="24"/>
          <w:lang w:eastAsia="en-US"/>
        </w:rPr>
        <w:t xml:space="preserve"> </w:t>
      </w:r>
      <w:r w:rsidRPr="00410D18">
        <w:rPr>
          <w:rFonts w:ascii="Times New Roman" w:eastAsiaTheme="minorHAnsi" w:hAnsi="Times New Roman" w:cs="Times New Roman"/>
          <w:szCs w:val="24"/>
          <w:lang w:eastAsia="en-US"/>
        </w:rPr>
        <w:t>5 000 000 złotych zgodę t</w:t>
      </w:r>
      <w:r w:rsidR="00E101F9">
        <w:rPr>
          <w:rFonts w:ascii="Times New Roman" w:eastAsiaTheme="minorHAnsi" w:hAnsi="Times New Roman" w:cs="Times New Roman"/>
          <w:szCs w:val="24"/>
          <w:lang w:eastAsia="en-US"/>
        </w:rPr>
        <w:t>ę</w:t>
      </w:r>
      <w:r w:rsidRPr="00410D18">
        <w:rPr>
          <w:rFonts w:ascii="Times New Roman" w:eastAsiaTheme="minorHAnsi" w:hAnsi="Times New Roman" w:cs="Times New Roman"/>
          <w:szCs w:val="24"/>
          <w:lang w:eastAsia="en-US"/>
        </w:rPr>
        <w:t xml:space="preserve"> będzie wydawał organ nadzorujący, natomiast powyżej tej kwoty a także w sytuacji, gdy państwowa osoba prawna nie posiada organu nadzorującego albo nie da się takiego organu ustalić Prezes Prokuratorii Generalnej Rzeczypospolitej Polskiej</w:t>
      </w:r>
      <w:r w:rsidR="00410D18" w:rsidRPr="00410D18">
        <w:rPr>
          <w:rFonts w:ascii="Times New Roman" w:eastAsiaTheme="minorHAnsi" w:hAnsi="Times New Roman" w:cs="Times New Roman"/>
          <w:szCs w:val="24"/>
          <w:lang w:eastAsia="en-US"/>
        </w:rPr>
        <w:t xml:space="preserve"> </w:t>
      </w:r>
      <w:r w:rsidR="00361BE9" w:rsidRPr="00410D18">
        <w:rPr>
          <w:rFonts w:ascii="Times New Roman" w:eastAsiaTheme="minorHAnsi" w:hAnsi="Times New Roman" w:cs="Times New Roman"/>
          <w:szCs w:val="24"/>
          <w:lang w:eastAsia="en-US"/>
        </w:rPr>
        <w:t xml:space="preserve">(v. art. </w:t>
      </w:r>
      <w:r w:rsidR="0081257E" w:rsidRPr="00410D18">
        <w:rPr>
          <w:rFonts w:ascii="Times New Roman" w:eastAsiaTheme="minorHAnsi" w:hAnsi="Times New Roman" w:cs="Times New Roman"/>
          <w:szCs w:val="24"/>
          <w:lang w:eastAsia="en-US"/>
        </w:rPr>
        <w:t>3</w:t>
      </w:r>
      <w:r w:rsidR="00316E73" w:rsidRPr="00410D18">
        <w:rPr>
          <w:rFonts w:ascii="Times New Roman" w:eastAsiaTheme="minorHAnsi" w:hAnsi="Times New Roman" w:cs="Times New Roman"/>
          <w:szCs w:val="24"/>
          <w:lang w:eastAsia="en-US"/>
        </w:rPr>
        <w:t>7</w:t>
      </w:r>
      <w:r w:rsidR="0081257E" w:rsidRPr="00410D18">
        <w:rPr>
          <w:rFonts w:ascii="Times New Roman" w:eastAsiaTheme="minorHAnsi" w:hAnsi="Times New Roman" w:cs="Times New Roman"/>
          <w:szCs w:val="24"/>
          <w:lang w:eastAsia="en-US"/>
        </w:rPr>
        <w:t xml:space="preserve"> ust. 1</w:t>
      </w:r>
      <w:r w:rsidR="00361BE9" w:rsidRPr="00410D18">
        <w:rPr>
          <w:rFonts w:ascii="Times New Roman" w:eastAsiaTheme="minorHAnsi" w:hAnsi="Times New Roman" w:cs="Times New Roman"/>
          <w:szCs w:val="24"/>
          <w:lang w:eastAsia="en-US"/>
        </w:rPr>
        <w:t>)</w:t>
      </w:r>
      <w:r w:rsidR="00AC29DF" w:rsidRPr="00410D18">
        <w:rPr>
          <w:rFonts w:ascii="Times New Roman" w:eastAsiaTheme="minorHAnsi" w:hAnsi="Times New Roman" w:cs="Times New Roman"/>
          <w:szCs w:val="24"/>
          <w:lang w:eastAsia="en-US"/>
        </w:rPr>
        <w:t>.</w:t>
      </w:r>
      <w:r w:rsidR="0081257E" w:rsidRPr="00410D18">
        <w:rPr>
          <w:rFonts w:ascii="Times New Roman" w:eastAsiaTheme="minorHAnsi" w:hAnsi="Times New Roman" w:cs="Times New Roman"/>
          <w:szCs w:val="24"/>
          <w:lang w:eastAsia="en-US"/>
        </w:rPr>
        <w:t xml:space="preserve"> </w:t>
      </w:r>
    </w:p>
    <w:p w:rsidR="00361418" w:rsidRDefault="00361418" w:rsidP="006776F7">
      <w:pPr>
        <w:pStyle w:val="LITlitera"/>
        <w:ind w:left="0" w:firstLine="0"/>
        <w:rPr>
          <w:rFonts w:ascii="Times New Roman" w:eastAsiaTheme="minorEastAsia" w:hAnsi="Times New Roman" w:cs="Times New Roman"/>
          <w:szCs w:val="24"/>
        </w:rPr>
      </w:pPr>
      <w:r w:rsidRPr="00410D18">
        <w:rPr>
          <w:rFonts w:ascii="Times New Roman" w:hAnsi="Times New Roman" w:cs="Times New Roman"/>
          <w:szCs w:val="24"/>
        </w:rPr>
        <w:t xml:space="preserve">Po drugie uzyskania zgody tych samym organów będzie też wymagało dokonanie czynności prawnej w zakresie oddania składników aktywów trwałych </w:t>
      </w:r>
      <w:r w:rsidRPr="00410D18">
        <w:rPr>
          <w:rFonts w:ascii="Times New Roman" w:eastAsiaTheme="minorEastAsia" w:hAnsi="Times New Roman" w:cs="Times New Roman"/>
          <w:szCs w:val="24"/>
        </w:rPr>
        <w:t xml:space="preserve">w rozumieniu przepisów o rachunkowości, zaliczonymi do wartości niematerialnych i prawnych, </w:t>
      </w:r>
      <w:r w:rsidRPr="00410D18">
        <w:rPr>
          <w:rFonts w:ascii="Times New Roman" w:eastAsiaTheme="minorEastAsia" w:hAnsi="Times New Roman" w:cs="Times New Roman"/>
          <w:szCs w:val="24"/>
        </w:rPr>
        <w:lastRenderedPageBreak/>
        <w:t>rzeczowych aktywów trwałych lub inwestycji długoterminowych do odpłatnego korzystania, jeżeli wartość rynkowa przedmiotu czynności prawnej przekracza kwotę 200 000 złotych. Wychodząc naprzeciw zgłasza</w:t>
      </w:r>
      <w:r w:rsidR="00B707A9">
        <w:rPr>
          <w:rFonts w:ascii="Times New Roman" w:eastAsiaTheme="minorEastAsia" w:hAnsi="Times New Roman" w:cs="Times New Roman"/>
          <w:szCs w:val="24"/>
        </w:rPr>
        <w:t>ny</w:t>
      </w:r>
      <w:r w:rsidRPr="00410D18">
        <w:rPr>
          <w:rFonts w:ascii="Times New Roman" w:eastAsiaTheme="minorEastAsia" w:hAnsi="Times New Roman" w:cs="Times New Roman"/>
          <w:szCs w:val="24"/>
        </w:rPr>
        <w:t>m przez uczestników obrotu gospodarczego postulatom</w:t>
      </w:r>
      <w:r w:rsidR="00B707A9">
        <w:rPr>
          <w:rFonts w:ascii="Times New Roman" w:eastAsiaTheme="minorEastAsia" w:hAnsi="Times New Roman" w:cs="Times New Roman"/>
          <w:szCs w:val="24"/>
        </w:rPr>
        <w:t>,</w:t>
      </w:r>
      <w:r w:rsidRPr="00410D18">
        <w:rPr>
          <w:rFonts w:ascii="Times New Roman" w:eastAsiaTheme="minorEastAsia" w:hAnsi="Times New Roman" w:cs="Times New Roman"/>
          <w:szCs w:val="24"/>
        </w:rPr>
        <w:t xml:space="preserve"> ustawa definiuje pojęcie wartości rynkowej przedmiotu czynności prawnej. </w:t>
      </w:r>
    </w:p>
    <w:p w:rsidR="00CE5403" w:rsidRPr="00CE5403" w:rsidRDefault="00CE5403" w:rsidP="00CE5403">
      <w:pPr>
        <w:spacing w:before="240" w:after="0" w:line="360" w:lineRule="auto"/>
        <w:jc w:val="both"/>
        <w:rPr>
          <w:rFonts w:ascii="Times New Roman" w:hAnsi="Times New Roman" w:cs="Times New Roman"/>
          <w:sz w:val="24"/>
          <w:szCs w:val="24"/>
        </w:rPr>
      </w:pPr>
      <w:r w:rsidRPr="00CE5403">
        <w:rPr>
          <w:rFonts w:ascii="Times New Roman" w:hAnsi="Times New Roman" w:cs="Times New Roman"/>
          <w:sz w:val="24"/>
          <w:szCs w:val="24"/>
        </w:rPr>
        <w:t>Zmiana ma na celu maksymalne uproszczenie sposobu rozumienia wartości rynkowej przedmiotu czynności prawnej. Na gruncie dotychczasowego art. 5a ustawy o zasadach wykonywania uprawnień przysługujących Skarbowi Państwa pojęcie „wartości przedmiotu rozporządzenia” nie było rozumiane jednolicie i prowadziło do rozbieżności w interpretacjach.</w:t>
      </w:r>
    </w:p>
    <w:p w:rsidR="009058FC" w:rsidRPr="00410D18" w:rsidRDefault="0081257E" w:rsidP="00410D18">
      <w:pPr>
        <w:spacing w:before="240" w:line="360" w:lineRule="auto"/>
        <w:jc w:val="both"/>
        <w:rPr>
          <w:rFonts w:ascii="Times New Roman" w:hAnsi="Times New Roman" w:cs="Times New Roman"/>
          <w:sz w:val="24"/>
          <w:szCs w:val="24"/>
        </w:rPr>
      </w:pPr>
      <w:r w:rsidRPr="00410D18">
        <w:rPr>
          <w:rFonts w:ascii="Times New Roman" w:hAnsi="Times New Roman" w:cs="Times New Roman"/>
          <w:sz w:val="24"/>
          <w:szCs w:val="24"/>
        </w:rPr>
        <w:t>Jednocześnie ustawa precyzuje przypadki, w których państwowa osoba prawna nie będzie zobowiązana do wystąpienia z wnioskiem o zgodę (v. art. 3</w:t>
      </w:r>
      <w:r w:rsidR="00316E73" w:rsidRPr="00410D18">
        <w:rPr>
          <w:rFonts w:ascii="Times New Roman" w:hAnsi="Times New Roman" w:cs="Times New Roman"/>
          <w:sz w:val="24"/>
          <w:szCs w:val="24"/>
        </w:rPr>
        <w:t>7</w:t>
      </w:r>
      <w:r w:rsidRPr="00410D18">
        <w:rPr>
          <w:rFonts w:ascii="Times New Roman" w:hAnsi="Times New Roman" w:cs="Times New Roman"/>
          <w:sz w:val="24"/>
          <w:szCs w:val="24"/>
        </w:rPr>
        <w:t xml:space="preserve"> ust. </w:t>
      </w:r>
      <w:r w:rsidR="00CE5403">
        <w:rPr>
          <w:rFonts w:ascii="Times New Roman" w:hAnsi="Times New Roman" w:cs="Times New Roman"/>
          <w:sz w:val="24"/>
          <w:szCs w:val="24"/>
        </w:rPr>
        <w:t>5</w:t>
      </w:r>
      <w:r w:rsidRPr="00410D18">
        <w:rPr>
          <w:rFonts w:ascii="Times New Roman" w:hAnsi="Times New Roman" w:cs="Times New Roman"/>
          <w:sz w:val="24"/>
          <w:szCs w:val="24"/>
        </w:rPr>
        <w:t>)</w:t>
      </w:r>
      <w:r w:rsidR="009058FC" w:rsidRPr="00410D18">
        <w:rPr>
          <w:rFonts w:ascii="Times New Roman" w:hAnsi="Times New Roman" w:cs="Times New Roman"/>
          <w:sz w:val="24"/>
          <w:szCs w:val="24"/>
        </w:rPr>
        <w:t>. Na szczególną uwagę zasługuje wyłączenie z tego katalogu spółek, co jest konsekwentnym zastosowaniem założenia zrównania pozycji Skarbu Państwa z pozycją innych wspólników lub akcjonariuszy spółek jednoosobowych, poprzez rezygnację ze stosowania wobec tych spółek obowiązku uzyskiwania zgody organu administracji na rozporządzanie składnikami aktywów trwałych lub oddawanie ich do korzystania. Uczestnictwo Skarbu Państwa w spółce handlowej, podobnie jak w przypadku innych akcjonariuszy spółek jednoosobowych, nie powinn</w:t>
      </w:r>
      <w:r w:rsidR="00F12C06">
        <w:rPr>
          <w:rFonts w:ascii="Times New Roman" w:hAnsi="Times New Roman" w:cs="Times New Roman"/>
          <w:sz w:val="24"/>
          <w:szCs w:val="24"/>
        </w:rPr>
        <w:t>o wiązać się bezpośrednio ani z </w:t>
      </w:r>
      <w:r w:rsidR="009058FC" w:rsidRPr="00410D18">
        <w:rPr>
          <w:rFonts w:ascii="Times New Roman" w:hAnsi="Times New Roman" w:cs="Times New Roman"/>
          <w:sz w:val="24"/>
          <w:szCs w:val="24"/>
        </w:rPr>
        <w:t>prowadzeniem jej spraw, ani też ze sprawowaniem nadzoru nad prowadzoną przez nią działalnością. Spółka handlowa jest bowiem organizacją</w:t>
      </w:r>
      <w:r w:rsidR="009557D4" w:rsidRPr="00410D18">
        <w:rPr>
          <w:rFonts w:ascii="Times New Roman" w:hAnsi="Times New Roman" w:cs="Times New Roman"/>
          <w:sz w:val="24"/>
          <w:szCs w:val="24"/>
        </w:rPr>
        <w:t>,</w:t>
      </w:r>
      <w:r w:rsidR="009058FC" w:rsidRPr="00410D18">
        <w:rPr>
          <w:rFonts w:ascii="Times New Roman" w:hAnsi="Times New Roman" w:cs="Times New Roman"/>
          <w:sz w:val="24"/>
          <w:szCs w:val="24"/>
        </w:rPr>
        <w:t xml:space="preserve"> która posiada zinstytucjonalizowaną formułę zarządzania.</w:t>
      </w:r>
      <w:r w:rsidR="00410D18" w:rsidRPr="00410D18">
        <w:rPr>
          <w:rFonts w:ascii="Times New Roman" w:hAnsi="Times New Roman" w:cs="Times New Roman"/>
          <w:sz w:val="24"/>
          <w:szCs w:val="24"/>
        </w:rPr>
        <w:t xml:space="preserve"> </w:t>
      </w:r>
      <w:r w:rsidR="009058FC" w:rsidRPr="00410D18">
        <w:rPr>
          <w:rFonts w:ascii="Times New Roman" w:hAnsi="Times New Roman" w:cs="Times New Roman"/>
          <w:sz w:val="24"/>
          <w:szCs w:val="24"/>
        </w:rPr>
        <w:t xml:space="preserve">W przypadku spółek kapitałowych kompetencje zarządcze, nadzorcze i uchwałodawcze są ściśle rozdzielone między organami spółki. Dlatego też decyzje w sprawach istotnych dla spółki podejmowane są przez wspólników lub akcjonariuszy przy zastosowaniu procedur korporacyjnych. </w:t>
      </w:r>
    </w:p>
    <w:p w:rsidR="009058FC" w:rsidRPr="00410D18" w:rsidRDefault="009058F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Przewidziany dotychczas w art. 5a ustawy z dnia 8 sierpnia 1996 r. o zasadach wykonywania uprawnień przysługujących Skarbowi Państwa wymóg uzyskania przez jednoosobowe spółki Skarbu Państwa zgody ministra właściwego do spraw Skarbu Państwa na dokonanie czynności prawnej w zakresie rozporządzania składnikami aktywów trwałych w rozumieniu przepisów o rachunkowości, jest dodatkowym instrumentem kontrolnym, za pomocą którego organ administracji rządowej działający w sferze dominium wypełnia zadania, które w odniesieniu do jednoosobowej spółki </w:t>
      </w:r>
      <w:r w:rsidRPr="00410D18">
        <w:rPr>
          <w:rFonts w:ascii="Times New Roman" w:hAnsi="Times New Roman" w:cs="Times New Roman"/>
          <w:sz w:val="24"/>
          <w:szCs w:val="24"/>
        </w:rPr>
        <w:lastRenderedPageBreak/>
        <w:t>Skarbu Państwa organy administracji rządowej mo</w:t>
      </w:r>
      <w:r w:rsidR="00F12C06">
        <w:rPr>
          <w:rFonts w:ascii="Times New Roman" w:hAnsi="Times New Roman" w:cs="Times New Roman"/>
          <w:sz w:val="24"/>
          <w:szCs w:val="24"/>
        </w:rPr>
        <w:t>gą realizować wykonując prawa z </w:t>
      </w:r>
      <w:r w:rsidRPr="00410D18">
        <w:rPr>
          <w:rFonts w:ascii="Times New Roman" w:hAnsi="Times New Roman" w:cs="Times New Roman"/>
          <w:sz w:val="24"/>
          <w:szCs w:val="24"/>
        </w:rPr>
        <w:t>akcji lub udziałów.</w:t>
      </w:r>
    </w:p>
    <w:p w:rsidR="009058FC" w:rsidRPr="00410D18" w:rsidRDefault="009058F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Dlatego też w obowiązującym stanie prawnym powyższy mechanizm nie ma zastosowania do jednoosobowych spółek Skarbu Państwa, w których prawa z akcji lub udziałów wykonuje minister właściwy do spraw Skarbu Państwa, jeżeli na mocy postanowień statutu albo umowy spółki na jej dokonanie jest wymagana zgoda walnego zgromadzenia albo zgromadzenia wspólników. </w:t>
      </w:r>
    </w:p>
    <w:p w:rsidR="009058FC" w:rsidRPr="00410D18" w:rsidRDefault="009058F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W związku z likwidacją działu administracji rządowej Skarb Państwa różne organy administracji będą wykonywały prawa z akcji lub udziałów w spółkach z udziałem Skarbu Państwa. Dlatego też uzasadnione jest, aby przepisy prawa umożliwiały kontrolę czynności prawnych jednoosobowych spółek Skarbu Państwa w zakresie rozporządzania składnikami aktywów trwałych przez te organy, które posiadają wiedzę i doświadczenie w zakresie prowadzenia działalności gospodarczej przez spółki, poprzez wykonywanie praw z akcji na walnym zgromadzeniu albo zgromadzeniu wspólników.</w:t>
      </w:r>
    </w:p>
    <w:p w:rsidR="00AC29DF" w:rsidRPr="00410D18" w:rsidRDefault="009058FC"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Należy również zwrócić uwagę, że rozwiązania zaproponowane w powyższym zakresie są zgodne z </w:t>
      </w:r>
      <w:r w:rsidR="00CA7B39" w:rsidRPr="00410D18">
        <w:rPr>
          <w:rFonts w:ascii="Times New Roman" w:hAnsi="Times New Roman" w:cs="Times New Roman"/>
          <w:sz w:val="24"/>
          <w:szCs w:val="24"/>
        </w:rPr>
        <w:t>cytowanymi wyżej</w:t>
      </w:r>
      <w:r w:rsidR="00E24C7F" w:rsidRPr="00410D18">
        <w:rPr>
          <w:rFonts w:ascii="Times New Roman" w:hAnsi="Times New Roman" w:cs="Times New Roman"/>
          <w:sz w:val="24"/>
          <w:szCs w:val="24"/>
        </w:rPr>
        <w:t xml:space="preserve"> W</w:t>
      </w:r>
      <w:r w:rsidRPr="00410D18">
        <w:rPr>
          <w:rFonts w:ascii="Times New Roman" w:hAnsi="Times New Roman" w:cs="Times New Roman"/>
          <w:sz w:val="24"/>
          <w:szCs w:val="24"/>
        </w:rPr>
        <w:t>ytycznymi OECD dotyczącymi nadzoru korporacyjnego w przedsiębiorstwach publicznych, które stanowią, że ,,Rządy powinny uprościć i ujednolicić formy prawne, w ramach których funkcjonują przedsiębiorstwa publiczne. Ich praktyki operacyjne powinny być oparte na powszechnie przyjętych normach korporacyjnych.”.</w:t>
      </w:r>
      <w:r w:rsidR="009557D4" w:rsidRPr="00410D18">
        <w:rPr>
          <w:rFonts w:ascii="Times New Roman" w:hAnsi="Times New Roman" w:cs="Times New Roman"/>
          <w:sz w:val="24"/>
          <w:szCs w:val="24"/>
        </w:rPr>
        <w:t xml:space="preserve"> Natomiast w art.</w:t>
      </w:r>
      <w:r w:rsidR="00E101F9">
        <w:rPr>
          <w:rFonts w:ascii="Times New Roman" w:hAnsi="Times New Roman" w:cs="Times New Roman"/>
          <w:sz w:val="24"/>
          <w:szCs w:val="24"/>
        </w:rPr>
        <w:t xml:space="preserve"> </w:t>
      </w:r>
      <w:r w:rsidR="009557D4" w:rsidRPr="00410D18">
        <w:rPr>
          <w:rFonts w:ascii="Times New Roman" w:hAnsi="Times New Roman" w:cs="Times New Roman"/>
          <w:sz w:val="24"/>
          <w:szCs w:val="24"/>
        </w:rPr>
        <w:t>16 ust.</w:t>
      </w:r>
      <w:r w:rsidR="00E101F9">
        <w:rPr>
          <w:rFonts w:ascii="Times New Roman" w:hAnsi="Times New Roman" w:cs="Times New Roman"/>
          <w:sz w:val="24"/>
          <w:szCs w:val="24"/>
        </w:rPr>
        <w:t xml:space="preserve"> </w:t>
      </w:r>
      <w:r w:rsidR="009557D4" w:rsidRPr="00410D18">
        <w:rPr>
          <w:rFonts w:ascii="Times New Roman" w:hAnsi="Times New Roman" w:cs="Times New Roman"/>
          <w:sz w:val="24"/>
          <w:szCs w:val="24"/>
        </w:rPr>
        <w:t>5 przewiduje się obj</w:t>
      </w:r>
      <w:r w:rsidR="00E101F9">
        <w:rPr>
          <w:rFonts w:ascii="Times New Roman" w:hAnsi="Times New Roman" w:cs="Times New Roman"/>
          <w:sz w:val="24"/>
          <w:szCs w:val="24"/>
        </w:rPr>
        <w:t>ę</w:t>
      </w:r>
      <w:r w:rsidR="009557D4" w:rsidRPr="00410D18">
        <w:rPr>
          <w:rFonts w:ascii="Times New Roman" w:hAnsi="Times New Roman" w:cs="Times New Roman"/>
          <w:sz w:val="24"/>
          <w:szCs w:val="24"/>
        </w:rPr>
        <w:t>cie takimi samymi zasadami również spółek z grupy kapitałowej, tj. spółek</w:t>
      </w:r>
      <w:r w:rsidR="00E101F9">
        <w:rPr>
          <w:rFonts w:ascii="Times New Roman" w:hAnsi="Times New Roman" w:cs="Times New Roman"/>
          <w:sz w:val="24"/>
          <w:szCs w:val="24"/>
        </w:rPr>
        <w:t>, wobec których spółka</w:t>
      </w:r>
      <w:r w:rsidR="009557D4" w:rsidRPr="00410D18">
        <w:rPr>
          <w:rFonts w:ascii="Times New Roman" w:hAnsi="Times New Roman" w:cs="Times New Roman"/>
          <w:sz w:val="24"/>
          <w:szCs w:val="24"/>
        </w:rPr>
        <w:t xml:space="preserve"> z udziałem Skarbu Państwa lub państwowej osoby prawnej jest przedsiębiorcą dominując</w:t>
      </w:r>
      <w:r w:rsidR="00F12C06">
        <w:rPr>
          <w:rFonts w:ascii="Times New Roman" w:hAnsi="Times New Roman" w:cs="Times New Roman"/>
          <w:sz w:val="24"/>
          <w:szCs w:val="24"/>
        </w:rPr>
        <w:t>ym, w</w:t>
      </w:r>
      <w:r w:rsidR="00E101F9">
        <w:rPr>
          <w:rFonts w:ascii="Times New Roman" w:hAnsi="Times New Roman" w:cs="Times New Roman"/>
          <w:sz w:val="24"/>
          <w:szCs w:val="24"/>
        </w:rPr>
        <w:t xml:space="preserve"> </w:t>
      </w:r>
      <w:r w:rsidR="009557D4" w:rsidRPr="00410D18">
        <w:rPr>
          <w:rFonts w:ascii="Times New Roman" w:hAnsi="Times New Roman" w:cs="Times New Roman"/>
          <w:sz w:val="24"/>
          <w:szCs w:val="24"/>
        </w:rPr>
        <w:t>rozumieniu art. 4 pkt 3 ustawy z dnia 16 lutego 2</w:t>
      </w:r>
      <w:r w:rsidR="00F12C06">
        <w:rPr>
          <w:rFonts w:ascii="Times New Roman" w:hAnsi="Times New Roman" w:cs="Times New Roman"/>
          <w:sz w:val="24"/>
          <w:szCs w:val="24"/>
        </w:rPr>
        <w:t>007 r. o ochronie konkurencji i</w:t>
      </w:r>
      <w:r w:rsidR="00E101F9">
        <w:rPr>
          <w:rFonts w:ascii="Times New Roman" w:hAnsi="Times New Roman" w:cs="Times New Roman"/>
          <w:sz w:val="24"/>
          <w:szCs w:val="24"/>
        </w:rPr>
        <w:t xml:space="preserve"> </w:t>
      </w:r>
      <w:r w:rsidR="009557D4" w:rsidRPr="00410D18">
        <w:rPr>
          <w:rFonts w:ascii="Times New Roman" w:hAnsi="Times New Roman" w:cs="Times New Roman"/>
          <w:sz w:val="24"/>
          <w:szCs w:val="24"/>
        </w:rPr>
        <w:t>konsumentów (Dz. U. z 2015 r. poz. 184, 1618 i 1634)</w:t>
      </w:r>
      <w:r w:rsidR="001B26E2" w:rsidRPr="00410D18">
        <w:rPr>
          <w:rFonts w:ascii="Times New Roman" w:hAnsi="Times New Roman" w:cs="Times New Roman"/>
          <w:sz w:val="24"/>
          <w:szCs w:val="24"/>
        </w:rPr>
        <w:t xml:space="preserve">. </w:t>
      </w:r>
    </w:p>
    <w:p w:rsidR="00E027C2" w:rsidRPr="00410D18" w:rsidRDefault="00E027C2"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Należy przy tym zwrócić uwagę, że projektowana ustawa, w art. 16 ust. 1 pkt 1, przewiduje wprowadzenie jednolitego systemu kontroli tego typu rozporządzeń dla wszystkich spółek z udziałem Skarbu Państwa lub państwowych osób prawnych, bez względu na poziom </w:t>
      </w:r>
      <w:r w:rsidR="00BE1A59" w:rsidRPr="00410D18">
        <w:rPr>
          <w:rFonts w:ascii="Times New Roman" w:hAnsi="Times New Roman" w:cs="Times New Roman"/>
          <w:sz w:val="24"/>
          <w:szCs w:val="24"/>
        </w:rPr>
        <w:t xml:space="preserve">ich </w:t>
      </w:r>
      <w:r w:rsidRPr="00410D18">
        <w:rPr>
          <w:rFonts w:ascii="Times New Roman" w:hAnsi="Times New Roman" w:cs="Times New Roman"/>
          <w:sz w:val="24"/>
          <w:szCs w:val="24"/>
        </w:rPr>
        <w:t>zaangażowania kapitałowego</w:t>
      </w:r>
      <w:r w:rsidR="00BE1A59" w:rsidRPr="00410D18">
        <w:rPr>
          <w:rFonts w:ascii="Times New Roman" w:hAnsi="Times New Roman" w:cs="Times New Roman"/>
          <w:sz w:val="24"/>
          <w:szCs w:val="24"/>
        </w:rPr>
        <w:t xml:space="preserve"> w spółce</w:t>
      </w:r>
      <w:r w:rsidRPr="00410D18">
        <w:rPr>
          <w:rFonts w:ascii="Times New Roman" w:hAnsi="Times New Roman" w:cs="Times New Roman"/>
          <w:sz w:val="24"/>
          <w:szCs w:val="24"/>
        </w:rPr>
        <w:t xml:space="preserve">. </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Z wnioskiem o wyrażenie </w:t>
      </w:r>
      <w:r w:rsidR="00E027C2" w:rsidRPr="00410D18">
        <w:rPr>
          <w:rFonts w:ascii="Times New Roman" w:hAnsi="Times New Roman" w:cs="Times New Roman"/>
          <w:sz w:val="24"/>
          <w:szCs w:val="24"/>
        </w:rPr>
        <w:t>przedmiotowej</w:t>
      </w:r>
      <w:r w:rsidRPr="00410D18">
        <w:rPr>
          <w:rFonts w:ascii="Times New Roman" w:hAnsi="Times New Roman" w:cs="Times New Roman"/>
          <w:sz w:val="24"/>
          <w:szCs w:val="24"/>
        </w:rPr>
        <w:t xml:space="preserve"> zgody będzie występowała państwowa osoba prawna dokonująca czynności prawnej, określając: </w:t>
      </w:r>
      <w:r w:rsidR="00316E73" w:rsidRPr="00410D18">
        <w:rPr>
          <w:rFonts w:ascii="Times New Roman" w:hAnsi="Times New Roman" w:cs="Times New Roman"/>
          <w:sz w:val="24"/>
          <w:szCs w:val="24"/>
        </w:rPr>
        <w:t xml:space="preserve">składniki aktywów trwałych, </w:t>
      </w:r>
      <w:r w:rsidR="00316E73" w:rsidRPr="00410D18">
        <w:rPr>
          <w:rFonts w:ascii="Times New Roman" w:hAnsi="Times New Roman" w:cs="Times New Roman"/>
          <w:sz w:val="24"/>
          <w:szCs w:val="24"/>
        </w:rPr>
        <w:lastRenderedPageBreak/>
        <w:t xml:space="preserve">których dotyczy czynność prawna, </w:t>
      </w:r>
      <w:r w:rsidRPr="00410D18">
        <w:rPr>
          <w:rFonts w:ascii="Times New Roman" w:hAnsi="Times New Roman" w:cs="Times New Roman"/>
          <w:sz w:val="24"/>
          <w:szCs w:val="24"/>
        </w:rPr>
        <w:t xml:space="preserve">z wyszczególnieniem danych ewidencyjnych identyfikujących składniki aktywów trwałych, wartość rynkową </w:t>
      </w:r>
      <w:r w:rsidR="00316E73" w:rsidRPr="00410D18">
        <w:rPr>
          <w:rFonts w:ascii="Times New Roman" w:hAnsi="Times New Roman" w:cs="Times New Roman"/>
          <w:sz w:val="24"/>
          <w:szCs w:val="24"/>
        </w:rPr>
        <w:t>tego składnika</w:t>
      </w:r>
      <w:r w:rsidRPr="00410D18">
        <w:rPr>
          <w:rFonts w:ascii="Times New Roman" w:hAnsi="Times New Roman" w:cs="Times New Roman"/>
          <w:sz w:val="24"/>
          <w:szCs w:val="24"/>
        </w:rPr>
        <w:t xml:space="preserve">, sposób </w:t>
      </w:r>
      <w:r w:rsidR="00316E73" w:rsidRPr="00410D18">
        <w:rPr>
          <w:rFonts w:ascii="Times New Roman" w:hAnsi="Times New Roman" w:cs="Times New Roman"/>
          <w:sz w:val="24"/>
          <w:szCs w:val="24"/>
        </w:rPr>
        <w:t>rozporządzenia lub odpłatnego korzystania</w:t>
      </w:r>
      <w:r w:rsidRPr="00410D18">
        <w:rPr>
          <w:rFonts w:ascii="Times New Roman" w:hAnsi="Times New Roman" w:cs="Times New Roman"/>
          <w:sz w:val="24"/>
          <w:szCs w:val="24"/>
        </w:rPr>
        <w:t xml:space="preserve">; podmiot, </w:t>
      </w:r>
      <w:r w:rsidR="00316E73" w:rsidRPr="00410D18">
        <w:rPr>
          <w:rFonts w:ascii="Times New Roman" w:hAnsi="Times New Roman" w:cs="Times New Roman"/>
          <w:sz w:val="24"/>
          <w:szCs w:val="24"/>
        </w:rPr>
        <w:t>na rzecz którego nastąpi rozporządzenie lub oddanie do korzystania</w:t>
      </w:r>
      <w:r w:rsidRPr="00410D18">
        <w:rPr>
          <w:rFonts w:ascii="Times New Roman" w:hAnsi="Times New Roman" w:cs="Times New Roman"/>
          <w:sz w:val="24"/>
          <w:szCs w:val="24"/>
        </w:rPr>
        <w:t xml:space="preserve">, </w:t>
      </w:r>
      <w:r w:rsidR="00316E73" w:rsidRPr="00410D18">
        <w:rPr>
          <w:rFonts w:ascii="Times New Roman" w:hAnsi="Times New Roman" w:cs="Times New Roman"/>
          <w:sz w:val="24"/>
          <w:szCs w:val="24"/>
        </w:rPr>
        <w:t xml:space="preserve">a także </w:t>
      </w:r>
      <w:r w:rsidRPr="00410D18">
        <w:rPr>
          <w:rFonts w:ascii="Times New Roman" w:hAnsi="Times New Roman" w:cs="Times New Roman"/>
          <w:sz w:val="24"/>
          <w:szCs w:val="24"/>
        </w:rPr>
        <w:t xml:space="preserve">uzasadnienie gospodarcze czynności prawnej. Do wniosku będą dołączane: projekt umowy, na podstawie której ma być dokonane </w:t>
      </w:r>
      <w:r w:rsidR="00316E73" w:rsidRPr="00410D18">
        <w:rPr>
          <w:rFonts w:ascii="Times New Roman" w:hAnsi="Times New Roman" w:cs="Times New Roman"/>
          <w:sz w:val="24"/>
          <w:szCs w:val="24"/>
        </w:rPr>
        <w:t>rozporządzenie lub oddanie do korzystania</w:t>
      </w:r>
      <w:r w:rsidRPr="00410D18">
        <w:rPr>
          <w:rFonts w:ascii="Times New Roman" w:hAnsi="Times New Roman" w:cs="Times New Roman"/>
          <w:sz w:val="24"/>
          <w:szCs w:val="24"/>
        </w:rPr>
        <w:t xml:space="preserve">, inne dokumenty potwierdzające dane i informacje zawarte we wniosku, dokumenty potwierdzające, że wnioskodawca jest państwową osobą prawną, chyba że osobowość prawna została nadana wnioskodawcy ustawą, prawo do przedmiotu </w:t>
      </w:r>
      <w:r w:rsidR="00316E73" w:rsidRPr="00410D18">
        <w:rPr>
          <w:rFonts w:ascii="Times New Roman" w:hAnsi="Times New Roman" w:cs="Times New Roman"/>
          <w:sz w:val="24"/>
          <w:szCs w:val="24"/>
        </w:rPr>
        <w:t>składnika aktywów trwałych</w:t>
      </w:r>
      <w:r w:rsidRPr="00410D18">
        <w:rPr>
          <w:rFonts w:ascii="Times New Roman" w:hAnsi="Times New Roman" w:cs="Times New Roman"/>
          <w:sz w:val="24"/>
          <w:szCs w:val="24"/>
        </w:rPr>
        <w:t xml:space="preserve">, </w:t>
      </w:r>
      <w:r w:rsidR="00316E73" w:rsidRPr="00410D18">
        <w:rPr>
          <w:rFonts w:ascii="Times New Roman" w:hAnsi="Times New Roman" w:cs="Times New Roman"/>
          <w:sz w:val="24"/>
          <w:szCs w:val="24"/>
        </w:rPr>
        <w:t xml:space="preserve">jego </w:t>
      </w:r>
      <w:r w:rsidRPr="00410D18">
        <w:rPr>
          <w:rFonts w:ascii="Times New Roman" w:hAnsi="Times New Roman" w:cs="Times New Roman"/>
          <w:sz w:val="24"/>
          <w:szCs w:val="24"/>
        </w:rPr>
        <w:t xml:space="preserve">wartość rynkową, wycenę rzeczoznawcy albo oświadczenie wnioskodawcy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jeżeli wartość rynkową </w:t>
      </w:r>
      <w:r w:rsidR="00316E73" w:rsidRPr="00410D18">
        <w:rPr>
          <w:rFonts w:ascii="Times New Roman" w:hAnsi="Times New Roman" w:cs="Times New Roman"/>
          <w:sz w:val="24"/>
          <w:szCs w:val="24"/>
        </w:rPr>
        <w:t>składnika aktywów trwałych</w:t>
      </w:r>
      <w:r w:rsidRPr="00410D18">
        <w:rPr>
          <w:rFonts w:ascii="Times New Roman" w:hAnsi="Times New Roman" w:cs="Times New Roman"/>
          <w:sz w:val="24"/>
          <w:szCs w:val="24"/>
        </w:rPr>
        <w:t xml:space="preserve"> można ustalić na podstawie opublikowanych cenników lub notowań giełdowych albo jeżeli koszt wyceny przewyższa 20% wartości bilansowej przedmiotu rozporządzenia; oświadczenie wnioskodawcy nie dotyczy nieruchomości</w:t>
      </w:r>
      <w:r w:rsidR="00361BE9" w:rsidRPr="00410D18">
        <w:rPr>
          <w:rFonts w:ascii="Times New Roman" w:hAnsi="Times New Roman" w:cs="Times New Roman"/>
          <w:sz w:val="24"/>
          <w:szCs w:val="24"/>
        </w:rPr>
        <w:t xml:space="preserve"> (v. art. 3</w:t>
      </w:r>
      <w:r w:rsidR="005C615C" w:rsidRPr="00410D18">
        <w:rPr>
          <w:rFonts w:ascii="Times New Roman" w:hAnsi="Times New Roman" w:cs="Times New Roman"/>
          <w:sz w:val="24"/>
          <w:szCs w:val="24"/>
        </w:rPr>
        <w:t>8</w:t>
      </w:r>
      <w:r w:rsidR="00361BE9" w:rsidRPr="00410D18">
        <w:rPr>
          <w:rFonts w:ascii="Times New Roman" w:hAnsi="Times New Roman" w:cs="Times New Roman"/>
          <w:sz w:val="24"/>
          <w:szCs w:val="24"/>
        </w:rPr>
        <w:t xml:space="preserve"> ust. 1 i 2)</w:t>
      </w:r>
      <w:r w:rsidRPr="00410D18">
        <w:rPr>
          <w:rFonts w:ascii="Times New Roman" w:hAnsi="Times New Roman" w:cs="Times New Roman"/>
          <w:sz w:val="24"/>
          <w:szCs w:val="24"/>
        </w:rPr>
        <w:t>.</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Jeżeli złożony wniosek nie będzie spełniał powyższych wymagań, organ właściwy, będzie wzywał wnioskodawcę do usunięcia braków w wyznaczonym terminie, pod rygorem zwrotu wniosku. Termin ten będzie ulegał zawieszeniu do dnia usunięcia braków. Rozpatrzenie wniosku będzie następowało w terminie miesiąca od dnia jego doręczenia, odpowiednio: organowi nadzorującemu albo Prezesowi Prokuratorii Generalnej Rzeczypospolitej Polskiej, wraz z kom</w:t>
      </w:r>
      <w:r w:rsidR="00F12C06">
        <w:rPr>
          <w:rFonts w:ascii="Times New Roman" w:hAnsi="Times New Roman" w:cs="Times New Roman"/>
          <w:sz w:val="24"/>
          <w:szCs w:val="24"/>
        </w:rPr>
        <w:t>pletem wymaganych dokumentów. W </w:t>
      </w:r>
      <w:r w:rsidRPr="00410D18">
        <w:rPr>
          <w:rFonts w:ascii="Times New Roman" w:hAnsi="Times New Roman" w:cs="Times New Roman"/>
          <w:sz w:val="24"/>
          <w:szCs w:val="24"/>
        </w:rPr>
        <w:t>sprawach szczególnie skomplikowanych okres zawieszenia postępowania będzie mógł ulec wydłużeniu, nie więcej jednak niż o 30 dni. O przyczynie wydłużenia okresu zawieszenia postępowania, organ właściwy będzie zawiadamiał stronę postępowania. Jeżeli organ właściwy zleci sporządzenie dodatkowej wyceny nieruchomości lub wystąpi do organizacji zawodowej rzeczoznawców majątkowych o dokonanie oceny prawidłowości tej wyceny albo wyceny, o której mowa w ust. 2 pkt 1 lit. c, w trybie art.</w:t>
      </w:r>
      <w:r w:rsidR="00F12C06">
        <w:rPr>
          <w:rFonts w:ascii="Times New Roman" w:hAnsi="Times New Roman" w:cs="Times New Roman"/>
          <w:sz w:val="24"/>
          <w:szCs w:val="24"/>
        </w:rPr>
        <w:t> </w:t>
      </w:r>
      <w:r w:rsidRPr="00410D18">
        <w:rPr>
          <w:rFonts w:ascii="Times New Roman" w:hAnsi="Times New Roman" w:cs="Times New Roman"/>
          <w:sz w:val="24"/>
          <w:szCs w:val="24"/>
        </w:rPr>
        <w:t>157 ust. 1 albo ust. 4 ustawy z dnia 21 sierpnia 1997 r. o gospodarce nieruchomościami, bieg terminu ulegnie zawieszeniu do dnia otrzymania dodatkowej wyceny lub oceny prawidłowości sporządzanej wyceny, nie dłużej jednak niż na 60 dni</w:t>
      </w:r>
      <w:r w:rsidR="00361BE9" w:rsidRPr="00410D18">
        <w:rPr>
          <w:rFonts w:ascii="Times New Roman" w:hAnsi="Times New Roman" w:cs="Times New Roman"/>
          <w:sz w:val="24"/>
          <w:szCs w:val="24"/>
        </w:rPr>
        <w:t xml:space="preserve"> (v. art. 3</w:t>
      </w:r>
      <w:r w:rsidR="005C615C" w:rsidRPr="00410D18">
        <w:rPr>
          <w:rFonts w:ascii="Times New Roman" w:hAnsi="Times New Roman" w:cs="Times New Roman"/>
          <w:sz w:val="24"/>
          <w:szCs w:val="24"/>
        </w:rPr>
        <w:t>9</w:t>
      </w:r>
      <w:r w:rsidR="00410D18" w:rsidRPr="00410D18">
        <w:rPr>
          <w:rFonts w:ascii="Times New Roman" w:hAnsi="Times New Roman" w:cs="Times New Roman"/>
          <w:sz w:val="24"/>
          <w:szCs w:val="24"/>
        </w:rPr>
        <w:t xml:space="preserve"> ust. 3–</w:t>
      </w:r>
      <w:r w:rsidR="00361BE9" w:rsidRPr="00410D18">
        <w:rPr>
          <w:rFonts w:ascii="Times New Roman" w:hAnsi="Times New Roman" w:cs="Times New Roman"/>
          <w:sz w:val="24"/>
          <w:szCs w:val="24"/>
        </w:rPr>
        <w:t>6)</w:t>
      </w:r>
      <w:r w:rsidR="00E101F9">
        <w:rPr>
          <w:rFonts w:ascii="Times New Roman" w:hAnsi="Times New Roman" w:cs="Times New Roman"/>
          <w:sz w:val="24"/>
          <w:szCs w:val="24"/>
        </w:rPr>
        <w:t>.</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Zgoda na powyższą czynność prawną będzie wyrażana na czas oznaczony, nie dłuższy niż rok. Zgoda będzie mogła być wydana z zastrzeżeniem warunków. W przypadku </w:t>
      </w:r>
      <w:r w:rsidRPr="00410D18">
        <w:rPr>
          <w:rFonts w:ascii="Times New Roman" w:hAnsi="Times New Roman" w:cs="Times New Roman"/>
          <w:sz w:val="24"/>
          <w:szCs w:val="24"/>
        </w:rPr>
        <w:lastRenderedPageBreak/>
        <w:t>zgody wydanej z zastrzeżeniem warunków, odmowy wyrażenia zgody albo zwrotu wniosku, organ właściwy będzie obowiązany do pisemnego uzasadnienia</w:t>
      </w:r>
      <w:r w:rsidR="00361BE9" w:rsidRPr="00410D18">
        <w:rPr>
          <w:rFonts w:ascii="Times New Roman" w:hAnsi="Times New Roman" w:cs="Times New Roman"/>
          <w:sz w:val="24"/>
          <w:szCs w:val="24"/>
        </w:rPr>
        <w:t xml:space="preserve"> (v. art. 3</w:t>
      </w:r>
      <w:r w:rsidR="005C615C" w:rsidRPr="00410D18">
        <w:rPr>
          <w:rFonts w:ascii="Times New Roman" w:hAnsi="Times New Roman" w:cs="Times New Roman"/>
          <w:sz w:val="24"/>
          <w:szCs w:val="24"/>
        </w:rPr>
        <w:t>8</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w:t>
      </w:r>
      <w:r w:rsidR="00361BE9" w:rsidRPr="00410D18">
        <w:rPr>
          <w:rFonts w:ascii="Times New Roman" w:hAnsi="Times New Roman" w:cs="Times New Roman"/>
          <w:sz w:val="24"/>
          <w:szCs w:val="24"/>
        </w:rPr>
        <w:t xml:space="preserve"> </w:t>
      </w:r>
      <w:r w:rsidR="00F12C06">
        <w:rPr>
          <w:rFonts w:ascii="Times New Roman" w:hAnsi="Times New Roman" w:cs="Times New Roman"/>
          <w:sz w:val="24"/>
          <w:szCs w:val="24"/>
        </w:rPr>
        <w:t>W </w:t>
      </w:r>
      <w:r w:rsidRPr="00410D18">
        <w:rPr>
          <w:rFonts w:ascii="Times New Roman" w:hAnsi="Times New Roman" w:cs="Times New Roman"/>
          <w:sz w:val="24"/>
          <w:szCs w:val="24"/>
        </w:rPr>
        <w:t>razie dokonania przez państwową osobę prawną czynności prawnej z naruszeniem lub w celu obejścia obowiązku uzyskania zgody o nieważności czynności prawnej będzie orzekał sąd także na żądanie organu właściwego</w:t>
      </w:r>
      <w:r w:rsidR="00361BE9" w:rsidRPr="00410D18">
        <w:rPr>
          <w:rFonts w:ascii="Times New Roman" w:hAnsi="Times New Roman" w:cs="Times New Roman"/>
          <w:sz w:val="24"/>
          <w:szCs w:val="24"/>
        </w:rPr>
        <w:t xml:space="preserve"> (v. art. 3</w:t>
      </w:r>
      <w:r w:rsidR="00432A32" w:rsidRPr="00410D18">
        <w:rPr>
          <w:rFonts w:ascii="Times New Roman" w:hAnsi="Times New Roman" w:cs="Times New Roman"/>
          <w:sz w:val="24"/>
          <w:szCs w:val="24"/>
        </w:rPr>
        <w:t>8</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 xml:space="preserve">. </w:t>
      </w:r>
    </w:p>
    <w:p w:rsidR="00670EB3" w:rsidRPr="00410D18" w:rsidRDefault="00670EB3"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E</w:t>
      </w:r>
      <w:r w:rsidR="00AC29DF" w:rsidRPr="00410D18">
        <w:rPr>
          <w:rFonts w:ascii="Times New Roman" w:hAnsi="Times New Roman" w:cs="Times New Roman"/>
          <w:b/>
          <w:sz w:val="24"/>
          <w:szCs w:val="24"/>
        </w:rPr>
        <w:t>widencja mienia Skarbu Państwa.</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Ustawa określa zasady ewidencjonowania mienia Skarbu Państwa. W tym zakresie</w:t>
      </w:r>
      <w:r w:rsidR="00AC29DF" w:rsidRPr="00410D18">
        <w:rPr>
          <w:rFonts w:ascii="Times New Roman" w:hAnsi="Times New Roman" w:cs="Times New Roman"/>
          <w:sz w:val="24"/>
          <w:szCs w:val="24"/>
        </w:rPr>
        <w:t xml:space="preserve"> projektowana ustawa stanowi, że</w:t>
      </w:r>
      <w:r w:rsidRPr="00410D18">
        <w:rPr>
          <w:rFonts w:ascii="Times New Roman" w:hAnsi="Times New Roman" w:cs="Times New Roman"/>
          <w:sz w:val="24"/>
          <w:szCs w:val="24"/>
        </w:rPr>
        <w:t xml:space="preserve"> </w:t>
      </w:r>
      <w:r w:rsidR="00AC29DF" w:rsidRPr="00410D18">
        <w:rPr>
          <w:rFonts w:ascii="Times New Roman" w:hAnsi="Times New Roman" w:cs="Times New Roman"/>
          <w:sz w:val="24"/>
          <w:szCs w:val="24"/>
        </w:rPr>
        <w:t xml:space="preserve">zbiorczą ewidencję mienia Skarbu Państwa prowadzi </w:t>
      </w:r>
      <w:r w:rsidRPr="00410D18">
        <w:rPr>
          <w:rFonts w:ascii="Times New Roman" w:hAnsi="Times New Roman" w:cs="Times New Roman"/>
          <w:sz w:val="24"/>
          <w:szCs w:val="24"/>
        </w:rPr>
        <w:t xml:space="preserve">Prezes </w:t>
      </w:r>
      <w:r w:rsidR="001B26E2" w:rsidRPr="00410D18">
        <w:rPr>
          <w:rFonts w:ascii="Times New Roman" w:hAnsi="Times New Roman" w:cs="Times New Roman"/>
          <w:sz w:val="24"/>
          <w:szCs w:val="24"/>
        </w:rPr>
        <w:t>Prokuratorii Generalnej Rzeczypospolitej Polskiej</w:t>
      </w:r>
      <w:r w:rsidR="00AC29DF" w:rsidRPr="00410D18">
        <w:rPr>
          <w:rFonts w:ascii="Times New Roman" w:hAnsi="Times New Roman" w:cs="Times New Roman"/>
          <w:sz w:val="24"/>
          <w:szCs w:val="24"/>
        </w:rPr>
        <w:t>, który dodatkowo zostanie ustawowo zobowiązany do przygotowywania</w:t>
      </w:r>
      <w:r w:rsidRPr="00410D18">
        <w:rPr>
          <w:rFonts w:ascii="Times New Roman" w:hAnsi="Times New Roman" w:cs="Times New Roman"/>
          <w:sz w:val="24"/>
          <w:szCs w:val="24"/>
        </w:rPr>
        <w:t xml:space="preserve"> i przedkłada</w:t>
      </w:r>
      <w:r w:rsidR="00AC29DF" w:rsidRPr="00410D18">
        <w:rPr>
          <w:rFonts w:ascii="Times New Roman" w:hAnsi="Times New Roman" w:cs="Times New Roman"/>
          <w:sz w:val="24"/>
          <w:szCs w:val="24"/>
        </w:rPr>
        <w:t>nia</w:t>
      </w:r>
      <w:r w:rsidRPr="00410D18">
        <w:rPr>
          <w:rFonts w:ascii="Times New Roman" w:hAnsi="Times New Roman" w:cs="Times New Roman"/>
          <w:sz w:val="24"/>
          <w:szCs w:val="24"/>
        </w:rPr>
        <w:t xml:space="preserve"> Sejmowi coroczn</w:t>
      </w:r>
      <w:r w:rsidR="00AC29DF" w:rsidRPr="00410D18">
        <w:rPr>
          <w:rFonts w:ascii="Times New Roman" w:hAnsi="Times New Roman" w:cs="Times New Roman"/>
          <w:sz w:val="24"/>
          <w:szCs w:val="24"/>
        </w:rPr>
        <w:t>ych</w:t>
      </w:r>
      <w:r w:rsidRPr="00410D18">
        <w:rPr>
          <w:rFonts w:ascii="Times New Roman" w:hAnsi="Times New Roman" w:cs="Times New Roman"/>
          <w:sz w:val="24"/>
          <w:szCs w:val="24"/>
        </w:rPr>
        <w:t xml:space="preserve"> sprawozda</w:t>
      </w:r>
      <w:r w:rsidR="00AC29DF" w:rsidRPr="00410D18">
        <w:rPr>
          <w:rFonts w:ascii="Times New Roman" w:hAnsi="Times New Roman" w:cs="Times New Roman"/>
          <w:sz w:val="24"/>
          <w:szCs w:val="24"/>
        </w:rPr>
        <w:t>ń o stanie mienia Skarbu Państwa</w:t>
      </w:r>
      <w:r w:rsidRPr="00410D18">
        <w:rPr>
          <w:rFonts w:ascii="Times New Roman" w:hAnsi="Times New Roman" w:cs="Times New Roman"/>
          <w:sz w:val="24"/>
          <w:szCs w:val="24"/>
        </w:rPr>
        <w:t xml:space="preserve"> </w:t>
      </w:r>
      <w:r w:rsidR="00361BE9" w:rsidRPr="00410D18">
        <w:rPr>
          <w:rFonts w:ascii="Times New Roman" w:hAnsi="Times New Roman" w:cs="Times New Roman"/>
          <w:sz w:val="24"/>
          <w:szCs w:val="24"/>
        </w:rPr>
        <w:t xml:space="preserve">(v. art. </w:t>
      </w:r>
      <w:r w:rsidR="00432A32" w:rsidRPr="00410D18">
        <w:rPr>
          <w:rFonts w:ascii="Times New Roman" w:hAnsi="Times New Roman" w:cs="Times New Roman"/>
          <w:sz w:val="24"/>
          <w:szCs w:val="24"/>
        </w:rPr>
        <w:t>4</w:t>
      </w:r>
      <w:r w:rsidR="001B26E2" w:rsidRPr="00410D18">
        <w:rPr>
          <w:rFonts w:ascii="Times New Roman" w:hAnsi="Times New Roman" w:cs="Times New Roman"/>
          <w:sz w:val="24"/>
          <w:szCs w:val="24"/>
        </w:rPr>
        <w:t>2</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w:t>
      </w:r>
      <w:r w:rsidR="00410D18" w:rsidRPr="00410D18">
        <w:rPr>
          <w:rFonts w:ascii="Times New Roman" w:hAnsi="Times New Roman" w:cs="Times New Roman"/>
          <w:sz w:val="24"/>
          <w:szCs w:val="24"/>
        </w:rPr>
        <w:t xml:space="preserve"> </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Ponadto w zakresie ewidencj</w:t>
      </w:r>
      <w:r w:rsidR="00AC29DF" w:rsidRPr="00410D18">
        <w:rPr>
          <w:rFonts w:ascii="Times New Roman" w:hAnsi="Times New Roman" w:cs="Times New Roman"/>
          <w:sz w:val="24"/>
          <w:szCs w:val="24"/>
        </w:rPr>
        <w:t>i</w:t>
      </w:r>
      <w:r w:rsidRPr="00410D18">
        <w:rPr>
          <w:rFonts w:ascii="Times New Roman" w:hAnsi="Times New Roman" w:cs="Times New Roman"/>
          <w:sz w:val="24"/>
          <w:szCs w:val="24"/>
        </w:rPr>
        <w:t xml:space="preserve"> mienia Skarbu Państwa ustawa przewiduje, że Rad</w:t>
      </w:r>
      <w:r w:rsidR="001B26E2" w:rsidRPr="00410D18">
        <w:rPr>
          <w:rFonts w:ascii="Times New Roman" w:hAnsi="Times New Roman" w:cs="Times New Roman"/>
          <w:sz w:val="24"/>
          <w:szCs w:val="24"/>
        </w:rPr>
        <w:t>a</w:t>
      </w:r>
      <w:r w:rsidRPr="00410D18">
        <w:rPr>
          <w:rFonts w:ascii="Times New Roman" w:hAnsi="Times New Roman" w:cs="Times New Roman"/>
          <w:sz w:val="24"/>
          <w:szCs w:val="24"/>
        </w:rPr>
        <w:t xml:space="preserve"> Ministrów </w:t>
      </w:r>
      <w:r w:rsidR="001B26E2" w:rsidRPr="00410D18">
        <w:rPr>
          <w:rFonts w:ascii="Times New Roman" w:hAnsi="Times New Roman" w:cs="Times New Roman"/>
          <w:sz w:val="24"/>
          <w:szCs w:val="24"/>
        </w:rPr>
        <w:t>określi</w:t>
      </w:r>
      <w:r w:rsidRPr="00410D18">
        <w:rPr>
          <w:rFonts w:ascii="Times New Roman" w:hAnsi="Times New Roman" w:cs="Times New Roman"/>
          <w:sz w:val="24"/>
          <w:szCs w:val="24"/>
        </w:rPr>
        <w:t xml:space="preserve">, w drodze rozporządzenia </w:t>
      </w:r>
      <w:r w:rsidR="0094133B" w:rsidRPr="00410D18">
        <w:rPr>
          <w:rFonts w:ascii="Times New Roman" w:hAnsi="Times New Roman" w:cs="Times New Roman"/>
          <w:sz w:val="24"/>
          <w:szCs w:val="24"/>
        </w:rPr>
        <w:t>sposób</w:t>
      </w:r>
      <w:r w:rsidRPr="00410D18">
        <w:rPr>
          <w:rFonts w:ascii="Times New Roman" w:hAnsi="Times New Roman" w:cs="Times New Roman"/>
          <w:sz w:val="24"/>
          <w:szCs w:val="24"/>
        </w:rPr>
        <w:t xml:space="preserve"> ewidencjonowania mienia Skarbu Państwa, w tym zbiorczej ewidencji, oraz związane z tym obowiązki państwowych jednostek organizacyjnych, którym powierzono to mienie, z uwzględnieniem </w:t>
      </w:r>
      <w:r w:rsidR="001B26E2" w:rsidRPr="00410D18">
        <w:rPr>
          <w:rFonts w:ascii="Times New Roman" w:hAnsi="Times New Roman" w:cs="Times New Roman"/>
          <w:sz w:val="24"/>
          <w:szCs w:val="24"/>
        </w:rPr>
        <w:t>konieczności zapewnienia informacji umożliwiających zarządzanie mieniem Skarbu Państwa</w:t>
      </w:r>
      <w:r w:rsidR="001B26E2" w:rsidRPr="00410D18" w:rsidDel="001B26E2">
        <w:rPr>
          <w:rFonts w:ascii="Times New Roman" w:hAnsi="Times New Roman" w:cs="Times New Roman"/>
          <w:sz w:val="24"/>
          <w:szCs w:val="24"/>
        </w:rPr>
        <w:t xml:space="preserve"> </w:t>
      </w:r>
      <w:r w:rsidR="00361BE9" w:rsidRPr="00410D18">
        <w:rPr>
          <w:rFonts w:ascii="Times New Roman" w:hAnsi="Times New Roman" w:cs="Times New Roman"/>
          <w:sz w:val="24"/>
          <w:szCs w:val="24"/>
        </w:rPr>
        <w:t xml:space="preserve">(v. art. </w:t>
      </w:r>
      <w:r w:rsidR="00432A32" w:rsidRPr="00410D18">
        <w:rPr>
          <w:rFonts w:ascii="Times New Roman" w:hAnsi="Times New Roman" w:cs="Times New Roman"/>
          <w:sz w:val="24"/>
          <w:szCs w:val="24"/>
        </w:rPr>
        <w:t>4</w:t>
      </w:r>
      <w:r w:rsidR="001B26E2" w:rsidRPr="00410D18">
        <w:rPr>
          <w:rFonts w:ascii="Times New Roman" w:hAnsi="Times New Roman" w:cs="Times New Roman"/>
          <w:sz w:val="24"/>
          <w:szCs w:val="24"/>
        </w:rPr>
        <w:t>3</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w:t>
      </w:r>
    </w:p>
    <w:p w:rsidR="00670EB3" w:rsidRPr="00410D18" w:rsidRDefault="00670EB3"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Przepis karny</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Ustawa zawiera przepis karny, zgodnie z którym kto wykonując prawa z akcji Skarbu Państwa lub państwowej osoby prawnej, która nie jest spółką, głosuje za powołaniem do organu nadzorczego osoby, która nie uzyskała reko</w:t>
      </w:r>
      <w:r w:rsidR="00F12C06">
        <w:rPr>
          <w:rFonts w:ascii="Times New Roman" w:hAnsi="Times New Roman" w:cs="Times New Roman"/>
          <w:sz w:val="24"/>
          <w:szCs w:val="24"/>
        </w:rPr>
        <w:t>mendacji Rady do spraw spółek z </w:t>
      </w:r>
      <w:r w:rsidRPr="00410D18">
        <w:rPr>
          <w:rFonts w:ascii="Times New Roman" w:hAnsi="Times New Roman" w:cs="Times New Roman"/>
          <w:sz w:val="24"/>
          <w:szCs w:val="24"/>
        </w:rPr>
        <w:t>udziałem Skarbu Państwa i państwowych osób prawnych podlega grzywn</w:t>
      </w:r>
      <w:r w:rsidR="001B26E2" w:rsidRPr="00410D18">
        <w:rPr>
          <w:rFonts w:ascii="Times New Roman" w:hAnsi="Times New Roman" w:cs="Times New Roman"/>
          <w:sz w:val="24"/>
          <w:szCs w:val="24"/>
        </w:rPr>
        <w:t>ie</w:t>
      </w:r>
      <w:r w:rsidRPr="00410D18">
        <w:rPr>
          <w:rFonts w:ascii="Times New Roman" w:hAnsi="Times New Roman" w:cs="Times New Roman"/>
          <w:sz w:val="24"/>
          <w:szCs w:val="24"/>
        </w:rPr>
        <w:t xml:space="preserve">. Tej samej karze podlega, kto powołuje do organu nadzorczego państwowej osoby prawnej, która nie jest spółką, osobę, która nie uzyskała </w:t>
      </w:r>
      <w:r w:rsidR="00432A32" w:rsidRPr="00410D18">
        <w:rPr>
          <w:rFonts w:ascii="Times New Roman" w:hAnsi="Times New Roman" w:cs="Times New Roman"/>
          <w:sz w:val="24"/>
          <w:szCs w:val="24"/>
        </w:rPr>
        <w:t>pozytywnej opinii</w:t>
      </w:r>
      <w:r w:rsidRPr="00410D18">
        <w:rPr>
          <w:rFonts w:ascii="Times New Roman" w:hAnsi="Times New Roman" w:cs="Times New Roman"/>
          <w:sz w:val="24"/>
          <w:szCs w:val="24"/>
        </w:rPr>
        <w:t xml:space="preserve"> Rady do spraw spółek z udziałem Skarbu Państwa i państwowych osób prawnych</w:t>
      </w:r>
      <w:r w:rsidR="00361BE9" w:rsidRPr="00410D18">
        <w:rPr>
          <w:rFonts w:ascii="Times New Roman" w:hAnsi="Times New Roman" w:cs="Times New Roman"/>
          <w:sz w:val="24"/>
          <w:szCs w:val="24"/>
        </w:rPr>
        <w:t xml:space="preserve"> (v. art. 4</w:t>
      </w:r>
      <w:r w:rsidR="001B26E2" w:rsidRPr="00410D18">
        <w:rPr>
          <w:rFonts w:ascii="Times New Roman" w:hAnsi="Times New Roman" w:cs="Times New Roman"/>
          <w:sz w:val="24"/>
          <w:szCs w:val="24"/>
        </w:rPr>
        <w:t>4</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w:t>
      </w:r>
      <w:r w:rsidR="00361BE9" w:rsidRPr="00410D18">
        <w:rPr>
          <w:rFonts w:ascii="Times New Roman" w:hAnsi="Times New Roman" w:cs="Times New Roman"/>
          <w:sz w:val="24"/>
          <w:szCs w:val="24"/>
        </w:rPr>
        <w:t xml:space="preserve"> </w:t>
      </w:r>
    </w:p>
    <w:p w:rsidR="00361BE9" w:rsidRPr="00410D18" w:rsidRDefault="0059565A"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Przepis końcowy</w:t>
      </w:r>
      <w:r w:rsidR="00662EF5" w:rsidRPr="00410D18">
        <w:rPr>
          <w:rFonts w:ascii="Times New Roman" w:hAnsi="Times New Roman" w:cs="Times New Roman"/>
          <w:b/>
          <w:sz w:val="24"/>
          <w:szCs w:val="24"/>
        </w:rPr>
        <w:t>.</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Ustawa wejdzie w życie w terminie i na zasadach określonych w ustawie </w:t>
      </w:r>
      <w:r w:rsidR="00410D18" w:rsidRPr="00410D18">
        <w:rPr>
          <w:rFonts w:ascii="Times New Roman" w:hAnsi="Times New Roman" w:cs="Times New Roman"/>
          <w:sz w:val="24"/>
          <w:szCs w:val="24"/>
        </w:rPr>
        <w:t>–</w:t>
      </w:r>
      <w:r w:rsidRPr="00410D18">
        <w:rPr>
          <w:rFonts w:ascii="Times New Roman" w:hAnsi="Times New Roman" w:cs="Times New Roman"/>
          <w:sz w:val="24"/>
          <w:szCs w:val="24"/>
        </w:rPr>
        <w:t xml:space="preserve"> Przepisy wprowadzające ustawę o zasadach zarządzania mieniem państwowym</w:t>
      </w:r>
      <w:r w:rsidR="00361BE9" w:rsidRPr="00410D18">
        <w:rPr>
          <w:rFonts w:ascii="Times New Roman" w:hAnsi="Times New Roman" w:cs="Times New Roman"/>
          <w:sz w:val="24"/>
          <w:szCs w:val="24"/>
        </w:rPr>
        <w:t xml:space="preserve"> (v. art. 4</w:t>
      </w:r>
      <w:r w:rsidR="001B26E2" w:rsidRPr="00410D18">
        <w:rPr>
          <w:rFonts w:ascii="Times New Roman" w:hAnsi="Times New Roman" w:cs="Times New Roman"/>
          <w:sz w:val="24"/>
          <w:szCs w:val="24"/>
        </w:rPr>
        <w:t>5</w:t>
      </w:r>
      <w:r w:rsidR="00361BE9" w:rsidRPr="00410D18">
        <w:rPr>
          <w:rFonts w:ascii="Times New Roman" w:hAnsi="Times New Roman" w:cs="Times New Roman"/>
          <w:sz w:val="24"/>
          <w:szCs w:val="24"/>
        </w:rPr>
        <w:t>)</w:t>
      </w:r>
      <w:r w:rsidRPr="00410D18">
        <w:rPr>
          <w:rFonts w:ascii="Times New Roman" w:hAnsi="Times New Roman" w:cs="Times New Roman"/>
          <w:sz w:val="24"/>
          <w:szCs w:val="24"/>
        </w:rPr>
        <w:t xml:space="preserve">. </w:t>
      </w:r>
    </w:p>
    <w:p w:rsidR="00662EF5" w:rsidRPr="00410D18" w:rsidRDefault="00662EF5" w:rsidP="00410D18">
      <w:pPr>
        <w:pStyle w:val="Akapitzlist"/>
        <w:numPr>
          <w:ilvl w:val="0"/>
          <w:numId w:val="2"/>
        </w:numPr>
        <w:spacing w:line="360" w:lineRule="auto"/>
        <w:ind w:left="426" w:hanging="426"/>
        <w:rPr>
          <w:rFonts w:ascii="Times New Roman" w:hAnsi="Times New Roman" w:cs="Times New Roman"/>
          <w:b/>
          <w:sz w:val="24"/>
          <w:szCs w:val="24"/>
        </w:rPr>
      </w:pPr>
      <w:r w:rsidRPr="00410D18">
        <w:rPr>
          <w:rFonts w:ascii="Times New Roman" w:hAnsi="Times New Roman" w:cs="Times New Roman"/>
          <w:b/>
          <w:sz w:val="24"/>
          <w:szCs w:val="24"/>
        </w:rPr>
        <w:t>Uwagi końcowe.</w:t>
      </w:r>
    </w:p>
    <w:p w:rsidR="00670EB3"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lastRenderedPageBreak/>
        <w:t>Projekt nie zawiera przepisów technicznych w rozumieniu rozporządzenia Rady Ministrów z dnia 23 grudnia 2002 r. w sprawie sposobu funkcjonowania krajowego systemu notyfikacji norm i aktów prawnych (Dz. U. poz. 2039, z późn. zm.), nie podlega zatem notyfikacji</w:t>
      </w:r>
      <w:r w:rsidR="001326CB" w:rsidRPr="00410D18">
        <w:rPr>
          <w:rFonts w:ascii="Times New Roman" w:hAnsi="Times New Roman" w:cs="Times New Roman"/>
          <w:sz w:val="24"/>
          <w:szCs w:val="24"/>
        </w:rPr>
        <w:t xml:space="preserve"> zgodnie z przepisami dotyczącymi funkcjonowania krajowego systemu notyfikacji norm i aktów prawnych</w:t>
      </w:r>
      <w:r w:rsidRPr="00410D18">
        <w:rPr>
          <w:rFonts w:ascii="Times New Roman" w:hAnsi="Times New Roman" w:cs="Times New Roman"/>
          <w:sz w:val="24"/>
          <w:szCs w:val="24"/>
        </w:rPr>
        <w:t>.</w:t>
      </w:r>
    </w:p>
    <w:p w:rsidR="00012629" w:rsidRPr="00410D18"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 xml:space="preserve">Projekt nie podlega przedstawieniu </w:t>
      </w:r>
      <w:r w:rsidR="001326CB" w:rsidRPr="00410D18">
        <w:rPr>
          <w:rFonts w:ascii="Times New Roman" w:hAnsi="Times New Roman" w:cs="Times New Roman"/>
          <w:sz w:val="24"/>
          <w:szCs w:val="24"/>
        </w:rPr>
        <w:t>właściwym organom i instytucjom Unii Europejskiej, w tym Europejskiemu Bankowi Centralnemu, w celu uzyskania opinii, dokonania powiadomienia, konsultacji albo uzgodnienia</w:t>
      </w:r>
      <w:r w:rsidR="00E101F9">
        <w:rPr>
          <w:rFonts w:ascii="Times New Roman" w:hAnsi="Times New Roman" w:cs="Times New Roman"/>
          <w:sz w:val="24"/>
          <w:szCs w:val="24"/>
        </w:rPr>
        <w:t>.</w:t>
      </w:r>
      <w:r w:rsidR="001326CB" w:rsidRPr="00410D18">
        <w:rPr>
          <w:rFonts w:ascii="Times New Roman" w:hAnsi="Times New Roman" w:cs="Times New Roman"/>
          <w:sz w:val="24"/>
          <w:szCs w:val="24"/>
        </w:rPr>
        <w:t xml:space="preserve"> </w:t>
      </w:r>
    </w:p>
    <w:p w:rsidR="00F12C06" w:rsidRDefault="00670EB3" w:rsidP="00410D18">
      <w:pPr>
        <w:spacing w:line="360" w:lineRule="auto"/>
        <w:jc w:val="both"/>
        <w:rPr>
          <w:rFonts w:ascii="Times New Roman" w:hAnsi="Times New Roman" w:cs="Times New Roman"/>
          <w:sz w:val="24"/>
          <w:szCs w:val="24"/>
        </w:rPr>
      </w:pPr>
      <w:r w:rsidRPr="00410D18">
        <w:rPr>
          <w:rFonts w:ascii="Times New Roman" w:hAnsi="Times New Roman" w:cs="Times New Roman"/>
          <w:sz w:val="24"/>
          <w:szCs w:val="24"/>
        </w:rPr>
        <w:t>Projekt jest zgodny z prawem Unii Europejskiej.</w:t>
      </w: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Pr="00F12C06" w:rsidRDefault="00F12C06" w:rsidP="00F12C06">
      <w:pPr>
        <w:rPr>
          <w:rFonts w:ascii="Times New Roman" w:hAnsi="Times New Roman" w:cs="Times New Roman"/>
          <w:sz w:val="24"/>
          <w:szCs w:val="24"/>
        </w:rPr>
      </w:pPr>
    </w:p>
    <w:p w:rsidR="00F12C06" w:rsidRDefault="00F12C06" w:rsidP="00F12C06">
      <w:pPr>
        <w:rPr>
          <w:rFonts w:ascii="Times New Roman" w:hAnsi="Times New Roman" w:cs="Times New Roman"/>
          <w:sz w:val="24"/>
          <w:szCs w:val="24"/>
        </w:rPr>
      </w:pPr>
    </w:p>
    <w:p w:rsidR="00670EB3" w:rsidRDefault="00670EB3" w:rsidP="00F12C06">
      <w:pPr>
        <w:rPr>
          <w:rFonts w:ascii="Times New Roman" w:hAnsi="Times New Roman" w:cs="Times New Roman"/>
          <w:sz w:val="20"/>
          <w:szCs w:val="20"/>
        </w:rPr>
      </w:pPr>
    </w:p>
    <w:p w:rsidR="00F12C06" w:rsidRDefault="00F12C06" w:rsidP="00F12C06">
      <w:pPr>
        <w:rPr>
          <w:rFonts w:ascii="Times New Roman" w:hAnsi="Times New Roman" w:cs="Times New Roman"/>
          <w:sz w:val="20"/>
          <w:szCs w:val="20"/>
        </w:rPr>
      </w:pPr>
      <w:r>
        <w:rPr>
          <w:rFonts w:ascii="Times New Roman" w:hAnsi="Times New Roman" w:cs="Times New Roman"/>
          <w:sz w:val="20"/>
          <w:szCs w:val="20"/>
        </w:rPr>
        <w:t>33/11-kt</w:t>
      </w:r>
    </w:p>
    <w:sectPr w:rsidR="00F12C06" w:rsidSect="00F12C06">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FB4" w:rsidRDefault="006A6FB4" w:rsidP="00A87574">
      <w:pPr>
        <w:spacing w:after="0" w:line="240" w:lineRule="auto"/>
      </w:pPr>
      <w:r>
        <w:separator/>
      </w:r>
    </w:p>
  </w:endnote>
  <w:endnote w:type="continuationSeparator" w:id="0">
    <w:p w:rsidR="006A6FB4" w:rsidRDefault="006A6FB4" w:rsidP="00A87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108685"/>
      <w:docPartObj>
        <w:docPartGallery w:val="Page Numbers (Bottom of Page)"/>
        <w:docPartUnique/>
      </w:docPartObj>
    </w:sdtPr>
    <w:sdtEndPr>
      <w:rPr>
        <w:rFonts w:ascii="Times New Roman" w:hAnsi="Times New Roman" w:cs="Times New Roman"/>
        <w:sz w:val="24"/>
        <w:szCs w:val="24"/>
      </w:rPr>
    </w:sdtEndPr>
    <w:sdtContent>
      <w:p w:rsidR="00F12C06" w:rsidRPr="00F12C06" w:rsidRDefault="00F12C06">
        <w:pPr>
          <w:pStyle w:val="Stopka"/>
          <w:jc w:val="center"/>
          <w:rPr>
            <w:rFonts w:ascii="Times New Roman" w:hAnsi="Times New Roman" w:cs="Times New Roman"/>
            <w:sz w:val="24"/>
            <w:szCs w:val="24"/>
          </w:rPr>
        </w:pPr>
        <w:r w:rsidRPr="00F12C06">
          <w:rPr>
            <w:rFonts w:ascii="Times New Roman" w:hAnsi="Times New Roman" w:cs="Times New Roman"/>
            <w:sz w:val="24"/>
            <w:szCs w:val="24"/>
          </w:rPr>
          <w:fldChar w:fldCharType="begin"/>
        </w:r>
        <w:r w:rsidRPr="00F12C06">
          <w:rPr>
            <w:rFonts w:ascii="Times New Roman" w:hAnsi="Times New Roman" w:cs="Times New Roman"/>
            <w:sz w:val="24"/>
            <w:szCs w:val="24"/>
          </w:rPr>
          <w:instrText>PAGE   \* MERGEFORMAT</w:instrText>
        </w:r>
        <w:r w:rsidRPr="00F12C06">
          <w:rPr>
            <w:rFonts w:ascii="Times New Roman" w:hAnsi="Times New Roman" w:cs="Times New Roman"/>
            <w:sz w:val="24"/>
            <w:szCs w:val="24"/>
          </w:rPr>
          <w:fldChar w:fldCharType="separate"/>
        </w:r>
        <w:r w:rsidR="00C014D4">
          <w:rPr>
            <w:rFonts w:ascii="Times New Roman" w:hAnsi="Times New Roman" w:cs="Times New Roman"/>
            <w:noProof/>
            <w:sz w:val="24"/>
            <w:szCs w:val="24"/>
          </w:rPr>
          <w:t>32</w:t>
        </w:r>
        <w:r w:rsidRPr="00F12C0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FB4" w:rsidRDefault="006A6FB4" w:rsidP="00A87574">
      <w:pPr>
        <w:spacing w:after="0" w:line="240" w:lineRule="auto"/>
      </w:pPr>
      <w:r>
        <w:separator/>
      </w:r>
    </w:p>
  </w:footnote>
  <w:footnote w:type="continuationSeparator" w:id="0">
    <w:p w:rsidR="006A6FB4" w:rsidRDefault="006A6FB4" w:rsidP="00A875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5F83"/>
    <w:multiLevelType w:val="hybridMultilevel"/>
    <w:tmpl w:val="FF7CD0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D9559FF"/>
    <w:multiLevelType w:val="hybridMultilevel"/>
    <w:tmpl w:val="AE522C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52D31BC"/>
    <w:multiLevelType w:val="hybridMultilevel"/>
    <w:tmpl w:val="67F47C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AA16BA1"/>
    <w:multiLevelType w:val="hybridMultilevel"/>
    <w:tmpl w:val="9CC26FF0"/>
    <w:lvl w:ilvl="0" w:tplc="FFFFFFFF">
      <w:start w:val="1"/>
      <w:numFmt w:val="lowerLetter"/>
      <w:lvlText w:val="%1)"/>
      <w:lvlJc w:val="left"/>
      <w:pPr>
        <w:tabs>
          <w:tab w:val="num" w:pos="1069"/>
        </w:tabs>
        <w:ind w:left="1069" w:hanging="360"/>
      </w:pPr>
      <w:rPr>
        <w:rFonts w:hint="default"/>
      </w:rPr>
    </w:lvl>
    <w:lvl w:ilvl="1" w:tplc="FFFFFFFF">
      <w:start w:val="1"/>
      <w:numFmt w:val="decimal"/>
      <w:lvlText w:val="%2)"/>
      <w:lvlJc w:val="left"/>
      <w:pPr>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nsid w:val="51306665"/>
    <w:multiLevelType w:val="hybridMultilevel"/>
    <w:tmpl w:val="D72AFD4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nsid w:val="551B45A8"/>
    <w:multiLevelType w:val="hybridMultilevel"/>
    <w:tmpl w:val="ABBA79F8"/>
    <w:lvl w:ilvl="0" w:tplc="07A6DE88">
      <w:start w:val="1"/>
      <w:numFmt w:val="lowerLetter"/>
      <w:lvlText w:val="%1)"/>
      <w:lvlJc w:val="left"/>
      <w:pPr>
        <w:ind w:left="987" w:hanging="420"/>
      </w:pPr>
      <w:rPr>
        <w:rFonts w:hint="default"/>
      </w:rPr>
    </w:lvl>
    <w:lvl w:ilvl="1" w:tplc="AE269388">
      <w:start w:val="1"/>
      <w:numFmt w:val="decimal"/>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nsid w:val="7D6B4996"/>
    <w:multiLevelType w:val="hybridMultilevel"/>
    <w:tmpl w:val="FF7CD0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E682A8B"/>
    <w:multiLevelType w:val="hybridMultilevel"/>
    <w:tmpl w:val="8DE034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6"/>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FDA"/>
    <w:rsid w:val="00012629"/>
    <w:rsid w:val="00015CCD"/>
    <w:rsid w:val="00016C18"/>
    <w:rsid w:val="00020DBE"/>
    <w:rsid w:val="000225BD"/>
    <w:rsid w:val="00024656"/>
    <w:rsid w:val="000246F8"/>
    <w:rsid w:val="00025161"/>
    <w:rsid w:val="00036121"/>
    <w:rsid w:val="0004706A"/>
    <w:rsid w:val="00051ED6"/>
    <w:rsid w:val="0005481C"/>
    <w:rsid w:val="00063EB4"/>
    <w:rsid w:val="00064B3C"/>
    <w:rsid w:val="00080ED7"/>
    <w:rsid w:val="000A51EF"/>
    <w:rsid w:val="000C29A1"/>
    <w:rsid w:val="000F0056"/>
    <w:rsid w:val="000F1B52"/>
    <w:rsid w:val="00122651"/>
    <w:rsid w:val="0012374F"/>
    <w:rsid w:val="00126910"/>
    <w:rsid w:val="001326CB"/>
    <w:rsid w:val="00134FCD"/>
    <w:rsid w:val="00137085"/>
    <w:rsid w:val="001443EF"/>
    <w:rsid w:val="001467BC"/>
    <w:rsid w:val="0015123E"/>
    <w:rsid w:val="00153224"/>
    <w:rsid w:val="00164326"/>
    <w:rsid w:val="001806FA"/>
    <w:rsid w:val="001A3F38"/>
    <w:rsid w:val="001B26E2"/>
    <w:rsid w:val="001B7294"/>
    <w:rsid w:val="001E7B1A"/>
    <w:rsid w:val="001F2544"/>
    <w:rsid w:val="001F5FDA"/>
    <w:rsid w:val="002045D3"/>
    <w:rsid w:val="0021369A"/>
    <w:rsid w:val="0021758D"/>
    <w:rsid w:val="0022188F"/>
    <w:rsid w:val="00252E93"/>
    <w:rsid w:val="002647EF"/>
    <w:rsid w:val="00265A6C"/>
    <w:rsid w:val="00286074"/>
    <w:rsid w:val="00286F05"/>
    <w:rsid w:val="00290DC6"/>
    <w:rsid w:val="002B19BC"/>
    <w:rsid w:val="002C351D"/>
    <w:rsid w:val="002E5087"/>
    <w:rsid w:val="002F50D6"/>
    <w:rsid w:val="003029C8"/>
    <w:rsid w:val="0030389F"/>
    <w:rsid w:val="00316E73"/>
    <w:rsid w:val="00317006"/>
    <w:rsid w:val="003271D2"/>
    <w:rsid w:val="00334787"/>
    <w:rsid w:val="00337A3A"/>
    <w:rsid w:val="00353E2D"/>
    <w:rsid w:val="00360395"/>
    <w:rsid w:val="00361418"/>
    <w:rsid w:val="00361BE9"/>
    <w:rsid w:val="00376BD0"/>
    <w:rsid w:val="003A6599"/>
    <w:rsid w:val="003B23FA"/>
    <w:rsid w:val="003B6058"/>
    <w:rsid w:val="003E4E24"/>
    <w:rsid w:val="003F73B1"/>
    <w:rsid w:val="00410D18"/>
    <w:rsid w:val="004130B1"/>
    <w:rsid w:val="00415F8B"/>
    <w:rsid w:val="00423EBA"/>
    <w:rsid w:val="00430CA9"/>
    <w:rsid w:val="00432A32"/>
    <w:rsid w:val="00433386"/>
    <w:rsid w:val="0044225B"/>
    <w:rsid w:val="004501A0"/>
    <w:rsid w:val="00455098"/>
    <w:rsid w:val="004627C2"/>
    <w:rsid w:val="00485BB1"/>
    <w:rsid w:val="0048663B"/>
    <w:rsid w:val="004A17EF"/>
    <w:rsid w:val="004A295A"/>
    <w:rsid w:val="004A4B50"/>
    <w:rsid w:val="004B374B"/>
    <w:rsid w:val="004C74ED"/>
    <w:rsid w:val="004D5A78"/>
    <w:rsid w:val="004E1336"/>
    <w:rsid w:val="004E1DF4"/>
    <w:rsid w:val="004E6874"/>
    <w:rsid w:val="00512B65"/>
    <w:rsid w:val="0052146D"/>
    <w:rsid w:val="0054034D"/>
    <w:rsid w:val="00542816"/>
    <w:rsid w:val="00557093"/>
    <w:rsid w:val="00562192"/>
    <w:rsid w:val="0057716A"/>
    <w:rsid w:val="005871A8"/>
    <w:rsid w:val="00594DBA"/>
    <w:rsid w:val="0059565A"/>
    <w:rsid w:val="005C615C"/>
    <w:rsid w:val="005D08E3"/>
    <w:rsid w:val="005D5B50"/>
    <w:rsid w:val="005E24C2"/>
    <w:rsid w:val="00600F20"/>
    <w:rsid w:val="00605097"/>
    <w:rsid w:val="006062EE"/>
    <w:rsid w:val="006073FC"/>
    <w:rsid w:val="00640446"/>
    <w:rsid w:val="0064677C"/>
    <w:rsid w:val="00662EF5"/>
    <w:rsid w:val="006636A2"/>
    <w:rsid w:val="00670EB3"/>
    <w:rsid w:val="00672B30"/>
    <w:rsid w:val="006776F7"/>
    <w:rsid w:val="006A6FB4"/>
    <w:rsid w:val="006D4100"/>
    <w:rsid w:val="00700858"/>
    <w:rsid w:val="00716F89"/>
    <w:rsid w:val="00717A79"/>
    <w:rsid w:val="00722041"/>
    <w:rsid w:val="007242EF"/>
    <w:rsid w:val="007277A8"/>
    <w:rsid w:val="00727E48"/>
    <w:rsid w:val="00747255"/>
    <w:rsid w:val="00752C54"/>
    <w:rsid w:val="00773E73"/>
    <w:rsid w:val="00774141"/>
    <w:rsid w:val="007A2F7B"/>
    <w:rsid w:val="007A75B3"/>
    <w:rsid w:val="007C2604"/>
    <w:rsid w:val="007E4A18"/>
    <w:rsid w:val="00802801"/>
    <w:rsid w:val="008036FA"/>
    <w:rsid w:val="0081257E"/>
    <w:rsid w:val="00812702"/>
    <w:rsid w:val="0081504C"/>
    <w:rsid w:val="0081765F"/>
    <w:rsid w:val="008239EB"/>
    <w:rsid w:val="00840CF8"/>
    <w:rsid w:val="00840F36"/>
    <w:rsid w:val="008449FD"/>
    <w:rsid w:val="00847122"/>
    <w:rsid w:val="00851E16"/>
    <w:rsid w:val="008768A5"/>
    <w:rsid w:val="008907C7"/>
    <w:rsid w:val="0089432B"/>
    <w:rsid w:val="00896DC1"/>
    <w:rsid w:val="008D02E0"/>
    <w:rsid w:val="008D4CB5"/>
    <w:rsid w:val="008E5E3E"/>
    <w:rsid w:val="00901177"/>
    <w:rsid w:val="009058FC"/>
    <w:rsid w:val="0092548A"/>
    <w:rsid w:val="00937D91"/>
    <w:rsid w:val="0094133B"/>
    <w:rsid w:val="0095194F"/>
    <w:rsid w:val="00952A94"/>
    <w:rsid w:val="009546AD"/>
    <w:rsid w:val="009557D4"/>
    <w:rsid w:val="00957A38"/>
    <w:rsid w:val="00975B18"/>
    <w:rsid w:val="0098184E"/>
    <w:rsid w:val="00986779"/>
    <w:rsid w:val="009A151F"/>
    <w:rsid w:val="009B6064"/>
    <w:rsid w:val="009D5217"/>
    <w:rsid w:val="009E1DE0"/>
    <w:rsid w:val="009E334A"/>
    <w:rsid w:val="009E5648"/>
    <w:rsid w:val="009E6FDA"/>
    <w:rsid w:val="00A12D3A"/>
    <w:rsid w:val="00A146A6"/>
    <w:rsid w:val="00A14A6F"/>
    <w:rsid w:val="00A14D6A"/>
    <w:rsid w:val="00A21C8B"/>
    <w:rsid w:val="00A27640"/>
    <w:rsid w:val="00A331F6"/>
    <w:rsid w:val="00A345E2"/>
    <w:rsid w:val="00A623D9"/>
    <w:rsid w:val="00A87574"/>
    <w:rsid w:val="00A90F79"/>
    <w:rsid w:val="00AA1022"/>
    <w:rsid w:val="00AA2000"/>
    <w:rsid w:val="00AA650C"/>
    <w:rsid w:val="00AA76DC"/>
    <w:rsid w:val="00AB7A33"/>
    <w:rsid w:val="00AC18DD"/>
    <w:rsid w:val="00AC29DF"/>
    <w:rsid w:val="00AD4133"/>
    <w:rsid w:val="00AD6FA4"/>
    <w:rsid w:val="00B11844"/>
    <w:rsid w:val="00B14286"/>
    <w:rsid w:val="00B17979"/>
    <w:rsid w:val="00B24CEA"/>
    <w:rsid w:val="00B3105C"/>
    <w:rsid w:val="00B40594"/>
    <w:rsid w:val="00B43AED"/>
    <w:rsid w:val="00B523EB"/>
    <w:rsid w:val="00B64EC4"/>
    <w:rsid w:val="00B707A9"/>
    <w:rsid w:val="00B71FE7"/>
    <w:rsid w:val="00BB4085"/>
    <w:rsid w:val="00BC4262"/>
    <w:rsid w:val="00BE18EF"/>
    <w:rsid w:val="00BE1A59"/>
    <w:rsid w:val="00BE5A10"/>
    <w:rsid w:val="00BF19DB"/>
    <w:rsid w:val="00BF7F26"/>
    <w:rsid w:val="00C014D4"/>
    <w:rsid w:val="00C04894"/>
    <w:rsid w:val="00C15B56"/>
    <w:rsid w:val="00C20631"/>
    <w:rsid w:val="00C20EFD"/>
    <w:rsid w:val="00C245D5"/>
    <w:rsid w:val="00C307AD"/>
    <w:rsid w:val="00C362C6"/>
    <w:rsid w:val="00C617E1"/>
    <w:rsid w:val="00C77C2F"/>
    <w:rsid w:val="00C87875"/>
    <w:rsid w:val="00CA1773"/>
    <w:rsid w:val="00CA7B39"/>
    <w:rsid w:val="00CB3946"/>
    <w:rsid w:val="00CB6EBA"/>
    <w:rsid w:val="00CC3732"/>
    <w:rsid w:val="00CD037E"/>
    <w:rsid w:val="00CE5403"/>
    <w:rsid w:val="00CF336D"/>
    <w:rsid w:val="00D040BD"/>
    <w:rsid w:val="00D06B7E"/>
    <w:rsid w:val="00D2738C"/>
    <w:rsid w:val="00D32C44"/>
    <w:rsid w:val="00D356AB"/>
    <w:rsid w:val="00D403CC"/>
    <w:rsid w:val="00D65E1E"/>
    <w:rsid w:val="00D76328"/>
    <w:rsid w:val="00D80A45"/>
    <w:rsid w:val="00D81D23"/>
    <w:rsid w:val="00D87A56"/>
    <w:rsid w:val="00DA3C7E"/>
    <w:rsid w:val="00DC546E"/>
    <w:rsid w:val="00DE4705"/>
    <w:rsid w:val="00DE5797"/>
    <w:rsid w:val="00E026EC"/>
    <w:rsid w:val="00E027C2"/>
    <w:rsid w:val="00E101F9"/>
    <w:rsid w:val="00E24C7F"/>
    <w:rsid w:val="00E3286E"/>
    <w:rsid w:val="00E6712C"/>
    <w:rsid w:val="00E73FB4"/>
    <w:rsid w:val="00E80BB5"/>
    <w:rsid w:val="00E84724"/>
    <w:rsid w:val="00EB470C"/>
    <w:rsid w:val="00EF25F3"/>
    <w:rsid w:val="00EF3B04"/>
    <w:rsid w:val="00F00C78"/>
    <w:rsid w:val="00F12C06"/>
    <w:rsid w:val="00F1405C"/>
    <w:rsid w:val="00F2417F"/>
    <w:rsid w:val="00F324AE"/>
    <w:rsid w:val="00F33515"/>
    <w:rsid w:val="00F3411C"/>
    <w:rsid w:val="00F40360"/>
    <w:rsid w:val="00F4128C"/>
    <w:rsid w:val="00F44423"/>
    <w:rsid w:val="00F457FB"/>
    <w:rsid w:val="00F52836"/>
    <w:rsid w:val="00F66FB9"/>
    <w:rsid w:val="00F836CA"/>
    <w:rsid w:val="00F967C0"/>
    <w:rsid w:val="00FA1D52"/>
    <w:rsid w:val="00FA5336"/>
    <w:rsid w:val="00FC4E9E"/>
    <w:rsid w:val="00FD03DE"/>
    <w:rsid w:val="00FE2E96"/>
    <w:rsid w:val="00FE53FC"/>
    <w:rsid w:val="00FF68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A8757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87574"/>
    <w:rPr>
      <w:sz w:val="20"/>
      <w:szCs w:val="20"/>
    </w:rPr>
  </w:style>
  <w:style w:type="character" w:styleId="Odwoanieprzypisukocowego">
    <w:name w:val="endnote reference"/>
    <w:basedOn w:val="Domylnaczcionkaakapitu"/>
    <w:uiPriority w:val="99"/>
    <w:semiHidden/>
    <w:unhideWhenUsed/>
    <w:rsid w:val="00A87574"/>
    <w:rPr>
      <w:vertAlign w:val="superscript"/>
    </w:rPr>
  </w:style>
  <w:style w:type="paragraph" w:styleId="Nagwek">
    <w:name w:val="header"/>
    <w:basedOn w:val="Normalny"/>
    <w:link w:val="NagwekZnak"/>
    <w:uiPriority w:val="99"/>
    <w:unhideWhenUsed/>
    <w:rsid w:val="004E1D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1DF4"/>
  </w:style>
  <w:style w:type="paragraph" w:styleId="Stopka">
    <w:name w:val="footer"/>
    <w:basedOn w:val="Normalny"/>
    <w:link w:val="StopkaZnak"/>
    <w:uiPriority w:val="99"/>
    <w:unhideWhenUsed/>
    <w:rsid w:val="004E1D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1DF4"/>
  </w:style>
  <w:style w:type="paragraph" w:styleId="Akapitzlist">
    <w:name w:val="List Paragraph"/>
    <w:basedOn w:val="Normalny"/>
    <w:uiPriority w:val="34"/>
    <w:qFormat/>
    <w:rsid w:val="004B374B"/>
    <w:pPr>
      <w:ind w:left="720"/>
      <w:contextualSpacing/>
    </w:pPr>
  </w:style>
  <w:style w:type="paragraph" w:customStyle="1" w:styleId="ARTartustawynprozporzdzenia">
    <w:name w:val="ART(§) – art. ustawy (§ np. rozporządzenia)"/>
    <w:uiPriority w:val="11"/>
    <w:qFormat/>
    <w:rsid w:val="00FC4E9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851E16"/>
    <w:pPr>
      <w:spacing w:before="0"/>
    </w:pPr>
    <w:rPr>
      <w:bCs/>
    </w:rPr>
  </w:style>
  <w:style w:type="paragraph" w:customStyle="1" w:styleId="PKTpunkt">
    <w:name w:val="PKT – punkt"/>
    <w:uiPriority w:val="13"/>
    <w:qFormat/>
    <w:rsid w:val="0052146D"/>
    <w:pPr>
      <w:spacing w:after="0" w:line="360" w:lineRule="auto"/>
      <w:ind w:left="510" w:hanging="510"/>
      <w:jc w:val="both"/>
    </w:pPr>
    <w:rPr>
      <w:rFonts w:ascii="Times" w:eastAsia="Times New Roman" w:hAnsi="Times" w:cs="Arial"/>
      <w:bCs/>
      <w:sz w:val="24"/>
      <w:szCs w:val="20"/>
      <w:lang w:eastAsia="pl-PL"/>
    </w:rPr>
  </w:style>
  <w:style w:type="paragraph" w:styleId="Tekstdymka">
    <w:name w:val="Balloon Text"/>
    <w:basedOn w:val="Normalny"/>
    <w:link w:val="TekstdymkaZnak"/>
    <w:uiPriority w:val="99"/>
    <w:semiHidden/>
    <w:unhideWhenUsed/>
    <w:rsid w:val="001226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2651"/>
    <w:rPr>
      <w:rFonts w:ascii="Tahoma" w:hAnsi="Tahoma" w:cs="Tahoma"/>
      <w:sz w:val="16"/>
      <w:szCs w:val="16"/>
    </w:rPr>
  </w:style>
  <w:style w:type="paragraph" w:customStyle="1" w:styleId="LITlitera">
    <w:name w:val="LIT – litera"/>
    <w:basedOn w:val="PKTpunkt"/>
    <w:uiPriority w:val="14"/>
    <w:qFormat/>
    <w:rsid w:val="00361418"/>
    <w:pPr>
      <w:ind w:left="986" w:hanging="476"/>
    </w:pPr>
  </w:style>
  <w:style w:type="paragraph" w:styleId="Poprawka">
    <w:name w:val="Revision"/>
    <w:hidden/>
    <w:uiPriority w:val="99"/>
    <w:semiHidden/>
    <w:rsid w:val="00286F05"/>
    <w:pPr>
      <w:spacing w:after="0" w:line="240" w:lineRule="auto"/>
    </w:pPr>
  </w:style>
  <w:style w:type="character" w:styleId="Odwoaniedokomentarza">
    <w:name w:val="annotation reference"/>
    <w:basedOn w:val="Domylnaczcionkaakapitu"/>
    <w:uiPriority w:val="99"/>
    <w:semiHidden/>
    <w:unhideWhenUsed/>
    <w:rsid w:val="00BF7F26"/>
    <w:rPr>
      <w:sz w:val="16"/>
      <w:szCs w:val="16"/>
    </w:rPr>
  </w:style>
  <w:style w:type="paragraph" w:styleId="Tekstkomentarza">
    <w:name w:val="annotation text"/>
    <w:basedOn w:val="Normalny"/>
    <w:link w:val="TekstkomentarzaZnak"/>
    <w:uiPriority w:val="99"/>
    <w:semiHidden/>
    <w:unhideWhenUsed/>
    <w:rsid w:val="00BF7F2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7F26"/>
    <w:rPr>
      <w:sz w:val="20"/>
      <w:szCs w:val="20"/>
    </w:rPr>
  </w:style>
  <w:style w:type="paragraph" w:styleId="Tematkomentarza">
    <w:name w:val="annotation subject"/>
    <w:basedOn w:val="Tekstkomentarza"/>
    <w:next w:val="Tekstkomentarza"/>
    <w:link w:val="TematkomentarzaZnak"/>
    <w:uiPriority w:val="99"/>
    <w:semiHidden/>
    <w:unhideWhenUsed/>
    <w:rsid w:val="00BF7F26"/>
    <w:rPr>
      <w:b/>
      <w:bCs/>
    </w:rPr>
  </w:style>
  <w:style w:type="character" w:customStyle="1" w:styleId="TematkomentarzaZnak">
    <w:name w:val="Temat komentarza Znak"/>
    <w:basedOn w:val="TekstkomentarzaZnak"/>
    <w:link w:val="Tematkomentarza"/>
    <w:uiPriority w:val="99"/>
    <w:semiHidden/>
    <w:rsid w:val="00BF7F2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A8757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87574"/>
    <w:rPr>
      <w:sz w:val="20"/>
      <w:szCs w:val="20"/>
    </w:rPr>
  </w:style>
  <w:style w:type="character" w:styleId="Odwoanieprzypisukocowego">
    <w:name w:val="endnote reference"/>
    <w:basedOn w:val="Domylnaczcionkaakapitu"/>
    <w:uiPriority w:val="99"/>
    <w:semiHidden/>
    <w:unhideWhenUsed/>
    <w:rsid w:val="00A87574"/>
    <w:rPr>
      <w:vertAlign w:val="superscript"/>
    </w:rPr>
  </w:style>
  <w:style w:type="paragraph" w:styleId="Nagwek">
    <w:name w:val="header"/>
    <w:basedOn w:val="Normalny"/>
    <w:link w:val="NagwekZnak"/>
    <w:uiPriority w:val="99"/>
    <w:unhideWhenUsed/>
    <w:rsid w:val="004E1D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1DF4"/>
  </w:style>
  <w:style w:type="paragraph" w:styleId="Stopka">
    <w:name w:val="footer"/>
    <w:basedOn w:val="Normalny"/>
    <w:link w:val="StopkaZnak"/>
    <w:uiPriority w:val="99"/>
    <w:unhideWhenUsed/>
    <w:rsid w:val="004E1D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1DF4"/>
  </w:style>
  <w:style w:type="paragraph" w:styleId="Akapitzlist">
    <w:name w:val="List Paragraph"/>
    <w:basedOn w:val="Normalny"/>
    <w:uiPriority w:val="34"/>
    <w:qFormat/>
    <w:rsid w:val="004B374B"/>
    <w:pPr>
      <w:ind w:left="720"/>
      <w:contextualSpacing/>
    </w:pPr>
  </w:style>
  <w:style w:type="paragraph" w:customStyle="1" w:styleId="ARTartustawynprozporzdzenia">
    <w:name w:val="ART(§) – art. ustawy (§ np. rozporządzenia)"/>
    <w:uiPriority w:val="11"/>
    <w:qFormat/>
    <w:rsid w:val="00FC4E9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851E16"/>
    <w:pPr>
      <w:spacing w:before="0"/>
    </w:pPr>
    <w:rPr>
      <w:bCs/>
    </w:rPr>
  </w:style>
  <w:style w:type="paragraph" w:customStyle="1" w:styleId="PKTpunkt">
    <w:name w:val="PKT – punkt"/>
    <w:uiPriority w:val="13"/>
    <w:qFormat/>
    <w:rsid w:val="0052146D"/>
    <w:pPr>
      <w:spacing w:after="0" w:line="360" w:lineRule="auto"/>
      <w:ind w:left="510" w:hanging="510"/>
      <w:jc w:val="both"/>
    </w:pPr>
    <w:rPr>
      <w:rFonts w:ascii="Times" w:eastAsia="Times New Roman" w:hAnsi="Times" w:cs="Arial"/>
      <w:bCs/>
      <w:sz w:val="24"/>
      <w:szCs w:val="20"/>
      <w:lang w:eastAsia="pl-PL"/>
    </w:rPr>
  </w:style>
  <w:style w:type="paragraph" w:styleId="Tekstdymka">
    <w:name w:val="Balloon Text"/>
    <w:basedOn w:val="Normalny"/>
    <w:link w:val="TekstdymkaZnak"/>
    <w:uiPriority w:val="99"/>
    <w:semiHidden/>
    <w:unhideWhenUsed/>
    <w:rsid w:val="001226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2651"/>
    <w:rPr>
      <w:rFonts w:ascii="Tahoma" w:hAnsi="Tahoma" w:cs="Tahoma"/>
      <w:sz w:val="16"/>
      <w:szCs w:val="16"/>
    </w:rPr>
  </w:style>
  <w:style w:type="paragraph" w:customStyle="1" w:styleId="LITlitera">
    <w:name w:val="LIT – litera"/>
    <w:basedOn w:val="PKTpunkt"/>
    <w:uiPriority w:val="14"/>
    <w:qFormat/>
    <w:rsid w:val="00361418"/>
    <w:pPr>
      <w:ind w:left="986" w:hanging="476"/>
    </w:pPr>
  </w:style>
  <w:style w:type="paragraph" w:styleId="Poprawka">
    <w:name w:val="Revision"/>
    <w:hidden/>
    <w:uiPriority w:val="99"/>
    <w:semiHidden/>
    <w:rsid w:val="00286F05"/>
    <w:pPr>
      <w:spacing w:after="0" w:line="240" w:lineRule="auto"/>
    </w:pPr>
  </w:style>
  <w:style w:type="character" w:styleId="Odwoaniedokomentarza">
    <w:name w:val="annotation reference"/>
    <w:basedOn w:val="Domylnaczcionkaakapitu"/>
    <w:uiPriority w:val="99"/>
    <w:semiHidden/>
    <w:unhideWhenUsed/>
    <w:rsid w:val="00BF7F26"/>
    <w:rPr>
      <w:sz w:val="16"/>
      <w:szCs w:val="16"/>
    </w:rPr>
  </w:style>
  <w:style w:type="paragraph" w:styleId="Tekstkomentarza">
    <w:name w:val="annotation text"/>
    <w:basedOn w:val="Normalny"/>
    <w:link w:val="TekstkomentarzaZnak"/>
    <w:uiPriority w:val="99"/>
    <w:semiHidden/>
    <w:unhideWhenUsed/>
    <w:rsid w:val="00BF7F2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7F26"/>
    <w:rPr>
      <w:sz w:val="20"/>
      <w:szCs w:val="20"/>
    </w:rPr>
  </w:style>
  <w:style w:type="paragraph" w:styleId="Tematkomentarza">
    <w:name w:val="annotation subject"/>
    <w:basedOn w:val="Tekstkomentarza"/>
    <w:next w:val="Tekstkomentarza"/>
    <w:link w:val="TematkomentarzaZnak"/>
    <w:uiPriority w:val="99"/>
    <w:semiHidden/>
    <w:unhideWhenUsed/>
    <w:rsid w:val="00BF7F26"/>
    <w:rPr>
      <w:b/>
      <w:bCs/>
    </w:rPr>
  </w:style>
  <w:style w:type="character" w:customStyle="1" w:styleId="TematkomentarzaZnak">
    <w:name w:val="Temat komentarza Znak"/>
    <w:basedOn w:val="TekstkomentarzaZnak"/>
    <w:link w:val="Tematkomentarza"/>
    <w:uiPriority w:val="99"/>
    <w:semiHidden/>
    <w:rsid w:val="00BF7F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75FEA-0444-40D9-94E9-628839677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10171</Words>
  <Characters>61028</Characters>
  <Application>Microsoft Office Word</Application>
  <DocSecurity>0</DocSecurity>
  <Lines>508</Lines>
  <Paragraphs>142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W3</dc:creator>
  <cp:lastModifiedBy>Ewa A. Genert</cp:lastModifiedBy>
  <cp:revision>2</cp:revision>
  <cp:lastPrinted>2016-11-22T10:15:00Z</cp:lastPrinted>
  <dcterms:created xsi:type="dcterms:W3CDTF">2016-11-24T22:18:00Z</dcterms:created>
  <dcterms:modified xsi:type="dcterms:W3CDTF">2016-11-24T22:18:00Z</dcterms:modified>
</cp:coreProperties>
</file>