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BC2" w:rsidRPr="00645BC2" w:rsidRDefault="00645BC2" w:rsidP="00582054">
      <w:pPr>
        <w:pStyle w:val="OZNPROJEKTUwskazaniedatylubwersjiprojektu"/>
        <w:keepNext/>
      </w:pPr>
      <w:bookmarkStart w:id="0" w:name="_GoBack"/>
      <w:bookmarkEnd w:id="0"/>
      <w:r w:rsidRPr="00645BC2">
        <w:t>Projekt</w:t>
      </w:r>
    </w:p>
    <w:p w:rsidR="00645BC2" w:rsidRPr="00645BC2" w:rsidRDefault="00645BC2" w:rsidP="00645BC2">
      <w:pPr>
        <w:pStyle w:val="OZNRODZAKTUtznustawalubrozporzdzenieiorganwydajcy"/>
      </w:pPr>
      <w:r w:rsidRPr="00645BC2">
        <w:t>ustawa</w:t>
      </w:r>
    </w:p>
    <w:p w:rsidR="00645BC2" w:rsidRPr="006B1F01" w:rsidRDefault="00645BC2" w:rsidP="00645BC2">
      <w:pPr>
        <w:pStyle w:val="DATAAKTUdatauchwalenialubwydaniaaktu"/>
      </w:pPr>
      <w:r>
        <w:t xml:space="preserve">z </w:t>
      </w:r>
      <w:r w:rsidRPr="00702F85">
        <w:t>dnia</w:t>
      </w:r>
    </w:p>
    <w:p w:rsidR="00645BC2" w:rsidRPr="00702F85" w:rsidRDefault="00645BC2" w:rsidP="00582054">
      <w:pPr>
        <w:pStyle w:val="TYTUAKTUprzedmiotregulacjiustawylubrozporzdzenia"/>
      </w:pPr>
      <w:r w:rsidRPr="006B1F01">
        <w:t xml:space="preserve">o zmianie ustawy o świadczeniach opieki zdrowotnej </w:t>
      </w:r>
      <w:r w:rsidRPr="00702F85">
        <w:t>finansowanych</w:t>
      </w:r>
      <w:r w:rsidRPr="006B1F01">
        <w:t xml:space="preserve"> ze środków publicznych</w:t>
      </w:r>
    </w:p>
    <w:p w:rsidR="00645BC2" w:rsidRDefault="00645BC2" w:rsidP="00582054">
      <w:pPr>
        <w:pStyle w:val="ARTartustawynprozporzdzenia"/>
        <w:keepNext/>
      </w:pPr>
      <w:r w:rsidRPr="00582054">
        <w:rPr>
          <w:rStyle w:val="Ppogrubienie"/>
        </w:rPr>
        <w:t>Art.</w:t>
      </w:r>
      <w:r w:rsidR="00582054">
        <w:rPr>
          <w:rStyle w:val="Ppogrubienie"/>
        </w:rPr>
        <w:t> </w:t>
      </w:r>
      <w:r w:rsidRPr="00582054">
        <w:rPr>
          <w:rStyle w:val="Ppogrubienie"/>
        </w:rPr>
        <w:t>1.</w:t>
      </w:r>
      <w:r w:rsidRPr="006B1F01">
        <w:t xml:space="preserve"> W ustawie z dnia 27 sierpnia 2004 r. o świadczeniach opieki zdrowotnej finansowanych ze środków </w:t>
      </w:r>
      <w:r w:rsidRPr="00702F85">
        <w:t>publicznych</w:t>
      </w:r>
      <w:r w:rsidRPr="006B1F01">
        <w:t xml:space="preserve"> (Dz. U. z 201</w:t>
      </w:r>
      <w:r>
        <w:t>6</w:t>
      </w:r>
      <w:r w:rsidRPr="006B1F01">
        <w:t xml:space="preserve"> r. poz.</w:t>
      </w:r>
      <w:r>
        <w:t xml:space="preserve"> 1793, 1807 i 1860</w:t>
      </w:r>
      <w:r w:rsidRPr="006B1F01">
        <w:t>) wprowadza się następujące zmiany:</w:t>
      </w:r>
    </w:p>
    <w:p w:rsidR="00645BC2" w:rsidRDefault="00645BC2" w:rsidP="00582054">
      <w:pPr>
        <w:pStyle w:val="PKTpunkt"/>
        <w:keepNext/>
      </w:pPr>
      <w:r>
        <w:t>1)</w:t>
      </w:r>
      <w:r>
        <w:tab/>
        <w:t>w art. 11 w ust. 1 pkt 9a otrzymuje brzmienie:</w:t>
      </w:r>
    </w:p>
    <w:p w:rsidR="00645BC2" w:rsidRPr="007C55E8" w:rsidRDefault="00645BC2" w:rsidP="00645BC2">
      <w:pPr>
        <w:pStyle w:val="ZPKTzmpktartykuempunktem"/>
        <w:keepNext/>
      </w:pPr>
      <w:r>
        <w:t>„</w:t>
      </w:r>
      <w:r w:rsidRPr="007C55E8">
        <w:t>9a)</w:t>
      </w:r>
      <w:r w:rsidRPr="007C55E8">
        <w:tab/>
        <w:t>powoływanie i odwoływanie Prezesa Funduszu, zastępców Prezesa Funduszu, członków Rady Funduszu</w:t>
      </w:r>
      <w:r>
        <w:t xml:space="preserve"> i</w:t>
      </w:r>
      <w:r w:rsidRPr="007C55E8">
        <w:t xml:space="preserve"> dyrektorów oddziałów wojewódzkich Funduszu;</w:t>
      </w:r>
      <w:r>
        <w:t>”;</w:t>
      </w:r>
    </w:p>
    <w:p w:rsidR="00645BC2" w:rsidRPr="00645BC2" w:rsidRDefault="00645BC2" w:rsidP="00582054">
      <w:pPr>
        <w:pStyle w:val="PKTpunkt"/>
        <w:keepNext/>
      </w:pPr>
      <w:r w:rsidRPr="00645BC2">
        <w:t>2</w:t>
      </w:r>
      <w:r>
        <w:t>)</w:t>
      </w:r>
      <w:r>
        <w:tab/>
      </w:r>
      <w:r w:rsidRPr="00645BC2">
        <w:t>w art. 80:</w:t>
      </w:r>
    </w:p>
    <w:p w:rsidR="00645BC2" w:rsidRPr="00645BC2" w:rsidRDefault="00645BC2" w:rsidP="00582054">
      <w:pPr>
        <w:pStyle w:val="LITlitera"/>
        <w:keepNext/>
      </w:pPr>
      <w:r>
        <w:t>a)</w:t>
      </w:r>
      <w:r>
        <w:tab/>
      </w:r>
      <w:r w:rsidRPr="00645BC2">
        <w:t>po ust. 1 dodaje się ust. 1a w brzmieniu:</w:t>
      </w:r>
    </w:p>
    <w:p w:rsidR="00645BC2" w:rsidRPr="00645BC2" w:rsidRDefault="00645BC2" w:rsidP="00582054">
      <w:pPr>
        <w:pStyle w:val="ZLITUSTzmustliter"/>
        <w:keepNext/>
      </w:pPr>
      <w:r>
        <w:t>„</w:t>
      </w:r>
      <w:r w:rsidRPr="00645BC2">
        <w:t>1a. Składka na ubezpieczenie zdrowotne osób, o których mowa w art. 66 ust.</w:t>
      </w:r>
      <w:r w:rsidR="00582054">
        <w:t> </w:t>
      </w:r>
      <w:r w:rsidRPr="00645BC2">
        <w:t>1 pkt 1 lit. b i pkt 34, oraz domowników rolników, którzy prowadzą działalność</w:t>
      </w:r>
      <w:r>
        <w:t xml:space="preserve"> </w:t>
      </w:r>
      <w:r w:rsidRPr="00645BC2">
        <w:t xml:space="preserve">w zakresie działów specjalnych w rozumieniu art. 6 pkt 5 ustawy z dnia 20 grudnia 1990 r. o ubezpieczeniu społecznym rolników, zwanych dalej </w:t>
      </w:r>
      <w:r>
        <w:t>„</w:t>
      </w:r>
      <w:r w:rsidRPr="00645BC2">
        <w:t>działami specjalnymi</w:t>
      </w:r>
      <w:r>
        <w:t>”</w:t>
      </w:r>
      <w:r w:rsidRPr="00645BC2">
        <w:t>, i dodatkowo w gospodarstwie rolnym, z wyłączeniem rolników prowadzących działalność:</w:t>
      </w:r>
    </w:p>
    <w:p w:rsidR="00645BC2" w:rsidRPr="00645BC2" w:rsidRDefault="00645BC2" w:rsidP="00645BC2">
      <w:pPr>
        <w:pStyle w:val="ZLITPKTzmpktliter"/>
      </w:pPr>
      <w:r>
        <w:t>1)</w:t>
      </w:r>
      <w:r>
        <w:tab/>
      </w:r>
      <w:r w:rsidRPr="00645BC2">
        <w:t>wyłącznie w zakresie działów specjalnych i ich domowników,</w:t>
      </w:r>
    </w:p>
    <w:p w:rsidR="00645BC2" w:rsidRPr="00645BC2" w:rsidRDefault="00645BC2" w:rsidP="00582054">
      <w:pPr>
        <w:pStyle w:val="ZLITPKTzmpktliter"/>
        <w:keepNext/>
      </w:pPr>
      <w:r>
        <w:t>2)</w:t>
      </w:r>
      <w:r>
        <w:tab/>
      </w:r>
      <w:r w:rsidRPr="00645BC2">
        <w:t>w zakresie działów specjalnych i dodatkowo w gospodarstwie rolnym</w:t>
      </w:r>
    </w:p>
    <w:p w:rsidR="00645BC2" w:rsidRPr="00645BC2" w:rsidRDefault="00645BC2" w:rsidP="00645BC2">
      <w:pPr>
        <w:pStyle w:val="ZLITCZWSPPKTzmczciwsppktliter"/>
      </w:pPr>
      <w:r w:rsidRPr="00645BC2">
        <w:t>– za każdą osobę podlegającą ubezpieczeniu wynosi 1 zł za każdy pełny hektar przeliczeniowy użytków rolnych w gospodarstwie rolnym, przyjęty dla celów ustalenia wymiaru składek na ubezpieczenie społeczne rolników. W</w:t>
      </w:r>
      <w:r w:rsidR="00582054">
        <w:t> </w:t>
      </w:r>
      <w:r w:rsidRPr="00645BC2">
        <w:t>gospodarstwach rolnych</w:t>
      </w:r>
      <w:r>
        <w:t xml:space="preserve"> </w:t>
      </w:r>
      <w:r w:rsidRPr="00645BC2">
        <w:t>o powierzchni poniżej 1 hektara przeliczeniowego użytków rolnych składka wynosi</w:t>
      </w:r>
      <w:r>
        <w:t xml:space="preserve"> </w:t>
      </w:r>
      <w:r w:rsidRPr="00645BC2">
        <w:t>1 zł.</w:t>
      </w:r>
      <w:r>
        <w:t>”</w:t>
      </w:r>
      <w:r w:rsidRPr="00645BC2">
        <w:t>,</w:t>
      </w:r>
    </w:p>
    <w:p w:rsidR="00645BC2" w:rsidRPr="00645BC2" w:rsidRDefault="00645BC2" w:rsidP="00582054">
      <w:pPr>
        <w:pStyle w:val="LITlitera"/>
      </w:pPr>
      <w:r>
        <w:t>b)</w:t>
      </w:r>
      <w:r>
        <w:tab/>
      </w:r>
      <w:r w:rsidRPr="00645BC2">
        <w:t>ust. 2 otrzymuje brzmienie:</w:t>
      </w:r>
    </w:p>
    <w:p w:rsidR="00645BC2" w:rsidRPr="00645BC2" w:rsidRDefault="00645BC2" w:rsidP="00582054">
      <w:pPr>
        <w:pStyle w:val="ZLITUSTzmustliter"/>
      </w:pPr>
      <w:r>
        <w:t>„</w:t>
      </w:r>
      <w:r w:rsidRPr="00645BC2">
        <w:t>2. Rolnik prowadzący działalność w zakresie działów specjalnych opłaca składki na ubezpieczenie zdrowotne od deklarowanej podstawy wymiaru składki odpowiadającej:</w:t>
      </w:r>
    </w:p>
    <w:p w:rsidR="00645BC2" w:rsidRPr="00645BC2" w:rsidRDefault="00645BC2" w:rsidP="00645BC2">
      <w:pPr>
        <w:pStyle w:val="ZLITPKTzmpktliter"/>
      </w:pPr>
      <w:r w:rsidRPr="00645BC2">
        <w:lastRenderedPageBreak/>
        <w:t>1)</w:t>
      </w:r>
      <w:r w:rsidRPr="00645BC2">
        <w:tab/>
        <w:t>dochodowi ustalonemu dla opodatkowania podatkiem dochodowym od osób fizycznych, w kwocie nie niższej jednak niż kwota odpowiadająca wysokości minimalnego wynagrodzenia;</w:t>
      </w:r>
    </w:p>
    <w:p w:rsidR="00645BC2" w:rsidRPr="00645BC2" w:rsidRDefault="00645BC2" w:rsidP="00645BC2">
      <w:pPr>
        <w:pStyle w:val="ZLITPKTzmpktliter"/>
      </w:pPr>
      <w:r>
        <w:t>2)</w:t>
      </w:r>
      <w:r>
        <w:tab/>
      </w:r>
      <w:r w:rsidRPr="00645BC2">
        <w:t>minimalnemu wynagrodzeniu, w przypadku prowadzenia działalności niepodlegającej opodatkowaniu podatkiem dochodowym od osób fizycznych.</w:t>
      </w:r>
      <w:r>
        <w:t>”</w:t>
      </w:r>
      <w:r w:rsidRPr="00645BC2">
        <w:t>,</w:t>
      </w:r>
    </w:p>
    <w:p w:rsidR="00645BC2" w:rsidRPr="00645BC2" w:rsidRDefault="00645BC2" w:rsidP="00582054">
      <w:pPr>
        <w:pStyle w:val="LITlitera"/>
        <w:keepNext/>
      </w:pPr>
      <w:r>
        <w:t>c)</w:t>
      </w:r>
      <w:r>
        <w:tab/>
      </w:r>
      <w:r w:rsidRPr="00645BC2">
        <w:t>po ust. 3 dodaje się ust. 3a w brzmieniu:</w:t>
      </w:r>
    </w:p>
    <w:p w:rsidR="00645BC2" w:rsidRPr="00645BC2" w:rsidRDefault="00645BC2" w:rsidP="00645BC2">
      <w:pPr>
        <w:pStyle w:val="ZLITUSTzmustliter"/>
      </w:pPr>
      <w:r>
        <w:t>„</w:t>
      </w:r>
      <w:r w:rsidRPr="00645BC2">
        <w:t>3a. Podstawę wymiaru składki na ubezpieczenie zdrowotne domowników rolników prowadzących działalność wyłącznie w zakresie działów specjalnych stanowi kwota 33,4% przeciętnego miesięcznego wynagrodzenia w sektorze przedsiębiorstw w czwartym kwartale roku poprzedniego, włącznie z wypłatami z</w:t>
      </w:r>
      <w:r w:rsidR="00582054">
        <w:t> </w:t>
      </w:r>
      <w:r w:rsidRPr="00645BC2">
        <w:t xml:space="preserve">zysku, ogłaszanego przez Prezesa Głównego Urzędu Statystycznego w Dzienniku Urzędowym Rzeczypospolitej Polskiej </w:t>
      </w:r>
      <w:r>
        <w:t>„</w:t>
      </w:r>
      <w:r w:rsidRPr="00645BC2">
        <w:t>Monitor Polski</w:t>
      </w:r>
      <w:r>
        <w:t>”</w:t>
      </w:r>
      <w:r w:rsidRPr="00645BC2">
        <w:t>. Składka od nowej podstawy wymiaru obowiązuje od dnia 1 kwietnia danego roku.</w:t>
      </w:r>
      <w:r>
        <w:t>”</w:t>
      </w:r>
      <w:r w:rsidRPr="00645BC2">
        <w:t>,</w:t>
      </w:r>
    </w:p>
    <w:p w:rsidR="00645BC2" w:rsidRPr="00645BC2" w:rsidRDefault="00645BC2" w:rsidP="00582054">
      <w:pPr>
        <w:pStyle w:val="LITlitera"/>
        <w:keepNext/>
      </w:pPr>
      <w:r>
        <w:t>d)</w:t>
      </w:r>
      <w:r>
        <w:tab/>
      </w:r>
      <w:r w:rsidRPr="00645BC2">
        <w:t>ust. 4 otrzymuje brzmienie:</w:t>
      </w:r>
    </w:p>
    <w:p w:rsidR="00645BC2" w:rsidRPr="00645BC2" w:rsidRDefault="00645BC2" w:rsidP="00645BC2">
      <w:pPr>
        <w:pStyle w:val="ZLITUSTzmustliter"/>
      </w:pPr>
      <w:r>
        <w:t>„</w:t>
      </w:r>
      <w:r w:rsidRPr="00645BC2">
        <w:t>4. Składka rolnika na ubezpieczenie zdrowotne obejmuje członków jego rodziny, jeżeli nie są oni domownikami w rozumieniu art. 6 pkt 2 ustawy z dnia 20</w:t>
      </w:r>
      <w:r w:rsidR="00582054">
        <w:t> </w:t>
      </w:r>
      <w:r w:rsidRPr="00645BC2">
        <w:t>grudnia 1990 r. o ubezpieczeniu społecznym rolników.</w:t>
      </w:r>
      <w:r>
        <w:t>”</w:t>
      </w:r>
      <w:r w:rsidRPr="00645BC2">
        <w:t>;</w:t>
      </w:r>
    </w:p>
    <w:p w:rsidR="00645BC2" w:rsidRPr="00645BC2" w:rsidRDefault="00645BC2" w:rsidP="00582054">
      <w:pPr>
        <w:pStyle w:val="PKTpunkt"/>
        <w:keepNext/>
      </w:pPr>
      <w:r w:rsidRPr="00645BC2">
        <w:t>3)</w:t>
      </w:r>
      <w:r w:rsidRPr="00645BC2">
        <w:tab/>
        <w:t>w art. 81 ust. 11 otrzymuje brzmienie:</w:t>
      </w:r>
    </w:p>
    <w:p w:rsidR="00645BC2" w:rsidRPr="00645BC2" w:rsidRDefault="00645BC2" w:rsidP="00582054">
      <w:pPr>
        <w:pStyle w:val="ZUSTzmustartykuempunktem"/>
        <w:keepNext/>
      </w:pPr>
      <w:r w:rsidRPr="00645BC2">
        <w:t>„11. Rada Ministrów określi, w drodze rozporządzenia:</w:t>
      </w:r>
    </w:p>
    <w:p w:rsidR="00645BC2" w:rsidRPr="00645BC2" w:rsidRDefault="00645BC2" w:rsidP="00645BC2">
      <w:pPr>
        <w:pStyle w:val="ZPKTzmpktartykuempunktem"/>
      </w:pPr>
      <w:r>
        <w:t>1)</w:t>
      </w:r>
      <w:r>
        <w:tab/>
      </w:r>
      <w:r w:rsidRPr="00645BC2">
        <w:t>sposób i tryb ustalania podstawy wymiaru składek na ubezpieczenie zdrowotne rolników, ich domowników oraz osób pobierających emeryturę lub rentę rolniczą, uwzględniając sposób ustalenia podstaw wymiaru składki w przypadku nieterminowego ustalenia dochodu będącego podstawą wymiaru składki;</w:t>
      </w:r>
    </w:p>
    <w:p w:rsidR="00645BC2" w:rsidRPr="00645BC2" w:rsidRDefault="00645BC2" w:rsidP="00645BC2">
      <w:pPr>
        <w:pStyle w:val="ZPKTzmpktartykuempunktem"/>
      </w:pPr>
      <w:r>
        <w:t>2)</w:t>
      </w:r>
      <w:r>
        <w:tab/>
      </w:r>
      <w:r w:rsidRPr="00645BC2">
        <w:t>sposób dokonywania wpłat składek na ubezpieczenie zdrowotne przez rolników, uwzględniając konieczność identyfikacji rolnika dokonującego wpłat;</w:t>
      </w:r>
    </w:p>
    <w:p w:rsidR="00645BC2" w:rsidRPr="00645BC2" w:rsidRDefault="00645BC2" w:rsidP="00645BC2">
      <w:pPr>
        <w:pStyle w:val="ZPKTzmpktartykuempunktem"/>
        <w:rPr>
          <w:rStyle w:val="Ppogrubienie"/>
        </w:rPr>
      </w:pPr>
      <w:r>
        <w:t>3)</w:t>
      </w:r>
      <w:r>
        <w:tab/>
      </w:r>
      <w:r w:rsidRPr="00645BC2">
        <w:t>sposób i tryb ustalania wysokości składki w przypadku zmian mających wpływ na podleganie ubezpieczeniu zdrowotnemu, uwzględniając specyfikę działalności prowadzonej w działach specjalnych.</w:t>
      </w:r>
      <w:r w:rsidRPr="00EE6E7E">
        <w:t>”;</w:t>
      </w:r>
    </w:p>
    <w:p w:rsidR="00645BC2" w:rsidRPr="00645BC2" w:rsidRDefault="00645BC2" w:rsidP="00582054">
      <w:pPr>
        <w:pStyle w:val="PKTpunkt"/>
        <w:keepNext/>
      </w:pPr>
      <w:r w:rsidRPr="00645BC2">
        <w:t>4)</w:t>
      </w:r>
      <w:r w:rsidRPr="00645BC2">
        <w:tab/>
        <w:t>w art. 84 ust. 1 otrzymuje brzmienie:</w:t>
      </w:r>
    </w:p>
    <w:p w:rsidR="00645BC2" w:rsidRPr="00645BC2" w:rsidRDefault="00645BC2" w:rsidP="00645BC2">
      <w:pPr>
        <w:pStyle w:val="ZUSTzmustartykuempunktem"/>
      </w:pPr>
      <w:r w:rsidRPr="00645BC2">
        <w:t>„1. Składkę na ubezpieczenie zdrowotne opłaca osoba podlegająca ubezpieczeniu zdrowotnemu, z zastrzeżeniem art. 84a–86.”;</w:t>
      </w:r>
    </w:p>
    <w:p w:rsidR="00645BC2" w:rsidRPr="00645BC2" w:rsidRDefault="00645BC2" w:rsidP="00582054">
      <w:pPr>
        <w:pStyle w:val="PKTpunkt"/>
        <w:keepNext/>
      </w:pPr>
      <w:r w:rsidRPr="00645BC2">
        <w:lastRenderedPageBreak/>
        <w:t>5)</w:t>
      </w:r>
      <w:r w:rsidRPr="00645BC2">
        <w:tab/>
        <w:t>po art. 84 dodaje się art. 84a w brzmieniu:</w:t>
      </w:r>
    </w:p>
    <w:p w:rsidR="00645BC2" w:rsidRPr="004C1281" w:rsidRDefault="00645BC2" w:rsidP="004C1281">
      <w:pPr>
        <w:pStyle w:val="ZARTzmartartykuempunktem"/>
      </w:pPr>
      <w:r w:rsidRPr="004C1281">
        <w:t>„Art. 84a. Składkę na ubezpieczenie zdrowotne, o której mowa w art. 80 ust. 1a, w</w:t>
      </w:r>
      <w:r w:rsidR="00582054" w:rsidRPr="004C1281">
        <w:t> </w:t>
      </w:r>
      <w:r w:rsidRPr="004C1281">
        <w:t>gospodarstwach rolnych o powierzchni od 6 hektarów przeliczeniowych użytków rolnych, przyjętych dla celów ustalenia wymiaru składek na ubezpieczenie społeczne rolników, oraz składkę, o której mowa w art. 80 ust. 3a, opłaca rolnik.”;</w:t>
      </w:r>
    </w:p>
    <w:p w:rsidR="00645BC2" w:rsidRPr="00645BC2" w:rsidRDefault="00645BC2" w:rsidP="00582054">
      <w:pPr>
        <w:pStyle w:val="PKTpunkt"/>
        <w:keepNext/>
      </w:pPr>
      <w:r w:rsidRPr="00645BC2">
        <w:t>6</w:t>
      </w:r>
      <w:r>
        <w:t>)</w:t>
      </w:r>
      <w:r>
        <w:tab/>
      </w:r>
      <w:r w:rsidRPr="00645BC2">
        <w:t>w art. 86:</w:t>
      </w:r>
    </w:p>
    <w:p w:rsidR="00645BC2" w:rsidRPr="00645BC2" w:rsidRDefault="00645BC2" w:rsidP="00582054">
      <w:pPr>
        <w:pStyle w:val="LITlitera"/>
        <w:keepNext/>
      </w:pPr>
      <w:r>
        <w:t>a)</w:t>
      </w:r>
      <w:r>
        <w:tab/>
      </w:r>
      <w:r w:rsidRPr="00645BC2">
        <w:t>w ust. 1 w pkt 15 kropkę zastępuje się średnikiem i dodaje się pkt 16 w brzmieniu:</w:t>
      </w:r>
    </w:p>
    <w:p w:rsidR="00645BC2" w:rsidRPr="00645BC2" w:rsidRDefault="00645BC2" w:rsidP="00645BC2">
      <w:pPr>
        <w:pStyle w:val="ZLITPKTzmpktliter"/>
      </w:pPr>
      <w:r w:rsidRPr="00645BC2">
        <w:t>„16</w:t>
      </w:r>
      <w:r>
        <w:t>)</w:t>
      </w:r>
      <w:r>
        <w:tab/>
      </w:r>
      <w:r w:rsidRPr="00645BC2">
        <w:t>osób, o których mowa w art. 66 ust. 1 pkt 1 lit. b i pkt 34, oraz domowników rolników, którzy prowadzą działalność w zakresie działów specjalnych i</w:t>
      </w:r>
      <w:r w:rsidR="00582054">
        <w:t> </w:t>
      </w:r>
      <w:r w:rsidRPr="00645BC2">
        <w:t>dodatkowo w gospodarstwie rolnym, z wyłączeniem rolników prowadzących działalność wyłącznie w zakresie działów specjalnych i ich domowników oraz rolników prowadzących działalność w zakresie działów specjalnych i</w:t>
      </w:r>
      <w:r w:rsidR="00582054">
        <w:t> </w:t>
      </w:r>
      <w:r w:rsidRPr="00645BC2">
        <w:t>dodatkowo w gospodarstwie rolnym, w gospodarstwach rolnych o</w:t>
      </w:r>
      <w:r w:rsidR="00582054">
        <w:t> </w:t>
      </w:r>
      <w:r w:rsidRPr="00645BC2">
        <w:t>powierzchni poniżej 6 hektarów przeliczeniowych użytków rolnych, przyjętych dla celów ustalenia wymiaru składek na ubezpieczenie społeczne rolników, opłaca Kasa Rolniczego Ubezpieczenia Społecznego.”,</w:t>
      </w:r>
    </w:p>
    <w:p w:rsidR="00645BC2" w:rsidRPr="00645BC2" w:rsidRDefault="00645BC2" w:rsidP="00582054">
      <w:pPr>
        <w:pStyle w:val="LITlitera"/>
        <w:keepNext/>
      </w:pPr>
      <w:r>
        <w:t>b)</w:t>
      </w:r>
      <w:r>
        <w:tab/>
      </w:r>
      <w:r w:rsidRPr="00645BC2">
        <w:t>po ust. 2a dodaje się ust. 2b w brzmieniu:</w:t>
      </w:r>
    </w:p>
    <w:p w:rsidR="00645BC2" w:rsidRPr="00645BC2" w:rsidRDefault="00645BC2" w:rsidP="00645BC2">
      <w:pPr>
        <w:pStyle w:val="ZLITUSTzmustliter"/>
      </w:pPr>
      <w:r w:rsidRPr="00645BC2">
        <w:t>„2b. Z tytułu ubezpieczenia zdrowotnego osób, o których mowa w art. 66 ust.</w:t>
      </w:r>
      <w:r w:rsidR="00582054">
        <w:t> </w:t>
      </w:r>
      <w:r w:rsidRPr="00645BC2">
        <w:t>1 pkt 1 lit. b i pkt 34, oraz domowników rolników, którzy prowadzą działalność w zakresie działów specjalnych i dodatkowo w gospodarstwie rolnym, z</w:t>
      </w:r>
      <w:r w:rsidR="00582054">
        <w:t> </w:t>
      </w:r>
      <w:r w:rsidRPr="00645BC2">
        <w:t>wyłączeniem rolników prowadzących działalność wyłącznie w zakresie działów specjalnych i ich domowników oraz rolników prowadzących działalność w zakresie działów specjalnych i dodatkowo w gospodarstwie rolnym, Kasa Rolniczego Ubezpieczenia Społecznego przekazuje do Funduszu miesięcznie 155</w:t>
      </w:r>
      <w:r w:rsidR="00643B9C">
        <w:t> </w:t>
      </w:r>
      <w:r w:rsidRPr="00645BC2">
        <w:t>167 tys. zł. Kwota przekazywana Funduszowi w danym miesiącu obejmuje składki na ubezpieczenie zdrowotne pobrane od rolników na podstawie art. 84a w poprzednim miesiącu wraz z pobranymi odsetkami.”;</w:t>
      </w:r>
    </w:p>
    <w:p w:rsidR="00645BC2" w:rsidRPr="00645BC2" w:rsidRDefault="00645BC2" w:rsidP="00582054">
      <w:pPr>
        <w:pStyle w:val="PKTpunkt"/>
        <w:keepNext/>
      </w:pPr>
      <w:r w:rsidRPr="00645BC2">
        <w:t>7</w:t>
      </w:r>
      <w:r>
        <w:t>)</w:t>
      </w:r>
      <w:r>
        <w:tab/>
      </w:r>
      <w:r w:rsidRPr="00645BC2">
        <w:t>w art. 87:</w:t>
      </w:r>
    </w:p>
    <w:p w:rsidR="00645BC2" w:rsidRPr="00645BC2" w:rsidRDefault="00645BC2" w:rsidP="00582054">
      <w:pPr>
        <w:pStyle w:val="LITlitera"/>
        <w:keepNext/>
      </w:pPr>
      <w:r>
        <w:t>a)</w:t>
      </w:r>
      <w:r>
        <w:tab/>
      </w:r>
      <w:r w:rsidRPr="00645BC2">
        <w:t>ust. 1 otrzymuje brzmienie:</w:t>
      </w:r>
    </w:p>
    <w:p w:rsidR="00645BC2" w:rsidRPr="00645BC2" w:rsidRDefault="00645BC2" w:rsidP="00645BC2">
      <w:pPr>
        <w:pStyle w:val="ZLITUSTzmustliter"/>
      </w:pPr>
      <w:r w:rsidRPr="00645BC2">
        <w:t xml:space="preserve">„1. Osoby i jednostki organizacyjne, o których mowa w art. 80 ust. 2, art. 84, art. 85 i art. 86, są obowiązane, bez uprzedniego wezwania, opłacić i rozliczyć składki na ubezpieczenie zdrowotne za każdy miesiąc kalendarzowy w trybie i na zasadach oraz w terminie przewidzianych dla składek na ubezpieczenie społeczne, </w:t>
      </w:r>
      <w:r w:rsidRPr="00645BC2">
        <w:lastRenderedPageBreak/>
        <w:t>a jeżeli do tych osób i jednostek nie stosuje się przepisów o ubezpieczeniu społecznym – w terminie do 15. dnia następnego miesiąca.”,</w:t>
      </w:r>
    </w:p>
    <w:p w:rsidR="00645BC2" w:rsidRPr="00645BC2" w:rsidRDefault="00645BC2" w:rsidP="00582054">
      <w:pPr>
        <w:pStyle w:val="LITlitera"/>
        <w:keepNext/>
      </w:pPr>
      <w:r w:rsidRPr="00645BC2">
        <w:t>b)</w:t>
      </w:r>
      <w:r>
        <w:tab/>
      </w:r>
      <w:r w:rsidRPr="00645BC2">
        <w:t>po ust. 1 dodaje się ust. 1a i 1b w brzmieniu:</w:t>
      </w:r>
    </w:p>
    <w:p w:rsidR="00645BC2" w:rsidRPr="00645BC2" w:rsidRDefault="00645BC2" w:rsidP="00645BC2">
      <w:pPr>
        <w:pStyle w:val="ZLITUSTzmustliter"/>
      </w:pPr>
      <w:r w:rsidRPr="00645BC2">
        <w:t>„1a. Rolnicy, o których mowa w art. 84a, są obowiązani opłacać, bez uprzedniego wezwania, składki na ubezpieczenie zdrowotne za każdą osobę podlegającą ubezpieczeniu, za każdy miesiąc, kwartalnie – w terminach określonych dla składek na ubezpieczenie społeczne rolników.</w:t>
      </w:r>
    </w:p>
    <w:p w:rsidR="00645BC2" w:rsidRPr="00645BC2" w:rsidRDefault="00645BC2" w:rsidP="00645BC2">
      <w:pPr>
        <w:pStyle w:val="ZLITUSTzmustliter"/>
      </w:pPr>
      <w:r w:rsidRPr="00645BC2">
        <w:t>1b. Składka na ubezpieczenie zdrowotne od emerytur i rent rolniczych wypłacanych raz na kwartał jest odprowadzana w całości w terminie do 15. dnia miesiąca następującego po miesiącu, w którym świadczenie zostało wypłacone.”,</w:t>
      </w:r>
    </w:p>
    <w:p w:rsidR="00645BC2" w:rsidRPr="00645BC2" w:rsidRDefault="00645BC2" w:rsidP="00582054">
      <w:pPr>
        <w:pStyle w:val="LITlitera"/>
        <w:keepNext/>
      </w:pPr>
      <w:r>
        <w:t>c)</w:t>
      </w:r>
      <w:r>
        <w:tab/>
      </w:r>
      <w:r w:rsidRPr="00645BC2">
        <w:t>po ust. 4 dodaje się ust. 4a</w:t>
      </w:r>
      <w:r w:rsidR="00643B9C">
        <w:t>–</w:t>
      </w:r>
      <w:r w:rsidRPr="00645BC2">
        <w:t>4c w brzmieniu:</w:t>
      </w:r>
    </w:p>
    <w:p w:rsidR="00645BC2" w:rsidRPr="00645BC2" w:rsidRDefault="00645BC2" w:rsidP="00645BC2">
      <w:pPr>
        <w:pStyle w:val="ZLITUSTzmustliter"/>
      </w:pPr>
      <w:r w:rsidRPr="00645BC2">
        <w:t xml:space="preserve">„4a. Składka osób prowadzących działalność </w:t>
      </w:r>
      <w:r w:rsidR="006E2125">
        <w:t xml:space="preserve">w zakresie działów specjalnych </w:t>
      </w:r>
      <w:r w:rsidRPr="00645BC2">
        <w:t>na wspólny rachunek jest ewidencjonowana na indywidualnych kontach tych osób w</w:t>
      </w:r>
      <w:r w:rsidR="00582054">
        <w:t> </w:t>
      </w:r>
      <w:r w:rsidRPr="00645BC2">
        <w:t xml:space="preserve">wysokości proporcjonalnej do ich udziału </w:t>
      </w:r>
      <w:r w:rsidR="006E2125">
        <w:t xml:space="preserve">w prowadzonej produkcji. </w:t>
      </w:r>
      <w:r w:rsidRPr="00645BC2">
        <w:t xml:space="preserve">W przypadku braku określenia wielkości udziałów </w:t>
      </w:r>
      <w:r w:rsidR="006E2125">
        <w:t>przyjmuje się, że są one równe.</w:t>
      </w:r>
    </w:p>
    <w:p w:rsidR="00645BC2" w:rsidRPr="00645BC2" w:rsidRDefault="00645BC2" w:rsidP="00645BC2">
      <w:pPr>
        <w:pStyle w:val="ZLITUSTzmustliter"/>
      </w:pPr>
      <w:r w:rsidRPr="00645BC2">
        <w:t>4b.</w:t>
      </w:r>
      <w:r w:rsidR="00582054">
        <w:t xml:space="preserve"> </w:t>
      </w:r>
      <w:r w:rsidR="006E2125">
        <w:t xml:space="preserve">Ewidencjonowanie składki małżonków prowadzących działalność w zakresie działów specjalnych następuje w równych częściach. </w:t>
      </w:r>
    </w:p>
    <w:p w:rsidR="00645BC2" w:rsidRPr="00645BC2" w:rsidRDefault="00645BC2" w:rsidP="00645BC2">
      <w:pPr>
        <w:pStyle w:val="ZLITUSTzmustliter"/>
      </w:pPr>
      <w:r w:rsidRPr="00645BC2">
        <w:t>4c.</w:t>
      </w:r>
      <w:r w:rsidR="00582054">
        <w:t xml:space="preserve"> </w:t>
      </w:r>
      <w:r w:rsidRPr="00645BC2">
        <w:t>Przepisy ust. 4a i 4b nie dotyczą ubezpieczonych, którzy odrębnie deklarują kwotę dochodu z działów specjalnych.”;</w:t>
      </w:r>
    </w:p>
    <w:p w:rsidR="00645BC2" w:rsidRPr="00645BC2" w:rsidRDefault="00645BC2" w:rsidP="00582054">
      <w:pPr>
        <w:pStyle w:val="PKTpunkt"/>
        <w:keepNext/>
      </w:pPr>
      <w:r w:rsidRPr="00645BC2">
        <w:t>8</w:t>
      </w:r>
      <w:r>
        <w:t>)</w:t>
      </w:r>
      <w:r>
        <w:tab/>
      </w:r>
      <w:r w:rsidRPr="00645BC2">
        <w:t>w art. 106:</w:t>
      </w:r>
    </w:p>
    <w:p w:rsidR="00645BC2" w:rsidRPr="00645BC2" w:rsidRDefault="00645BC2" w:rsidP="00582054">
      <w:pPr>
        <w:pStyle w:val="LITlitera"/>
        <w:keepNext/>
      </w:pPr>
      <w:r>
        <w:t>a)</w:t>
      </w:r>
      <w:r>
        <w:tab/>
      </w:r>
      <w:r w:rsidRPr="00082E1F">
        <w:t>w ust. 2</w:t>
      </w:r>
      <w:r w:rsidRPr="00645BC2">
        <w:t>:</w:t>
      </w:r>
    </w:p>
    <w:p w:rsidR="00645BC2" w:rsidRPr="00645BC2" w:rsidRDefault="00645BC2" w:rsidP="00582054">
      <w:pPr>
        <w:pStyle w:val="TIRtiret"/>
        <w:keepNext/>
      </w:pPr>
      <w:r>
        <w:t>–</w:t>
      </w:r>
      <w:r>
        <w:tab/>
      </w:r>
      <w:r w:rsidRPr="00645BC2">
        <w:t>wprowadzenie do wyliczenia otrzymuje brzmienie:</w:t>
      </w:r>
    </w:p>
    <w:p w:rsidR="00645BC2" w:rsidRPr="00645BC2" w:rsidRDefault="00645BC2" w:rsidP="00645BC2">
      <w:pPr>
        <w:pStyle w:val="ZTIRFRAGMzmnpwprdowyliczeniatiret"/>
      </w:pPr>
      <w:r>
        <w:t>„</w:t>
      </w:r>
      <w:r w:rsidRPr="00082E1F">
        <w:t>W skład rady oddziału wojewódzkiego Funduszu wchodzi dziewięciu członków będących ubezpieczonymi zamieszkującymi na obszarze działania danego oddziału wojewódzkiego Funduszu, powoływanych przez właściwego wojewodę, w tym:</w:t>
      </w:r>
      <w:r>
        <w:t>”</w:t>
      </w:r>
      <w:r w:rsidRPr="00082E1F">
        <w:t>,</w:t>
      </w:r>
    </w:p>
    <w:p w:rsidR="00645BC2" w:rsidRPr="00645BC2" w:rsidRDefault="00645BC2" w:rsidP="00582054">
      <w:pPr>
        <w:pStyle w:val="TIRtiret"/>
        <w:keepNext/>
      </w:pPr>
      <w:r>
        <w:t>–</w:t>
      </w:r>
      <w:r>
        <w:tab/>
      </w:r>
      <w:r w:rsidRPr="00645BC2">
        <w:t>pkt 2 otrzymuje brzmienie:</w:t>
      </w:r>
    </w:p>
    <w:p w:rsidR="00645BC2" w:rsidRPr="00645BC2" w:rsidRDefault="00645BC2" w:rsidP="00645BC2">
      <w:pPr>
        <w:pStyle w:val="ZTIRLITzmlittiret"/>
      </w:pPr>
      <w:r>
        <w:t>„2)</w:t>
      </w:r>
      <w:r w:rsidRPr="00645BC2">
        <w:t xml:space="preserve"> dwóch członków będących przedstawicielami właściwego wojewody;</w:t>
      </w:r>
      <w:r>
        <w:t>”</w:t>
      </w:r>
      <w:r w:rsidRPr="00645BC2">
        <w:t>,</w:t>
      </w:r>
    </w:p>
    <w:p w:rsidR="00645BC2" w:rsidRPr="00645BC2" w:rsidRDefault="00645BC2" w:rsidP="00582054">
      <w:pPr>
        <w:pStyle w:val="TIRtiret"/>
        <w:keepNext/>
      </w:pPr>
      <w:r>
        <w:t>–</w:t>
      </w:r>
      <w:r>
        <w:tab/>
      </w:r>
      <w:r w:rsidRPr="00645BC2">
        <w:t>pkt 5 otrzymuje brzmienie:</w:t>
      </w:r>
    </w:p>
    <w:p w:rsidR="00645BC2" w:rsidRPr="00F067C6" w:rsidRDefault="00645BC2" w:rsidP="00645BC2">
      <w:pPr>
        <w:pStyle w:val="ZTIRLITzmlittiret"/>
      </w:pPr>
      <w:r>
        <w:t>„5)</w:t>
      </w:r>
      <w:r>
        <w:tab/>
        <w:t>j</w:t>
      </w:r>
      <w:r w:rsidRPr="00F067C6">
        <w:t>ednego członka powołuje się spośród kandydatów wskazanych przez organizacje pacjentów działających na rzecz praw pacjenta, zgłoszonych w terminie</w:t>
      </w:r>
      <w:r>
        <w:t xml:space="preserve"> </w:t>
      </w:r>
      <w:r w:rsidRPr="00F067C6">
        <w:t xml:space="preserve">14 dni od dnia publikacji na stronach Biuletynu Informacji </w:t>
      </w:r>
      <w:r w:rsidRPr="00F067C6">
        <w:lastRenderedPageBreak/>
        <w:t xml:space="preserve">Publicznej </w:t>
      </w:r>
      <w:r w:rsidRPr="001B0E05">
        <w:t>urzęd</w:t>
      </w:r>
      <w:r>
        <w:t>u</w:t>
      </w:r>
      <w:r w:rsidRPr="001B0E05">
        <w:t xml:space="preserve"> obsługując</w:t>
      </w:r>
      <w:r>
        <w:t>ego</w:t>
      </w:r>
      <w:r w:rsidRPr="001B0E05">
        <w:t xml:space="preserve"> wojewod</w:t>
      </w:r>
      <w:r>
        <w:t xml:space="preserve">ę </w:t>
      </w:r>
      <w:r w:rsidRPr="00F067C6">
        <w:t>ogłoszenia o zamiarze powołania członka rady</w:t>
      </w:r>
      <w:r>
        <w:t>;”,</w:t>
      </w:r>
    </w:p>
    <w:p w:rsidR="00645BC2" w:rsidRPr="00645BC2" w:rsidRDefault="00645BC2" w:rsidP="00582054">
      <w:pPr>
        <w:pStyle w:val="LITlitera"/>
        <w:keepNext/>
      </w:pPr>
      <w:r>
        <w:t>b</w:t>
      </w:r>
      <w:r w:rsidR="00D2348D">
        <w:t>)</w:t>
      </w:r>
      <w:r w:rsidR="00D2348D">
        <w:tab/>
      </w:r>
      <w:r w:rsidRPr="00645BC2">
        <w:t>po ust. 2 dodaje się ust. 2a w brzmieniu:</w:t>
      </w:r>
    </w:p>
    <w:p w:rsidR="00645BC2" w:rsidRPr="00645BC2" w:rsidRDefault="00645BC2" w:rsidP="00645BC2">
      <w:pPr>
        <w:pStyle w:val="ZLITUSTzmustliter"/>
      </w:pPr>
      <w:r>
        <w:t>„</w:t>
      </w:r>
      <w:r w:rsidRPr="00082E1F">
        <w:t>2a. W przypadku gdy podmioty, o których mowa w ust. 2 pkt 5, nie wskażą kandydatów na członka rady</w:t>
      </w:r>
      <w:r w:rsidRPr="00645BC2">
        <w:t xml:space="preserve"> oddziału wojewódzkiego Funduszu, mimo dwukrotnej publikacji ogłoszenia o zamiarze powołania członka tej rady na stronach Biuletynu Informacji Publicznej urzędu obsługującego wojewodę, kandydata wskazuje właściwy wojewoda.</w:t>
      </w:r>
      <w:r>
        <w:t>”</w:t>
      </w:r>
      <w:r w:rsidRPr="00645BC2">
        <w:t>,</w:t>
      </w:r>
    </w:p>
    <w:p w:rsidR="00645BC2" w:rsidRPr="00645BC2" w:rsidRDefault="00645BC2" w:rsidP="00582054">
      <w:pPr>
        <w:pStyle w:val="LITlitera"/>
        <w:keepNext/>
      </w:pPr>
      <w:r>
        <w:t>c</w:t>
      </w:r>
      <w:r w:rsidR="00D2348D">
        <w:t>)</w:t>
      </w:r>
      <w:r w:rsidR="00D2348D">
        <w:tab/>
      </w:r>
      <w:r w:rsidRPr="00645BC2">
        <w:t>ust. 3 otrzymuje brzmienie:</w:t>
      </w:r>
    </w:p>
    <w:p w:rsidR="00645BC2" w:rsidRPr="004070B3" w:rsidRDefault="00645BC2" w:rsidP="00645BC2">
      <w:pPr>
        <w:pStyle w:val="ZLITUSTzmustliter"/>
      </w:pPr>
      <w:r>
        <w:t>„</w:t>
      </w:r>
      <w:r w:rsidRPr="00F067C6">
        <w:t>3.</w:t>
      </w:r>
      <w:r w:rsidR="00582054">
        <w:t xml:space="preserve"> </w:t>
      </w:r>
      <w:r w:rsidRPr="00F067C6">
        <w:t xml:space="preserve">Kadencja rady oddziału wojewódzkiego Funduszu trwa cztery lata, licząc od dnia pierwszego posiedzenia rady oddziału wojewódzkiego Funduszu. Pierwsze posiedzenie rady oddziału wojewódzkiego Funduszu zwołuje właściwy </w:t>
      </w:r>
      <w:r w:rsidRPr="007F4A39">
        <w:t>wojewoda.</w:t>
      </w:r>
      <w:r>
        <w:t>”</w:t>
      </w:r>
      <w:r w:rsidRPr="004070B3">
        <w:t>,</w:t>
      </w:r>
    </w:p>
    <w:p w:rsidR="00645BC2" w:rsidRPr="00645BC2" w:rsidRDefault="00645BC2" w:rsidP="00582054">
      <w:pPr>
        <w:pStyle w:val="LITlitera"/>
        <w:keepNext/>
      </w:pPr>
      <w:r w:rsidRPr="007F4A39">
        <w:t>d</w:t>
      </w:r>
      <w:r w:rsidR="00D2348D">
        <w:t>)</w:t>
      </w:r>
      <w:r w:rsidR="00D2348D">
        <w:tab/>
      </w:r>
      <w:r w:rsidRPr="00645BC2">
        <w:t>w ust. 15 wprowadzenie do wyliczenia otrzymuje brzmienie:</w:t>
      </w:r>
    </w:p>
    <w:p w:rsidR="00645BC2" w:rsidRPr="007F4A39" w:rsidRDefault="00645BC2" w:rsidP="00D2348D">
      <w:pPr>
        <w:pStyle w:val="ZLITFRAGzmlitfragmentunpzdanialiter"/>
      </w:pPr>
      <w:r>
        <w:t>„</w:t>
      </w:r>
      <w:r w:rsidRPr="007F4A39">
        <w:t>Właściwy wojewoda o</w:t>
      </w:r>
      <w:r w:rsidRPr="009D30DE">
        <w:t>dwołuje członka rady oddziału wojewódzkiego Funduszu przed upływem kadencji tej rady w przypadku:</w:t>
      </w:r>
      <w:r>
        <w:t>”</w:t>
      </w:r>
      <w:r w:rsidRPr="007F4A39">
        <w:t>,</w:t>
      </w:r>
    </w:p>
    <w:p w:rsidR="00645BC2" w:rsidRPr="00645BC2" w:rsidRDefault="00645BC2" w:rsidP="00582054">
      <w:pPr>
        <w:pStyle w:val="LITlitera"/>
        <w:keepNext/>
      </w:pPr>
      <w:r w:rsidRPr="007F4A39">
        <w:t>e</w:t>
      </w:r>
      <w:r w:rsidR="00D2348D">
        <w:t>)</w:t>
      </w:r>
      <w:r w:rsidR="00D2348D">
        <w:tab/>
      </w:r>
      <w:r w:rsidRPr="00645BC2">
        <w:t>ust. 16 otrzymuje brzmienie:</w:t>
      </w:r>
    </w:p>
    <w:p w:rsidR="00645BC2" w:rsidRDefault="00645BC2" w:rsidP="00645BC2">
      <w:pPr>
        <w:pStyle w:val="ZLITUSTzmustliter"/>
      </w:pPr>
      <w:r>
        <w:t>„</w:t>
      </w:r>
      <w:r w:rsidRPr="009D30DE">
        <w:t>16.</w:t>
      </w:r>
      <w:r w:rsidR="00582054">
        <w:t xml:space="preserve"> </w:t>
      </w:r>
      <w:r w:rsidRPr="009D30DE">
        <w:t>W przypadku odwołania członka rady oddziału wojewódzkiego Funduszu albo jego śmierci przed upływem kadencji tej rady, właściwy wojewoda powołuje nowego członka na okres do końca tej kadencji. Przepisy ust. 2 stosuje się odpowiednio.</w:t>
      </w:r>
      <w:r>
        <w:t>”</w:t>
      </w:r>
      <w:r w:rsidRPr="007F4A39">
        <w:t>.</w:t>
      </w:r>
    </w:p>
    <w:p w:rsidR="00645BC2" w:rsidRDefault="00645BC2" w:rsidP="00645BC2">
      <w:pPr>
        <w:pStyle w:val="ARTartustawynprozporzdzenia"/>
      </w:pPr>
      <w:r w:rsidRPr="00582054">
        <w:rPr>
          <w:rStyle w:val="Ppogrubienie"/>
        </w:rPr>
        <w:t>Art.</w:t>
      </w:r>
      <w:r w:rsidR="00582054">
        <w:rPr>
          <w:rStyle w:val="Ppogrubienie"/>
        </w:rPr>
        <w:t> </w:t>
      </w:r>
      <w:r w:rsidRPr="00582054">
        <w:rPr>
          <w:rStyle w:val="Ppogrubienie"/>
        </w:rPr>
        <w:t>2.</w:t>
      </w:r>
      <w:r w:rsidR="00582054">
        <w:t xml:space="preserve"> </w:t>
      </w:r>
      <w:r w:rsidRPr="00F067C6">
        <w:t>Rad</w:t>
      </w:r>
      <w:r>
        <w:t>a</w:t>
      </w:r>
      <w:r w:rsidRPr="00F067C6">
        <w:t xml:space="preserve"> oddział</w:t>
      </w:r>
      <w:r>
        <w:t>u</w:t>
      </w:r>
      <w:r w:rsidRPr="00F067C6">
        <w:t xml:space="preserve"> wojewódzki</w:t>
      </w:r>
      <w:r>
        <w:t>ego Narodowego</w:t>
      </w:r>
      <w:r w:rsidRPr="00F067C6">
        <w:t xml:space="preserve"> Funduszu </w:t>
      </w:r>
      <w:r>
        <w:t xml:space="preserve">Zdrowia </w:t>
      </w:r>
      <w:r w:rsidRPr="00F067C6">
        <w:t>powołan</w:t>
      </w:r>
      <w:r>
        <w:t>a</w:t>
      </w:r>
      <w:r w:rsidRPr="00F067C6">
        <w:t xml:space="preserve"> przed dniem wejścia w życie niniejszej ustawy działa do dnia powołania</w:t>
      </w:r>
      <w:r>
        <w:t xml:space="preserve"> rady oddziału wojewódzkiego Narodowego</w:t>
      </w:r>
      <w:r w:rsidRPr="00FD79C9">
        <w:t xml:space="preserve"> Funduszu Zdrowia </w:t>
      </w:r>
      <w:r>
        <w:t xml:space="preserve">przez właściwego wojewodę na podstawie przepisów ustawy zmienianej w art. 1, w brzmieniu nadanym niniejszą ustawą, </w:t>
      </w:r>
      <w:r w:rsidRPr="00F067C6">
        <w:t xml:space="preserve">nie dłużej jednak niż przez okres 3 miesięcy od dnia wejścia w życie </w:t>
      </w:r>
      <w:r>
        <w:t xml:space="preserve">niniejszej </w:t>
      </w:r>
      <w:r w:rsidRPr="00F067C6">
        <w:t>ustawy.</w:t>
      </w:r>
    </w:p>
    <w:p w:rsidR="00645BC2" w:rsidRDefault="00645BC2" w:rsidP="00D2348D">
      <w:pPr>
        <w:pStyle w:val="ARTartustawynprozporzdzenia"/>
      </w:pPr>
      <w:r w:rsidRPr="00582054">
        <w:rPr>
          <w:rStyle w:val="Ppogrubienie"/>
        </w:rPr>
        <w:t>Art.</w:t>
      </w:r>
      <w:r w:rsidR="00582054">
        <w:rPr>
          <w:rStyle w:val="Ppogrubienie"/>
        </w:rPr>
        <w:t> </w:t>
      </w:r>
      <w:r w:rsidRPr="00582054">
        <w:rPr>
          <w:rStyle w:val="Ppogrubienie"/>
        </w:rPr>
        <w:t>3.</w:t>
      </w:r>
      <w:r w:rsidRPr="00645BC2">
        <w:t xml:space="preserve"> Dotychczasowe przepisy wykonawcze wydane na podstawie art. 81 ust. 11 ustawy zmienianej w art. 1 zachowują moc do dnia wejścia w życie przepisów wykonawczych wydanych na podstawie art. 81 ust. 11</w:t>
      </w:r>
      <w:r w:rsidR="00582054">
        <w:t xml:space="preserve"> </w:t>
      </w:r>
      <w:r w:rsidRPr="00645BC2">
        <w:t>ustawy zmienianej w art. 1, w</w:t>
      </w:r>
      <w:r w:rsidR="00582054">
        <w:t> </w:t>
      </w:r>
      <w:r w:rsidRPr="00645BC2">
        <w:t>brzmieniu nadanym niniejszą ustawą, jednak nie dłużej niż przez 12 miesięcy od dnia wejścia w życie niniejszej ustawy.</w:t>
      </w:r>
    </w:p>
    <w:p w:rsidR="00A07178" w:rsidRPr="00A07178" w:rsidRDefault="00A07178" w:rsidP="00A07178">
      <w:pPr>
        <w:pStyle w:val="ARTartustawynprozporzdzenia"/>
      </w:pPr>
    </w:p>
    <w:p w:rsidR="00A07178" w:rsidRDefault="00645BC2" w:rsidP="007239E4">
      <w:pPr>
        <w:pStyle w:val="ARTartustawynprozporzdzenia"/>
      </w:pPr>
      <w:r w:rsidRPr="00582054">
        <w:rPr>
          <w:rStyle w:val="Ppogrubienie"/>
        </w:rPr>
        <w:lastRenderedPageBreak/>
        <w:t>Art.</w:t>
      </w:r>
      <w:r w:rsidR="00582054">
        <w:rPr>
          <w:rStyle w:val="Ppogrubienie"/>
        </w:rPr>
        <w:t> </w:t>
      </w:r>
      <w:r w:rsidRPr="00582054">
        <w:rPr>
          <w:rStyle w:val="Ppogrubienie"/>
        </w:rPr>
        <w:t>4.</w:t>
      </w:r>
      <w:r w:rsidRPr="00645BC2">
        <w:t xml:space="preserve"> </w:t>
      </w:r>
      <w:r w:rsidR="00A07178">
        <w:t>Od dnia 1 stycznia 2017 r. do dnia 31 marca 2017 r. podstawę wymiaru składki na ubezpieczenie domowników, o których mowa w art. 80 ust. 3a ustawy zmienianej w art. 1, w brzmieniu nadanym niniejszą ustawą, stanowi kwota 33,4% przeciętnego miesięcznego wynagrodzenia w sektorze przedsiębiorstw w czwartym kwartale roku 2015, włącznie z wypłatami z zysku, ogłaszanego przez Prezesa Głównego Urzędu Statystycznego w Dzienniku Urzędowym Rzeczypospolitej Polskiej „Monitor Polski”.</w:t>
      </w:r>
    </w:p>
    <w:p w:rsidR="00D2348D" w:rsidRPr="00737F6A" w:rsidRDefault="00A07178" w:rsidP="007239E4">
      <w:pPr>
        <w:pStyle w:val="ARTartustawynprozporzdzenia"/>
      </w:pPr>
      <w:r w:rsidRPr="00A07178">
        <w:rPr>
          <w:rStyle w:val="Ppogrubienie"/>
        </w:rPr>
        <w:t>Art. 5.</w:t>
      </w:r>
      <w:r>
        <w:t xml:space="preserve"> </w:t>
      </w:r>
      <w:r w:rsidR="00645BC2" w:rsidRPr="00645BC2">
        <w:t>Ustawa wchodzi w życie z dniem 1 stycznia 2017 r.</w:t>
      </w:r>
    </w:p>
    <w:sectPr w:rsidR="00D2348D" w:rsidRPr="00737F6A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626" w:rsidRDefault="00817626">
      <w:r>
        <w:separator/>
      </w:r>
    </w:p>
  </w:endnote>
  <w:endnote w:type="continuationSeparator" w:id="0">
    <w:p w:rsidR="00817626" w:rsidRDefault="00817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626" w:rsidRDefault="00817626">
      <w:r>
        <w:separator/>
      </w:r>
    </w:p>
  </w:footnote>
  <w:footnote w:type="continuationSeparator" w:id="0">
    <w:p w:rsidR="00817626" w:rsidRDefault="008176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A2393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0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1281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160F8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2054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3B9C"/>
    <w:rsid w:val="00645BC2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223"/>
    <w:rsid w:val="006C4A31"/>
    <w:rsid w:val="006C5AC2"/>
    <w:rsid w:val="006C6AFB"/>
    <w:rsid w:val="006D2735"/>
    <w:rsid w:val="006D45B2"/>
    <w:rsid w:val="006E0FCC"/>
    <w:rsid w:val="006E1E96"/>
    <w:rsid w:val="006E2125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39E4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17626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393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116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178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7A70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E12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48D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6E7E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D2348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D2348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968F602-7EC3-403B-9C35-23B75A81E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1442</Words>
  <Characters>8761</Characters>
  <Application>Microsoft Office Word</Application>
  <DocSecurity>0</DocSecurity>
  <Lines>73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2016-11-24T16:30:00Z</dcterms:created>
  <dcterms:modified xsi:type="dcterms:W3CDTF">2016-11-24T16:30:00Z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