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5703" w:rsidRPr="00E44BEC" w:rsidRDefault="00C412B5" w:rsidP="0082477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E44BEC">
        <w:rPr>
          <w:rFonts w:ascii="Arial" w:hAnsi="Arial" w:cs="Arial"/>
          <w:b/>
          <w:sz w:val="24"/>
          <w:szCs w:val="24"/>
        </w:rPr>
        <w:t>Ustawa</w:t>
      </w:r>
    </w:p>
    <w:p w:rsidR="00C412B5" w:rsidRPr="00E44BEC" w:rsidRDefault="00C412B5" w:rsidP="0082477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44BEC">
        <w:rPr>
          <w:rFonts w:ascii="Arial" w:hAnsi="Arial" w:cs="Arial"/>
          <w:sz w:val="24"/>
          <w:szCs w:val="24"/>
        </w:rPr>
        <w:t>z dnia ....</w:t>
      </w:r>
      <w:r w:rsidR="003906A2" w:rsidRPr="00E44BEC">
        <w:rPr>
          <w:rFonts w:ascii="Arial" w:hAnsi="Arial" w:cs="Arial"/>
          <w:sz w:val="24"/>
          <w:szCs w:val="24"/>
        </w:rPr>
        <w:t>..............</w:t>
      </w:r>
    </w:p>
    <w:p w:rsidR="00C412B5" w:rsidRPr="00E44BEC" w:rsidRDefault="00C412B5" w:rsidP="0082477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44BEC">
        <w:rPr>
          <w:rFonts w:ascii="Arial" w:hAnsi="Arial" w:cs="Arial"/>
          <w:b/>
          <w:sz w:val="24"/>
          <w:szCs w:val="24"/>
        </w:rPr>
        <w:t>o zmianie ustawy – Prawo ochrony środowiska</w:t>
      </w:r>
    </w:p>
    <w:p w:rsidR="00C412B5" w:rsidRPr="00E44BEC" w:rsidRDefault="00C412B5" w:rsidP="0082477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412B5" w:rsidRPr="00E44BEC" w:rsidRDefault="00C412B5" w:rsidP="0082477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44BEC">
        <w:rPr>
          <w:rFonts w:ascii="Arial" w:hAnsi="Arial" w:cs="Arial"/>
          <w:b/>
          <w:sz w:val="24"/>
          <w:szCs w:val="24"/>
        </w:rPr>
        <w:t>Art. 1.</w:t>
      </w:r>
      <w:r w:rsidRPr="00E44BEC">
        <w:rPr>
          <w:rFonts w:ascii="Arial" w:hAnsi="Arial" w:cs="Arial"/>
          <w:sz w:val="24"/>
          <w:szCs w:val="24"/>
        </w:rPr>
        <w:t xml:space="preserve"> W ustawie z dnia 27 kwietnia 2001 r. – Prawo ochrony środowiska (Dz. U. z 2016 r. poz. 672, 831</w:t>
      </w:r>
      <w:r w:rsidR="003D3FD1" w:rsidRPr="00E44BEC">
        <w:rPr>
          <w:rFonts w:ascii="Arial" w:hAnsi="Arial" w:cs="Arial"/>
          <w:sz w:val="24"/>
          <w:szCs w:val="24"/>
        </w:rPr>
        <w:t>,</w:t>
      </w:r>
      <w:r w:rsidRPr="00E44BEC">
        <w:rPr>
          <w:rFonts w:ascii="Arial" w:hAnsi="Arial" w:cs="Arial"/>
          <w:sz w:val="24"/>
          <w:szCs w:val="24"/>
        </w:rPr>
        <w:t xml:space="preserve"> 903</w:t>
      </w:r>
      <w:r w:rsidR="003D3FD1" w:rsidRPr="00E44BEC">
        <w:rPr>
          <w:rFonts w:ascii="Arial" w:hAnsi="Arial" w:cs="Arial"/>
          <w:sz w:val="24"/>
          <w:szCs w:val="24"/>
        </w:rPr>
        <w:t xml:space="preserve"> i 1250</w:t>
      </w:r>
      <w:r w:rsidRPr="00E44BEC">
        <w:rPr>
          <w:rFonts w:ascii="Arial" w:hAnsi="Arial" w:cs="Arial"/>
          <w:sz w:val="24"/>
          <w:szCs w:val="24"/>
        </w:rPr>
        <w:t>) wprowadza się następujące zmiany:</w:t>
      </w:r>
    </w:p>
    <w:p w:rsidR="00C412B5" w:rsidRPr="00E44BEC" w:rsidRDefault="00C412B5" w:rsidP="0082477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412B5" w:rsidRPr="00E44BEC" w:rsidRDefault="00FA0E7F" w:rsidP="0082477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44BEC">
        <w:rPr>
          <w:rFonts w:ascii="Arial" w:hAnsi="Arial" w:cs="Arial"/>
          <w:sz w:val="24"/>
          <w:szCs w:val="24"/>
        </w:rPr>
        <w:t>w art. 400d:</w:t>
      </w:r>
    </w:p>
    <w:p w:rsidR="00FA0E7F" w:rsidRPr="00E44BEC" w:rsidRDefault="00FA0E7F" w:rsidP="0082477D">
      <w:pPr>
        <w:pStyle w:val="Akapitzlist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A0E7F" w:rsidRPr="00E44BEC" w:rsidRDefault="00FA0E7F" w:rsidP="0082477D">
      <w:pPr>
        <w:pStyle w:val="Akapitzlist"/>
        <w:numPr>
          <w:ilvl w:val="0"/>
          <w:numId w:val="2"/>
        </w:numPr>
        <w:spacing w:after="0" w:line="240" w:lineRule="auto"/>
        <w:ind w:left="1134" w:hanging="414"/>
        <w:jc w:val="both"/>
        <w:rPr>
          <w:rFonts w:ascii="Arial" w:hAnsi="Arial" w:cs="Arial"/>
          <w:sz w:val="24"/>
          <w:szCs w:val="24"/>
        </w:rPr>
      </w:pPr>
      <w:r w:rsidRPr="00E44BEC">
        <w:rPr>
          <w:rFonts w:ascii="Arial" w:hAnsi="Arial" w:cs="Arial"/>
          <w:sz w:val="24"/>
          <w:szCs w:val="24"/>
        </w:rPr>
        <w:t>ust. 1 otrzymuje brzmienie:</w:t>
      </w:r>
    </w:p>
    <w:p w:rsidR="00FA0E7F" w:rsidRPr="00E44BEC" w:rsidRDefault="00FA0E7F" w:rsidP="0082477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A0E7F" w:rsidRPr="00E44BEC" w:rsidRDefault="00FA0E7F" w:rsidP="0082477D">
      <w:pPr>
        <w:spacing w:after="0" w:line="240" w:lineRule="auto"/>
        <w:ind w:left="1134"/>
        <w:jc w:val="both"/>
        <w:rPr>
          <w:rFonts w:ascii="Arial" w:hAnsi="Arial" w:cs="Arial"/>
          <w:sz w:val="24"/>
          <w:szCs w:val="24"/>
        </w:rPr>
      </w:pPr>
      <w:r w:rsidRPr="00E44BEC">
        <w:rPr>
          <w:rFonts w:ascii="Arial" w:hAnsi="Arial" w:cs="Arial"/>
          <w:sz w:val="24"/>
          <w:szCs w:val="24"/>
        </w:rPr>
        <w:t>„1. Rada Nadzorcza Narodowego Funduszu liczy nie więcej niż 11 osób.”</w:t>
      </w:r>
      <w:r w:rsidR="00C61DC6" w:rsidRPr="00E44BEC">
        <w:rPr>
          <w:rFonts w:ascii="Arial" w:hAnsi="Arial" w:cs="Arial"/>
          <w:sz w:val="24"/>
          <w:szCs w:val="24"/>
        </w:rPr>
        <w:t>,</w:t>
      </w:r>
    </w:p>
    <w:p w:rsidR="00FA0E7F" w:rsidRPr="00E44BEC" w:rsidRDefault="00FA0E7F" w:rsidP="0082477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A0E7F" w:rsidRPr="00E44BEC" w:rsidRDefault="00FA0E7F" w:rsidP="0082477D">
      <w:pPr>
        <w:pStyle w:val="Akapitzlist"/>
        <w:numPr>
          <w:ilvl w:val="0"/>
          <w:numId w:val="2"/>
        </w:numPr>
        <w:spacing w:after="0" w:line="240" w:lineRule="auto"/>
        <w:ind w:left="1134" w:hanging="414"/>
        <w:jc w:val="both"/>
        <w:rPr>
          <w:rFonts w:ascii="Arial" w:hAnsi="Arial" w:cs="Arial"/>
          <w:sz w:val="24"/>
          <w:szCs w:val="24"/>
        </w:rPr>
      </w:pPr>
      <w:r w:rsidRPr="00E44BEC">
        <w:rPr>
          <w:rFonts w:ascii="Arial" w:hAnsi="Arial" w:cs="Arial"/>
          <w:sz w:val="24"/>
          <w:szCs w:val="24"/>
        </w:rPr>
        <w:t>w ust. 2 pkt 1 otrzymuje brzmienie:</w:t>
      </w:r>
    </w:p>
    <w:p w:rsidR="00FA0E7F" w:rsidRPr="00E44BEC" w:rsidRDefault="00FA0E7F" w:rsidP="0082477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A0E7F" w:rsidRPr="00E44BEC" w:rsidRDefault="00FA0E7F" w:rsidP="0082477D">
      <w:pPr>
        <w:spacing w:after="0" w:line="240" w:lineRule="auto"/>
        <w:ind w:left="1134"/>
        <w:jc w:val="both"/>
        <w:rPr>
          <w:rFonts w:ascii="Arial" w:hAnsi="Arial" w:cs="Arial"/>
          <w:sz w:val="24"/>
          <w:szCs w:val="24"/>
        </w:rPr>
      </w:pPr>
      <w:r w:rsidRPr="00E44BEC">
        <w:rPr>
          <w:rFonts w:ascii="Arial" w:hAnsi="Arial" w:cs="Arial"/>
          <w:sz w:val="24"/>
          <w:szCs w:val="24"/>
        </w:rPr>
        <w:t>„1) przedstawiciela strony samorządowej Komisji Wspólnej Rządu i Samorządu Terytorialnego;”</w:t>
      </w:r>
      <w:r w:rsidR="00C61DC6" w:rsidRPr="00E44BEC">
        <w:rPr>
          <w:rFonts w:ascii="Arial" w:hAnsi="Arial" w:cs="Arial"/>
          <w:sz w:val="24"/>
          <w:szCs w:val="24"/>
        </w:rPr>
        <w:t>,</w:t>
      </w:r>
    </w:p>
    <w:p w:rsidR="00C61DC6" w:rsidRPr="00E44BEC" w:rsidRDefault="00C61DC6" w:rsidP="0082477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61DC6" w:rsidRPr="00E44BEC" w:rsidRDefault="00C61DC6" w:rsidP="0082477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44BEC">
        <w:rPr>
          <w:rFonts w:ascii="Arial" w:hAnsi="Arial" w:cs="Arial"/>
          <w:sz w:val="24"/>
          <w:szCs w:val="24"/>
        </w:rPr>
        <w:t>w art. 400f:</w:t>
      </w:r>
    </w:p>
    <w:p w:rsidR="00C61DC6" w:rsidRPr="00E44BEC" w:rsidRDefault="00C61DC6" w:rsidP="0082477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61DC6" w:rsidRPr="00E44BEC" w:rsidRDefault="00C61DC6" w:rsidP="0082477D">
      <w:pPr>
        <w:pStyle w:val="Akapitzlist"/>
        <w:numPr>
          <w:ilvl w:val="0"/>
          <w:numId w:val="3"/>
        </w:numPr>
        <w:spacing w:after="0" w:line="240" w:lineRule="auto"/>
        <w:ind w:left="1134" w:hanging="425"/>
        <w:jc w:val="both"/>
        <w:rPr>
          <w:rFonts w:ascii="Arial" w:hAnsi="Arial" w:cs="Arial"/>
          <w:sz w:val="24"/>
          <w:szCs w:val="24"/>
        </w:rPr>
      </w:pPr>
      <w:r w:rsidRPr="00E44BEC">
        <w:rPr>
          <w:rFonts w:ascii="Arial" w:hAnsi="Arial" w:cs="Arial"/>
          <w:sz w:val="24"/>
          <w:szCs w:val="24"/>
        </w:rPr>
        <w:t>ust. 1 otrzymuje brzmienie:</w:t>
      </w:r>
    </w:p>
    <w:p w:rsidR="00C61DC6" w:rsidRPr="00E44BEC" w:rsidRDefault="00C61DC6" w:rsidP="0082477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61DC6" w:rsidRPr="00E44BEC" w:rsidRDefault="00C61DC6" w:rsidP="0082477D">
      <w:pPr>
        <w:spacing w:after="0" w:line="240" w:lineRule="auto"/>
        <w:ind w:left="1134"/>
        <w:jc w:val="both"/>
        <w:rPr>
          <w:rFonts w:ascii="Arial" w:hAnsi="Arial" w:cs="Arial"/>
          <w:sz w:val="24"/>
          <w:szCs w:val="24"/>
        </w:rPr>
      </w:pPr>
      <w:r w:rsidRPr="00E44BEC">
        <w:rPr>
          <w:rFonts w:ascii="Arial" w:hAnsi="Arial" w:cs="Arial"/>
          <w:sz w:val="24"/>
          <w:szCs w:val="24"/>
        </w:rPr>
        <w:t>„</w:t>
      </w:r>
      <w:r w:rsidR="0030269F" w:rsidRPr="00E44BEC">
        <w:rPr>
          <w:rFonts w:ascii="Arial" w:hAnsi="Arial" w:cs="Arial"/>
          <w:sz w:val="24"/>
          <w:szCs w:val="24"/>
        </w:rPr>
        <w:t>1. Rady n</w:t>
      </w:r>
      <w:r w:rsidRPr="00E44BEC">
        <w:rPr>
          <w:rFonts w:ascii="Arial" w:hAnsi="Arial" w:cs="Arial"/>
          <w:sz w:val="24"/>
          <w:szCs w:val="24"/>
        </w:rPr>
        <w:t xml:space="preserve">adzorcze wojewódzkich funduszy liczą </w:t>
      </w:r>
      <w:r w:rsidR="00105717" w:rsidRPr="00E44BEC">
        <w:rPr>
          <w:rFonts w:ascii="Arial" w:hAnsi="Arial" w:cs="Arial"/>
          <w:sz w:val="24"/>
          <w:szCs w:val="24"/>
        </w:rPr>
        <w:t>po 5 osób.”,</w:t>
      </w:r>
    </w:p>
    <w:p w:rsidR="00105717" w:rsidRPr="00E44BEC" w:rsidRDefault="00105717" w:rsidP="0082477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05717" w:rsidRPr="00E44BEC" w:rsidRDefault="00105717" w:rsidP="0082477D">
      <w:pPr>
        <w:pStyle w:val="Akapitzlist"/>
        <w:numPr>
          <w:ilvl w:val="0"/>
          <w:numId w:val="3"/>
        </w:numPr>
        <w:spacing w:after="0" w:line="240" w:lineRule="auto"/>
        <w:ind w:left="1134" w:hanging="425"/>
        <w:jc w:val="both"/>
        <w:rPr>
          <w:rFonts w:ascii="Arial" w:hAnsi="Arial" w:cs="Arial"/>
          <w:sz w:val="24"/>
          <w:szCs w:val="24"/>
        </w:rPr>
      </w:pPr>
      <w:r w:rsidRPr="00E44BEC">
        <w:rPr>
          <w:rFonts w:ascii="Arial" w:hAnsi="Arial" w:cs="Arial"/>
          <w:sz w:val="24"/>
          <w:szCs w:val="24"/>
        </w:rPr>
        <w:t>w ust. 2:</w:t>
      </w:r>
    </w:p>
    <w:p w:rsidR="00105717" w:rsidRPr="00E44BEC" w:rsidRDefault="00105717" w:rsidP="0082477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2F71" w:rsidRPr="00E44BEC" w:rsidRDefault="00D32F71" w:rsidP="0082477D">
      <w:pPr>
        <w:pStyle w:val="Akapitzlist"/>
        <w:numPr>
          <w:ilvl w:val="0"/>
          <w:numId w:val="4"/>
        </w:numPr>
        <w:spacing w:after="0" w:line="240" w:lineRule="auto"/>
        <w:ind w:left="1560" w:hanging="426"/>
        <w:jc w:val="both"/>
        <w:rPr>
          <w:rFonts w:ascii="Arial" w:hAnsi="Arial" w:cs="Arial"/>
          <w:sz w:val="24"/>
          <w:szCs w:val="24"/>
        </w:rPr>
      </w:pPr>
      <w:r w:rsidRPr="00E44BEC">
        <w:rPr>
          <w:rFonts w:ascii="Arial" w:hAnsi="Arial" w:cs="Arial"/>
          <w:sz w:val="24"/>
          <w:szCs w:val="24"/>
        </w:rPr>
        <w:t>pkt 1 otrzymuje brzmienie:</w:t>
      </w:r>
    </w:p>
    <w:p w:rsidR="00D32F71" w:rsidRPr="00E44BEC" w:rsidRDefault="00D32F71" w:rsidP="0082477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2F71" w:rsidRPr="00E44BEC" w:rsidRDefault="00D32F71" w:rsidP="0082477D">
      <w:pPr>
        <w:spacing w:after="0" w:line="240" w:lineRule="auto"/>
        <w:ind w:left="1560"/>
        <w:jc w:val="both"/>
        <w:rPr>
          <w:rFonts w:ascii="Arial" w:hAnsi="Arial" w:cs="Arial"/>
          <w:sz w:val="24"/>
          <w:szCs w:val="24"/>
        </w:rPr>
      </w:pPr>
      <w:r w:rsidRPr="00E44BEC">
        <w:rPr>
          <w:rFonts w:ascii="Arial" w:hAnsi="Arial" w:cs="Arial"/>
          <w:sz w:val="24"/>
          <w:szCs w:val="24"/>
        </w:rPr>
        <w:t xml:space="preserve">„1) członkowie rad wyznaczeni przez wojewodę spośród </w:t>
      </w:r>
      <w:r w:rsidR="00591019" w:rsidRPr="00E44BEC">
        <w:rPr>
          <w:rFonts w:ascii="Arial" w:hAnsi="Arial" w:cs="Arial"/>
          <w:sz w:val="24"/>
          <w:szCs w:val="24"/>
        </w:rPr>
        <w:t>przedstawicieli nauki</w:t>
      </w:r>
      <w:r w:rsidR="00234328">
        <w:rPr>
          <w:rFonts w:ascii="Arial" w:hAnsi="Arial" w:cs="Arial"/>
          <w:sz w:val="24"/>
          <w:szCs w:val="24"/>
        </w:rPr>
        <w:t xml:space="preserve"> </w:t>
      </w:r>
      <w:r w:rsidR="00591019" w:rsidRPr="00E44BEC">
        <w:rPr>
          <w:rFonts w:ascii="Arial" w:hAnsi="Arial" w:cs="Arial"/>
          <w:sz w:val="24"/>
          <w:szCs w:val="24"/>
        </w:rPr>
        <w:t xml:space="preserve">lub </w:t>
      </w:r>
      <w:r w:rsidRPr="00E44BEC">
        <w:rPr>
          <w:rFonts w:ascii="Arial" w:hAnsi="Arial" w:cs="Arial"/>
          <w:sz w:val="24"/>
          <w:szCs w:val="24"/>
        </w:rPr>
        <w:t>organizacji pozarządowych;”,</w:t>
      </w:r>
    </w:p>
    <w:p w:rsidR="00D32F71" w:rsidRPr="00E44BEC" w:rsidRDefault="00D32F71" w:rsidP="0082477D">
      <w:pPr>
        <w:spacing w:after="0" w:line="240" w:lineRule="auto"/>
        <w:ind w:left="1560"/>
        <w:jc w:val="both"/>
        <w:rPr>
          <w:rFonts w:ascii="Arial" w:hAnsi="Arial" w:cs="Arial"/>
          <w:sz w:val="24"/>
          <w:szCs w:val="24"/>
        </w:rPr>
      </w:pPr>
    </w:p>
    <w:p w:rsidR="00D32F71" w:rsidRPr="00E44BEC" w:rsidRDefault="00D32F71" w:rsidP="0082477D">
      <w:pPr>
        <w:pStyle w:val="Akapitzlist"/>
        <w:numPr>
          <w:ilvl w:val="0"/>
          <w:numId w:val="4"/>
        </w:numPr>
        <w:spacing w:after="0" w:line="240" w:lineRule="auto"/>
        <w:ind w:left="1560" w:hanging="426"/>
        <w:jc w:val="both"/>
        <w:rPr>
          <w:rFonts w:ascii="Arial" w:hAnsi="Arial" w:cs="Arial"/>
          <w:sz w:val="24"/>
          <w:szCs w:val="24"/>
        </w:rPr>
      </w:pPr>
      <w:r w:rsidRPr="00E44BEC">
        <w:rPr>
          <w:rFonts w:ascii="Arial" w:hAnsi="Arial" w:cs="Arial"/>
          <w:sz w:val="24"/>
          <w:szCs w:val="24"/>
        </w:rPr>
        <w:t>pkt 2 otrzymuje brzmienie:</w:t>
      </w:r>
    </w:p>
    <w:p w:rsidR="00D32F71" w:rsidRPr="00E44BEC" w:rsidRDefault="00D32F71" w:rsidP="0082477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2F71" w:rsidRPr="00E44BEC" w:rsidRDefault="00D32F71" w:rsidP="0082477D">
      <w:pPr>
        <w:spacing w:after="0" w:line="240" w:lineRule="auto"/>
        <w:ind w:left="1560"/>
        <w:jc w:val="both"/>
        <w:rPr>
          <w:rFonts w:ascii="Arial" w:hAnsi="Arial" w:cs="Arial"/>
          <w:sz w:val="24"/>
          <w:szCs w:val="24"/>
        </w:rPr>
      </w:pPr>
      <w:r w:rsidRPr="00E44BEC">
        <w:rPr>
          <w:rFonts w:ascii="Arial" w:hAnsi="Arial" w:cs="Arial"/>
          <w:sz w:val="24"/>
          <w:szCs w:val="24"/>
        </w:rPr>
        <w:t>„2) członkowie rad wyznaczeni przez zarząd Narodowego Funduszu</w:t>
      </w:r>
      <w:r w:rsidR="00A16014" w:rsidRPr="00E44BEC">
        <w:rPr>
          <w:rFonts w:ascii="Arial" w:hAnsi="Arial" w:cs="Arial"/>
          <w:sz w:val="24"/>
          <w:szCs w:val="24"/>
        </w:rPr>
        <w:t>;</w:t>
      </w:r>
      <w:r w:rsidRPr="00E44BEC">
        <w:rPr>
          <w:rFonts w:ascii="Arial" w:hAnsi="Arial" w:cs="Arial"/>
          <w:sz w:val="24"/>
          <w:szCs w:val="24"/>
        </w:rPr>
        <w:t>”</w:t>
      </w:r>
      <w:r w:rsidR="00A16014" w:rsidRPr="00E44BEC">
        <w:rPr>
          <w:rFonts w:ascii="Arial" w:hAnsi="Arial" w:cs="Arial"/>
          <w:sz w:val="24"/>
          <w:szCs w:val="24"/>
        </w:rPr>
        <w:t>,</w:t>
      </w:r>
    </w:p>
    <w:p w:rsidR="00A16014" w:rsidRPr="00E44BEC" w:rsidRDefault="00A16014" w:rsidP="0082477D">
      <w:pPr>
        <w:spacing w:after="0" w:line="240" w:lineRule="auto"/>
        <w:ind w:left="1560"/>
        <w:jc w:val="both"/>
        <w:rPr>
          <w:rFonts w:ascii="Arial" w:hAnsi="Arial" w:cs="Arial"/>
          <w:sz w:val="24"/>
          <w:szCs w:val="24"/>
        </w:rPr>
      </w:pPr>
    </w:p>
    <w:p w:rsidR="00A16014" w:rsidRPr="00E44BEC" w:rsidRDefault="00A16014" w:rsidP="0082477D">
      <w:pPr>
        <w:pStyle w:val="Akapitzlist"/>
        <w:numPr>
          <w:ilvl w:val="0"/>
          <w:numId w:val="4"/>
        </w:numPr>
        <w:spacing w:after="0" w:line="240" w:lineRule="auto"/>
        <w:ind w:left="1560" w:hanging="426"/>
        <w:jc w:val="both"/>
        <w:rPr>
          <w:rFonts w:ascii="Arial" w:hAnsi="Arial" w:cs="Arial"/>
          <w:sz w:val="24"/>
          <w:szCs w:val="24"/>
        </w:rPr>
      </w:pPr>
      <w:r w:rsidRPr="00E44BEC">
        <w:rPr>
          <w:rFonts w:ascii="Arial" w:hAnsi="Arial" w:cs="Arial"/>
          <w:sz w:val="24"/>
          <w:szCs w:val="24"/>
        </w:rPr>
        <w:t>pkt 3 otrzymuje brzmienie:</w:t>
      </w:r>
    </w:p>
    <w:p w:rsidR="00A16014" w:rsidRPr="00E44BEC" w:rsidRDefault="00A16014" w:rsidP="0082477D">
      <w:pPr>
        <w:spacing w:after="0" w:line="240" w:lineRule="auto"/>
        <w:ind w:left="1560"/>
        <w:jc w:val="both"/>
        <w:rPr>
          <w:rFonts w:ascii="Arial" w:hAnsi="Arial" w:cs="Arial"/>
          <w:sz w:val="24"/>
          <w:szCs w:val="24"/>
        </w:rPr>
      </w:pPr>
    </w:p>
    <w:p w:rsidR="00A16014" w:rsidRPr="00E44BEC" w:rsidRDefault="00A16014" w:rsidP="0082477D">
      <w:pPr>
        <w:spacing w:after="0" w:line="240" w:lineRule="auto"/>
        <w:ind w:left="1560"/>
        <w:jc w:val="both"/>
        <w:rPr>
          <w:rFonts w:ascii="Arial" w:hAnsi="Arial" w:cs="Arial"/>
          <w:sz w:val="24"/>
          <w:szCs w:val="24"/>
        </w:rPr>
      </w:pPr>
      <w:r w:rsidRPr="00E44BEC">
        <w:rPr>
          <w:rFonts w:ascii="Arial" w:hAnsi="Arial" w:cs="Arial"/>
          <w:sz w:val="24"/>
          <w:szCs w:val="24"/>
        </w:rPr>
        <w:t>„3) członkowie rad wyznaczeni przez</w:t>
      </w:r>
      <w:r w:rsidR="006D658F">
        <w:rPr>
          <w:rFonts w:ascii="Arial" w:hAnsi="Arial" w:cs="Arial"/>
          <w:sz w:val="24"/>
          <w:szCs w:val="24"/>
        </w:rPr>
        <w:t xml:space="preserve"> wojewodę</w:t>
      </w:r>
      <w:r w:rsidR="00F60B69" w:rsidRPr="00E44BEC">
        <w:rPr>
          <w:rFonts w:ascii="Arial" w:hAnsi="Arial" w:cs="Arial"/>
          <w:sz w:val="24"/>
          <w:szCs w:val="24"/>
        </w:rPr>
        <w:t>;”,</w:t>
      </w:r>
    </w:p>
    <w:p w:rsidR="00C61DC6" w:rsidRPr="00E44BEC" w:rsidRDefault="00C61DC6" w:rsidP="0082477D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="00591019" w:rsidRPr="00E44BEC" w:rsidRDefault="00591019" w:rsidP="0082477D">
      <w:pPr>
        <w:pStyle w:val="Akapitzlist"/>
        <w:numPr>
          <w:ilvl w:val="0"/>
          <w:numId w:val="4"/>
        </w:numPr>
        <w:spacing w:after="0" w:line="240" w:lineRule="auto"/>
        <w:ind w:left="1560" w:hanging="426"/>
        <w:jc w:val="both"/>
        <w:rPr>
          <w:rFonts w:ascii="Arial" w:hAnsi="Arial" w:cs="Arial"/>
          <w:sz w:val="24"/>
          <w:szCs w:val="24"/>
        </w:rPr>
      </w:pPr>
      <w:r w:rsidRPr="00E44BEC">
        <w:rPr>
          <w:rFonts w:ascii="Arial" w:hAnsi="Arial" w:cs="Arial"/>
          <w:sz w:val="24"/>
          <w:szCs w:val="24"/>
        </w:rPr>
        <w:t>uchyla się pkt 4 i 5</w:t>
      </w:r>
      <w:r w:rsidR="000E2BA2" w:rsidRPr="00E44BEC">
        <w:rPr>
          <w:rFonts w:ascii="Arial" w:hAnsi="Arial" w:cs="Arial"/>
          <w:sz w:val="24"/>
          <w:szCs w:val="24"/>
        </w:rPr>
        <w:t>,</w:t>
      </w:r>
    </w:p>
    <w:p w:rsidR="000E2BA2" w:rsidRPr="00E44BEC" w:rsidRDefault="000E2BA2" w:rsidP="0082477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E2BA2" w:rsidRPr="00E44BEC" w:rsidRDefault="000E2BA2" w:rsidP="0082477D">
      <w:pPr>
        <w:pStyle w:val="Akapitzlist"/>
        <w:numPr>
          <w:ilvl w:val="0"/>
          <w:numId w:val="4"/>
        </w:numPr>
        <w:spacing w:after="0" w:line="240" w:lineRule="auto"/>
        <w:ind w:left="1560" w:hanging="426"/>
        <w:jc w:val="both"/>
        <w:rPr>
          <w:rFonts w:ascii="Arial" w:hAnsi="Arial" w:cs="Arial"/>
          <w:sz w:val="24"/>
          <w:szCs w:val="24"/>
        </w:rPr>
      </w:pPr>
      <w:r w:rsidRPr="00E44BEC">
        <w:rPr>
          <w:rFonts w:ascii="Arial" w:hAnsi="Arial" w:cs="Arial"/>
          <w:sz w:val="24"/>
          <w:szCs w:val="24"/>
        </w:rPr>
        <w:t>pkt 6 i 7 otrzymują brzmienie:</w:t>
      </w:r>
    </w:p>
    <w:p w:rsidR="000E2BA2" w:rsidRPr="00E44BEC" w:rsidRDefault="000E2BA2" w:rsidP="0082477D">
      <w:pPr>
        <w:pStyle w:val="Akapitzlist"/>
        <w:spacing w:after="0" w:line="240" w:lineRule="auto"/>
        <w:rPr>
          <w:rFonts w:ascii="Arial" w:hAnsi="Arial" w:cs="Arial"/>
          <w:sz w:val="24"/>
          <w:szCs w:val="24"/>
        </w:rPr>
      </w:pPr>
    </w:p>
    <w:p w:rsidR="000E2BA2" w:rsidRPr="00E44BEC" w:rsidRDefault="000E2BA2" w:rsidP="0082477D">
      <w:pPr>
        <w:pStyle w:val="Akapitzlist"/>
        <w:spacing w:after="0" w:line="240" w:lineRule="auto"/>
        <w:ind w:left="1560"/>
        <w:jc w:val="both"/>
        <w:rPr>
          <w:rFonts w:ascii="Arial" w:hAnsi="Arial" w:cs="Arial"/>
          <w:sz w:val="24"/>
          <w:szCs w:val="24"/>
        </w:rPr>
      </w:pPr>
      <w:r w:rsidRPr="00E44BEC">
        <w:rPr>
          <w:rFonts w:ascii="Arial" w:hAnsi="Arial" w:cs="Arial"/>
          <w:sz w:val="24"/>
          <w:szCs w:val="24"/>
        </w:rPr>
        <w:t>„6) wiceprzewodniczący rad wyznaczeni przez sejmik województwa;</w:t>
      </w:r>
    </w:p>
    <w:p w:rsidR="000E2BA2" w:rsidRPr="00E44BEC" w:rsidRDefault="000E2BA2" w:rsidP="0082477D">
      <w:pPr>
        <w:pStyle w:val="Akapitzlist"/>
        <w:spacing w:after="0" w:line="240" w:lineRule="auto"/>
        <w:ind w:left="1560"/>
        <w:jc w:val="both"/>
        <w:rPr>
          <w:rFonts w:ascii="Arial" w:hAnsi="Arial" w:cs="Arial"/>
          <w:sz w:val="24"/>
          <w:szCs w:val="24"/>
        </w:rPr>
      </w:pPr>
      <w:r w:rsidRPr="00E44BEC">
        <w:rPr>
          <w:rFonts w:ascii="Arial" w:hAnsi="Arial" w:cs="Arial"/>
          <w:sz w:val="24"/>
          <w:szCs w:val="24"/>
        </w:rPr>
        <w:t xml:space="preserve">7) </w:t>
      </w:r>
      <w:r w:rsidR="000E2D61" w:rsidRPr="00E44BEC">
        <w:rPr>
          <w:rFonts w:ascii="Arial" w:hAnsi="Arial" w:cs="Arial"/>
          <w:sz w:val="24"/>
          <w:szCs w:val="24"/>
        </w:rPr>
        <w:t xml:space="preserve">przewodniczący rad </w:t>
      </w:r>
      <w:r w:rsidR="00F60B69" w:rsidRPr="00E44BEC">
        <w:rPr>
          <w:rFonts w:ascii="Arial" w:hAnsi="Arial" w:cs="Arial"/>
          <w:sz w:val="24"/>
          <w:szCs w:val="24"/>
        </w:rPr>
        <w:t xml:space="preserve">wyznaczeni przez ministra właściwego do spraw środowiska spośród </w:t>
      </w:r>
      <w:r w:rsidR="000E2D61" w:rsidRPr="00E44BEC">
        <w:rPr>
          <w:rFonts w:ascii="Arial" w:hAnsi="Arial" w:cs="Arial"/>
          <w:sz w:val="24"/>
          <w:szCs w:val="24"/>
        </w:rPr>
        <w:t>pracownik</w:t>
      </w:r>
      <w:r w:rsidR="00F60B69" w:rsidRPr="00E44BEC">
        <w:rPr>
          <w:rFonts w:ascii="Arial" w:hAnsi="Arial" w:cs="Arial"/>
          <w:sz w:val="24"/>
          <w:szCs w:val="24"/>
        </w:rPr>
        <w:t>ów</w:t>
      </w:r>
      <w:r w:rsidR="000E2D61" w:rsidRPr="00E44BEC">
        <w:rPr>
          <w:rFonts w:ascii="Arial" w:hAnsi="Arial" w:cs="Arial"/>
          <w:sz w:val="24"/>
          <w:szCs w:val="24"/>
        </w:rPr>
        <w:t xml:space="preserve"> Biura Narodowego Funduszu, urzędu obsługującego ministra właściwego do spraw środowiska, urzędów obsługujących centralne ograny administracji rządowej podległe albo nadzorowane przez ministra właściwego do </w:t>
      </w:r>
      <w:r w:rsidR="000E2D61" w:rsidRPr="00E44BEC">
        <w:rPr>
          <w:rFonts w:ascii="Arial" w:hAnsi="Arial" w:cs="Arial"/>
          <w:sz w:val="24"/>
          <w:szCs w:val="24"/>
        </w:rPr>
        <w:lastRenderedPageBreak/>
        <w:t>spraw środowiska lub jednostek podległych albo nadzorowanych przez ministra właściwego do spraw środowiska.”,</w:t>
      </w:r>
    </w:p>
    <w:p w:rsidR="000E2D61" w:rsidRPr="00E44BEC" w:rsidRDefault="000E2D61" w:rsidP="0082477D">
      <w:pPr>
        <w:pStyle w:val="Akapitzlist"/>
        <w:spacing w:after="0" w:line="240" w:lineRule="auto"/>
        <w:ind w:left="1560"/>
        <w:jc w:val="both"/>
        <w:rPr>
          <w:rFonts w:ascii="Arial" w:hAnsi="Arial" w:cs="Arial"/>
          <w:sz w:val="24"/>
          <w:szCs w:val="24"/>
        </w:rPr>
      </w:pPr>
    </w:p>
    <w:p w:rsidR="000E2D61" w:rsidRPr="00E44BEC" w:rsidRDefault="000E2D61" w:rsidP="0082477D">
      <w:pPr>
        <w:pStyle w:val="Akapitzlist"/>
        <w:numPr>
          <w:ilvl w:val="0"/>
          <w:numId w:val="3"/>
        </w:numPr>
        <w:spacing w:after="0" w:line="240" w:lineRule="auto"/>
        <w:ind w:left="1134" w:hanging="425"/>
        <w:jc w:val="both"/>
        <w:rPr>
          <w:rFonts w:ascii="Arial" w:hAnsi="Arial" w:cs="Arial"/>
          <w:sz w:val="24"/>
          <w:szCs w:val="24"/>
        </w:rPr>
      </w:pPr>
      <w:r w:rsidRPr="00E44BEC">
        <w:rPr>
          <w:rFonts w:ascii="Arial" w:hAnsi="Arial" w:cs="Arial"/>
          <w:sz w:val="24"/>
          <w:szCs w:val="24"/>
        </w:rPr>
        <w:t>uchyla się ust. 3-6,</w:t>
      </w:r>
    </w:p>
    <w:p w:rsidR="000E2D61" w:rsidRPr="00E44BEC" w:rsidRDefault="000E2D61" w:rsidP="0082477D">
      <w:pPr>
        <w:spacing w:after="0" w:line="240" w:lineRule="auto"/>
        <w:ind w:left="1134" w:hanging="425"/>
        <w:jc w:val="both"/>
        <w:rPr>
          <w:rFonts w:ascii="Arial" w:hAnsi="Arial" w:cs="Arial"/>
          <w:sz w:val="24"/>
          <w:szCs w:val="24"/>
        </w:rPr>
      </w:pPr>
    </w:p>
    <w:p w:rsidR="000E2D61" w:rsidRPr="00E44BEC" w:rsidRDefault="000E2D61" w:rsidP="0082477D">
      <w:pPr>
        <w:pStyle w:val="Akapitzlist"/>
        <w:numPr>
          <w:ilvl w:val="0"/>
          <w:numId w:val="3"/>
        </w:numPr>
        <w:spacing w:after="0" w:line="240" w:lineRule="auto"/>
        <w:ind w:left="1134" w:hanging="425"/>
        <w:jc w:val="both"/>
        <w:rPr>
          <w:rFonts w:ascii="Arial" w:hAnsi="Arial" w:cs="Arial"/>
          <w:sz w:val="24"/>
          <w:szCs w:val="24"/>
        </w:rPr>
      </w:pPr>
      <w:r w:rsidRPr="00E44BEC">
        <w:rPr>
          <w:rFonts w:ascii="Arial" w:hAnsi="Arial" w:cs="Arial"/>
          <w:sz w:val="24"/>
          <w:szCs w:val="24"/>
        </w:rPr>
        <w:t>ust. 7 otrzymuje brzmienie:</w:t>
      </w:r>
    </w:p>
    <w:p w:rsidR="000E2D61" w:rsidRPr="00E44BEC" w:rsidRDefault="000E2D61" w:rsidP="0082477D">
      <w:pPr>
        <w:pStyle w:val="Akapitzlist"/>
        <w:spacing w:after="0" w:line="240" w:lineRule="auto"/>
        <w:rPr>
          <w:rFonts w:ascii="Arial" w:hAnsi="Arial" w:cs="Arial"/>
          <w:sz w:val="24"/>
          <w:szCs w:val="24"/>
        </w:rPr>
      </w:pPr>
    </w:p>
    <w:p w:rsidR="000E2D61" w:rsidRPr="00E44BEC" w:rsidRDefault="000E2D61" w:rsidP="0082477D">
      <w:pPr>
        <w:pStyle w:val="Akapitzlist"/>
        <w:tabs>
          <w:tab w:val="left" w:pos="1134"/>
        </w:tabs>
        <w:spacing w:after="0" w:line="240" w:lineRule="auto"/>
        <w:ind w:left="1134"/>
        <w:jc w:val="both"/>
        <w:rPr>
          <w:rFonts w:ascii="Arial" w:hAnsi="Arial" w:cs="Arial"/>
          <w:sz w:val="24"/>
          <w:szCs w:val="24"/>
        </w:rPr>
      </w:pPr>
      <w:r w:rsidRPr="00E44BEC">
        <w:rPr>
          <w:rFonts w:ascii="Arial" w:hAnsi="Arial" w:cs="Arial"/>
          <w:sz w:val="24"/>
          <w:szCs w:val="24"/>
        </w:rPr>
        <w:t>„7. Członków rad nadzorczych wojewódzkich funduszy powołuje i odwołuje minister właściwy do spraw środowiska.”</w:t>
      </w:r>
      <w:r w:rsidR="0082477D" w:rsidRPr="00E44BEC">
        <w:rPr>
          <w:rFonts w:ascii="Arial" w:hAnsi="Arial" w:cs="Arial"/>
          <w:sz w:val="24"/>
          <w:szCs w:val="24"/>
        </w:rPr>
        <w:t>,</w:t>
      </w:r>
    </w:p>
    <w:p w:rsidR="0082477D" w:rsidRPr="00E44BEC" w:rsidRDefault="0082477D" w:rsidP="0082477D">
      <w:pPr>
        <w:pStyle w:val="Akapitzlist"/>
        <w:tabs>
          <w:tab w:val="left" w:pos="1134"/>
        </w:tabs>
        <w:spacing w:after="0" w:line="240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9E4E80" w:rsidRPr="00E44BEC" w:rsidRDefault="009E4E80" w:rsidP="0082477D">
      <w:pPr>
        <w:pStyle w:val="Akapitzlist"/>
        <w:numPr>
          <w:ilvl w:val="0"/>
          <w:numId w:val="3"/>
        </w:numPr>
        <w:tabs>
          <w:tab w:val="left" w:pos="1134"/>
        </w:tabs>
        <w:spacing w:after="0" w:line="240" w:lineRule="auto"/>
        <w:ind w:left="1134" w:hanging="425"/>
        <w:jc w:val="both"/>
        <w:rPr>
          <w:rFonts w:ascii="Arial" w:hAnsi="Arial" w:cs="Arial"/>
          <w:sz w:val="24"/>
          <w:szCs w:val="24"/>
        </w:rPr>
      </w:pPr>
      <w:r w:rsidRPr="00E44BEC">
        <w:rPr>
          <w:rFonts w:ascii="Arial" w:hAnsi="Arial" w:cs="Arial"/>
          <w:sz w:val="24"/>
          <w:szCs w:val="24"/>
        </w:rPr>
        <w:t>ust. 8 otrzymuje brzmienie:</w:t>
      </w:r>
    </w:p>
    <w:p w:rsidR="009E4E80" w:rsidRPr="00E44BEC" w:rsidRDefault="009E4E80" w:rsidP="009E4E80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E4E80" w:rsidRPr="00E44BEC" w:rsidRDefault="005C233B" w:rsidP="005C233B">
      <w:pPr>
        <w:tabs>
          <w:tab w:val="left" w:pos="1134"/>
        </w:tabs>
        <w:spacing w:after="0" w:line="240" w:lineRule="auto"/>
        <w:ind w:left="1134"/>
        <w:jc w:val="both"/>
        <w:rPr>
          <w:rFonts w:ascii="Arial" w:hAnsi="Arial" w:cs="Arial"/>
          <w:sz w:val="24"/>
          <w:szCs w:val="24"/>
        </w:rPr>
      </w:pPr>
      <w:r w:rsidRPr="00E44BEC">
        <w:rPr>
          <w:rFonts w:ascii="Arial" w:hAnsi="Arial" w:cs="Arial"/>
          <w:sz w:val="24"/>
          <w:szCs w:val="24"/>
        </w:rPr>
        <w:t xml:space="preserve">„8. </w:t>
      </w:r>
      <w:r w:rsidR="009E4E80" w:rsidRPr="00E44BEC">
        <w:rPr>
          <w:rFonts w:ascii="Arial" w:hAnsi="Arial" w:cs="Arial"/>
          <w:sz w:val="24"/>
          <w:szCs w:val="24"/>
        </w:rPr>
        <w:t>W razie niewyznaczenia członków lub wiceprzewodniczących rad</w:t>
      </w:r>
      <w:r w:rsidR="005915C5" w:rsidRPr="00E44BEC">
        <w:rPr>
          <w:rFonts w:ascii="Arial" w:hAnsi="Arial" w:cs="Arial"/>
          <w:sz w:val="24"/>
          <w:szCs w:val="24"/>
        </w:rPr>
        <w:t>, odpowiednio</w:t>
      </w:r>
      <w:r w:rsidR="00A31638" w:rsidRPr="00E44BEC">
        <w:rPr>
          <w:rFonts w:ascii="Arial" w:hAnsi="Arial" w:cs="Arial"/>
          <w:sz w:val="24"/>
          <w:szCs w:val="24"/>
        </w:rPr>
        <w:t>,</w:t>
      </w:r>
      <w:r w:rsidR="009E4E80" w:rsidRPr="00E44BEC">
        <w:rPr>
          <w:rFonts w:ascii="Arial" w:hAnsi="Arial" w:cs="Arial"/>
          <w:sz w:val="24"/>
          <w:szCs w:val="24"/>
        </w:rPr>
        <w:t xml:space="preserve"> przez wojewodę, zarząd Narodowego Funduszu lub sejmik województwa</w:t>
      </w:r>
      <w:r w:rsidRPr="00E44BEC">
        <w:rPr>
          <w:rFonts w:ascii="Arial" w:hAnsi="Arial" w:cs="Arial"/>
          <w:sz w:val="24"/>
          <w:szCs w:val="24"/>
        </w:rPr>
        <w:t xml:space="preserve"> </w:t>
      </w:r>
      <w:r w:rsidR="009E4E80" w:rsidRPr="00E44BEC">
        <w:rPr>
          <w:rFonts w:ascii="Arial" w:hAnsi="Arial" w:cs="Arial"/>
          <w:sz w:val="24"/>
          <w:szCs w:val="24"/>
        </w:rPr>
        <w:t xml:space="preserve">minister właściwy do spraw środowiska może </w:t>
      </w:r>
      <w:r w:rsidRPr="00E44BEC">
        <w:rPr>
          <w:rFonts w:ascii="Arial" w:hAnsi="Arial" w:cs="Arial"/>
          <w:sz w:val="24"/>
          <w:szCs w:val="24"/>
        </w:rPr>
        <w:t>powołać</w:t>
      </w:r>
      <w:r w:rsidR="009E4E80" w:rsidRPr="00E44BEC">
        <w:rPr>
          <w:rFonts w:ascii="Arial" w:hAnsi="Arial" w:cs="Arial"/>
          <w:sz w:val="24"/>
          <w:szCs w:val="24"/>
        </w:rPr>
        <w:t xml:space="preserve"> na ich</w:t>
      </w:r>
      <w:r w:rsidRPr="00E44BEC">
        <w:rPr>
          <w:rFonts w:ascii="Arial" w:hAnsi="Arial" w:cs="Arial"/>
          <w:sz w:val="24"/>
          <w:szCs w:val="24"/>
        </w:rPr>
        <w:t xml:space="preserve"> miejsce swoich przedstawicieli.” ,</w:t>
      </w:r>
    </w:p>
    <w:p w:rsidR="009E4E80" w:rsidRPr="00E44BEC" w:rsidRDefault="009E4E80" w:rsidP="009E4E80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2477D" w:rsidRPr="00E44BEC" w:rsidRDefault="0082477D" w:rsidP="0082477D">
      <w:pPr>
        <w:pStyle w:val="Akapitzlist"/>
        <w:numPr>
          <w:ilvl w:val="0"/>
          <w:numId w:val="3"/>
        </w:numPr>
        <w:tabs>
          <w:tab w:val="left" w:pos="1134"/>
        </w:tabs>
        <w:spacing w:after="0" w:line="240" w:lineRule="auto"/>
        <w:ind w:left="1134" w:hanging="425"/>
        <w:jc w:val="both"/>
        <w:rPr>
          <w:rFonts w:ascii="Arial" w:hAnsi="Arial" w:cs="Arial"/>
          <w:sz w:val="24"/>
          <w:szCs w:val="24"/>
        </w:rPr>
      </w:pPr>
      <w:r w:rsidRPr="00E44BEC">
        <w:rPr>
          <w:rFonts w:ascii="Arial" w:hAnsi="Arial" w:cs="Arial"/>
          <w:sz w:val="24"/>
          <w:szCs w:val="24"/>
        </w:rPr>
        <w:t>uchyla się ust. 9;</w:t>
      </w:r>
    </w:p>
    <w:p w:rsidR="000E2D61" w:rsidRPr="00E44BEC" w:rsidRDefault="000E2D61" w:rsidP="0082477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2477D" w:rsidRPr="00E44BEC" w:rsidRDefault="0082477D" w:rsidP="0082477D">
      <w:pPr>
        <w:pStyle w:val="Akapitzlist"/>
        <w:numPr>
          <w:ilvl w:val="0"/>
          <w:numId w:val="1"/>
        </w:numPr>
        <w:spacing w:after="0" w:line="240" w:lineRule="auto"/>
        <w:ind w:left="709" w:hanging="349"/>
        <w:jc w:val="both"/>
        <w:rPr>
          <w:rFonts w:ascii="Arial" w:hAnsi="Arial" w:cs="Arial"/>
          <w:sz w:val="24"/>
          <w:szCs w:val="24"/>
        </w:rPr>
      </w:pPr>
      <w:r w:rsidRPr="00E44BEC">
        <w:rPr>
          <w:rFonts w:ascii="Arial" w:hAnsi="Arial" w:cs="Arial"/>
          <w:sz w:val="24"/>
          <w:szCs w:val="24"/>
        </w:rPr>
        <w:t>w art. 400j:</w:t>
      </w:r>
    </w:p>
    <w:p w:rsidR="0082477D" w:rsidRPr="00E44BEC" w:rsidRDefault="0082477D" w:rsidP="0082477D">
      <w:pPr>
        <w:pStyle w:val="Akapitzlist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2477D" w:rsidRPr="00E44BEC" w:rsidRDefault="0082477D" w:rsidP="0082477D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44BEC">
        <w:rPr>
          <w:rFonts w:ascii="Arial" w:hAnsi="Arial" w:cs="Arial"/>
          <w:sz w:val="24"/>
          <w:szCs w:val="24"/>
        </w:rPr>
        <w:t>ust. 1 otrzymuje brzmienie:</w:t>
      </w:r>
    </w:p>
    <w:p w:rsidR="0082477D" w:rsidRPr="00E44BEC" w:rsidRDefault="0082477D" w:rsidP="0082477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2477D" w:rsidRPr="00E44BEC" w:rsidRDefault="0082477D" w:rsidP="0082477D">
      <w:pPr>
        <w:spacing w:after="0" w:line="240" w:lineRule="auto"/>
        <w:ind w:left="1134"/>
        <w:jc w:val="both"/>
        <w:rPr>
          <w:rFonts w:ascii="Arial" w:hAnsi="Arial" w:cs="Arial"/>
          <w:sz w:val="24"/>
          <w:szCs w:val="24"/>
        </w:rPr>
      </w:pPr>
      <w:r w:rsidRPr="00E44BEC">
        <w:rPr>
          <w:rFonts w:ascii="Arial" w:hAnsi="Arial" w:cs="Arial"/>
          <w:sz w:val="24"/>
          <w:szCs w:val="24"/>
        </w:rPr>
        <w:t>„1. Zarządy wojewódzkich funduszy liczą od 1 do 2 osób.”</w:t>
      </w:r>
      <w:r w:rsidR="0030269F" w:rsidRPr="00E44BEC">
        <w:rPr>
          <w:rFonts w:ascii="Arial" w:hAnsi="Arial" w:cs="Arial"/>
          <w:sz w:val="24"/>
          <w:szCs w:val="24"/>
        </w:rPr>
        <w:t>,</w:t>
      </w:r>
    </w:p>
    <w:p w:rsidR="0082477D" w:rsidRPr="00E44BEC" w:rsidRDefault="0082477D" w:rsidP="0082477D">
      <w:pPr>
        <w:spacing w:after="0" w:line="240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82477D" w:rsidRPr="00E44BEC" w:rsidRDefault="0082477D" w:rsidP="0082477D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44BEC">
        <w:rPr>
          <w:rFonts w:ascii="Arial" w:hAnsi="Arial" w:cs="Arial"/>
          <w:sz w:val="24"/>
          <w:szCs w:val="24"/>
        </w:rPr>
        <w:t>po ust. 2 dodaje się ust. 2a w brzmieniu:</w:t>
      </w:r>
    </w:p>
    <w:p w:rsidR="0082477D" w:rsidRPr="00E44BEC" w:rsidRDefault="0082477D" w:rsidP="0082477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2477D" w:rsidRPr="00E44BEC" w:rsidRDefault="0082477D" w:rsidP="00B83E0B">
      <w:pPr>
        <w:spacing w:after="0" w:line="240" w:lineRule="auto"/>
        <w:ind w:left="1134"/>
        <w:jc w:val="both"/>
        <w:rPr>
          <w:rFonts w:ascii="Arial" w:hAnsi="Arial" w:cs="Arial"/>
          <w:sz w:val="24"/>
          <w:szCs w:val="24"/>
        </w:rPr>
      </w:pPr>
      <w:r w:rsidRPr="00E44BEC">
        <w:rPr>
          <w:rFonts w:ascii="Arial" w:hAnsi="Arial" w:cs="Arial"/>
          <w:sz w:val="24"/>
          <w:szCs w:val="24"/>
        </w:rPr>
        <w:t>„2a. Jeżeli zarząd województwa w terminie 7 dni nie powoła członków zarządu wojewódzkie</w:t>
      </w:r>
      <w:r w:rsidR="00B83E0B" w:rsidRPr="00E44BEC">
        <w:rPr>
          <w:rFonts w:ascii="Arial" w:hAnsi="Arial" w:cs="Arial"/>
          <w:sz w:val="24"/>
          <w:szCs w:val="24"/>
        </w:rPr>
        <w:t>go funduszu zgodnie z wnioskiem, o którym mowa w ust. 2, powołania członków zarządu</w:t>
      </w:r>
      <w:r w:rsidR="004D0882" w:rsidRPr="00E44BEC">
        <w:rPr>
          <w:rFonts w:ascii="Arial" w:hAnsi="Arial" w:cs="Arial"/>
          <w:sz w:val="24"/>
          <w:szCs w:val="24"/>
        </w:rPr>
        <w:t xml:space="preserve"> wojewódzkiego funduszu</w:t>
      </w:r>
      <w:r w:rsidR="00B83E0B" w:rsidRPr="00E44BEC">
        <w:rPr>
          <w:rFonts w:ascii="Arial" w:hAnsi="Arial" w:cs="Arial"/>
          <w:sz w:val="24"/>
          <w:szCs w:val="24"/>
        </w:rPr>
        <w:t xml:space="preserve"> dokonuje rada nadzorcza wojewódzkiego funduszu.”.</w:t>
      </w:r>
    </w:p>
    <w:p w:rsidR="00B83E0B" w:rsidRPr="00E44BEC" w:rsidRDefault="00B83E0B" w:rsidP="00B83E0B">
      <w:pPr>
        <w:spacing w:after="0" w:line="240" w:lineRule="auto"/>
        <w:ind w:left="1134"/>
        <w:jc w:val="both"/>
        <w:rPr>
          <w:rFonts w:ascii="Arial" w:hAnsi="Arial" w:cs="Arial"/>
          <w:sz w:val="24"/>
          <w:szCs w:val="24"/>
        </w:rPr>
      </w:pPr>
    </w:p>
    <w:p w:rsidR="00B83E0B" w:rsidRPr="00E44BEC" w:rsidRDefault="00B83E0B" w:rsidP="00B83E0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44BEC">
        <w:rPr>
          <w:rFonts w:ascii="Arial" w:hAnsi="Arial" w:cs="Arial"/>
          <w:b/>
          <w:sz w:val="24"/>
          <w:szCs w:val="24"/>
        </w:rPr>
        <w:t>Art. 2.</w:t>
      </w:r>
      <w:r w:rsidRPr="00E44BEC">
        <w:rPr>
          <w:rFonts w:ascii="Arial" w:hAnsi="Arial" w:cs="Arial"/>
          <w:sz w:val="24"/>
          <w:szCs w:val="24"/>
        </w:rPr>
        <w:t xml:space="preserve"> Mandat dotychczasowych rad nadzorczych wojewódzkich funduszy ochrony środowiska </w:t>
      </w:r>
      <w:r w:rsidR="005819FF" w:rsidRPr="00E44BEC">
        <w:rPr>
          <w:rFonts w:ascii="Arial" w:hAnsi="Arial" w:cs="Arial"/>
          <w:sz w:val="24"/>
          <w:szCs w:val="24"/>
        </w:rPr>
        <w:t xml:space="preserve">i gospodarki wodnej </w:t>
      </w:r>
      <w:r w:rsidRPr="00E44BEC">
        <w:rPr>
          <w:rFonts w:ascii="Arial" w:hAnsi="Arial" w:cs="Arial"/>
          <w:sz w:val="24"/>
          <w:szCs w:val="24"/>
        </w:rPr>
        <w:t xml:space="preserve">oraz Rady Nadzorczej Narodowego Funduszu </w:t>
      </w:r>
      <w:r w:rsidR="005819FF" w:rsidRPr="00E44BEC">
        <w:rPr>
          <w:rFonts w:ascii="Arial" w:hAnsi="Arial" w:cs="Arial"/>
          <w:sz w:val="24"/>
          <w:szCs w:val="24"/>
        </w:rPr>
        <w:t xml:space="preserve">Ochrony Środowiska i Gospodarki Wodnej </w:t>
      </w:r>
      <w:r w:rsidRPr="00E44BEC">
        <w:rPr>
          <w:rFonts w:ascii="Arial" w:hAnsi="Arial" w:cs="Arial"/>
          <w:sz w:val="24"/>
          <w:szCs w:val="24"/>
        </w:rPr>
        <w:t>wygasa z dniem wejścia w życie niniejszej ustawy.</w:t>
      </w:r>
    </w:p>
    <w:p w:rsidR="00B83E0B" w:rsidRPr="00E44BEC" w:rsidRDefault="00B83E0B" w:rsidP="00B83E0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E57E3" w:rsidRPr="00E44BEC" w:rsidRDefault="00B83E0B" w:rsidP="00B83E0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44BEC">
        <w:rPr>
          <w:rFonts w:ascii="Arial" w:hAnsi="Arial" w:cs="Arial"/>
          <w:b/>
          <w:sz w:val="24"/>
          <w:szCs w:val="24"/>
        </w:rPr>
        <w:t>Art. 3.</w:t>
      </w:r>
      <w:r w:rsidRPr="00E44BEC">
        <w:rPr>
          <w:rFonts w:ascii="Arial" w:hAnsi="Arial" w:cs="Arial"/>
          <w:sz w:val="24"/>
          <w:szCs w:val="24"/>
        </w:rPr>
        <w:t xml:space="preserve"> 1. </w:t>
      </w:r>
      <w:r w:rsidR="002E57E3" w:rsidRPr="00E44BEC">
        <w:rPr>
          <w:rFonts w:ascii="Arial" w:hAnsi="Arial" w:cs="Arial"/>
          <w:sz w:val="24"/>
          <w:szCs w:val="24"/>
        </w:rPr>
        <w:t xml:space="preserve">W terminie </w:t>
      </w:r>
      <w:r w:rsidR="009B7E10">
        <w:rPr>
          <w:rFonts w:ascii="Arial" w:hAnsi="Arial" w:cs="Arial"/>
          <w:sz w:val="24"/>
          <w:szCs w:val="24"/>
        </w:rPr>
        <w:t>30</w:t>
      </w:r>
      <w:r w:rsidR="002E57E3" w:rsidRPr="00E44BEC">
        <w:rPr>
          <w:rFonts w:ascii="Arial" w:hAnsi="Arial" w:cs="Arial"/>
          <w:sz w:val="24"/>
          <w:szCs w:val="24"/>
        </w:rPr>
        <w:t xml:space="preserve"> dni od dnia wejścia w życie niniejszej ustawy</w:t>
      </w:r>
      <w:r w:rsidR="009E0D1E" w:rsidRPr="00E44BEC">
        <w:rPr>
          <w:rFonts w:ascii="Arial" w:hAnsi="Arial" w:cs="Arial"/>
          <w:sz w:val="24"/>
          <w:szCs w:val="24"/>
        </w:rPr>
        <w:t xml:space="preserve"> wojewodowie, zarząd Narodowego Funduszu Ochrony Środowiska i Gospodarki Wodnej i sejmiki województw</w:t>
      </w:r>
      <w:r w:rsidR="003E7812" w:rsidRPr="00E44BEC">
        <w:rPr>
          <w:rFonts w:ascii="Arial" w:hAnsi="Arial" w:cs="Arial"/>
          <w:sz w:val="24"/>
          <w:szCs w:val="24"/>
        </w:rPr>
        <w:t xml:space="preserve"> wyznaczą członków i wiceprzewodniczących  rad nadzorczych wojewódzkich funduszy ochrony środowiska i gospodarki wodnej zgodnie z art. 400f ust. </w:t>
      </w:r>
      <w:r w:rsidR="007C55AB" w:rsidRPr="00E44BEC">
        <w:rPr>
          <w:rFonts w:ascii="Arial" w:hAnsi="Arial" w:cs="Arial"/>
          <w:sz w:val="24"/>
          <w:szCs w:val="24"/>
        </w:rPr>
        <w:t xml:space="preserve">2 pkt 1, </w:t>
      </w:r>
      <w:r w:rsidR="006D658F">
        <w:rPr>
          <w:rFonts w:ascii="Arial" w:hAnsi="Arial" w:cs="Arial"/>
          <w:sz w:val="24"/>
          <w:szCs w:val="24"/>
        </w:rPr>
        <w:t xml:space="preserve">2, </w:t>
      </w:r>
      <w:r w:rsidR="007C55AB" w:rsidRPr="00E44BEC">
        <w:rPr>
          <w:rFonts w:ascii="Arial" w:hAnsi="Arial" w:cs="Arial"/>
          <w:sz w:val="24"/>
          <w:szCs w:val="24"/>
        </w:rPr>
        <w:t>3 i 6 ustawy zmienianej w art. 1 w brzmieniu nadanym niniejszą ustawą.</w:t>
      </w:r>
    </w:p>
    <w:p w:rsidR="00B83E0B" w:rsidRPr="00E44BEC" w:rsidRDefault="007C55AB" w:rsidP="00B83E0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44BEC">
        <w:rPr>
          <w:rFonts w:ascii="Arial" w:hAnsi="Arial" w:cs="Arial"/>
          <w:sz w:val="24"/>
          <w:szCs w:val="24"/>
        </w:rPr>
        <w:t xml:space="preserve">2. </w:t>
      </w:r>
      <w:r w:rsidR="00B83E0B" w:rsidRPr="00E44BEC">
        <w:rPr>
          <w:rFonts w:ascii="Arial" w:hAnsi="Arial" w:cs="Arial"/>
          <w:sz w:val="24"/>
          <w:szCs w:val="24"/>
        </w:rPr>
        <w:t xml:space="preserve">W terminie 30 dni od dnia wejścia w życie niniejszej ustawy minister właściwy do spraw środowiska powołuje członków rad nadzorczych wojewódzkich funduszy </w:t>
      </w:r>
      <w:r w:rsidR="005819FF" w:rsidRPr="00E44BEC">
        <w:rPr>
          <w:rFonts w:ascii="Arial" w:hAnsi="Arial" w:cs="Arial"/>
          <w:sz w:val="24"/>
          <w:szCs w:val="24"/>
        </w:rPr>
        <w:t xml:space="preserve">ochrony środowiska i gospodarki wodnej w składzie, o którym mowa w art. 400f ust. 2 </w:t>
      </w:r>
      <w:r w:rsidR="00066B30" w:rsidRPr="00E44BEC">
        <w:rPr>
          <w:rFonts w:ascii="Arial" w:hAnsi="Arial" w:cs="Arial"/>
          <w:sz w:val="24"/>
          <w:szCs w:val="24"/>
        </w:rPr>
        <w:t xml:space="preserve">i 8 </w:t>
      </w:r>
      <w:r w:rsidR="005819FF" w:rsidRPr="00E44BEC">
        <w:rPr>
          <w:rFonts w:ascii="Arial" w:hAnsi="Arial" w:cs="Arial"/>
          <w:sz w:val="24"/>
          <w:szCs w:val="24"/>
        </w:rPr>
        <w:t>ustawy zmienianej w art. 1 w brzmieniu nadanym niniejszą ustawą.</w:t>
      </w:r>
    </w:p>
    <w:p w:rsidR="005819FF" w:rsidRPr="00E44BEC" w:rsidRDefault="00B90735" w:rsidP="00B83E0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44BEC">
        <w:rPr>
          <w:rFonts w:ascii="Arial" w:hAnsi="Arial" w:cs="Arial"/>
          <w:sz w:val="24"/>
          <w:szCs w:val="24"/>
        </w:rPr>
        <w:t>3</w:t>
      </w:r>
      <w:r w:rsidR="005819FF" w:rsidRPr="00E44BEC">
        <w:rPr>
          <w:rFonts w:ascii="Arial" w:hAnsi="Arial" w:cs="Arial"/>
          <w:sz w:val="24"/>
          <w:szCs w:val="24"/>
        </w:rPr>
        <w:t xml:space="preserve">. W terminie 2 miesięcy od dnia wejścia w życie niniejszej ustawy minister właściwy do spraw środowiska ustala w drodze zarządzenia skład i strukturę </w:t>
      </w:r>
      <w:r w:rsidR="0030269F" w:rsidRPr="00E44BEC">
        <w:rPr>
          <w:rFonts w:ascii="Arial" w:hAnsi="Arial" w:cs="Arial"/>
          <w:sz w:val="24"/>
          <w:szCs w:val="24"/>
        </w:rPr>
        <w:t xml:space="preserve">Rady Nadzorczej Narodowego Funduszu Ochrony Środowiska i Gospodarki Wodnej, zgodnie z </w:t>
      </w:r>
      <w:r w:rsidR="0030269F" w:rsidRPr="00E44BEC">
        <w:rPr>
          <w:rFonts w:ascii="Arial" w:hAnsi="Arial" w:cs="Arial"/>
          <w:sz w:val="24"/>
          <w:szCs w:val="24"/>
        </w:rPr>
        <w:lastRenderedPageBreak/>
        <w:t>brzmieniem art. 400d ust. 2 i 5 ustawy zmienianej w art. 1 w brzmieniu nadanym niniejszą ustawą.</w:t>
      </w:r>
    </w:p>
    <w:p w:rsidR="0030269F" w:rsidRPr="00E44BEC" w:rsidRDefault="00B90735" w:rsidP="00B83E0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44BEC">
        <w:rPr>
          <w:rFonts w:ascii="Arial" w:hAnsi="Arial" w:cs="Arial"/>
          <w:sz w:val="24"/>
          <w:szCs w:val="24"/>
        </w:rPr>
        <w:t>4</w:t>
      </w:r>
      <w:r w:rsidR="0030269F" w:rsidRPr="00E44BEC">
        <w:rPr>
          <w:rFonts w:ascii="Arial" w:hAnsi="Arial" w:cs="Arial"/>
          <w:sz w:val="24"/>
          <w:szCs w:val="24"/>
        </w:rPr>
        <w:t>. W terminie 14 dni od dnia powołania rada nadzorcza wojewódzkiego funduszu  ochrony środowiska i gospodarki wodnej</w:t>
      </w:r>
      <w:r w:rsidR="00611D46" w:rsidRPr="00E44BEC">
        <w:rPr>
          <w:rFonts w:ascii="Arial" w:hAnsi="Arial" w:cs="Arial"/>
          <w:sz w:val="24"/>
          <w:szCs w:val="24"/>
        </w:rPr>
        <w:t>, o której mowa w ust. 1, kieruje do zarządu województwa wniosek o powołanie członków zarządu wojewódzkiego funduszu  ochrony środowiska i gospodarki wodnej.</w:t>
      </w:r>
    </w:p>
    <w:p w:rsidR="00611D46" w:rsidRPr="00E44BEC" w:rsidRDefault="00B90735" w:rsidP="00B83E0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44BEC">
        <w:rPr>
          <w:rFonts w:ascii="Arial" w:hAnsi="Arial" w:cs="Arial"/>
          <w:sz w:val="24"/>
          <w:szCs w:val="24"/>
        </w:rPr>
        <w:t>5</w:t>
      </w:r>
      <w:r w:rsidR="00611D46" w:rsidRPr="00E44BEC">
        <w:rPr>
          <w:rFonts w:ascii="Arial" w:hAnsi="Arial" w:cs="Arial"/>
          <w:sz w:val="24"/>
          <w:szCs w:val="24"/>
        </w:rPr>
        <w:t xml:space="preserve">. W terminie 7 dni od dnia otrzymania wniosku, o którym mowa w ust. </w:t>
      </w:r>
      <w:r w:rsidRPr="00E44BEC">
        <w:rPr>
          <w:rFonts w:ascii="Arial" w:hAnsi="Arial" w:cs="Arial"/>
          <w:sz w:val="24"/>
          <w:szCs w:val="24"/>
        </w:rPr>
        <w:t>4</w:t>
      </w:r>
      <w:r w:rsidR="00611D46" w:rsidRPr="00E44BEC">
        <w:rPr>
          <w:rFonts w:ascii="Arial" w:hAnsi="Arial" w:cs="Arial"/>
          <w:sz w:val="24"/>
          <w:szCs w:val="24"/>
        </w:rPr>
        <w:t>, zarząd województwa powołuje członków zarządu wojewódzkiego funduszu  ochrony środowiska i gospodarki wodnej, wskazanych w</w:t>
      </w:r>
      <w:r w:rsidRPr="00E44BEC">
        <w:rPr>
          <w:rFonts w:ascii="Arial" w:hAnsi="Arial" w:cs="Arial"/>
          <w:sz w:val="24"/>
          <w:szCs w:val="24"/>
        </w:rPr>
        <w:t xml:space="preserve"> tym</w:t>
      </w:r>
      <w:r w:rsidR="00611D46" w:rsidRPr="00E44BEC">
        <w:rPr>
          <w:rFonts w:ascii="Arial" w:hAnsi="Arial" w:cs="Arial"/>
          <w:sz w:val="24"/>
          <w:szCs w:val="24"/>
        </w:rPr>
        <w:t xml:space="preserve"> wniosku.</w:t>
      </w:r>
    </w:p>
    <w:p w:rsidR="00611D46" w:rsidRPr="00E44BEC" w:rsidRDefault="00B90735" w:rsidP="00B83E0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44BEC">
        <w:rPr>
          <w:rFonts w:ascii="Arial" w:hAnsi="Arial" w:cs="Arial"/>
          <w:sz w:val="24"/>
          <w:szCs w:val="24"/>
        </w:rPr>
        <w:t>6</w:t>
      </w:r>
      <w:r w:rsidR="00611D46" w:rsidRPr="00E44BEC">
        <w:rPr>
          <w:rFonts w:ascii="Arial" w:hAnsi="Arial" w:cs="Arial"/>
          <w:sz w:val="24"/>
          <w:szCs w:val="24"/>
        </w:rPr>
        <w:t>. Mandat dotychczasow</w:t>
      </w:r>
      <w:r w:rsidR="00B9428C" w:rsidRPr="00E44BEC">
        <w:rPr>
          <w:rFonts w:ascii="Arial" w:hAnsi="Arial" w:cs="Arial"/>
          <w:sz w:val="24"/>
          <w:szCs w:val="24"/>
        </w:rPr>
        <w:t>ego</w:t>
      </w:r>
      <w:r w:rsidR="00611D46" w:rsidRPr="00E44BEC">
        <w:rPr>
          <w:rFonts w:ascii="Arial" w:hAnsi="Arial" w:cs="Arial"/>
          <w:sz w:val="24"/>
          <w:szCs w:val="24"/>
        </w:rPr>
        <w:t xml:space="preserve"> zarząd</w:t>
      </w:r>
      <w:r w:rsidR="00B9428C" w:rsidRPr="00E44BEC">
        <w:rPr>
          <w:rFonts w:ascii="Arial" w:hAnsi="Arial" w:cs="Arial"/>
          <w:sz w:val="24"/>
          <w:szCs w:val="24"/>
        </w:rPr>
        <w:t>u</w:t>
      </w:r>
      <w:r w:rsidR="00611D46" w:rsidRPr="00E44BEC">
        <w:rPr>
          <w:rFonts w:ascii="Arial" w:hAnsi="Arial" w:cs="Arial"/>
          <w:sz w:val="24"/>
          <w:szCs w:val="24"/>
        </w:rPr>
        <w:t xml:space="preserve"> wojewódzkiego funduszu ochrony środowiska i gospodarki wodnej wygasa z dniem powołania członków zarządu wojewódzkiego funduszu  ochrony środowiska i gospodarki wodnej</w:t>
      </w:r>
      <w:r w:rsidR="003D3FD1" w:rsidRPr="00E44BEC">
        <w:rPr>
          <w:rFonts w:ascii="Arial" w:hAnsi="Arial" w:cs="Arial"/>
          <w:sz w:val="24"/>
          <w:szCs w:val="24"/>
        </w:rPr>
        <w:t xml:space="preserve">, o którym mowa w ust. </w:t>
      </w:r>
      <w:r w:rsidRPr="00E44BEC">
        <w:rPr>
          <w:rFonts w:ascii="Arial" w:hAnsi="Arial" w:cs="Arial"/>
          <w:sz w:val="24"/>
          <w:szCs w:val="24"/>
        </w:rPr>
        <w:t>5</w:t>
      </w:r>
      <w:r w:rsidR="003D3FD1" w:rsidRPr="00E44BEC">
        <w:rPr>
          <w:rFonts w:ascii="Arial" w:hAnsi="Arial" w:cs="Arial"/>
          <w:sz w:val="24"/>
          <w:szCs w:val="24"/>
        </w:rPr>
        <w:t>.</w:t>
      </w:r>
    </w:p>
    <w:p w:rsidR="005819FF" w:rsidRPr="00E44BEC" w:rsidRDefault="005819FF" w:rsidP="00B83E0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D3FD1" w:rsidRPr="00E44BEC" w:rsidRDefault="003D3FD1" w:rsidP="00B83E0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44BEC">
        <w:rPr>
          <w:rFonts w:ascii="Arial" w:hAnsi="Arial" w:cs="Arial"/>
          <w:b/>
          <w:sz w:val="24"/>
          <w:szCs w:val="24"/>
        </w:rPr>
        <w:t xml:space="preserve">Art. 4. </w:t>
      </w:r>
      <w:r w:rsidRPr="00E44BEC">
        <w:rPr>
          <w:rFonts w:ascii="Arial" w:hAnsi="Arial" w:cs="Arial"/>
          <w:sz w:val="24"/>
          <w:szCs w:val="24"/>
        </w:rPr>
        <w:t>Ust</w:t>
      </w:r>
      <w:r w:rsidR="006D658F">
        <w:rPr>
          <w:rFonts w:ascii="Arial" w:hAnsi="Arial" w:cs="Arial"/>
          <w:sz w:val="24"/>
          <w:szCs w:val="24"/>
        </w:rPr>
        <w:t xml:space="preserve">awa wchodzi w życie po upływie </w:t>
      </w:r>
      <w:r w:rsidR="009B7E10">
        <w:rPr>
          <w:rFonts w:ascii="Arial" w:hAnsi="Arial" w:cs="Arial"/>
          <w:sz w:val="24"/>
          <w:szCs w:val="24"/>
        </w:rPr>
        <w:t>14</w:t>
      </w:r>
      <w:r w:rsidRPr="00E44BEC">
        <w:rPr>
          <w:rFonts w:ascii="Arial" w:hAnsi="Arial" w:cs="Arial"/>
          <w:sz w:val="24"/>
          <w:szCs w:val="24"/>
        </w:rPr>
        <w:t xml:space="preserve"> dni od dnia ogłoszenia.  </w:t>
      </w:r>
    </w:p>
    <w:p w:rsidR="00940764" w:rsidRPr="00E44BEC" w:rsidRDefault="00940764" w:rsidP="00B83E0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0641D" w:rsidRPr="00E44BEC" w:rsidRDefault="0030641D" w:rsidP="0094076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3C2864" w:rsidRPr="00E44BEC" w:rsidRDefault="003C2864" w:rsidP="0094076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3C2864" w:rsidRDefault="003C2864" w:rsidP="0094076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44BEC" w:rsidRDefault="00E44BEC" w:rsidP="0094076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44BEC" w:rsidRDefault="00E44BEC" w:rsidP="0094076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44BEC" w:rsidRDefault="00E44BEC" w:rsidP="0094076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44BEC" w:rsidRDefault="00E44BEC" w:rsidP="0094076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44BEC" w:rsidRDefault="00E44BEC" w:rsidP="0094076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44BEC" w:rsidRDefault="00E44BEC" w:rsidP="0094076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44BEC" w:rsidRDefault="00E44BEC" w:rsidP="0094076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44BEC" w:rsidRDefault="00E44BEC" w:rsidP="0094076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44BEC" w:rsidRDefault="00E44BEC" w:rsidP="0094076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44BEC" w:rsidRDefault="00E44BEC" w:rsidP="0094076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44BEC" w:rsidRDefault="00E44BEC" w:rsidP="0094076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44BEC" w:rsidRDefault="00E44BEC" w:rsidP="0094076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44BEC" w:rsidRDefault="00E44BEC" w:rsidP="0094076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44BEC" w:rsidRDefault="00E44BEC" w:rsidP="0094076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44BEC" w:rsidRDefault="00E44BEC" w:rsidP="0094076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44BEC" w:rsidRDefault="00E44BEC" w:rsidP="0094076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44BEC" w:rsidRDefault="00E44BEC" w:rsidP="0094076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44BEC" w:rsidRDefault="00E44BEC" w:rsidP="0094076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44BEC" w:rsidRDefault="00E44BEC" w:rsidP="0094076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44BEC" w:rsidRDefault="00E44BEC" w:rsidP="0094076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44BEC" w:rsidRDefault="00E44BEC" w:rsidP="0094076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44BEC" w:rsidRDefault="00E44BEC" w:rsidP="0094076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44BEC" w:rsidRDefault="00E44BEC" w:rsidP="0094076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44BEC" w:rsidRDefault="00E44BEC" w:rsidP="0094076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44BEC" w:rsidRDefault="00E44BEC" w:rsidP="0094076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44BEC" w:rsidRDefault="00E44BEC" w:rsidP="0094076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44BEC" w:rsidRDefault="00E44BEC" w:rsidP="0094076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44BEC" w:rsidRDefault="00E44BEC" w:rsidP="0094076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44BEC" w:rsidRPr="00E44BEC" w:rsidRDefault="00E44BEC" w:rsidP="0094076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3C2864" w:rsidRPr="00E44BEC" w:rsidRDefault="003C2864" w:rsidP="0094076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3C2864" w:rsidRPr="00E44BEC" w:rsidRDefault="003C2864" w:rsidP="0094076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3C2864" w:rsidRPr="00E44BEC" w:rsidRDefault="003C2864" w:rsidP="0094076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940764" w:rsidRPr="00E44BEC" w:rsidRDefault="003906A2" w:rsidP="0094076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44BEC">
        <w:rPr>
          <w:rFonts w:ascii="Arial" w:hAnsi="Arial" w:cs="Arial"/>
          <w:b/>
          <w:sz w:val="24"/>
          <w:szCs w:val="24"/>
        </w:rPr>
        <w:lastRenderedPageBreak/>
        <w:t>Uzasadnienie</w:t>
      </w:r>
    </w:p>
    <w:p w:rsidR="00940764" w:rsidRPr="00E44BEC" w:rsidRDefault="00940764" w:rsidP="0094076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940764" w:rsidRPr="00E44BEC" w:rsidRDefault="0030641D" w:rsidP="003906A2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E44BEC">
        <w:rPr>
          <w:rFonts w:ascii="Arial" w:hAnsi="Arial" w:cs="Arial"/>
          <w:sz w:val="24"/>
          <w:szCs w:val="24"/>
        </w:rPr>
        <w:t>P</w:t>
      </w:r>
      <w:r w:rsidR="00940764" w:rsidRPr="00E44BEC">
        <w:rPr>
          <w:rFonts w:ascii="Arial" w:hAnsi="Arial" w:cs="Arial"/>
          <w:sz w:val="24"/>
          <w:szCs w:val="24"/>
        </w:rPr>
        <w:t>rojekt</w:t>
      </w:r>
      <w:r w:rsidRPr="00E44BEC">
        <w:rPr>
          <w:rFonts w:ascii="Arial" w:hAnsi="Arial" w:cs="Arial"/>
          <w:sz w:val="24"/>
          <w:szCs w:val="24"/>
        </w:rPr>
        <w:t>owana ustawa</w:t>
      </w:r>
      <w:r w:rsidR="00940764" w:rsidRPr="00E44BEC">
        <w:rPr>
          <w:rFonts w:ascii="Arial" w:hAnsi="Arial" w:cs="Arial"/>
          <w:sz w:val="24"/>
          <w:szCs w:val="24"/>
        </w:rPr>
        <w:t xml:space="preserve"> dokonuje zmiany ustawy z dnia </w:t>
      </w:r>
      <w:r w:rsidRPr="00E44BEC">
        <w:rPr>
          <w:rFonts w:ascii="Arial" w:hAnsi="Arial" w:cs="Arial"/>
          <w:sz w:val="24"/>
          <w:szCs w:val="24"/>
        </w:rPr>
        <w:t xml:space="preserve">z dnia 27 kwietnia 2001 r. – Prawo ochrony środowiska, w zakresie dotyczącym powoływania </w:t>
      </w:r>
      <w:r w:rsidR="00095FDE" w:rsidRPr="00E44BEC">
        <w:rPr>
          <w:rFonts w:ascii="Arial" w:hAnsi="Arial" w:cs="Arial"/>
          <w:sz w:val="24"/>
          <w:szCs w:val="24"/>
        </w:rPr>
        <w:t xml:space="preserve">wybranych </w:t>
      </w:r>
      <w:r w:rsidRPr="00E44BEC">
        <w:rPr>
          <w:rFonts w:ascii="Arial" w:hAnsi="Arial" w:cs="Arial"/>
          <w:sz w:val="24"/>
          <w:szCs w:val="24"/>
        </w:rPr>
        <w:t xml:space="preserve">organów Narodowego Funduszu Ochrony Środowiska i Gospodarki Wodnej </w:t>
      </w:r>
      <w:r w:rsidR="00515007" w:rsidRPr="00E44BEC">
        <w:rPr>
          <w:rFonts w:ascii="Arial" w:hAnsi="Arial" w:cs="Arial"/>
          <w:sz w:val="24"/>
          <w:szCs w:val="24"/>
        </w:rPr>
        <w:t xml:space="preserve">(dalej „Funduszu”) </w:t>
      </w:r>
      <w:r w:rsidRPr="00E44BEC">
        <w:rPr>
          <w:rFonts w:ascii="Arial" w:hAnsi="Arial" w:cs="Arial"/>
          <w:sz w:val="24"/>
          <w:szCs w:val="24"/>
        </w:rPr>
        <w:t xml:space="preserve">oraz wojewódzkich funduszy ochrony  </w:t>
      </w:r>
      <w:r w:rsidR="00F20445" w:rsidRPr="00E44BEC">
        <w:rPr>
          <w:rFonts w:ascii="Arial" w:hAnsi="Arial" w:cs="Arial"/>
          <w:sz w:val="24"/>
          <w:szCs w:val="24"/>
        </w:rPr>
        <w:t>środowiska i gospodarki wodnej</w:t>
      </w:r>
      <w:r w:rsidR="00515007" w:rsidRPr="00E44BEC">
        <w:rPr>
          <w:rFonts w:ascii="Arial" w:hAnsi="Arial" w:cs="Arial"/>
          <w:sz w:val="24"/>
          <w:szCs w:val="24"/>
        </w:rPr>
        <w:t xml:space="preserve"> (dalej  „funduszy”)</w:t>
      </w:r>
      <w:r w:rsidR="00F20445" w:rsidRPr="00E44BEC">
        <w:rPr>
          <w:rFonts w:ascii="Arial" w:hAnsi="Arial" w:cs="Arial"/>
          <w:sz w:val="24"/>
          <w:szCs w:val="24"/>
        </w:rPr>
        <w:t xml:space="preserve">, mającej na celu zmniejszenie kosztów ich funkcjonowania, uproszczenie i przyspieszenie procedur powoływania ich członków, a w efekcie usprawnienie pracy tych organów.    </w:t>
      </w:r>
    </w:p>
    <w:p w:rsidR="00515007" w:rsidRPr="00E44BEC" w:rsidRDefault="00515007" w:rsidP="003906A2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E44BEC">
        <w:rPr>
          <w:rFonts w:ascii="Arial" w:hAnsi="Arial" w:cs="Arial"/>
          <w:sz w:val="24"/>
          <w:szCs w:val="24"/>
        </w:rPr>
        <w:t>Zmniejszenie kosztów funkcjonowania wybranych organów Funduszu i funduszy mają na celu zmiany art. 400d ust. 1 (zmniejszenie liczby członków Rady Nadzorczej Funduszu</w:t>
      </w:r>
      <w:r w:rsidR="00714DE6" w:rsidRPr="00E44BEC">
        <w:rPr>
          <w:rFonts w:ascii="Arial" w:hAnsi="Arial" w:cs="Arial"/>
          <w:sz w:val="24"/>
          <w:szCs w:val="24"/>
        </w:rPr>
        <w:t>), 400f ust. 1 (zmniejszenie liczby członków rad nadzorczych funduszy) i 400j ust. 1 (zmniejszenie liczby członków zarządów funduszy).</w:t>
      </w:r>
    </w:p>
    <w:p w:rsidR="00706C5A" w:rsidRPr="00E44BEC" w:rsidRDefault="00A95BC4" w:rsidP="003906A2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E44BEC">
        <w:rPr>
          <w:rFonts w:ascii="Arial" w:hAnsi="Arial" w:cs="Arial"/>
          <w:sz w:val="24"/>
          <w:szCs w:val="24"/>
        </w:rPr>
        <w:t xml:space="preserve">Uproszczenie i przyspieszenie procedur powoływania członków rad nadzorczych mają na celu zmiany art. 400f ustawy. W chwili obecnej procedura powoływania 7-osobowych składów rad nadzorczych funduszy  jest niekonsekwentna, złożona, długotrwała i </w:t>
      </w:r>
      <w:r w:rsidR="00877327" w:rsidRPr="00E44BEC">
        <w:rPr>
          <w:rFonts w:ascii="Arial" w:hAnsi="Arial" w:cs="Arial"/>
          <w:sz w:val="24"/>
          <w:szCs w:val="24"/>
        </w:rPr>
        <w:t xml:space="preserve">w praktyce prowadzi do sytuacji, </w:t>
      </w:r>
      <w:r w:rsidR="002022A2" w:rsidRPr="00E44BEC">
        <w:rPr>
          <w:rFonts w:ascii="Arial" w:hAnsi="Arial" w:cs="Arial"/>
          <w:sz w:val="24"/>
          <w:szCs w:val="24"/>
        </w:rPr>
        <w:t xml:space="preserve">które mogą budzić istotne wątpliwości. Ustawodawca przyznał bowiem uprawnienia do powoływania i odwoływania członków rad nadzorczych funduszy sejmikom województw i jednocześnie </w:t>
      </w:r>
      <w:r w:rsidR="00705792" w:rsidRPr="00E44BEC">
        <w:rPr>
          <w:rFonts w:ascii="Arial" w:hAnsi="Arial" w:cs="Arial"/>
          <w:sz w:val="24"/>
          <w:szCs w:val="24"/>
        </w:rPr>
        <w:t>m</w:t>
      </w:r>
      <w:r w:rsidR="002022A2" w:rsidRPr="00E44BEC">
        <w:rPr>
          <w:rFonts w:ascii="Arial" w:hAnsi="Arial" w:cs="Arial"/>
          <w:sz w:val="24"/>
          <w:szCs w:val="24"/>
        </w:rPr>
        <w:t>inistr</w:t>
      </w:r>
      <w:r w:rsidR="00705792" w:rsidRPr="00E44BEC">
        <w:rPr>
          <w:rFonts w:ascii="Arial" w:hAnsi="Arial" w:cs="Arial"/>
          <w:sz w:val="24"/>
          <w:szCs w:val="24"/>
        </w:rPr>
        <w:t>owi właściwemu</w:t>
      </w:r>
      <w:r w:rsidR="002022A2" w:rsidRPr="00E44BEC">
        <w:rPr>
          <w:rFonts w:ascii="Arial" w:hAnsi="Arial" w:cs="Arial"/>
          <w:sz w:val="24"/>
          <w:szCs w:val="24"/>
        </w:rPr>
        <w:t xml:space="preserve"> do spraw środowiska</w:t>
      </w:r>
      <w:r w:rsidR="00705792" w:rsidRPr="00E44BEC">
        <w:rPr>
          <w:rFonts w:ascii="Arial" w:hAnsi="Arial" w:cs="Arial"/>
          <w:sz w:val="24"/>
          <w:szCs w:val="24"/>
        </w:rPr>
        <w:t>, który</w:t>
      </w:r>
      <w:r w:rsidR="002022A2" w:rsidRPr="00E44BEC">
        <w:rPr>
          <w:rFonts w:ascii="Arial" w:hAnsi="Arial" w:cs="Arial"/>
          <w:sz w:val="24"/>
          <w:szCs w:val="24"/>
        </w:rPr>
        <w:t xml:space="preserve"> odwołuje członków rad nadzorczych funduszy, jeżeli przestali oni pełnić </w:t>
      </w:r>
      <w:r w:rsidR="00705792" w:rsidRPr="00E44BEC">
        <w:rPr>
          <w:rFonts w:ascii="Arial" w:hAnsi="Arial" w:cs="Arial"/>
          <w:sz w:val="24"/>
          <w:szCs w:val="24"/>
        </w:rPr>
        <w:t xml:space="preserve">określone w ustawie </w:t>
      </w:r>
      <w:r w:rsidR="002022A2" w:rsidRPr="00E44BEC">
        <w:rPr>
          <w:rFonts w:ascii="Arial" w:hAnsi="Arial" w:cs="Arial"/>
          <w:sz w:val="24"/>
          <w:szCs w:val="24"/>
        </w:rPr>
        <w:t>funkcje</w:t>
      </w:r>
      <w:r w:rsidR="00705792" w:rsidRPr="00E44BEC">
        <w:rPr>
          <w:rFonts w:ascii="Arial" w:hAnsi="Arial" w:cs="Arial"/>
          <w:sz w:val="24"/>
          <w:szCs w:val="24"/>
        </w:rPr>
        <w:t xml:space="preserve">. </w:t>
      </w:r>
      <w:r w:rsidR="00B9428C" w:rsidRPr="00E44BEC">
        <w:rPr>
          <w:rFonts w:ascii="Arial" w:hAnsi="Arial" w:cs="Arial"/>
          <w:sz w:val="24"/>
          <w:szCs w:val="24"/>
        </w:rPr>
        <w:t>Co więcej, u</w:t>
      </w:r>
      <w:r w:rsidR="00705792" w:rsidRPr="00E44BEC">
        <w:rPr>
          <w:rFonts w:ascii="Arial" w:hAnsi="Arial" w:cs="Arial"/>
          <w:sz w:val="24"/>
          <w:szCs w:val="24"/>
        </w:rPr>
        <w:t>stawa, w art. 400f ust. 2 stanowi, że w skład rad nadzorczych funduszy wchodzą osoby</w:t>
      </w:r>
      <w:r w:rsidR="00433AF3" w:rsidRPr="00E44BEC">
        <w:rPr>
          <w:rFonts w:ascii="Arial" w:hAnsi="Arial" w:cs="Arial"/>
          <w:sz w:val="24"/>
          <w:szCs w:val="24"/>
        </w:rPr>
        <w:t xml:space="preserve"> piastujące określone funkcje, osoby </w:t>
      </w:r>
      <w:r w:rsidR="00705792" w:rsidRPr="00E44BEC">
        <w:rPr>
          <w:rFonts w:ascii="Arial" w:hAnsi="Arial" w:cs="Arial"/>
          <w:sz w:val="24"/>
          <w:szCs w:val="24"/>
        </w:rPr>
        <w:t xml:space="preserve">wybrane przez sejmik spośród </w:t>
      </w:r>
      <w:r w:rsidR="00433AF3" w:rsidRPr="00E44BEC">
        <w:rPr>
          <w:rFonts w:ascii="Arial" w:hAnsi="Arial" w:cs="Arial"/>
          <w:sz w:val="24"/>
          <w:szCs w:val="24"/>
        </w:rPr>
        <w:t xml:space="preserve">określonych kategorii kandydatów i osoby zgłoszone lub wyznaczone przez określone podmioty. Proces </w:t>
      </w:r>
      <w:r w:rsidR="006579C1" w:rsidRPr="00E44BEC">
        <w:rPr>
          <w:rFonts w:ascii="Arial" w:hAnsi="Arial" w:cs="Arial"/>
          <w:sz w:val="24"/>
          <w:szCs w:val="24"/>
        </w:rPr>
        <w:t>zgłaszania</w:t>
      </w:r>
      <w:r w:rsidR="00433AF3" w:rsidRPr="00E44BEC">
        <w:rPr>
          <w:rFonts w:ascii="Arial" w:hAnsi="Arial" w:cs="Arial"/>
          <w:sz w:val="24"/>
          <w:szCs w:val="24"/>
        </w:rPr>
        <w:t xml:space="preserve"> i wyznaczania jest skomplikow</w:t>
      </w:r>
      <w:r w:rsidR="00E979D7" w:rsidRPr="00E44BEC">
        <w:rPr>
          <w:rFonts w:ascii="Arial" w:hAnsi="Arial" w:cs="Arial"/>
          <w:sz w:val="24"/>
          <w:szCs w:val="24"/>
        </w:rPr>
        <w:t>any</w:t>
      </w:r>
      <w:r w:rsidR="00761AE4" w:rsidRPr="00E44BEC">
        <w:rPr>
          <w:rFonts w:ascii="Arial" w:hAnsi="Arial" w:cs="Arial"/>
          <w:sz w:val="24"/>
          <w:szCs w:val="24"/>
        </w:rPr>
        <w:t>, a ponieważ jego dopełnieniem jest powołanie przez sejmik województwa (</w:t>
      </w:r>
      <w:r w:rsidR="002477B1" w:rsidRPr="00E44BEC">
        <w:rPr>
          <w:rFonts w:ascii="Arial" w:hAnsi="Arial" w:cs="Arial"/>
          <w:sz w:val="24"/>
          <w:szCs w:val="24"/>
        </w:rPr>
        <w:t xml:space="preserve">ciało kolegialne, </w:t>
      </w:r>
      <w:r w:rsidR="00761AE4" w:rsidRPr="00E44BEC">
        <w:rPr>
          <w:rFonts w:ascii="Arial" w:hAnsi="Arial" w:cs="Arial"/>
          <w:sz w:val="24"/>
          <w:szCs w:val="24"/>
        </w:rPr>
        <w:t>któr</w:t>
      </w:r>
      <w:r w:rsidR="002477B1" w:rsidRPr="00E44BEC">
        <w:rPr>
          <w:rFonts w:ascii="Arial" w:hAnsi="Arial" w:cs="Arial"/>
          <w:sz w:val="24"/>
          <w:szCs w:val="24"/>
        </w:rPr>
        <w:t>e</w:t>
      </w:r>
      <w:r w:rsidR="00761AE4" w:rsidRPr="00E44BEC">
        <w:rPr>
          <w:rFonts w:ascii="Arial" w:hAnsi="Arial" w:cs="Arial"/>
          <w:sz w:val="24"/>
          <w:szCs w:val="24"/>
        </w:rPr>
        <w:t xml:space="preserve"> </w:t>
      </w:r>
      <w:r w:rsidR="002477B1" w:rsidRPr="00E44BEC">
        <w:rPr>
          <w:rFonts w:ascii="Arial" w:hAnsi="Arial" w:cs="Arial"/>
          <w:sz w:val="24"/>
          <w:szCs w:val="24"/>
        </w:rPr>
        <w:t xml:space="preserve">podejmuje decyzje na sesjach zwoływanych </w:t>
      </w:r>
      <w:r w:rsidR="006579C1" w:rsidRPr="00E44BEC">
        <w:rPr>
          <w:rFonts w:ascii="Arial" w:hAnsi="Arial" w:cs="Arial"/>
          <w:sz w:val="24"/>
          <w:szCs w:val="24"/>
        </w:rPr>
        <w:t>zazwyczaj raz w miesiącu)</w:t>
      </w:r>
      <w:r w:rsidR="00761AE4" w:rsidRPr="00E44BEC">
        <w:rPr>
          <w:rFonts w:ascii="Arial" w:hAnsi="Arial" w:cs="Arial"/>
          <w:sz w:val="24"/>
          <w:szCs w:val="24"/>
        </w:rPr>
        <w:t>, mi</w:t>
      </w:r>
      <w:r w:rsidR="006579C1" w:rsidRPr="00E44BEC">
        <w:rPr>
          <w:rFonts w:ascii="Arial" w:hAnsi="Arial" w:cs="Arial"/>
          <w:sz w:val="24"/>
          <w:szCs w:val="24"/>
        </w:rPr>
        <w:t>ę</w:t>
      </w:r>
      <w:r w:rsidR="00761AE4" w:rsidRPr="00E44BEC">
        <w:rPr>
          <w:rFonts w:ascii="Arial" w:hAnsi="Arial" w:cs="Arial"/>
          <w:sz w:val="24"/>
          <w:szCs w:val="24"/>
        </w:rPr>
        <w:t>dzy tymi działaniami powstaje niepotrzebna luka czasowa.</w:t>
      </w:r>
      <w:r w:rsidR="00233757" w:rsidRPr="00E44BEC">
        <w:rPr>
          <w:rFonts w:ascii="Arial" w:hAnsi="Arial" w:cs="Arial"/>
          <w:sz w:val="24"/>
          <w:szCs w:val="24"/>
        </w:rPr>
        <w:t xml:space="preserve"> </w:t>
      </w:r>
      <w:r w:rsidR="006579C1" w:rsidRPr="00E44BEC">
        <w:rPr>
          <w:rFonts w:ascii="Arial" w:hAnsi="Arial" w:cs="Arial"/>
          <w:sz w:val="24"/>
          <w:szCs w:val="24"/>
        </w:rPr>
        <w:t xml:space="preserve">Wady obecnego rozwiązania są szczególnie widoczne w przypadku cofnięcia zgłoszenia i cofnięcia wyznaczenia </w:t>
      </w:r>
      <w:r w:rsidR="005E7562" w:rsidRPr="00E44BEC">
        <w:rPr>
          <w:rFonts w:ascii="Arial" w:hAnsi="Arial" w:cs="Arial"/>
          <w:sz w:val="24"/>
          <w:szCs w:val="24"/>
        </w:rPr>
        <w:t>danej osoby, która znajduje się w składzie rady nadzorczej funduszu oraz jednoczesnego zgłoszenia i wyznaczenia</w:t>
      </w:r>
      <w:r w:rsidR="002477B1" w:rsidRPr="00E44BEC">
        <w:rPr>
          <w:rFonts w:ascii="Arial" w:hAnsi="Arial" w:cs="Arial"/>
          <w:sz w:val="24"/>
          <w:szCs w:val="24"/>
        </w:rPr>
        <w:t xml:space="preserve"> nowej osoby</w:t>
      </w:r>
      <w:r w:rsidR="00B9428C" w:rsidRPr="00E44BEC">
        <w:rPr>
          <w:rFonts w:ascii="Arial" w:hAnsi="Arial" w:cs="Arial"/>
          <w:sz w:val="24"/>
          <w:szCs w:val="24"/>
        </w:rPr>
        <w:t xml:space="preserve"> -</w:t>
      </w:r>
      <w:r w:rsidR="005E7562" w:rsidRPr="00E44BEC">
        <w:rPr>
          <w:rFonts w:ascii="Arial" w:hAnsi="Arial" w:cs="Arial"/>
          <w:sz w:val="24"/>
          <w:szCs w:val="24"/>
        </w:rPr>
        <w:t xml:space="preserve"> w takiej sytuacji proces zmiany składu rady nadzorczej funduszu może</w:t>
      </w:r>
      <w:r w:rsidR="004E4A72" w:rsidRPr="00E44BEC">
        <w:rPr>
          <w:rFonts w:ascii="Arial" w:hAnsi="Arial" w:cs="Arial"/>
          <w:sz w:val="24"/>
          <w:szCs w:val="24"/>
        </w:rPr>
        <w:t xml:space="preserve"> trwać nawet 2-3 miesiące, przy zgłaszanych </w:t>
      </w:r>
      <w:r w:rsidR="005E7562" w:rsidRPr="00E44BEC">
        <w:rPr>
          <w:rFonts w:ascii="Arial" w:hAnsi="Arial" w:cs="Arial"/>
          <w:sz w:val="24"/>
          <w:szCs w:val="24"/>
        </w:rPr>
        <w:t xml:space="preserve">wątpliwościach co do legitymizacji </w:t>
      </w:r>
      <w:r w:rsidR="002477B1" w:rsidRPr="00E44BEC">
        <w:rPr>
          <w:rFonts w:ascii="Arial" w:hAnsi="Arial" w:cs="Arial"/>
          <w:sz w:val="24"/>
          <w:szCs w:val="24"/>
        </w:rPr>
        <w:t xml:space="preserve">działań </w:t>
      </w:r>
      <w:r w:rsidR="005E7562" w:rsidRPr="00E44BEC">
        <w:rPr>
          <w:rFonts w:ascii="Arial" w:hAnsi="Arial" w:cs="Arial"/>
          <w:sz w:val="24"/>
          <w:szCs w:val="24"/>
        </w:rPr>
        <w:t xml:space="preserve">członka rady nadzorczej funduszu, którego zgłoszenie albo wyznaczenie </w:t>
      </w:r>
      <w:r w:rsidR="002477B1" w:rsidRPr="00E44BEC">
        <w:rPr>
          <w:rFonts w:ascii="Arial" w:hAnsi="Arial" w:cs="Arial"/>
          <w:sz w:val="24"/>
          <w:szCs w:val="24"/>
        </w:rPr>
        <w:t xml:space="preserve">zostało </w:t>
      </w:r>
      <w:r w:rsidR="005E7562" w:rsidRPr="00E44BEC">
        <w:rPr>
          <w:rFonts w:ascii="Arial" w:hAnsi="Arial" w:cs="Arial"/>
          <w:sz w:val="24"/>
          <w:szCs w:val="24"/>
        </w:rPr>
        <w:t>cofnięt</w:t>
      </w:r>
      <w:r w:rsidR="002477B1" w:rsidRPr="00E44BEC">
        <w:rPr>
          <w:rFonts w:ascii="Arial" w:hAnsi="Arial" w:cs="Arial"/>
          <w:sz w:val="24"/>
          <w:szCs w:val="24"/>
        </w:rPr>
        <w:t>e</w:t>
      </w:r>
      <w:r w:rsidR="005E7562" w:rsidRPr="00E44BEC">
        <w:rPr>
          <w:rFonts w:ascii="Arial" w:hAnsi="Arial" w:cs="Arial"/>
          <w:sz w:val="24"/>
          <w:szCs w:val="24"/>
        </w:rPr>
        <w:t xml:space="preserve">. </w:t>
      </w:r>
      <w:r w:rsidR="002477B1" w:rsidRPr="00E44BEC">
        <w:rPr>
          <w:rFonts w:ascii="Arial" w:hAnsi="Arial" w:cs="Arial"/>
          <w:sz w:val="24"/>
          <w:szCs w:val="24"/>
        </w:rPr>
        <w:t xml:space="preserve">Proponowane w projekcie rozwiązanie, zmierzające do przyznania ministrowi właściwemu do spraw środowiska kompetencji do powoływania i odwoływania </w:t>
      </w:r>
      <w:r w:rsidR="008A6583" w:rsidRPr="00E44BEC">
        <w:rPr>
          <w:rFonts w:ascii="Arial" w:hAnsi="Arial" w:cs="Arial"/>
          <w:sz w:val="24"/>
          <w:szCs w:val="24"/>
        </w:rPr>
        <w:t xml:space="preserve">członków rad nadzorczych funduszy </w:t>
      </w:r>
      <w:r w:rsidR="002477B1" w:rsidRPr="00E44BEC">
        <w:rPr>
          <w:rFonts w:ascii="Arial" w:hAnsi="Arial" w:cs="Arial"/>
          <w:sz w:val="24"/>
          <w:szCs w:val="24"/>
        </w:rPr>
        <w:t>wprowadza</w:t>
      </w:r>
      <w:r w:rsidR="004E4A72" w:rsidRPr="00E44BEC">
        <w:rPr>
          <w:rFonts w:ascii="Arial" w:hAnsi="Arial" w:cs="Arial"/>
          <w:sz w:val="24"/>
          <w:szCs w:val="24"/>
        </w:rPr>
        <w:t xml:space="preserve"> więc</w:t>
      </w:r>
      <w:r w:rsidR="002477B1" w:rsidRPr="00E44BEC">
        <w:rPr>
          <w:rFonts w:ascii="Arial" w:hAnsi="Arial" w:cs="Arial"/>
          <w:sz w:val="24"/>
          <w:szCs w:val="24"/>
        </w:rPr>
        <w:t xml:space="preserve"> jedno</w:t>
      </w:r>
      <w:r w:rsidR="008A6583" w:rsidRPr="00E44BEC">
        <w:rPr>
          <w:rFonts w:ascii="Arial" w:hAnsi="Arial" w:cs="Arial"/>
          <w:sz w:val="24"/>
          <w:szCs w:val="24"/>
        </w:rPr>
        <w:t xml:space="preserve"> spójne i</w:t>
      </w:r>
      <w:r w:rsidR="002477B1" w:rsidRPr="00E44BEC">
        <w:rPr>
          <w:rFonts w:ascii="Arial" w:hAnsi="Arial" w:cs="Arial"/>
          <w:sz w:val="24"/>
          <w:szCs w:val="24"/>
        </w:rPr>
        <w:t xml:space="preserve"> konsekwentne rozwiązanie, które </w:t>
      </w:r>
      <w:r w:rsidR="008A6583" w:rsidRPr="00E44BEC">
        <w:rPr>
          <w:rFonts w:ascii="Arial" w:hAnsi="Arial" w:cs="Arial"/>
          <w:sz w:val="24"/>
          <w:szCs w:val="24"/>
        </w:rPr>
        <w:t>umożliwia sprawne</w:t>
      </w:r>
      <w:r w:rsidR="00C52559" w:rsidRPr="00E44BEC">
        <w:rPr>
          <w:rFonts w:ascii="Arial" w:hAnsi="Arial" w:cs="Arial"/>
          <w:sz w:val="24"/>
          <w:szCs w:val="24"/>
        </w:rPr>
        <w:t>, bez niepotrzebnych opóźnień,</w:t>
      </w:r>
      <w:r w:rsidR="008A6583" w:rsidRPr="00E44BEC">
        <w:rPr>
          <w:rFonts w:ascii="Arial" w:hAnsi="Arial" w:cs="Arial"/>
          <w:sz w:val="24"/>
          <w:szCs w:val="24"/>
        </w:rPr>
        <w:t xml:space="preserve"> zmiany składu </w:t>
      </w:r>
      <w:r w:rsidR="003647FA">
        <w:rPr>
          <w:rFonts w:ascii="Arial" w:hAnsi="Arial" w:cs="Arial"/>
          <w:sz w:val="24"/>
          <w:szCs w:val="24"/>
        </w:rPr>
        <w:t>rad nadzorczych funduszy</w:t>
      </w:r>
      <w:r w:rsidR="00B9428C" w:rsidRPr="00E44BEC">
        <w:rPr>
          <w:rFonts w:ascii="Arial" w:hAnsi="Arial" w:cs="Arial"/>
          <w:sz w:val="24"/>
          <w:szCs w:val="24"/>
        </w:rPr>
        <w:t>.</w:t>
      </w:r>
      <w:r w:rsidR="00C52559" w:rsidRPr="00E44BEC">
        <w:rPr>
          <w:rFonts w:ascii="Arial" w:hAnsi="Arial" w:cs="Arial"/>
          <w:sz w:val="24"/>
          <w:szCs w:val="24"/>
        </w:rPr>
        <w:t xml:space="preserve">  </w:t>
      </w:r>
    </w:p>
    <w:p w:rsidR="004E4A72" w:rsidRPr="00E44BEC" w:rsidRDefault="00B9428C" w:rsidP="003906A2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E44BEC">
        <w:rPr>
          <w:rFonts w:ascii="Arial" w:hAnsi="Arial" w:cs="Arial"/>
          <w:sz w:val="24"/>
          <w:szCs w:val="24"/>
        </w:rPr>
        <w:t>C</w:t>
      </w:r>
      <w:r w:rsidR="004E4A72" w:rsidRPr="00E44BEC">
        <w:rPr>
          <w:rFonts w:ascii="Arial" w:hAnsi="Arial" w:cs="Arial"/>
          <w:sz w:val="24"/>
          <w:szCs w:val="24"/>
        </w:rPr>
        <w:t xml:space="preserve">elem rozwiązania polegającego na przyznaniu ministrowi właściwemu do spraw środowiska </w:t>
      </w:r>
      <w:r w:rsidR="00706C5A" w:rsidRPr="00E44BEC">
        <w:rPr>
          <w:rFonts w:ascii="Arial" w:hAnsi="Arial" w:cs="Arial"/>
          <w:sz w:val="24"/>
          <w:szCs w:val="24"/>
        </w:rPr>
        <w:t>kompetencji do powoływania</w:t>
      </w:r>
      <w:r w:rsidR="00D92A1F" w:rsidRPr="00E44BEC">
        <w:rPr>
          <w:rFonts w:ascii="Arial" w:hAnsi="Arial" w:cs="Arial"/>
          <w:sz w:val="24"/>
          <w:szCs w:val="24"/>
        </w:rPr>
        <w:t>,</w:t>
      </w:r>
      <w:r w:rsidR="00706C5A" w:rsidRPr="00E44BEC">
        <w:rPr>
          <w:rFonts w:ascii="Arial" w:hAnsi="Arial" w:cs="Arial"/>
          <w:sz w:val="24"/>
          <w:szCs w:val="24"/>
        </w:rPr>
        <w:t xml:space="preserve"> w miejsce </w:t>
      </w:r>
      <w:r w:rsidR="00D92A1F" w:rsidRPr="00E44BEC">
        <w:rPr>
          <w:rFonts w:ascii="Arial" w:hAnsi="Arial" w:cs="Arial"/>
          <w:sz w:val="24"/>
          <w:szCs w:val="24"/>
        </w:rPr>
        <w:t xml:space="preserve">członków rad </w:t>
      </w:r>
      <w:r w:rsidR="00706C5A" w:rsidRPr="00E44BEC">
        <w:rPr>
          <w:rFonts w:ascii="Arial" w:hAnsi="Arial" w:cs="Arial"/>
          <w:sz w:val="24"/>
          <w:szCs w:val="24"/>
        </w:rPr>
        <w:t>niewyznaczonych przez wojewodę, zarząd Narodowego Funduszu lub sejmik województwa</w:t>
      </w:r>
      <w:r w:rsidR="00D92A1F" w:rsidRPr="00E44BEC">
        <w:rPr>
          <w:rFonts w:ascii="Arial" w:hAnsi="Arial" w:cs="Arial"/>
          <w:sz w:val="24"/>
          <w:szCs w:val="24"/>
        </w:rPr>
        <w:t>,</w:t>
      </w:r>
      <w:r w:rsidR="00706C5A" w:rsidRPr="00E44BEC">
        <w:rPr>
          <w:rFonts w:ascii="Arial" w:hAnsi="Arial" w:cs="Arial"/>
          <w:sz w:val="24"/>
          <w:szCs w:val="24"/>
        </w:rPr>
        <w:t xml:space="preserve"> </w:t>
      </w:r>
      <w:r w:rsidR="004E4A72" w:rsidRPr="00E44BEC">
        <w:rPr>
          <w:rFonts w:ascii="Arial" w:hAnsi="Arial" w:cs="Arial"/>
          <w:sz w:val="24"/>
          <w:szCs w:val="24"/>
        </w:rPr>
        <w:t>przedstawicieli</w:t>
      </w:r>
      <w:r w:rsidR="00706C5A" w:rsidRPr="00E44BEC">
        <w:rPr>
          <w:rFonts w:ascii="Arial" w:hAnsi="Arial" w:cs="Arial"/>
          <w:sz w:val="24"/>
          <w:szCs w:val="24"/>
        </w:rPr>
        <w:t xml:space="preserve"> tego ministra</w:t>
      </w:r>
      <w:r w:rsidR="00C52559" w:rsidRPr="00E44BEC">
        <w:rPr>
          <w:rFonts w:ascii="Arial" w:hAnsi="Arial" w:cs="Arial"/>
          <w:sz w:val="24"/>
          <w:szCs w:val="24"/>
        </w:rPr>
        <w:t>,</w:t>
      </w:r>
      <w:r w:rsidR="00706C5A" w:rsidRPr="00E44BEC">
        <w:rPr>
          <w:rFonts w:ascii="Arial" w:hAnsi="Arial" w:cs="Arial"/>
          <w:sz w:val="24"/>
          <w:szCs w:val="24"/>
        </w:rPr>
        <w:t xml:space="preserve"> jest zdyscyplinowanie</w:t>
      </w:r>
      <w:r w:rsidR="00D92A1F" w:rsidRPr="00E44BEC">
        <w:rPr>
          <w:rFonts w:ascii="Arial" w:hAnsi="Arial" w:cs="Arial"/>
          <w:sz w:val="24"/>
          <w:szCs w:val="24"/>
        </w:rPr>
        <w:t xml:space="preserve"> podmiotów, o których mowa, do sprawnego wyznaczania tych członków, a także umożliwienie radom nadzorczym funduszy</w:t>
      </w:r>
      <w:r w:rsidR="003B4FF1" w:rsidRPr="00E44BEC">
        <w:rPr>
          <w:rFonts w:ascii="Arial" w:hAnsi="Arial" w:cs="Arial"/>
          <w:sz w:val="24"/>
          <w:szCs w:val="24"/>
        </w:rPr>
        <w:t xml:space="preserve"> sprawnego działania mimo braku wyznaczenia przez tego podmioty członków rad. Podobny charakter</w:t>
      </w:r>
      <w:r w:rsidR="00196EA9" w:rsidRPr="00E44BEC">
        <w:rPr>
          <w:rFonts w:ascii="Arial" w:hAnsi="Arial" w:cs="Arial"/>
          <w:sz w:val="24"/>
          <w:szCs w:val="24"/>
        </w:rPr>
        <w:t xml:space="preserve"> w odniesieniu do powoływania zarządów funduszy</w:t>
      </w:r>
      <w:r w:rsidR="003B4FF1" w:rsidRPr="00E44BEC">
        <w:rPr>
          <w:rFonts w:ascii="Arial" w:hAnsi="Arial" w:cs="Arial"/>
          <w:sz w:val="24"/>
          <w:szCs w:val="24"/>
        </w:rPr>
        <w:t xml:space="preserve"> ma rozwiązanie wprowadzane w nowym </w:t>
      </w:r>
      <w:r w:rsidR="00196EA9" w:rsidRPr="00E44BEC">
        <w:rPr>
          <w:rFonts w:ascii="Arial" w:hAnsi="Arial" w:cs="Arial"/>
          <w:sz w:val="24"/>
          <w:szCs w:val="24"/>
        </w:rPr>
        <w:t xml:space="preserve">ust. 2a </w:t>
      </w:r>
      <w:r w:rsidR="003B4FF1" w:rsidRPr="00E44BEC">
        <w:rPr>
          <w:rFonts w:ascii="Arial" w:hAnsi="Arial" w:cs="Arial"/>
          <w:sz w:val="24"/>
          <w:szCs w:val="24"/>
        </w:rPr>
        <w:t>art.</w:t>
      </w:r>
      <w:r w:rsidR="00196EA9" w:rsidRPr="00E44BEC">
        <w:rPr>
          <w:rFonts w:ascii="Arial" w:hAnsi="Arial" w:cs="Arial"/>
          <w:sz w:val="24"/>
          <w:szCs w:val="24"/>
        </w:rPr>
        <w:t xml:space="preserve"> 400j ustawy, zgodnie z którym jeżeli zarząd województwa w terminie 7 dni nie powoła członków zarządu funduszu zgodnie z wnioskiem rady nadzorczej funduszu, powołania członków zarządu funduszu dokonuje rada nadzorcza funduszu. </w:t>
      </w:r>
      <w:r w:rsidR="003B4FF1" w:rsidRPr="00E44BEC">
        <w:rPr>
          <w:rFonts w:ascii="Arial" w:hAnsi="Arial" w:cs="Arial"/>
          <w:sz w:val="24"/>
          <w:szCs w:val="24"/>
        </w:rPr>
        <w:t xml:space="preserve"> </w:t>
      </w:r>
      <w:r w:rsidR="00D92A1F" w:rsidRPr="00E44BEC">
        <w:rPr>
          <w:rFonts w:ascii="Arial" w:hAnsi="Arial" w:cs="Arial"/>
          <w:sz w:val="24"/>
          <w:szCs w:val="24"/>
        </w:rPr>
        <w:t xml:space="preserve"> </w:t>
      </w:r>
      <w:r w:rsidR="00706C5A" w:rsidRPr="00E44BEC">
        <w:rPr>
          <w:rFonts w:ascii="Arial" w:hAnsi="Arial" w:cs="Arial"/>
          <w:sz w:val="24"/>
          <w:szCs w:val="24"/>
        </w:rPr>
        <w:t xml:space="preserve">  </w:t>
      </w:r>
    </w:p>
    <w:p w:rsidR="003906A2" w:rsidRPr="00E44BEC" w:rsidRDefault="003906A2" w:rsidP="003906A2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E44BEC">
        <w:rPr>
          <w:rFonts w:ascii="Arial" w:hAnsi="Arial" w:cs="Arial"/>
          <w:sz w:val="24"/>
          <w:szCs w:val="24"/>
        </w:rPr>
        <w:lastRenderedPageBreak/>
        <w:t xml:space="preserve">Projektowana zmiana wejdzie w życie po upływie 14 dni od dnia ogłoszenia w Dzienniku Ustaw. Przepisy przejściowe zawarte w projekcie pozwolą na płynne dokonanie zmian w składach ww. organów funduszy, bez zakłócenia ich bieżącej pracy.  </w:t>
      </w:r>
    </w:p>
    <w:p w:rsidR="004E4A72" w:rsidRPr="00E44BEC" w:rsidRDefault="00196EA9" w:rsidP="003906A2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E44BEC">
        <w:rPr>
          <w:rFonts w:ascii="Arial" w:hAnsi="Arial" w:cs="Arial"/>
          <w:sz w:val="24"/>
          <w:szCs w:val="24"/>
        </w:rPr>
        <w:t xml:space="preserve">Projekt jest zgodny z prawem Unii Europejskiej. </w:t>
      </w:r>
    </w:p>
    <w:p w:rsidR="002477B1" w:rsidRPr="00E44BEC" w:rsidRDefault="002477B1" w:rsidP="003906A2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</w:p>
    <w:sectPr w:rsidR="002477B1" w:rsidRPr="00E44BE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6555" w:rsidRDefault="000F6555" w:rsidP="00C412B5">
      <w:pPr>
        <w:spacing w:after="0" w:line="240" w:lineRule="auto"/>
      </w:pPr>
      <w:r>
        <w:separator/>
      </w:r>
    </w:p>
  </w:endnote>
  <w:endnote w:type="continuationSeparator" w:id="0">
    <w:p w:rsidR="000F6555" w:rsidRDefault="000F6555" w:rsidP="00C412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0A5F" w:rsidRDefault="00660A5F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0A5F" w:rsidRDefault="00660A5F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0A5F" w:rsidRDefault="00660A5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6555" w:rsidRDefault="000F6555" w:rsidP="00C412B5">
      <w:pPr>
        <w:spacing w:after="0" w:line="240" w:lineRule="auto"/>
      </w:pPr>
      <w:r>
        <w:separator/>
      </w:r>
    </w:p>
  </w:footnote>
  <w:footnote w:type="continuationSeparator" w:id="0">
    <w:p w:rsidR="000F6555" w:rsidRDefault="000F6555" w:rsidP="00C412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0A5F" w:rsidRDefault="00660A5F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0A5F" w:rsidRDefault="00660A5F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0A5F" w:rsidRDefault="00660A5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67532"/>
    <w:multiLevelType w:val="hybridMultilevel"/>
    <w:tmpl w:val="607E2C74"/>
    <w:lvl w:ilvl="0" w:tplc="BC6AE2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2A55C7"/>
    <w:multiLevelType w:val="hybridMultilevel"/>
    <w:tmpl w:val="4F1AFE4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FD2D71"/>
    <w:multiLevelType w:val="hybridMultilevel"/>
    <w:tmpl w:val="3F68074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BA78E1"/>
    <w:multiLevelType w:val="hybridMultilevel"/>
    <w:tmpl w:val="8FECC290"/>
    <w:lvl w:ilvl="0" w:tplc="BFD4A8C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7004AA7"/>
    <w:multiLevelType w:val="hybridMultilevel"/>
    <w:tmpl w:val="13EA3C3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65749D"/>
    <w:multiLevelType w:val="hybridMultilevel"/>
    <w:tmpl w:val="4038087E"/>
    <w:lvl w:ilvl="0" w:tplc="63EE193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2B5"/>
    <w:rsid w:val="00066B30"/>
    <w:rsid w:val="00095FDE"/>
    <w:rsid w:val="000B3DE5"/>
    <w:rsid w:val="000E2BA2"/>
    <w:rsid w:val="000E2D61"/>
    <w:rsid w:val="000F0CB8"/>
    <w:rsid w:val="000F6555"/>
    <w:rsid w:val="00105717"/>
    <w:rsid w:val="00196EA9"/>
    <w:rsid w:val="001B5703"/>
    <w:rsid w:val="002022A2"/>
    <w:rsid w:val="00233757"/>
    <w:rsid w:val="00234328"/>
    <w:rsid w:val="002477B1"/>
    <w:rsid w:val="002E57E3"/>
    <w:rsid w:val="0030269F"/>
    <w:rsid w:val="0030641D"/>
    <w:rsid w:val="00335277"/>
    <w:rsid w:val="003647FA"/>
    <w:rsid w:val="003906A2"/>
    <w:rsid w:val="003B4FF1"/>
    <w:rsid w:val="003C2864"/>
    <w:rsid w:val="003C4775"/>
    <w:rsid w:val="003D3FD1"/>
    <w:rsid w:val="003E7812"/>
    <w:rsid w:val="00433AF3"/>
    <w:rsid w:val="0045114C"/>
    <w:rsid w:val="004D0882"/>
    <w:rsid w:val="004E4A72"/>
    <w:rsid w:val="00515007"/>
    <w:rsid w:val="005819FF"/>
    <w:rsid w:val="00591019"/>
    <w:rsid w:val="005915C5"/>
    <w:rsid w:val="005A6E24"/>
    <w:rsid w:val="005C233B"/>
    <w:rsid w:val="005E7562"/>
    <w:rsid w:val="005E7B3C"/>
    <w:rsid w:val="00611D46"/>
    <w:rsid w:val="006579C1"/>
    <w:rsid w:val="00660A5F"/>
    <w:rsid w:val="00667CA7"/>
    <w:rsid w:val="006D658F"/>
    <w:rsid w:val="0070314C"/>
    <w:rsid w:val="00705792"/>
    <w:rsid w:val="00706C5A"/>
    <w:rsid w:val="00714DE6"/>
    <w:rsid w:val="00761AE4"/>
    <w:rsid w:val="007C55AB"/>
    <w:rsid w:val="0082477D"/>
    <w:rsid w:val="00847A52"/>
    <w:rsid w:val="00877327"/>
    <w:rsid w:val="008A6583"/>
    <w:rsid w:val="008B4F0E"/>
    <w:rsid w:val="00940764"/>
    <w:rsid w:val="009B7E10"/>
    <w:rsid w:val="009E0D1E"/>
    <w:rsid w:val="009E4E80"/>
    <w:rsid w:val="00A16014"/>
    <w:rsid w:val="00A31638"/>
    <w:rsid w:val="00A95BC4"/>
    <w:rsid w:val="00AC6B49"/>
    <w:rsid w:val="00B63DA6"/>
    <w:rsid w:val="00B83E0B"/>
    <w:rsid w:val="00B90735"/>
    <w:rsid w:val="00B9428C"/>
    <w:rsid w:val="00BB0AC0"/>
    <w:rsid w:val="00BB3D04"/>
    <w:rsid w:val="00C412B5"/>
    <w:rsid w:val="00C51D35"/>
    <w:rsid w:val="00C52559"/>
    <w:rsid w:val="00C61DC6"/>
    <w:rsid w:val="00CD018A"/>
    <w:rsid w:val="00D32F71"/>
    <w:rsid w:val="00D92A1F"/>
    <w:rsid w:val="00E44BEC"/>
    <w:rsid w:val="00E979D7"/>
    <w:rsid w:val="00F20445"/>
    <w:rsid w:val="00F60B69"/>
    <w:rsid w:val="00FA0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412B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412B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412B5"/>
    <w:rPr>
      <w:vertAlign w:val="superscript"/>
    </w:rPr>
  </w:style>
  <w:style w:type="paragraph" w:styleId="Akapitzlist">
    <w:name w:val="List Paragraph"/>
    <w:basedOn w:val="Normalny"/>
    <w:uiPriority w:val="34"/>
    <w:qFormat/>
    <w:rsid w:val="00C412B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E57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E57E3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660A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60A5F"/>
  </w:style>
  <w:style w:type="paragraph" w:styleId="Stopka">
    <w:name w:val="footer"/>
    <w:basedOn w:val="Normalny"/>
    <w:link w:val="StopkaZnak"/>
    <w:uiPriority w:val="99"/>
    <w:unhideWhenUsed/>
    <w:rsid w:val="00660A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60A5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412B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412B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412B5"/>
    <w:rPr>
      <w:vertAlign w:val="superscript"/>
    </w:rPr>
  </w:style>
  <w:style w:type="paragraph" w:styleId="Akapitzlist">
    <w:name w:val="List Paragraph"/>
    <w:basedOn w:val="Normalny"/>
    <w:uiPriority w:val="34"/>
    <w:qFormat/>
    <w:rsid w:val="00C412B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E57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E57E3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660A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60A5F"/>
  </w:style>
  <w:style w:type="paragraph" w:styleId="Stopka">
    <w:name w:val="footer"/>
    <w:basedOn w:val="Normalny"/>
    <w:link w:val="StopkaZnak"/>
    <w:uiPriority w:val="99"/>
    <w:unhideWhenUsed/>
    <w:rsid w:val="00660A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60A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08A8F0-F35C-4BB0-B24C-B4E4A164A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1173</Words>
  <Characters>7044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 PiS</dc:creator>
  <cp:lastModifiedBy>Ewa A. Genert</cp:lastModifiedBy>
  <cp:revision>2</cp:revision>
  <cp:lastPrinted>2016-11-09T13:40:00Z</cp:lastPrinted>
  <dcterms:created xsi:type="dcterms:W3CDTF">2016-12-12T16:33:00Z</dcterms:created>
  <dcterms:modified xsi:type="dcterms:W3CDTF">2016-12-12T16:33:00Z</dcterms:modified>
</cp:coreProperties>
</file>