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B91" w:rsidRPr="0031051F" w:rsidRDefault="00FB2B91" w:rsidP="0031051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C60DC7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UZASADNIENIE</w:t>
      </w:r>
    </w:p>
    <w:p w:rsidR="008C5DA8" w:rsidRDefault="00FB2B91" w:rsidP="00FB2B9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0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Proponowane rozwiązania w ustawie </w:t>
      </w:r>
      <w:r w:rsidR="006679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zmianie </w:t>
      </w:r>
      <w:r w:rsidR="006679C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ustawy </w:t>
      </w:r>
      <w:r w:rsidR="00496A8C" w:rsidRPr="00496A8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szczególnych rozwiązaniach służących realizacji ustawy budżetowej na rok 2016</w:t>
      </w:r>
      <w:r w:rsidRPr="00C60DC7">
        <w:rPr>
          <w:rFonts w:ascii="Times New Roman" w:hAnsi="Times New Roman" w:cs="Times New Roman"/>
          <w:sz w:val="24"/>
          <w:szCs w:val="24"/>
        </w:rPr>
        <w:t xml:space="preserve"> </w:t>
      </w:r>
      <w:r w:rsidRPr="00C60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mają na celu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umożliwienie</w:t>
      </w:r>
      <w:r w:rsidR="008C7D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 </w:t>
      </w:r>
      <w:r w:rsidRPr="00C60DC7">
        <w:rPr>
          <w:rFonts w:ascii="Times New Roman" w:hAnsi="Times New Roman" w:cs="Times New Roman"/>
          <w:color w:val="000000" w:themeColor="text1"/>
          <w:sz w:val="24"/>
          <w:szCs w:val="24"/>
        </w:rPr>
        <w:t>201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8C7D8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C60DC7">
        <w:rPr>
          <w:rFonts w:ascii="Times New Roman" w:hAnsi="Times New Roman" w:cs="Times New Roman"/>
          <w:color w:val="000000" w:themeColor="text1"/>
          <w:sz w:val="24"/>
          <w:szCs w:val="24"/>
        </w:rPr>
        <w:t>r.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utworzenia rezerw </w:t>
      </w:r>
      <w:r w:rsidR="00E37535">
        <w:rPr>
          <w:rFonts w:ascii="Times New Roman" w:hAnsi="Times New Roman" w:cs="Times New Roman"/>
          <w:color w:val="000000" w:themeColor="text1"/>
          <w:sz w:val="24"/>
          <w:szCs w:val="24"/>
        </w:rPr>
        <w:t>celow</w:t>
      </w:r>
      <w:r w:rsidR="008C5DA8">
        <w:rPr>
          <w:rFonts w:ascii="Times New Roman" w:hAnsi="Times New Roman" w:cs="Times New Roman"/>
          <w:color w:val="000000" w:themeColor="text1"/>
          <w:sz w:val="24"/>
          <w:szCs w:val="24"/>
        </w:rPr>
        <w:t>ych</w:t>
      </w:r>
      <w:r w:rsidR="00E375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przeznaczon</w:t>
      </w:r>
      <w:r w:rsidR="008C5DA8">
        <w:rPr>
          <w:rFonts w:ascii="Times New Roman" w:hAnsi="Times New Roman" w:cs="Times New Roman"/>
          <w:color w:val="000000" w:themeColor="text1"/>
          <w:sz w:val="24"/>
          <w:szCs w:val="24"/>
        </w:rPr>
        <w:t>ych</w:t>
      </w:r>
      <w:r w:rsidRPr="00867A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</w:t>
      </w:r>
      <w:r w:rsidR="008C5DA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FB2B91" w:rsidRDefault="008C5DA8" w:rsidP="000C14E6">
      <w:pPr>
        <w:spacing w:before="120" w:after="0" w:line="360" w:lineRule="auto"/>
        <w:ind w:left="322" w:hanging="32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1)</w:t>
      </w:r>
      <w:r w:rsidR="000C14E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B2B91" w:rsidRPr="00867A67">
        <w:rPr>
          <w:rFonts w:ascii="Times New Roman" w:hAnsi="Times New Roman" w:cs="Times New Roman"/>
          <w:color w:val="000000" w:themeColor="text1"/>
          <w:sz w:val="24"/>
          <w:szCs w:val="24"/>
        </w:rPr>
        <w:t>realizację obowiązków państwa w zakresie dziedzictwa kulturowego</w:t>
      </w:r>
      <w:r w:rsidR="00E375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przez uregulowanie własności</w:t>
      </w:r>
      <w:r w:rsidR="00FB2B91" w:rsidRPr="00867A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2B91">
        <w:rPr>
          <w:rFonts w:ascii="Times New Roman" w:hAnsi="Times New Roman" w:cs="Times New Roman"/>
          <w:color w:val="000000" w:themeColor="text1"/>
          <w:sz w:val="24"/>
          <w:szCs w:val="24"/>
        </w:rPr>
        <w:t>dóbr kultury</w:t>
      </w:r>
      <w:r w:rsidR="00CC500A">
        <w:rPr>
          <w:rFonts w:ascii="Times New Roman" w:hAnsi="Times New Roman" w:cs="Times New Roman"/>
          <w:color w:val="000000" w:themeColor="text1"/>
          <w:sz w:val="24"/>
          <w:szCs w:val="24"/>
        </w:rPr>
        <w:t>, w tym zabytków</w:t>
      </w:r>
      <w:r w:rsidR="00F069C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37535" w:rsidRPr="00E375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500A">
        <w:rPr>
          <w:rFonts w:ascii="Times New Roman" w:hAnsi="Times New Roman" w:cs="Times New Roman"/>
          <w:color w:val="000000" w:themeColor="text1"/>
          <w:sz w:val="24"/>
          <w:szCs w:val="24"/>
        </w:rPr>
        <w:t>oraz praw do dóbr kultury,</w:t>
      </w:r>
      <w:r w:rsidR="00FB2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</w:t>
      </w:r>
      <w:r w:rsidR="000C14E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FB2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szczególnym </w:t>
      </w:r>
      <w:r w:rsidR="00FB2B91" w:rsidRPr="00867A67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B95005">
        <w:rPr>
          <w:rFonts w:ascii="Times New Roman" w:hAnsi="Times New Roman" w:cs="Times New Roman"/>
          <w:color w:val="000000" w:themeColor="text1"/>
          <w:sz w:val="24"/>
          <w:szCs w:val="24"/>
        </w:rPr>
        <w:t>naczeniu dla Państwa Polskiego</w:t>
      </w:r>
      <w:r w:rsidR="00E375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B2B91" w:rsidRPr="00867A67">
        <w:rPr>
          <w:rFonts w:ascii="Times New Roman" w:hAnsi="Times New Roman" w:cs="Times New Roman"/>
          <w:color w:val="000000" w:themeColor="text1"/>
          <w:sz w:val="24"/>
          <w:szCs w:val="24"/>
        </w:rPr>
        <w:t>Konstytuc</w:t>
      </w:r>
      <w:r w:rsidR="00B95005">
        <w:rPr>
          <w:rFonts w:ascii="Times New Roman" w:hAnsi="Times New Roman" w:cs="Times New Roman"/>
          <w:color w:val="000000" w:themeColor="text1"/>
          <w:sz w:val="24"/>
          <w:szCs w:val="24"/>
        </w:rPr>
        <w:t>yjnym obowiązkiem Państwa (art.</w:t>
      </w:r>
      <w:r w:rsidR="000C14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2B91" w:rsidRPr="00867A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 i </w:t>
      </w:r>
      <w:r w:rsidR="004D20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art. </w:t>
      </w:r>
      <w:r w:rsidR="00FB2B91" w:rsidRPr="00867A67">
        <w:rPr>
          <w:rFonts w:ascii="Times New Roman" w:hAnsi="Times New Roman" w:cs="Times New Roman"/>
          <w:color w:val="000000" w:themeColor="text1"/>
          <w:sz w:val="24"/>
          <w:szCs w:val="24"/>
        </w:rPr>
        <w:t>6 Konstytucji Rzeczypospolitej Polskiej) jest ochrona dziedzictwa kulturowego. Dziedzictwo kulturowe materialne i niematerialne, krajobraz kulturowy i</w:t>
      </w:r>
      <w:r w:rsidR="000C14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3FE2">
        <w:rPr>
          <w:rFonts w:ascii="Times New Roman" w:hAnsi="Times New Roman" w:cs="Times New Roman"/>
          <w:color w:val="000000" w:themeColor="text1"/>
          <w:sz w:val="24"/>
          <w:szCs w:val="24"/>
        </w:rPr>
        <w:t>zabytki</w:t>
      </w:r>
      <w:r w:rsidR="000C14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3FE2">
        <w:rPr>
          <w:rFonts w:ascii="Times New Roman" w:hAnsi="Times New Roman" w:cs="Times New Roman"/>
          <w:color w:val="000000" w:themeColor="text1"/>
          <w:sz w:val="24"/>
          <w:szCs w:val="24"/>
        </w:rPr>
        <w:t>są dobrem wspólnym, a</w:t>
      </w:r>
      <w:r w:rsidR="000C14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2B91" w:rsidRPr="00867A67">
        <w:rPr>
          <w:rFonts w:ascii="Times New Roman" w:hAnsi="Times New Roman" w:cs="Times New Roman"/>
          <w:color w:val="000000" w:themeColor="text1"/>
          <w:sz w:val="24"/>
          <w:szCs w:val="24"/>
        </w:rPr>
        <w:t>dbałość o</w:t>
      </w:r>
      <w:r w:rsidR="000C14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2B91" w:rsidRPr="00867A67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4D2073">
        <w:rPr>
          <w:rFonts w:ascii="Times New Roman" w:hAnsi="Times New Roman" w:cs="Times New Roman"/>
          <w:color w:val="000000" w:themeColor="text1"/>
          <w:sz w:val="24"/>
          <w:szCs w:val="24"/>
        </w:rPr>
        <w:t>ie nakazuje art. 82 Konstytucji;</w:t>
      </w:r>
      <w:r w:rsidR="00FB2B91" w:rsidRPr="00C60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C5DA8" w:rsidRPr="008C5DA8" w:rsidRDefault="000C14E6" w:rsidP="000C14E6">
      <w:pPr>
        <w:spacing w:line="360" w:lineRule="auto"/>
        <w:ind w:left="322" w:hanging="32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C5DA8" w:rsidRPr="008C5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dotację celową </w:t>
      </w:r>
      <w:r w:rsidR="008C5DA8" w:rsidRPr="008C5DA8">
        <w:rPr>
          <w:rFonts w:ascii="Times New Roman" w:hAnsi="Times New Roman" w:cs="Times New Roman"/>
          <w:sz w:val="24"/>
          <w:szCs w:val="24"/>
        </w:rPr>
        <w:t xml:space="preserve">dla Agencji Rezerw Materiałowych na realizację zadań związanych </w:t>
      </w:r>
      <w:r w:rsidR="009B4E5E">
        <w:rPr>
          <w:rFonts w:ascii="Times New Roman" w:hAnsi="Times New Roman" w:cs="Times New Roman"/>
          <w:sz w:val="24"/>
          <w:szCs w:val="24"/>
        </w:rPr>
        <w:t>z </w:t>
      </w:r>
      <w:r w:rsidR="008C5DA8" w:rsidRPr="008C5DA8">
        <w:rPr>
          <w:rFonts w:ascii="Times New Roman" w:hAnsi="Times New Roman" w:cs="Times New Roman"/>
          <w:sz w:val="24"/>
          <w:szCs w:val="24"/>
        </w:rPr>
        <w:t>rezerwami strategicznymi</w:t>
      </w:r>
      <w:r w:rsidR="007865D2">
        <w:rPr>
          <w:rFonts w:ascii="Times New Roman" w:hAnsi="Times New Roman" w:cs="Times New Roman"/>
          <w:sz w:val="24"/>
          <w:szCs w:val="24"/>
        </w:rPr>
        <w:t xml:space="preserve">, </w:t>
      </w:r>
      <w:r w:rsidR="007865D2" w:rsidRPr="00C60DC7">
        <w:rPr>
          <w:rFonts w:ascii="Times New Roman" w:hAnsi="Times New Roman" w:cs="Times New Roman"/>
          <w:sz w:val="24"/>
          <w:szCs w:val="24"/>
        </w:rPr>
        <w:t>o</w:t>
      </w:r>
      <w:r w:rsidR="007865D2">
        <w:rPr>
          <w:rFonts w:ascii="Times New Roman" w:hAnsi="Times New Roman" w:cs="Times New Roman"/>
          <w:sz w:val="24"/>
          <w:szCs w:val="24"/>
        </w:rPr>
        <w:t xml:space="preserve"> </w:t>
      </w:r>
      <w:r w:rsidR="007865D2" w:rsidRPr="00C60DC7">
        <w:rPr>
          <w:rFonts w:ascii="Times New Roman" w:hAnsi="Times New Roman" w:cs="Times New Roman"/>
          <w:sz w:val="24"/>
          <w:szCs w:val="24"/>
        </w:rPr>
        <w:t>których mowa w</w:t>
      </w:r>
      <w:r w:rsidR="007865D2">
        <w:rPr>
          <w:rFonts w:ascii="Times New Roman" w:hAnsi="Times New Roman" w:cs="Times New Roman"/>
          <w:sz w:val="24"/>
          <w:szCs w:val="24"/>
        </w:rPr>
        <w:t xml:space="preserve"> </w:t>
      </w:r>
      <w:r w:rsidR="007865D2" w:rsidRPr="00C60DC7">
        <w:rPr>
          <w:rFonts w:ascii="Times New Roman" w:hAnsi="Times New Roman" w:cs="Times New Roman"/>
          <w:sz w:val="24"/>
          <w:szCs w:val="24"/>
        </w:rPr>
        <w:t>ustawie z</w:t>
      </w:r>
      <w:r w:rsidR="007865D2">
        <w:rPr>
          <w:rFonts w:ascii="Times New Roman" w:hAnsi="Times New Roman" w:cs="Times New Roman"/>
          <w:sz w:val="24"/>
          <w:szCs w:val="24"/>
        </w:rPr>
        <w:t xml:space="preserve"> </w:t>
      </w:r>
      <w:r w:rsidR="007865D2" w:rsidRPr="00C60DC7">
        <w:rPr>
          <w:rFonts w:ascii="Times New Roman" w:hAnsi="Times New Roman" w:cs="Times New Roman"/>
          <w:sz w:val="24"/>
          <w:szCs w:val="24"/>
        </w:rPr>
        <w:t>dnia 29 października 2010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865D2" w:rsidRPr="00C60DC7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65D2" w:rsidRPr="00C60DC7">
        <w:rPr>
          <w:rFonts w:ascii="Times New Roman" w:hAnsi="Times New Roman" w:cs="Times New Roman"/>
          <w:sz w:val="24"/>
          <w:szCs w:val="24"/>
        </w:rPr>
        <w:t>o rezerwach strategicznych (Dz. U. z 201</w:t>
      </w:r>
      <w:r w:rsidR="007865D2">
        <w:rPr>
          <w:rFonts w:ascii="Times New Roman" w:hAnsi="Times New Roman" w:cs="Times New Roman"/>
          <w:sz w:val="24"/>
          <w:szCs w:val="24"/>
        </w:rPr>
        <w:t>6</w:t>
      </w:r>
      <w:r w:rsidR="007865D2" w:rsidRPr="00C60DC7">
        <w:rPr>
          <w:rFonts w:ascii="Times New Roman" w:hAnsi="Times New Roman" w:cs="Times New Roman"/>
          <w:sz w:val="24"/>
          <w:szCs w:val="24"/>
        </w:rPr>
        <w:t xml:space="preserve"> r. poz. 1</w:t>
      </w:r>
      <w:r w:rsidR="007865D2">
        <w:rPr>
          <w:rFonts w:ascii="Times New Roman" w:hAnsi="Times New Roman" w:cs="Times New Roman"/>
          <w:sz w:val="24"/>
          <w:szCs w:val="24"/>
        </w:rPr>
        <w:t>635</w:t>
      </w:r>
      <w:r w:rsidR="006679CB">
        <w:rPr>
          <w:rFonts w:ascii="Times New Roman" w:hAnsi="Times New Roman" w:cs="Times New Roman"/>
          <w:sz w:val="24"/>
          <w:szCs w:val="24"/>
        </w:rPr>
        <w:t xml:space="preserve"> i 1954</w:t>
      </w:r>
      <w:r w:rsidR="007865D2" w:rsidRPr="00C60DC7">
        <w:rPr>
          <w:rFonts w:ascii="Times New Roman" w:hAnsi="Times New Roman" w:cs="Times New Roman"/>
          <w:sz w:val="24"/>
          <w:szCs w:val="24"/>
        </w:rPr>
        <w:t>)</w:t>
      </w:r>
      <w:r w:rsidR="008C5DA8" w:rsidRPr="008C5DA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2B91" w:rsidRPr="00C60DC7" w:rsidRDefault="00FB2B91" w:rsidP="008C5D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DA8">
        <w:rPr>
          <w:rFonts w:ascii="Times New Roman" w:hAnsi="Times New Roman" w:cs="Times New Roman"/>
          <w:sz w:val="24"/>
          <w:szCs w:val="24"/>
        </w:rPr>
        <w:t>W związku z przewidywaną w nowelizacji ustawy budżetowej na rok 2016 możliwością utworzenia</w:t>
      </w:r>
      <w:r w:rsidR="00446267">
        <w:rPr>
          <w:rFonts w:ascii="Times New Roman" w:hAnsi="Times New Roman" w:cs="Times New Roman"/>
          <w:sz w:val="24"/>
          <w:szCs w:val="24"/>
        </w:rPr>
        <w:t xml:space="preserve"> przez Ministra Finansów rezerw celowych</w:t>
      </w:r>
      <w:r w:rsidRPr="008C5DA8">
        <w:rPr>
          <w:rFonts w:ascii="Times New Roman" w:hAnsi="Times New Roman" w:cs="Times New Roman"/>
          <w:sz w:val="24"/>
          <w:szCs w:val="24"/>
        </w:rPr>
        <w:t xml:space="preserve"> z wydatków zablokowanych przez dysponentów części budżetu państwa, na podstawie art. 177 us</w:t>
      </w:r>
      <w:r w:rsidR="00E37535" w:rsidRPr="008C5DA8">
        <w:rPr>
          <w:rFonts w:ascii="Times New Roman" w:hAnsi="Times New Roman" w:cs="Times New Roman"/>
          <w:sz w:val="24"/>
          <w:szCs w:val="24"/>
        </w:rPr>
        <w:t>t. 1 pkt 2 i 3 ustawy z dnia 27</w:t>
      </w:r>
      <w:r w:rsidR="000C14E6">
        <w:rPr>
          <w:rFonts w:ascii="Times New Roman" w:hAnsi="Times New Roman" w:cs="Times New Roman"/>
          <w:sz w:val="24"/>
          <w:szCs w:val="24"/>
        </w:rPr>
        <w:t xml:space="preserve"> </w:t>
      </w:r>
      <w:r w:rsidRPr="008C5DA8">
        <w:rPr>
          <w:rFonts w:ascii="Times New Roman" w:hAnsi="Times New Roman" w:cs="Times New Roman"/>
          <w:sz w:val="24"/>
          <w:szCs w:val="24"/>
        </w:rPr>
        <w:t>sierpnia 2009 r. o finansach publicznych (Dz. U. z 2016 r. poz. 1870</w:t>
      </w:r>
      <w:r w:rsidR="006679CB">
        <w:rPr>
          <w:rFonts w:ascii="Times New Roman" w:hAnsi="Times New Roman" w:cs="Times New Roman"/>
          <w:sz w:val="24"/>
          <w:szCs w:val="24"/>
        </w:rPr>
        <w:t>, 1948 i 1984</w:t>
      </w:r>
      <w:r w:rsidRPr="008C5DA8">
        <w:rPr>
          <w:rFonts w:ascii="Times New Roman" w:hAnsi="Times New Roman" w:cs="Times New Roman"/>
          <w:sz w:val="24"/>
          <w:szCs w:val="24"/>
        </w:rPr>
        <w:t>), z przeznaczeniem na</w:t>
      </w:r>
      <w:r w:rsidR="000C14E6">
        <w:rPr>
          <w:rFonts w:ascii="Times New Roman" w:hAnsi="Times New Roman" w:cs="Times New Roman"/>
          <w:sz w:val="24"/>
          <w:szCs w:val="24"/>
        </w:rPr>
        <w:t xml:space="preserve"> </w:t>
      </w:r>
      <w:r w:rsidRPr="008C5DA8">
        <w:rPr>
          <w:rFonts w:ascii="Times New Roman" w:hAnsi="Times New Roman" w:cs="Times New Roman"/>
          <w:sz w:val="24"/>
          <w:szCs w:val="24"/>
        </w:rPr>
        <w:t xml:space="preserve">realizację obowiązków państwa w zakresie dziedzictwa kulturowego </w:t>
      </w:r>
      <w:r w:rsidR="008C5DA8" w:rsidRPr="008C5DA8">
        <w:rPr>
          <w:rFonts w:ascii="Times New Roman" w:hAnsi="Times New Roman" w:cs="Times New Roman"/>
          <w:sz w:val="24"/>
          <w:szCs w:val="24"/>
        </w:rPr>
        <w:t xml:space="preserve">oraz na realizację zadań związanych </w:t>
      </w:r>
      <w:r w:rsidR="008C5DA8">
        <w:rPr>
          <w:rFonts w:ascii="Times New Roman" w:hAnsi="Times New Roman" w:cs="Times New Roman"/>
          <w:sz w:val="24"/>
          <w:szCs w:val="24"/>
        </w:rPr>
        <w:t>z rezerwami strategicznymi wprowadzon</w:t>
      </w:r>
      <w:r w:rsidR="0013765B">
        <w:rPr>
          <w:rFonts w:ascii="Times New Roman" w:hAnsi="Times New Roman" w:cs="Times New Roman"/>
          <w:sz w:val="24"/>
          <w:szCs w:val="24"/>
        </w:rPr>
        <w:t>y</w:t>
      </w:r>
      <w:r w:rsidRPr="00C60DC7">
        <w:rPr>
          <w:rFonts w:ascii="Times New Roman" w:hAnsi="Times New Roman" w:cs="Times New Roman"/>
          <w:sz w:val="24"/>
          <w:szCs w:val="24"/>
        </w:rPr>
        <w:t xml:space="preserve"> zosta</w:t>
      </w:r>
      <w:r>
        <w:rPr>
          <w:rFonts w:ascii="Times New Roman" w:hAnsi="Times New Roman" w:cs="Times New Roman"/>
          <w:sz w:val="24"/>
          <w:szCs w:val="24"/>
        </w:rPr>
        <w:t>n</w:t>
      </w:r>
      <w:r w:rsidR="0013765B">
        <w:rPr>
          <w:rFonts w:ascii="Times New Roman" w:hAnsi="Times New Roman" w:cs="Times New Roman"/>
          <w:sz w:val="24"/>
          <w:szCs w:val="24"/>
        </w:rPr>
        <w:t>ie</w:t>
      </w:r>
      <w:r w:rsidRPr="00C60DC7">
        <w:rPr>
          <w:rFonts w:ascii="Times New Roman" w:hAnsi="Times New Roman" w:cs="Times New Roman"/>
          <w:sz w:val="24"/>
          <w:szCs w:val="24"/>
        </w:rPr>
        <w:t xml:space="preserve"> przepis</w:t>
      </w:r>
      <w:r w:rsidR="000C14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67A67">
        <w:rPr>
          <w:rFonts w:ascii="Times New Roman" w:hAnsi="Times New Roman" w:cs="Times New Roman"/>
          <w:sz w:val="24"/>
          <w:szCs w:val="24"/>
        </w:rPr>
        <w:t>rt. 22a</w:t>
      </w:r>
      <w:r w:rsidRPr="00C60D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7D67" w:rsidRPr="00C60DC7" w:rsidRDefault="00FB2B91" w:rsidP="00207D67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DC7">
        <w:rPr>
          <w:rFonts w:ascii="Times New Roman" w:hAnsi="Times New Roman" w:cs="Times New Roman"/>
          <w:sz w:val="24"/>
          <w:szCs w:val="24"/>
        </w:rPr>
        <w:t xml:space="preserve">Mając na uwadze powyższe oraz uwzględniając etap realizacji budżetu, w ustawie </w:t>
      </w:r>
      <w:r w:rsidR="008C7D82">
        <w:rPr>
          <w:rFonts w:ascii="Times New Roman" w:hAnsi="Times New Roman" w:cs="Times New Roman"/>
          <w:sz w:val="24"/>
          <w:szCs w:val="24"/>
        </w:rPr>
        <w:t>o </w:t>
      </w:r>
      <w:r w:rsidR="006679CB">
        <w:rPr>
          <w:rFonts w:ascii="Times New Roman" w:hAnsi="Times New Roman" w:cs="Times New Roman"/>
          <w:sz w:val="24"/>
          <w:szCs w:val="24"/>
        </w:rPr>
        <w:t xml:space="preserve">zmianie </w:t>
      </w:r>
      <w:r w:rsidRPr="00C60DC7">
        <w:rPr>
          <w:rFonts w:ascii="Times New Roman" w:hAnsi="Times New Roman" w:cs="Times New Roman"/>
          <w:sz w:val="24"/>
          <w:szCs w:val="24"/>
        </w:rPr>
        <w:t>ustaw</w:t>
      </w:r>
      <w:r w:rsidR="006679CB">
        <w:rPr>
          <w:rFonts w:ascii="Times New Roman" w:hAnsi="Times New Roman" w:cs="Times New Roman"/>
          <w:sz w:val="24"/>
          <w:szCs w:val="24"/>
        </w:rPr>
        <w:t>y</w:t>
      </w:r>
      <w:r w:rsidRPr="00C60DC7">
        <w:rPr>
          <w:rFonts w:ascii="Times New Roman" w:hAnsi="Times New Roman" w:cs="Times New Roman"/>
          <w:sz w:val="24"/>
          <w:szCs w:val="24"/>
        </w:rPr>
        <w:t xml:space="preserve"> </w:t>
      </w:r>
      <w:r w:rsidR="00496A8C" w:rsidRPr="00496A8C">
        <w:rPr>
          <w:rFonts w:ascii="Times New Roman" w:hAnsi="Times New Roman" w:cs="Times New Roman"/>
          <w:sz w:val="24"/>
          <w:szCs w:val="24"/>
        </w:rPr>
        <w:t xml:space="preserve">o szczególnych rozwiązaniach służących </w:t>
      </w:r>
      <w:r w:rsidR="00E37535">
        <w:rPr>
          <w:rFonts w:ascii="Times New Roman" w:hAnsi="Times New Roman" w:cs="Times New Roman"/>
          <w:sz w:val="24"/>
          <w:szCs w:val="24"/>
        </w:rPr>
        <w:t>realizacji ustawy budżetowej na</w:t>
      </w:r>
      <w:r w:rsidR="000C14E6">
        <w:rPr>
          <w:rFonts w:ascii="Times New Roman" w:hAnsi="Times New Roman" w:cs="Times New Roman"/>
          <w:sz w:val="24"/>
          <w:szCs w:val="24"/>
        </w:rPr>
        <w:t xml:space="preserve"> </w:t>
      </w:r>
      <w:r w:rsidR="00496A8C" w:rsidRPr="00496A8C">
        <w:rPr>
          <w:rFonts w:ascii="Times New Roman" w:hAnsi="Times New Roman" w:cs="Times New Roman"/>
          <w:sz w:val="24"/>
          <w:szCs w:val="24"/>
        </w:rPr>
        <w:t>rok 2016</w:t>
      </w:r>
      <w:r w:rsidRPr="00C60DC7">
        <w:rPr>
          <w:rFonts w:ascii="Times New Roman" w:hAnsi="Times New Roman" w:cs="Times New Roman"/>
          <w:sz w:val="24"/>
          <w:szCs w:val="24"/>
        </w:rPr>
        <w:t xml:space="preserve">, </w:t>
      </w:r>
      <w:r w:rsidR="00020D43">
        <w:rPr>
          <w:rFonts w:ascii="Times New Roman" w:hAnsi="Times New Roman" w:cs="Times New Roman"/>
          <w:sz w:val="24"/>
          <w:szCs w:val="24"/>
        </w:rPr>
        <w:t xml:space="preserve">określa się </w:t>
      </w:r>
      <w:r>
        <w:rPr>
          <w:rFonts w:ascii="Times New Roman" w:hAnsi="Times New Roman" w:cs="Times New Roman"/>
          <w:sz w:val="24"/>
          <w:szCs w:val="24"/>
        </w:rPr>
        <w:t>odrębny tryb co do utworzenia i</w:t>
      </w:r>
      <w:r w:rsidR="000C14E6">
        <w:rPr>
          <w:rFonts w:ascii="Times New Roman" w:hAnsi="Times New Roman" w:cs="Times New Roman"/>
          <w:sz w:val="24"/>
          <w:szCs w:val="24"/>
        </w:rPr>
        <w:t xml:space="preserve"> </w:t>
      </w:r>
      <w:r w:rsidRPr="00C60DC7">
        <w:rPr>
          <w:rFonts w:ascii="Times New Roman" w:hAnsi="Times New Roman" w:cs="Times New Roman"/>
          <w:sz w:val="24"/>
          <w:szCs w:val="24"/>
        </w:rPr>
        <w:t>rozdysponowania rezerw</w:t>
      </w:r>
      <w:r w:rsidR="00996924">
        <w:rPr>
          <w:rFonts w:ascii="Times New Roman" w:hAnsi="Times New Roman" w:cs="Times New Roman"/>
          <w:sz w:val="24"/>
          <w:szCs w:val="24"/>
        </w:rPr>
        <w:t xml:space="preserve"> celowych</w:t>
      </w:r>
      <w:r w:rsidRPr="00C60DC7">
        <w:rPr>
          <w:rFonts w:ascii="Times New Roman" w:hAnsi="Times New Roman" w:cs="Times New Roman"/>
          <w:sz w:val="24"/>
          <w:szCs w:val="24"/>
        </w:rPr>
        <w:t xml:space="preserve"> z</w:t>
      </w:r>
      <w:r w:rsidR="000C14E6">
        <w:rPr>
          <w:rFonts w:ascii="Times New Roman" w:hAnsi="Times New Roman" w:cs="Times New Roman"/>
          <w:sz w:val="24"/>
          <w:szCs w:val="24"/>
        </w:rPr>
        <w:t xml:space="preserve"> </w:t>
      </w:r>
      <w:r w:rsidRPr="00C60DC7">
        <w:rPr>
          <w:rFonts w:ascii="Times New Roman" w:hAnsi="Times New Roman" w:cs="Times New Roman"/>
          <w:sz w:val="24"/>
          <w:szCs w:val="24"/>
        </w:rPr>
        <w:t>wydatków zablokowanych</w:t>
      </w:r>
      <w:r w:rsidR="00207D67">
        <w:rPr>
          <w:rFonts w:ascii="Times New Roman" w:hAnsi="Times New Roman" w:cs="Times New Roman"/>
          <w:sz w:val="24"/>
          <w:szCs w:val="24"/>
        </w:rPr>
        <w:t>,</w:t>
      </w:r>
      <w:r w:rsidR="00207D67" w:rsidRPr="00207D67">
        <w:rPr>
          <w:rFonts w:ascii="Times New Roman" w:hAnsi="Times New Roman" w:cs="Times New Roman"/>
          <w:sz w:val="24"/>
          <w:szCs w:val="24"/>
        </w:rPr>
        <w:t xml:space="preserve"> </w:t>
      </w:r>
      <w:r w:rsidR="00207D67" w:rsidRPr="00C60DC7">
        <w:rPr>
          <w:rFonts w:ascii="Times New Roman" w:hAnsi="Times New Roman" w:cs="Times New Roman"/>
          <w:sz w:val="24"/>
          <w:szCs w:val="24"/>
        </w:rPr>
        <w:t xml:space="preserve">jak również odrębny tryb zmiany planu finansowego Agencji Rezerw Materiałowych, w przypadku zwiększenia przychodów Agencji z tytułu dotacji celowej z </w:t>
      </w:r>
      <w:r w:rsidR="00996924">
        <w:rPr>
          <w:rFonts w:ascii="Times New Roman" w:hAnsi="Times New Roman" w:cs="Times New Roman"/>
          <w:sz w:val="24"/>
          <w:szCs w:val="24"/>
        </w:rPr>
        <w:t>utworzonej</w:t>
      </w:r>
      <w:r w:rsidR="00207D67" w:rsidRPr="00C60DC7">
        <w:rPr>
          <w:rFonts w:ascii="Times New Roman" w:hAnsi="Times New Roman" w:cs="Times New Roman"/>
          <w:sz w:val="24"/>
          <w:szCs w:val="24"/>
        </w:rPr>
        <w:t xml:space="preserve"> rezerwy.</w:t>
      </w:r>
    </w:p>
    <w:p w:rsidR="00FB2B91" w:rsidRPr="00C60DC7" w:rsidRDefault="00FB2B91" w:rsidP="00FB2B9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DC7">
        <w:rPr>
          <w:rFonts w:ascii="Times New Roman" w:hAnsi="Times New Roman" w:cs="Times New Roman"/>
          <w:sz w:val="24"/>
          <w:szCs w:val="24"/>
        </w:rPr>
        <w:t>Projekt ustawy dotyczy realizacji budżetu w 201</w:t>
      </w:r>
      <w:r>
        <w:rPr>
          <w:rFonts w:ascii="Times New Roman" w:hAnsi="Times New Roman" w:cs="Times New Roman"/>
          <w:sz w:val="24"/>
          <w:szCs w:val="24"/>
        </w:rPr>
        <w:t>6 roku</w:t>
      </w:r>
      <w:r w:rsidRPr="00C60DC7">
        <w:rPr>
          <w:rFonts w:ascii="Times New Roman" w:hAnsi="Times New Roman" w:cs="Times New Roman"/>
          <w:sz w:val="24"/>
          <w:szCs w:val="24"/>
        </w:rPr>
        <w:t xml:space="preserve"> i jest związany z nowelizacją ustawy budżetowej na ten rok, zatem niezbędne je</w:t>
      </w:r>
      <w:r>
        <w:rPr>
          <w:rFonts w:ascii="Times New Roman" w:hAnsi="Times New Roman" w:cs="Times New Roman"/>
          <w:sz w:val="24"/>
          <w:szCs w:val="24"/>
        </w:rPr>
        <w:t xml:space="preserve">st, aby </w:t>
      </w:r>
      <w:r w:rsidRPr="00410C01">
        <w:rPr>
          <w:rFonts w:ascii="Times New Roman" w:hAnsi="Times New Roman" w:cs="Times New Roman"/>
          <w:sz w:val="24"/>
          <w:szCs w:val="24"/>
        </w:rPr>
        <w:t>obie ustawy w</w:t>
      </w:r>
      <w:r>
        <w:rPr>
          <w:rFonts w:ascii="Times New Roman" w:hAnsi="Times New Roman" w:cs="Times New Roman"/>
          <w:sz w:val="24"/>
          <w:szCs w:val="24"/>
        </w:rPr>
        <w:t>eszły</w:t>
      </w:r>
      <w:r w:rsidRPr="00410C01">
        <w:rPr>
          <w:rFonts w:ascii="Times New Roman" w:hAnsi="Times New Roman" w:cs="Times New Roman"/>
          <w:sz w:val="24"/>
          <w:szCs w:val="24"/>
        </w:rPr>
        <w:t xml:space="preserve"> w życie jednocześnie</w:t>
      </w:r>
      <w:r w:rsidR="00E37535">
        <w:rPr>
          <w:rFonts w:ascii="Times New Roman" w:hAnsi="Times New Roman" w:cs="Times New Roman"/>
          <w:sz w:val="24"/>
          <w:szCs w:val="24"/>
        </w:rPr>
        <w:t>, tj.</w:t>
      </w:r>
      <w:r w:rsidR="000C14E6">
        <w:rPr>
          <w:rFonts w:ascii="Times New Roman" w:hAnsi="Times New Roman" w:cs="Times New Roman"/>
          <w:sz w:val="24"/>
          <w:szCs w:val="24"/>
        </w:rPr>
        <w:t xml:space="preserve"> </w:t>
      </w:r>
      <w:r w:rsidRPr="00867A67">
        <w:rPr>
          <w:rFonts w:ascii="Times New Roman" w:hAnsi="Times New Roman" w:cs="Times New Roman"/>
          <w:sz w:val="24"/>
          <w:szCs w:val="24"/>
        </w:rPr>
        <w:t>z</w:t>
      </w:r>
      <w:r w:rsidR="000C14E6">
        <w:rPr>
          <w:rFonts w:ascii="Times New Roman" w:hAnsi="Times New Roman" w:cs="Times New Roman"/>
          <w:sz w:val="24"/>
          <w:szCs w:val="24"/>
        </w:rPr>
        <w:t xml:space="preserve"> </w:t>
      </w:r>
      <w:r w:rsidRPr="00867A67">
        <w:rPr>
          <w:rFonts w:ascii="Times New Roman" w:hAnsi="Times New Roman" w:cs="Times New Roman"/>
          <w:sz w:val="24"/>
          <w:szCs w:val="24"/>
        </w:rPr>
        <w:t>dniem następującym po dniu ogłoszenia</w:t>
      </w:r>
      <w:r w:rsidRPr="00C60DC7">
        <w:rPr>
          <w:rFonts w:ascii="Times New Roman" w:hAnsi="Times New Roman" w:cs="Times New Roman"/>
          <w:sz w:val="24"/>
          <w:szCs w:val="24"/>
        </w:rPr>
        <w:t>. Nie narusza to zasad demokratycznego państwa prawa z uwagi na przedmiot regulacji ustawy.</w:t>
      </w:r>
    </w:p>
    <w:p w:rsidR="00FB2B91" w:rsidRDefault="00FB2B91" w:rsidP="008E4203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DC7">
        <w:rPr>
          <w:rFonts w:ascii="Times New Roman" w:hAnsi="Times New Roman" w:cs="Times New Roman"/>
          <w:sz w:val="24"/>
          <w:szCs w:val="24"/>
        </w:rPr>
        <w:lastRenderedPageBreak/>
        <w:t>Projekt ustawy nie zawiera przepisów technicznych i w związku z tym nie podlega procedurze notyfikacji aktów prawnych, określonej w rozporządzeniu Rady Ministrów z dnia 23 grudnia 2002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0DC7">
        <w:rPr>
          <w:rFonts w:ascii="Times New Roman" w:hAnsi="Times New Roman" w:cs="Times New Roman"/>
          <w:sz w:val="24"/>
          <w:szCs w:val="24"/>
        </w:rPr>
        <w:t>w sprawie sposobu funkcjonowania krajowego systemu notyfikacji norm i</w:t>
      </w:r>
      <w:r w:rsidR="000C14E6">
        <w:rPr>
          <w:rFonts w:ascii="Times New Roman" w:hAnsi="Times New Roman" w:cs="Times New Roman"/>
          <w:sz w:val="24"/>
          <w:szCs w:val="24"/>
        </w:rPr>
        <w:t xml:space="preserve"> </w:t>
      </w:r>
      <w:r w:rsidRPr="00C60DC7">
        <w:rPr>
          <w:rFonts w:ascii="Times New Roman" w:hAnsi="Times New Roman" w:cs="Times New Roman"/>
          <w:sz w:val="24"/>
          <w:szCs w:val="24"/>
        </w:rPr>
        <w:t>aktów prawnych (Dz. U. poz. 2039, z późn. zm.).</w:t>
      </w:r>
    </w:p>
    <w:p w:rsidR="00E37535" w:rsidRPr="00E37535" w:rsidRDefault="00E37535" w:rsidP="008E4203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Projektowana ustawa jest zgodna</w:t>
      </w:r>
      <w:r w:rsidRPr="00E37535">
        <w:rPr>
          <w:rFonts w:ascii="Times New Roman" w:hAnsi="Times New Roman" w:cs="Times New Roman"/>
          <w:sz w:val="24"/>
          <w:szCs w:val="24"/>
        </w:rPr>
        <w:t xml:space="preserve"> z prawem Unii Europejskiej.</w:t>
      </w:r>
    </w:p>
    <w:p w:rsidR="00DD37E4" w:rsidRDefault="00E37535" w:rsidP="008E4203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535">
        <w:rPr>
          <w:rFonts w:ascii="Times New Roman" w:hAnsi="Times New Roman" w:cs="Times New Roman"/>
          <w:sz w:val="24"/>
          <w:szCs w:val="24"/>
        </w:rPr>
        <w:t>Projekt ustawy nie podlega przedstawieniu właściwym organom i instytucjom Unii Europejskiej, w tym Europejskiemu Bankowi Cent</w:t>
      </w:r>
      <w:r w:rsidR="000D6FCF">
        <w:rPr>
          <w:rFonts w:ascii="Times New Roman" w:hAnsi="Times New Roman" w:cs="Times New Roman"/>
          <w:sz w:val="24"/>
          <w:szCs w:val="24"/>
        </w:rPr>
        <w:t xml:space="preserve">ralnemu, zgodnie z § 27 ust. 4 uchwały </w:t>
      </w:r>
      <w:r w:rsidR="004D2073">
        <w:rPr>
          <w:rFonts w:ascii="Times New Roman" w:hAnsi="Times New Roman" w:cs="Times New Roman"/>
          <w:sz w:val="24"/>
          <w:szCs w:val="24"/>
        </w:rPr>
        <w:t>n</w:t>
      </w:r>
      <w:r w:rsidR="000D6FCF">
        <w:rPr>
          <w:rFonts w:ascii="Times New Roman" w:hAnsi="Times New Roman" w:cs="Times New Roman"/>
          <w:sz w:val="24"/>
          <w:szCs w:val="24"/>
        </w:rPr>
        <w:t>r</w:t>
      </w:r>
      <w:r w:rsidR="000C14E6">
        <w:rPr>
          <w:rFonts w:ascii="Times New Roman" w:hAnsi="Times New Roman" w:cs="Times New Roman"/>
          <w:sz w:val="24"/>
          <w:szCs w:val="24"/>
        </w:rPr>
        <w:t xml:space="preserve"> </w:t>
      </w:r>
      <w:r w:rsidRPr="00E37535">
        <w:rPr>
          <w:rFonts w:ascii="Times New Roman" w:hAnsi="Times New Roman" w:cs="Times New Roman"/>
          <w:sz w:val="24"/>
          <w:szCs w:val="24"/>
        </w:rPr>
        <w:t xml:space="preserve">190 Rady Ministrów z dnia 29 października 2013 r. </w:t>
      </w:r>
      <w:r w:rsidR="004D2073">
        <w:rPr>
          <w:rFonts w:ascii="Times New Roman" w:hAnsi="Times New Roman" w:cs="Times New Roman"/>
          <w:sz w:val="24"/>
          <w:szCs w:val="24"/>
        </w:rPr>
        <w:t xml:space="preserve">– </w:t>
      </w:r>
      <w:r w:rsidRPr="00E37535">
        <w:rPr>
          <w:rFonts w:ascii="Times New Roman" w:hAnsi="Times New Roman" w:cs="Times New Roman"/>
          <w:sz w:val="24"/>
          <w:szCs w:val="24"/>
        </w:rPr>
        <w:t xml:space="preserve">Regulamin </w:t>
      </w:r>
      <w:r w:rsidR="004D2073">
        <w:rPr>
          <w:rFonts w:ascii="Times New Roman" w:hAnsi="Times New Roman" w:cs="Times New Roman"/>
          <w:sz w:val="24"/>
          <w:szCs w:val="24"/>
        </w:rPr>
        <w:t>p</w:t>
      </w:r>
      <w:r w:rsidRPr="00E37535">
        <w:rPr>
          <w:rFonts w:ascii="Times New Roman" w:hAnsi="Times New Roman" w:cs="Times New Roman"/>
          <w:sz w:val="24"/>
          <w:szCs w:val="24"/>
        </w:rPr>
        <w:t>racy Rady Ministrów (M.P.</w:t>
      </w:r>
      <w:r w:rsidR="000D6FCF">
        <w:rPr>
          <w:rFonts w:ascii="Times New Roman" w:hAnsi="Times New Roman" w:cs="Times New Roman"/>
          <w:sz w:val="24"/>
          <w:szCs w:val="24"/>
        </w:rPr>
        <w:t xml:space="preserve"> z 2016 r. poz. 1006</w:t>
      </w:r>
      <w:r w:rsidRPr="00E37535">
        <w:rPr>
          <w:rFonts w:ascii="Times New Roman" w:hAnsi="Times New Roman" w:cs="Times New Roman"/>
          <w:sz w:val="24"/>
          <w:szCs w:val="24"/>
        </w:rPr>
        <w:t>).</w:t>
      </w:r>
    </w:p>
    <w:sectPr w:rsidR="00DD37E4" w:rsidSect="000C14E6">
      <w:footerReference w:type="default" r:id="rId8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4E6" w:rsidRDefault="000C14E6" w:rsidP="000C14E6">
      <w:pPr>
        <w:spacing w:after="0" w:line="240" w:lineRule="auto"/>
      </w:pPr>
      <w:r>
        <w:separator/>
      </w:r>
    </w:p>
  </w:endnote>
  <w:endnote w:type="continuationSeparator" w:id="0">
    <w:p w:rsidR="000C14E6" w:rsidRDefault="000C14E6" w:rsidP="000C1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63448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C14E6" w:rsidRPr="000C14E6" w:rsidRDefault="000C14E6" w:rsidP="000C14E6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C14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14E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C14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6AD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C14E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4E6" w:rsidRDefault="000C14E6" w:rsidP="000C14E6">
      <w:pPr>
        <w:spacing w:after="0" w:line="240" w:lineRule="auto"/>
      </w:pPr>
      <w:r>
        <w:separator/>
      </w:r>
    </w:p>
  </w:footnote>
  <w:footnote w:type="continuationSeparator" w:id="0">
    <w:p w:rsidR="000C14E6" w:rsidRDefault="000C14E6" w:rsidP="000C14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277"/>
    <w:rsid w:val="00020D43"/>
    <w:rsid w:val="000839EA"/>
    <w:rsid w:val="000A5286"/>
    <w:rsid w:val="000C14E6"/>
    <w:rsid w:val="000D6FCF"/>
    <w:rsid w:val="0013765B"/>
    <w:rsid w:val="00207D67"/>
    <w:rsid w:val="0031051F"/>
    <w:rsid w:val="00362F03"/>
    <w:rsid w:val="00435361"/>
    <w:rsid w:val="00446267"/>
    <w:rsid w:val="00496A8C"/>
    <w:rsid w:val="004D2073"/>
    <w:rsid w:val="00606AD0"/>
    <w:rsid w:val="006679CB"/>
    <w:rsid w:val="006B3FE2"/>
    <w:rsid w:val="007865D2"/>
    <w:rsid w:val="008C5DA8"/>
    <w:rsid w:val="008C7D82"/>
    <w:rsid w:val="008D4588"/>
    <w:rsid w:val="008E4203"/>
    <w:rsid w:val="00903098"/>
    <w:rsid w:val="00996924"/>
    <w:rsid w:val="009B4E5E"/>
    <w:rsid w:val="00AE0A03"/>
    <w:rsid w:val="00AF53FE"/>
    <w:rsid w:val="00B80A8B"/>
    <w:rsid w:val="00B95005"/>
    <w:rsid w:val="00CC500A"/>
    <w:rsid w:val="00D73277"/>
    <w:rsid w:val="00E37535"/>
    <w:rsid w:val="00F069CC"/>
    <w:rsid w:val="00F974E4"/>
    <w:rsid w:val="00FB2B91"/>
    <w:rsid w:val="00FB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312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2B91"/>
    <w:pPr>
      <w:spacing w:after="200" w:line="276" w:lineRule="auto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C14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14E6"/>
  </w:style>
  <w:style w:type="paragraph" w:styleId="Stopka">
    <w:name w:val="footer"/>
    <w:basedOn w:val="Normalny"/>
    <w:link w:val="StopkaZnak"/>
    <w:uiPriority w:val="99"/>
    <w:unhideWhenUsed/>
    <w:rsid w:val="000C14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14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312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2B91"/>
    <w:pPr>
      <w:spacing w:after="200" w:line="276" w:lineRule="auto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C14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14E6"/>
  </w:style>
  <w:style w:type="paragraph" w:styleId="Stopka">
    <w:name w:val="footer"/>
    <w:basedOn w:val="Normalny"/>
    <w:link w:val="StopkaZnak"/>
    <w:uiPriority w:val="99"/>
    <w:unhideWhenUsed/>
    <w:rsid w:val="000C14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1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3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C21C5-A6C1-4BDD-8434-A2796B175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Fryźlewicz Jakub</dc:creator>
  <cp:lastModifiedBy>Ewa A. Genert</cp:lastModifiedBy>
  <cp:revision>2</cp:revision>
  <dcterms:created xsi:type="dcterms:W3CDTF">2016-12-12T19:36:00Z</dcterms:created>
  <dcterms:modified xsi:type="dcterms:W3CDTF">2016-12-12T19:36:00Z</dcterms:modified>
</cp:coreProperties>
</file>