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7FF" w:rsidRPr="00BC3FF4" w:rsidRDefault="00500740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C3FF4">
        <w:rPr>
          <w:rFonts w:ascii="Times New Roman" w:hAnsi="Times New Roman" w:cs="Times New Roman"/>
          <w:sz w:val="24"/>
          <w:szCs w:val="24"/>
        </w:rPr>
        <w:t>Ustawa</w:t>
      </w:r>
    </w:p>
    <w:p w:rsidR="00500740" w:rsidRPr="00BC3FF4" w:rsidRDefault="00500740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FF4">
        <w:rPr>
          <w:rFonts w:ascii="Times New Roman" w:hAnsi="Times New Roman" w:cs="Times New Roman"/>
          <w:sz w:val="24"/>
          <w:szCs w:val="24"/>
        </w:rPr>
        <w:t>z dnia ......... 2016 r.</w:t>
      </w:r>
    </w:p>
    <w:p w:rsidR="00500740" w:rsidRPr="00BC3FF4" w:rsidRDefault="00500740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FF4">
        <w:rPr>
          <w:rFonts w:ascii="Times New Roman" w:hAnsi="Times New Roman" w:cs="Times New Roman"/>
          <w:sz w:val="24"/>
          <w:szCs w:val="24"/>
        </w:rPr>
        <w:t>o zmianie ustawy o publicznym transporcie drogowym</w:t>
      </w:r>
    </w:p>
    <w:p w:rsidR="00500740" w:rsidRPr="00BC3FF4" w:rsidRDefault="00500740" w:rsidP="00BC3F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00740" w:rsidRDefault="00500740" w:rsidP="00BC3F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3FF4">
        <w:rPr>
          <w:rFonts w:ascii="Times New Roman" w:hAnsi="Times New Roman" w:cs="Times New Roman"/>
          <w:sz w:val="24"/>
          <w:szCs w:val="24"/>
        </w:rPr>
        <w:t xml:space="preserve">Art. 1. W ustawie z dnia 16 grudnia 2010 r. o publicznym transporcie drogowym (Dz. U. z 2015 r. poz. 1440 z </w:t>
      </w:r>
      <w:proofErr w:type="spellStart"/>
      <w:r w:rsidRPr="00BC3FF4">
        <w:rPr>
          <w:rFonts w:ascii="Times New Roman" w:hAnsi="Times New Roman" w:cs="Times New Roman"/>
          <w:sz w:val="24"/>
          <w:szCs w:val="24"/>
        </w:rPr>
        <w:t>późń</w:t>
      </w:r>
      <w:proofErr w:type="spellEnd"/>
      <w:r w:rsidRPr="00BC3FF4">
        <w:rPr>
          <w:rFonts w:ascii="Times New Roman" w:hAnsi="Times New Roman" w:cs="Times New Roman"/>
          <w:sz w:val="24"/>
          <w:szCs w:val="24"/>
        </w:rPr>
        <w:t>. zm.</w:t>
      </w:r>
      <w:r w:rsidR="00B7553D" w:rsidRPr="00BC3FF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C3FF4">
        <w:rPr>
          <w:rFonts w:ascii="Times New Roman" w:hAnsi="Times New Roman" w:cs="Times New Roman"/>
          <w:sz w:val="24"/>
          <w:szCs w:val="24"/>
        </w:rPr>
        <w:t>) w art. 4 w ust. 1:</w:t>
      </w:r>
    </w:p>
    <w:p w:rsidR="00BC3FF4" w:rsidRPr="00BC3FF4" w:rsidRDefault="00BC3FF4" w:rsidP="00BC3F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00740" w:rsidRPr="00BC3FF4" w:rsidRDefault="00500740" w:rsidP="00BC3F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3FF4">
        <w:rPr>
          <w:rFonts w:ascii="Times New Roman" w:hAnsi="Times New Roman" w:cs="Times New Roman"/>
          <w:sz w:val="24"/>
          <w:szCs w:val="24"/>
        </w:rPr>
        <w:t>1) pkt. 19 otrzymuje brzmienie:</w:t>
      </w:r>
    </w:p>
    <w:p w:rsidR="00500740" w:rsidRDefault="00B7553D" w:rsidP="00BC3F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3FF4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„</w:t>
      </w:r>
      <w:r w:rsidR="00500740" w:rsidRPr="00BC3FF4">
        <w:rPr>
          <w:rFonts w:ascii="Times New Roman" w:hAnsi="Times New Roman" w:cs="Times New Roman"/>
          <w:sz w:val="24"/>
          <w:szCs w:val="24"/>
        </w:rPr>
        <w:t xml:space="preserve">19) transport </w:t>
      </w:r>
      <w:r w:rsidR="00150236" w:rsidRPr="00BC3FF4">
        <w:rPr>
          <w:rFonts w:ascii="Times New Roman" w:hAnsi="Times New Roman" w:cs="Times New Roman"/>
          <w:sz w:val="24"/>
          <w:szCs w:val="24"/>
        </w:rPr>
        <w:t xml:space="preserve">inny </w:t>
      </w:r>
      <w:r w:rsidR="00500740" w:rsidRPr="00BC3FF4">
        <w:rPr>
          <w:rFonts w:ascii="Times New Roman" w:hAnsi="Times New Roman" w:cs="Times New Roman"/>
          <w:sz w:val="24"/>
          <w:szCs w:val="24"/>
        </w:rPr>
        <w:t xml:space="preserve">szynowy - przewóz osób środkiem transportu poruszającym się po szynach lub torach kolejowych, w tym tramwajem lub metrem, lub przewóz osób środkiem transportu poruszającym się po jednej szynie bądź na poduszkach powietrznych lub magnetycznych, inny niż transport kolejowy i </w:t>
      </w:r>
      <w:r w:rsidRPr="00BC3FF4">
        <w:rPr>
          <w:rFonts w:ascii="Times New Roman" w:hAnsi="Times New Roman" w:cs="Times New Roman"/>
          <w:sz w:val="24"/>
          <w:szCs w:val="24"/>
        </w:rPr>
        <w:t xml:space="preserve">transport </w:t>
      </w:r>
      <w:proofErr w:type="spellStart"/>
      <w:r w:rsidRPr="00BC3FF4">
        <w:rPr>
          <w:rFonts w:ascii="Times New Roman" w:hAnsi="Times New Roman" w:cs="Times New Roman"/>
          <w:sz w:val="24"/>
          <w:szCs w:val="24"/>
        </w:rPr>
        <w:t>linowo-terenowy</w:t>
      </w:r>
      <w:proofErr w:type="spellEnd"/>
      <w:r w:rsidRPr="00BC3FF4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”</w:t>
      </w:r>
      <w:r w:rsidR="00500740" w:rsidRPr="00BC3FF4">
        <w:rPr>
          <w:rFonts w:ascii="Times New Roman" w:hAnsi="Times New Roman" w:cs="Times New Roman"/>
          <w:sz w:val="24"/>
          <w:szCs w:val="24"/>
        </w:rPr>
        <w:t>;</w:t>
      </w:r>
    </w:p>
    <w:p w:rsidR="00BC3FF4" w:rsidRPr="00BC3FF4" w:rsidRDefault="00BC3FF4" w:rsidP="00BC3F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00740" w:rsidRPr="00BC3FF4" w:rsidRDefault="00500740" w:rsidP="00BC3F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3FF4">
        <w:rPr>
          <w:rFonts w:ascii="Times New Roman" w:hAnsi="Times New Roman" w:cs="Times New Roman"/>
          <w:sz w:val="24"/>
          <w:szCs w:val="24"/>
        </w:rPr>
        <w:t>2) pkt. 22 otrzymuje brzmienie:</w:t>
      </w:r>
    </w:p>
    <w:p w:rsidR="00500740" w:rsidRDefault="00B7553D" w:rsidP="00BC3FF4">
      <w:pPr>
        <w:spacing w:after="0" w:line="360" w:lineRule="auto"/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</w:pPr>
      <w:r w:rsidRPr="00BC3FF4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„</w:t>
      </w:r>
      <w:r w:rsidR="00500740" w:rsidRPr="00BC3FF4">
        <w:rPr>
          <w:rFonts w:ascii="Times New Roman" w:hAnsi="Times New Roman" w:cs="Times New Roman"/>
          <w:sz w:val="24"/>
          <w:szCs w:val="24"/>
        </w:rPr>
        <w:t xml:space="preserve">22) transport </w:t>
      </w:r>
      <w:proofErr w:type="spellStart"/>
      <w:r w:rsidR="00500740" w:rsidRPr="00BC3FF4">
        <w:rPr>
          <w:rFonts w:ascii="Times New Roman" w:hAnsi="Times New Roman" w:cs="Times New Roman"/>
          <w:sz w:val="24"/>
          <w:szCs w:val="24"/>
        </w:rPr>
        <w:t>linowo-terenowy</w:t>
      </w:r>
      <w:proofErr w:type="spellEnd"/>
      <w:r w:rsidR="00500740" w:rsidRPr="00BC3FF4">
        <w:rPr>
          <w:rFonts w:ascii="Times New Roman" w:hAnsi="Times New Roman" w:cs="Times New Roman"/>
          <w:sz w:val="24"/>
          <w:szCs w:val="24"/>
        </w:rPr>
        <w:t xml:space="preserve"> - przewóz osób środkiem transportu poruszającym się po szynach lub szynie za pomocą liny napędowej</w:t>
      </w:r>
      <w:r w:rsidRPr="00BC3FF4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”</w:t>
      </w:r>
    </w:p>
    <w:p w:rsidR="00BC3FF4" w:rsidRPr="00BC3FF4" w:rsidRDefault="00BC3FF4" w:rsidP="00BC3F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00740" w:rsidRDefault="00500740" w:rsidP="00BC3F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3FF4">
        <w:rPr>
          <w:rFonts w:ascii="Times New Roman" w:hAnsi="Times New Roman" w:cs="Times New Roman"/>
          <w:sz w:val="24"/>
          <w:szCs w:val="24"/>
        </w:rPr>
        <w:t>Art. 2. Ustawa wchodzi w życie po upływie 14 dni od jej ogłoszenia.</w:t>
      </w:r>
    </w:p>
    <w:p w:rsidR="00BC3FF4" w:rsidRPr="00BC3FF4" w:rsidRDefault="00BC3FF4" w:rsidP="00BC3F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7553D" w:rsidRPr="00BC3FF4" w:rsidRDefault="00B7553D" w:rsidP="00BC3F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3FF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C3FF4">
        <w:rPr>
          <w:rFonts w:ascii="Times New Roman" w:hAnsi="Times New Roman" w:cs="Times New Roman"/>
          <w:sz w:val="24"/>
          <w:szCs w:val="24"/>
        </w:rPr>
        <w:t>Zmiany tekstu jednolitego wymienionej ustawy zostały ogłoszone w Dz. U. z 2015 r. poz. 1753, 1890, 1893.</w:t>
      </w:r>
    </w:p>
    <w:p w:rsidR="00500740" w:rsidRPr="00BC3FF4" w:rsidRDefault="00500740" w:rsidP="00BC3F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42B47" w:rsidRDefault="00242B47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2B47" w:rsidRDefault="00242B47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2B47" w:rsidRDefault="00242B47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2B47" w:rsidRDefault="00242B47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2B47" w:rsidRDefault="00242B47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2B47" w:rsidRDefault="00242B47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2B47" w:rsidRDefault="00242B47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2B47" w:rsidRDefault="00242B47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2B47" w:rsidRDefault="00242B47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2B47" w:rsidRDefault="00242B47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2B47" w:rsidRDefault="00242B47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2B47" w:rsidRDefault="00242B47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0740" w:rsidRPr="00242B47" w:rsidRDefault="00500740" w:rsidP="00BC3FF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42B47">
        <w:rPr>
          <w:rFonts w:ascii="Times New Roman" w:hAnsi="Times New Roman" w:cs="Times New Roman"/>
          <w:b/>
          <w:sz w:val="28"/>
          <w:szCs w:val="24"/>
        </w:rPr>
        <w:lastRenderedPageBreak/>
        <w:t>Uzasadnienie</w:t>
      </w:r>
    </w:p>
    <w:p w:rsidR="00242B47" w:rsidRPr="00BC3FF4" w:rsidRDefault="00242B47" w:rsidP="00BC3F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6062" w:rsidRDefault="00756062" w:rsidP="00242B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Celem ustawy jest </w:t>
      </w:r>
      <w:r w:rsidR="00242B47">
        <w:rPr>
          <w:rFonts w:ascii="Times New Roman" w:hAnsi="Times New Roman" w:cs="Times New Roman"/>
          <w:sz w:val="24"/>
          <w:szCs w:val="24"/>
        </w:rPr>
        <w:t xml:space="preserve">umożliwienie budowy linii </w:t>
      </w:r>
      <w:r>
        <w:rPr>
          <w:rFonts w:ascii="Times New Roman" w:hAnsi="Times New Roman" w:cs="Times New Roman"/>
          <w:sz w:val="24"/>
          <w:szCs w:val="24"/>
        </w:rPr>
        <w:t>oraz obsługi przez przewoźników transportu publicznego prowadzone</w:t>
      </w:r>
      <w:r w:rsidR="00242B47">
        <w:rPr>
          <w:rFonts w:ascii="Times New Roman" w:hAnsi="Times New Roman" w:cs="Times New Roman"/>
          <w:sz w:val="24"/>
          <w:szCs w:val="24"/>
        </w:rPr>
        <w:t>go</w:t>
      </w:r>
      <w:r>
        <w:rPr>
          <w:rFonts w:ascii="Times New Roman" w:hAnsi="Times New Roman" w:cs="Times New Roman"/>
          <w:sz w:val="24"/>
          <w:szCs w:val="24"/>
        </w:rPr>
        <w:t xml:space="preserve"> w pojazdach poruszających się na </w:t>
      </w:r>
      <w:r w:rsidR="00242B47">
        <w:rPr>
          <w:rFonts w:ascii="Times New Roman" w:hAnsi="Times New Roman" w:cs="Times New Roman"/>
          <w:sz w:val="24"/>
          <w:szCs w:val="24"/>
        </w:rPr>
        <w:t>jednej szynie</w:t>
      </w:r>
      <w:r>
        <w:rPr>
          <w:rFonts w:ascii="Times New Roman" w:hAnsi="Times New Roman" w:cs="Times New Roman"/>
          <w:sz w:val="24"/>
          <w:szCs w:val="24"/>
        </w:rPr>
        <w:t xml:space="preserve"> oraz na poduszkach powietrznych lub magnetycznych. </w:t>
      </w:r>
    </w:p>
    <w:p w:rsidR="00242B47" w:rsidRDefault="00242B47" w:rsidP="00242B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`</w:t>
      </w:r>
      <w:r w:rsidR="00756062">
        <w:rPr>
          <w:rFonts w:ascii="Times New Roman" w:hAnsi="Times New Roman" w:cs="Times New Roman"/>
          <w:sz w:val="24"/>
          <w:szCs w:val="24"/>
        </w:rPr>
        <w:t xml:space="preserve">Obecne ustawodawstwo nie przewiduje tego typu technologii pomimo, że są plany </w:t>
      </w:r>
      <w:r>
        <w:rPr>
          <w:rFonts w:ascii="Times New Roman" w:hAnsi="Times New Roman" w:cs="Times New Roman"/>
          <w:sz w:val="24"/>
          <w:szCs w:val="24"/>
        </w:rPr>
        <w:t>rozwoju tego typu linii w Polsce, d</w:t>
      </w:r>
      <w:r w:rsidR="00756062">
        <w:rPr>
          <w:rFonts w:ascii="Times New Roman" w:hAnsi="Times New Roman" w:cs="Times New Roman"/>
          <w:sz w:val="24"/>
          <w:szCs w:val="24"/>
        </w:rPr>
        <w:t>latego</w:t>
      </w:r>
      <w:r>
        <w:rPr>
          <w:rFonts w:ascii="Times New Roman" w:hAnsi="Times New Roman" w:cs="Times New Roman"/>
          <w:sz w:val="24"/>
          <w:szCs w:val="24"/>
        </w:rPr>
        <w:t xml:space="preserve"> ustawa</w:t>
      </w:r>
      <w:r w:rsidR="00500740" w:rsidRPr="00BC3FF4">
        <w:rPr>
          <w:rFonts w:ascii="Times New Roman" w:hAnsi="Times New Roman" w:cs="Times New Roman"/>
          <w:sz w:val="24"/>
          <w:szCs w:val="24"/>
        </w:rPr>
        <w:t xml:space="preserve"> o publicznym transporcie zbiorowym wymaga pilnych działań legislacyjnych, </w:t>
      </w:r>
      <w:r w:rsidR="009E4480" w:rsidRPr="00BC3FF4">
        <w:rPr>
          <w:rFonts w:ascii="Times New Roman" w:hAnsi="Times New Roman" w:cs="Times New Roman"/>
          <w:sz w:val="24"/>
          <w:szCs w:val="24"/>
        </w:rPr>
        <w:t>w zakresie dopuszczenia nowoczesnych środków transportu w publicznym transporcie zbiorowym, realizowanym na terenie Rzeczpospolitej Polskiej oraz w strefie transgranicznej, tj. możliwości wykorzystania pojazdów poruszających się na jednej szynie. Pojazdy tego rodzaju z powodzeniem stosowane są w innych państwach członkowskich Unii Europejskiej (np. w Niemczech). Wykorzystanie innowacyjności i nowoczesnych technologii w tego rodzaju transporcie, zapewni powstanie publicznego transportu o znacznie wyższym komforcie, przy jednoczesnym obniżeniu kosztów jego eksploatacji. Tego rodzaju transport podniesie jakość i usprawni obsługę pasażerów, jak również przyczyni się do zmniejszenia nadmiernej emisji spalin, co przekłada się bezpośrednio na komfort życia mieszkańców</w:t>
      </w:r>
      <w:r w:rsidR="00CC5574">
        <w:rPr>
          <w:rFonts w:ascii="Times New Roman" w:hAnsi="Times New Roman" w:cs="Times New Roman"/>
          <w:sz w:val="24"/>
          <w:szCs w:val="24"/>
        </w:rPr>
        <w:t xml:space="preserve"> miast</w:t>
      </w:r>
      <w:r w:rsidR="009E4480" w:rsidRPr="00BC3F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2B47" w:rsidRDefault="009E4480" w:rsidP="00242B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3FF4">
        <w:rPr>
          <w:rFonts w:ascii="Times New Roman" w:hAnsi="Times New Roman" w:cs="Times New Roman"/>
          <w:sz w:val="24"/>
          <w:szCs w:val="24"/>
        </w:rPr>
        <w:t xml:space="preserve">Należy także mieć na względzie, że zastosowanie najnowocześniejszych rozwiązań transportowych w zbiorowym przewozie osób, przeciwdziałać będzie zjawisku nadmiernego </w:t>
      </w:r>
      <w:r w:rsidR="00242B47">
        <w:rPr>
          <w:rFonts w:ascii="Times New Roman" w:hAnsi="Times New Roman" w:cs="Times New Roman"/>
          <w:sz w:val="24"/>
          <w:szCs w:val="24"/>
        </w:rPr>
        <w:t>ruchu samochodowego w centrach</w:t>
      </w:r>
      <w:r w:rsidRPr="00BC3FF4">
        <w:rPr>
          <w:rFonts w:ascii="Times New Roman" w:hAnsi="Times New Roman" w:cs="Times New Roman"/>
          <w:sz w:val="24"/>
          <w:szCs w:val="24"/>
        </w:rPr>
        <w:t xml:space="preserve"> miast oraz przyczyni się do wzrostu liczby osób korzystających z publicznych środkó</w:t>
      </w:r>
      <w:r w:rsidR="00CC5574">
        <w:rPr>
          <w:rFonts w:ascii="Times New Roman" w:hAnsi="Times New Roman" w:cs="Times New Roman"/>
          <w:sz w:val="24"/>
          <w:szCs w:val="24"/>
        </w:rPr>
        <w:t xml:space="preserve">w transportu. W </w:t>
      </w:r>
      <w:r w:rsidRPr="00BC3FF4">
        <w:rPr>
          <w:rFonts w:ascii="Times New Roman" w:hAnsi="Times New Roman" w:cs="Times New Roman"/>
          <w:sz w:val="24"/>
          <w:szCs w:val="24"/>
        </w:rPr>
        <w:t>ocenie</w:t>
      </w:r>
      <w:r w:rsidR="00CC5574">
        <w:rPr>
          <w:rFonts w:ascii="Times New Roman" w:hAnsi="Times New Roman" w:cs="Times New Roman"/>
          <w:sz w:val="24"/>
          <w:szCs w:val="24"/>
        </w:rPr>
        <w:t xml:space="preserve"> projektodawców</w:t>
      </w:r>
      <w:r w:rsidRPr="00BC3FF4">
        <w:rPr>
          <w:rFonts w:ascii="Times New Roman" w:hAnsi="Times New Roman" w:cs="Times New Roman"/>
          <w:sz w:val="24"/>
          <w:szCs w:val="24"/>
        </w:rPr>
        <w:t>, ustawa o publicznym transporcie zbiorowym powinna zachęcać</w:t>
      </w:r>
      <w:r w:rsidR="00242B47">
        <w:rPr>
          <w:rFonts w:ascii="Times New Roman" w:hAnsi="Times New Roman" w:cs="Times New Roman"/>
          <w:sz w:val="24"/>
          <w:szCs w:val="24"/>
        </w:rPr>
        <w:t xml:space="preserve"> i dawać samorządom możliwość realizacji i zachęcać</w:t>
      </w:r>
      <w:r w:rsidRPr="00BC3FF4">
        <w:rPr>
          <w:rFonts w:ascii="Times New Roman" w:hAnsi="Times New Roman" w:cs="Times New Roman"/>
          <w:sz w:val="24"/>
          <w:szCs w:val="24"/>
        </w:rPr>
        <w:t xml:space="preserve"> korzystania z najnowszy</w:t>
      </w:r>
      <w:r w:rsidR="00BC3FF4">
        <w:rPr>
          <w:rFonts w:ascii="Times New Roman" w:hAnsi="Times New Roman" w:cs="Times New Roman"/>
          <w:sz w:val="24"/>
          <w:szCs w:val="24"/>
        </w:rPr>
        <w:t>ch rozwiązań technologicznych w </w:t>
      </w:r>
      <w:r w:rsidRPr="00BC3FF4">
        <w:rPr>
          <w:rFonts w:ascii="Times New Roman" w:hAnsi="Times New Roman" w:cs="Times New Roman"/>
          <w:sz w:val="24"/>
          <w:szCs w:val="24"/>
        </w:rPr>
        <w:t>przewozie osób w ramach publicznego transportu zbiorowego.</w:t>
      </w:r>
    </w:p>
    <w:p w:rsidR="00BC3FF4" w:rsidRPr="00BC3FF4" w:rsidRDefault="00BC3FF4" w:rsidP="00BC3F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4480" w:rsidRDefault="00BC3FF4" w:rsidP="00BC3F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22BC">
        <w:rPr>
          <w:rFonts w:ascii="Times New Roman" w:hAnsi="Times New Roman" w:cs="Times New Roman"/>
          <w:sz w:val="24"/>
          <w:szCs w:val="24"/>
        </w:rPr>
        <w:t>Projekt</w:t>
      </w:r>
      <w:r w:rsidR="009E4480" w:rsidRPr="00BC3FF4">
        <w:rPr>
          <w:rFonts w:ascii="Times New Roman" w:hAnsi="Times New Roman" w:cs="Times New Roman"/>
          <w:sz w:val="24"/>
          <w:szCs w:val="24"/>
        </w:rPr>
        <w:t xml:space="preserve"> ustawy nie spowoduje powstania obciążeń finansowych dla Skarbu Państwa ani dla budżetów jednostek samorządu terytorialnego.</w:t>
      </w:r>
    </w:p>
    <w:p w:rsidR="00BC3FF4" w:rsidRPr="00BC3FF4" w:rsidRDefault="00BC3FF4" w:rsidP="00BC3F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4480" w:rsidRPr="00BC3FF4" w:rsidRDefault="00BC3FF4" w:rsidP="00BC3F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22BC">
        <w:rPr>
          <w:rFonts w:ascii="Times New Roman" w:hAnsi="Times New Roman" w:cs="Times New Roman"/>
          <w:sz w:val="24"/>
          <w:szCs w:val="24"/>
        </w:rPr>
        <w:t>Przedmiot regulacji jest zgodny z prawem</w:t>
      </w:r>
      <w:r w:rsidR="009E4480" w:rsidRPr="00BC3FF4">
        <w:rPr>
          <w:rFonts w:ascii="Times New Roman" w:hAnsi="Times New Roman" w:cs="Times New Roman"/>
          <w:sz w:val="24"/>
          <w:szCs w:val="24"/>
        </w:rPr>
        <w:t xml:space="preserve"> Unii Europejskiej.</w:t>
      </w:r>
    </w:p>
    <w:sectPr w:rsidR="009E4480" w:rsidRPr="00BC3FF4" w:rsidSect="001E3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740"/>
    <w:rsid w:val="0000255D"/>
    <w:rsid w:val="00044C20"/>
    <w:rsid w:val="00051CB6"/>
    <w:rsid w:val="0006482F"/>
    <w:rsid w:val="00072390"/>
    <w:rsid w:val="000A7A8C"/>
    <w:rsid w:val="000B33F8"/>
    <w:rsid w:val="000C212B"/>
    <w:rsid w:val="000C5222"/>
    <w:rsid w:val="00102198"/>
    <w:rsid w:val="0011581A"/>
    <w:rsid w:val="00131955"/>
    <w:rsid w:val="00143AC2"/>
    <w:rsid w:val="00146223"/>
    <w:rsid w:val="00150236"/>
    <w:rsid w:val="00153B6F"/>
    <w:rsid w:val="00153E9D"/>
    <w:rsid w:val="00163694"/>
    <w:rsid w:val="00172064"/>
    <w:rsid w:val="00183209"/>
    <w:rsid w:val="001839F8"/>
    <w:rsid w:val="00196042"/>
    <w:rsid w:val="00197C79"/>
    <w:rsid w:val="001B0F87"/>
    <w:rsid w:val="001B5BEA"/>
    <w:rsid w:val="001C0942"/>
    <w:rsid w:val="001D0AAC"/>
    <w:rsid w:val="001D0DAF"/>
    <w:rsid w:val="001D41FB"/>
    <w:rsid w:val="001E37FF"/>
    <w:rsid w:val="002047A6"/>
    <w:rsid w:val="00205CA0"/>
    <w:rsid w:val="0021455C"/>
    <w:rsid w:val="00220272"/>
    <w:rsid w:val="00227772"/>
    <w:rsid w:val="00227C68"/>
    <w:rsid w:val="00232E41"/>
    <w:rsid w:val="00236387"/>
    <w:rsid w:val="00241241"/>
    <w:rsid w:val="00241314"/>
    <w:rsid w:val="00242B47"/>
    <w:rsid w:val="002449B2"/>
    <w:rsid w:val="00246599"/>
    <w:rsid w:val="00247F3F"/>
    <w:rsid w:val="00253FB1"/>
    <w:rsid w:val="00256AB6"/>
    <w:rsid w:val="0026741A"/>
    <w:rsid w:val="00270B6A"/>
    <w:rsid w:val="00271D32"/>
    <w:rsid w:val="002A09E0"/>
    <w:rsid w:val="002B3485"/>
    <w:rsid w:val="002B5319"/>
    <w:rsid w:val="002B7814"/>
    <w:rsid w:val="002D0063"/>
    <w:rsid w:val="002E78C1"/>
    <w:rsid w:val="00307F42"/>
    <w:rsid w:val="0031473E"/>
    <w:rsid w:val="00314C23"/>
    <w:rsid w:val="00315581"/>
    <w:rsid w:val="003166D6"/>
    <w:rsid w:val="00321923"/>
    <w:rsid w:val="0032245C"/>
    <w:rsid w:val="00323322"/>
    <w:rsid w:val="00326703"/>
    <w:rsid w:val="0033253A"/>
    <w:rsid w:val="003509AD"/>
    <w:rsid w:val="003572A4"/>
    <w:rsid w:val="00362207"/>
    <w:rsid w:val="00363DE9"/>
    <w:rsid w:val="00363F45"/>
    <w:rsid w:val="003711F0"/>
    <w:rsid w:val="003716D8"/>
    <w:rsid w:val="0039406E"/>
    <w:rsid w:val="00397E9C"/>
    <w:rsid w:val="003A6047"/>
    <w:rsid w:val="003B0145"/>
    <w:rsid w:val="003B7182"/>
    <w:rsid w:val="003B7D4D"/>
    <w:rsid w:val="003C1ECB"/>
    <w:rsid w:val="003C23E2"/>
    <w:rsid w:val="003C3DE3"/>
    <w:rsid w:val="003C7217"/>
    <w:rsid w:val="003D2E9D"/>
    <w:rsid w:val="003D396E"/>
    <w:rsid w:val="003E253F"/>
    <w:rsid w:val="003F33C1"/>
    <w:rsid w:val="00403A16"/>
    <w:rsid w:val="00412519"/>
    <w:rsid w:val="00426CC0"/>
    <w:rsid w:val="00432298"/>
    <w:rsid w:val="004426FC"/>
    <w:rsid w:val="00460327"/>
    <w:rsid w:val="00470361"/>
    <w:rsid w:val="00476243"/>
    <w:rsid w:val="004804D9"/>
    <w:rsid w:val="004853D8"/>
    <w:rsid w:val="00496239"/>
    <w:rsid w:val="004A6EE7"/>
    <w:rsid w:val="004B0EB8"/>
    <w:rsid w:val="004B6535"/>
    <w:rsid w:val="004B7DEE"/>
    <w:rsid w:val="004D15DE"/>
    <w:rsid w:val="004D3462"/>
    <w:rsid w:val="004D656C"/>
    <w:rsid w:val="004D7B44"/>
    <w:rsid w:val="004F11AA"/>
    <w:rsid w:val="004F1930"/>
    <w:rsid w:val="00500740"/>
    <w:rsid w:val="0051462C"/>
    <w:rsid w:val="00514D12"/>
    <w:rsid w:val="00530A74"/>
    <w:rsid w:val="00533584"/>
    <w:rsid w:val="00542B4A"/>
    <w:rsid w:val="0057291B"/>
    <w:rsid w:val="00587D96"/>
    <w:rsid w:val="00590DB3"/>
    <w:rsid w:val="005A3AA6"/>
    <w:rsid w:val="005B2153"/>
    <w:rsid w:val="005B2C59"/>
    <w:rsid w:val="005C7113"/>
    <w:rsid w:val="005C7E36"/>
    <w:rsid w:val="005D51D8"/>
    <w:rsid w:val="005F5F00"/>
    <w:rsid w:val="00600585"/>
    <w:rsid w:val="00606C3B"/>
    <w:rsid w:val="00616979"/>
    <w:rsid w:val="006210E7"/>
    <w:rsid w:val="00621AE7"/>
    <w:rsid w:val="00625913"/>
    <w:rsid w:val="00644A45"/>
    <w:rsid w:val="006511C9"/>
    <w:rsid w:val="0066117F"/>
    <w:rsid w:val="00661D55"/>
    <w:rsid w:val="00670692"/>
    <w:rsid w:val="006834D0"/>
    <w:rsid w:val="006A7DBD"/>
    <w:rsid w:val="006B281A"/>
    <w:rsid w:val="006B5766"/>
    <w:rsid w:val="006C392B"/>
    <w:rsid w:val="006C6D42"/>
    <w:rsid w:val="006C729B"/>
    <w:rsid w:val="006D33C5"/>
    <w:rsid w:val="006E6EB9"/>
    <w:rsid w:val="006F0732"/>
    <w:rsid w:val="006F3998"/>
    <w:rsid w:val="006F3E22"/>
    <w:rsid w:val="006F5121"/>
    <w:rsid w:val="006F6153"/>
    <w:rsid w:val="0071313C"/>
    <w:rsid w:val="00723E4A"/>
    <w:rsid w:val="00733E38"/>
    <w:rsid w:val="007410C3"/>
    <w:rsid w:val="00746803"/>
    <w:rsid w:val="0075208B"/>
    <w:rsid w:val="0075568E"/>
    <w:rsid w:val="00756062"/>
    <w:rsid w:val="00761C61"/>
    <w:rsid w:val="00762A11"/>
    <w:rsid w:val="00770EC0"/>
    <w:rsid w:val="00791A41"/>
    <w:rsid w:val="007975CA"/>
    <w:rsid w:val="007B1493"/>
    <w:rsid w:val="007C1BE7"/>
    <w:rsid w:val="007C39D2"/>
    <w:rsid w:val="007C6B3E"/>
    <w:rsid w:val="007C7F41"/>
    <w:rsid w:val="007D1237"/>
    <w:rsid w:val="00824CFE"/>
    <w:rsid w:val="00837B2C"/>
    <w:rsid w:val="00841B9A"/>
    <w:rsid w:val="008429F2"/>
    <w:rsid w:val="0084491E"/>
    <w:rsid w:val="00847AE3"/>
    <w:rsid w:val="008545EE"/>
    <w:rsid w:val="00854AE3"/>
    <w:rsid w:val="00855FF0"/>
    <w:rsid w:val="00871B0E"/>
    <w:rsid w:val="00875AAC"/>
    <w:rsid w:val="0089101A"/>
    <w:rsid w:val="008C4102"/>
    <w:rsid w:val="008C41BB"/>
    <w:rsid w:val="008C492A"/>
    <w:rsid w:val="008C5DC0"/>
    <w:rsid w:val="008C7C5F"/>
    <w:rsid w:val="008D22BC"/>
    <w:rsid w:val="008D4569"/>
    <w:rsid w:val="008E2FE1"/>
    <w:rsid w:val="008F793D"/>
    <w:rsid w:val="00907671"/>
    <w:rsid w:val="0090794D"/>
    <w:rsid w:val="00923474"/>
    <w:rsid w:val="00931C94"/>
    <w:rsid w:val="00931EF2"/>
    <w:rsid w:val="00941DD2"/>
    <w:rsid w:val="00952B19"/>
    <w:rsid w:val="00960500"/>
    <w:rsid w:val="00970625"/>
    <w:rsid w:val="00976413"/>
    <w:rsid w:val="009770FC"/>
    <w:rsid w:val="00982392"/>
    <w:rsid w:val="00982A9A"/>
    <w:rsid w:val="00986C10"/>
    <w:rsid w:val="009B692C"/>
    <w:rsid w:val="009C0D97"/>
    <w:rsid w:val="009C195B"/>
    <w:rsid w:val="009C212A"/>
    <w:rsid w:val="009C55D5"/>
    <w:rsid w:val="009E4480"/>
    <w:rsid w:val="009F6434"/>
    <w:rsid w:val="00A02E0A"/>
    <w:rsid w:val="00A1299B"/>
    <w:rsid w:val="00A13C7D"/>
    <w:rsid w:val="00A244E6"/>
    <w:rsid w:val="00A27245"/>
    <w:rsid w:val="00A504AE"/>
    <w:rsid w:val="00A521C3"/>
    <w:rsid w:val="00A57159"/>
    <w:rsid w:val="00A57D83"/>
    <w:rsid w:val="00A60319"/>
    <w:rsid w:val="00A6466F"/>
    <w:rsid w:val="00A94E13"/>
    <w:rsid w:val="00AA09E5"/>
    <w:rsid w:val="00AA1CFB"/>
    <w:rsid w:val="00AA2540"/>
    <w:rsid w:val="00AB3ACE"/>
    <w:rsid w:val="00AE0E6E"/>
    <w:rsid w:val="00AE1C19"/>
    <w:rsid w:val="00AE6A0A"/>
    <w:rsid w:val="00AF10D2"/>
    <w:rsid w:val="00B01DF2"/>
    <w:rsid w:val="00B319CB"/>
    <w:rsid w:val="00B40C02"/>
    <w:rsid w:val="00B42020"/>
    <w:rsid w:val="00B56595"/>
    <w:rsid w:val="00B56C69"/>
    <w:rsid w:val="00B7553D"/>
    <w:rsid w:val="00B75AE4"/>
    <w:rsid w:val="00B87B1A"/>
    <w:rsid w:val="00BA374B"/>
    <w:rsid w:val="00BA4046"/>
    <w:rsid w:val="00BA6766"/>
    <w:rsid w:val="00BC3FF4"/>
    <w:rsid w:val="00BC5290"/>
    <w:rsid w:val="00BD4814"/>
    <w:rsid w:val="00BD7941"/>
    <w:rsid w:val="00C010A7"/>
    <w:rsid w:val="00C01B8C"/>
    <w:rsid w:val="00C14504"/>
    <w:rsid w:val="00C14747"/>
    <w:rsid w:val="00C149E5"/>
    <w:rsid w:val="00C2202B"/>
    <w:rsid w:val="00C41611"/>
    <w:rsid w:val="00C4745F"/>
    <w:rsid w:val="00C52753"/>
    <w:rsid w:val="00C55A8E"/>
    <w:rsid w:val="00C61329"/>
    <w:rsid w:val="00C61BE2"/>
    <w:rsid w:val="00C62CD5"/>
    <w:rsid w:val="00C63A4A"/>
    <w:rsid w:val="00C6462F"/>
    <w:rsid w:val="00C64F49"/>
    <w:rsid w:val="00C678E6"/>
    <w:rsid w:val="00C73E62"/>
    <w:rsid w:val="00C7422B"/>
    <w:rsid w:val="00C80575"/>
    <w:rsid w:val="00C8133A"/>
    <w:rsid w:val="00C83573"/>
    <w:rsid w:val="00C92C1C"/>
    <w:rsid w:val="00CA3660"/>
    <w:rsid w:val="00CB2BC6"/>
    <w:rsid w:val="00CC34D8"/>
    <w:rsid w:val="00CC5574"/>
    <w:rsid w:val="00CC765F"/>
    <w:rsid w:val="00CD16CD"/>
    <w:rsid w:val="00CE254C"/>
    <w:rsid w:val="00CE3E61"/>
    <w:rsid w:val="00CE6357"/>
    <w:rsid w:val="00CE7B16"/>
    <w:rsid w:val="00CF2CB1"/>
    <w:rsid w:val="00D031D6"/>
    <w:rsid w:val="00D124CC"/>
    <w:rsid w:val="00D124F4"/>
    <w:rsid w:val="00D20977"/>
    <w:rsid w:val="00D20B42"/>
    <w:rsid w:val="00D23618"/>
    <w:rsid w:val="00D26073"/>
    <w:rsid w:val="00D26EDA"/>
    <w:rsid w:val="00D442BC"/>
    <w:rsid w:val="00D50D6B"/>
    <w:rsid w:val="00D51275"/>
    <w:rsid w:val="00D62D83"/>
    <w:rsid w:val="00D65137"/>
    <w:rsid w:val="00D77839"/>
    <w:rsid w:val="00D83EC7"/>
    <w:rsid w:val="00D85F17"/>
    <w:rsid w:val="00DA3EDC"/>
    <w:rsid w:val="00DE7F2B"/>
    <w:rsid w:val="00E00471"/>
    <w:rsid w:val="00E0430F"/>
    <w:rsid w:val="00E078DC"/>
    <w:rsid w:val="00E15F13"/>
    <w:rsid w:val="00E169C7"/>
    <w:rsid w:val="00E3003D"/>
    <w:rsid w:val="00E40439"/>
    <w:rsid w:val="00E42E66"/>
    <w:rsid w:val="00E474F5"/>
    <w:rsid w:val="00E54F84"/>
    <w:rsid w:val="00E91E6D"/>
    <w:rsid w:val="00E91EBA"/>
    <w:rsid w:val="00E91F17"/>
    <w:rsid w:val="00EA30BB"/>
    <w:rsid w:val="00EB2125"/>
    <w:rsid w:val="00EB6830"/>
    <w:rsid w:val="00EC7571"/>
    <w:rsid w:val="00EC7686"/>
    <w:rsid w:val="00ED463C"/>
    <w:rsid w:val="00EE3FE6"/>
    <w:rsid w:val="00EE57AC"/>
    <w:rsid w:val="00F02AEE"/>
    <w:rsid w:val="00F04D7D"/>
    <w:rsid w:val="00F057B2"/>
    <w:rsid w:val="00F15425"/>
    <w:rsid w:val="00F24EA5"/>
    <w:rsid w:val="00F2782E"/>
    <w:rsid w:val="00F34ECE"/>
    <w:rsid w:val="00F44C62"/>
    <w:rsid w:val="00F51514"/>
    <w:rsid w:val="00F5193C"/>
    <w:rsid w:val="00F5681D"/>
    <w:rsid w:val="00F60089"/>
    <w:rsid w:val="00F61D9A"/>
    <w:rsid w:val="00F67BF7"/>
    <w:rsid w:val="00F773B5"/>
    <w:rsid w:val="00F854DB"/>
    <w:rsid w:val="00FA4631"/>
    <w:rsid w:val="00FB4A23"/>
    <w:rsid w:val="00FC119A"/>
    <w:rsid w:val="00FE4949"/>
    <w:rsid w:val="00FF1664"/>
    <w:rsid w:val="00FF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C0DFF8-3F83-429E-8058-A14EC2ACD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37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Droba</dc:creator>
  <cp:lastModifiedBy>Grażyna D. Grabowska</cp:lastModifiedBy>
  <cp:revision>2</cp:revision>
  <dcterms:created xsi:type="dcterms:W3CDTF">2017-01-12T10:39:00Z</dcterms:created>
  <dcterms:modified xsi:type="dcterms:W3CDTF">2017-01-12T10:39:00Z</dcterms:modified>
</cp:coreProperties>
</file>