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374" w:rsidRDefault="00B80374" w:rsidP="004E1ACB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bookmarkStart w:id="0" w:name="_GoBack"/>
      <w:bookmarkEnd w:id="0"/>
    </w:p>
    <w:p w:rsidR="008F025C" w:rsidRPr="002464B0" w:rsidRDefault="0064395B" w:rsidP="004E1ACB">
      <w:pPr>
        <w:spacing w:after="0" w:line="36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2464B0">
        <w:rPr>
          <w:rFonts w:ascii="Times New Roman" w:hAnsi="Times New Roman" w:cs="Times New Roman"/>
          <w:bCs/>
          <w:i/>
          <w:sz w:val="24"/>
          <w:szCs w:val="24"/>
        </w:rPr>
        <w:t>Projekt</w:t>
      </w:r>
    </w:p>
    <w:p w:rsidR="0064395B" w:rsidRPr="002464B0" w:rsidRDefault="0064395B" w:rsidP="004E1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4B0">
        <w:rPr>
          <w:rFonts w:ascii="Times New Roman" w:hAnsi="Times New Roman" w:cs="Times New Roman"/>
          <w:b/>
          <w:bCs/>
          <w:sz w:val="24"/>
          <w:szCs w:val="24"/>
        </w:rPr>
        <w:t>USTAWA</w:t>
      </w:r>
    </w:p>
    <w:p w:rsidR="0064395B" w:rsidRPr="002464B0" w:rsidRDefault="002464B0" w:rsidP="004E1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4B0">
        <w:rPr>
          <w:rFonts w:ascii="Times New Roman" w:hAnsi="Times New Roman" w:cs="Times New Roman"/>
          <w:b/>
          <w:bCs/>
          <w:sz w:val="24"/>
          <w:szCs w:val="24"/>
        </w:rPr>
        <w:t>z dnia …</w:t>
      </w:r>
    </w:p>
    <w:p w:rsidR="0064395B" w:rsidRPr="002464B0" w:rsidRDefault="00B62025" w:rsidP="004E1A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2464B0">
        <w:rPr>
          <w:rFonts w:ascii="Times New Roman" w:hAnsi="Times New Roman" w:cs="Times New Roman"/>
          <w:b/>
          <w:bCs/>
          <w:sz w:val="24"/>
          <w:szCs w:val="24"/>
        </w:rPr>
        <w:t xml:space="preserve">o zmianie ustawy o ubezpieczeniu społecznym rolników oraz </w:t>
      </w:r>
      <w:r w:rsidR="0064395B" w:rsidRPr="002464B0">
        <w:rPr>
          <w:rFonts w:ascii="Times New Roman" w:hAnsi="Times New Roman" w:cs="Times New Roman"/>
          <w:b/>
          <w:bCs/>
          <w:sz w:val="24"/>
          <w:szCs w:val="24"/>
        </w:rPr>
        <w:t xml:space="preserve">niektórych </w:t>
      </w:r>
      <w:r w:rsidR="00057253" w:rsidRPr="002464B0">
        <w:rPr>
          <w:rFonts w:ascii="Times New Roman" w:hAnsi="Times New Roman" w:cs="Times New Roman"/>
          <w:b/>
          <w:bCs/>
          <w:sz w:val="24"/>
          <w:szCs w:val="24"/>
        </w:rPr>
        <w:t xml:space="preserve">innych </w:t>
      </w:r>
      <w:r w:rsidR="0064395B" w:rsidRPr="002464B0">
        <w:rPr>
          <w:rFonts w:ascii="Times New Roman" w:hAnsi="Times New Roman" w:cs="Times New Roman"/>
          <w:b/>
          <w:bCs/>
          <w:sz w:val="24"/>
          <w:szCs w:val="24"/>
        </w:rPr>
        <w:t>ustaw</w:t>
      </w:r>
      <w:r w:rsidR="00E42374" w:rsidRPr="002464B0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635C17" w:rsidRPr="002464B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)</w:t>
      </w:r>
    </w:p>
    <w:p w:rsidR="001B30D8" w:rsidRPr="001B30D8" w:rsidRDefault="001B30D8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395B" w:rsidRPr="001B30D8" w:rsidRDefault="008F025C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BDA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64395B" w:rsidRPr="00D77BD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77B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B30D8">
        <w:rPr>
          <w:rFonts w:ascii="Times New Roman" w:hAnsi="Times New Roman" w:cs="Times New Roman"/>
          <w:sz w:val="24"/>
          <w:szCs w:val="24"/>
        </w:rPr>
        <w:t xml:space="preserve"> W ustawie z dnia 20 grudnia 1990 r. o ubezpieczeniu społecznym rolników (Dz. U. z </w:t>
      </w:r>
      <w:r w:rsidR="0064395B" w:rsidRPr="001B30D8">
        <w:rPr>
          <w:rFonts w:ascii="Times New Roman" w:hAnsi="Times New Roman" w:cs="Times New Roman"/>
          <w:sz w:val="24"/>
          <w:szCs w:val="24"/>
        </w:rPr>
        <w:t>2015 r.</w:t>
      </w:r>
      <w:r w:rsidRPr="001B30D8">
        <w:rPr>
          <w:rFonts w:ascii="Times New Roman" w:hAnsi="Times New Roman" w:cs="Times New Roman"/>
          <w:sz w:val="24"/>
          <w:szCs w:val="24"/>
        </w:rPr>
        <w:t xml:space="preserve"> poz. </w:t>
      </w:r>
      <w:r w:rsidR="0064395B" w:rsidRPr="001B30D8">
        <w:rPr>
          <w:rFonts w:ascii="Times New Roman" w:hAnsi="Times New Roman" w:cs="Times New Roman"/>
          <w:sz w:val="24"/>
          <w:szCs w:val="24"/>
        </w:rPr>
        <w:t>704</w:t>
      </w:r>
      <w:r w:rsidRPr="001B30D8">
        <w:rPr>
          <w:rFonts w:ascii="Times New Roman" w:hAnsi="Times New Roman" w:cs="Times New Roman"/>
          <w:sz w:val="24"/>
          <w:szCs w:val="24"/>
        </w:rPr>
        <w:t>, z późn. zm.</w:t>
      </w:r>
      <w:r w:rsidR="00E42374" w:rsidRPr="001B30D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1B30D8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1B30D8">
        <w:rPr>
          <w:rFonts w:ascii="Times New Roman" w:hAnsi="Times New Roman" w:cs="Times New Roman"/>
          <w:sz w:val="24"/>
          <w:szCs w:val="24"/>
        </w:rPr>
        <w:t xml:space="preserve">) </w:t>
      </w:r>
      <w:r w:rsidR="0064395B" w:rsidRPr="001B30D8"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:rsidR="00E42374" w:rsidRPr="001B30D8" w:rsidRDefault="00E42374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1) </w:t>
      </w:r>
      <w:r w:rsidR="0064395B" w:rsidRPr="001B30D8">
        <w:rPr>
          <w:rFonts w:ascii="Times New Roman" w:hAnsi="Times New Roman" w:cs="Times New Roman"/>
          <w:sz w:val="24"/>
          <w:szCs w:val="24"/>
        </w:rPr>
        <w:t>w art. 59</w:t>
      </w:r>
      <w:r w:rsidRPr="001B30D8">
        <w:rPr>
          <w:rFonts w:ascii="Times New Roman" w:hAnsi="Times New Roman" w:cs="Times New Roman"/>
          <w:sz w:val="24"/>
          <w:szCs w:val="24"/>
        </w:rPr>
        <w:t>:</w:t>
      </w:r>
    </w:p>
    <w:p w:rsidR="008F025C" w:rsidRPr="001B30D8" w:rsidRDefault="00E42374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a)</w:t>
      </w:r>
      <w:r w:rsidR="0064395B"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ust. 1 </w:t>
      </w:r>
      <w:r w:rsidR="0064395B" w:rsidRPr="001B30D8">
        <w:rPr>
          <w:rFonts w:ascii="Times New Roman" w:hAnsi="Times New Roman" w:cs="Times New Roman"/>
          <w:sz w:val="24"/>
          <w:szCs w:val="24"/>
        </w:rPr>
        <w:t xml:space="preserve">i 2 </w:t>
      </w:r>
      <w:r w:rsidR="008F025C" w:rsidRPr="001B30D8">
        <w:rPr>
          <w:rFonts w:ascii="Times New Roman" w:hAnsi="Times New Roman" w:cs="Times New Roman"/>
          <w:sz w:val="24"/>
          <w:szCs w:val="24"/>
        </w:rPr>
        <w:t>otrzymuj</w:t>
      </w:r>
      <w:r w:rsidR="0064395B" w:rsidRPr="001B30D8">
        <w:rPr>
          <w:rFonts w:ascii="Times New Roman" w:hAnsi="Times New Roman" w:cs="Times New Roman"/>
          <w:sz w:val="24"/>
          <w:szCs w:val="24"/>
        </w:rPr>
        <w:t>ą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 brzmienie:</w:t>
      </w:r>
    </w:p>
    <w:p w:rsidR="008F025C" w:rsidRPr="001B30D8" w:rsidRDefault="0064395B" w:rsidP="004E1ACB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</w:t>
      </w:r>
      <w:r w:rsidR="008F025C" w:rsidRPr="001B30D8">
        <w:rPr>
          <w:rFonts w:ascii="Times New Roman" w:hAnsi="Times New Roman" w:cs="Times New Roman"/>
          <w:sz w:val="24"/>
          <w:szCs w:val="24"/>
        </w:rPr>
        <w:t>1.</w:t>
      </w:r>
      <w:r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="008F025C" w:rsidRPr="001B30D8">
        <w:rPr>
          <w:rFonts w:ascii="Times New Roman" w:hAnsi="Times New Roman" w:cs="Times New Roman"/>
          <w:sz w:val="24"/>
          <w:szCs w:val="24"/>
        </w:rPr>
        <w:t>Prezesa Kasy powołuje Prezes Rady Ministrów, na wniosek ministra właściwego do spraw rozwoju wsi. Prezes Rady Ministrów odwołuje Prezesa Kasy.</w:t>
      </w:r>
    </w:p>
    <w:p w:rsidR="008F025C" w:rsidRPr="001B30D8" w:rsidRDefault="008F025C" w:rsidP="004E1ACB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2.</w:t>
      </w:r>
      <w:r w:rsidR="00E42374"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Pr="001B30D8">
        <w:rPr>
          <w:rFonts w:ascii="Times New Roman" w:hAnsi="Times New Roman" w:cs="Times New Roman"/>
          <w:sz w:val="24"/>
          <w:szCs w:val="24"/>
        </w:rPr>
        <w:t>Prezes Kasy może mieć jednego zastępcę albo dwóch zastępców. Zastępcę Prezesa Kasy powołuje minister właściwy do spraw rozwoju wsi na wniosek Prezesa</w:t>
      </w:r>
      <w:r w:rsidR="00E42374" w:rsidRPr="001B30D8">
        <w:rPr>
          <w:rFonts w:ascii="Times New Roman" w:hAnsi="Times New Roman" w:cs="Times New Roman"/>
          <w:sz w:val="24"/>
          <w:szCs w:val="24"/>
        </w:rPr>
        <w:t xml:space="preserve"> Kasy</w:t>
      </w:r>
      <w:r w:rsidRPr="001B30D8">
        <w:rPr>
          <w:rFonts w:ascii="Times New Roman" w:hAnsi="Times New Roman" w:cs="Times New Roman"/>
          <w:sz w:val="24"/>
          <w:szCs w:val="24"/>
        </w:rPr>
        <w:t xml:space="preserve">. Minister właściwy do spraw rozwoju wsi odwołuje </w:t>
      </w:r>
      <w:r w:rsidR="00635C17" w:rsidRPr="001B30D8">
        <w:rPr>
          <w:rFonts w:ascii="Times New Roman" w:hAnsi="Times New Roman" w:cs="Times New Roman"/>
          <w:sz w:val="24"/>
          <w:szCs w:val="24"/>
        </w:rPr>
        <w:t>z</w:t>
      </w:r>
      <w:r w:rsidRPr="001B30D8">
        <w:rPr>
          <w:rFonts w:ascii="Times New Roman" w:hAnsi="Times New Roman" w:cs="Times New Roman"/>
          <w:sz w:val="24"/>
          <w:szCs w:val="24"/>
        </w:rPr>
        <w:t>astępcę Prezesa Kasy.</w:t>
      </w:r>
      <w:r w:rsidR="00E42374" w:rsidRPr="001B30D8">
        <w:rPr>
          <w:rFonts w:ascii="Times New Roman" w:hAnsi="Times New Roman" w:cs="Times New Roman"/>
          <w:sz w:val="24"/>
          <w:szCs w:val="24"/>
        </w:rPr>
        <w:t>”,</w:t>
      </w:r>
    </w:p>
    <w:p w:rsidR="008F025C" w:rsidRPr="001B30D8" w:rsidRDefault="00E42374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b) w ust. 4 wprowadzenie do wyliczenia otrzymuje brzmienie: </w:t>
      </w:r>
    </w:p>
    <w:p w:rsidR="00E42374" w:rsidRPr="001B30D8" w:rsidRDefault="00E42374" w:rsidP="004E1ACB">
      <w:pPr>
        <w:spacing w:after="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„Stanowisko Prezesa Kasy i zastępcy Prezesa Kasy może zajmować osoba, która:”,</w:t>
      </w:r>
    </w:p>
    <w:p w:rsidR="00E42374" w:rsidRPr="001B30D8" w:rsidRDefault="00E42374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c) uchyla się ust. 5-15;</w:t>
      </w:r>
    </w:p>
    <w:p w:rsidR="00E42374" w:rsidRPr="001B30D8" w:rsidRDefault="00E42374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 w art. 59a ust. 1 otrzymuje brzmienie:</w:t>
      </w:r>
    </w:p>
    <w:p w:rsidR="00E42374" w:rsidRPr="001B30D8" w:rsidRDefault="00E42374" w:rsidP="004E1ACB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bCs/>
          <w:sz w:val="24"/>
          <w:szCs w:val="24"/>
        </w:rPr>
        <w:t>„</w:t>
      </w:r>
      <w:r w:rsidRPr="001B30D8">
        <w:rPr>
          <w:rFonts w:ascii="Times New Roman" w:hAnsi="Times New Roman" w:cs="Times New Roman"/>
          <w:sz w:val="24"/>
          <w:szCs w:val="24"/>
        </w:rPr>
        <w:t>1. Nabór kandydatów do zatrudnienia na wolne stanowiska pracy w Kasie, z wyłączeniem stanowisk</w:t>
      </w:r>
      <w:r w:rsidR="00B728C7" w:rsidRPr="001B30D8">
        <w:rPr>
          <w:rFonts w:ascii="Times New Roman" w:hAnsi="Times New Roman" w:cs="Times New Roman"/>
          <w:sz w:val="24"/>
          <w:szCs w:val="24"/>
        </w:rPr>
        <w:t xml:space="preserve"> pracy</w:t>
      </w:r>
      <w:r w:rsidRPr="001B30D8">
        <w:rPr>
          <w:rFonts w:ascii="Times New Roman" w:hAnsi="Times New Roman" w:cs="Times New Roman"/>
          <w:sz w:val="24"/>
          <w:szCs w:val="24"/>
        </w:rPr>
        <w:t>, o których mowa w art. 59 ust. 4, jest otwarty i konkurencyjny.”.</w:t>
      </w:r>
    </w:p>
    <w:p w:rsidR="00B80E9D" w:rsidRDefault="00B80E9D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025C" w:rsidRPr="001B30D8" w:rsidRDefault="008F025C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BDA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 </w:t>
      </w:r>
      <w:r w:rsidR="00FD617A" w:rsidRPr="00D77BD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B30D8">
        <w:rPr>
          <w:rFonts w:ascii="Times New Roman" w:hAnsi="Times New Roman" w:cs="Times New Roman"/>
          <w:bCs/>
          <w:sz w:val="24"/>
          <w:szCs w:val="24"/>
        </w:rPr>
        <w:t>.</w:t>
      </w:r>
      <w:r w:rsidRPr="001B30D8">
        <w:rPr>
          <w:rFonts w:ascii="Times New Roman" w:hAnsi="Times New Roman" w:cs="Times New Roman"/>
          <w:sz w:val="24"/>
          <w:szCs w:val="24"/>
        </w:rPr>
        <w:t> W ustawie z dnia 19 października 1991 r. o gospodarowaniu nieruchomościami rolnymi Skarbu Państwa (Dz. U. z 20</w:t>
      </w:r>
      <w:r w:rsidR="00FD617A" w:rsidRPr="001B30D8">
        <w:rPr>
          <w:rFonts w:ascii="Times New Roman" w:hAnsi="Times New Roman" w:cs="Times New Roman"/>
          <w:sz w:val="24"/>
          <w:szCs w:val="24"/>
        </w:rPr>
        <w:t>15</w:t>
      </w:r>
      <w:r w:rsidRPr="001B30D8">
        <w:rPr>
          <w:rFonts w:ascii="Times New Roman" w:hAnsi="Times New Roman" w:cs="Times New Roman"/>
          <w:sz w:val="24"/>
          <w:szCs w:val="24"/>
        </w:rPr>
        <w:t xml:space="preserve"> r.</w:t>
      </w:r>
      <w:r w:rsidR="00FD617A" w:rsidRPr="001B30D8">
        <w:rPr>
          <w:rFonts w:ascii="Times New Roman" w:hAnsi="Times New Roman" w:cs="Times New Roman"/>
          <w:sz w:val="24"/>
          <w:szCs w:val="24"/>
        </w:rPr>
        <w:t xml:space="preserve"> poz. 1014, 1433 i 1830</w:t>
      </w:r>
      <w:r w:rsidRPr="001B30D8">
        <w:rPr>
          <w:rFonts w:ascii="Times New Roman" w:hAnsi="Times New Roman" w:cs="Times New Roman"/>
          <w:sz w:val="24"/>
          <w:szCs w:val="24"/>
        </w:rPr>
        <w:t>)</w:t>
      </w:r>
      <w:r w:rsidR="00FD617A" w:rsidRPr="001B30D8">
        <w:rPr>
          <w:rFonts w:ascii="Times New Roman" w:hAnsi="Times New Roman" w:cs="Times New Roman"/>
          <w:sz w:val="24"/>
          <w:szCs w:val="24"/>
        </w:rPr>
        <w:t xml:space="preserve"> wprowadza się następujące zmiany</w:t>
      </w:r>
      <w:r w:rsidRPr="001B30D8">
        <w:rPr>
          <w:rFonts w:ascii="Times New Roman" w:hAnsi="Times New Roman" w:cs="Times New Roman"/>
          <w:sz w:val="24"/>
          <w:szCs w:val="24"/>
        </w:rPr>
        <w:t>:</w:t>
      </w:r>
    </w:p>
    <w:p w:rsidR="00FD617A" w:rsidRPr="001B30D8" w:rsidRDefault="00FD617A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1) w art. 9:</w:t>
      </w:r>
    </w:p>
    <w:p w:rsidR="008F025C" w:rsidRPr="001B30D8" w:rsidRDefault="00FD617A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a) 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ust. 1 </w:t>
      </w:r>
      <w:r w:rsidRPr="001B30D8">
        <w:rPr>
          <w:rFonts w:ascii="Times New Roman" w:hAnsi="Times New Roman" w:cs="Times New Roman"/>
          <w:sz w:val="24"/>
          <w:szCs w:val="24"/>
        </w:rPr>
        <w:t xml:space="preserve">- 3 </w:t>
      </w:r>
      <w:r w:rsidR="008F025C" w:rsidRPr="001B30D8">
        <w:rPr>
          <w:rFonts w:ascii="Times New Roman" w:hAnsi="Times New Roman" w:cs="Times New Roman"/>
          <w:sz w:val="24"/>
          <w:szCs w:val="24"/>
        </w:rPr>
        <w:t>otrzymuj</w:t>
      </w:r>
      <w:r w:rsidRPr="001B30D8">
        <w:rPr>
          <w:rFonts w:ascii="Times New Roman" w:hAnsi="Times New Roman" w:cs="Times New Roman"/>
          <w:sz w:val="24"/>
          <w:szCs w:val="24"/>
        </w:rPr>
        <w:t>ą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 brzmienie:</w:t>
      </w:r>
    </w:p>
    <w:p w:rsidR="008F025C" w:rsidRPr="001B30D8" w:rsidRDefault="00FD617A" w:rsidP="000A0486">
      <w:pPr>
        <w:spacing w:after="0" w:line="36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„1. </w:t>
      </w:r>
      <w:r w:rsidR="008F025C" w:rsidRPr="001B30D8">
        <w:rPr>
          <w:rFonts w:ascii="Times New Roman" w:hAnsi="Times New Roman" w:cs="Times New Roman"/>
          <w:sz w:val="24"/>
          <w:szCs w:val="24"/>
        </w:rPr>
        <w:t>Prezesa Agencji</w:t>
      </w:r>
      <w:r w:rsidR="00E64911" w:rsidRPr="001B30D8">
        <w:rPr>
          <w:rFonts w:ascii="Times New Roman" w:hAnsi="Times New Roman" w:cs="Times New Roman"/>
          <w:sz w:val="24"/>
          <w:szCs w:val="24"/>
        </w:rPr>
        <w:t xml:space="preserve"> powołuje Prezes Rady Ministrów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 na wniosek ministra właściwego do spraw rozwoju wsi. Prezes Rady Ministrów odwołuje Prezesa Agencji.</w:t>
      </w:r>
    </w:p>
    <w:p w:rsidR="00FD617A" w:rsidRPr="001B30D8" w:rsidRDefault="00FD617A" w:rsidP="000A0486">
      <w:pPr>
        <w:spacing w:after="0" w:line="36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2. Agencją kieruje Prezes i reprezentuje ją na zewnątrz. Prezes wykonuje zadania przy pomocy Wiceprezesów oraz dyrektorów oddziałów terenowych Agencji.</w:t>
      </w:r>
    </w:p>
    <w:p w:rsidR="00FD617A" w:rsidRPr="001B30D8" w:rsidRDefault="00FD617A" w:rsidP="000A0486">
      <w:pPr>
        <w:spacing w:after="0" w:line="36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3. Wiceprezesów Agencji powołuje minister właściwy do spraw rozwoju w</w:t>
      </w:r>
      <w:r w:rsidR="00E64911" w:rsidRPr="001B30D8">
        <w:rPr>
          <w:rFonts w:ascii="Times New Roman" w:hAnsi="Times New Roman" w:cs="Times New Roman"/>
          <w:sz w:val="24"/>
          <w:szCs w:val="24"/>
        </w:rPr>
        <w:t>si</w:t>
      </w:r>
      <w:r w:rsidRPr="001B30D8">
        <w:rPr>
          <w:rFonts w:ascii="Times New Roman" w:hAnsi="Times New Roman" w:cs="Times New Roman"/>
          <w:sz w:val="24"/>
          <w:szCs w:val="24"/>
        </w:rPr>
        <w:t xml:space="preserve"> na wniosek Prezesa Agencji. Minister właściwy do spraw rozwoju wsi na wniosek Prezesa Agencji odwołuje Wiceprezesów Agencji.</w:t>
      </w:r>
      <w:r w:rsidR="00E64911" w:rsidRPr="001B30D8">
        <w:rPr>
          <w:rFonts w:ascii="Times New Roman" w:hAnsi="Times New Roman" w:cs="Times New Roman"/>
          <w:sz w:val="24"/>
          <w:szCs w:val="24"/>
        </w:rPr>
        <w:t>”,</w:t>
      </w:r>
    </w:p>
    <w:p w:rsidR="00FD617A" w:rsidRPr="001B30D8" w:rsidRDefault="00FD617A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b) po ust. 3 dodaje się ust. 3a w brzmieniu:</w:t>
      </w:r>
    </w:p>
    <w:p w:rsidR="00FD617A" w:rsidRPr="001B30D8" w:rsidRDefault="00FD617A" w:rsidP="000A0486">
      <w:pPr>
        <w:spacing w:after="0" w:line="36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„3a. Prezes Agencji powołuje i odwołuje dyrektorów oddziałów terenowych Agencji.”,</w:t>
      </w:r>
    </w:p>
    <w:p w:rsidR="00FD617A" w:rsidRPr="001B30D8" w:rsidRDefault="00FD617A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c) w ust. 4 wprowadzenie do wyliczenia otrzymuje brzmienie:</w:t>
      </w:r>
    </w:p>
    <w:p w:rsidR="00FD617A" w:rsidRPr="001B30D8" w:rsidRDefault="00FD617A" w:rsidP="000A0486">
      <w:pPr>
        <w:spacing w:after="0" w:line="360" w:lineRule="auto"/>
        <w:ind w:left="993" w:firstLine="423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„Stanowisko Prezesa Agencji, Wiceprezes</w:t>
      </w:r>
      <w:r w:rsidR="00437BAC" w:rsidRPr="001B30D8">
        <w:rPr>
          <w:rFonts w:ascii="Times New Roman" w:hAnsi="Times New Roman" w:cs="Times New Roman"/>
          <w:sz w:val="24"/>
          <w:szCs w:val="24"/>
        </w:rPr>
        <w:t>a</w:t>
      </w:r>
      <w:r w:rsidRPr="001B30D8">
        <w:rPr>
          <w:rFonts w:ascii="Times New Roman" w:hAnsi="Times New Roman" w:cs="Times New Roman"/>
          <w:sz w:val="24"/>
          <w:szCs w:val="24"/>
        </w:rPr>
        <w:t xml:space="preserve"> Agencji i dyrektorów oddziałów może zajmować osoba, która:”,</w:t>
      </w:r>
    </w:p>
    <w:p w:rsidR="00FD617A" w:rsidRPr="001B30D8" w:rsidRDefault="00FD617A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d) </w:t>
      </w:r>
      <w:r w:rsidR="00B728C7" w:rsidRPr="001B30D8">
        <w:rPr>
          <w:rFonts w:ascii="Times New Roman" w:hAnsi="Times New Roman" w:cs="Times New Roman"/>
          <w:sz w:val="24"/>
          <w:szCs w:val="24"/>
        </w:rPr>
        <w:t>uchyla się ust. 5-15;</w:t>
      </w:r>
    </w:p>
    <w:p w:rsidR="00B728C7" w:rsidRPr="001B30D8" w:rsidRDefault="00B728C7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 w art. 9a ust. 1 otrzymuje brzmienie:</w:t>
      </w:r>
    </w:p>
    <w:p w:rsidR="00B728C7" w:rsidRPr="001B30D8" w:rsidRDefault="00B728C7" w:rsidP="000A0486">
      <w:pPr>
        <w:spacing w:after="0" w:line="360" w:lineRule="auto"/>
        <w:ind w:left="993" w:firstLine="423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„1. Nabór kandydatów do zatrudnienia na wolne stanowiska pracy w Agencji, z wyłączeniem stanowisk pracy, o których mowa w art. 9 ust. 4, jest otwarty i konkurencyjny.”.</w:t>
      </w:r>
    </w:p>
    <w:p w:rsidR="00B80E9D" w:rsidRDefault="00B80E9D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025C" w:rsidRPr="001B30D8" w:rsidRDefault="008F025C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4421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B728C7" w:rsidRPr="00CE442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E442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B30D8">
        <w:rPr>
          <w:rFonts w:ascii="Times New Roman" w:hAnsi="Times New Roman" w:cs="Times New Roman"/>
          <w:sz w:val="24"/>
          <w:szCs w:val="24"/>
        </w:rPr>
        <w:t> W ustawie z dnia 21 grudnia 2000 r. o jakości handlowej artykułów rolno-spożywczych (Dz. U. z 20</w:t>
      </w:r>
      <w:r w:rsidR="00B728C7" w:rsidRPr="001B30D8">
        <w:rPr>
          <w:rFonts w:ascii="Times New Roman" w:hAnsi="Times New Roman" w:cs="Times New Roman"/>
          <w:sz w:val="24"/>
          <w:szCs w:val="24"/>
        </w:rPr>
        <w:t>1</w:t>
      </w:r>
      <w:r w:rsidRPr="001B30D8">
        <w:rPr>
          <w:rFonts w:ascii="Times New Roman" w:hAnsi="Times New Roman" w:cs="Times New Roman"/>
          <w:sz w:val="24"/>
          <w:szCs w:val="24"/>
        </w:rPr>
        <w:t xml:space="preserve">5 r. poz. </w:t>
      </w:r>
      <w:r w:rsidR="00B728C7" w:rsidRPr="001B30D8">
        <w:rPr>
          <w:rFonts w:ascii="Times New Roman" w:hAnsi="Times New Roman" w:cs="Times New Roman"/>
          <w:sz w:val="24"/>
          <w:szCs w:val="24"/>
        </w:rPr>
        <w:t>678, 1505 i 1893</w:t>
      </w:r>
      <w:r w:rsidRPr="001B30D8">
        <w:rPr>
          <w:rFonts w:ascii="Times New Roman" w:hAnsi="Times New Roman" w:cs="Times New Roman"/>
          <w:sz w:val="24"/>
          <w:szCs w:val="24"/>
        </w:rPr>
        <w:t>) w art. 19:</w:t>
      </w:r>
    </w:p>
    <w:p w:rsidR="00B728C7" w:rsidRPr="001B30D8" w:rsidRDefault="00B728C7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1) ust. 2 i 3 otrzymują brzmienie:</w:t>
      </w:r>
    </w:p>
    <w:p w:rsidR="00B728C7" w:rsidRPr="001B30D8" w:rsidRDefault="00B728C7" w:rsidP="001B30D8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„2.  Głównego Inspektora powołuje Prezes Rady Ministrów na wniosek ministra właściwego do spraw rynków rolnych. Prezes Rady Ministrów odwołuje Głównego Inspektora.</w:t>
      </w:r>
    </w:p>
    <w:p w:rsidR="00B728C7" w:rsidRPr="001B30D8" w:rsidRDefault="00B728C7" w:rsidP="001B30D8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lastRenderedPageBreak/>
        <w:t>3. Zastępców Głównego Inspektora, w liczbie do 3, powołuje minister właściwy do spraw rynków rolnych, na wniosek Głównego Inspektora. Minister właściwy do spraw rynków rolnych odwołuje, na wniosek Głównego Inspektora, jego zastępców.”;</w:t>
      </w:r>
    </w:p>
    <w:p w:rsidR="00B728C7" w:rsidRPr="001B30D8" w:rsidRDefault="00B728C7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 w ust. 3a wprowadzenie do wyliczenia otrzymuje brzmienie:</w:t>
      </w:r>
    </w:p>
    <w:p w:rsidR="00B728C7" w:rsidRPr="001B30D8" w:rsidRDefault="00B728C7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„Stanowisko Głównego Inspektora i jego zastępców może zajmować osoba, która:”;</w:t>
      </w:r>
    </w:p>
    <w:p w:rsidR="00B728C7" w:rsidRPr="001B30D8" w:rsidRDefault="00B728C7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3) uchyla się ust. 3b-3l.</w:t>
      </w:r>
    </w:p>
    <w:p w:rsidR="00B80E9D" w:rsidRDefault="00B80E9D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728C7" w:rsidRPr="001B30D8" w:rsidRDefault="008F025C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4151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B728C7" w:rsidRPr="00F4415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B30D8">
        <w:rPr>
          <w:rFonts w:ascii="Times New Roman" w:hAnsi="Times New Roman" w:cs="Times New Roman"/>
          <w:bCs/>
          <w:sz w:val="24"/>
          <w:szCs w:val="24"/>
        </w:rPr>
        <w:t>.</w:t>
      </w:r>
      <w:r w:rsidRPr="001B30D8">
        <w:rPr>
          <w:rFonts w:ascii="Times New Roman" w:hAnsi="Times New Roman" w:cs="Times New Roman"/>
          <w:sz w:val="24"/>
          <w:szCs w:val="24"/>
        </w:rPr>
        <w:t xml:space="preserve"> W ustawie z dnia 18 grudnia 2003 r. o ochronie roślin (Dz. U. z 2004 r. poz. </w:t>
      </w:r>
      <w:r w:rsidR="00B728C7" w:rsidRPr="001B30D8">
        <w:rPr>
          <w:rFonts w:ascii="Times New Roman" w:hAnsi="Times New Roman" w:cs="Times New Roman"/>
          <w:sz w:val="24"/>
          <w:szCs w:val="24"/>
        </w:rPr>
        <w:t>621</w:t>
      </w:r>
      <w:r w:rsidRPr="001B30D8">
        <w:rPr>
          <w:rFonts w:ascii="Times New Roman" w:hAnsi="Times New Roman" w:cs="Times New Roman"/>
          <w:sz w:val="24"/>
          <w:szCs w:val="24"/>
        </w:rPr>
        <w:t>, z późn. zm.</w:t>
      </w:r>
      <w:r w:rsidR="00B728C7" w:rsidRPr="001B30D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E64911" w:rsidRPr="001B30D8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03191F" w:rsidRPr="001B30D8">
        <w:rPr>
          <w:rFonts w:ascii="Times New Roman" w:hAnsi="Times New Roman" w:cs="Times New Roman"/>
          <w:sz w:val="24"/>
          <w:szCs w:val="24"/>
        </w:rPr>
        <w:t>) w art. 83:</w:t>
      </w:r>
    </w:p>
    <w:p w:rsidR="008F025C" w:rsidRPr="001B30D8" w:rsidRDefault="0003191F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1) </w:t>
      </w:r>
      <w:r w:rsidR="008F025C" w:rsidRPr="001B30D8">
        <w:rPr>
          <w:rFonts w:ascii="Times New Roman" w:hAnsi="Times New Roman" w:cs="Times New Roman"/>
          <w:sz w:val="24"/>
          <w:szCs w:val="24"/>
        </w:rPr>
        <w:t>ust. 2 i 3 otrzymują brzmienie:</w:t>
      </w:r>
    </w:p>
    <w:p w:rsidR="008F025C" w:rsidRPr="001B30D8" w:rsidRDefault="0003191F" w:rsidP="001B30D8">
      <w:pPr>
        <w:spacing w:after="0" w:line="360" w:lineRule="auto"/>
        <w:ind w:lef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</w:t>
      </w:r>
      <w:r w:rsidR="008F025C" w:rsidRPr="001B30D8">
        <w:rPr>
          <w:rFonts w:ascii="Times New Roman" w:hAnsi="Times New Roman" w:cs="Times New Roman"/>
          <w:sz w:val="24"/>
          <w:szCs w:val="24"/>
        </w:rPr>
        <w:t>2.</w:t>
      </w:r>
      <w:r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="008F025C" w:rsidRPr="001B30D8">
        <w:rPr>
          <w:rFonts w:ascii="Times New Roman" w:hAnsi="Times New Roman" w:cs="Times New Roman"/>
          <w:sz w:val="24"/>
          <w:szCs w:val="24"/>
        </w:rPr>
        <w:t>Główny Inspektor jest powoływany przez Prezesa Rady Ministrów na wniosek ministra właściwego do spraw rolnictwa. Prezes Rady Ministrów odwołuje Głównego Inspektora.</w:t>
      </w:r>
    </w:p>
    <w:p w:rsidR="008F025C" w:rsidRPr="001B30D8" w:rsidRDefault="008F025C" w:rsidP="001B30D8">
      <w:pPr>
        <w:spacing w:after="0" w:line="360" w:lineRule="auto"/>
        <w:ind w:lef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3.</w:t>
      </w:r>
      <w:r w:rsidR="0003191F"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Pr="001B30D8">
        <w:rPr>
          <w:rFonts w:ascii="Times New Roman" w:hAnsi="Times New Roman" w:cs="Times New Roman"/>
          <w:sz w:val="24"/>
          <w:szCs w:val="24"/>
        </w:rPr>
        <w:t>Zastępców Głównego Inspektora powołuje minister właściwy do spraw rolni</w:t>
      </w:r>
      <w:r w:rsidR="0003191F" w:rsidRPr="001B30D8">
        <w:rPr>
          <w:rFonts w:ascii="Times New Roman" w:hAnsi="Times New Roman" w:cs="Times New Roman"/>
          <w:sz w:val="24"/>
          <w:szCs w:val="24"/>
        </w:rPr>
        <w:t>ctwa</w:t>
      </w:r>
      <w:r w:rsidRPr="001B30D8">
        <w:rPr>
          <w:rFonts w:ascii="Times New Roman" w:hAnsi="Times New Roman" w:cs="Times New Roman"/>
          <w:sz w:val="24"/>
          <w:szCs w:val="24"/>
        </w:rPr>
        <w:t xml:space="preserve"> na wniosek Głównego Inspektora. Minister właściwy do spraw rolnictwa odwołuje, na wniosek Głównego Inspektora, jego zastępców.</w:t>
      </w:r>
      <w:r w:rsidR="0003191F" w:rsidRPr="001B30D8">
        <w:rPr>
          <w:rFonts w:ascii="Times New Roman" w:hAnsi="Times New Roman" w:cs="Times New Roman"/>
          <w:sz w:val="24"/>
          <w:szCs w:val="24"/>
        </w:rPr>
        <w:t>”;</w:t>
      </w:r>
    </w:p>
    <w:p w:rsidR="008F025C" w:rsidRPr="001B30D8" w:rsidRDefault="0003191F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 w ust. 3</w:t>
      </w:r>
      <w:r w:rsidR="00E64911" w:rsidRPr="001B30D8">
        <w:rPr>
          <w:rFonts w:ascii="Times New Roman" w:hAnsi="Times New Roman" w:cs="Times New Roman"/>
          <w:sz w:val="24"/>
          <w:szCs w:val="24"/>
        </w:rPr>
        <w:t>c</w:t>
      </w:r>
      <w:r w:rsidRPr="001B30D8">
        <w:rPr>
          <w:rFonts w:ascii="Times New Roman" w:hAnsi="Times New Roman" w:cs="Times New Roman"/>
          <w:sz w:val="24"/>
          <w:szCs w:val="24"/>
        </w:rPr>
        <w:t xml:space="preserve"> wprowadzenie do wyliczenia otrzymuje brzmienie:</w:t>
      </w:r>
    </w:p>
    <w:p w:rsidR="0003191F" w:rsidRPr="001B30D8" w:rsidRDefault="0003191F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„Stanowisko Głównego Inspektora i jego zastępców może zajmować osoba, która:”;</w:t>
      </w:r>
    </w:p>
    <w:p w:rsidR="0003191F" w:rsidRPr="001B30D8" w:rsidRDefault="0003191F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3) uchyla się ust. 3d-3n</w:t>
      </w:r>
      <w:r w:rsidR="00437BAC" w:rsidRPr="001B30D8">
        <w:rPr>
          <w:rFonts w:ascii="Times New Roman" w:hAnsi="Times New Roman" w:cs="Times New Roman"/>
          <w:sz w:val="24"/>
          <w:szCs w:val="24"/>
        </w:rPr>
        <w:t>.</w:t>
      </w:r>
    </w:p>
    <w:p w:rsidR="00B80E9D" w:rsidRDefault="00B80E9D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025C" w:rsidRPr="001B30D8" w:rsidRDefault="008F025C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4151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7E3933" w:rsidRPr="00F4415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4415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B30D8">
        <w:rPr>
          <w:rFonts w:ascii="Times New Roman" w:hAnsi="Times New Roman" w:cs="Times New Roman"/>
          <w:sz w:val="24"/>
          <w:szCs w:val="24"/>
        </w:rPr>
        <w:t xml:space="preserve"> W ustawie z dnia 29 stycznia 2004 r. o Inspekcji Weterynaryjnej (Dz. U. </w:t>
      </w:r>
      <w:r w:rsidR="007E3933" w:rsidRPr="001B30D8">
        <w:rPr>
          <w:rFonts w:ascii="Times New Roman" w:hAnsi="Times New Roman" w:cs="Times New Roman"/>
          <w:sz w:val="24"/>
          <w:szCs w:val="24"/>
        </w:rPr>
        <w:t>z 2015 r. poz. 1482 i 1918</w:t>
      </w:r>
      <w:r w:rsidRPr="001B30D8">
        <w:rPr>
          <w:rFonts w:ascii="Times New Roman" w:hAnsi="Times New Roman" w:cs="Times New Roman"/>
          <w:sz w:val="24"/>
          <w:szCs w:val="24"/>
        </w:rPr>
        <w:t>)</w:t>
      </w:r>
      <w:r w:rsidR="007E3933"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Pr="001B30D8">
        <w:rPr>
          <w:rFonts w:ascii="Times New Roman" w:hAnsi="Times New Roman" w:cs="Times New Roman"/>
          <w:sz w:val="24"/>
          <w:szCs w:val="24"/>
        </w:rPr>
        <w:t>w art. 6:</w:t>
      </w:r>
    </w:p>
    <w:p w:rsidR="007E3933" w:rsidRPr="001B30D8" w:rsidRDefault="007E3933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1) ust. 3 i 4 otrzymują brzmienie</w:t>
      </w:r>
      <w:r w:rsidR="00437BAC" w:rsidRPr="001B30D8">
        <w:rPr>
          <w:rFonts w:ascii="Times New Roman" w:hAnsi="Times New Roman" w:cs="Times New Roman"/>
          <w:sz w:val="24"/>
          <w:szCs w:val="24"/>
        </w:rPr>
        <w:t>:</w:t>
      </w:r>
    </w:p>
    <w:p w:rsidR="008F025C" w:rsidRPr="001B30D8" w:rsidRDefault="007E3933" w:rsidP="004E1ACB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</w:t>
      </w:r>
      <w:r w:rsidR="008F025C" w:rsidRPr="001B30D8">
        <w:rPr>
          <w:rFonts w:ascii="Times New Roman" w:hAnsi="Times New Roman" w:cs="Times New Roman"/>
          <w:sz w:val="24"/>
          <w:szCs w:val="24"/>
        </w:rPr>
        <w:t>3.</w:t>
      </w:r>
      <w:r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="008F025C" w:rsidRPr="001B30D8">
        <w:rPr>
          <w:rFonts w:ascii="Times New Roman" w:hAnsi="Times New Roman" w:cs="Times New Roman"/>
          <w:sz w:val="24"/>
          <w:szCs w:val="24"/>
        </w:rPr>
        <w:t>Główny Lekarz Weterynarii jest powoływan</w:t>
      </w:r>
      <w:r w:rsidRPr="001B30D8">
        <w:rPr>
          <w:rFonts w:ascii="Times New Roman" w:hAnsi="Times New Roman" w:cs="Times New Roman"/>
          <w:sz w:val="24"/>
          <w:szCs w:val="24"/>
        </w:rPr>
        <w:t xml:space="preserve">y przez Prezesa Rady Ministrów </w:t>
      </w:r>
      <w:r w:rsidR="008F025C" w:rsidRPr="001B30D8">
        <w:rPr>
          <w:rFonts w:ascii="Times New Roman" w:hAnsi="Times New Roman" w:cs="Times New Roman"/>
          <w:sz w:val="24"/>
          <w:szCs w:val="24"/>
        </w:rPr>
        <w:t>na wniosek ministra właściwego do spraw rolnictwa. Prezes Rady Ministrów odwołuje Głównego Lekarza Weterynarii.</w:t>
      </w:r>
    </w:p>
    <w:p w:rsidR="008F025C" w:rsidRPr="001B30D8" w:rsidRDefault="008F025C" w:rsidP="004E1ACB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4.</w:t>
      </w:r>
      <w:r w:rsidR="007E3933"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Pr="001B30D8">
        <w:rPr>
          <w:rFonts w:ascii="Times New Roman" w:hAnsi="Times New Roman" w:cs="Times New Roman"/>
          <w:sz w:val="24"/>
          <w:szCs w:val="24"/>
        </w:rPr>
        <w:t xml:space="preserve">Zastępców Głównego Lekarza Weterynarii, w liczbie </w:t>
      </w:r>
      <w:r w:rsidR="00437BAC" w:rsidRPr="001B30D8">
        <w:rPr>
          <w:rFonts w:ascii="Times New Roman" w:hAnsi="Times New Roman" w:cs="Times New Roman"/>
          <w:sz w:val="24"/>
          <w:szCs w:val="24"/>
        </w:rPr>
        <w:t>2</w:t>
      </w:r>
      <w:r w:rsidRPr="001B30D8">
        <w:rPr>
          <w:rFonts w:ascii="Times New Roman" w:hAnsi="Times New Roman" w:cs="Times New Roman"/>
          <w:sz w:val="24"/>
          <w:szCs w:val="24"/>
        </w:rPr>
        <w:t xml:space="preserve">, powołuje minister właściwy do spraw rolnictwa, na wniosek Głównego Lekarza Weterynarii. Minister </w:t>
      </w:r>
      <w:r w:rsidRPr="001B30D8">
        <w:rPr>
          <w:rFonts w:ascii="Times New Roman" w:hAnsi="Times New Roman" w:cs="Times New Roman"/>
          <w:sz w:val="24"/>
          <w:szCs w:val="24"/>
        </w:rPr>
        <w:lastRenderedPageBreak/>
        <w:t>właściwy do spraw rolnictwa odwołuje, na wniosek Głównego Lekarza Weterynarii, jego zastępców.</w:t>
      </w:r>
      <w:r w:rsidR="007E3933" w:rsidRPr="001B30D8">
        <w:rPr>
          <w:rFonts w:ascii="Times New Roman" w:hAnsi="Times New Roman" w:cs="Times New Roman"/>
          <w:sz w:val="24"/>
          <w:szCs w:val="24"/>
        </w:rPr>
        <w:t>”</w:t>
      </w:r>
      <w:r w:rsidR="00437BAC" w:rsidRPr="001B30D8">
        <w:rPr>
          <w:rFonts w:ascii="Times New Roman" w:hAnsi="Times New Roman" w:cs="Times New Roman"/>
          <w:sz w:val="24"/>
          <w:szCs w:val="24"/>
        </w:rPr>
        <w:t>;</w:t>
      </w:r>
    </w:p>
    <w:p w:rsidR="007E3933" w:rsidRPr="001B30D8" w:rsidRDefault="007E3933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 w ust. 5a wprowadzenie do wyliczenia otrzymuje brzmienie:</w:t>
      </w:r>
    </w:p>
    <w:p w:rsidR="007E3933" w:rsidRPr="001B30D8" w:rsidRDefault="007E3933" w:rsidP="001B30D8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„Stanowisko Głównego Lekarza Weterynarii i jego zastępców może zajmować osoba, która:”;</w:t>
      </w:r>
    </w:p>
    <w:p w:rsidR="007E3933" w:rsidRPr="001B30D8" w:rsidRDefault="007E3933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3) uchyla się ust. 5b-5l.</w:t>
      </w:r>
    </w:p>
    <w:p w:rsidR="00B80E9D" w:rsidRDefault="00B80E9D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3933" w:rsidRPr="001B30D8" w:rsidRDefault="008F025C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EA9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7E3933" w:rsidRPr="00305EA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05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B30D8">
        <w:rPr>
          <w:rFonts w:ascii="Times New Roman" w:hAnsi="Times New Roman" w:cs="Times New Roman"/>
          <w:sz w:val="24"/>
          <w:szCs w:val="24"/>
        </w:rPr>
        <w:t xml:space="preserve"> W ustawie z dnia 11 marca 2004 r. o Agencji Rynku Rolnego i organizacji niektórych rynków rolnych (Dz. U. </w:t>
      </w:r>
      <w:r w:rsidR="00437BAC" w:rsidRPr="001B30D8">
        <w:rPr>
          <w:rFonts w:ascii="Times New Roman" w:hAnsi="Times New Roman" w:cs="Times New Roman"/>
          <w:sz w:val="24"/>
          <w:szCs w:val="24"/>
        </w:rPr>
        <w:t>z 2012 r.</w:t>
      </w:r>
      <w:r w:rsidRPr="001B30D8">
        <w:rPr>
          <w:rFonts w:ascii="Times New Roman" w:hAnsi="Times New Roman" w:cs="Times New Roman"/>
          <w:sz w:val="24"/>
          <w:szCs w:val="24"/>
        </w:rPr>
        <w:t xml:space="preserve"> poz. 6</w:t>
      </w:r>
      <w:r w:rsidR="00437BAC" w:rsidRPr="001B30D8">
        <w:rPr>
          <w:rFonts w:ascii="Times New Roman" w:hAnsi="Times New Roman" w:cs="Times New Roman"/>
          <w:sz w:val="24"/>
          <w:szCs w:val="24"/>
        </w:rPr>
        <w:t>33</w:t>
      </w:r>
      <w:r w:rsidRPr="001B30D8">
        <w:rPr>
          <w:rFonts w:ascii="Times New Roman" w:hAnsi="Times New Roman" w:cs="Times New Roman"/>
          <w:sz w:val="24"/>
          <w:szCs w:val="24"/>
        </w:rPr>
        <w:t>, z późn. zm.</w:t>
      </w:r>
      <w:r w:rsidR="00437BAC" w:rsidRPr="001B30D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="00437BAC" w:rsidRPr="001B30D8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1B30D8">
        <w:rPr>
          <w:rFonts w:ascii="Times New Roman" w:hAnsi="Times New Roman" w:cs="Times New Roman"/>
          <w:sz w:val="24"/>
          <w:szCs w:val="24"/>
        </w:rPr>
        <w:t xml:space="preserve">) </w:t>
      </w:r>
      <w:r w:rsidR="007E3933" w:rsidRPr="001B30D8"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:rsidR="007E3933" w:rsidRPr="001B30D8" w:rsidRDefault="007E3933" w:rsidP="001B30D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1) </w:t>
      </w:r>
      <w:r w:rsidR="008F025C" w:rsidRPr="001B30D8">
        <w:rPr>
          <w:rFonts w:ascii="Times New Roman" w:hAnsi="Times New Roman" w:cs="Times New Roman"/>
          <w:sz w:val="24"/>
          <w:szCs w:val="24"/>
        </w:rPr>
        <w:t>w art. 6</w:t>
      </w:r>
      <w:r w:rsidRPr="001B30D8">
        <w:rPr>
          <w:rFonts w:ascii="Times New Roman" w:hAnsi="Times New Roman" w:cs="Times New Roman"/>
          <w:sz w:val="24"/>
          <w:szCs w:val="24"/>
        </w:rPr>
        <w:t>:</w:t>
      </w:r>
    </w:p>
    <w:p w:rsidR="008F025C" w:rsidRPr="001B30D8" w:rsidRDefault="007E3933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a)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 ust. 2 i 3 otrzymują brzmienie:</w:t>
      </w:r>
    </w:p>
    <w:p w:rsidR="008F025C" w:rsidRPr="001B30D8" w:rsidRDefault="007E3933" w:rsidP="000A0486">
      <w:pPr>
        <w:spacing w:after="0" w:line="360" w:lineRule="auto"/>
        <w:ind w:left="993" w:firstLine="423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</w:t>
      </w:r>
      <w:r w:rsidR="00433667" w:rsidRPr="001B30D8">
        <w:rPr>
          <w:rFonts w:ascii="Times New Roman" w:hAnsi="Times New Roman" w:cs="Times New Roman"/>
          <w:sz w:val="24"/>
          <w:szCs w:val="24"/>
        </w:rPr>
        <w:t xml:space="preserve">2. </w:t>
      </w:r>
      <w:r w:rsidR="008F025C" w:rsidRPr="001B30D8">
        <w:rPr>
          <w:rFonts w:ascii="Times New Roman" w:hAnsi="Times New Roman" w:cs="Times New Roman"/>
          <w:sz w:val="24"/>
          <w:szCs w:val="24"/>
        </w:rPr>
        <w:t>Prezes Agencji jest powoływan</w:t>
      </w:r>
      <w:r w:rsidR="00433667" w:rsidRPr="001B30D8">
        <w:rPr>
          <w:rFonts w:ascii="Times New Roman" w:hAnsi="Times New Roman" w:cs="Times New Roman"/>
          <w:sz w:val="24"/>
          <w:szCs w:val="24"/>
        </w:rPr>
        <w:t>y przez Prezesa Rady Ministrów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 na wniosek ministra właściwego do spraw rynków rolnych w porozumieniu z ministrem właściwym do spraw finansów publicznych. Prezes Rady Ministrów odwołuje Prezesa Agencji.</w:t>
      </w:r>
    </w:p>
    <w:p w:rsidR="008F025C" w:rsidRPr="001B30D8" w:rsidRDefault="00433667" w:rsidP="000A0486">
      <w:pPr>
        <w:spacing w:after="0" w:line="360" w:lineRule="auto"/>
        <w:ind w:left="993" w:firstLine="423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3. </w:t>
      </w:r>
      <w:r w:rsidR="008F025C" w:rsidRPr="001B30D8">
        <w:rPr>
          <w:rFonts w:ascii="Times New Roman" w:hAnsi="Times New Roman" w:cs="Times New Roman"/>
          <w:sz w:val="24"/>
          <w:szCs w:val="24"/>
        </w:rPr>
        <w:t>Prezes Agencji kieruje działalnością Agencji przy pomocy zastępców Prezesa Agencji oraz dyrektorów oddziałów terenowych. Zastępców Prezesa Agencji w liczbie od 2 do 4 powołuje minister właściwy do spraw rynków rolnych. Minister właściwy do spraw rynków rolnych odwo</w:t>
      </w:r>
      <w:r w:rsidRPr="001B30D8">
        <w:rPr>
          <w:rFonts w:ascii="Times New Roman" w:hAnsi="Times New Roman" w:cs="Times New Roman"/>
          <w:sz w:val="24"/>
          <w:szCs w:val="24"/>
        </w:rPr>
        <w:t>łuje zastępców Prezesa Agencji.</w:t>
      </w:r>
      <w:r w:rsidR="00437BAC" w:rsidRPr="001B30D8">
        <w:rPr>
          <w:rFonts w:ascii="Times New Roman" w:hAnsi="Times New Roman" w:cs="Times New Roman"/>
          <w:sz w:val="24"/>
          <w:szCs w:val="24"/>
        </w:rPr>
        <w:t xml:space="preserve"> Prezes Agencji powołuje i odwołuje dyrektorów oddziałów terenowych i ich zastępców.</w:t>
      </w:r>
      <w:r w:rsidRPr="001B30D8">
        <w:rPr>
          <w:rFonts w:ascii="Times New Roman" w:hAnsi="Times New Roman" w:cs="Times New Roman"/>
          <w:sz w:val="24"/>
          <w:szCs w:val="24"/>
        </w:rPr>
        <w:t>”,</w:t>
      </w:r>
    </w:p>
    <w:p w:rsidR="00433667" w:rsidRPr="001B30D8" w:rsidRDefault="00433667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b) w ust. 3a wprowadzenie do wyliczenia otrzymuje brzmienie:</w:t>
      </w:r>
    </w:p>
    <w:p w:rsidR="00433667" w:rsidRPr="001B30D8" w:rsidRDefault="00433667" w:rsidP="000A0486">
      <w:pPr>
        <w:spacing w:after="0" w:line="360" w:lineRule="auto"/>
        <w:ind w:left="1134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„Stanowisko Prezesa Agencji, zastępcy P</w:t>
      </w:r>
      <w:r w:rsidR="00437BAC" w:rsidRPr="001B30D8">
        <w:rPr>
          <w:rFonts w:ascii="Times New Roman" w:hAnsi="Times New Roman" w:cs="Times New Roman"/>
          <w:sz w:val="24"/>
          <w:szCs w:val="24"/>
        </w:rPr>
        <w:t xml:space="preserve">rezesa Agencji, </w:t>
      </w:r>
      <w:r w:rsidRPr="001B30D8">
        <w:rPr>
          <w:rFonts w:ascii="Times New Roman" w:hAnsi="Times New Roman" w:cs="Times New Roman"/>
          <w:sz w:val="24"/>
          <w:szCs w:val="24"/>
        </w:rPr>
        <w:t>dyrektorów oddziałów terenowych Agencji i ich zastępców może zajmować osoba, która:”,</w:t>
      </w:r>
    </w:p>
    <w:p w:rsidR="00433667" w:rsidRPr="001B30D8" w:rsidRDefault="00433667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c) uchyla się ust. 3b-3l;</w:t>
      </w:r>
    </w:p>
    <w:p w:rsidR="00433667" w:rsidRPr="001B30D8" w:rsidRDefault="00433667" w:rsidP="005F74A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 w art. 6a ust. 1 otrzymuje brzmienie:</w:t>
      </w:r>
    </w:p>
    <w:p w:rsidR="00433667" w:rsidRPr="001B30D8" w:rsidRDefault="00433667" w:rsidP="004E1ACB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„1. Nabór kandydatów do zatrudnienia na wolne stanowiska pracy w Agencji, z wyłączeniem stanowisk pracy, o których mowa w art. 6 ust. 3a, jest otwarty i konkurencyjny.”.</w:t>
      </w:r>
    </w:p>
    <w:p w:rsidR="00B80E9D" w:rsidRDefault="00B80E9D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025C" w:rsidRPr="001B30D8" w:rsidRDefault="008F025C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EA9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433667" w:rsidRPr="00305EA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05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B30D8">
        <w:rPr>
          <w:rFonts w:ascii="Times New Roman" w:hAnsi="Times New Roman" w:cs="Times New Roman"/>
          <w:sz w:val="24"/>
          <w:szCs w:val="24"/>
        </w:rPr>
        <w:t> W ustawie z dnia 22 października 2004 r. o jednostkach doradztwa rolniczego (Dz. U. z 20</w:t>
      </w:r>
      <w:r w:rsidR="00433667" w:rsidRPr="001B30D8">
        <w:rPr>
          <w:rFonts w:ascii="Times New Roman" w:hAnsi="Times New Roman" w:cs="Times New Roman"/>
          <w:sz w:val="24"/>
          <w:szCs w:val="24"/>
        </w:rPr>
        <w:t>13</w:t>
      </w:r>
      <w:r w:rsidRPr="001B30D8">
        <w:rPr>
          <w:rFonts w:ascii="Times New Roman" w:hAnsi="Times New Roman" w:cs="Times New Roman"/>
          <w:sz w:val="24"/>
          <w:szCs w:val="24"/>
        </w:rPr>
        <w:t xml:space="preserve"> r., poz. 47</w:t>
      </w:r>
      <w:r w:rsidR="00433667" w:rsidRPr="001B30D8">
        <w:rPr>
          <w:rFonts w:ascii="Times New Roman" w:hAnsi="Times New Roman" w:cs="Times New Roman"/>
          <w:sz w:val="24"/>
          <w:szCs w:val="24"/>
        </w:rPr>
        <w:t>4</w:t>
      </w:r>
      <w:r w:rsidRPr="001B30D8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:rsidR="008F025C" w:rsidRPr="001B30D8" w:rsidRDefault="00433667" w:rsidP="005F74A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1) </w:t>
      </w:r>
      <w:r w:rsidR="008F025C" w:rsidRPr="001B30D8">
        <w:rPr>
          <w:rFonts w:ascii="Times New Roman" w:hAnsi="Times New Roman" w:cs="Times New Roman"/>
          <w:sz w:val="24"/>
          <w:szCs w:val="24"/>
        </w:rPr>
        <w:t>w art. 6 w ust. 1 pkt 1 otrzymuje brzmienie:</w:t>
      </w:r>
    </w:p>
    <w:p w:rsidR="008F025C" w:rsidRPr="001B30D8" w:rsidRDefault="00433667" w:rsidP="000A0486">
      <w:pPr>
        <w:spacing w:after="0" w:line="360" w:lineRule="auto"/>
        <w:ind w:left="708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</w:t>
      </w:r>
      <w:r w:rsidR="008F025C" w:rsidRPr="001B30D8">
        <w:rPr>
          <w:rFonts w:ascii="Times New Roman" w:hAnsi="Times New Roman" w:cs="Times New Roman"/>
          <w:sz w:val="24"/>
          <w:szCs w:val="24"/>
        </w:rPr>
        <w:t>1)</w:t>
      </w:r>
      <w:r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="008F025C" w:rsidRPr="001B30D8">
        <w:rPr>
          <w:rFonts w:ascii="Times New Roman" w:hAnsi="Times New Roman" w:cs="Times New Roman"/>
          <w:sz w:val="24"/>
          <w:szCs w:val="24"/>
        </w:rPr>
        <w:t>ministra właściwego do spraw rozwoju wsi - w przypad</w:t>
      </w:r>
      <w:r w:rsidRPr="001B30D8">
        <w:rPr>
          <w:rFonts w:ascii="Times New Roman" w:hAnsi="Times New Roman" w:cs="Times New Roman"/>
          <w:sz w:val="24"/>
          <w:szCs w:val="24"/>
        </w:rPr>
        <w:t>ku dyrektora Centrum Doradztwa;”</w:t>
      </w:r>
      <w:r w:rsidR="008F025C" w:rsidRPr="001B30D8">
        <w:rPr>
          <w:rFonts w:ascii="Times New Roman" w:hAnsi="Times New Roman" w:cs="Times New Roman"/>
          <w:sz w:val="24"/>
          <w:szCs w:val="24"/>
        </w:rPr>
        <w:t>;</w:t>
      </w:r>
    </w:p>
    <w:p w:rsidR="008F025C" w:rsidRPr="001B30D8" w:rsidRDefault="008F025C" w:rsidP="005F74A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</w:t>
      </w:r>
      <w:r w:rsidR="00433667"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="003622E5" w:rsidRPr="001B30D8">
        <w:rPr>
          <w:rFonts w:ascii="Times New Roman" w:hAnsi="Times New Roman" w:cs="Times New Roman"/>
          <w:sz w:val="24"/>
          <w:szCs w:val="24"/>
        </w:rPr>
        <w:t>w</w:t>
      </w:r>
      <w:r w:rsidRPr="001B30D8">
        <w:rPr>
          <w:rFonts w:ascii="Times New Roman" w:hAnsi="Times New Roman" w:cs="Times New Roman"/>
          <w:sz w:val="24"/>
          <w:szCs w:val="24"/>
        </w:rPr>
        <w:t xml:space="preserve"> art. 6a</w:t>
      </w:r>
      <w:r w:rsidR="003622E5" w:rsidRPr="001B30D8">
        <w:rPr>
          <w:rFonts w:ascii="Times New Roman" w:hAnsi="Times New Roman" w:cs="Times New Roman"/>
          <w:sz w:val="24"/>
          <w:szCs w:val="24"/>
        </w:rPr>
        <w:t xml:space="preserve"> uchyla się ust. 2-10.</w:t>
      </w:r>
    </w:p>
    <w:p w:rsidR="008F025C" w:rsidRPr="001B30D8" w:rsidRDefault="008F025C" w:rsidP="004E1A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22E5" w:rsidRPr="001B30D8" w:rsidRDefault="008F025C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EA9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3622E5" w:rsidRPr="00305EA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05E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B30D8">
        <w:rPr>
          <w:rFonts w:ascii="Times New Roman" w:hAnsi="Times New Roman" w:cs="Times New Roman"/>
          <w:sz w:val="24"/>
          <w:szCs w:val="24"/>
        </w:rPr>
        <w:t xml:space="preserve"> W ustawie z dnia 9 maja 2008 r. o Agencji Restrukturyzacji i Modernizacji Rolnictwa (Dz. U. </w:t>
      </w:r>
      <w:r w:rsidR="003622E5" w:rsidRPr="001B30D8">
        <w:rPr>
          <w:rFonts w:ascii="Times New Roman" w:hAnsi="Times New Roman" w:cs="Times New Roman"/>
          <w:sz w:val="24"/>
          <w:szCs w:val="24"/>
        </w:rPr>
        <w:t>z 2014 r.</w:t>
      </w:r>
      <w:r w:rsidRPr="001B30D8">
        <w:rPr>
          <w:rFonts w:ascii="Times New Roman" w:hAnsi="Times New Roman" w:cs="Times New Roman"/>
          <w:sz w:val="24"/>
          <w:szCs w:val="24"/>
        </w:rPr>
        <w:t xml:space="preserve"> poz. </w:t>
      </w:r>
      <w:r w:rsidR="003622E5" w:rsidRPr="001B30D8">
        <w:rPr>
          <w:rFonts w:ascii="Times New Roman" w:hAnsi="Times New Roman" w:cs="Times New Roman"/>
          <w:sz w:val="24"/>
          <w:szCs w:val="24"/>
        </w:rPr>
        <w:t>1438 oraz 2015 r. poz. 308 i 349</w:t>
      </w:r>
      <w:r w:rsidRPr="001B30D8">
        <w:rPr>
          <w:rFonts w:ascii="Times New Roman" w:hAnsi="Times New Roman" w:cs="Times New Roman"/>
          <w:sz w:val="24"/>
          <w:szCs w:val="24"/>
        </w:rPr>
        <w:t xml:space="preserve">) </w:t>
      </w:r>
      <w:r w:rsidR="003622E5" w:rsidRPr="001B30D8"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:rsidR="008F025C" w:rsidRPr="001B30D8" w:rsidRDefault="003622E5" w:rsidP="005F74A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1) w </w:t>
      </w:r>
      <w:r w:rsidR="008F025C" w:rsidRPr="001B30D8">
        <w:rPr>
          <w:rFonts w:ascii="Times New Roman" w:hAnsi="Times New Roman" w:cs="Times New Roman"/>
          <w:sz w:val="24"/>
          <w:szCs w:val="24"/>
        </w:rPr>
        <w:t>art. 8:</w:t>
      </w:r>
    </w:p>
    <w:p w:rsidR="003622E5" w:rsidRPr="001B30D8" w:rsidRDefault="003622E5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a) ust. 1 otrzymuje brzmienie:</w:t>
      </w:r>
    </w:p>
    <w:p w:rsidR="008F025C" w:rsidRPr="001B30D8" w:rsidRDefault="003622E5" w:rsidP="000A0486">
      <w:pPr>
        <w:spacing w:after="0" w:line="360" w:lineRule="auto"/>
        <w:ind w:left="99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</w:t>
      </w:r>
      <w:r w:rsidR="008F025C" w:rsidRPr="001B30D8">
        <w:rPr>
          <w:rFonts w:ascii="Times New Roman" w:hAnsi="Times New Roman" w:cs="Times New Roman"/>
          <w:sz w:val="24"/>
          <w:szCs w:val="24"/>
        </w:rPr>
        <w:t>1.</w:t>
      </w:r>
      <w:r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Organem Agencji jest Prezes powoływany przez </w:t>
      </w:r>
      <w:r w:rsidRPr="001B30D8">
        <w:rPr>
          <w:rFonts w:ascii="Times New Roman" w:hAnsi="Times New Roman" w:cs="Times New Roman"/>
          <w:sz w:val="24"/>
          <w:szCs w:val="24"/>
        </w:rPr>
        <w:t xml:space="preserve">Prezesa Rady Ministrów </w:t>
      </w:r>
      <w:r w:rsidR="008F025C" w:rsidRPr="001B30D8">
        <w:rPr>
          <w:rFonts w:ascii="Times New Roman" w:hAnsi="Times New Roman" w:cs="Times New Roman"/>
          <w:sz w:val="24"/>
          <w:szCs w:val="24"/>
        </w:rPr>
        <w:t>na wniosek ministra właściwego do spraw rozwoju wsi oraz ministra właściwego do spraw finansów publicznych. Prezes Rady Ministrów odwołuje Prezesa Agencji.</w:t>
      </w:r>
      <w:r w:rsidRPr="001B30D8">
        <w:rPr>
          <w:rFonts w:ascii="Times New Roman" w:hAnsi="Times New Roman" w:cs="Times New Roman"/>
          <w:sz w:val="24"/>
          <w:szCs w:val="24"/>
        </w:rPr>
        <w:t>”,</w:t>
      </w:r>
    </w:p>
    <w:p w:rsidR="003622E5" w:rsidRPr="001B30D8" w:rsidRDefault="004E1ACB" w:rsidP="004E1A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ab/>
      </w:r>
      <w:r w:rsidR="003622E5" w:rsidRPr="001B30D8">
        <w:rPr>
          <w:rFonts w:ascii="Times New Roman" w:hAnsi="Times New Roman" w:cs="Times New Roman"/>
          <w:sz w:val="24"/>
          <w:szCs w:val="24"/>
        </w:rPr>
        <w:t>b) ust. 3 otrzymuje brzmienie:</w:t>
      </w:r>
    </w:p>
    <w:p w:rsidR="008F025C" w:rsidRPr="001B30D8" w:rsidRDefault="003622E5" w:rsidP="000A0486">
      <w:pPr>
        <w:spacing w:after="0" w:line="360" w:lineRule="auto"/>
        <w:ind w:left="1416" w:firstLine="2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</w:t>
      </w:r>
      <w:r w:rsidR="008F025C" w:rsidRPr="001B30D8">
        <w:rPr>
          <w:rFonts w:ascii="Times New Roman" w:hAnsi="Times New Roman" w:cs="Times New Roman"/>
          <w:sz w:val="24"/>
          <w:szCs w:val="24"/>
        </w:rPr>
        <w:t>3.</w:t>
      </w:r>
      <w:r w:rsidRPr="001B30D8">
        <w:rPr>
          <w:rFonts w:ascii="Times New Roman" w:hAnsi="Times New Roman" w:cs="Times New Roman"/>
          <w:sz w:val="24"/>
          <w:szCs w:val="24"/>
        </w:rPr>
        <w:t xml:space="preserve"> 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Prezes Agencji powołuje </w:t>
      </w:r>
      <w:r w:rsidRPr="001B30D8">
        <w:rPr>
          <w:rFonts w:ascii="Times New Roman" w:hAnsi="Times New Roman" w:cs="Times New Roman"/>
          <w:sz w:val="24"/>
          <w:szCs w:val="24"/>
        </w:rPr>
        <w:t xml:space="preserve">i odwołuje </w:t>
      </w:r>
      <w:r w:rsidR="008F025C" w:rsidRPr="001B30D8">
        <w:rPr>
          <w:rFonts w:ascii="Times New Roman" w:hAnsi="Times New Roman" w:cs="Times New Roman"/>
          <w:sz w:val="24"/>
          <w:szCs w:val="24"/>
        </w:rPr>
        <w:t>zastępców Prezesa Agencji</w:t>
      </w:r>
      <w:r w:rsidRPr="001B30D8">
        <w:rPr>
          <w:rFonts w:ascii="Times New Roman" w:hAnsi="Times New Roman" w:cs="Times New Roman"/>
          <w:sz w:val="24"/>
          <w:szCs w:val="24"/>
        </w:rPr>
        <w:t>.”,</w:t>
      </w:r>
    </w:p>
    <w:p w:rsidR="003622E5" w:rsidRPr="001B30D8" w:rsidRDefault="004E1ACB" w:rsidP="004E1A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ab/>
      </w:r>
      <w:r w:rsidR="003622E5" w:rsidRPr="001B30D8">
        <w:rPr>
          <w:rFonts w:ascii="Times New Roman" w:hAnsi="Times New Roman" w:cs="Times New Roman"/>
          <w:sz w:val="24"/>
          <w:szCs w:val="24"/>
        </w:rPr>
        <w:t>c) w ust. 4 wprowadzenie do wyliczenia otrzymuje brzmienie:</w:t>
      </w:r>
    </w:p>
    <w:p w:rsidR="008F025C" w:rsidRPr="001B30D8" w:rsidRDefault="003622E5" w:rsidP="000A0486">
      <w:pPr>
        <w:spacing w:after="0" w:line="360" w:lineRule="auto"/>
        <w:ind w:left="113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„4. </w:t>
      </w:r>
      <w:r w:rsidR="008F025C" w:rsidRPr="001B30D8">
        <w:rPr>
          <w:rFonts w:ascii="Times New Roman" w:hAnsi="Times New Roman" w:cs="Times New Roman"/>
          <w:sz w:val="24"/>
          <w:szCs w:val="24"/>
        </w:rPr>
        <w:t xml:space="preserve">Stanowisko Prezesa </w:t>
      </w:r>
      <w:r w:rsidRPr="001B30D8">
        <w:rPr>
          <w:rFonts w:ascii="Times New Roman" w:hAnsi="Times New Roman" w:cs="Times New Roman"/>
          <w:sz w:val="24"/>
          <w:szCs w:val="24"/>
        </w:rPr>
        <w:t xml:space="preserve">Agencji, zastępcy Prezesa Agencji, dyrektorów oddziałów regionalnych i ich zastępców </w:t>
      </w:r>
      <w:r w:rsidR="008F025C" w:rsidRPr="001B30D8">
        <w:rPr>
          <w:rFonts w:ascii="Times New Roman" w:hAnsi="Times New Roman" w:cs="Times New Roman"/>
          <w:sz w:val="24"/>
          <w:szCs w:val="24"/>
        </w:rPr>
        <w:t>może zajmować osoba, która:</w:t>
      </w:r>
      <w:r w:rsidRPr="001B30D8">
        <w:rPr>
          <w:rFonts w:ascii="Times New Roman" w:hAnsi="Times New Roman" w:cs="Times New Roman"/>
          <w:sz w:val="24"/>
          <w:szCs w:val="24"/>
        </w:rPr>
        <w:t>”,</w:t>
      </w:r>
    </w:p>
    <w:p w:rsidR="008F025C" w:rsidRPr="001B30D8" w:rsidRDefault="004E1ACB" w:rsidP="004E1A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ab/>
      </w:r>
      <w:r w:rsidR="003622E5" w:rsidRPr="001B30D8">
        <w:rPr>
          <w:rFonts w:ascii="Times New Roman" w:hAnsi="Times New Roman" w:cs="Times New Roman"/>
          <w:sz w:val="24"/>
          <w:szCs w:val="24"/>
        </w:rPr>
        <w:t>d) uchyla się ust. 5-15;</w:t>
      </w:r>
    </w:p>
    <w:p w:rsidR="003622E5" w:rsidRPr="001B30D8" w:rsidRDefault="003622E5" w:rsidP="005F74A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 w art. 12 ust. 1 otrzymuje brzmienie:</w:t>
      </w:r>
    </w:p>
    <w:p w:rsidR="003622E5" w:rsidRPr="001B30D8" w:rsidRDefault="003622E5" w:rsidP="000A0486">
      <w:pPr>
        <w:spacing w:after="0" w:line="36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„1. Nabór kandydatów do zatrudnienia na wolne stanowiska pracy w Agencji, z wyłączeniem stanowisk pracy, o których mowa w art. 8 ust. 4, zwany dalej „naborem”</w:t>
      </w:r>
      <w:r w:rsidR="004E1ACB" w:rsidRPr="001B30D8">
        <w:rPr>
          <w:rFonts w:ascii="Times New Roman" w:hAnsi="Times New Roman" w:cs="Times New Roman"/>
          <w:sz w:val="24"/>
          <w:szCs w:val="24"/>
        </w:rPr>
        <w:t>,</w:t>
      </w:r>
      <w:r w:rsidRPr="001B30D8">
        <w:rPr>
          <w:rFonts w:ascii="Times New Roman" w:hAnsi="Times New Roman" w:cs="Times New Roman"/>
          <w:sz w:val="24"/>
          <w:szCs w:val="24"/>
        </w:rPr>
        <w:t xml:space="preserve"> jest otwarty i konkurencyjny.”.</w:t>
      </w:r>
    </w:p>
    <w:p w:rsidR="000A0486" w:rsidRDefault="000A0486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22E5" w:rsidRPr="001B30D8" w:rsidRDefault="003622E5" w:rsidP="004E1A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5350">
        <w:rPr>
          <w:rFonts w:ascii="Times New Roman" w:hAnsi="Times New Roman" w:cs="Times New Roman"/>
          <w:b/>
          <w:bCs/>
          <w:sz w:val="24"/>
          <w:szCs w:val="24"/>
        </w:rPr>
        <w:t>Art. 9.</w:t>
      </w:r>
      <w:r w:rsidRPr="001B30D8">
        <w:rPr>
          <w:rFonts w:ascii="Times New Roman" w:hAnsi="Times New Roman" w:cs="Times New Roman"/>
          <w:sz w:val="24"/>
          <w:szCs w:val="24"/>
        </w:rPr>
        <w:t xml:space="preserve"> Ustawa wchodzi w życie po upływie 14 dni od dnia ogłoszenia.</w:t>
      </w:r>
    </w:p>
    <w:p w:rsidR="006E0DD3" w:rsidRPr="001B30D8" w:rsidRDefault="006E0DD3" w:rsidP="004E1AC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br w:type="page"/>
      </w:r>
    </w:p>
    <w:p w:rsidR="002E6BA2" w:rsidRDefault="006E0DD3" w:rsidP="004E1A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350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:rsidR="00EE5350" w:rsidRPr="00EE5350" w:rsidRDefault="00EE5350" w:rsidP="004E1A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DD3" w:rsidRPr="001B30D8" w:rsidRDefault="001B30D8" w:rsidP="009026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1. </w:t>
      </w:r>
      <w:r w:rsidR="006E0DD3" w:rsidRPr="001B30D8">
        <w:rPr>
          <w:rFonts w:ascii="Times New Roman" w:hAnsi="Times New Roman" w:cs="Times New Roman"/>
          <w:sz w:val="24"/>
          <w:szCs w:val="24"/>
        </w:rPr>
        <w:t xml:space="preserve">Cel projektu ustawy </w:t>
      </w:r>
    </w:p>
    <w:p w:rsidR="006E0DD3" w:rsidRPr="001B30D8" w:rsidRDefault="006E0DD3" w:rsidP="005F74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Projektowane zmiany mają na celu uelastycznienie powoływania i odwoływania :</w:t>
      </w:r>
    </w:p>
    <w:p w:rsidR="00B62025" w:rsidRPr="001B30D8" w:rsidRDefault="00B62025" w:rsidP="001B30D8">
      <w:pPr>
        <w:tabs>
          <w:tab w:val="left" w:pos="709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1) Prezesa Kasy Rolniczego Ubezpieczenia Społecznego i jego zastępcy, </w:t>
      </w:r>
    </w:p>
    <w:p w:rsidR="00B62025" w:rsidRPr="001B30D8" w:rsidRDefault="00B62025" w:rsidP="001B30D8">
      <w:pPr>
        <w:tabs>
          <w:tab w:val="left" w:pos="709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2) Prezesa Agencji Nieruchomości Rolnych, Wiceprezesa Agencji i dyrektorów oddziałów,</w:t>
      </w:r>
    </w:p>
    <w:p w:rsidR="009026A8" w:rsidRPr="001B30D8" w:rsidRDefault="00B62025" w:rsidP="001B30D8">
      <w:pPr>
        <w:tabs>
          <w:tab w:val="left" w:pos="709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3) </w:t>
      </w:r>
      <w:r w:rsidR="009026A8" w:rsidRPr="001B30D8">
        <w:rPr>
          <w:rFonts w:ascii="Times New Roman" w:hAnsi="Times New Roman" w:cs="Times New Roman"/>
          <w:sz w:val="24"/>
          <w:szCs w:val="24"/>
        </w:rPr>
        <w:t>Głównego Inspektora Jakości Handlowej Artykułów Rolno-Spożywczych i jego zastępców</w:t>
      </w:r>
    </w:p>
    <w:p w:rsidR="00B62025" w:rsidRPr="001B30D8" w:rsidRDefault="009026A8" w:rsidP="001B30D8">
      <w:pPr>
        <w:tabs>
          <w:tab w:val="left" w:pos="709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4) </w:t>
      </w:r>
      <w:r w:rsidR="00B62025" w:rsidRPr="001B30D8">
        <w:rPr>
          <w:rFonts w:ascii="Times New Roman" w:hAnsi="Times New Roman" w:cs="Times New Roman"/>
          <w:sz w:val="24"/>
          <w:szCs w:val="24"/>
        </w:rPr>
        <w:t>Głównego Inspektora Ochrony Roślin i jego zastępców,</w:t>
      </w:r>
    </w:p>
    <w:p w:rsidR="00B62025" w:rsidRPr="001B30D8" w:rsidRDefault="009026A8" w:rsidP="001B30D8">
      <w:pPr>
        <w:tabs>
          <w:tab w:val="left" w:pos="709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5</w:t>
      </w:r>
      <w:r w:rsidR="00B62025" w:rsidRPr="001B30D8">
        <w:rPr>
          <w:rFonts w:ascii="Times New Roman" w:hAnsi="Times New Roman" w:cs="Times New Roman"/>
          <w:sz w:val="24"/>
          <w:szCs w:val="24"/>
        </w:rPr>
        <w:t xml:space="preserve">) </w:t>
      </w:r>
      <w:r w:rsidRPr="001B30D8">
        <w:rPr>
          <w:rFonts w:ascii="Times New Roman" w:hAnsi="Times New Roman" w:cs="Times New Roman"/>
          <w:sz w:val="24"/>
          <w:szCs w:val="24"/>
        </w:rPr>
        <w:t>Głównego Lekarza Weterynarii i jego zastępców,</w:t>
      </w:r>
    </w:p>
    <w:p w:rsidR="009026A8" w:rsidRPr="001B30D8" w:rsidRDefault="009026A8" w:rsidP="001B30D8">
      <w:pPr>
        <w:tabs>
          <w:tab w:val="left" w:pos="709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6) Prezesa Agencji Rynku Rolnego, jego zastępcy, dyrektorów oddziałów terenowych Agencji i ich zastępców,</w:t>
      </w:r>
    </w:p>
    <w:p w:rsidR="009026A8" w:rsidRPr="001B30D8" w:rsidRDefault="009026A8" w:rsidP="001B30D8">
      <w:pPr>
        <w:tabs>
          <w:tab w:val="left" w:pos="709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7) Dyrektora Centrum Doradztwa Rolniczego z siedzibą w Brwinowie, </w:t>
      </w:r>
    </w:p>
    <w:p w:rsidR="009026A8" w:rsidRPr="001B30D8" w:rsidRDefault="009026A8" w:rsidP="001B30D8">
      <w:pPr>
        <w:tabs>
          <w:tab w:val="left" w:pos="709"/>
        </w:tabs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8) Prezesa Agencji Restrukturyzacji i Modernizacji Rolnictwa, jego zastępcy, dyrektorów oddziałów regionalnych i ich zastępców</w:t>
      </w:r>
    </w:p>
    <w:p w:rsidR="006E0DD3" w:rsidRPr="001B30D8" w:rsidRDefault="00B62025" w:rsidP="009026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Przewiduje się także</w:t>
      </w:r>
      <w:r w:rsidR="006E0DD3" w:rsidRPr="001B30D8">
        <w:rPr>
          <w:rFonts w:ascii="Times New Roman" w:hAnsi="Times New Roman" w:cs="Times New Roman"/>
          <w:sz w:val="24"/>
          <w:szCs w:val="24"/>
        </w:rPr>
        <w:t xml:space="preserve"> wzmocnienie nadzoru </w:t>
      </w:r>
      <w:r w:rsidRPr="001B30D8">
        <w:rPr>
          <w:rFonts w:ascii="Times New Roman" w:hAnsi="Times New Roman" w:cs="Times New Roman"/>
          <w:sz w:val="24"/>
          <w:szCs w:val="24"/>
        </w:rPr>
        <w:t xml:space="preserve">nad jednostkami podległymi lub nadzorowanymi przez </w:t>
      </w:r>
      <w:r w:rsidR="006E0DD3" w:rsidRPr="001B30D8">
        <w:rPr>
          <w:rFonts w:ascii="Times New Roman" w:hAnsi="Times New Roman" w:cs="Times New Roman"/>
          <w:sz w:val="24"/>
          <w:szCs w:val="24"/>
        </w:rPr>
        <w:t xml:space="preserve">ministra właściwego </w:t>
      </w:r>
      <w:r w:rsidRPr="001B30D8">
        <w:rPr>
          <w:rFonts w:ascii="Times New Roman" w:hAnsi="Times New Roman" w:cs="Times New Roman"/>
          <w:sz w:val="24"/>
          <w:szCs w:val="24"/>
        </w:rPr>
        <w:t>do spraw rolnictwa, ministra właściwego do spraw rozwoju wsi oraz ministra właściwego do spraw rynków rolnych.</w:t>
      </w:r>
    </w:p>
    <w:p w:rsidR="009026A8" w:rsidRPr="001B30D8" w:rsidRDefault="009026A8" w:rsidP="009026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 xml:space="preserve">W wyniku przyjęcia projektowanych zmian obsadzanie wyżej wymienionych stanowisk </w:t>
      </w:r>
      <w:r w:rsidR="001B30D8" w:rsidRPr="001B30D8">
        <w:rPr>
          <w:rFonts w:ascii="Times New Roman" w:hAnsi="Times New Roman" w:cs="Times New Roman"/>
          <w:sz w:val="24"/>
          <w:szCs w:val="24"/>
        </w:rPr>
        <w:t>będzie się odbywało bez przeprowadzania otwartego i konkurencyjnego naboru.</w:t>
      </w:r>
    </w:p>
    <w:p w:rsidR="001B30D8" w:rsidRPr="001B30D8" w:rsidRDefault="001B30D8" w:rsidP="001B30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0D8" w:rsidRPr="001B30D8" w:rsidRDefault="001B30D8" w:rsidP="001B30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2. Przewidywane skutki społeczne, gospodarcze, finansowe i prawne oraz wskazanie źródeł finansowania</w:t>
      </w:r>
    </w:p>
    <w:p w:rsidR="001B30D8" w:rsidRPr="001B30D8" w:rsidRDefault="001B30D8" w:rsidP="009026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Przyjęcie projektowanej regulacji nie będzie miało skutków społecznych, gospodarczych i finansowych.</w:t>
      </w:r>
    </w:p>
    <w:p w:rsidR="001B30D8" w:rsidRPr="001B30D8" w:rsidRDefault="001B30D8" w:rsidP="001B30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0D8" w:rsidRPr="001B30D8" w:rsidRDefault="001B30D8" w:rsidP="001B30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3. Opinia o zgodności z prawem Unii Europejskiej</w:t>
      </w:r>
    </w:p>
    <w:p w:rsidR="001B30D8" w:rsidRPr="001B30D8" w:rsidRDefault="001B30D8" w:rsidP="001B30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Projekt ustawy nie jest objęty zakresem prawa Unii Europejskiej</w:t>
      </w:r>
    </w:p>
    <w:p w:rsidR="001B30D8" w:rsidRPr="001B30D8" w:rsidRDefault="001B30D8" w:rsidP="001B30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0D8" w:rsidRPr="001B30D8" w:rsidRDefault="001B30D8" w:rsidP="001B30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t>4. Założenia projektów podstawowych aktów wykonawczych</w:t>
      </w:r>
    </w:p>
    <w:p w:rsidR="001B30D8" w:rsidRPr="001B30D8" w:rsidRDefault="001B30D8" w:rsidP="001B30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D8">
        <w:rPr>
          <w:rFonts w:ascii="Times New Roman" w:hAnsi="Times New Roman" w:cs="Times New Roman"/>
          <w:sz w:val="24"/>
          <w:szCs w:val="24"/>
        </w:rPr>
        <w:lastRenderedPageBreak/>
        <w:t>Przyjęcie projektowanych zmian nie wiąże się z koniecznością wydania aktów wykonawczych.</w:t>
      </w:r>
    </w:p>
    <w:sectPr w:rsidR="001B30D8" w:rsidRPr="001B30D8" w:rsidSect="00B468F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86F" w:rsidRDefault="00B8386F" w:rsidP="00E42374">
      <w:pPr>
        <w:spacing w:after="0" w:line="240" w:lineRule="auto"/>
      </w:pPr>
      <w:r>
        <w:separator/>
      </w:r>
    </w:p>
  </w:endnote>
  <w:endnote w:type="continuationSeparator" w:id="0">
    <w:p w:rsidR="00B8386F" w:rsidRDefault="00B8386F" w:rsidP="00E42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86F" w:rsidRDefault="00B8386F" w:rsidP="00E42374">
      <w:pPr>
        <w:spacing w:after="0" w:line="240" w:lineRule="auto"/>
      </w:pPr>
      <w:r>
        <w:separator/>
      </w:r>
    </w:p>
  </w:footnote>
  <w:footnote w:type="continuationSeparator" w:id="0">
    <w:p w:rsidR="00B8386F" w:rsidRDefault="00B8386F" w:rsidP="00E42374">
      <w:pPr>
        <w:spacing w:after="0" w:line="240" w:lineRule="auto"/>
      </w:pPr>
      <w:r>
        <w:continuationSeparator/>
      </w:r>
    </w:p>
  </w:footnote>
  <w:footnote w:id="1">
    <w:p w:rsidR="00E42374" w:rsidRPr="00635C17" w:rsidRDefault="00E42374" w:rsidP="00635C17">
      <w:pPr>
        <w:pStyle w:val="Tekstprzypisudolnego"/>
        <w:jc w:val="both"/>
        <w:rPr>
          <w:rFonts w:ascii="Times New Roman" w:hAnsi="Times New Roman" w:cs="Times New Roman"/>
        </w:rPr>
      </w:pPr>
      <w:r w:rsidRPr="00635C17">
        <w:rPr>
          <w:rStyle w:val="Odwoanieprzypisudolnego"/>
          <w:rFonts w:ascii="Times New Roman" w:hAnsi="Times New Roman" w:cs="Times New Roman"/>
        </w:rPr>
        <w:footnoteRef/>
      </w:r>
      <w:r w:rsidR="00635C17">
        <w:rPr>
          <w:rFonts w:ascii="Times New Roman" w:hAnsi="Times New Roman" w:cs="Times New Roman"/>
          <w:vertAlign w:val="superscript"/>
        </w:rPr>
        <w:t>)</w:t>
      </w:r>
      <w:r w:rsidRPr="00635C17">
        <w:rPr>
          <w:rFonts w:ascii="Times New Roman" w:hAnsi="Times New Roman" w:cs="Times New Roman"/>
        </w:rPr>
        <w:t xml:space="preserve"> </w:t>
      </w:r>
      <w:r w:rsidR="00635C17">
        <w:rPr>
          <w:rFonts w:ascii="Times New Roman" w:hAnsi="Times New Roman" w:cs="Times New Roman"/>
        </w:rPr>
        <w:t>Niniejszą ustawą zmienia się ustawy:</w:t>
      </w:r>
      <w:r w:rsidR="00635C17" w:rsidRPr="00635C17">
        <w:rPr>
          <w:rFonts w:ascii="Times New Roman" w:hAnsi="Times New Roman" w:cs="Times New Roman"/>
        </w:rPr>
        <w:t xml:space="preserve"> ustawę z dnia 19 października 1991 r. o gospodarowaniu nieruchomościami rolnymi Skarbu Państwa, ustawę z dnia 21 grudnia 2000 r. o jakości handlowej artykułów rolno-spożywczych,</w:t>
      </w:r>
      <w:r w:rsidR="00635C17" w:rsidRPr="00635C17">
        <w:rPr>
          <w:rFonts w:ascii="A" w:hAnsi="A" w:cs="A"/>
        </w:rPr>
        <w:t xml:space="preserve"> </w:t>
      </w:r>
      <w:r w:rsidR="00635C17" w:rsidRPr="00635C17">
        <w:rPr>
          <w:rFonts w:ascii="Times New Roman" w:hAnsi="Times New Roman" w:cs="Times New Roman"/>
        </w:rPr>
        <w:t>ustawę z dnia 18 grudnia 2003 r. o ochronie roślin</w:t>
      </w:r>
      <w:r w:rsidR="00635C17">
        <w:rPr>
          <w:rFonts w:ascii="Times New Roman" w:hAnsi="Times New Roman" w:cs="Times New Roman"/>
        </w:rPr>
        <w:t>,</w:t>
      </w:r>
      <w:r w:rsidR="00635C17" w:rsidRPr="00635C17">
        <w:rPr>
          <w:rFonts w:ascii="A" w:hAnsi="A" w:cs="A"/>
        </w:rPr>
        <w:t xml:space="preserve"> </w:t>
      </w:r>
      <w:r w:rsidR="00635C17" w:rsidRPr="00635C17">
        <w:rPr>
          <w:rFonts w:ascii="Times New Roman" w:hAnsi="Times New Roman" w:cs="Times New Roman"/>
        </w:rPr>
        <w:t>ustawę z dnia 29 stycznia 2004 r. o Inspekcji Weterynaryjnej,</w:t>
      </w:r>
      <w:r w:rsidR="00635C17" w:rsidRPr="00635C17">
        <w:rPr>
          <w:rFonts w:ascii="A" w:hAnsi="A" w:cs="A"/>
        </w:rPr>
        <w:t xml:space="preserve"> </w:t>
      </w:r>
      <w:r w:rsidR="00635C17" w:rsidRPr="00635C17">
        <w:rPr>
          <w:rFonts w:ascii="Times New Roman" w:hAnsi="Times New Roman" w:cs="Times New Roman"/>
        </w:rPr>
        <w:t xml:space="preserve">ustawę z dnia 11 marca 2004 r. o Agencji Rynku Rolnego i organizacji niektórych rynków rolnych, ustawę z dnia 22 października 2004 r. o jednostkach doradztwa rolniczego, </w:t>
      </w:r>
      <w:r w:rsidR="00635C17" w:rsidRPr="00635C17">
        <w:rPr>
          <w:rFonts w:ascii="Times New Roman" w:hAnsi="Times New Roman" w:cs="Times New Roman"/>
        </w:rPr>
        <w:tab/>
        <w:t>ustawę z dnia 9 maja 2008 r. o Agencji Restrukturyzacji i Modernizacji Rolnictwa</w:t>
      </w:r>
      <w:r w:rsidR="00635C17">
        <w:rPr>
          <w:rFonts w:ascii="Times New Roman" w:hAnsi="Times New Roman" w:cs="Times New Roman"/>
        </w:rPr>
        <w:t>.</w:t>
      </w:r>
      <w:r w:rsidR="00635C17" w:rsidRPr="00635C17">
        <w:rPr>
          <w:rFonts w:ascii="Times New Roman" w:hAnsi="Times New Roman" w:cs="Times New Roman"/>
        </w:rPr>
        <w:t xml:space="preserve"> </w:t>
      </w:r>
    </w:p>
  </w:footnote>
  <w:footnote w:id="2">
    <w:p w:rsidR="00E42374" w:rsidRPr="00635C17" w:rsidRDefault="00E42374" w:rsidP="00E64911">
      <w:pPr>
        <w:pStyle w:val="Tekstprzypisudolnego"/>
        <w:jc w:val="both"/>
        <w:rPr>
          <w:rFonts w:ascii="Times New Roman" w:hAnsi="Times New Roman" w:cs="Times New Roman"/>
        </w:rPr>
      </w:pPr>
      <w:r w:rsidRPr="00635C17">
        <w:rPr>
          <w:rStyle w:val="Odwoanieprzypisudolnego"/>
          <w:rFonts w:ascii="Times New Roman" w:hAnsi="Times New Roman" w:cs="Times New Roman"/>
        </w:rPr>
        <w:footnoteRef/>
      </w:r>
      <w:r w:rsidR="00635C17">
        <w:rPr>
          <w:rFonts w:ascii="Times New Roman" w:hAnsi="Times New Roman" w:cs="Times New Roman"/>
          <w:vertAlign w:val="superscript"/>
        </w:rPr>
        <w:t>)</w:t>
      </w:r>
      <w:r w:rsidRPr="00635C17">
        <w:rPr>
          <w:rFonts w:ascii="Times New Roman" w:hAnsi="Times New Roman" w:cs="Times New Roman"/>
        </w:rPr>
        <w:t xml:space="preserve"> </w:t>
      </w:r>
      <w:r w:rsidR="00635C17" w:rsidRPr="00635C17">
        <w:rPr>
          <w:rFonts w:ascii="Times New Roman" w:hAnsi="Times New Roman" w:cs="Times New Roman"/>
        </w:rPr>
        <w:t>Zmiany tekstu jednolitego wymienionej ustawy zostały ogłoszone w Dz. U. z 20</w:t>
      </w:r>
      <w:r w:rsidR="00E64911">
        <w:rPr>
          <w:rFonts w:ascii="Times New Roman" w:hAnsi="Times New Roman" w:cs="Times New Roman"/>
        </w:rPr>
        <w:t>15</w:t>
      </w:r>
      <w:r w:rsidR="00635C17" w:rsidRPr="00635C17">
        <w:rPr>
          <w:rFonts w:ascii="Times New Roman" w:hAnsi="Times New Roman" w:cs="Times New Roman"/>
        </w:rPr>
        <w:t xml:space="preserve"> r. poz. </w:t>
      </w:r>
      <w:r w:rsidR="00E64911">
        <w:rPr>
          <w:rFonts w:ascii="Times New Roman" w:hAnsi="Times New Roman" w:cs="Times New Roman"/>
        </w:rPr>
        <w:t>1066, 1217, 1268</w:t>
      </w:r>
      <w:r w:rsidR="00635C17" w:rsidRPr="00635C17">
        <w:rPr>
          <w:rFonts w:ascii="Times New Roman" w:hAnsi="Times New Roman" w:cs="Times New Roman"/>
        </w:rPr>
        <w:t>,</w:t>
      </w:r>
      <w:r w:rsidR="00E64911">
        <w:rPr>
          <w:rFonts w:ascii="Times New Roman" w:hAnsi="Times New Roman" w:cs="Times New Roman"/>
        </w:rPr>
        <w:t xml:space="preserve"> 1506 i 1649</w:t>
      </w:r>
      <w:r w:rsidR="00635C17" w:rsidRPr="00635C17">
        <w:rPr>
          <w:rFonts w:ascii="Times New Roman" w:hAnsi="Times New Roman" w:cs="Times New Roman"/>
        </w:rPr>
        <w:t>.</w:t>
      </w:r>
    </w:p>
  </w:footnote>
  <w:footnote w:id="3">
    <w:p w:rsidR="00B728C7" w:rsidRPr="00E64911" w:rsidRDefault="00B728C7">
      <w:pPr>
        <w:pStyle w:val="Tekstprzypisudolnego"/>
        <w:rPr>
          <w:rFonts w:ascii="Times New Roman" w:hAnsi="Times New Roman" w:cs="Times New Roman"/>
        </w:rPr>
      </w:pPr>
      <w:r w:rsidRPr="00E64911">
        <w:rPr>
          <w:rStyle w:val="Odwoanieprzypisudolnego"/>
          <w:rFonts w:ascii="Times New Roman" w:hAnsi="Times New Roman" w:cs="Times New Roman"/>
        </w:rPr>
        <w:footnoteRef/>
      </w:r>
      <w:r w:rsidR="00E64911" w:rsidRPr="00E64911">
        <w:rPr>
          <w:rFonts w:ascii="Times New Roman" w:hAnsi="Times New Roman" w:cs="Times New Roman"/>
          <w:vertAlign w:val="superscript"/>
        </w:rPr>
        <w:t>)</w:t>
      </w:r>
      <w:r w:rsidRPr="00E64911">
        <w:rPr>
          <w:rFonts w:ascii="Times New Roman" w:hAnsi="Times New Roman" w:cs="Times New Roman"/>
        </w:rPr>
        <w:t xml:space="preserve"> </w:t>
      </w:r>
      <w:r w:rsidR="00E64911">
        <w:rPr>
          <w:rFonts w:ascii="Times New Roman" w:hAnsi="Times New Roman" w:cs="Times New Roman"/>
        </w:rPr>
        <w:t xml:space="preserve">Zmiany tekstu jednolitego wymienionej ustawy zostały ogłoszone w Dz. U. z 2014 r. poz. </w:t>
      </w:r>
      <w:r w:rsidR="00437BAC">
        <w:rPr>
          <w:rFonts w:ascii="Times New Roman" w:hAnsi="Times New Roman" w:cs="Times New Roman"/>
        </w:rPr>
        <w:t>822, 907 i 1662 oraz z 2015 r. poz. 211.</w:t>
      </w:r>
    </w:p>
  </w:footnote>
  <w:footnote w:id="4">
    <w:p w:rsidR="00437BAC" w:rsidRPr="00437BAC" w:rsidRDefault="00437BAC">
      <w:pPr>
        <w:pStyle w:val="Tekstprzypisudolnego"/>
        <w:rPr>
          <w:rFonts w:ascii="Times New Roman" w:hAnsi="Times New Roman" w:cs="Times New Roman"/>
        </w:rPr>
      </w:pPr>
      <w:r w:rsidRPr="00437BAC">
        <w:rPr>
          <w:rStyle w:val="Odwoanieprzypisudolnego"/>
          <w:rFonts w:ascii="Times New Roman" w:hAnsi="Times New Roman" w:cs="Times New Roman"/>
        </w:rPr>
        <w:footnoteRef/>
      </w:r>
      <w:r w:rsidRPr="00437BAC">
        <w:rPr>
          <w:rFonts w:ascii="Times New Roman" w:hAnsi="Times New Roman" w:cs="Times New Roman"/>
        </w:rPr>
        <w:t xml:space="preserve"> Zmiany tekstu jednolitego wymienionej ustawy zostały ogłoszone w Dz. U. z 201</w:t>
      </w:r>
      <w:r>
        <w:rPr>
          <w:rFonts w:ascii="Times New Roman" w:hAnsi="Times New Roman" w:cs="Times New Roman"/>
        </w:rPr>
        <w:t>2 r. poz. 1512, z 2014 r. poz. 1146 oraz z 2015 r. poz. 1419 i 1893.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5C"/>
    <w:rsid w:val="0003191F"/>
    <w:rsid w:val="00057253"/>
    <w:rsid w:val="000A0486"/>
    <w:rsid w:val="00143D56"/>
    <w:rsid w:val="00195BBD"/>
    <w:rsid w:val="001B30D8"/>
    <w:rsid w:val="002464B0"/>
    <w:rsid w:val="002B192C"/>
    <w:rsid w:val="002E6BA2"/>
    <w:rsid w:val="00305EA9"/>
    <w:rsid w:val="00313937"/>
    <w:rsid w:val="003622E5"/>
    <w:rsid w:val="00433667"/>
    <w:rsid w:val="00437BAC"/>
    <w:rsid w:val="004E1ACB"/>
    <w:rsid w:val="005F74A2"/>
    <w:rsid w:val="00635C17"/>
    <w:rsid w:val="0064395B"/>
    <w:rsid w:val="006E0DD3"/>
    <w:rsid w:val="006E3720"/>
    <w:rsid w:val="007E3933"/>
    <w:rsid w:val="007F70D4"/>
    <w:rsid w:val="008F025C"/>
    <w:rsid w:val="008F2D14"/>
    <w:rsid w:val="009026A8"/>
    <w:rsid w:val="00955EC2"/>
    <w:rsid w:val="00AF353B"/>
    <w:rsid w:val="00B62025"/>
    <w:rsid w:val="00B728C7"/>
    <w:rsid w:val="00B80374"/>
    <w:rsid w:val="00B80E9D"/>
    <w:rsid w:val="00B8386F"/>
    <w:rsid w:val="00CE4421"/>
    <w:rsid w:val="00D3552A"/>
    <w:rsid w:val="00D77BDA"/>
    <w:rsid w:val="00E42374"/>
    <w:rsid w:val="00E64911"/>
    <w:rsid w:val="00EE5350"/>
    <w:rsid w:val="00F44151"/>
    <w:rsid w:val="00F807C8"/>
    <w:rsid w:val="00FD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237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237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23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5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237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237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23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5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D3618-DB64-486A-871A-CB9696589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1263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2015-12-15T09:46:00Z</cp:lastPrinted>
  <dcterms:created xsi:type="dcterms:W3CDTF">2015-12-15T18:56:00Z</dcterms:created>
  <dcterms:modified xsi:type="dcterms:W3CDTF">2015-12-15T18:56:00Z</dcterms:modified>
</cp:coreProperties>
</file>