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E8" w:rsidRPr="009478E1" w:rsidRDefault="009478E1" w:rsidP="00F045FA">
      <w:pPr>
        <w:spacing w:after="0" w:line="360" w:lineRule="auto"/>
        <w:jc w:val="center"/>
        <w:rPr>
          <w:rFonts w:ascii="Times New Roman" w:hAnsi="Times New Roman" w:cs="Times New Roman"/>
          <w:sz w:val="24"/>
          <w:szCs w:val="24"/>
        </w:rPr>
      </w:pPr>
      <w:bookmarkStart w:id="0" w:name="_GoBack"/>
      <w:bookmarkEnd w:id="0"/>
      <w:r w:rsidRPr="009478E1">
        <w:rPr>
          <w:rFonts w:ascii="Times New Roman" w:hAnsi="Times New Roman" w:cs="Times New Roman"/>
          <w:sz w:val="24"/>
          <w:szCs w:val="24"/>
        </w:rPr>
        <w:t>UZASADNIENIE</w:t>
      </w:r>
    </w:p>
    <w:p w:rsidR="00D54EE0" w:rsidRPr="009478E1" w:rsidRDefault="00EC5828" w:rsidP="000C5CE9">
      <w:pPr>
        <w:spacing w:before="24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Projektowana ustawa ma na celu przede wszystkim wprowadzenie zmian dostosowawczych związanych z faktem, że ustaw</w:t>
      </w:r>
      <w:r w:rsidR="003B6C73">
        <w:rPr>
          <w:rFonts w:ascii="Times New Roman" w:hAnsi="Times New Roman" w:cs="Times New Roman"/>
          <w:sz w:val="24"/>
          <w:szCs w:val="24"/>
        </w:rPr>
        <w:t>a z dnia 16 listopada 2016 r. o </w:t>
      </w:r>
      <w:r w:rsidRPr="009478E1">
        <w:rPr>
          <w:rFonts w:ascii="Times New Roman" w:hAnsi="Times New Roman" w:cs="Times New Roman"/>
          <w:sz w:val="24"/>
          <w:szCs w:val="24"/>
        </w:rPr>
        <w:t>Krajowej Administracji Skarbowej (Dz. U. poz. 1947</w:t>
      </w:r>
      <w:r w:rsidR="00CA2DBC">
        <w:rPr>
          <w:rFonts w:ascii="Times New Roman" w:hAnsi="Times New Roman" w:cs="Times New Roman"/>
          <w:sz w:val="24"/>
          <w:szCs w:val="24"/>
        </w:rPr>
        <w:t>, z późn. zm.</w:t>
      </w:r>
      <w:r w:rsidRPr="009478E1">
        <w:rPr>
          <w:rFonts w:ascii="Times New Roman" w:hAnsi="Times New Roman" w:cs="Times New Roman"/>
          <w:sz w:val="24"/>
          <w:szCs w:val="24"/>
        </w:rPr>
        <w:t>) oraz ustawa z dnia 16 listopada 2016 r. – Przepisy wprowadzające ustawę o Krajowej Administracji Skarbowej (Dz. U. poz. 1948</w:t>
      </w:r>
      <w:r w:rsidR="00CA2DBC">
        <w:rPr>
          <w:rFonts w:ascii="Times New Roman" w:hAnsi="Times New Roman" w:cs="Times New Roman"/>
          <w:sz w:val="24"/>
          <w:szCs w:val="24"/>
        </w:rPr>
        <w:t>, z późn. zm.</w:t>
      </w:r>
      <w:r w:rsidRPr="009478E1">
        <w:rPr>
          <w:rFonts w:ascii="Times New Roman" w:hAnsi="Times New Roman" w:cs="Times New Roman"/>
          <w:sz w:val="24"/>
          <w:szCs w:val="24"/>
        </w:rPr>
        <w:t xml:space="preserve">) były procedowane w </w:t>
      </w:r>
      <w:r w:rsidR="00CE191A">
        <w:rPr>
          <w:rFonts w:ascii="Times New Roman" w:hAnsi="Times New Roman" w:cs="Times New Roman"/>
          <w:sz w:val="24"/>
          <w:szCs w:val="24"/>
        </w:rPr>
        <w:t>p</w:t>
      </w:r>
      <w:r w:rsidRPr="009478E1">
        <w:rPr>
          <w:rFonts w:ascii="Times New Roman" w:hAnsi="Times New Roman" w:cs="Times New Roman"/>
          <w:sz w:val="24"/>
          <w:szCs w:val="24"/>
        </w:rPr>
        <w:t>arlamencie równocześnie z ustawami wskazanymi</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w przedmiotowym projekcie i nie istniała m</w:t>
      </w:r>
      <w:r w:rsidR="00D54EE0" w:rsidRPr="009478E1">
        <w:rPr>
          <w:rFonts w:ascii="Times New Roman" w:hAnsi="Times New Roman" w:cs="Times New Roman"/>
          <w:sz w:val="24"/>
          <w:szCs w:val="24"/>
        </w:rPr>
        <w:t>ożliwość uzgodnienia ich treści. Dotyczy to</w:t>
      </w:r>
      <w:r w:rsidR="009478E1">
        <w:rPr>
          <w:rFonts w:ascii="Times New Roman" w:hAnsi="Times New Roman" w:cs="Times New Roman"/>
          <w:sz w:val="24"/>
          <w:szCs w:val="24"/>
        </w:rPr>
        <w:t xml:space="preserve"> </w:t>
      </w:r>
      <w:r w:rsidR="00D54EE0" w:rsidRPr="009478E1">
        <w:rPr>
          <w:rFonts w:ascii="Times New Roman" w:hAnsi="Times New Roman" w:cs="Times New Roman"/>
          <w:sz w:val="24"/>
          <w:szCs w:val="24"/>
        </w:rPr>
        <w:t>w szc</w:t>
      </w:r>
      <w:r w:rsidR="003B6C73">
        <w:rPr>
          <w:rFonts w:ascii="Times New Roman" w:hAnsi="Times New Roman" w:cs="Times New Roman"/>
          <w:sz w:val="24"/>
          <w:szCs w:val="24"/>
        </w:rPr>
        <w:t>zególności nowelizacji ustawy o </w:t>
      </w:r>
      <w:r w:rsidR="00D54EE0" w:rsidRPr="009478E1">
        <w:rPr>
          <w:rFonts w:ascii="Times New Roman" w:hAnsi="Times New Roman" w:cs="Times New Roman"/>
          <w:sz w:val="24"/>
          <w:szCs w:val="24"/>
        </w:rPr>
        <w:t>podatku od towarów i usług. W dniu 1 grudnia 201</w:t>
      </w:r>
      <w:r w:rsidR="003B6C73">
        <w:rPr>
          <w:rFonts w:ascii="Times New Roman" w:hAnsi="Times New Roman" w:cs="Times New Roman"/>
          <w:sz w:val="24"/>
          <w:szCs w:val="24"/>
        </w:rPr>
        <w:t>6 r. uchwalona została ustawa o </w:t>
      </w:r>
      <w:r w:rsidR="00D54EE0" w:rsidRPr="009478E1">
        <w:rPr>
          <w:rFonts w:ascii="Times New Roman" w:hAnsi="Times New Roman" w:cs="Times New Roman"/>
          <w:sz w:val="24"/>
          <w:szCs w:val="24"/>
        </w:rPr>
        <w:t>zmianie ustawy o podatku od towarów i</w:t>
      </w:r>
      <w:r w:rsidR="009478E1">
        <w:rPr>
          <w:rFonts w:ascii="Times New Roman" w:hAnsi="Times New Roman" w:cs="Times New Roman"/>
          <w:sz w:val="24"/>
          <w:szCs w:val="24"/>
        </w:rPr>
        <w:t xml:space="preserve"> </w:t>
      </w:r>
      <w:r w:rsidR="00D54EE0" w:rsidRPr="009478E1">
        <w:rPr>
          <w:rFonts w:ascii="Times New Roman" w:hAnsi="Times New Roman" w:cs="Times New Roman"/>
          <w:sz w:val="24"/>
          <w:szCs w:val="24"/>
        </w:rPr>
        <w:t>usług oraz niektórych innych ustaw (Dz. U. poz. 2024). Ustawą tą wprowadzone zostały dodatkowe rozwiązania mające na celu poprawę ściągalności podatku – tzw. pakiet rozwiązań uszczelniających. Rozwiązania te zostały wprowadzone przez zmiany obowiązujących już przepisów jak</w:t>
      </w:r>
      <w:r w:rsidR="009478E1">
        <w:rPr>
          <w:rFonts w:ascii="Times New Roman" w:hAnsi="Times New Roman" w:cs="Times New Roman"/>
          <w:sz w:val="24"/>
          <w:szCs w:val="24"/>
        </w:rPr>
        <w:t xml:space="preserve"> </w:t>
      </w:r>
      <w:r w:rsidR="003B6C73">
        <w:rPr>
          <w:rFonts w:ascii="Times New Roman" w:hAnsi="Times New Roman" w:cs="Times New Roman"/>
          <w:sz w:val="24"/>
          <w:szCs w:val="24"/>
        </w:rPr>
        <w:t>i </w:t>
      </w:r>
      <w:r w:rsidR="00D54EE0" w:rsidRPr="009478E1">
        <w:rPr>
          <w:rFonts w:ascii="Times New Roman" w:hAnsi="Times New Roman" w:cs="Times New Roman"/>
          <w:sz w:val="24"/>
          <w:szCs w:val="24"/>
        </w:rPr>
        <w:t>wprowadzenie zupełnie nowych regulacji. Część zmienianych przepisów zawarta została również w ustawie</w:t>
      </w:r>
      <w:r w:rsidR="00BC481D" w:rsidRPr="009478E1">
        <w:rPr>
          <w:rFonts w:ascii="Times New Roman" w:hAnsi="Times New Roman" w:cs="Times New Roman"/>
          <w:sz w:val="24"/>
          <w:szCs w:val="24"/>
        </w:rPr>
        <w:t xml:space="preserve"> – Przepisy wprowadzające ustawę o Krajowej Administracji Skarbowej</w:t>
      </w:r>
      <w:r w:rsidR="00D54EE0" w:rsidRPr="009478E1">
        <w:rPr>
          <w:rFonts w:ascii="Times New Roman" w:hAnsi="Times New Roman" w:cs="Times New Roman"/>
          <w:sz w:val="24"/>
          <w:szCs w:val="24"/>
        </w:rPr>
        <w:t xml:space="preserve">. </w:t>
      </w:r>
    </w:p>
    <w:p w:rsidR="00D54EE0" w:rsidRPr="009478E1" w:rsidRDefault="00D54EE0"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Podobny zbieg procesu legislacyjnego dotyczył ustawy z dnia </w:t>
      </w:r>
      <w:r w:rsidR="003B6C73">
        <w:rPr>
          <w:rFonts w:ascii="Times New Roman" w:hAnsi="Times New Roman" w:cs="Times New Roman"/>
          <w:sz w:val="24"/>
          <w:szCs w:val="24"/>
        </w:rPr>
        <w:t>30 listopada 2016 r. o </w:t>
      </w:r>
      <w:r w:rsidRPr="009478E1">
        <w:rPr>
          <w:rFonts w:ascii="Times New Roman" w:hAnsi="Times New Roman" w:cs="Times New Roman"/>
          <w:sz w:val="24"/>
          <w:szCs w:val="24"/>
        </w:rPr>
        <w:t>zmianie ustawy o kierujących pojazdami oraz niekt</w:t>
      </w:r>
      <w:r w:rsidR="003B6C73">
        <w:rPr>
          <w:rFonts w:ascii="Times New Roman" w:hAnsi="Times New Roman" w:cs="Times New Roman"/>
          <w:sz w:val="24"/>
          <w:szCs w:val="24"/>
        </w:rPr>
        <w:t>órych innych ustaw (Dz. U. poz. </w:t>
      </w:r>
      <w:r w:rsidRPr="009478E1">
        <w:rPr>
          <w:rFonts w:ascii="Times New Roman" w:hAnsi="Times New Roman" w:cs="Times New Roman"/>
          <w:sz w:val="24"/>
          <w:szCs w:val="24"/>
        </w:rPr>
        <w:t>2001).</w:t>
      </w:r>
    </w:p>
    <w:p w:rsidR="007F0226" w:rsidRPr="009478E1" w:rsidRDefault="007F0226"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Ponadto w przedmiotowym projekcie dodano przepisy, które mają na celu usprawnienie utworzenia Krajowej Administracji Skarbowej i usunięcie wątpliwości w stosowaniu niektórych przepisów. </w:t>
      </w:r>
    </w:p>
    <w:p w:rsidR="00032BB3" w:rsidRPr="003B6C73" w:rsidRDefault="00032BB3" w:rsidP="00F86701">
      <w:pPr>
        <w:spacing w:before="240" w:after="0" w:line="360" w:lineRule="auto"/>
        <w:jc w:val="both"/>
        <w:rPr>
          <w:rFonts w:ascii="Times New Roman" w:hAnsi="Times New Roman" w:cs="Times New Roman"/>
          <w:sz w:val="24"/>
          <w:szCs w:val="24"/>
        </w:rPr>
      </w:pPr>
      <w:r w:rsidRPr="003B6C73">
        <w:rPr>
          <w:rFonts w:ascii="Times New Roman" w:hAnsi="Times New Roman" w:cs="Times New Roman"/>
          <w:sz w:val="24"/>
          <w:szCs w:val="24"/>
        </w:rPr>
        <w:t xml:space="preserve">Uzasadnienie do art. </w:t>
      </w:r>
      <w:r w:rsidR="00103BB5" w:rsidRPr="003B6C73">
        <w:rPr>
          <w:rFonts w:ascii="Times New Roman" w:hAnsi="Times New Roman" w:cs="Times New Roman"/>
          <w:sz w:val="24"/>
          <w:szCs w:val="24"/>
        </w:rPr>
        <w:t>1</w:t>
      </w:r>
      <w:r w:rsidRPr="003B6C73">
        <w:rPr>
          <w:rFonts w:ascii="Times New Roman" w:hAnsi="Times New Roman" w:cs="Times New Roman"/>
          <w:sz w:val="24"/>
          <w:szCs w:val="24"/>
        </w:rPr>
        <w:t xml:space="preserve"> (</w:t>
      </w:r>
      <w:r w:rsidR="009B69CC" w:rsidRPr="003B6C73">
        <w:rPr>
          <w:rFonts w:ascii="Times New Roman" w:hAnsi="Times New Roman" w:cs="Times New Roman"/>
          <w:sz w:val="24"/>
          <w:szCs w:val="24"/>
        </w:rPr>
        <w:t xml:space="preserve">zmiana </w:t>
      </w:r>
      <w:r w:rsidRPr="003B6C73">
        <w:rPr>
          <w:rFonts w:ascii="Times New Roman" w:hAnsi="Times New Roman" w:cs="Times New Roman"/>
          <w:sz w:val="24"/>
          <w:szCs w:val="24"/>
        </w:rPr>
        <w:t>ustaw</w:t>
      </w:r>
      <w:r w:rsidR="00347453" w:rsidRPr="003B6C73">
        <w:rPr>
          <w:rFonts w:ascii="Times New Roman" w:hAnsi="Times New Roman" w:cs="Times New Roman"/>
          <w:sz w:val="24"/>
          <w:szCs w:val="24"/>
        </w:rPr>
        <w:t>y</w:t>
      </w:r>
      <w:r w:rsidRPr="003B6C73">
        <w:rPr>
          <w:rFonts w:ascii="Times New Roman" w:hAnsi="Times New Roman" w:cs="Times New Roman"/>
          <w:sz w:val="24"/>
          <w:szCs w:val="24"/>
        </w:rPr>
        <w:t xml:space="preserve"> z dnia 16 listopada 2016</w:t>
      </w:r>
      <w:r w:rsidR="009C5303" w:rsidRPr="003B6C73">
        <w:rPr>
          <w:rFonts w:ascii="Times New Roman" w:hAnsi="Times New Roman" w:cs="Times New Roman"/>
          <w:sz w:val="24"/>
          <w:szCs w:val="24"/>
        </w:rPr>
        <w:t xml:space="preserve"> r.</w:t>
      </w:r>
      <w:r w:rsidRPr="003B6C73">
        <w:rPr>
          <w:rFonts w:ascii="Times New Roman" w:hAnsi="Times New Roman" w:cs="Times New Roman"/>
          <w:sz w:val="24"/>
          <w:szCs w:val="24"/>
        </w:rPr>
        <w:t xml:space="preserve"> – Przepisy wprowadzające ustawę o K</w:t>
      </w:r>
      <w:r w:rsidR="00BC481D" w:rsidRPr="003B6C73">
        <w:rPr>
          <w:rFonts w:ascii="Times New Roman" w:hAnsi="Times New Roman" w:cs="Times New Roman"/>
          <w:sz w:val="24"/>
          <w:szCs w:val="24"/>
        </w:rPr>
        <w:t>rajowej Administracji Skarbowej</w:t>
      </w:r>
      <w:r w:rsidR="00930331">
        <w:rPr>
          <w:rFonts w:ascii="Times New Roman" w:hAnsi="Times New Roman" w:cs="Times New Roman"/>
          <w:sz w:val="24"/>
          <w:szCs w:val="24"/>
        </w:rPr>
        <w:t>,</w:t>
      </w:r>
      <w:r w:rsidR="00CA2DBC">
        <w:rPr>
          <w:rFonts w:ascii="Times New Roman" w:hAnsi="Times New Roman" w:cs="Times New Roman"/>
          <w:sz w:val="24"/>
          <w:szCs w:val="24"/>
        </w:rPr>
        <w:t xml:space="preserve"> zwana dalej „ustawą wprowadzającą KAS”</w:t>
      </w:r>
      <w:r w:rsidRPr="003B6C73">
        <w:rPr>
          <w:rFonts w:ascii="Times New Roman" w:hAnsi="Times New Roman" w:cs="Times New Roman"/>
          <w:sz w:val="24"/>
          <w:szCs w:val="24"/>
        </w:rPr>
        <w:t>)</w:t>
      </w:r>
    </w:p>
    <w:p w:rsidR="004D5309" w:rsidRPr="003B6C73" w:rsidRDefault="004D5309" w:rsidP="00F045FA">
      <w:pPr>
        <w:numPr>
          <w:ilvl w:val="0"/>
          <w:numId w:val="2"/>
        </w:numPr>
        <w:spacing w:before="120" w:after="0" w:line="360" w:lineRule="auto"/>
        <w:ind w:left="350" w:hanging="350"/>
        <w:jc w:val="both"/>
        <w:rPr>
          <w:rFonts w:ascii="Times New Roman" w:hAnsi="Times New Roman" w:cs="Times New Roman"/>
          <w:sz w:val="24"/>
          <w:szCs w:val="24"/>
        </w:rPr>
      </w:pPr>
      <w:r w:rsidRPr="003B6C73">
        <w:rPr>
          <w:rFonts w:ascii="Times New Roman" w:hAnsi="Times New Roman" w:cs="Times New Roman"/>
          <w:sz w:val="24"/>
          <w:szCs w:val="24"/>
        </w:rPr>
        <w:t xml:space="preserve">Uzasadnienie do zmiany art. 1 ustawy wprowadzającej KAS </w:t>
      </w:r>
    </w:p>
    <w:p w:rsidR="004D5309" w:rsidRPr="009478E1" w:rsidRDefault="004D5309" w:rsidP="00F045FA">
      <w:pPr>
        <w:spacing w:before="120" w:after="0" w:line="360" w:lineRule="auto"/>
        <w:jc w:val="both"/>
        <w:rPr>
          <w:rFonts w:ascii="Times New Roman" w:hAnsi="Times New Roman" w:cs="Times New Roman"/>
          <w:bCs/>
          <w:sz w:val="24"/>
          <w:szCs w:val="24"/>
        </w:rPr>
      </w:pPr>
      <w:r w:rsidRPr="009478E1">
        <w:rPr>
          <w:rFonts w:ascii="Times New Roman" w:hAnsi="Times New Roman" w:cs="Times New Roman"/>
          <w:bCs/>
          <w:sz w:val="24"/>
          <w:szCs w:val="24"/>
        </w:rPr>
        <w:t xml:space="preserve">Zmiana w art. 1 pozwoli na powołanie Zastępców Szefa Krajowej Administracji Skarbowej, Dyrektora Krajowej Informacji Skarbowej, Zastępcę Dyrektora Krajowej Informacji Skarbowej, dyrektora izby administracji skarbowej i jego zastępcę, naczelnika urzędu celno-skarbowego i jego zastępcę oraz dyrektora Krajowej Szkoły Skarbowości i jego zastępcę przed dniem 1 marca 2017 r. Takie rozwiązanie usprawni </w:t>
      </w:r>
      <w:r w:rsidRPr="009478E1">
        <w:rPr>
          <w:rFonts w:ascii="Times New Roman" w:hAnsi="Times New Roman" w:cs="Times New Roman"/>
          <w:bCs/>
          <w:sz w:val="24"/>
          <w:szCs w:val="24"/>
        </w:rPr>
        <w:lastRenderedPageBreak/>
        <w:t>wdrożenie Krajowej Administracji Skarbowej. Organy i jednostki Krajowej Administracji Skarbowej, którymi będą kierować ww</w:t>
      </w:r>
      <w:r w:rsidR="00F86701">
        <w:rPr>
          <w:rFonts w:ascii="Times New Roman" w:hAnsi="Times New Roman" w:cs="Times New Roman"/>
          <w:bCs/>
          <w:sz w:val="24"/>
          <w:szCs w:val="24"/>
        </w:rPr>
        <w:t>. osoby rozpoczną działalność z </w:t>
      </w:r>
      <w:r w:rsidRPr="009478E1">
        <w:rPr>
          <w:rFonts w:ascii="Times New Roman" w:hAnsi="Times New Roman" w:cs="Times New Roman"/>
          <w:bCs/>
          <w:sz w:val="24"/>
          <w:szCs w:val="24"/>
        </w:rPr>
        <w:t>dniem 1 marca 2017 r.</w:t>
      </w:r>
      <w:r w:rsidR="000838C2" w:rsidRPr="009478E1">
        <w:rPr>
          <w:rFonts w:ascii="Times New Roman" w:hAnsi="Times New Roman" w:cs="Times New Roman"/>
          <w:bCs/>
          <w:sz w:val="24"/>
          <w:szCs w:val="24"/>
        </w:rPr>
        <w:t xml:space="preserve"> </w:t>
      </w:r>
    </w:p>
    <w:p w:rsidR="00103BB5" w:rsidRPr="00F045FA" w:rsidRDefault="00103BB5" w:rsidP="00F045FA">
      <w:pPr>
        <w:pStyle w:val="Akapitzlist"/>
        <w:numPr>
          <w:ilvl w:val="0"/>
          <w:numId w:val="2"/>
        </w:numPr>
        <w:spacing w:before="240" w:after="0" w:line="360" w:lineRule="auto"/>
        <w:ind w:left="364" w:hanging="350"/>
        <w:jc w:val="both"/>
        <w:rPr>
          <w:rFonts w:ascii="Times New Roman" w:hAnsi="Times New Roman" w:cs="Times New Roman"/>
          <w:bCs/>
          <w:sz w:val="24"/>
          <w:szCs w:val="24"/>
        </w:rPr>
      </w:pPr>
      <w:r w:rsidRPr="00F045FA">
        <w:rPr>
          <w:rFonts w:ascii="Times New Roman" w:hAnsi="Times New Roman" w:cs="Times New Roman"/>
          <w:bCs/>
          <w:sz w:val="24"/>
          <w:szCs w:val="24"/>
        </w:rPr>
        <w:t xml:space="preserve">Uzasadnienie do zmiany art. 32 </w:t>
      </w:r>
      <w:r w:rsidR="0086123E" w:rsidRPr="00F045FA">
        <w:rPr>
          <w:rFonts w:ascii="Times New Roman" w:hAnsi="Times New Roman" w:cs="Times New Roman"/>
          <w:bCs/>
          <w:sz w:val="24"/>
          <w:szCs w:val="24"/>
        </w:rPr>
        <w:t xml:space="preserve">(ustawa – Prawo o ruchu drogowym) </w:t>
      </w:r>
      <w:r w:rsidRPr="00F045FA">
        <w:rPr>
          <w:rFonts w:ascii="Times New Roman" w:hAnsi="Times New Roman" w:cs="Times New Roman"/>
          <w:bCs/>
          <w:sz w:val="24"/>
          <w:szCs w:val="24"/>
        </w:rPr>
        <w:t>oraz do</w:t>
      </w:r>
      <w:r w:rsidR="009478E1" w:rsidRPr="00F045FA">
        <w:rPr>
          <w:rFonts w:ascii="Times New Roman" w:hAnsi="Times New Roman" w:cs="Times New Roman"/>
          <w:bCs/>
          <w:sz w:val="24"/>
          <w:szCs w:val="24"/>
        </w:rPr>
        <w:t xml:space="preserve"> </w:t>
      </w:r>
      <w:r w:rsidR="00F045FA">
        <w:rPr>
          <w:rFonts w:ascii="Times New Roman" w:hAnsi="Times New Roman" w:cs="Times New Roman"/>
          <w:bCs/>
          <w:sz w:val="24"/>
          <w:szCs w:val="24"/>
        </w:rPr>
        <w:t>art. </w:t>
      </w:r>
      <w:r w:rsidRPr="00F045FA">
        <w:rPr>
          <w:rFonts w:ascii="Times New Roman" w:hAnsi="Times New Roman" w:cs="Times New Roman"/>
          <w:bCs/>
          <w:sz w:val="24"/>
          <w:szCs w:val="24"/>
        </w:rPr>
        <w:t xml:space="preserve">149a </w:t>
      </w:r>
      <w:r w:rsidR="0086123E" w:rsidRPr="00F045FA">
        <w:rPr>
          <w:rFonts w:ascii="Times New Roman" w:hAnsi="Times New Roman" w:cs="Times New Roman"/>
          <w:bCs/>
          <w:sz w:val="24"/>
          <w:szCs w:val="24"/>
        </w:rPr>
        <w:t>(zmiana ustawy z dnia 24 lipca 2015 r. o zmianie ustawy –</w:t>
      </w:r>
      <w:r w:rsidR="00BC4850" w:rsidRPr="00F045FA">
        <w:rPr>
          <w:rFonts w:ascii="Times New Roman" w:hAnsi="Times New Roman" w:cs="Times New Roman"/>
          <w:bCs/>
          <w:sz w:val="24"/>
          <w:szCs w:val="24"/>
        </w:rPr>
        <w:t xml:space="preserve"> </w:t>
      </w:r>
      <w:r w:rsidR="00F045FA" w:rsidRPr="00F045FA">
        <w:rPr>
          <w:rFonts w:ascii="Times New Roman" w:hAnsi="Times New Roman" w:cs="Times New Roman"/>
          <w:bCs/>
          <w:sz w:val="24"/>
          <w:szCs w:val="24"/>
        </w:rPr>
        <w:t>Prawo o</w:t>
      </w:r>
      <w:r w:rsidR="00AE18B3">
        <w:rPr>
          <w:rFonts w:ascii="Times New Roman" w:hAnsi="Times New Roman" w:cs="Times New Roman"/>
          <w:bCs/>
          <w:sz w:val="24"/>
          <w:szCs w:val="24"/>
        </w:rPr>
        <w:t xml:space="preserve"> </w:t>
      </w:r>
      <w:r w:rsidR="0086123E" w:rsidRPr="00F045FA">
        <w:rPr>
          <w:rFonts w:ascii="Times New Roman" w:hAnsi="Times New Roman" w:cs="Times New Roman"/>
          <w:bCs/>
          <w:sz w:val="24"/>
          <w:szCs w:val="24"/>
        </w:rPr>
        <w:t>ruchu drogowym oraz niektórych innych ustaw) ustawy wprowadzającej KAS</w:t>
      </w:r>
      <w:r w:rsidRPr="00F045FA">
        <w:rPr>
          <w:rFonts w:ascii="Times New Roman" w:hAnsi="Times New Roman" w:cs="Times New Roman"/>
          <w:bCs/>
          <w:sz w:val="24"/>
          <w:szCs w:val="24"/>
        </w:rPr>
        <w:t xml:space="preserve"> </w:t>
      </w:r>
    </w:p>
    <w:p w:rsidR="00103BB5" w:rsidRPr="009478E1" w:rsidRDefault="0086123E" w:rsidP="00F045FA">
      <w:pPr>
        <w:spacing w:before="120" w:after="0" w:line="360" w:lineRule="auto"/>
        <w:jc w:val="both"/>
        <w:rPr>
          <w:rFonts w:ascii="Times New Roman" w:hAnsi="Times New Roman" w:cs="Times New Roman"/>
          <w:bCs/>
          <w:sz w:val="24"/>
          <w:szCs w:val="24"/>
        </w:rPr>
      </w:pPr>
      <w:r w:rsidRPr="009478E1">
        <w:rPr>
          <w:rFonts w:ascii="Times New Roman" w:hAnsi="Times New Roman" w:cs="Times New Roman"/>
          <w:bCs/>
          <w:sz w:val="24"/>
          <w:szCs w:val="24"/>
        </w:rPr>
        <w:t>Art. 32 ustawy wprowadzając</w:t>
      </w:r>
      <w:r w:rsidR="00516E0B" w:rsidRPr="009478E1">
        <w:rPr>
          <w:rFonts w:ascii="Times New Roman" w:hAnsi="Times New Roman" w:cs="Times New Roman"/>
          <w:bCs/>
          <w:sz w:val="24"/>
          <w:szCs w:val="24"/>
        </w:rPr>
        <w:t>ej</w:t>
      </w:r>
      <w:r w:rsidRPr="009478E1">
        <w:rPr>
          <w:rFonts w:ascii="Times New Roman" w:hAnsi="Times New Roman" w:cs="Times New Roman"/>
          <w:bCs/>
          <w:sz w:val="24"/>
          <w:szCs w:val="24"/>
        </w:rPr>
        <w:t xml:space="preserve"> KAS</w:t>
      </w:r>
      <w:r w:rsidR="00103BB5" w:rsidRPr="009478E1">
        <w:rPr>
          <w:rFonts w:ascii="Times New Roman" w:hAnsi="Times New Roman" w:cs="Times New Roman"/>
          <w:bCs/>
          <w:sz w:val="24"/>
          <w:szCs w:val="24"/>
        </w:rPr>
        <w:t>, który wprow</w:t>
      </w:r>
      <w:r w:rsidR="00F045FA">
        <w:rPr>
          <w:rFonts w:ascii="Times New Roman" w:hAnsi="Times New Roman" w:cs="Times New Roman"/>
          <w:bCs/>
          <w:sz w:val="24"/>
          <w:szCs w:val="24"/>
        </w:rPr>
        <w:t>adza zmiany w ustawie z dnia 20 </w:t>
      </w:r>
      <w:r w:rsidR="00103BB5" w:rsidRPr="009478E1">
        <w:rPr>
          <w:rFonts w:ascii="Times New Roman" w:hAnsi="Times New Roman" w:cs="Times New Roman"/>
          <w:bCs/>
          <w:sz w:val="24"/>
          <w:szCs w:val="24"/>
        </w:rPr>
        <w:t>czerwca 1997 r. – Prawo o ruchu drogowym, nie uwzględnia</w:t>
      </w:r>
      <w:r w:rsidRPr="009478E1">
        <w:rPr>
          <w:rFonts w:ascii="Times New Roman" w:hAnsi="Times New Roman" w:cs="Times New Roman"/>
          <w:bCs/>
          <w:sz w:val="24"/>
          <w:szCs w:val="24"/>
        </w:rPr>
        <w:t>ł</w:t>
      </w:r>
      <w:r w:rsidR="00103BB5" w:rsidRPr="009478E1">
        <w:rPr>
          <w:rFonts w:ascii="Times New Roman" w:hAnsi="Times New Roman" w:cs="Times New Roman"/>
          <w:bCs/>
          <w:sz w:val="24"/>
          <w:szCs w:val="24"/>
        </w:rPr>
        <w:t xml:space="preserve"> przesunięcia terminu uruchomienia programu CEPIK 2.0, którego dokonano w ustawie z dnia 30 listopada 2016 r. o zmianie ustawy o kierujących pojazdami oraz niektórych innych ustaw (Dz. U. poz. 2001). Ze względu na fakt, że oba projekty ustaw były procedowane w Sejmie niemalże równocześnie, nie istniała możliwość uzgodnienia ich treści, ani w ustawie odraczającej wejście w życie systemu CEPIK 2.0, ani tym bardziej w projektach ustaw związanych</w:t>
      </w:r>
      <w:r w:rsidR="009478E1">
        <w:rPr>
          <w:rFonts w:ascii="Times New Roman" w:hAnsi="Times New Roman" w:cs="Times New Roman"/>
          <w:bCs/>
          <w:sz w:val="24"/>
          <w:szCs w:val="24"/>
        </w:rPr>
        <w:t xml:space="preserve"> </w:t>
      </w:r>
      <w:r w:rsidR="00103BB5" w:rsidRPr="009478E1">
        <w:rPr>
          <w:rFonts w:ascii="Times New Roman" w:hAnsi="Times New Roman" w:cs="Times New Roman"/>
          <w:bCs/>
          <w:sz w:val="24"/>
          <w:szCs w:val="24"/>
        </w:rPr>
        <w:t xml:space="preserve">z Krajową Administracją Skarbową. W art. 32 ustawy wprowadzającej KAS przewiduje się nowelizację przepisów, które nie weszły jeszcze do systemu prawnego (przy projektowaniu przepisów nowelizujących zakładano, że przepisy ustawy z dnia 20 czerwca 1997 r. – Prawo o ruchu drogowym przepisy uruchamiające CEPIK 2.0 wejdą w życie 1 stycznia 2017 r., podczas gdy termin ten został przesunięty na </w:t>
      </w:r>
      <w:r w:rsidR="00F045FA">
        <w:rPr>
          <w:rFonts w:ascii="Times New Roman" w:hAnsi="Times New Roman" w:cs="Times New Roman"/>
          <w:bCs/>
          <w:sz w:val="24"/>
          <w:szCs w:val="24"/>
        </w:rPr>
        <w:t>4 czerwca 2018 r.). W związku z </w:t>
      </w:r>
      <w:r w:rsidR="00103BB5" w:rsidRPr="009478E1">
        <w:rPr>
          <w:rFonts w:ascii="Times New Roman" w:hAnsi="Times New Roman" w:cs="Times New Roman"/>
          <w:bCs/>
          <w:sz w:val="24"/>
          <w:szCs w:val="24"/>
        </w:rPr>
        <w:t>powyższym, aby wyeliminować wątpliwości w tym zakresie należy dokonać następujących zmian:</w:t>
      </w:r>
    </w:p>
    <w:p w:rsidR="00103BB5" w:rsidRPr="009478E1" w:rsidRDefault="006E5505" w:rsidP="00F045FA">
      <w:pPr>
        <w:tabs>
          <w:tab w:val="left" w:pos="426"/>
        </w:tabs>
        <w:spacing w:after="0" w:line="36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103BB5" w:rsidRPr="009478E1">
        <w:rPr>
          <w:rFonts w:ascii="Times New Roman" w:hAnsi="Times New Roman" w:cs="Times New Roman"/>
          <w:bCs/>
          <w:sz w:val="24"/>
          <w:szCs w:val="24"/>
        </w:rPr>
        <w:t>przepisów ustawy wprowadzającej KAS, tak aby uwzględniała przesuni</w:t>
      </w:r>
      <w:r w:rsidR="003A7123">
        <w:rPr>
          <w:rFonts w:ascii="Times New Roman" w:hAnsi="Times New Roman" w:cs="Times New Roman"/>
          <w:bCs/>
          <w:sz w:val="24"/>
          <w:szCs w:val="24"/>
        </w:rPr>
        <w:t>ę</w:t>
      </w:r>
      <w:r w:rsidR="00103BB5" w:rsidRPr="009478E1">
        <w:rPr>
          <w:rFonts w:ascii="Times New Roman" w:hAnsi="Times New Roman" w:cs="Times New Roman"/>
          <w:bCs/>
          <w:sz w:val="24"/>
          <w:szCs w:val="24"/>
        </w:rPr>
        <w:t xml:space="preserve">cie terminu wejścia w życie przepisów </w:t>
      </w:r>
      <w:proofErr w:type="spellStart"/>
      <w:r w:rsidR="00103BB5" w:rsidRPr="009478E1">
        <w:rPr>
          <w:rFonts w:ascii="Times New Roman" w:hAnsi="Times New Roman" w:cs="Times New Roman"/>
          <w:bCs/>
          <w:sz w:val="24"/>
          <w:szCs w:val="24"/>
        </w:rPr>
        <w:t>CEPiK</w:t>
      </w:r>
      <w:proofErr w:type="spellEnd"/>
      <w:r w:rsidR="00103BB5" w:rsidRPr="009478E1">
        <w:rPr>
          <w:rFonts w:ascii="Times New Roman" w:hAnsi="Times New Roman" w:cs="Times New Roman"/>
          <w:bCs/>
          <w:sz w:val="24"/>
          <w:szCs w:val="24"/>
        </w:rPr>
        <w:t xml:space="preserve"> 2.0, tj. w art. 32 ustawy zamiast zmiany w art. 80c w ust. 1 pkt 10 oraz w art. 100ah w ust. 1 pkt 15 należy wprowadzić zmiany w art. 80c w ust. 1 pkt 8 oraz w art. 100c w ust. 1 pkt 10</w:t>
      </w:r>
      <w:r w:rsidR="003A7123">
        <w:rPr>
          <w:rFonts w:ascii="Times New Roman" w:hAnsi="Times New Roman" w:cs="Times New Roman"/>
          <w:bCs/>
          <w:sz w:val="24"/>
          <w:szCs w:val="24"/>
        </w:rPr>
        <w:t>;</w:t>
      </w:r>
    </w:p>
    <w:p w:rsidR="00103BB5" w:rsidRPr="009478E1" w:rsidRDefault="006E5505" w:rsidP="000C5CE9">
      <w:pPr>
        <w:widowControl w:val="0"/>
        <w:tabs>
          <w:tab w:val="left" w:pos="426"/>
        </w:tabs>
        <w:spacing w:after="0" w:line="36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103BB5" w:rsidRPr="009478E1">
        <w:rPr>
          <w:rFonts w:ascii="Times New Roman" w:hAnsi="Times New Roman" w:cs="Times New Roman"/>
          <w:bCs/>
          <w:sz w:val="24"/>
          <w:szCs w:val="24"/>
        </w:rPr>
        <w:t>przepisów ustawy z dnia 24 lipca 2015 r. o zmianie ustawy – Prawo o ruchu drogowym (Dz. U. poz. 1273</w:t>
      </w:r>
      <w:r w:rsidR="00CA2DBC">
        <w:rPr>
          <w:rFonts w:ascii="Times New Roman" w:hAnsi="Times New Roman" w:cs="Times New Roman"/>
          <w:bCs/>
          <w:sz w:val="24"/>
          <w:szCs w:val="24"/>
        </w:rPr>
        <w:t>, z późn. zm.</w:t>
      </w:r>
      <w:r w:rsidR="00103BB5" w:rsidRPr="009478E1">
        <w:rPr>
          <w:rFonts w:ascii="Times New Roman" w:hAnsi="Times New Roman" w:cs="Times New Roman"/>
          <w:bCs/>
          <w:sz w:val="24"/>
          <w:szCs w:val="24"/>
        </w:rPr>
        <w:t>), tj. w art. 1 pkt 9 i pkt 17 dodać odpowiednią zmianę art. 80c ust. 1 pkt 10 i art. 100ah ust. 1 pkt 15 przez wskazanie w tych przepisach Krajowej Administracji Skarbowej.</w:t>
      </w:r>
    </w:p>
    <w:p w:rsidR="003E0CFE" w:rsidRPr="00F045FA" w:rsidRDefault="003E0CFE" w:rsidP="000C5CE9">
      <w:pPr>
        <w:pStyle w:val="Akapitzlist"/>
        <w:widowControl w:val="0"/>
        <w:numPr>
          <w:ilvl w:val="0"/>
          <w:numId w:val="2"/>
        </w:numPr>
        <w:spacing w:before="240" w:after="0" w:line="360" w:lineRule="auto"/>
        <w:ind w:left="364" w:hanging="350"/>
        <w:jc w:val="both"/>
        <w:rPr>
          <w:rFonts w:ascii="Times New Roman" w:hAnsi="Times New Roman" w:cs="Times New Roman"/>
          <w:sz w:val="24"/>
          <w:szCs w:val="24"/>
        </w:rPr>
      </w:pPr>
      <w:r w:rsidRPr="00F045FA">
        <w:rPr>
          <w:rFonts w:ascii="Times New Roman" w:hAnsi="Times New Roman" w:cs="Times New Roman"/>
          <w:sz w:val="24"/>
          <w:szCs w:val="24"/>
        </w:rPr>
        <w:t xml:space="preserve">Uzasadnienie do zmiany art. 48 </w:t>
      </w:r>
      <w:r w:rsidR="00032BB3" w:rsidRPr="00F045FA">
        <w:rPr>
          <w:rFonts w:ascii="Times New Roman" w:hAnsi="Times New Roman" w:cs="Times New Roman"/>
          <w:sz w:val="24"/>
          <w:szCs w:val="24"/>
        </w:rPr>
        <w:t>ustaw</w:t>
      </w:r>
      <w:r w:rsidR="00E432B8" w:rsidRPr="00F045FA">
        <w:rPr>
          <w:rFonts w:ascii="Times New Roman" w:hAnsi="Times New Roman" w:cs="Times New Roman"/>
          <w:sz w:val="24"/>
          <w:szCs w:val="24"/>
        </w:rPr>
        <w:t>y</w:t>
      </w:r>
      <w:r w:rsidR="00032BB3" w:rsidRPr="00F045FA">
        <w:rPr>
          <w:rFonts w:ascii="Times New Roman" w:hAnsi="Times New Roman" w:cs="Times New Roman"/>
          <w:sz w:val="24"/>
          <w:szCs w:val="24"/>
        </w:rPr>
        <w:t xml:space="preserve"> wprowadzając</w:t>
      </w:r>
      <w:r w:rsidR="00E432B8" w:rsidRPr="00F045FA">
        <w:rPr>
          <w:rFonts w:ascii="Times New Roman" w:hAnsi="Times New Roman" w:cs="Times New Roman"/>
          <w:sz w:val="24"/>
          <w:szCs w:val="24"/>
        </w:rPr>
        <w:t>ej</w:t>
      </w:r>
      <w:r w:rsidR="00032BB3" w:rsidRPr="00F045FA">
        <w:rPr>
          <w:rFonts w:ascii="Times New Roman" w:hAnsi="Times New Roman" w:cs="Times New Roman"/>
          <w:sz w:val="24"/>
          <w:szCs w:val="24"/>
        </w:rPr>
        <w:t xml:space="preserve"> KAS</w:t>
      </w:r>
      <w:r w:rsidRPr="00F045FA">
        <w:rPr>
          <w:rFonts w:ascii="Times New Roman" w:hAnsi="Times New Roman" w:cs="Times New Roman"/>
          <w:sz w:val="24"/>
          <w:szCs w:val="24"/>
        </w:rPr>
        <w:t xml:space="preserve"> (Kodeks karny skarbowy)</w:t>
      </w:r>
    </w:p>
    <w:p w:rsidR="003E0CFE" w:rsidRPr="009478E1" w:rsidRDefault="003E0CFE" w:rsidP="000C5CE9">
      <w:pPr>
        <w:widowControl w:val="0"/>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Zgodnie z art. 178 § 1 Kodeksu karnego skarbowego do wykonywa</w:t>
      </w:r>
      <w:r w:rsidR="00F045FA">
        <w:rPr>
          <w:rFonts w:ascii="Times New Roman" w:hAnsi="Times New Roman" w:cs="Times New Roman"/>
          <w:sz w:val="24"/>
          <w:szCs w:val="24"/>
        </w:rPr>
        <w:t>nia orzeczeń w </w:t>
      </w:r>
      <w:r w:rsidRPr="009478E1">
        <w:rPr>
          <w:rFonts w:ascii="Times New Roman" w:hAnsi="Times New Roman" w:cs="Times New Roman"/>
          <w:sz w:val="24"/>
          <w:szCs w:val="24"/>
        </w:rPr>
        <w:t xml:space="preserve">sprawach o przestępstwa skarbowe i wykroczenia skarbowe stosuje się odpowiednio </w:t>
      </w:r>
      <w:r w:rsidRPr="009478E1">
        <w:rPr>
          <w:rFonts w:ascii="Times New Roman" w:hAnsi="Times New Roman" w:cs="Times New Roman"/>
          <w:sz w:val="24"/>
          <w:szCs w:val="24"/>
        </w:rPr>
        <w:lastRenderedPageBreak/>
        <w:t xml:space="preserve">przepisy Kodeksu karnego wykonawczego, jeżeli przepisy </w:t>
      </w:r>
      <w:r w:rsidR="00032BB3" w:rsidRPr="009478E1">
        <w:rPr>
          <w:rFonts w:ascii="Times New Roman" w:hAnsi="Times New Roman" w:cs="Times New Roman"/>
          <w:sz w:val="24"/>
          <w:szCs w:val="24"/>
        </w:rPr>
        <w:t>Kodeksu karnego skarbowego</w:t>
      </w:r>
      <w:r w:rsidRPr="009478E1">
        <w:rPr>
          <w:rFonts w:ascii="Times New Roman" w:hAnsi="Times New Roman" w:cs="Times New Roman"/>
          <w:sz w:val="24"/>
          <w:szCs w:val="24"/>
        </w:rPr>
        <w:t xml:space="preserve"> nie stanowią inaczej. W myśl art. 27 Kodeksu karnego wykonawczego</w:t>
      </w:r>
      <w:r w:rsidR="002E28E8" w:rsidRPr="009478E1">
        <w:rPr>
          <w:rFonts w:ascii="Times New Roman" w:hAnsi="Times New Roman" w:cs="Times New Roman"/>
          <w:sz w:val="24"/>
          <w:szCs w:val="24"/>
        </w:rPr>
        <w:t>,</w:t>
      </w:r>
      <w:r w:rsidR="00F045FA">
        <w:rPr>
          <w:rFonts w:ascii="Times New Roman" w:hAnsi="Times New Roman" w:cs="Times New Roman"/>
          <w:sz w:val="24"/>
          <w:szCs w:val="24"/>
        </w:rPr>
        <w:t xml:space="preserve"> w </w:t>
      </w:r>
      <w:r w:rsidRPr="009478E1">
        <w:rPr>
          <w:rFonts w:ascii="Times New Roman" w:hAnsi="Times New Roman" w:cs="Times New Roman"/>
          <w:sz w:val="24"/>
          <w:szCs w:val="24"/>
        </w:rPr>
        <w:t>brzmieniu nadanym art. 31 pkt 1 ustawy wprowadzającej KAS</w:t>
      </w:r>
      <w:r w:rsidR="002E28E8" w:rsidRPr="009478E1">
        <w:rPr>
          <w:rFonts w:ascii="Times New Roman" w:hAnsi="Times New Roman" w:cs="Times New Roman"/>
          <w:sz w:val="24"/>
          <w:szCs w:val="24"/>
        </w:rPr>
        <w:t>,</w:t>
      </w:r>
      <w:r w:rsidRPr="009478E1">
        <w:rPr>
          <w:rFonts w:ascii="Times New Roman" w:hAnsi="Times New Roman" w:cs="Times New Roman"/>
          <w:sz w:val="24"/>
          <w:szCs w:val="24"/>
        </w:rPr>
        <w:t xml:space="preserve"> egzekucję przepadku oraz nawiązki na rzecz Skarbu Państwa prowadzi naczelnik urzędu skarbowego według przepisów o postępowaniu egzekucyjnym</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w administracji, jeżeli przepisy </w:t>
      </w:r>
      <w:r w:rsidR="00032BB3" w:rsidRPr="009478E1">
        <w:rPr>
          <w:rFonts w:ascii="Times New Roman" w:hAnsi="Times New Roman" w:cs="Times New Roman"/>
          <w:sz w:val="24"/>
          <w:szCs w:val="24"/>
        </w:rPr>
        <w:t>Kodeksu karnego wykonawczego</w:t>
      </w:r>
      <w:r w:rsidRPr="009478E1">
        <w:rPr>
          <w:rFonts w:ascii="Times New Roman" w:hAnsi="Times New Roman" w:cs="Times New Roman"/>
          <w:sz w:val="24"/>
          <w:szCs w:val="24"/>
        </w:rPr>
        <w:t xml:space="preserve"> nie stanowią inaczej. </w:t>
      </w:r>
      <w:r w:rsidR="002E28E8" w:rsidRPr="009478E1">
        <w:rPr>
          <w:rFonts w:ascii="Times New Roman" w:hAnsi="Times New Roman" w:cs="Times New Roman"/>
          <w:sz w:val="24"/>
          <w:szCs w:val="24"/>
        </w:rPr>
        <w:t xml:space="preserve">Oznacza </w:t>
      </w:r>
      <w:r w:rsidRPr="009478E1">
        <w:rPr>
          <w:rFonts w:ascii="Times New Roman" w:hAnsi="Times New Roman" w:cs="Times New Roman"/>
          <w:sz w:val="24"/>
          <w:szCs w:val="24"/>
        </w:rPr>
        <w:t>to, że ogólnym organem postępowania wykonawczego w zakresie wykonania orzeczenia o przepadku przedmiotów, wydanego na podstawie przepisów Kodeksu karnego skarbowego, jest naczelnik urzędu skarbowego.</w:t>
      </w:r>
    </w:p>
    <w:p w:rsidR="003E0CFE" w:rsidRPr="009478E1" w:rsidRDefault="003E0CFE"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Jednakże, według art. 198 ust. 2 </w:t>
      </w:r>
      <w:r w:rsidR="00CA2DBC">
        <w:rPr>
          <w:rFonts w:ascii="Times New Roman" w:hAnsi="Times New Roman" w:cs="Times New Roman"/>
          <w:sz w:val="24"/>
          <w:szCs w:val="24"/>
        </w:rPr>
        <w:t>u</w:t>
      </w:r>
      <w:r w:rsidRPr="009478E1">
        <w:rPr>
          <w:rFonts w:ascii="Times New Roman" w:hAnsi="Times New Roman" w:cs="Times New Roman"/>
          <w:sz w:val="24"/>
          <w:szCs w:val="24"/>
        </w:rPr>
        <w:t xml:space="preserve">nijnego kodeksu celnego towary nieunijne, które uległy przepadkowi uznaje się za objęte procedurą składowania celnego. Stosownie zaś do art. 134 ust. 1 akapit 2 </w:t>
      </w:r>
      <w:r w:rsidR="00CA2DBC">
        <w:rPr>
          <w:rFonts w:ascii="Times New Roman" w:hAnsi="Times New Roman" w:cs="Times New Roman"/>
          <w:sz w:val="24"/>
          <w:szCs w:val="24"/>
        </w:rPr>
        <w:t>u</w:t>
      </w:r>
      <w:r w:rsidR="00577187" w:rsidRPr="009478E1">
        <w:rPr>
          <w:rFonts w:ascii="Times New Roman" w:hAnsi="Times New Roman" w:cs="Times New Roman"/>
          <w:sz w:val="24"/>
          <w:szCs w:val="24"/>
        </w:rPr>
        <w:t>nijnego kodeksu celnego</w:t>
      </w:r>
      <w:r w:rsidRPr="009478E1">
        <w:rPr>
          <w:rFonts w:ascii="Times New Roman" w:hAnsi="Times New Roman" w:cs="Times New Roman"/>
          <w:sz w:val="24"/>
          <w:szCs w:val="24"/>
        </w:rPr>
        <w:t xml:space="preserve"> towary nieunijne pozostają pod dozorem celnym do momentu zmiany ich statusu celnego lub do czasu, gdy zostaną wyprowadzone poza obszar celny Unii lub zniszczone. Przepisy unijnego prawa celnego pozostawiają państwom członkowskim swobo</w:t>
      </w:r>
      <w:r w:rsidR="00F045FA">
        <w:rPr>
          <w:rFonts w:ascii="Times New Roman" w:hAnsi="Times New Roman" w:cs="Times New Roman"/>
          <w:sz w:val="24"/>
          <w:szCs w:val="24"/>
        </w:rPr>
        <w:t>dę co do określenia procedury w </w:t>
      </w:r>
      <w:r w:rsidRPr="009478E1">
        <w:rPr>
          <w:rFonts w:ascii="Times New Roman" w:hAnsi="Times New Roman" w:cs="Times New Roman"/>
          <w:sz w:val="24"/>
          <w:szCs w:val="24"/>
        </w:rPr>
        <w:t>jakiej dokonuje się sprzedaży bądź też zniszczenia towarów nieunijnych objętych przepadkiem, jednak wskazują one jako organ wykonujący sprzedaż czy też zniszczenie – organ celny.</w:t>
      </w:r>
    </w:p>
    <w:p w:rsidR="003E0CFE" w:rsidRPr="009478E1" w:rsidRDefault="003E0CFE"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W celu zachowania zatem spójności przepisów prawa krajowego z przepisami unijnego prawa celnego, proponuje się dodanie w Kodeksie karnym skarbowym przepisu art. 179 § 5, który będzie wskazywał, że organem wykonującym orzeczenie o przepadku przedmiotów będących towarami nieunijnymi jest naczelnik urzędu celno-skarbowego będący organem celnym. Przepis ten będzie stanowił </w:t>
      </w:r>
      <w:r w:rsidRPr="009478E1">
        <w:rPr>
          <w:rFonts w:ascii="Times New Roman" w:hAnsi="Times New Roman" w:cs="Times New Roman"/>
          <w:i/>
          <w:sz w:val="24"/>
          <w:szCs w:val="24"/>
        </w:rPr>
        <w:t xml:space="preserve">lex </w:t>
      </w:r>
      <w:proofErr w:type="spellStart"/>
      <w:r w:rsidRPr="009478E1">
        <w:rPr>
          <w:rFonts w:ascii="Times New Roman" w:hAnsi="Times New Roman" w:cs="Times New Roman"/>
          <w:i/>
          <w:sz w:val="24"/>
          <w:szCs w:val="24"/>
        </w:rPr>
        <w:t>specialis</w:t>
      </w:r>
      <w:proofErr w:type="spellEnd"/>
      <w:r w:rsidRPr="009478E1">
        <w:rPr>
          <w:rFonts w:ascii="Times New Roman" w:hAnsi="Times New Roman" w:cs="Times New Roman"/>
          <w:sz w:val="24"/>
          <w:szCs w:val="24"/>
        </w:rPr>
        <w:t xml:space="preserve"> w stosunku do przepisów Kodeksu karnego wykonawczego oraz innych przepisów Kodeksu karnego skarbowego. </w:t>
      </w:r>
    </w:p>
    <w:p w:rsidR="00FE6113" w:rsidRPr="00F045FA" w:rsidRDefault="00C3694C" w:rsidP="00563096">
      <w:pPr>
        <w:pStyle w:val="Akapitzlist"/>
        <w:keepNext/>
        <w:keepLines/>
        <w:numPr>
          <w:ilvl w:val="0"/>
          <w:numId w:val="2"/>
        </w:numPr>
        <w:spacing w:before="240" w:after="0" w:line="360" w:lineRule="auto"/>
        <w:ind w:left="364" w:hanging="350"/>
        <w:jc w:val="both"/>
        <w:rPr>
          <w:rFonts w:ascii="Times New Roman" w:hAnsi="Times New Roman" w:cs="Times New Roman"/>
          <w:sz w:val="24"/>
          <w:szCs w:val="24"/>
        </w:rPr>
      </w:pPr>
      <w:r w:rsidRPr="00F045FA">
        <w:rPr>
          <w:rFonts w:ascii="Times New Roman" w:hAnsi="Times New Roman" w:cs="Times New Roman"/>
          <w:sz w:val="24"/>
          <w:szCs w:val="24"/>
        </w:rPr>
        <w:t>Uzasadnienie do zmiany art. 83 ustawy wprowadzającej KAS (ustawa z dnia</w:t>
      </w:r>
      <w:r w:rsidR="009478E1" w:rsidRPr="00F045FA">
        <w:rPr>
          <w:rFonts w:ascii="Times New Roman" w:hAnsi="Times New Roman" w:cs="Times New Roman"/>
          <w:sz w:val="24"/>
          <w:szCs w:val="24"/>
        </w:rPr>
        <w:t xml:space="preserve"> </w:t>
      </w:r>
      <w:r w:rsidR="000C5CE9">
        <w:rPr>
          <w:rFonts w:ascii="Times New Roman" w:hAnsi="Times New Roman" w:cs="Times New Roman"/>
          <w:sz w:val="24"/>
          <w:szCs w:val="24"/>
        </w:rPr>
        <w:t>11 </w:t>
      </w:r>
      <w:r w:rsidRPr="00F045FA">
        <w:rPr>
          <w:rFonts w:ascii="Times New Roman" w:hAnsi="Times New Roman" w:cs="Times New Roman"/>
          <w:sz w:val="24"/>
          <w:szCs w:val="24"/>
        </w:rPr>
        <w:t>marca 2004 r. o podatku od towarów i usług)</w:t>
      </w:r>
    </w:p>
    <w:p w:rsidR="00FE6113" w:rsidRPr="009478E1" w:rsidRDefault="00FE6113"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Z uwagi na fakt, że podczas procedowania ustawy z dnia 1 grudnia 2016 r. o zmianie ustawy</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o podatku od towarów i</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usług oraz niektórych innych ustaw (Dz. U. poz. 2024) ustawa wprowadzająca KAS nie została ogłoszona w Dzienniku Ustaw, nie było możliwości uwzględnienia pewnych zmian w tej ustawie wprowadzającej. Projektowane zmiany mają zatem charakter dostosowujący.</w:t>
      </w:r>
    </w:p>
    <w:p w:rsidR="00FE6113" w:rsidRPr="000C5CE9" w:rsidRDefault="00FE6113" w:rsidP="00F045FA">
      <w:pPr>
        <w:spacing w:before="120" w:after="0" w:line="360" w:lineRule="auto"/>
        <w:jc w:val="both"/>
        <w:rPr>
          <w:rFonts w:ascii="Times New Roman" w:hAnsi="Times New Roman" w:cs="Times New Roman"/>
          <w:bCs/>
          <w:sz w:val="24"/>
          <w:szCs w:val="24"/>
        </w:rPr>
      </w:pPr>
      <w:r w:rsidRPr="000C5CE9">
        <w:rPr>
          <w:rFonts w:ascii="Times New Roman" w:hAnsi="Times New Roman" w:cs="Times New Roman"/>
          <w:sz w:val="24"/>
          <w:szCs w:val="24"/>
        </w:rPr>
        <w:lastRenderedPageBreak/>
        <w:t xml:space="preserve">Art. </w:t>
      </w:r>
      <w:r w:rsidR="000723C8" w:rsidRPr="000C5CE9">
        <w:rPr>
          <w:rFonts w:ascii="Times New Roman" w:hAnsi="Times New Roman" w:cs="Times New Roman"/>
          <w:sz w:val="24"/>
          <w:szCs w:val="24"/>
        </w:rPr>
        <w:t>1</w:t>
      </w:r>
      <w:r w:rsidRPr="000C5CE9">
        <w:rPr>
          <w:rFonts w:ascii="Times New Roman" w:hAnsi="Times New Roman" w:cs="Times New Roman"/>
          <w:sz w:val="24"/>
          <w:szCs w:val="24"/>
        </w:rPr>
        <w:t xml:space="preserve"> pkt 4 lit. a. Zmiana w art. 14 ust. 9f ustawy o podatku od towarów i usług, zwaną dalej „ustawą o VAT”</w:t>
      </w:r>
      <w:r w:rsidR="00CA2DBC">
        <w:rPr>
          <w:rFonts w:ascii="Times New Roman" w:hAnsi="Times New Roman" w:cs="Times New Roman"/>
          <w:sz w:val="24"/>
          <w:szCs w:val="24"/>
        </w:rPr>
        <w:t>,</w:t>
      </w:r>
      <w:r w:rsidRPr="000C5CE9">
        <w:rPr>
          <w:rFonts w:ascii="Times New Roman" w:hAnsi="Times New Roman" w:cs="Times New Roman"/>
          <w:sz w:val="24"/>
          <w:szCs w:val="24"/>
        </w:rPr>
        <w:t xml:space="preserve"> przywraca obecnie obowiązujące brzmienie tego przepisu, uwzględniaj</w:t>
      </w:r>
      <w:r w:rsidR="00BC4850" w:rsidRPr="000C5CE9">
        <w:rPr>
          <w:rFonts w:ascii="Times New Roman" w:hAnsi="Times New Roman" w:cs="Times New Roman"/>
          <w:sz w:val="24"/>
          <w:szCs w:val="24"/>
        </w:rPr>
        <w:t>ące</w:t>
      </w:r>
      <w:r w:rsidR="009478E1" w:rsidRPr="000C5CE9">
        <w:rPr>
          <w:rFonts w:ascii="Times New Roman" w:hAnsi="Times New Roman" w:cs="Times New Roman"/>
          <w:sz w:val="24"/>
          <w:szCs w:val="24"/>
        </w:rPr>
        <w:t xml:space="preserve"> </w:t>
      </w:r>
      <w:r w:rsidR="00BC4850" w:rsidRPr="000C5CE9">
        <w:rPr>
          <w:rFonts w:ascii="Times New Roman" w:hAnsi="Times New Roman" w:cs="Times New Roman"/>
          <w:sz w:val="24"/>
          <w:szCs w:val="24"/>
        </w:rPr>
        <w:t xml:space="preserve">zmiany wprowadzane ustawą </w:t>
      </w:r>
      <w:r w:rsidRPr="000C5CE9">
        <w:rPr>
          <w:rFonts w:ascii="Times New Roman" w:hAnsi="Times New Roman" w:cs="Times New Roman"/>
          <w:sz w:val="24"/>
          <w:szCs w:val="24"/>
        </w:rPr>
        <w:t>o K</w:t>
      </w:r>
      <w:r w:rsidR="00CA2DBC">
        <w:rPr>
          <w:rFonts w:ascii="Times New Roman" w:hAnsi="Times New Roman" w:cs="Times New Roman"/>
          <w:sz w:val="24"/>
          <w:szCs w:val="24"/>
        </w:rPr>
        <w:t xml:space="preserve">rajowej </w:t>
      </w:r>
      <w:r w:rsidRPr="000C5CE9">
        <w:rPr>
          <w:rFonts w:ascii="Times New Roman" w:hAnsi="Times New Roman" w:cs="Times New Roman"/>
          <w:sz w:val="24"/>
          <w:szCs w:val="24"/>
        </w:rPr>
        <w:t>A</w:t>
      </w:r>
      <w:r w:rsidR="00CA2DBC">
        <w:rPr>
          <w:rFonts w:ascii="Times New Roman" w:hAnsi="Times New Roman" w:cs="Times New Roman"/>
          <w:sz w:val="24"/>
          <w:szCs w:val="24"/>
        </w:rPr>
        <w:t xml:space="preserve">dministracji </w:t>
      </w:r>
      <w:r w:rsidRPr="000C5CE9">
        <w:rPr>
          <w:rFonts w:ascii="Times New Roman" w:hAnsi="Times New Roman" w:cs="Times New Roman"/>
          <w:sz w:val="24"/>
          <w:szCs w:val="24"/>
        </w:rPr>
        <w:t>S</w:t>
      </w:r>
      <w:r w:rsidR="00CA2DBC">
        <w:rPr>
          <w:rFonts w:ascii="Times New Roman" w:hAnsi="Times New Roman" w:cs="Times New Roman"/>
          <w:sz w:val="24"/>
          <w:szCs w:val="24"/>
        </w:rPr>
        <w:t>karbowej</w:t>
      </w:r>
      <w:r w:rsidRPr="000C5CE9">
        <w:rPr>
          <w:rFonts w:ascii="Times New Roman" w:hAnsi="Times New Roman" w:cs="Times New Roman"/>
          <w:sz w:val="24"/>
          <w:szCs w:val="24"/>
        </w:rPr>
        <w:t xml:space="preserve"> przez wprowadzenie </w:t>
      </w:r>
      <w:r w:rsidRPr="000C5CE9">
        <w:rPr>
          <w:rFonts w:ascii="Times New Roman" w:hAnsi="Times New Roman" w:cs="Times New Roman"/>
          <w:bCs/>
          <w:sz w:val="24"/>
          <w:szCs w:val="24"/>
        </w:rPr>
        <w:t xml:space="preserve">w miejsce dotychczasowego postępowania kontrolnego, </w:t>
      </w:r>
      <w:r w:rsidR="001C6495">
        <w:rPr>
          <w:rFonts w:ascii="Times New Roman" w:hAnsi="Times New Roman" w:cs="Times New Roman"/>
          <w:bCs/>
          <w:sz w:val="24"/>
          <w:szCs w:val="24"/>
        </w:rPr>
        <w:br/>
      </w:r>
      <w:r w:rsidRPr="000C5CE9">
        <w:rPr>
          <w:rFonts w:ascii="Times New Roman" w:hAnsi="Times New Roman" w:cs="Times New Roman"/>
          <w:bCs/>
          <w:sz w:val="24"/>
          <w:szCs w:val="24"/>
        </w:rPr>
        <w:t>w</w:t>
      </w:r>
      <w:r w:rsidR="009478E1" w:rsidRPr="000C5CE9">
        <w:rPr>
          <w:rFonts w:ascii="Times New Roman" w:hAnsi="Times New Roman" w:cs="Times New Roman"/>
          <w:bCs/>
          <w:sz w:val="24"/>
          <w:szCs w:val="24"/>
        </w:rPr>
        <w:t xml:space="preserve"> </w:t>
      </w:r>
      <w:r w:rsidRPr="000C5CE9">
        <w:rPr>
          <w:rFonts w:ascii="Times New Roman" w:hAnsi="Times New Roman" w:cs="Times New Roman"/>
          <w:bCs/>
          <w:sz w:val="24"/>
          <w:szCs w:val="24"/>
        </w:rPr>
        <w:t>związk</w:t>
      </w:r>
      <w:r w:rsidR="000C5CE9" w:rsidRPr="000C5CE9">
        <w:rPr>
          <w:rFonts w:ascii="Times New Roman" w:hAnsi="Times New Roman" w:cs="Times New Roman"/>
          <w:bCs/>
          <w:sz w:val="24"/>
          <w:szCs w:val="24"/>
        </w:rPr>
        <w:t>u z uchyleniem ustawy z dnia 28 </w:t>
      </w:r>
      <w:r w:rsidRPr="000C5CE9">
        <w:rPr>
          <w:rFonts w:ascii="Times New Roman" w:hAnsi="Times New Roman" w:cs="Times New Roman"/>
          <w:bCs/>
          <w:sz w:val="24"/>
          <w:szCs w:val="24"/>
        </w:rPr>
        <w:t>września 1991 r. o</w:t>
      </w:r>
      <w:r w:rsidR="009478E1" w:rsidRPr="000C5CE9">
        <w:rPr>
          <w:rFonts w:ascii="Times New Roman" w:hAnsi="Times New Roman" w:cs="Times New Roman"/>
          <w:bCs/>
          <w:sz w:val="24"/>
          <w:szCs w:val="24"/>
        </w:rPr>
        <w:t xml:space="preserve"> </w:t>
      </w:r>
      <w:r w:rsidRPr="000C5CE9">
        <w:rPr>
          <w:rFonts w:ascii="Times New Roman" w:hAnsi="Times New Roman" w:cs="Times New Roman"/>
          <w:bCs/>
          <w:sz w:val="24"/>
          <w:szCs w:val="24"/>
        </w:rPr>
        <w:t>kontroli skarbowej (Dz. U. z</w:t>
      </w:r>
      <w:r w:rsidR="009478E1" w:rsidRPr="000C5CE9">
        <w:rPr>
          <w:rFonts w:ascii="Times New Roman" w:hAnsi="Times New Roman" w:cs="Times New Roman"/>
          <w:bCs/>
          <w:sz w:val="24"/>
          <w:szCs w:val="24"/>
        </w:rPr>
        <w:t xml:space="preserve"> </w:t>
      </w:r>
      <w:r w:rsidRPr="000C5CE9">
        <w:rPr>
          <w:rFonts w:ascii="Times New Roman" w:hAnsi="Times New Roman" w:cs="Times New Roman"/>
          <w:bCs/>
          <w:sz w:val="24"/>
          <w:szCs w:val="24"/>
        </w:rPr>
        <w:t>2015</w:t>
      </w:r>
      <w:r w:rsidR="009478E1" w:rsidRPr="000C5CE9">
        <w:rPr>
          <w:rFonts w:ascii="Times New Roman" w:hAnsi="Times New Roman" w:cs="Times New Roman"/>
          <w:bCs/>
          <w:sz w:val="24"/>
          <w:szCs w:val="24"/>
        </w:rPr>
        <w:t xml:space="preserve"> </w:t>
      </w:r>
      <w:r w:rsidRPr="000C5CE9">
        <w:rPr>
          <w:rFonts w:ascii="Times New Roman" w:hAnsi="Times New Roman" w:cs="Times New Roman"/>
          <w:bCs/>
          <w:sz w:val="24"/>
          <w:szCs w:val="24"/>
        </w:rPr>
        <w:t>r. poz. 553, z późn. zm.), odniesienie do kontroli celno-skarbowej na podstawie przepisów ustawy o K</w:t>
      </w:r>
      <w:r w:rsidR="00CA2DBC">
        <w:rPr>
          <w:rFonts w:ascii="Times New Roman" w:hAnsi="Times New Roman" w:cs="Times New Roman"/>
          <w:bCs/>
          <w:sz w:val="24"/>
          <w:szCs w:val="24"/>
        </w:rPr>
        <w:t xml:space="preserve">rajowej </w:t>
      </w:r>
      <w:r w:rsidRPr="000C5CE9">
        <w:rPr>
          <w:rFonts w:ascii="Times New Roman" w:hAnsi="Times New Roman" w:cs="Times New Roman"/>
          <w:bCs/>
          <w:sz w:val="24"/>
          <w:szCs w:val="24"/>
        </w:rPr>
        <w:t>A</w:t>
      </w:r>
      <w:r w:rsidR="00CA2DBC">
        <w:rPr>
          <w:rFonts w:ascii="Times New Roman" w:hAnsi="Times New Roman" w:cs="Times New Roman"/>
          <w:bCs/>
          <w:sz w:val="24"/>
          <w:szCs w:val="24"/>
        </w:rPr>
        <w:t xml:space="preserve">dministracji </w:t>
      </w:r>
      <w:r w:rsidRPr="000C5CE9">
        <w:rPr>
          <w:rFonts w:ascii="Times New Roman" w:hAnsi="Times New Roman" w:cs="Times New Roman"/>
          <w:bCs/>
          <w:sz w:val="24"/>
          <w:szCs w:val="24"/>
        </w:rPr>
        <w:t>S</w:t>
      </w:r>
      <w:r w:rsidR="00CA2DBC">
        <w:rPr>
          <w:rFonts w:ascii="Times New Roman" w:hAnsi="Times New Roman" w:cs="Times New Roman"/>
          <w:bCs/>
          <w:sz w:val="24"/>
          <w:szCs w:val="24"/>
        </w:rPr>
        <w:t>karbowej</w:t>
      </w:r>
      <w:r w:rsidR="006838DE">
        <w:rPr>
          <w:rFonts w:ascii="Times New Roman" w:hAnsi="Times New Roman" w:cs="Times New Roman"/>
          <w:bCs/>
          <w:sz w:val="24"/>
          <w:szCs w:val="24"/>
        </w:rPr>
        <w:t>, zwaną dalej „ustawą o KAS”</w:t>
      </w:r>
      <w:r w:rsidRPr="000C5CE9">
        <w:rPr>
          <w:rFonts w:ascii="Times New Roman" w:hAnsi="Times New Roman" w:cs="Times New Roman"/>
          <w:bCs/>
          <w:sz w:val="24"/>
          <w:szCs w:val="24"/>
        </w:rPr>
        <w:t xml:space="preserve">. </w:t>
      </w:r>
    </w:p>
    <w:p w:rsidR="00FE6113" w:rsidRPr="000C5CE9" w:rsidRDefault="000723C8" w:rsidP="007D306D">
      <w:pPr>
        <w:spacing w:after="0" w:line="360" w:lineRule="auto"/>
        <w:jc w:val="both"/>
        <w:rPr>
          <w:rFonts w:ascii="Times New Roman" w:hAnsi="Times New Roman" w:cs="Times New Roman"/>
          <w:sz w:val="24"/>
          <w:szCs w:val="24"/>
        </w:rPr>
      </w:pPr>
      <w:r w:rsidRPr="000C5CE9">
        <w:rPr>
          <w:rFonts w:ascii="Times New Roman" w:hAnsi="Times New Roman" w:cs="Times New Roman"/>
          <w:sz w:val="24"/>
          <w:szCs w:val="24"/>
          <w:lang w:val="en-US"/>
        </w:rPr>
        <w:t>Art. 1</w:t>
      </w:r>
      <w:r w:rsidR="00FE6113" w:rsidRPr="000C5CE9">
        <w:rPr>
          <w:rFonts w:ascii="Times New Roman" w:hAnsi="Times New Roman" w:cs="Times New Roman"/>
          <w:sz w:val="24"/>
          <w:szCs w:val="24"/>
          <w:lang w:val="en-US"/>
        </w:rPr>
        <w:t xml:space="preserve"> </w:t>
      </w:r>
      <w:proofErr w:type="spellStart"/>
      <w:r w:rsidR="00FE6113" w:rsidRPr="000C5CE9">
        <w:rPr>
          <w:rFonts w:ascii="Times New Roman" w:hAnsi="Times New Roman" w:cs="Times New Roman"/>
          <w:sz w:val="24"/>
          <w:szCs w:val="24"/>
          <w:lang w:val="en-US"/>
        </w:rPr>
        <w:t>pkt</w:t>
      </w:r>
      <w:proofErr w:type="spellEnd"/>
      <w:r w:rsidR="00FE6113" w:rsidRPr="000C5CE9">
        <w:rPr>
          <w:rFonts w:ascii="Times New Roman" w:hAnsi="Times New Roman" w:cs="Times New Roman"/>
          <w:sz w:val="24"/>
          <w:szCs w:val="24"/>
          <w:lang w:val="en-US"/>
        </w:rPr>
        <w:t xml:space="preserve"> 4 lit. b</w:t>
      </w:r>
      <w:r w:rsidR="003B6C73" w:rsidRPr="000C5CE9">
        <w:rPr>
          <w:rFonts w:ascii="Times New Roman" w:hAnsi="Times New Roman" w:cs="Times New Roman"/>
          <w:sz w:val="24"/>
          <w:szCs w:val="24"/>
          <w:lang w:val="en-US"/>
        </w:rPr>
        <w:t>–</w:t>
      </w:r>
      <w:r w:rsidR="00FE6113" w:rsidRPr="000C5CE9">
        <w:rPr>
          <w:rFonts w:ascii="Times New Roman" w:hAnsi="Times New Roman" w:cs="Times New Roman"/>
          <w:sz w:val="24"/>
          <w:szCs w:val="24"/>
          <w:lang w:val="en-US"/>
        </w:rPr>
        <w:t xml:space="preserve">d. </w:t>
      </w:r>
      <w:r w:rsidR="00FE6113" w:rsidRPr="000C5CE9">
        <w:rPr>
          <w:rFonts w:ascii="Times New Roman" w:hAnsi="Times New Roman" w:cs="Times New Roman"/>
          <w:sz w:val="24"/>
          <w:szCs w:val="24"/>
        </w:rPr>
        <w:t>Proponowane zmiany mają na celu doprecyzowanie, który naczelnik urzędu skarbowego będzie właściwy do poboru podatku z tytułu importu towarów oraz ewentualnych odsetek. Do poboru podatku VAT z tytułu importu towarów właściwym powinien być naczelnik urzędu skarbowego, który zgodnie</w:t>
      </w:r>
      <w:r w:rsidR="009478E1" w:rsidRPr="000C5CE9">
        <w:rPr>
          <w:rFonts w:ascii="Times New Roman" w:hAnsi="Times New Roman" w:cs="Times New Roman"/>
          <w:sz w:val="24"/>
          <w:szCs w:val="24"/>
        </w:rPr>
        <w:t xml:space="preserve"> </w:t>
      </w:r>
      <w:r w:rsidR="000C5CE9" w:rsidRPr="000C5CE9">
        <w:rPr>
          <w:rFonts w:ascii="Times New Roman" w:hAnsi="Times New Roman" w:cs="Times New Roman"/>
          <w:sz w:val="24"/>
          <w:szCs w:val="24"/>
        </w:rPr>
        <w:t>z </w:t>
      </w:r>
      <w:r w:rsidR="00FE6113" w:rsidRPr="000C5CE9">
        <w:rPr>
          <w:rFonts w:ascii="Times New Roman" w:hAnsi="Times New Roman" w:cs="Times New Roman"/>
          <w:sz w:val="24"/>
          <w:szCs w:val="24"/>
        </w:rPr>
        <w:t xml:space="preserve">przepisami celnymi, jest właściwy do poboru należności celnych przywozowych. Pozostawienie przepisów w niezmienionym brzmieniu może powodować wątpliwości interpretacyjne, czy chodzi o naczelnika urzędu skarbowego właściwego do poboru należności z tytułu importu, czy o naczelnika urzędu skarbowego właściwego dla podatnika w sprawach opodatkowania podatkiem VAT. </w:t>
      </w:r>
    </w:p>
    <w:p w:rsidR="00FE6113" w:rsidRPr="009478E1" w:rsidRDefault="00FE6113" w:rsidP="007D306D">
      <w:pPr>
        <w:spacing w:after="0" w:line="360" w:lineRule="auto"/>
        <w:ind w:left="14"/>
        <w:jc w:val="both"/>
        <w:rPr>
          <w:rFonts w:ascii="Times New Roman" w:hAnsi="Times New Roman" w:cs="Times New Roman"/>
          <w:sz w:val="24"/>
          <w:szCs w:val="24"/>
        </w:rPr>
      </w:pPr>
      <w:r w:rsidRPr="000C5CE9">
        <w:rPr>
          <w:rFonts w:ascii="Times New Roman" w:hAnsi="Times New Roman" w:cs="Times New Roman"/>
          <w:sz w:val="24"/>
          <w:szCs w:val="24"/>
        </w:rPr>
        <w:t xml:space="preserve">Art. </w:t>
      </w:r>
      <w:r w:rsidR="000723C8" w:rsidRPr="000C5CE9">
        <w:rPr>
          <w:rFonts w:ascii="Times New Roman" w:hAnsi="Times New Roman" w:cs="Times New Roman"/>
          <w:sz w:val="24"/>
          <w:szCs w:val="24"/>
        </w:rPr>
        <w:t>1</w:t>
      </w:r>
      <w:r w:rsidRPr="000C5CE9">
        <w:rPr>
          <w:rFonts w:ascii="Times New Roman" w:hAnsi="Times New Roman" w:cs="Times New Roman"/>
          <w:sz w:val="24"/>
          <w:szCs w:val="24"/>
        </w:rPr>
        <w:t xml:space="preserve"> pkt 4 lit. e. Proponowana zmiana dostosowuje brzmienie art. 87 ust. 2 zdanie drugie ustawy o VAT do</w:t>
      </w:r>
      <w:r w:rsidR="009478E1" w:rsidRPr="000C5CE9">
        <w:rPr>
          <w:rFonts w:ascii="Times New Roman" w:hAnsi="Times New Roman" w:cs="Times New Roman"/>
          <w:sz w:val="24"/>
          <w:szCs w:val="24"/>
        </w:rPr>
        <w:t xml:space="preserve"> </w:t>
      </w:r>
      <w:r w:rsidRPr="000C5CE9">
        <w:rPr>
          <w:rFonts w:ascii="Times New Roman" w:hAnsi="Times New Roman" w:cs="Times New Roman"/>
          <w:sz w:val="24"/>
          <w:szCs w:val="24"/>
        </w:rPr>
        <w:t>zmian</w:t>
      </w:r>
      <w:r w:rsidRPr="009478E1">
        <w:rPr>
          <w:rFonts w:ascii="Times New Roman" w:hAnsi="Times New Roman" w:cs="Times New Roman"/>
          <w:sz w:val="24"/>
          <w:szCs w:val="24"/>
        </w:rPr>
        <w:t xml:space="preserve"> wprowadzonych ustawą o KAS, jednocześnie przywracając obecnie obowiązującą konstrukcję tego przepisu. </w:t>
      </w:r>
    </w:p>
    <w:p w:rsidR="00FE6113" w:rsidRPr="009478E1" w:rsidRDefault="00FE6113" w:rsidP="007D306D">
      <w:pPr>
        <w:spacing w:after="0" w:line="360" w:lineRule="auto"/>
        <w:ind w:left="28"/>
        <w:jc w:val="both"/>
        <w:rPr>
          <w:rFonts w:ascii="Times New Roman" w:hAnsi="Times New Roman" w:cs="Times New Roman"/>
          <w:sz w:val="24"/>
          <w:szCs w:val="24"/>
        </w:rPr>
      </w:pPr>
      <w:r w:rsidRPr="009478E1">
        <w:rPr>
          <w:rFonts w:ascii="Times New Roman" w:hAnsi="Times New Roman" w:cs="Times New Roman"/>
          <w:sz w:val="24"/>
          <w:szCs w:val="24"/>
        </w:rPr>
        <w:t>Zgodnie z wprowadzonymi przepisami, kontrola celno-skarbowa w zakresie przestrzegania przepisów prawa podatkowego kończy się wraz z doręczeniem wyniku kontroli (art. 82 ust. 1 ustawy o KAS). Jeżeli wynik kontroli zawiera nieprawidłowości kontrolowany będzie mógł w terminie 14 dni od jego doręczenia złożyć korektę deklaracji (art. 82 ust. 2 ustawy</w:t>
      </w:r>
      <w:r w:rsidR="006838DE">
        <w:rPr>
          <w:rFonts w:ascii="Times New Roman" w:hAnsi="Times New Roman" w:cs="Times New Roman"/>
          <w:sz w:val="24"/>
          <w:szCs w:val="24"/>
        </w:rPr>
        <w:t xml:space="preserve"> o KAS</w:t>
      </w:r>
      <w:r w:rsidRPr="009478E1">
        <w:rPr>
          <w:rFonts w:ascii="Times New Roman" w:hAnsi="Times New Roman" w:cs="Times New Roman"/>
          <w:sz w:val="24"/>
          <w:szCs w:val="24"/>
        </w:rPr>
        <w:t xml:space="preserve">). Jeżeli taka korekta nie zostanie złożona, zakończona kontrola celno-skarbowa przekształca się w postępowanie podatkowe </w:t>
      </w:r>
      <w:r w:rsidR="005414FB">
        <w:rPr>
          <w:rFonts w:ascii="Times New Roman" w:hAnsi="Times New Roman" w:cs="Times New Roman"/>
          <w:sz w:val="24"/>
          <w:szCs w:val="24"/>
        </w:rPr>
        <w:br/>
      </w:r>
      <w:r w:rsidRPr="009478E1">
        <w:rPr>
          <w:rFonts w:ascii="Times New Roman" w:hAnsi="Times New Roman" w:cs="Times New Roman"/>
          <w:sz w:val="24"/>
          <w:szCs w:val="24"/>
        </w:rPr>
        <w:t xml:space="preserve">z dniem doręczenia postanowienia o takim przekształceniu (art. 83 ust. 3 ustawy </w:t>
      </w:r>
      <w:r w:rsidR="005414FB">
        <w:rPr>
          <w:rFonts w:ascii="Times New Roman" w:hAnsi="Times New Roman" w:cs="Times New Roman"/>
          <w:sz w:val="24"/>
          <w:szCs w:val="24"/>
        </w:rPr>
        <w:br/>
      </w:r>
      <w:r w:rsidRPr="009478E1">
        <w:rPr>
          <w:rFonts w:ascii="Times New Roman" w:hAnsi="Times New Roman" w:cs="Times New Roman"/>
          <w:sz w:val="24"/>
          <w:szCs w:val="24"/>
        </w:rPr>
        <w:t xml:space="preserve">o KAS). </w:t>
      </w:r>
    </w:p>
    <w:p w:rsidR="00FE6113" w:rsidRPr="009478E1" w:rsidRDefault="00FE6113" w:rsidP="007D306D">
      <w:pPr>
        <w:spacing w:after="0" w:line="360" w:lineRule="auto"/>
        <w:ind w:left="14"/>
        <w:jc w:val="both"/>
        <w:rPr>
          <w:rFonts w:ascii="Times New Roman" w:hAnsi="Times New Roman" w:cs="Times New Roman"/>
          <w:sz w:val="24"/>
          <w:szCs w:val="24"/>
        </w:rPr>
      </w:pPr>
      <w:r w:rsidRPr="009478E1">
        <w:rPr>
          <w:rFonts w:ascii="Times New Roman" w:hAnsi="Times New Roman" w:cs="Times New Roman"/>
          <w:sz w:val="24"/>
          <w:szCs w:val="24"/>
        </w:rPr>
        <w:t>W związku z tym</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proponuje się doprecyzowanie brzmienia art. 87 ust. 4f pkt 2 ustawy o VAT wprowadzanego art. 83 pkt 11 lit. b ustawy</w:t>
      </w:r>
      <w:r w:rsidR="006838DE">
        <w:rPr>
          <w:rFonts w:ascii="Times New Roman" w:hAnsi="Times New Roman" w:cs="Times New Roman"/>
          <w:sz w:val="24"/>
          <w:szCs w:val="24"/>
        </w:rPr>
        <w:t xml:space="preserve"> wprowadzając</w:t>
      </w:r>
      <w:r w:rsidR="00C551E0">
        <w:rPr>
          <w:rFonts w:ascii="Times New Roman" w:hAnsi="Times New Roman" w:cs="Times New Roman"/>
          <w:sz w:val="24"/>
          <w:szCs w:val="24"/>
        </w:rPr>
        <w:t>ej</w:t>
      </w:r>
      <w:r w:rsidRPr="009478E1">
        <w:rPr>
          <w:rFonts w:ascii="Times New Roman" w:hAnsi="Times New Roman" w:cs="Times New Roman"/>
          <w:sz w:val="24"/>
          <w:szCs w:val="24"/>
        </w:rPr>
        <w:t xml:space="preserve"> KAS, przez wskazanie, że w przypadku wszczęcia kontroli celno-skarbowej prowadzonej na podstawie przepisów ustawy o KAS</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w zakresie rozliczenia, którego dotyczy zabezpieczenie – zwolnienia zabezpieczenia nie dokonuje się do upływu terminu </w:t>
      </w:r>
      <w:r w:rsidR="00930331">
        <w:rPr>
          <w:rFonts w:ascii="Times New Roman" w:hAnsi="Times New Roman" w:cs="Times New Roman"/>
          <w:sz w:val="24"/>
          <w:szCs w:val="24"/>
        </w:rPr>
        <w:br/>
      </w:r>
      <w:r w:rsidRPr="009478E1">
        <w:rPr>
          <w:rFonts w:ascii="Times New Roman" w:hAnsi="Times New Roman" w:cs="Times New Roman"/>
          <w:sz w:val="24"/>
          <w:szCs w:val="24"/>
        </w:rPr>
        <w:lastRenderedPageBreak/>
        <w:t xml:space="preserve">3 miesięcy od dnia zakończenia kontroli celno-skarbowej, jeżeli w tym terminie nie doszło do jej przekształcenia w postępowanie podatkowe w zakresie rozliczenia, którego dotyczy zabezpieczenie. W przypadku przekształcenia kontroli celno-skarbowej w postępowanie podatkowe zwolnienia zabezpieczenia nie dokonuje się do czasu zakończenia tego postępowania. </w:t>
      </w:r>
    </w:p>
    <w:p w:rsidR="00FE6113" w:rsidRPr="009478E1" w:rsidRDefault="00FE6113" w:rsidP="00F045FA">
      <w:pPr>
        <w:spacing w:before="120" w:after="0" w:line="360" w:lineRule="auto"/>
        <w:ind w:left="28"/>
        <w:jc w:val="both"/>
        <w:rPr>
          <w:rFonts w:ascii="Times New Roman" w:hAnsi="Times New Roman" w:cs="Times New Roman"/>
          <w:sz w:val="24"/>
          <w:szCs w:val="24"/>
        </w:rPr>
      </w:pPr>
      <w:r w:rsidRPr="009478E1">
        <w:rPr>
          <w:rFonts w:ascii="Times New Roman" w:hAnsi="Times New Roman" w:cs="Times New Roman"/>
          <w:sz w:val="24"/>
          <w:szCs w:val="24"/>
        </w:rPr>
        <w:t>Proponowany termin niedokonywania zwolnienia zabezpieczenia zapewnia symetrię</w:t>
      </w:r>
      <w:r w:rsidR="009478E1">
        <w:rPr>
          <w:rFonts w:ascii="Times New Roman" w:hAnsi="Times New Roman" w:cs="Times New Roman"/>
          <w:sz w:val="24"/>
          <w:szCs w:val="24"/>
        </w:rPr>
        <w:t xml:space="preserve"> </w:t>
      </w:r>
      <w:r w:rsidR="000C5CE9">
        <w:rPr>
          <w:rFonts w:ascii="Times New Roman" w:hAnsi="Times New Roman" w:cs="Times New Roman"/>
          <w:sz w:val="24"/>
          <w:szCs w:val="24"/>
        </w:rPr>
        <w:t>z </w:t>
      </w:r>
      <w:r w:rsidRPr="009478E1">
        <w:rPr>
          <w:rFonts w:ascii="Times New Roman" w:hAnsi="Times New Roman" w:cs="Times New Roman"/>
          <w:sz w:val="24"/>
          <w:szCs w:val="24"/>
        </w:rPr>
        <w:t>terminem stosowanym w przypadku wszczęcia kontroli podatkowej w zakresie rozliczenia, którego dotyczy zabezpieczenie (art. 87 ust. 4f pkt 1 lit. b ustawy o VAT).</w:t>
      </w:r>
    </w:p>
    <w:p w:rsidR="00FE6113" w:rsidRPr="000C5CE9" w:rsidRDefault="00FE6113" w:rsidP="000C5CE9">
      <w:pPr>
        <w:spacing w:before="120" w:after="0" w:line="360" w:lineRule="auto"/>
        <w:jc w:val="both"/>
        <w:rPr>
          <w:rFonts w:ascii="Times New Roman" w:hAnsi="Times New Roman" w:cs="Times New Roman"/>
          <w:sz w:val="24"/>
          <w:szCs w:val="24"/>
        </w:rPr>
      </w:pPr>
      <w:r w:rsidRPr="000C5CE9">
        <w:rPr>
          <w:rFonts w:ascii="Times New Roman" w:hAnsi="Times New Roman" w:cs="Times New Roman"/>
          <w:sz w:val="24"/>
          <w:szCs w:val="24"/>
        </w:rPr>
        <w:t xml:space="preserve">Art. </w:t>
      </w:r>
      <w:r w:rsidR="000723C8" w:rsidRPr="000C5CE9">
        <w:rPr>
          <w:rFonts w:ascii="Times New Roman" w:hAnsi="Times New Roman" w:cs="Times New Roman"/>
          <w:sz w:val="24"/>
          <w:szCs w:val="24"/>
        </w:rPr>
        <w:t>1</w:t>
      </w:r>
      <w:r w:rsidRPr="000C5CE9">
        <w:rPr>
          <w:rFonts w:ascii="Times New Roman" w:hAnsi="Times New Roman" w:cs="Times New Roman"/>
          <w:sz w:val="24"/>
          <w:szCs w:val="24"/>
        </w:rPr>
        <w:t xml:space="preserve"> pkt 4 lit. f. Projektowane zmiany w tym przepisie są zmianami dostosowawczymi, wynikającymi z wprowadzenia ww. ustawą z dnia 1 grudnia</w:t>
      </w:r>
      <w:r w:rsidR="009478E1" w:rsidRPr="000C5CE9">
        <w:rPr>
          <w:rFonts w:ascii="Times New Roman" w:hAnsi="Times New Roman" w:cs="Times New Roman"/>
          <w:sz w:val="24"/>
          <w:szCs w:val="24"/>
        </w:rPr>
        <w:t xml:space="preserve"> </w:t>
      </w:r>
      <w:r w:rsidRPr="000C5CE9">
        <w:rPr>
          <w:rFonts w:ascii="Times New Roman" w:hAnsi="Times New Roman" w:cs="Times New Roman"/>
          <w:sz w:val="24"/>
          <w:szCs w:val="24"/>
        </w:rPr>
        <w:t>2016 r. o zmianie ustawy o</w:t>
      </w:r>
      <w:r w:rsidR="009478E1" w:rsidRPr="000C5CE9">
        <w:rPr>
          <w:rFonts w:ascii="Times New Roman" w:hAnsi="Times New Roman" w:cs="Times New Roman"/>
          <w:sz w:val="24"/>
          <w:szCs w:val="24"/>
        </w:rPr>
        <w:t xml:space="preserve"> </w:t>
      </w:r>
      <w:r w:rsidRPr="000C5CE9">
        <w:rPr>
          <w:rFonts w:ascii="Times New Roman" w:hAnsi="Times New Roman" w:cs="Times New Roman"/>
          <w:sz w:val="24"/>
          <w:szCs w:val="24"/>
        </w:rPr>
        <w:t>podatku od towarów i</w:t>
      </w:r>
      <w:r w:rsidR="009478E1" w:rsidRPr="000C5CE9">
        <w:rPr>
          <w:rFonts w:ascii="Times New Roman" w:hAnsi="Times New Roman" w:cs="Times New Roman"/>
          <w:sz w:val="24"/>
          <w:szCs w:val="24"/>
        </w:rPr>
        <w:t xml:space="preserve"> </w:t>
      </w:r>
      <w:r w:rsidRPr="000C5CE9">
        <w:rPr>
          <w:rFonts w:ascii="Times New Roman" w:hAnsi="Times New Roman" w:cs="Times New Roman"/>
          <w:sz w:val="24"/>
          <w:szCs w:val="24"/>
        </w:rPr>
        <w:t>usł</w:t>
      </w:r>
      <w:r w:rsidR="000723C8" w:rsidRPr="000C5CE9">
        <w:rPr>
          <w:rFonts w:ascii="Times New Roman" w:hAnsi="Times New Roman" w:cs="Times New Roman"/>
          <w:sz w:val="24"/>
          <w:szCs w:val="24"/>
        </w:rPr>
        <w:t>ug oraz</w:t>
      </w:r>
      <w:r w:rsidR="00C47DCE">
        <w:rPr>
          <w:rFonts w:ascii="Times New Roman" w:hAnsi="Times New Roman" w:cs="Times New Roman"/>
          <w:sz w:val="24"/>
          <w:szCs w:val="24"/>
        </w:rPr>
        <w:t xml:space="preserve"> niektórych innych ustaw oraz w </w:t>
      </w:r>
      <w:r w:rsidR="000723C8" w:rsidRPr="000C5CE9">
        <w:rPr>
          <w:rFonts w:ascii="Times New Roman" w:hAnsi="Times New Roman" w:cs="Times New Roman"/>
          <w:sz w:val="24"/>
          <w:szCs w:val="24"/>
        </w:rPr>
        <w:t>związku z nowymi zasadami działania administracji poda</w:t>
      </w:r>
      <w:r w:rsidR="00C47DCE">
        <w:rPr>
          <w:rFonts w:ascii="Times New Roman" w:hAnsi="Times New Roman" w:cs="Times New Roman"/>
          <w:sz w:val="24"/>
          <w:szCs w:val="24"/>
        </w:rPr>
        <w:t>tkowej, kontroli skarbowej i </w:t>
      </w:r>
      <w:r w:rsidR="000723C8" w:rsidRPr="000C5CE9">
        <w:rPr>
          <w:rFonts w:ascii="Times New Roman" w:hAnsi="Times New Roman" w:cs="Times New Roman"/>
          <w:sz w:val="24"/>
          <w:szCs w:val="24"/>
        </w:rPr>
        <w:t>Służby Celnej</w:t>
      </w:r>
      <w:r w:rsidRPr="000C5CE9">
        <w:rPr>
          <w:rFonts w:ascii="Times New Roman" w:hAnsi="Times New Roman" w:cs="Times New Roman"/>
          <w:sz w:val="24"/>
          <w:szCs w:val="24"/>
        </w:rPr>
        <w:t>.</w:t>
      </w:r>
    </w:p>
    <w:p w:rsidR="00FE6113" w:rsidRPr="000C5CE9" w:rsidRDefault="00FE6113" w:rsidP="000C5CE9">
      <w:pPr>
        <w:spacing w:before="120" w:after="0" w:line="360" w:lineRule="auto"/>
        <w:jc w:val="both"/>
        <w:rPr>
          <w:rFonts w:ascii="Times New Roman" w:hAnsi="Times New Roman" w:cs="Times New Roman"/>
          <w:sz w:val="24"/>
          <w:szCs w:val="24"/>
        </w:rPr>
      </w:pPr>
      <w:r w:rsidRPr="000C5CE9">
        <w:rPr>
          <w:rFonts w:ascii="Times New Roman" w:hAnsi="Times New Roman" w:cs="Times New Roman"/>
          <w:sz w:val="24"/>
          <w:szCs w:val="24"/>
          <w:lang w:val="en-US"/>
        </w:rPr>
        <w:t xml:space="preserve">Art. </w:t>
      </w:r>
      <w:r w:rsidR="000723C8" w:rsidRPr="000C5CE9">
        <w:rPr>
          <w:rFonts w:ascii="Times New Roman" w:hAnsi="Times New Roman" w:cs="Times New Roman"/>
          <w:sz w:val="24"/>
          <w:szCs w:val="24"/>
          <w:lang w:val="en-US"/>
        </w:rPr>
        <w:t>1</w:t>
      </w:r>
      <w:r w:rsidRPr="000C5CE9">
        <w:rPr>
          <w:rFonts w:ascii="Times New Roman" w:hAnsi="Times New Roman" w:cs="Times New Roman"/>
          <w:sz w:val="24"/>
          <w:szCs w:val="24"/>
          <w:lang w:val="en-US"/>
        </w:rPr>
        <w:t xml:space="preserve"> </w:t>
      </w:r>
      <w:proofErr w:type="spellStart"/>
      <w:r w:rsidRPr="000C5CE9">
        <w:rPr>
          <w:rFonts w:ascii="Times New Roman" w:hAnsi="Times New Roman" w:cs="Times New Roman"/>
          <w:sz w:val="24"/>
          <w:szCs w:val="24"/>
          <w:lang w:val="en-US"/>
        </w:rPr>
        <w:t>pkt</w:t>
      </w:r>
      <w:proofErr w:type="spellEnd"/>
      <w:r w:rsidRPr="000C5CE9">
        <w:rPr>
          <w:rFonts w:ascii="Times New Roman" w:hAnsi="Times New Roman" w:cs="Times New Roman"/>
          <w:sz w:val="24"/>
          <w:szCs w:val="24"/>
          <w:lang w:val="en-US"/>
        </w:rPr>
        <w:t xml:space="preserve"> 4 lit. g, </w:t>
      </w:r>
      <w:proofErr w:type="spellStart"/>
      <w:r w:rsidRPr="000C5CE9">
        <w:rPr>
          <w:rFonts w:ascii="Times New Roman" w:hAnsi="Times New Roman" w:cs="Times New Roman"/>
          <w:sz w:val="24"/>
          <w:szCs w:val="24"/>
          <w:lang w:val="en-US"/>
        </w:rPr>
        <w:t>i</w:t>
      </w:r>
      <w:proofErr w:type="spellEnd"/>
      <w:r w:rsidR="003B6C73" w:rsidRPr="000C5CE9">
        <w:rPr>
          <w:rFonts w:ascii="Times New Roman" w:hAnsi="Times New Roman" w:cs="Times New Roman"/>
          <w:sz w:val="24"/>
          <w:szCs w:val="24"/>
          <w:lang w:val="en-US"/>
        </w:rPr>
        <w:t>–</w:t>
      </w:r>
      <w:r w:rsidRPr="000C5CE9">
        <w:rPr>
          <w:rFonts w:ascii="Times New Roman" w:hAnsi="Times New Roman" w:cs="Times New Roman"/>
          <w:sz w:val="24"/>
          <w:szCs w:val="24"/>
          <w:lang w:val="en-US"/>
        </w:rPr>
        <w:t>j.</w:t>
      </w:r>
      <w:r w:rsidR="009478E1" w:rsidRPr="000C5CE9">
        <w:rPr>
          <w:rFonts w:ascii="Times New Roman" w:hAnsi="Times New Roman" w:cs="Times New Roman"/>
          <w:sz w:val="24"/>
          <w:szCs w:val="24"/>
          <w:lang w:val="en-US"/>
        </w:rPr>
        <w:t xml:space="preserve"> </w:t>
      </w:r>
      <w:r w:rsidRPr="000C5CE9">
        <w:rPr>
          <w:rFonts w:ascii="Times New Roman" w:hAnsi="Times New Roman" w:cs="Times New Roman"/>
          <w:sz w:val="24"/>
          <w:szCs w:val="24"/>
        </w:rPr>
        <w:t>Projektowane zmiany w tych przepisach dostosowują odpowiednie nazewnictwo w związku z nowymi zasadami działania administracji podatkowej, kontroli skarbowej i Służby Celnej.</w:t>
      </w:r>
    </w:p>
    <w:p w:rsidR="00FE6113" w:rsidRPr="009478E1" w:rsidRDefault="00FE6113" w:rsidP="000C5CE9">
      <w:pPr>
        <w:spacing w:before="120" w:after="0" w:line="360" w:lineRule="auto"/>
        <w:jc w:val="both"/>
        <w:rPr>
          <w:rFonts w:ascii="Times New Roman" w:hAnsi="Times New Roman" w:cs="Times New Roman"/>
          <w:sz w:val="24"/>
          <w:szCs w:val="24"/>
        </w:rPr>
      </w:pPr>
      <w:r w:rsidRPr="000C5CE9">
        <w:rPr>
          <w:rFonts w:ascii="Times New Roman" w:hAnsi="Times New Roman" w:cs="Times New Roman"/>
          <w:sz w:val="24"/>
          <w:szCs w:val="24"/>
        </w:rPr>
        <w:t xml:space="preserve">Art. </w:t>
      </w:r>
      <w:r w:rsidR="000723C8" w:rsidRPr="000C5CE9">
        <w:rPr>
          <w:rFonts w:ascii="Times New Roman" w:hAnsi="Times New Roman" w:cs="Times New Roman"/>
          <w:sz w:val="24"/>
          <w:szCs w:val="24"/>
        </w:rPr>
        <w:t>1</w:t>
      </w:r>
      <w:r w:rsidRPr="000C5CE9">
        <w:rPr>
          <w:rFonts w:ascii="Times New Roman" w:hAnsi="Times New Roman" w:cs="Times New Roman"/>
          <w:sz w:val="24"/>
          <w:szCs w:val="24"/>
        </w:rPr>
        <w:t xml:space="preserve"> pkt 4 lit. h</w:t>
      </w:r>
      <w:r w:rsidR="003A7123">
        <w:rPr>
          <w:rFonts w:ascii="Times New Roman" w:hAnsi="Times New Roman" w:cs="Times New Roman"/>
          <w:sz w:val="24"/>
          <w:szCs w:val="24"/>
        </w:rPr>
        <w:t>.</w:t>
      </w:r>
      <w:r w:rsidRPr="000C5CE9">
        <w:rPr>
          <w:rFonts w:ascii="Times New Roman" w:hAnsi="Times New Roman" w:cs="Times New Roman"/>
          <w:sz w:val="24"/>
          <w:szCs w:val="24"/>
        </w:rPr>
        <w:t xml:space="preserve"> Analogicznie</w:t>
      </w:r>
      <w:r w:rsidR="003A7123">
        <w:rPr>
          <w:rFonts w:ascii="Times New Roman" w:hAnsi="Times New Roman" w:cs="Times New Roman"/>
          <w:sz w:val="24"/>
          <w:szCs w:val="24"/>
        </w:rPr>
        <w:t xml:space="preserve"> do</w:t>
      </w:r>
      <w:r w:rsidRPr="009478E1">
        <w:rPr>
          <w:rFonts w:ascii="Times New Roman" w:hAnsi="Times New Roman" w:cs="Times New Roman"/>
          <w:sz w:val="24"/>
          <w:szCs w:val="24"/>
        </w:rPr>
        <w:t xml:space="preserve"> przypadku </w:t>
      </w:r>
      <w:r w:rsidR="003A7123">
        <w:rPr>
          <w:rFonts w:ascii="Times New Roman" w:hAnsi="Times New Roman" w:cs="Times New Roman"/>
          <w:sz w:val="24"/>
          <w:szCs w:val="24"/>
        </w:rPr>
        <w:t xml:space="preserve">w </w:t>
      </w:r>
      <w:r w:rsidRPr="009478E1">
        <w:rPr>
          <w:rFonts w:ascii="Times New Roman" w:hAnsi="Times New Roman" w:cs="Times New Roman"/>
          <w:sz w:val="24"/>
          <w:szCs w:val="24"/>
        </w:rPr>
        <w:t>art.</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87 ust. 4f pkt 2 ustawy o VAT, proponuje się wprowadzić w art. 105b ust. 8 pkt 2 ustawy o VAT </w:t>
      </w:r>
      <w:r w:rsidR="006838DE">
        <w:rPr>
          <w:rFonts w:ascii="Times New Roman" w:hAnsi="Times New Roman" w:cs="Times New Roman"/>
          <w:sz w:val="24"/>
          <w:szCs w:val="24"/>
        </w:rPr>
        <w:t>prze</w:t>
      </w:r>
      <w:r w:rsidRPr="009478E1">
        <w:rPr>
          <w:rFonts w:ascii="Times New Roman" w:hAnsi="Times New Roman" w:cs="Times New Roman"/>
          <w:sz w:val="24"/>
          <w:szCs w:val="24"/>
        </w:rPr>
        <w:t>pis, zgodnie</w:t>
      </w:r>
      <w:r w:rsidR="009478E1">
        <w:rPr>
          <w:rFonts w:ascii="Times New Roman" w:hAnsi="Times New Roman" w:cs="Times New Roman"/>
          <w:sz w:val="24"/>
          <w:szCs w:val="24"/>
        </w:rPr>
        <w:t xml:space="preserve"> </w:t>
      </w:r>
      <w:r w:rsidR="000C5CE9">
        <w:rPr>
          <w:rFonts w:ascii="Times New Roman" w:hAnsi="Times New Roman" w:cs="Times New Roman"/>
          <w:sz w:val="24"/>
          <w:szCs w:val="24"/>
        </w:rPr>
        <w:t>z </w:t>
      </w:r>
      <w:r w:rsidRPr="009478E1">
        <w:rPr>
          <w:rFonts w:ascii="Times New Roman" w:hAnsi="Times New Roman" w:cs="Times New Roman"/>
          <w:sz w:val="24"/>
          <w:szCs w:val="24"/>
        </w:rPr>
        <w:t>którym zwrotu kaucji gwarancyjnej nie dokonuje się do upływu terminu 3 miesięcy od dnia zakończenia kontroli celno-skarbowej, jeżeli w tym terminie nie doszło do jej przekształcenia w postępowanie podatkowe w zakresie rozliczenia, którego dotyczy kaucja gwarancyjna. W przypadku przekształcenia kontroli celno-skarbowej</w:t>
      </w:r>
      <w:r w:rsidR="009478E1">
        <w:rPr>
          <w:rFonts w:ascii="Times New Roman" w:hAnsi="Times New Roman" w:cs="Times New Roman"/>
          <w:sz w:val="24"/>
          <w:szCs w:val="24"/>
        </w:rPr>
        <w:t xml:space="preserve"> </w:t>
      </w:r>
      <w:r w:rsidR="000C5CE9">
        <w:rPr>
          <w:rFonts w:ascii="Times New Roman" w:hAnsi="Times New Roman" w:cs="Times New Roman"/>
          <w:sz w:val="24"/>
          <w:szCs w:val="24"/>
        </w:rPr>
        <w:t>w </w:t>
      </w:r>
      <w:r w:rsidRPr="009478E1">
        <w:rPr>
          <w:rFonts w:ascii="Times New Roman" w:hAnsi="Times New Roman" w:cs="Times New Roman"/>
          <w:sz w:val="24"/>
          <w:szCs w:val="24"/>
        </w:rPr>
        <w:t>postępowanie podatkowe zwrotu kaucji nie dokonuje się do czasu zakończenia tego postępowania. Podobny termin zatrzymania kaucji gwarancyjnej jest stosowany</w:t>
      </w:r>
      <w:r w:rsidR="009478E1">
        <w:rPr>
          <w:rFonts w:ascii="Times New Roman" w:hAnsi="Times New Roman" w:cs="Times New Roman"/>
          <w:sz w:val="24"/>
          <w:szCs w:val="24"/>
        </w:rPr>
        <w:t xml:space="preserve"> </w:t>
      </w:r>
      <w:r w:rsidR="000C5CE9">
        <w:rPr>
          <w:rFonts w:ascii="Times New Roman" w:hAnsi="Times New Roman" w:cs="Times New Roman"/>
          <w:sz w:val="24"/>
          <w:szCs w:val="24"/>
        </w:rPr>
        <w:t>w </w:t>
      </w:r>
      <w:r w:rsidRPr="009478E1">
        <w:rPr>
          <w:rFonts w:ascii="Times New Roman" w:hAnsi="Times New Roman" w:cs="Times New Roman"/>
          <w:sz w:val="24"/>
          <w:szCs w:val="24"/>
        </w:rPr>
        <w:t>przypadku wszczęcia kontroli podatkowej w zakresie rozliczenia, którego dotyczy kaucja gwarancyjna (art. 105b ust. 8 pkt 1 lit. b ustawy o VAT).</w:t>
      </w:r>
    </w:p>
    <w:p w:rsidR="00103BB5" w:rsidRPr="00F045FA" w:rsidRDefault="00103BB5" w:rsidP="00BF7F10">
      <w:pPr>
        <w:pStyle w:val="Akapitzlist"/>
        <w:numPr>
          <w:ilvl w:val="0"/>
          <w:numId w:val="2"/>
        </w:numPr>
        <w:tabs>
          <w:tab w:val="left" w:pos="420"/>
        </w:tabs>
        <w:spacing w:before="240" w:after="0" w:line="360" w:lineRule="auto"/>
        <w:ind w:left="0" w:firstLine="0"/>
        <w:jc w:val="both"/>
        <w:rPr>
          <w:rFonts w:ascii="Times New Roman" w:hAnsi="Times New Roman" w:cs="Times New Roman"/>
          <w:iCs/>
          <w:sz w:val="24"/>
          <w:szCs w:val="24"/>
        </w:rPr>
      </w:pPr>
      <w:r w:rsidRPr="00F045FA">
        <w:rPr>
          <w:rFonts w:ascii="Times New Roman" w:hAnsi="Times New Roman" w:cs="Times New Roman"/>
          <w:sz w:val="24"/>
          <w:szCs w:val="24"/>
        </w:rPr>
        <w:t xml:space="preserve">Uzasadnienie do art. </w:t>
      </w:r>
      <w:r w:rsidR="0062423C" w:rsidRPr="00F045FA">
        <w:rPr>
          <w:rFonts w:ascii="Times New Roman" w:hAnsi="Times New Roman" w:cs="Times New Roman"/>
          <w:sz w:val="24"/>
          <w:szCs w:val="24"/>
        </w:rPr>
        <w:t>85</w:t>
      </w:r>
      <w:r w:rsidRPr="00F045FA">
        <w:rPr>
          <w:rFonts w:ascii="Times New Roman" w:hAnsi="Times New Roman" w:cs="Times New Roman"/>
          <w:sz w:val="24"/>
          <w:szCs w:val="24"/>
        </w:rPr>
        <w:t xml:space="preserve"> </w:t>
      </w:r>
      <w:r w:rsidRPr="00F045FA">
        <w:rPr>
          <w:rFonts w:ascii="Times New Roman" w:hAnsi="Times New Roman" w:cs="Times New Roman"/>
          <w:bCs/>
          <w:sz w:val="24"/>
          <w:szCs w:val="24"/>
        </w:rPr>
        <w:t>(zmiana ustawy z dnia 19 marca 2004 r. – Prawo celne</w:t>
      </w:r>
      <w:r w:rsidRPr="00F045FA">
        <w:rPr>
          <w:rFonts w:ascii="Times New Roman" w:hAnsi="Times New Roman" w:cs="Times New Roman"/>
          <w:iCs/>
          <w:sz w:val="24"/>
          <w:szCs w:val="24"/>
        </w:rPr>
        <w:t xml:space="preserve">) </w:t>
      </w:r>
    </w:p>
    <w:p w:rsidR="00103BB5" w:rsidRPr="009478E1" w:rsidRDefault="00103BB5"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Proponowana zmiana ma charakter dostosowawczy do regulacji określających kompetencje, właściwość i zadania wykonywane przez organy Krajowej Administracji Skarbowej. Zgodnie z art. 28 ust. 1 pkt 2 ustawy o KAS, pobór należności celn</w:t>
      </w:r>
      <w:r w:rsidR="00CF15E3">
        <w:rPr>
          <w:rFonts w:ascii="Times New Roman" w:hAnsi="Times New Roman" w:cs="Times New Roman"/>
          <w:sz w:val="24"/>
          <w:szCs w:val="24"/>
        </w:rPr>
        <w:t xml:space="preserve">ych </w:t>
      </w:r>
      <w:r w:rsidR="006838DE">
        <w:rPr>
          <w:rFonts w:ascii="Times New Roman" w:hAnsi="Times New Roman" w:cs="Times New Roman"/>
          <w:sz w:val="24"/>
          <w:szCs w:val="24"/>
        </w:rPr>
        <w:br/>
      </w:r>
      <w:r w:rsidR="00CF15E3">
        <w:rPr>
          <w:rFonts w:ascii="Times New Roman" w:hAnsi="Times New Roman" w:cs="Times New Roman"/>
          <w:sz w:val="24"/>
          <w:szCs w:val="24"/>
        </w:rPr>
        <w:t>i innych opłat związanych z </w:t>
      </w:r>
      <w:r w:rsidRPr="009478E1">
        <w:rPr>
          <w:rFonts w:ascii="Times New Roman" w:hAnsi="Times New Roman" w:cs="Times New Roman"/>
          <w:sz w:val="24"/>
          <w:szCs w:val="24"/>
        </w:rPr>
        <w:t xml:space="preserve">przywozem i wywozem towarów należeć będzie do zadań </w:t>
      </w:r>
      <w:r w:rsidRPr="009478E1">
        <w:rPr>
          <w:rFonts w:ascii="Times New Roman" w:hAnsi="Times New Roman" w:cs="Times New Roman"/>
          <w:sz w:val="24"/>
          <w:szCs w:val="24"/>
        </w:rPr>
        <w:lastRenderedPageBreak/>
        <w:t>naczelnika urzędu skarbowego. W pojęciu „pobór” mieści się też pokrycie nieuiszczonej kwoty należności z zabezpieczenia, tym samym niezbędne jest usunięcie przypisania w przepisach prawa celnego wykonywania tych czynności organom celnym.</w:t>
      </w:r>
    </w:p>
    <w:p w:rsidR="00D22EE7" w:rsidRPr="00DB5F48" w:rsidRDefault="00D22EE7" w:rsidP="00DB5F48">
      <w:pPr>
        <w:pStyle w:val="Akapitzlist"/>
        <w:numPr>
          <w:ilvl w:val="0"/>
          <w:numId w:val="2"/>
        </w:numPr>
        <w:tabs>
          <w:tab w:val="left" w:pos="420"/>
        </w:tabs>
        <w:spacing w:before="240" w:after="0" w:line="360" w:lineRule="auto"/>
        <w:ind w:left="420" w:hanging="420"/>
        <w:jc w:val="both"/>
        <w:rPr>
          <w:rFonts w:ascii="Times New Roman" w:hAnsi="Times New Roman" w:cs="Times New Roman"/>
          <w:sz w:val="24"/>
          <w:szCs w:val="24"/>
        </w:rPr>
      </w:pPr>
      <w:r w:rsidRPr="00DB5F48">
        <w:rPr>
          <w:rFonts w:ascii="Times New Roman" w:hAnsi="Times New Roman" w:cs="Times New Roman"/>
          <w:sz w:val="24"/>
          <w:szCs w:val="24"/>
        </w:rPr>
        <w:t xml:space="preserve">Uzasadnienie do zmiany art. </w:t>
      </w:r>
      <w:r w:rsidR="00F4553C" w:rsidRPr="00DB5F48">
        <w:rPr>
          <w:rFonts w:ascii="Times New Roman" w:hAnsi="Times New Roman" w:cs="Times New Roman"/>
          <w:sz w:val="24"/>
          <w:szCs w:val="24"/>
        </w:rPr>
        <w:t>120</w:t>
      </w:r>
      <w:r w:rsidRPr="00DB5F48">
        <w:rPr>
          <w:rFonts w:ascii="Times New Roman" w:hAnsi="Times New Roman" w:cs="Times New Roman"/>
          <w:sz w:val="24"/>
          <w:szCs w:val="24"/>
        </w:rPr>
        <w:t xml:space="preserve"> ustawy wprowadzającej KAS (</w:t>
      </w:r>
      <w:r w:rsidR="00F4553C" w:rsidRPr="00DB5F48">
        <w:rPr>
          <w:rFonts w:ascii="Times New Roman" w:hAnsi="Times New Roman" w:cs="Times New Roman"/>
          <w:sz w:val="24"/>
          <w:szCs w:val="24"/>
        </w:rPr>
        <w:t>ustawa z dnia</w:t>
      </w:r>
      <w:r w:rsidR="009478E1" w:rsidRPr="00DB5F48">
        <w:rPr>
          <w:rFonts w:ascii="Times New Roman" w:hAnsi="Times New Roman" w:cs="Times New Roman"/>
          <w:sz w:val="24"/>
          <w:szCs w:val="24"/>
        </w:rPr>
        <w:t xml:space="preserve"> </w:t>
      </w:r>
      <w:r w:rsidR="00CF15E3">
        <w:rPr>
          <w:rFonts w:ascii="Times New Roman" w:hAnsi="Times New Roman" w:cs="Times New Roman"/>
          <w:sz w:val="24"/>
          <w:szCs w:val="24"/>
        </w:rPr>
        <w:t>21 </w:t>
      </w:r>
      <w:r w:rsidR="00F4553C" w:rsidRPr="00DB5F48">
        <w:rPr>
          <w:rFonts w:ascii="Times New Roman" w:hAnsi="Times New Roman" w:cs="Times New Roman"/>
          <w:sz w:val="24"/>
          <w:szCs w:val="24"/>
        </w:rPr>
        <w:t>listopada 2008 r. o służbie cywilnej</w:t>
      </w:r>
      <w:r w:rsidRPr="00DB5F48">
        <w:rPr>
          <w:rFonts w:ascii="Times New Roman" w:hAnsi="Times New Roman" w:cs="Times New Roman"/>
          <w:sz w:val="24"/>
          <w:szCs w:val="24"/>
        </w:rPr>
        <w:t>)</w:t>
      </w:r>
    </w:p>
    <w:p w:rsidR="00F4553C" w:rsidRPr="009478E1" w:rsidRDefault="00F4553C"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Proponowane zmiany służą usunięciu luki w prawie i osiągnięciu pełnej zgodności między ustawą wprowadzającą KAS i ustawą o KAS a ustawą o służbie cywilnej.</w:t>
      </w:r>
    </w:p>
    <w:p w:rsidR="00F4553C" w:rsidRPr="009478E1" w:rsidRDefault="00F4553C" w:rsidP="00F045FA">
      <w:pPr>
        <w:spacing w:before="120" w:after="0" w:line="360" w:lineRule="auto"/>
        <w:jc w:val="both"/>
        <w:rPr>
          <w:rFonts w:ascii="Times New Roman" w:hAnsi="Times New Roman" w:cs="Times New Roman"/>
          <w:bCs/>
          <w:sz w:val="24"/>
          <w:szCs w:val="24"/>
        </w:rPr>
      </w:pPr>
      <w:r w:rsidRPr="009478E1">
        <w:rPr>
          <w:rFonts w:ascii="Times New Roman" w:hAnsi="Times New Roman" w:cs="Times New Roman"/>
          <w:sz w:val="24"/>
          <w:szCs w:val="24"/>
        </w:rPr>
        <w:t xml:space="preserve">W obecnym stanie prawnym dyrektorzy izb skarbowych i naczelnicy urzędów skarbowych objęci są zakresem podmiotowym ustawy </w:t>
      </w:r>
      <w:r w:rsidR="00841AC8" w:rsidRPr="009478E1">
        <w:rPr>
          <w:rFonts w:ascii="Times New Roman" w:hAnsi="Times New Roman" w:cs="Times New Roman"/>
          <w:sz w:val="24"/>
          <w:szCs w:val="24"/>
        </w:rPr>
        <w:t xml:space="preserve">z dnia 21 listopada 2008 r. </w:t>
      </w:r>
      <w:r w:rsidR="00CF15E3">
        <w:rPr>
          <w:rFonts w:ascii="Times New Roman" w:hAnsi="Times New Roman" w:cs="Times New Roman"/>
          <w:iCs/>
          <w:sz w:val="24"/>
          <w:szCs w:val="24"/>
        </w:rPr>
        <w:t>o </w:t>
      </w:r>
      <w:r w:rsidRPr="009478E1">
        <w:rPr>
          <w:rFonts w:ascii="Times New Roman" w:hAnsi="Times New Roman" w:cs="Times New Roman"/>
          <w:iCs/>
          <w:sz w:val="24"/>
          <w:szCs w:val="24"/>
        </w:rPr>
        <w:t xml:space="preserve">służbie cywilnej </w:t>
      </w:r>
      <w:r w:rsidR="00841AC8" w:rsidRPr="009478E1">
        <w:rPr>
          <w:rFonts w:ascii="Times New Roman" w:hAnsi="Times New Roman" w:cs="Times New Roman"/>
          <w:iCs/>
          <w:sz w:val="24"/>
          <w:szCs w:val="24"/>
        </w:rPr>
        <w:t xml:space="preserve">(Dz. U. z 2016 r. poz. 1345, z późn. zm.) </w:t>
      </w:r>
      <w:r w:rsidRPr="009478E1">
        <w:rPr>
          <w:rFonts w:ascii="Times New Roman" w:hAnsi="Times New Roman" w:cs="Times New Roman"/>
          <w:iCs/>
          <w:sz w:val="24"/>
          <w:szCs w:val="24"/>
        </w:rPr>
        <w:t xml:space="preserve">przez jej </w:t>
      </w:r>
      <w:r w:rsidRPr="009478E1">
        <w:rPr>
          <w:rFonts w:ascii="Times New Roman" w:hAnsi="Times New Roman" w:cs="Times New Roman"/>
          <w:sz w:val="24"/>
          <w:szCs w:val="24"/>
        </w:rPr>
        <w:t>art. 2 ust.</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1 pkt</w:t>
      </w:r>
      <w:r w:rsidR="00CF15E3">
        <w:rPr>
          <w:rFonts w:ascii="Times New Roman" w:hAnsi="Times New Roman" w:cs="Times New Roman"/>
          <w:sz w:val="24"/>
          <w:szCs w:val="24"/>
        </w:rPr>
        <w:t> </w:t>
      </w:r>
      <w:r w:rsidRPr="009478E1">
        <w:rPr>
          <w:rFonts w:ascii="Times New Roman" w:hAnsi="Times New Roman" w:cs="Times New Roman"/>
          <w:sz w:val="24"/>
          <w:szCs w:val="24"/>
        </w:rPr>
        <w:t xml:space="preserve">3 zgodnie z którym, korpus służby cywilnej tworzą pracownicy zatrudnieni na stanowiskach urzędniczych w urzędach wojewódzkich oraz </w:t>
      </w:r>
      <w:r w:rsidRPr="009478E1">
        <w:rPr>
          <w:rFonts w:ascii="Times New Roman" w:hAnsi="Times New Roman" w:cs="Times New Roman"/>
          <w:bCs/>
          <w:sz w:val="24"/>
          <w:szCs w:val="24"/>
        </w:rPr>
        <w:t>innych urzędach stanowiących aparat pomocniczy terenowych organów administracji rządowej podległych ministrom lub centralnym organom administracji rządowej</w:t>
      </w:r>
      <w:r w:rsidRPr="009478E1">
        <w:rPr>
          <w:rFonts w:ascii="Times New Roman" w:hAnsi="Times New Roman" w:cs="Times New Roman"/>
          <w:sz w:val="24"/>
          <w:szCs w:val="24"/>
        </w:rPr>
        <w:t xml:space="preserve">. Taka podległość wynika wprost zarówno z art. 5 ust. 1 ustawy z dnia </w:t>
      </w:r>
      <w:r w:rsidR="00CF15E3">
        <w:rPr>
          <w:rFonts w:ascii="Times New Roman" w:hAnsi="Times New Roman" w:cs="Times New Roman"/>
          <w:sz w:val="24"/>
          <w:szCs w:val="24"/>
        </w:rPr>
        <w:t>21 czerwca 1996 r. o urzędach i </w:t>
      </w:r>
      <w:r w:rsidRPr="009478E1">
        <w:rPr>
          <w:rFonts w:ascii="Times New Roman" w:hAnsi="Times New Roman" w:cs="Times New Roman"/>
          <w:sz w:val="24"/>
          <w:szCs w:val="24"/>
        </w:rPr>
        <w:t>izbach skarbowych (Dz. U. z 2015 r. poz. 578, z późn. zm.), jak i z art. 8 ust.</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4 ustawy z dnia 4 września 1997 r. </w:t>
      </w:r>
      <w:r w:rsidRPr="009478E1">
        <w:rPr>
          <w:rFonts w:ascii="Times New Roman" w:hAnsi="Times New Roman" w:cs="Times New Roman"/>
          <w:bCs/>
          <w:sz w:val="24"/>
          <w:szCs w:val="24"/>
        </w:rPr>
        <w:t>o działach</w:t>
      </w:r>
      <w:r w:rsidRPr="009478E1">
        <w:rPr>
          <w:rFonts w:ascii="Times New Roman" w:hAnsi="Times New Roman" w:cs="Times New Roman"/>
          <w:sz w:val="24"/>
          <w:szCs w:val="24"/>
        </w:rPr>
        <w:t xml:space="preserve"> administracji rządowej (Dz. U. z 2016 r. poz. 543</w:t>
      </w:r>
      <w:r w:rsidR="006838DE">
        <w:rPr>
          <w:rFonts w:ascii="Times New Roman" w:hAnsi="Times New Roman" w:cs="Times New Roman"/>
          <w:sz w:val="24"/>
          <w:szCs w:val="24"/>
        </w:rPr>
        <w:t xml:space="preserve">, </w:t>
      </w:r>
      <w:r w:rsidR="006838DE">
        <w:rPr>
          <w:rFonts w:ascii="Times New Roman" w:hAnsi="Times New Roman" w:cs="Times New Roman"/>
          <w:sz w:val="24"/>
          <w:szCs w:val="24"/>
        </w:rPr>
        <w:br/>
        <w:t>z późn. zm.</w:t>
      </w:r>
      <w:r w:rsidRPr="009478E1">
        <w:rPr>
          <w:rFonts w:ascii="Times New Roman" w:hAnsi="Times New Roman" w:cs="Times New Roman"/>
          <w:sz w:val="24"/>
          <w:szCs w:val="24"/>
        </w:rPr>
        <w:t>). Pierwszy z nich stanowi, że ministrowi właściwemu do spraw finansów publicznych podlegają dyrektorzy izb skarbowych i</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naczelnicy urzędów skarbowych jako organy administracji rządowej niezespolonej oraz,</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na</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podstawie odrębnych przepisów, inne organy, a w szczególności dyrektorzy urzędów kontroli skarbowej. </w:t>
      </w:r>
      <w:r w:rsidR="001C6495">
        <w:rPr>
          <w:rFonts w:ascii="Times New Roman" w:hAnsi="Times New Roman" w:cs="Times New Roman"/>
          <w:sz w:val="24"/>
          <w:szCs w:val="24"/>
        </w:rPr>
        <w:br/>
      </w:r>
      <w:r w:rsidRPr="009478E1">
        <w:rPr>
          <w:rFonts w:ascii="Times New Roman" w:hAnsi="Times New Roman" w:cs="Times New Roman"/>
          <w:sz w:val="24"/>
          <w:szCs w:val="24"/>
        </w:rPr>
        <w:t xml:space="preserve">Z drugiego natomiast </w:t>
      </w:r>
      <w:r w:rsidR="00841AC8" w:rsidRPr="009478E1">
        <w:rPr>
          <w:rFonts w:ascii="Times New Roman" w:hAnsi="Times New Roman" w:cs="Times New Roman"/>
          <w:sz w:val="24"/>
          <w:szCs w:val="24"/>
        </w:rPr>
        <w:t xml:space="preserve">przepisu </w:t>
      </w:r>
      <w:r w:rsidRPr="009478E1">
        <w:rPr>
          <w:rFonts w:ascii="Times New Roman" w:hAnsi="Times New Roman" w:cs="Times New Roman"/>
          <w:sz w:val="24"/>
          <w:szCs w:val="24"/>
        </w:rPr>
        <w:t>wynika, że ministrowi właściwemu do spraw finansów publicznych podlegają Generalny Inspektor Kontroli Skarbowej, Szef Służby Celnej, dyrektorzy izb skarbowych</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i naczelnicy urzędów skarbowych. </w:t>
      </w:r>
    </w:p>
    <w:p w:rsidR="00F4553C" w:rsidRPr="009478E1" w:rsidRDefault="00F4553C"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Sytuacja ta zmienia się w nowym stanie prawnym. Po pierwsze, ustawa wprowadzająca KAS</w:t>
      </w:r>
      <w:r w:rsidRPr="009478E1">
        <w:rPr>
          <w:rFonts w:ascii="Times New Roman" w:hAnsi="Times New Roman" w:cs="Times New Roman"/>
          <w:iCs/>
          <w:sz w:val="24"/>
          <w:szCs w:val="24"/>
        </w:rPr>
        <w:t xml:space="preserve"> w art. 159 pkt 2 uchyla ustawę o urzędach i izbach skarbowych, tym samym przepis stanowiący wprost o podległości</w:t>
      </w:r>
      <w:r w:rsidRPr="009478E1">
        <w:rPr>
          <w:rFonts w:ascii="Times New Roman" w:hAnsi="Times New Roman" w:cs="Times New Roman"/>
          <w:sz w:val="24"/>
          <w:szCs w:val="24"/>
        </w:rPr>
        <w:t xml:space="preserve"> dyrektorów izb skarbowych i naczelników urzędów skarbowych Ministrowi Finansów. Po drugie</w:t>
      </w:r>
      <w:r w:rsidR="00CF15E3">
        <w:rPr>
          <w:rFonts w:ascii="Times New Roman" w:hAnsi="Times New Roman" w:cs="Times New Roman"/>
          <w:sz w:val="24"/>
          <w:szCs w:val="24"/>
        </w:rPr>
        <w:t xml:space="preserve">, w art. 40 </w:t>
      </w:r>
      <w:r w:rsidR="006838DE">
        <w:rPr>
          <w:rFonts w:ascii="Times New Roman" w:hAnsi="Times New Roman" w:cs="Times New Roman"/>
          <w:sz w:val="24"/>
          <w:szCs w:val="24"/>
        </w:rPr>
        <w:t xml:space="preserve">zmienia się </w:t>
      </w:r>
      <w:r w:rsidR="00CF15E3">
        <w:rPr>
          <w:rFonts w:ascii="Times New Roman" w:hAnsi="Times New Roman" w:cs="Times New Roman"/>
          <w:sz w:val="24"/>
          <w:szCs w:val="24"/>
        </w:rPr>
        <w:t>ustawę o </w:t>
      </w:r>
      <w:r w:rsidRPr="009478E1">
        <w:rPr>
          <w:rFonts w:ascii="Times New Roman" w:hAnsi="Times New Roman" w:cs="Times New Roman"/>
          <w:sz w:val="24"/>
          <w:szCs w:val="24"/>
        </w:rPr>
        <w:t>działach administracji rządowej, stanowiąc, że ministrowi właściwemu do spraw finansów publicznych podlega Szef Krajowej Administracji Skarbowej. Ten natomiast nie jest centralnym organem administracji rządowej. Oznacza to, że nowo</w:t>
      </w:r>
      <w:r w:rsidR="003A7123">
        <w:rPr>
          <w:rFonts w:ascii="Times New Roman" w:hAnsi="Times New Roman" w:cs="Times New Roman"/>
          <w:sz w:val="24"/>
          <w:szCs w:val="24"/>
        </w:rPr>
        <w:t xml:space="preserve"> </w:t>
      </w:r>
      <w:r w:rsidRPr="009478E1">
        <w:rPr>
          <w:rFonts w:ascii="Times New Roman" w:hAnsi="Times New Roman" w:cs="Times New Roman"/>
          <w:sz w:val="24"/>
          <w:szCs w:val="24"/>
        </w:rPr>
        <w:t xml:space="preserve">utworzone </w:t>
      </w:r>
      <w:r w:rsidRPr="009478E1">
        <w:rPr>
          <w:rFonts w:ascii="Times New Roman" w:hAnsi="Times New Roman" w:cs="Times New Roman"/>
          <w:sz w:val="24"/>
          <w:szCs w:val="24"/>
        </w:rPr>
        <w:lastRenderedPageBreak/>
        <w:t>organy Krajowej Administracji Skarbowej, tj. dyrektorzy izb</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administracji skarbowej, naczelnicy urzędów skarbowych i</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naczelnicy urzędów celno-skarbowych nie podlegają Ministrowi Finansów ani centralnemu organowi administracji rządowej tylko Szefowi Krajowej Administracji Skarbowej, który, co należy ponownie podkreślić, nie jest centralnym organem administracji rządowej. Oznacza to, że dyrektorzy izb administracji skarbowej, naczelnicy urzędów skarbowych i</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naczelnicy urzędów celno</w:t>
      </w:r>
      <w:r w:rsidR="003B6C73">
        <w:rPr>
          <w:rFonts w:ascii="Times New Roman" w:hAnsi="Times New Roman" w:cs="Times New Roman"/>
          <w:sz w:val="24"/>
          <w:szCs w:val="24"/>
        </w:rPr>
        <w:t>-</w:t>
      </w:r>
      <w:r w:rsidR="003B6C73">
        <w:rPr>
          <w:rFonts w:ascii="Times New Roman" w:hAnsi="Times New Roman" w:cs="Times New Roman"/>
          <w:sz w:val="24"/>
          <w:szCs w:val="24"/>
        </w:rPr>
        <w:br/>
      </w:r>
      <w:r w:rsidRPr="009478E1">
        <w:rPr>
          <w:rFonts w:ascii="Times New Roman" w:hAnsi="Times New Roman" w:cs="Times New Roman"/>
          <w:sz w:val="24"/>
          <w:szCs w:val="24"/>
        </w:rPr>
        <w:t>-skarbowych nie są wprost objęci zakresem podmiotowym ustawy o służbie cywilnej</w:t>
      </w:r>
      <w:r w:rsidR="006F36C9" w:rsidRPr="009478E1">
        <w:rPr>
          <w:rFonts w:ascii="Times New Roman" w:hAnsi="Times New Roman" w:cs="Times New Roman"/>
          <w:sz w:val="24"/>
          <w:szCs w:val="24"/>
        </w:rPr>
        <w:t>,</w:t>
      </w:r>
      <w:r w:rsidRPr="009478E1">
        <w:rPr>
          <w:rFonts w:ascii="Times New Roman" w:hAnsi="Times New Roman" w:cs="Times New Roman"/>
          <w:sz w:val="24"/>
          <w:szCs w:val="24"/>
        </w:rPr>
        <w:t xml:space="preserve"> tak jak dotychczas dyrektorzy izb skarbowych i naczelnicy urzędów skarbowych przez jej art. 2 ust. 1 pkt 3.</w:t>
      </w:r>
    </w:p>
    <w:p w:rsidR="00F4553C" w:rsidRPr="009478E1" w:rsidRDefault="00F4553C"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Co prawda ustawa wprowadzająca KAS</w:t>
      </w:r>
      <w:r w:rsidRPr="009478E1">
        <w:rPr>
          <w:rFonts w:ascii="Times New Roman" w:hAnsi="Times New Roman" w:cs="Times New Roman"/>
          <w:iCs/>
          <w:sz w:val="24"/>
          <w:szCs w:val="24"/>
        </w:rPr>
        <w:t xml:space="preserve"> w</w:t>
      </w:r>
      <w:r w:rsidR="009478E1">
        <w:rPr>
          <w:rFonts w:ascii="Times New Roman" w:hAnsi="Times New Roman" w:cs="Times New Roman"/>
          <w:iCs/>
          <w:sz w:val="24"/>
          <w:szCs w:val="24"/>
        </w:rPr>
        <w:t xml:space="preserve"> </w:t>
      </w:r>
      <w:r w:rsidRPr="009478E1">
        <w:rPr>
          <w:rFonts w:ascii="Times New Roman" w:hAnsi="Times New Roman" w:cs="Times New Roman"/>
          <w:iCs/>
          <w:sz w:val="24"/>
          <w:szCs w:val="24"/>
        </w:rPr>
        <w:t xml:space="preserve">art. 115 nowelizuje </w:t>
      </w:r>
      <w:r w:rsidRPr="009478E1">
        <w:rPr>
          <w:rFonts w:ascii="Times New Roman" w:hAnsi="Times New Roman" w:cs="Times New Roman"/>
          <w:sz w:val="24"/>
          <w:szCs w:val="24"/>
        </w:rPr>
        <w:t>ustawę z dnia 23</w:t>
      </w:r>
      <w:r w:rsidR="00CF15E3">
        <w:rPr>
          <w:rFonts w:ascii="Times New Roman" w:hAnsi="Times New Roman" w:cs="Times New Roman"/>
          <w:sz w:val="24"/>
          <w:szCs w:val="24"/>
        </w:rPr>
        <w:t> </w:t>
      </w:r>
      <w:r w:rsidRPr="009478E1">
        <w:rPr>
          <w:rFonts w:ascii="Times New Roman" w:hAnsi="Times New Roman" w:cs="Times New Roman"/>
          <w:sz w:val="24"/>
          <w:szCs w:val="24"/>
        </w:rPr>
        <w:t>stycznia</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2009 r. o wojewodzie i administracji rządowej w województwie</w:t>
      </w:r>
      <w:r w:rsidRPr="009478E1">
        <w:rPr>
          <w:rFonts w:ascii="Times New Roman" w:hAnsi="Times New Roman" w:cs="Times New Roman"/>
          <w:sz w:val="24"/>
          <w:szCs w:val="24"/>
          <w:vertAlign w:val="superscript"/>
        </w:rPr>
        <w:t xml:space="preserve"> </w:t>
      </w:r>
      <w:r w:rsidR="00CF15E3">
        <w:rPr>
          <w:rFonts w:ascii="Times New Roman" w:hAnsi="Times New Roman" w:cs="Times New Roman"/>
          <w:sz w:val="24"/>
          <w:szCs w:val="24"/>
        </w:rPr>
        <w:t>(Dz. U. z </w:t>
      </w:r>
      <w:r w:rsidRPr="009478E1">
        <w:rPr>
          <w:rFonts w:ascii="Times New Roman" w:hAnsi="Times New Roman" w:cs="Times New Roman"/>
          <w:sz w:val="24"/>
          <w:szCs w:val="24"/>
        </w:rPr>
        <w:t>2015 r. poz. 525, z późn. zm.)</w:t>
      </w:r>
      <w:r w:rsidR="003A7123">
        <w:rPr>
          <w:rFonts w:ascii="Times New Roman" w:hAnsi="Times New Roman" w:cs="Times New Roman"/>
          <w:sz w:val="24"/>
          <w:szCs w:val="24"/>
        </w:rPr>
        <w:t>,</w:t>
      </w:r>
      <w:r w:rsidRPr="009478E1">
        <w:rPr>
          <w:rFonts w:ascii="Times New Roman" w:hAnsi="Times New Roman" w:cs="Times New Roman"/>
          <w:sz w:val="24"/>
          <w:szCs w:val="24"/>
        </w:rPr>
        <w:t xml:space="preserve"> stanowiąc, że organami niezespolonej administracji rządowej są terenowe organy administracji rządowej podporządkowane właściwemu ministrowi lub</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centralnemu organowi administracji rządowej oraz kierownicy państwowych osób prawnych i kierownicy innych państwowych jednostek organizacyjnych wykonujących zadania z z</w:t>
      </w:r>
      <w:r w:rsidR="00CF15E3">
        <w:rPr>
          <w:rFonts w:ascii="Times New Roman" w:hAnsi="Times New Roman" w:cs="Times New Roman"/>
          <w:sz w:val="24"/>
          <w:szCs w:val="24"/>
        </w:rPr>
        <w:t>akresu administracji rządowej w </w:t>
      </w:r>
      <w:r w:rsidRPr="009478E1">
        <w:rPr>
          <w:rFonts w:ascii="Times New Roman" w:hAnsi="Times New Roman" w:cs="Times New Roman"/>
          <w:sz w:val="24"/>
          <w:szCs w:val="24"/>
        </w:rPr>
        <w:t>województwie, w</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tym m.in. dyrektorzy izb</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administracji skarbowej, naczelnicy urzędów skarbowych i</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naczelnicy urzędów celno</w:t>
      </w:r>
      <w:r w:rsidR="003B6C73">
        <w:rPr>
          <w:rFonts w:ascii="Times New Roman" w:hAnsi="Times New Roman" w:cs="Times New Roman"/>
          <w:sz w:val="24"/>
          <w:szCs w:val="24"/>
        </w:rPr>
        <w:t>-</w:t>
      </w:r>
      <w:r w:rsidRPr="009478E1">
        <w:rPr>
          <w:rFonts w:ascii="Times New Roman" w:hAnsi="Times New Roman" w:cs="Times New Roman"/>
          <w:sz w:val="24"/>
          <w:szCs w:val="24"/>
        </w:rPr>
        <w:t>skarbowych, to jednak przynależność dyrektorów izb administracji skarbowej, naczelników urzędów skarbowych i</w:t>
      </w:r>
      <w:r w:rsidR="00CF15E3">
        <w:rPr>
          <w:rFonts w:ascii="Times New Roman" w:hAnsi="Times New Roman" w:cs="Times New Roman"/>
          <w:sz w:val="24"/>
          <w:szCs w:val="24"/>
        </w:rPr>
        <w:t> </w:t>
      </w:r>
      <w:r w:rsidRPr="009478E1">
        <w:rPr>
          <w:rFonts w:ascii="Times New Roman" w:hAnsi="Times New Roman" w:cs="Times New Roman"/>
          <w:sz w:val="24"/>
          <w:szCs w:val="24"/>
        </w:rPr>
        <w:t>naczelników urzędów celno-skarbowych do korpusu służby cywilnej powinna wynikać wprost z</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ustawy 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służbie cywilnej. </w:t>
      </w:r>
    </w:p>
    <w:p w:rsidR="00F4553C" w:rsidRPr="009478E1" w:rsidRDefault="00F4553C"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Proponowana zmiana polegająca na wymienieniu w ar</w:t>
      </w:r>
      <w:r w:rsidR="00CF15E3">
        <w:rPr>
          <w:rFonts w:ascii="Times New Roman" w:hAnsi="Times New Roman" w:cs="Times New Roman"/>
          <w:sz w:val="24"/>
          <w:szCs w:val="24"/>
        </w:rPr>
        <w:t>t. 2 w ust. 1 w pkt 3a ustawy o </w:t>
      </w:r>
      <w:r w:rsidRPr="009478E1">
        <w:rPr>
          <w:rFonts w:ascii="Times New Roman" w:hAnsi="Times New Roman" w:cs="Times New Roman"/>
          <w:sz w:val="24"/>
          <w:szCs w:val="24"/>
        </w:rPr>
        <w:t>służbie cywilnej Krajowej Informacji Skarbowej</w:t>
      </w:r>
      <w:r w:rsidR="006F36C9" w:rsidRPr="009478E1">
        <w:rPr>
          <w:rFonts w:ascii="Times New Roman" w:hAnsi="Times New Roman" w:cs="Times New Roman"/>
          <w:sz w:val="24"/>
          <w:szCs w:val="24"/>
        </w:rPr>
        <w:t xml:space="preserve"> oraz</w:t>
      </w:r>
      <w:r w:rsidR="00CF15E3">
        <w:rPr>
          <w:rFonts w:ascii="Times New Roman" w:hAnsi="Times New Roman" w:cs="Times New Roman"/>
          <w:sz w:val="24"/>
          <w:szCs w:val="24"/>
        </w:rPr>
        <w:t xml:space="preserve"> izb administracji skarbowej w </w:t>
      </w:r>
      <w:r w:rsidRPr="009478E1">
        <w:rPr>
          <w:rFonts w:ascii="Times New Roman" w:hAnsi="Times New Roman" w:cs="Times New Roman"/>
          <w:sz w:val="24"/>
          <w:szCs w:val="24"/>
        </w:rPr>
        <w:t>sposób jednoznaczny określi status pracowników wymienionych urzędów jako członków korpusu służby cywilnej.</w:t>
      </w:r>
      <w:r w:rsidR="006F36C9" w:rsidRPr="009478E1">
        <w:rPr>
          <w:rFonts w:ascii="Times New Roman" w:hAnsi="Times New Roman" w:cs="Times New Roman"/>
          <w:sz w:val="24"/>
          <w:szCs w:val="24"/>
        </w:rPr>
        <w:t xml:space="preserve"> Poza zakresem regu</w:t>
      </w:r>
      <w:r w:rsidR="00CF15E3">
        <w:rPr>
          <w:rFonts w:ascii="Times New Roman" w:hAnsi="Times New Roman" w:cs="Times New Roman"/>
          <w:sz w:val="24"/>
          <w:szCs w:val="24"/>
        </w:rPr>
        <w:t>lacji zostają urzędy skarbowe i </w:t>
      </w:r>
      <w:r w:rsidR="006F36C9" w:rsidRPr="009478E1">
        <w:rPr>
          <w:rFonts w:ascii="Times New Roman" w:hAnsi="Times New Roman" w:cs="Times New Roman"/>
          <w:sz w:val="24"/>
          <w:szCs w:val="24"/>
        </w:rPr>
        <w:t>urzędy celno-skarbowe wraz z oddziałami</w:t>
      </w:r>
      <w:r w:rsidR="00984940" w:rsidRPr="009478E1">
        <w:rPr>
          <w:rFonts w:ascii="Times New Roman" w:hAnsi="Times New Roman" w:cs="Times New Roman"/>
          <w:sz w:val="24"/>
          <w:szCs w:val="24"/>
        </w:rPr>
        <w:t xml:space="preserve"> celnymi</w:t>
      </w:r>
      <w:r w:rsidR="006F36C9" w:rsidRPr="009478E1">
        <w:rPr>
          <w:rFonts w:ascii="Times New Roman" w:hAnsi="Times New Roman" w:cs="Times New Roman"/>
          <w:sz w:val="24"/>
          <w:szCs w:val="24"/>
        </w:rPr>
        <w:t xml:space="preserve">, bowiem pracownicy tych jednostek organizacyjnych są zatrudnieni w izbie administracji skarbowej, </w:t>
      </w:r>
      <w:r w:rsidR="00984940" w:rsidRPr="009478E1">
        <w:rPr>
          <w:rFonts w:ascii="Times New Roman" w:hAnsi="Times New Roman" w:cs="Times New Roman"/>
          <w:sz w:val="24"/>
          <w:szCs w:val="24"/>
        </w:rPr>
        <w:t>o czym</w:t>
      </w:r>
      <w:r w:rsidR="006F36C9" w:rsidRPr="009478E1">
        <w:rPr>
          <w:rFonts w:ascii="Times New Roman" w:hAnsi="Times New Roman" w:cs="Times New Roman"/>
          <w:sz w:val="24"/>
          <w:szCs w:val="24"/>
        </w:rPr>
        <w:t xml:space="preserve"> przesądza art. 145 </w:t>
      </w:r>
      <w:r w:rsidR="00984940" w:rsidRPr="009478E1">
        <w:rPr>
          <w:rFonts w:ascii="Times New Roman" w:hAnsi="Times New Roman" w:cs="Times New Roman"/>
          <w:sz w:val="24"/>
          <w:szCs w:val="24"/>
        </w:rPr>
        <w:t>ustawy o KAS.</w:t>
      </w:r>
    </w:p>
    <w:p w:rsidR="00F4553C" w:rsidRPr="009478E1" w:rsidRDefault="00F4553C"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Ponadto ustawa o KAS przewiduje powołanie na stanowiska dyrektorów Krajowej Informacji Skarbowej i izb administracji skarbowej oraz stanowiska naczelników urzędów skarbowych i urzędów celno-skarbowych (a także ich zastępców)</w:t>
      </w:r>
      <w:r w:rsidR="00841AC8" w:rsidRPr="009478E1">
        <w:rPr>
          <w:rFonts w:ascii="Times New Roman" w:hAnsi="Times New Roman" w:cs="Times New Roman"/>
          <w:sz w:val="24"/>
          <w:szCs w:val="24"/>
        </w:rPr>
        <w:t xml:space="preserve"> przez określony organ (art.</w:t>
      </w:r>
      <w:r w:rsidRPr="009478E1">
        <w:rPr>
          <w:rFonts w:ascii="Times New Roman" w:hAnsi="Times New Roman" w:cs="Times New Roman"/>
          <w:sz w:val="24"/>
          <w:szCs w:val="24"/>
        </w:rPr>
        <w:t xml:space="preserve"> 21, </w:t>
      </w:r>
      <w:r w:rsidR="003A7123">
        <w:rPr>
          <w:rFonts w:ascii="Times New Roman" w:hAnsi="Times New Roman" w:cs="Times New Roman"/>
          <w:sz w:val="24"/>
          <w:szCs w:val="24"/>
        </w:rPr>
        <w:t xml:space="preserve">art. </w:t>
      </w:r>
      <w:r w:rsidRPr="009478E1">
        <w:rPr>
          <w:rFonts w:ascii="Times New Roman" w:hAnsi="Times New Roman" w:cs="Times New Roman"/>
          <w:sz w:val="24"/>
          <w:szCs w:val="24"/>
        </w:rPr>
        <w:t xml:space="preserve">23, </w:t>
      </w:r>
      <w:r w:rsidR="003A7123">
        <w:rPr>
          <w:rFonts w:ascii="Times New Roman" w:hAnsi="Times New Roman" w:cs="Times New Roman"/>
          <w:sz w:val="24"/>
          <w:szCs w:val="24"/>
        </w:rPr>
        <w:t xml:space="preserve">art. </w:t>
      </w:r>
      <w:r w:rsidRPr="009478E1">
        <w:rPr>
          <w:rFonts w:ascii="Times New Roman" w:hAnsi="Times New Roman" w:cs="Times New Roman"/>
          <w:sz w:val="24"/>
          <w:szCs w:val="24"/>
        </w:rPr>
        <w:t xml:space="preserve">24, </w:t>
      </w:r>
      <w:r w:rsidR="003A7123">
        <w:rPr>
          <w:rFonts w:ascii="Times New Roman" w:hAnsi="Times New Roman" w:cs="Times New Roman"/>
          <w:sz w:val="24"/>
          <w:szCs w:val="24"/>
        </w:rPr>
        <w:t xml:space="preserve">art. </w:t>
      </w:r>
      <w:r w:rsidRPr="009478E1">
        <w:rPr>
          <w:rFonts w:ascii="Times New Roman" w:hAnsi="Times New Roman" w:cs="Times New Roman"/>
          <w:sz w:val="24"/>
          <w:szCs w:val="24"/>
        </w:rPr>
        <w:t xml:space="preserve">26, </w:t>
      </w:r>
      <w:r w:rsidR="003A7123">
        <w:rPr>
          <w:rFonts w:ascii="Times New Roman" w:hAnsi="Times New Roman" w:cs="Times New Roman"/>
          <w:sz w:val="24"/>
          <w:szCs w:val="24"/>
        </w:rPr>
        <w:t xml:space="preserve">art. </w:t>
      </w:r>
      <w:r w:rsidRPr="009478E1">
        <w:rPr>
          <w:rFonts w:ascii="Times New Roman" w:hAnsi="Times New Roman" w:cs="Times New Roman"/>
          <w:sz w:val="24"/>
          <w:szCs w:val="24"/>
        </w:rPr>
        <w:t xml:space="preserve">27, </w:t>
      </w:r>
      <w:r w:rsidR="003A7123">
        <w:rPr>
          <w:rFonts w:ascii="Times New Roman" w:hAnsi="Times New Roman" w:cs="Times New Roman"/>
          <w:sz w:val="24"/>
          <w:szCs w:val="24"/>
        </w:rPr>
        <w:t xml:space="preserve">art. </w:t>
      </w:r>
      <w:r w:rsidRPr="009478E1">
        <w:rPr>
          <w:rFonts w:ascii="Times New Roman" w:hAnsi="Times New Roman" w:cs="Times New Roman"/>
          <w:sz w:val="24"/>
          <w:szCs w:val="24"/>
        </w:rPr>
        <w:t xml:space="preserve">31, </w:t>
      </w:r>
      <w:r w:rsidR="003A7123">
        <w:rPr>
          <w:rFonts w:ascii="Times New Roman" w:hAnsi="Times New Roman" w:cs="Times New Roman"/>
          <w:sz w:val="24"/>
          <w:szCs w:val="24"/>
        </w:rPr>
        <w:t xml:space="preserve">art. </w:t>
      </w:r>
      <w:r w:rsidRPr="009478E1">
        <w:rPr>
          <w:rFonts w:ascii="Times New Roman" w:hAnsi="Times New Roman" w:cs="Times New Roman"/>
          <w:sz w:val="24"/>
          <w:szCs w:val="24"/>
        </w:rPr>
        <w:t xml:space="preserve">32 i </w:t>
      </w:r>
      <w:r w:rsidR="003A7123">
        <w:rPr>
          <w:rFonts w:ascii="Times New Roman" w:hAnsi="Times New Roman" w:cs="Times New Roman"/>
          <w:sz w:val="24"/>
          <w:szCs w:val="24"/>
        </w:rPr>
        <w:t xml:space="preserve">art. </w:t>
      </w:r>
      <w:r w:rsidRPr="009478E1">
        <w:rPr>
          <w:rFonts w:ascii="Times New Roman" w:hAnsi="Times New Roman" w:cs="Times New Roman"/>
          <w:sz w:val="24"/>
          <w:szCs w:val="24"/>
        </w:rPr>
        <w:t xml:space="preserve">34 ustawy </w:t>
      </w:r>
      <w:r w:rsidR="003A7123">
        <w:rPr>
          <w:rFonts w:ascii="Times New Roman" w:hAnsi="Times New Roman" w:cs="Times New Roman"/>
          <w:sz w:val="24"/>
          <w:szCs w:val="24"/>
        </w:rPr>
        <w:br/>
      </w:r>
      <w:r w:rsidRPr="009478E1">
        <w:rPr>
          <w:rFonts w:ascii="Times New Roman" w:hAnsi="Times New Roman" w:cs="Times New Roman"/>
          <w:sz w:val="24"/>
          <w:szCs w:val="24"/>
        </w:rPr>
        <w:lastRenderedPageBreak/>
        <w:t>o KAS). Stosunek pracy na podstawie powołania w rozumieniu Kodeksu pracy jest charakterystyczny wyłącznie dla wyższych stanowisk w</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służbie cywilnej. </w:t>
      </w:r>
    </w:p>
    <w:p w:rsidR="00F4553C" w:rsidRPr="009478E1" w:rsidRDefault="00F4553C"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Z tego względu konieczne </w:t>
      </w:r>
      <w:r w:rsidR="00841AC8" w:rsidRPr="009478E1">
        <w:rPr>
          <w:rFonts w:ascii="Times New Roman" w:hAnsi="Times New Roman" w:cs="Times New Roman"/>
          <w:sz w:val="24"/>
          <w:szCs w:val="24"/>
        </w:rPr>
        <w:t>jest</w:t>
      </w:r>
      <w:r w:rsidRPr="009478E1">
        <w:rPr>
          <w:rFonts w:ascii="Times New Roman" w:hAnsi="Times New Roman" w:cs="Times New Roman"/>
          <w:sz w:val="24"/>
          <w:szCs w:val="24"/>
        </w:rPr>
        <w:t xml:space="preserve"> uzupełnienie katalogu wyższych stanowisk w służbie cywilnej</w:t>
      </w:r>
      <w:r w:rsidR="00841AC8" w:rsidRPr="009478E1">
        <w:rPr>
          <w:rFonts w:ascii="Times New Roman" w:hAnsi="Times New Roman" w:cs="Times New Roman"/>
          <w:sz w:val="24"/>
          <w:szCs w:val="24"/>
        </w:rPr>
        <w:t>,</w:t>
      </w:r>
      <w:r w:rsidRPr="009478E1">
        <w:rPr>
          <w:rFonts w:ascii="Times New Roman" w:hAnsi="Times New Roman" w:cs="Times New Roman"/>
          <w:sz w:val="24"/>
          <w:szCs w:val="24"/>
        </w:rPr>
        <w:t xml:space="preserve"> przez wymienienie w art. 52 w pkt 5 stanowisk dyrektora Krajowej Informacji Skarbowej, dyrektora izby administracji skarbowej, naczelnika urzędu skarbowego, naczelnika urzędu celno-skarbowego, a także zastępców tych osób. </w:t>
      </w:r>
    </w:p>
    <w:p w:rsidR="00F4553C" w:rsidRPr="009478E1" w:rsidRDefault="00F4553C"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Pozostałe zmiany w ustawie o służbie cywilnej uwzglę</w:t>
      </w:r>
      <w:r w:rsidR="00CF15E3">
        <w:rPr>
          <w:rFonts w:ascii="Times New Roman" w:hAnsi="Times New Roman" w:cs="Times New Roman"/>
          <w:sz w:val="24"/>
          <w:szCs w:val="24"/>
        </w:rPr>
        <w:t>dniają przewidziane w ustawie o </w:t>
      </w:r>
      <w:r w:rsidRPr="009478E1">
        <w:rPr>
          <w:rFonts w:ascii="Times New Roman" w:hAnsi="Times New Roman" w:cs="Times New Roman"/>
          <w:sz w:val="24"/>
          <w:szCs w:val="24"/>
        </w:rPr>
        <w:t>KAS szczególne rozwiązania dotyczące wymogów, które powinna spełniać osoba powoływana na wyższe stanowisko oraz trybu powołania i odwołania z tego stanowiska.</w:t>
      </w:r>
    </w:p>
    <w:p w:rsidR="002E6650" w:rsidRPr="00DB5F48" w:rsidRDefault="00D22EE7" w:rsidP="0088679B">
      <w:pPr>
        <w:tabs>
          <w:tab w:val="left" w:pos="426"/>
        </w:tabs>
        <w:spacing w:before="240" w:after="0" w:line="360" w:lineRule="auto"/>
        <w:ind w:left="426" w:hanging="426"/>
        <w:jc w:val="both"/>
        <w:rPr>
          <w:rFonts w:ascii="Times New Roman" w:hAnsi="Times New Roman" w:cs="Times New Roman"/>
          <w:sz w:val="24"/>
          <w:szCs w:val="24"/>
        </w:rPr>
      </w:pPr>
      <w:r w:rsidRPr="00DB5F48">
        <w:rPr>
          <w:rFonts w:ascii="Times New Roman" w:hAnsi="Times New Roman" w:cs="Times New Roman"/>
          <w:sz w:val="24"/>
          <w:szCs w:val="24"/>
        </w:rPr>
        <w:t>7</w:t>
      </w:r>
      <w:r w:rsidR="00C3694C" w:rsidRPr="00DB5F48">
        <w:rPr>
          <w:rFonts w:ascii="Times New Roman" w:hAnsi="Times New Roman" w:cs="Times New Roman"/>
          <w:sz w:val="24"/>
          <w:szCs w:val="24"/>
        </w:rPr>
        <w:t>.</w:t>
      </w:r>
      <w:r w:rsidR="007576D1" w:rsidRPr="00DB5F48">
        <w:rPr>
          <w:rFonts w:ascii="Times New Roman" w:hAnsi="Times New Roman" w:cs="Times New Roman"/>
          <w:sz w:val="24"/>
          <w:szCs w:val="24"/>
        </w:rPr>
        <w:tab/>
      </w:r>
      <w:r w:rsidR="002E6650" w:rsidRPr="00DB5F48">
        <w:rPr>
          <w:rFonts w:ascii="Times New Roman" w:hAnsi="Times New Roman" w:cs="Times New Roman"/>
          <w:sz w:val="24"/>
          <w:szCs w:val="24"/>
        </w:rPr>
        <w:t xml:space="preserve">Uzasadnienie do zmiany art. </w:t>
      </w:r>
      <w:r w:rsidR="00600BE8" w:rsidRPr="00DB5F48">
        <w:rPr>
          <w:rFonts w:ascii="Times New Roman" w:hAnsi="Times New Roman" w:cs="Times New Roman"/>
          <w:sz w:val="24"/>
          <w:szCs w:val="24"/>
        </w:rPr>
        <w:t>121</w:t>
      </w:r>
      <w:r w:rsidR="002E6650" w:rsidRPr="00DB5F48">
        <w:rPr>
          <w:rFonts w:ascii="Times New Roman" w:hAnsi="Times New Roman" w:cs="Times New Roman"/>
          <w:sz w:val="24"/>
          <w:szCs w:val="24"/>
        </w:rPr>
        <w:t xml:space="preserve"> ustawy wprowadzającej KAS (</w:t>
      </w:r>
      <w:r w:rsidR="008F5DB0" w:rsidRPr="00DB5F48">
        <w:rPr>
          <w:rFonts w:ascii="Times New Roman" w:hAnsi="Times New Roman" w:cs="Times New Roman"/>
          <w:sz w:val="24"/>
          <w:szCs w:val="24"/>
        </w:rPr>
        <w:t>ustaw</w:t>
      </w:r>
      <w:r w:rsidR="00517315" w:rsidRPr="00DB5F48">
        <w:rPr>
          <w:rFonts w:ascii="Times New Roman" w:hAnsi="Times New Roman" w:cs="Times New Roman"/>
          <w:sz w:val="24"/>
          <w:szCs w:val="24"/>
        </w:rPr>
        <w:t>a</w:t>
      </w:r>
      <w:r w:rsidR="008F5DB0" w:rsidRPr="00DB5F48">
        <w:rPr>
          <w:rFonts w:ascii="Times New Roman" w:hAnsi="Times New Roman" w:cs="Times New Roman"/>
          <w:sz w:val="24"/>
          <w:szCs w:val="24"/>
        </w:rPr>
        <w:t xml:space="preserve"> z dnia</w:t>
      </w:r>
      <w:r w:rsidR="009478E1" w:rsidRPr="00DB5F48">
        <w:rPr>
          <w:rFonts w:ascii="Times New Roman" w:hAnsi="Times New Roman" w:cs="Times New Roman"/>
          <w:sz w:val="24"/>
          <w:szCs w:val="24"/>
        </w:rPr>
        <w:t xml:space="preserve"> </w:t>
      </w:r>
      <w:r w:rsidR="0088679B">
        <w:rPr>
          <w:rFonts w:ascii="Times New Roman" w:hAnsi="Times New Roman" w:cs="Times New Roman"/>
          <w:sz w:val="24"/>
          <w:szCs w:val="24"/>
        </w:rPr>
        <w:t>19 </w:t>
      </w:r>
      <w:r w:rsidR="008F5DB0" w:rsidRPr="00DB5F48">
        <w:rPr>
          <w:rFonts w:ascii="Times New Roman" w:hAnsi="Times New Roman" w:cs="Times New Roman"/>
          <w:sz w:val="24"/>
          <w:szCs w:val="24"/>
        </w:rPr>
        <w:t>listopada 2009 r. o grach hazardowych</w:t>
      </w:r>
      <w:r w:rsidR="002E6650" w:rsidRPr="00DB5F48">
        <w:rPr>
          <w:rFonts w:ascii="Times New Roman" w:hAnsi="Times New Roman" w:cs="Times New Roman"/>
          <w:sz w:val="24"/>
          <w:szCs w:val="24"/>
        </w:rPr>
        <w:t>)</w:t>
      </w:r>
    </w:p>
    <w:p w:rsidR="00E938E0" w:rsidRPr="009478E1" w:rsidRDefault="006838DE" w:rsidP="00F045FA">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E938E0" w:rsidRPr="009478E1">
        <w:rPr>
          <w:rFonts w:ascii="Times New Roman" w:hAnsi="Times New Roman" w:cs="Times New Roman"/>
          <w:sz w:val="24"/>
          <w:szCs w:val="24"/>
        </w:rPr>
        <w:t xml:space="preserve"> art. 32 w ust. 4a wyrazy „Naczelnik Urzędu Celnego I w Warszawie” zastępuje się wyrazami „Naczelnik Mazowieckiego Urzędu Celno-Skarbowego w Warszawie”. Jest to zmiana dostosowawcza do nazw urzędów </w:t>
      </w:r>
      <w:r w:rsidR="00AB66BE" w:rsidRPr="009478E1">
        <w:rPr>
          <w:rFonts w:ascii="Times New Roman" w:hAnsi="Times New Roman" w:cs="Times New Roman"/>
          <w:sz w:val="24"/>
          <w:szCs w:val="24"/>
        </w:rPr>
        <w:t>celno-skarbowych przejętych przez Ministra Rozwoju i Finansów.</w:t>
      </w:r>
    </w:p>
    <w:p w:rsidR="00BB5874" w:rsidRPr="0088679B" w:rsidRDefault="00D22EE7" w:rsidP="0088679B">
      <w:pPr>
        <w:tabs>
          <w:tab w:val="left" w:pos="426"/>
        </w:tabs>
        <w:spacing w:before="240" w:after="0" w:line="360" w:lineRule="auto"/>
        <w:ind w:left="426" w:hanging="426"/>
        <w:jc w:val="both"/>
        <w:rPr>
          <w:rFonts w:ascii="Times New Roman" w:hAnsi="Times New Roman" w:cs="Times New Roman"/>
          <w:sz w:val="24"/>
          <w:szCs w:val="24"/>
        </w:rPr>
      </w:pPr>
      <w:r w:rsidRPr="0088679B">
        <w:rPr>
          <w:rFonts w:ascii="Times New Roman" w:hAnsi="Times New Roman" w:cs="Times New Roman"/>
          <w:sz w:val="24"/>
          <w:szCs w:val="24"/>
        </w:rPr>
        <w:t>8.</w:t>
      </w:r>
      <w:r w:rsidR="0088679B" w:rsidRPr="0088679B">
        <w:rPr>
          <w:rFonts w:ascii="Times New Roman" w:hAnsi="Times New Roman" w:cs="Times New Roman"/>
          <w:sz w:val="24"/>
          <w:szCs w:val="24"/>
        </w:rPr>
        <w:tab/>
      </w:r>
      <w:r w:rsidR="00BB5874" w:rsidRPr="0088679B">
        <w:rPr>
          <w:rFonts w:ascii="Times New Roman" w:hAnsi="Times New Roman" w:cs="Times New Roman"/>
          <w:sz w:val="24"/>
          <w:szCs w:val="24"/>
        </w:rPr>
        <w:t>Uzasadnienie do zmiany art. 160 ust. 7 ustawy wprowadzającej KAS</w:t>
      </w:r>
    </w:p>
    <w:p w:rsidR="00AA12F8" w:rsidRPr="009478E1" w:rsidRDefault="00BB5874"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Zmiana umożliwi niesporządzanie bilansu zamknięcia przez izbę administracji skarbowej na dzień 28 lutego 2017 r.</w:t>
      </w:r>
      <w:r w:rsidR="00AA12F8" w:rsidRPr="009478E1">
        <w:rPr>
          <w:rFonts w:ascii="Times New Roman" w:hAnsi="Times New Roman" w:cs="Times New Roman"/>
          <w:sz w:val="24"/>
          <w:szCs w:val="24"/>
        </w:rPr>
        <w:t>, co</w:t>
      </w:r>
      <w:r w:rsidR="009478E1">
        <w:rPr>
          <w:rFonts w:ascii="Times New Roman" w:hAnsi="Times New Roman" w:cs="Times New Roman"/>
          <w:sz w:val="24"/>
          <w:szCs w:val="24"/>
        </w:rPr>
        <w:t xml:space="preserve"> </w:t>
      </w:r>
      <w:r w:rsidR="00AA12F8" w:rsidRPr="009478E1">
        <w:rPr>
          <w:rFonts w:ascii="Times New Roman" w:hAnsi="Times New Roman" w:cs="Times New Roman"/>
          <w:sz w:val="24"/>
          <w:szCs w:val="24"/>
        </w:rPr>
        <w:t>uprości proces łączenia jednostek. W związku z art. 160 ust. 4 ustawy wprowadzającej KAS, w myśl którego izbę administracji skarbowej łączy się</w:t>
      </w:r>
      <w:r w:rsidR="009478E1">
        <w:rPr>
          <w:rFonts w:ascii="Times New Roman" w:hAnsi="Times New Roman" w:cs="Times New Roman"/>
          <w:sz w:val="24"/>
          <w:szCs w:val="24"/>
        </w:rPr>
        <w:t xml:space="preserve"> </w:t>
      </w:r>
      <w:r w:rsidR="00AA12F8" w:rsidRPr="009478E1">
        <w:rPr>
          <w:rFonts w:ascii="Times New Roman" w:hAnsi="Times New Roman" w:cs="Times New Roman"/>
          <w:sz w:val="24"/>
          <w:szCs w:val="24"/>
        </w:rPr>
        <w:t>z mającymi siedzibę w tym s</w:t>
      </w:r>
      <w:r w:rsidR="00CF15E3">
        <w:rPr>
          <w:rFonts w:ascii="Times New Roman" w:hAnsi="Times New Roman" w:cs="Times New Roman"/>
          <w:sz w:val="24"/>
          <w:szCs w:val="24"/>
        </w:rPr>
        <w:t>amym województwie, izbą celną i </w:t>
      </w:r>
      <w:r w:rsidR="00AA12F8" w:rsidRPr="009478E1">
        <w:rPr>
          <w:rFonts w:ascii="Times New Roman" w:hAnsi="Times New Roman" w:cs="Times New Roman"/>
          <w:sz w:val="24"/>
          <w:szCs w:val="24"/>
        </w:rPr>
        <w:t>urzędem kontroli skarbowej oraz w związku z uchyleniem przepisu art. 160 ust. 7 zastosowanie będą miały przepisy</w:t>
      </w:r>
      <w:r w:rsidR="009478E1">
        <w:rPr>
          <w:rFonts w:ascii="Times New Roman" w:hAnsi="Times New Roman" w:cs="Times New Roman"/>
          <w:sz w:val="24"/>
          <w:szCs w:val="24"/>
        </w:rPr>
        <w:t xml:space="preserve"> </w:t>
      </w:r>
      <w:r w:rsidR="00AA12F8" w:rsidRPr="009478E1">
        <w:rPr>
          <w:rFonts w:ascii="Times New Roman" w:hAnsi="Times New Roman" w:cs="Times New Roman"/>
          <w:sz w:val="24"/>
          <w:szCs w:val="24"/>
        </w:rPr>
        <w:t>o charakterze generalnym wskazane w ustawie z dnia 29 września 1994 r. o rachunkowości (Dz. U. z 2016 r. po</w:t>
      </w:r>
      <w:r w:rsidR="00CF15E3">
        <w:rPr>
          <w:rFonts w:ascii="Times New Roman" w:hAnsi="Times New Roman" w:cs="Times New Roman"/>
          <w:sz w:val="24"/>
          <w:szCs w:val="24"/>
        </w:rPr>
        <w:t>z. 1047</w:t>
      </w:r>
      <w:r w:rsidR="003A7123">
        <w:rPr>
          <w:rFonts w:ascii="Times New Roman" w:hAnsi="Times New Roman" w:cs="Times New Roman"/>
          <w:sz w:val="24"/>
          <w:szCs w:val="24"/>
        </w:rPr>
        <w:t>,</w:t>
      </w:r>
      <w:r w:rsidR="00CF15E3">
        <w:rPr>
          <w:rFonts w:ascii="Times New Roman" w:hAnsi="Times New Roman" w:cs="Times New Roman"/>
          <w:sz w:val="24"/>
          <w:szCs w:val="24"/>
        </w:rPr>
        <w:t xml:space="preserve"> z </w:t>
      </w:r>
      <w:r w:rsidR="003A7123">
        <w:rPr>
          <w:rFonts w:ascii="Times New Roman" w:hAnsi="Times New Roman" w:cs="Times New Roman"/>
          <w:sz w:val="24"/>
          <w:szCs w:val="24"/>
        </w:rPr>
        <w:t xml:space="preserve">późn. </w:t>
      </w:r>
      <w:r w:rsidR="00CF15E3">
        <w:rPr>
          <w:rFonts w:ascii="Times New Roman" w:hAnsi="Times New Roman" w:cs="Times New Roman"/>
          <w:sz w:val="24"/>
          <w:szCs w:val="24"/>
        </w:rPr>
        <w:t>zm.). Zgodnie z art. </w:t>
      </w:r>
      <w:r w:rsidR="00AA12F8" w:rsidRPr="009478E1">
        <w:rPr>
          <w:rFonts w:ascii="Times New Roman" w:hAnsi="Times New Roman" w:cs="Times New Roman"/>
          <w:sz w:val="24"/>
          <w:szCs w:val="24"/>
        </w:rPr>
        <w:t>12 ust. 2 pkt 4 ustawy o rachunkowości</w:t>
      </w:r>
      <w:r w:rsidR="00CF15E3">
        <w:rPr>
          <w:rFonts w:ascii="Times New Roman" w:hAnsi="Times New Roman" w:cs="Times New Roman"/>
          <w:sz w:val="24"/>
          <w:szCs w:val="24"/>
        </w:rPr>
        <w:t xml:space="preserve"> księgi rachunkowe zamyka się w </w:t>
      </w:r>
      <w:r w:rsidR="00AA12F8" w:rsidRPr="009478E1">
        <w:rPr>
          <w:rFonts w:ascii="Times New Roman" w:hAnsi="Times New Roman" w:cs="Times New Roman"/>
          <w:sz w:val="24"/>
          <w:szCs w:val="24"/>
        </w:rPr>
        <w:t>jednostce przejmowanej na dzień połączenia związanego</w:t>
      </w:r>
      <w:r w:rsidR="009478E1">
        <w:rPr>
          <w:rFonts w:ascii="Times New Roman" w:hAnsi="Times New Roman" w:cs="Times New Roman"/>
          <w:sz w:val="24"/>
          <w:szCs w:val="24"/>
        </w:rPr>
        <w:t xml:space="preserve"> </w:t>
      </w:r>
      <w:r w:rsidR="00AA12F8" w:rsidRPr="009478E1">
        <w:rPr>
          <w:rFonts w:ascii="Times New Roman" w:hAnsi="Times New Roman" w:cs="Times New Roman"/>
          <w:sz w:val="24"/>
          <w:szCs w:val="24"/>
        </w:rPr>
        <w:t>z przejęciem jednostki przez inną jednostkę. Zatem, uchylenie art. 160 ust. 7 ustawy wprowadzającej KAS będzie skutkowało koniecznością zamknięcia ksiąg rachunk</w:t>
      </w:r>
      <w:r w:rsidR="00CF15E3">
        <w:rPr>
          <w:rFonts w:ascii="Times New Roman" w:hAnsi="Times New Roman" w:cs="Times New Roman"/>
          <w:sz w:val="24"/>
          <w:szCs w:val="24"/>
        </w:rPr>
        <w:t>owych jedynie w izbie celnej i </w:t>
      </w:r>
      <w:r w:rsidR="00AA12F8" w:rsidRPr="009478E1">
        <w:rPr>
          <w:rFonts w:ascii="Times New Roman" w:hAnsi="Times New Roman" w:cs="Times New Roman"/>
          <w:sz w:val="24"/>
          <w:szCs w:val="24"/>
        </w:rPr>
        <w:t>urzędzie kontroli skarbowej na dzień ich połączenia z iz</w:t>
      </w:r>
      <w:r w:rsidR="00CF15E3">
        <w:rPr>
          <w:rFonts w:ascii="Times New Roman" w:hAnsi="Times New Roman" w:cs="Times New Roman"/>
          <w:sz w:val="24"/>
          <w:szCs w:val="24"/>
        </w:rPr>
        <w:t>bą administracji skarbowej, tj. </w:t>
      </w:r>
      <w:r w:rsidR="00AA12F8" w:rsidRPr="009478E1">
        <w:rPr>
          <w:rFonts w:ascii="Times New Roman" w:hAnsi="Times New Roman" w:cs="Times New Roman"/>
          <w:sz w:val="24"/>
          <w:szCs w:val="24"/>
        </w:rPr>
        <w:t xml:space="preserve">na dzień </w:t>
      </w:r>
      <w:r w:rsidR="00AA12F8" w:rsidRPr="009478E1">
        <w:rPr>
          <w:rFonts w:ascii="Times New Roman" w:hAnsi="Times New Roman" w:cs="Times New Roman"/>
          <w:bCs/>
          <w:sz w:val="24"/>
          <w:szCs w:val="24"/>
        </w:rPr>
        <w:t>1 marca 2017 r.</w:t>
      </w:r>
      <w:r w:rsidR="00AA12F8" w:rsidRPr="009478E1">
        <w:rPr>
          <w:rFonts w:ascii="Times New Roman" w:hAnsi="Times New Roman" w:cs="Times New Roman"/>
          <w:b/>
          <w:bCs/>
          <w:sz w:val="24"/>
          <w:szCs w:val="24"/>
        </w:rPr>
        <w:t xml:space="preserve"> </w:t>
      </w:r>
      <w:r w:rsidR="00516E0B" w:rsidRPr="009478E1">
        <w:rPr>
          <w:rFonts w:ascii="Times New Roman" w:hAnsi="Times New Roman" w:cs="Times New Roman"/>
          <w:bCs/>
          <w:sz w:val="24"/>
          <w:szCs w:val="24"/>
        </w:rPr>
        <w:t xml:space="preserve">Czynność sporządzenia bilansu zamknięcia może </w:t>
      </w:r>
      <w:r w:rsidR="00DE55D7" w:rsidRPr="009478E1">
        <w:rPr>
          <w:rFonts w:ascii="Times New Roman" w:hAnsi="Times New Roman" w:cs="Times New Roman"/>
          <w:bCs/>
          <w:sz w:val="24"/>
          <w:szCs w:val="24"/>
        </w:rPr>
        <w:t>zostać wykonan</w:t>
      </w:r>
      <w:r w:rsidR="00516E0B" w:rsidRPr="009478E1">
        <w:rPr>
          <w:rFonts w:ascii="Times New Roman" w:hAnsi="Times New Roman" w:cs="Times New Roman"/>
          <w:bCs/>
          <w:sz w:val="24"/>
          <w:szCs w:val="24"/>
        </w:rPr>
        <w:t>a po dniu 28 lutego 2017</w:t>
      </w:r>
      <w:r w:rsidR="003A7123">
        <w:rPr>
          <w:rFonts w:ascii="Times New Roman" w:hAnsi="Times New Roman" w:cs="Times New Roman"/>
          <w:bCs/>
          <w:sz w:val="24"/>
          <w:szCs w:val="24"/>
        </w:rPr>
        <w:t xml:space="preserve"> </w:t>
      </w:r>
      <w:r w:rsidR="00516E0B" w:rsidRPr="009478E1">
        <w:rPr>
          <w:rFonts w:ascii="Times New Roman" w:hAnsi="Times New Roman" w:cs="Times New Roman"/>
          <w:bCs/>
          <w:sz w:val="24"/>
          <w:szCs w:val="24"/>
        </w:rPr>
        <w:t>r.</w:t>
      </w:r>
      <w:r w:rsidR="00516E0B" w:rsidRPr="009478E1">
        <w:rPr>
          <w:rFonts w:ascii="Times New Roman" w:hAnsi="Times New Roman" w:cs="Times New Roman"/>
          <w:b/>
          <w:bCs/>
          <w:sz w:val="24"/>
          <w:szCs w:val="24"/>
        </w:rPr>
        <w:t xml:space="preserve"> </w:t>
      </w:r>
      <w:r w:rsidR="00AA12F8" w:rsidRPr="009478E1">
        <w:rPr>
          <w:rFonts w:ascii="Times New Roman" w:hAnsi="Times New Roman" w:cs="Times New Roman"/>
          <w:sz w:val="24"/>
          <w:szCs w:val="24"/>
        </w:rPr>
        <w:t>Jednocześnie, w świetle u</w:t>
      </w:r>
      <w:r w:rsidR="00CF15E3">
        <w:rPr>
          <w:rFonts w:ascii="Times New Roman" w:hAnsi="Times New Roman" w:cs="Times New Roman"/>
          <w:sz w:val="24"/>
          <w:szCs w:val="24"/>
        </w:rPr>
        <w:t xml:space="preserve">stawy o rachunkowości </w:t>
      </w:r>
      <w:r w:rsidR="00CF15E3">
        <w:rPr>
          <w:rFonts w:ascii="Times New Roman" w:hAnsi="Times New Roman" w:cs="Times New Roman"/>
          <w:sz w:val="24"/>
          <w:szCs w:val="24"/>
        </w:rPr>
        <w:lastRenderedPageBreak/>
        <w:t>i </w:t>
      </w:r>
      <w:r w:rsidR="00AA12F8" w:rsidRPr="009478E1">
        <w:rPr>
          <w:rFonts w:ascii="Times New Roman" w:hAnsi="Times New Roman" w:cs="Times New Roman"/>
          <w:sz w:val="24"/>
          <w:szCs w:val="24"/>
        </w:rPr>
        <w:t>art. 160 ust. 4 ww. ustawy, w izbie administracji skarbowej nie powstanie obowiązek zamknięcia ksiąg rachunkowych i sporządzenia sprawozdania finansowego na dzień połączenia.</w:t>
      </w:r>
    </w:p>
    <w:p w:rsidR="00C3694C" w:rsidRPr="0088679B" w:rsidRDefault="00D22EE7" w:rsidP="0088679B">
      <w:pPr>
        <w:tabs>
          <w:tab w:val="left" w:pos="426"/>
        </w:tabs>
        <w:spacing w:before="240" w:after="0" w:line="360" w:lineRule="auto"/>
        <w:ind w:left="426" w:hanging="426"/>
        <w:jc w:val="both"/>
        <w:rPr>
          <w:rFonts w:ascii="Times New Roman" w:hAnsi="Times New Roman" w:cs="Times New Roman"/>
          <w:sz w:val="24"/>
          <w:szCs w:val="24"/>
        </w:rPr>
      </w:pPr>
      <w:r w:rsidRPr="0088679B">
        <w:rPr>
          <w:rFonts w:ascii="Times New Roman" w:hAnsi="Times New Roman" w:cs="Times New Roman"/>
          <w:sz w:val="24"/>
          <w:szCs w:val="24"/>
        </w:rPr>
        <w:t>9.</w:t>
      </w:r>
      <w:r w:rsidR="0088679B" w:rsidRPr="0088679B">
        <w:rPr>
          <w:rFonts w:ascii="Times New Roman" w:hAnsi="Times New Roman" w:cs="Times New Roman"/>
          <w:sz w:val="24"/>
          <w:szCs w:val="24"/>
        </w:rPr>
        <w:tab/>
      </w:r>
      <w:r w:rsidR="00C3694C" w:rsidRPr="0088679B">
        <w:rPr>
          <w:rFonts w:ascii="Times New Roman" w:hAnsi="Times New Roman" w:cs="Times New Roman"/>
          <w:sz w:val="24"/>
          <w:szCs w:val="24"/>
        </w:rPr>
        <w:t>Uzasadnienie do zmiany art. 170 ust. 4a ustawy wprowadzającej KAS</w:t>
      </w:r>
    </w:p>
    <w:p w:rsidR="00FE6113" w:rsidRPr="009478E1" w:rsidRDefault="00FE6113"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Wprowadzana regulacja ust. 4a w art. 170 stanowi przepis szczególny wyłączający prawo pracowników i funkcjonariuszy do odprawy w związku z wygaśnięciem stosunku pracy albo służby, w przypadku nabycia przez pracownika albo funkcjonariusza prawa do odprawy przysługującej w związku z przejściem na emeryturę lub rentę z tytułu niezdolności do pracy. Projektowane rozwiązanie zapewni równe traktowanie, w zakresie przysługu</w:t>
      </w:r>
      <w:r w:rsidR="00CF15E3">
        <w:rPr>
          <w:rFonts w:ascii="Times New Roman" w:hAnsi="Times New Roman" w:cs="Times New Roman"/>
          <w:sz w:val="24"/>
          <w:szCs w:val="24"/>
        </w:rPr>
        <w:t>jących świadczeń, pracowników i </w:t>
      </w:r>
      <w:r w:rsidRPr="009478E1">
        <w:rPr>
          <w:rFonts w:ascii="Times New Roman" w:hAnsi="Times New Roman" w:cs="Times New Roman"/>
          <w:sz w:val="24"/>
          <w:szCs w:val="24"/>
        </w:rPr>
        <w:t>funkcjonariuszy, którym wygaśnie stosunek pracy albo stosunek służbowy, na podstawie art. 170 ust. 1 ustawy</w:t>
      </w:r>
      <w:r w:rsidR="003A7123">
        <w:rPr>
          <w:rFonts w:ascii="Times New Roman" w:hAnsi="Times New Roman" w:cs="Times New Roman"/>
          <w:sz w:val="24"/>
          <w:szCs w:val="24"/>
        </w:rPr>
        <w:t xml:space="preserve"> </w:t>
      </w:r>
      <w:r w:rsidRPr="009478E1">
        <w:rPr>
          <w:rFonts w:ascii="Times New Roman" w:hAnsi="Times New Roman" w:cs="Times New Roman"/>
          <w:sz w:val="24"/>
          <w:szCs w:val="24"/>
        </w:rPr>
        <w:t>wprowadzające</w:t>
      </w:r>
      <w:r w:rsidR="00E659F2">
        <w:rPr>
          <w:rFonts w:ascii="Times New Roman" w:hAnsi="Times New Roman" w:cs="Times New Roman"/>
          <w:sz w:val="24"/>
          <w:szCs w:val="24"/>
        </w:rPr>
        <w:t>j</w:t>
      </w:r>
      <w:r w:rsidRPr="009478E1">
        <w:rPr>
          <w:rFonts w:ascii="Times New Roman" w:hAnsi="Times New Roman" w:cs="Times New Roman"/>
          <w:sz w:val="24"/>
          <w:szCs w:val="24"/>
        </w:rPr>
        <w:t xml:space="preserve"> KAS i przejdą oni na emeryturę lub rentę z tytułu niezdolności do pracy, w stosunku do pracowników i funkcjonariuszy, którzy przejdą na emeryturę lub rentę z tytułu niezdolności do pracy przed dniem wejścia w życie ustawy o KAS. Należy wskazać, że również ustawa o służbie cywilnej oraz pragmatyki służb mundurowych (np. ustawa o Policji, ustawa o Straży Granicznej), przewidują regulacje ograniczające prawo do pob</w:t>
      </w:r>
      <w:r w:rsidR="00CF15E3">
        <w:rPr>
          <w:rFonts w:ascii="Times New Roman" w:hAnsi="Times New Roman" w:cs="Times New Roman"/>
          <w:sz w:val="24"/>
          <w:szCs w:val="24"/>
        </w:rPr>
        <w:t>ierania podwójnych świadczeń, w </w:t>
      </w:r>
      <w:r w:rsidRPr="009478E1">
        <w:rPr>
          <w:rFonts w:ascii="Times New Roman" w:hAnsi="Times New Roman" w:cs="Times New Roman"/>
          <w:sz w:val="24"/>
          <w:szCs w:val="24"/>
        </w:rPr>
        <w:t>przypadku zbiegu uprawnienia do świadczeń pieniężnych w związku ze zwolnieniem z pracy albo służby oraz nabycia prawa do emerytury.</w:t>
      </w:r>
    </w:p>
    <w:p w:rsidR="00D54EE0" w:rsidRPr="0088679B" w:rsidRDefault="0088679B" w:rsidP="0088679B">
      <w:pPr>
        <w:tabs>
          <w:tab w:val="left" w:pos="426"/>
        </w:tabs>
        <w:spacing w:before="240" w:after="0" w:line="360" w:lineRule="auto"/>
        <w:ind w:left="426" w:hanging="426"/>
        <w:jc w:val="both"/>
        <w:rPr>
          <w:rFonts w:ascii="Times New Roman" w:hAnsi="Times New Roman" w:cs="Times New Roman"/>
          <w:sz w:val="24"/>
          <w:szCs w:val="24"/>
        </w:rPr>
      </w:pPr>
      <w:r w:rsidRPr="0088679B">
        <w:rPr>
          <w:rFonts w:ascii="Times New Roman" w:hAnsi="Times New Roman" w:cs="Times New Roman"/>
          <w:sz w:val="24"/>
          <w:szCs w:val="24"/>
        </w:rPr>
        <w:t>10.</w:t>
      </w:r>
      <w:r w:rsidRPr="0088679B">
        <w:rPr>
          <w:rFonts w:ascii="Times New Roman" w:hAnsi="Times New Roman" w:cs="Times New Roman"/>
          <w:sz w:val="24"/>
          <w:szCs w:val="24"/>
        </w:rPr>
        <w:tab/>
      </w:r>
      <w:r w:rsidR="00D54EE0" w:rsidRPr="0088679B">
        <w:rPr>
          <w:rFonts w:ascii="Times New Roman" w:hAnsi="Times New Roman" w:cs="Times New Roman"/>
          <w:sz w:val="24"/>
          <w:szCs w:val="24"/>
        </w:rPr>
        <w:t xml:space="preserve">Uzasadnienie do </w:t>
      </w:r>
      <w:r w:rsidR="007576D1" w:rsidRPr="0088679B">
        <w:rPr>
          <w:rFonts w:ascii="Times New Roman" w:hAnsi="Times New Roman" w:cs="Times New Roman"/>
          <w:sz w:val="24"/>
          <w:szCs w:val="24"/>
        </w:rPr>
        <w:t>wprowadzenia</w:t>
      </w:r>
      <w:r w:rsidR="00D54EE0" w:rsidRPr="0088679B">
        <w:rPr>
          <w:rFonts w:ascii="Times New Roman" w:hAnsi="Times New Roman" w:cs="Times New Roman"/>
          <w:sz w:val="24"/>
          <w:szCs w:val="24"/>
        </w:rPr>
        <w:t xml:space="preserve"> art. 17</w:t>
      </w:r>
      <w:r w:rsidR="007576D1" w:rsidRPr="0088679B">
        <w:rPr>
          <w:rFonts w:ascii="Times New Roman" w:hAnsi="Times New Roman" w:cs="Times New Roman"/>
          <w:sz w:val="24"/>
          <w:szCs w:val="24"/>
        </w:rPr>
        <w:t>1a</w:t>
      </w:r>
      <w:r w:rsidR="00D54EE0" w:rsidRPr="0088679B">
        <w:rPr>
          <w:rFonts w:ascii="Times New Roman" w:hAnsi="Times New Roman" w:cs="Times New Roman"/>
          <w:sz w:val="24"/>
          <w:szCs w:val="24"/>
        </w:rPr>
        <w:t xml:space="preserve"> ustawy wprowadzającej KAS</w:t>
      </w:r>
    </w:p>
    <w:p w:rsidR="00FE6113" w:rsidRPr="009478E1" w:rsidRDefault="007576D1" w:rsidP="00F045FA">
      <w:pPr>
        <w:tabs>
          <w:tab w:val="left" w:pos="5529"/>
        </w:tabs>
        <w:spacing w:before="120" w:after="0" w:line="360" w:lineRule="auto"/>
        <w:jc w:val="both"/>
        <w:rPr>
          <w:rFonts w:ascii="Times New Roman" w:hAnsi="Times New Roman" w:cs="Times New Roman"/>
          <w:bCs/>
          <w:sz w:val="24"/>
          <w:szCs w:val="24"/>
        </w:rPr>
      </w:pPr>
      <w:r w:rsidRPr="009478E1">
        <w:rPr>
          <w:rFonts w:ascii="Times New Roman" w:hAnsi="Times New Roman" w:cs="Times New Roman"/>
          <w:bCs/>
          <w:sz w:val="24"/>
          <w:szCs w:val="24"/>
        </w:rPr>
        <w:t>Wprowadzenie art. 171a</w:t>
      </w:r>
      <w:r w:rsidR="00D54EE0" w:rsidRPr="009478E1">
        <w:rPr>
          <w:rFonts w:ascii="Times New Roman" w:hAnsi="Times New Roman" w:cs="Times New Roman"/>
          <w:bCs/>
          <w:sz w:val="24"/>
          <w:szCs w:val="24"/>
        </w:rPr>
        <w:t xml:space="preserve"> ma charakter doprecyzowujący. Konieczne jest zapewnienie ciągłości realizowania zadań przez naczelników urzędów skarbowych, którzy, jako organy, nie ulegają zniesieniu w trybie art. 160 ustawy wprowadzają</w:t>
      </w:r>
      <w:r w:rsidRPr="009478E1">
        <w:rPr>
          <w:rFonts w:ascii="Times New Roman" w:hAnsi="Times New Roman" w:cs="Times New Roman"/>
          <w:bCs/>
          <w:sz w:val="24"/>
          <w:szCs w:val="24"/>
        </w:rPr>
        <w:t xml:space="preserve">cej KAS. Organy te będą bowiem </w:t>
      </w:r>
      <w:r w:rsidR="00D54EE0" w:rsidRPr="009478E1">
        <w:rPr>
          <w:rFonts w:ascii="Times New Roman" w:hAnsi="Times New Roman" w:cs="Times New Roman"/>
          <w:bCs/>
          <w:sz w:val="24"/>
          <w:szCs w:val="24"/>
        </w:rPr>
        <w:t xml:space="preserve">w dalszym ciągu realizowały swoje zadania przy pomocy podległych im urzędów skarbowych, które nie ulegają likwidacji, ani też łączeniu z innymi jednostkami organizacyjnymi. </w:t>
      </w:r>
      <w:r w:rsidR="00752F1C" w:rsidRPr="009478E1">
        <w:rPr>
          <w:rFonts w:ascii="Times New Roman" w:hAnsi="Times New Roman" w:cs="Times New Roman"/>
          <w:bCs/>
          <w:sz w:val="24"/>
          <w:szCs w:val="24"/>
        </w:rPr>
        <w:t>Zgodnie z przedstawioną zmianą dotychczasowi naczelnicy urzędów skarbowych oraz osoby pełniące obowiązki naczelników urzędów skarbowych i ich zastępcy będą wykonywali swoje obowiązki do dnia otrzymania aktów powołania, na podstawie ustawy o KAS, jednakże nie później niż do 31 maja 2017 r.</w:t>
      </w:r>
      <w:r w:rsidR="009478E1">
        <w:rPr>
          <w:rFonts w:ascii="Times New Roman" w:hAnsi="Times New Roman" w:cs="Times New Roman"/>
          <w:bCs/>
          <w:sz w:val="24"/>
          <w:szCs w:val="24"/>
        </w:rPr>
        <w:t xml:space="preserve"> </w:t>
      </w:r>
      <w:r w:rsidR="00FE6113" w:rsidRPr="009478E1">
        <w:rPr>
          <w:rFonts w:ascii="Times New Roman" w:hAnsi="Times New Roman" w:cs="Times New Roman"/>
          <w:bCs/>
          <w:sz w:val="24"/>
          <w:szCs w:val="24"/>
        </w:rPr>
        <w:t xml:space="preserve">Natomiast dodawany przepis nie wyklucza </w:t>
      </w:r>
      <w:r w:rsidR="00CF15E3">
        <w:rPr>
          <w:rFonts w:ascii="Times New Roman" w:hAnsi="Times New Roman" w:cs="Times New Roman"/>
          <w:bCs/>
          <w:sz w:val="24"/>
          <w:szCs w:val="24"/>
        </w:rPr>
        <w:t>powołania na te stanowiska po 1 </w:t>
      </w:r>
      <w:r w:rsidR="000404EB" w:rsidRPr="009478E1">
        <w:rPr>
          <w:rFonts w:ascii="Times New Roman" w:hAnsi="Times New Roman" w:cs="Times New Roman"/>
          <w:bCs/>
          <w:sz w:val="24"/>
          <w:szCs w:val="24"/>
        </w:rPr>
        <w:t xml:space="preserve">marca 2017 r. </w:t>
      </w:r>
      <w:r w:rsidR="00FE6113" w:rsidRPr="009478E1">
        <w:rPr>
          <w:rFonts w:ascii="Times New Roman" w:hAnsi="Times New Roman" w:cs="Times New Roman"/>
          <w:bCs/>
          <w:sz w:val="24"/>
          <w:szCs w:val="24"/>
        </w:rPr>
        <w:t>w trybie i na zasadach przewidzianych</w:t>
      </w:r>
      <w:r w:rsidR="00CF15E3">
        <w:rPr>
          <w:rFonts w:ascii="Times New Roman" w:hAnsi="Times New Roman" w:cs="Times New Roman"/>
          <w:bCs/>
          <w:sz w:val="24"/>
          <w:szCs w:val="24"/>
        </w:rPr>
        <w:t xml:space="preserve"> odpowiednio w art. 27 i w art. </w:t>
      </w:r>
      <w:r w:rsidR="00FE6113" w:rsidRPr="009478E1">
        <w:rPr>
          <w:rFonts w:ascii="Times New Roman" w:hAnsi="Times New Roman" w:cs="Times New Roman"/>
          <w:bCs/>
          <w:sz w:val="24"/>
          <w:szCs w:val="24"/>
        </w:rPr>
        <w:t xml:space="preserve">31 ustawy o KAS. </w:t>
      </w:r>
    </w:p>
    <w:p w:rsidR="000201D4" w:rsidRPr="0088679B" w:rsidRDefault="00684F4D" w:rsidP="0088679B">
      <w:pPr>
        <w:tabs>
          <w:tab w:val="left" w:pos="567"/>
        </w:tabs>
        <w:spacing w:before="120" w:after="0" w:line="360" w:lineRule="auto"/>
        <w:jc w:val="both"/>
        <w:rPr>
          <w:rFonts w:ascii="Times New Roman" w:hAnsi="Times New Roman" w:cs="Times New Roman"/>
          <w:sz w:val="24"/>
          <w:szCs w:val="24"/>
        </w:rPr>
      </w:pPr>
      <w:r w:rsidRPr="0088679B">
        <w:rPr>
          <w:rFonts w:ascii="Times New Roman" w:hAnsi="Times New Roman" w:cs="Times New Roman"/>
          <w:sz w:val="24"/>
          <w:szCs w:val="24"/>
        </w:rPr>
        <w:lastRenderedPageBreak/>
        <w:t>11</w:t>
      </w:r>
      <w:r w:rsidR="0088679B">
        <w:rPr>
          <w:rFonts w:ascii="Times New Roman" w:hAnsi="Times New Roman" w:cs="Times New Roman"/>
          <w:sz w:val="24"/>
          <w:szCs w:val="24"/>
        </w:rPr>
        <w:t>.</w:t>
      </w:r>
      <w:r w:rsidR="0088679B">
        <w:rPr>
          <w:rFonts w:ascii="Times New Roman" w:hAnsi="Times New Roman" w:cs="Times New Roman"/>
          <w:sz w:val="24"/>
          <w:szCs w:val="24"/>
        </w:rPr>
        <w:tab/>
      </w:r>
      <w:r w:rsidR="000201D4" w:rsidRPr="0088679B">
        <w:rPr>
          <w:rFonts w:ascii="Times New Roman" w:hAnsi="Times New Roman" w:cs="Times New Roman"/>
          <w:sz w:val="24"/>
          <w:szCs w:val="24"/>
        </w:rPr>
        <w:t xml:space="preserve">Uzasadnienie do zmiany art. </w:t>
      </w:r>
      <w:r w:rsidR="00FC336A" w:rsidRPr="0088679B">
        <w:rPr>
          <w:rFonts w:ascii="Times New Roman" w:hAnsi="Times New Roman" w:cs="Times New Roman"/>
          <w:sz w:val="24"/>
          <w:szCs w:val="24"/>
        </w:rPr>
        <w:t>199</w:t>
      </w:r>
      <w:r w:rsidR="000201D4" w:rsidRPr="0088679B">
        <w:rPr>
          <w:rFonts w:ascii="Times New Roman" w:hAnsi="Times New Roman" w:cs="Times New Roman"/>
          <w:sz w:val="24"/>
          <w:szCs w:val="24"/>
        </w:rPr>
        <w:t xml:space="preserve"> ustawy wprowadzającej KAS</w:t>
      </w:r>
    </w:p>
    <w:p w:rsidR="000201D4" w:rsidRPr="009478E1" w:rsidRDefault="000201D4"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Znowelizowany ustawą </w:t>
      </w:r>
      <w:r w:rsidR="00577187" w:rsidRPr="009478E1">
        <w:rPr>
          <w:rFonts w:ascii="Times New Roman" w:hAnsi="Times New Roman" w:cs="Times New Roman"/>
          <w:sz w:val="24"/>
          <w:szCs w:val="24"/>
        </w:rPr>
        <w:t>wprowadzającą KAS</w:t>
      </w:r>
      <w:r w:rsidRPr="009478E1">
        <w:rPr>
          <w:rFonts w:ascii="Times New Roman" w:hAnsi="Times New Roman" w:cs="Times New Roman"/>
          <w:sz w:val="24"/>
          <w:szCs w:val="24"/>
        </w:rPr>
        <w:t xml:space="preserve"> przepis art. 133 § 1 pkt 1 </w:t>
      </w:r>
      <w:r w:rsidR="00577187" w:rsidRPr="009478E1">
        <w:rPr>
          <w:rFonts w:ascii="Times New Roman" w:hAnsi="Times New Roman" w:cs="Times New Roman"/>
          <w:sz w:val="24"/>
          <w:szCs w:val="24"/>
        </w:rPr>
        <w:t xml:space="preserve">Kodeksu karnego skarbowego </w:t>
      </w:r>
      <w:r w:rsidRPr="009478E1">
        <w:rPr>
          <w:rFonts w:ascii="Times New Roman" w:hAnsi="Times New Roman" w:cs="Times New Roman"/>
          <w:sz w:val="24"/>
          <w:szCs w:val="24"/>
        </w:rPr>
        <w:t>stanowi, że naczelnik urz</w:t>
      </w:r>
      <w:r w:rsidR="00CF15E3">
        <w:rPr>
          <w:rFonts w:ascii="Times New Roman" w:hAnsi="Times New Roman" w:cs="Times New Roman"/>
          <w:sz w:val="24"/>
          <w:szCs w:val="24"/>
        </w:rPr>
        <w:t>ędu celno-skarbowego prowadzi w </w:t>
      </w:r>
      <w:r w:rsidRPr="009478E1">
        <w:rPr>
          <w:rFonts w:ascii="Times New Roman" w:hAnsi="Times New Roman" w:cs="Times New Roman"/>
          <w:sz w:val="24"/>
          <w:szCs w:val="24"/>
        </w:rPr>
        <w:t>zakresie swojej właściwości postępowanie przygotowawcze w sprawach przestępstw skarbowych</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i wykroczeń skarbowych enumeratywnie </w:t>
      </w:r>
      <w:r w:rsidR="00CF15E3">
        <w:rPr>
          <w:rFonts w:ascii="Times New Roman" w:hAnsi="Times New Roman" w:cs="Times New Roman"/>
          <w:sz w:val="24"/>
          <w:szCs w:val="24"/>
        </w:rPr>
        <w:t>w tym przepisie wymienionych, a </w:t>
      </w:r>
      <w:r w:rsidRPr="009478E1">
        <w:rPr>
          <w:rFonts w:ascii="Times New Roman" w:hAnsi="Times New Roman" w:cs="Times New Roman"/>
          <w:sz w:val="24"/>
          <w:szCs w:val="24"/>
        </w:rPr>
        <w:t>ponadto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w sprawach o inne, wyszczególnione w przepisie przestępstwa i wykroczenia skarbowe, ujawnione w zakresie swojego działania. </w:t>
      </w:r>
    </w:p>
    <w:p w:rsidR="000201D4" w:rsidRPr="009478E1" w:rsidRDefault="000201D4"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Regulacje art. 199 ust. 1</w:t>
      </w:r>
      <w:r w:rsidR="003B6C73">
        <w:rPr>
          <w:rFonts w:ascii="Times New Roman" w:hAnsi="Times New Roman" w:cs="Times New Roman"/>
          <w:sz w:val="24"/>
          <w:szCs w:val="24"/>
        </w:rPr>
        <w:t>–</w:t>
      </w:r>
      <w:r w:rsidRPr="009478E1">
        <w:rPr>
          <w:rFonts w:ascii="Times New Roman" w:hAnsi="Times New Roman" w:cs="Times New Roman"/>
          <w:sz w:val="24"/>
          <w:szCs w:val="24"/>
        </w:rPr>
        <w:t xml:space="preserve">3 </w:t>
      </w:r>
      <w:r w:rsidR="00577187" w:rsidRPr="009478E1">
        <w:rPr>
          <w:rFonts w:ascii="Times New Roman" w:hAnsi="Times New Roman" w:cs="Times New Roman"/>
          <w:sz w:val="24"/>
          <w:szCs w:val="24"/>
        </w:rPr>
        <w:t xml:space="preserve">ustawy wprowadzającej KAS </w:t>
      </w:r>
      <w:r w:rsidRPr="009478E1">
        <w:rPr>
          <w:rFonts w:ascii="Times New Roman" w:hAnsi="Times New Roman" w:cs="Times New Roman"/>
          <w:sz w:val="24"/>
          <w:szCs w:val="24"/>
        </w:rPr>
        <w:t xml:space="preserve">wskazują organy właściwe do prowadzenia dochodzeń w sprawach </w:t>
      </w:r>
      <w:r w:rsidR="00CF15E3">
        <w:rPr>
          <w:rFonts w:ascii="Times New Roman" w:hAnsi="Times New Roman" w:cs="Times New Roman"/>
          <w:sz w:val="24"/>
          <w:szCs w:val="24"/>
        </w:rPr>
        <w:t>karnych skarbowych wszczętych i </w:t>
      </w:r>
      <w:r w:rsidRPr="009478E1">
        <w:rPr>
          <w:rFonts w:ascii="Times New Roman" w:hAnsi="Times New Roman" w:cs="Times New Roman"/>
          <w:sz w:val="24"/>
          <w:szCs w:val="24"/>
        </w:rPr>
        <w:t>niezakończonych przed dniem 1 marca 2017 r. Nie wskazano natomiast organów właściwych w sprawach przestępstw skarbowych i wykroczeń skarbowych ujawnionych w zakresie swojego działania przez inspektorów kontroli skarbowej lub urzędy celne, w których przypadku przed dniem</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1 marca 2017 r. nie wszczęto postępowań przygotowawczych. Jednocześnie należy zauważyć, że w przypadku czynów wymienionych w art. 133 § 1 pkt 1 in fine </w:t>
      </w:r>
      <w:r w:rsidR="00577187" w:rsidRPr="009478E1">
        <w:rPr>
          <w:rFonts w:ascii="Times New Roman" w:hAnsi="Times New Roman" w:cs="Times New Roman"/>
          <w:sz w:val="24"/>
          <w:szCs w:val="24"/>
        </w:rPr>
        <w:t>Kodeksu karnego skarbowego</w:t>
      </w:r>
      <w:r w:rsidRPr="009478E1">
        <w:rPr>
          <w:rFonts w:ascii="Times New Roman" w:hAnsi="Times New Roman" w:cs="Times New Roman"/>
          <w:sz w:val="24"/>
          <w:szCs w:val="24"/>
        </w:rPr>
        <w:t xml:space="preserve"> zasadą jest w istocie właściwość naczelnika urzędu skarbowego do prowadzenia postępowania przygotowawczego, a właściwość naczelnika urzędu celno-skarbowego zachodzi jedynie wobec czynów ujawnionych w zakresie sw</w:t>
      </w:r>
      <w:r w:rsidR="004D0A36">
        <w:rPr>
          <w:rFonts w:ascii="Times New Roman" w:hAnsi="Times New Roman" w:cs="Times New Roman"/>
          <w:sz w:val="24"/>
          <w:szCs w:val="24"/>
        </w:rPr>
        <w:t>oj</w:t>
      </w:r>
      <w:r w:rsidRPr="009478E1">
        <w:rPr>
          <w:rFonts w:ascii="Times New Roman" w:hAnsi="Times New Roman" w:cs="Times New Roman"/>
          <w:sz w:val="24"/>
          <w:szCs w:val="24"/>
        </w:rPr>
        <w:t>ego działania przez ten organ.</w:t>
      </w:r>
    </w:p>
    <w:p w:rsidR="000201D4" w:rsidRPr="009478E1" w:rsidRDefault="000201D4"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W związku z powyższym, dodanie proponowanej regulacji art. 199 ust. 4 do </w:t>
      </w:r>
      <w:r w:rsidR="00577187" w:rsidRPr="009478E1">
        <w:rPr>
          <w:rFonts w:ascii="Times New Roman" w:hAnsi="Times New Roman" w:cs="Times New Roman"/>
          <w:sz w:val="24"/>
          <w:szCs w:val="24"/>
        </w:rPr>
        <w:t xml:space="preserve">ustawy wprowadzającej KAS </w:t>
      </w:r>
      <w:r w:rsidRPr="009478E1">
        <w:rPr>
          <w:rFonts w:ascii="Times New Roman" w:hAnsi="Times New Roman" w:cs="Times New Roman"/>
          <w:sz w:val="24"/>
          <w:szCs w:val="24"/>
        </w:rPr>
        <w:t xml:space="preserve">spowoduje, że czyny z art. 54 § 2 i </w:t>
      </w:r>
      <w:r w:rsidR="00E157DB" w:rsidRPr="009478E1">
        <w:rPr>
          <w:rFonts w:ascii="Times New Roman" w:hAnsi="Times New Roman" w:cs="Times New Roman"/>
          <w:sz w:val="24"/>
          <w:szCs w:val="24"/>
        </w:rPr>
        <w:t>3, art. 55 § 2 i 3, art. 56 § 2</w:t>
      </w:r>
      <w:r w:rsidR="003B6C73">
        <w:rPr>
          <w:rFonts w:ascii="Times New Roman" w:hAnsi="Times New Roman" w:cs="Times New Roman"/>
          <w:sz w:val="24"/>
          <w:szCs w:val="24"/>
        </w:rPr>
        <w:t>–</w:t>
      </w:r>
      <w:r w:rsidRPr="009478E1">
        <w:rPr>
          <w:rFonts w:ascii="Times New Roman" w:hAnsi="Times New Roman" w:cs="Times New Roman"/>
          <w:sz w:val="24"/>
          <w:szCs w:val="24"/>
        </w:rPr>
        <w:t>4, art. 56a,</w:t>
      </w:r>
      <w:r w:rsidR="00E157DB" w:rsidRPr="009478E1">
        <w:rPr>
          <w:rFonts w:ascii="Times New Roman" w:hAnsi="Times New Roman" w:cs="Times New Roman"/>
          <w:sz w:val="24"/>
          <w:szCs w:val="24"/>
        </w:rPr>
        <w:t xml:space="preserve"> art. 56b, art. 57 § 1, art. 60</w:t>
      </w:r>
      <w:r w:rsidR="003B6C73">
        <w:rPr>
          <w:rFonts w:ascii="Times New Roman" w:hAnsi="Times New Roman" w:cs="Times New Roman"/>
          <w:sz w:val="24"/>
          <w:szCs w:val="24"/>
        </w:rPr>
        <w:t>–</w:t>
      </w:r>
      <w:r w:rsidRPr="009478E1">
        <w:rPr>
          <w:rFonts w:ascii="Times New Roman" w:hAnsi="Times New Roman" w:cs="Times New Roman"/>
          <w:sz w:val="24"/>
          <w:szCs w:val="24"/>
        </w:rPr>
        <w:t xml:space="preserve">62, art. 69 § 2, art. 71, </w:t>
      </w:r>
      <w:r w:rsidR="00AE18B3">
        <w:rPr>
          <w:rFonts w:ascii="Times New Roman" w:hAnsi="Times New Roman" w:cs="Times New Roman"/>
          <w:sz w:val="24"/>
          <w:szCs w:val="24"/>
        </w:rPr>
        <w:t>art. 72, art. 75, art. 76 § 2 i </w:t>
      </w:r>
      <w:r w:rsidRPr="009478E1">
        <w:rPr>
          <w:rFonts w:ascii="Times New Roman" w:hAnsi="Times New Roman" w:cs="Times New Roman"/>
          <w:sz w:val="24"/>
          <w:szCs w:val="24"/>
        </w:rPr>
        <w:t>3, art. 77</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 2 i 3, art. 78 § 2 </w:t>
      </w:r>
      <w:r w:rsidR="00E157DB" w:rsidRPr="009478E1">
        <w:rPr>
          <w:rFonts w:ascii="Times New Roman" w:hAnsi="Times New Roman" w:cs="Times New Roman"/>
          <w:sz w:val="24"/>
          <w:szCs w:val="24"/>
        </w:rPr>
        <w:t>i 3, art. 80, art. 80a, art. 81</w:t>
      </w:r>
      <w:r w:rsidR="003B6C73">
        <w:rPr>
          <w:rFonts w:ascii="Times New Roman" w:hAnsi="Times New Roman" w:cs="Times New Roman"/>
          <w:sz w:val="24"/>
          <w:szCs w:val="24"/>
        </w:rPr>
        <w:t>–</w:t>
      </w:r>
      <w:r w:rsidRPr="009478E1">
        <w:rPr>
          <w:rFonts w:ascii="Times New Roman" w:hAnsi="Times New Roman" w:cs="Times New Roman"/>
          <w:sz w:val="24"/>
          <w:szCs w:val="24"/>
        </w:rPr>
        <w:t>83</w:t>
      </w:r>
      <w:r w:rsidR="00AE18B3">
        <w:rPr>
          <w:rFonts w:ascii="Times New Roman" w:hAnsi="Times New Roman" w:cs="Times New Roman"/>
          <w:sz w:val="24"/>
          <w:szCs w:val="24"/>
        </w:rPr>
        <w:t>, art. 84 § 1, art. 106l i art. </w:t>
      </w:r>
      <w:r w:rsidRPr="009478E1">
        <w:rPr>
          <w:rFonts w:ascii="Times New Roman" w:hAnsi="Times New Roman" w:cs="Times New Roman"/>
          <w:sz w:val="24"/>
          <w:szCs w:val="24"/>
        </w:rPr>
        <w:t xml:space="preserve">106ł </w:t>
      </w:r>
      <w:r w:rsidR="00577187" w:rsidRPr="009478E1">
        <w:rPr>
          <w:rFonts w:ascii="Times New Roman" w:hAnsi="Times New Roman" w:cs="Times New Roman"/>
          <w:sz w:val="24"/>
          <w:szCs w:val="24"/>
        </w:rPr>
        <w:t>Kodeksu karnego skarbowego</w:t>
      </w:r>
      <w:r w:rsidRPr="009478E1">
        <w:rPr>
          <w:rFonts w:ascii="Times New Roman" w:hAnsi="Times New Roman" w:cs="Times New Roman"/>
          <w:sz w:val="24"/>
          <w:szCs w:val="24"/>
        </w:rPr>
        <w:t xml:space="preserve">, ujawnione w zakresie swojego działania przez inspektorów kontroli skarbowej lub urzędy celne, w </w:t>
      </w:r>
      <w:r w:rsidR="00CF15E3">
        <w:rPr>
          <w:rFonts w:ascii="Times New Roman" w:hAnsi="Times New Roman" w:cs="Times New Roman"/>
          <w:sz w:val="24"/>
          <w:szCs w:val="24"/>
        </w:rPr>
        <w:t>przypadku których przed dniem 1 </w:t>
      </w:r>
      <w:r w:rsidRPr="009478E1">
        <w:rPr>
          <w:rFonts w:ascii="Times New Roman" w:hAnsi="Times New Roman" w:cs="Times New Roman"/>
          <w:sz w:val="24"/>
          <w:szCs w:val="24"/>
        </w:rPr>
        <w:t xml:space="preserve">marca 2017 r. nie wszczęto postępowania </w:t>
      </w:r>
      <w:r w:rsidR="00C47DCE">
        <w:rPr>
          <w:rFonts w:ascii="Times New Roman" w:hAnsi="Times New Roman" w:cs="Times New Roman"/>
          <w:sz w:val="24"/>
          <w:szCs w:val="24"/>
        </w:rPr>
        <w:t>przygotowawczego, znajdą się we </w:t>
      </w:r>
      <w:r w:rsidRPr="009478E1">
        <w:rPr>
          <w:rFonts w:ascii="Times New Roman" w:hAnsi="Times New Roman" w:cs="Times New Roman"/>
          <w:sz w:val="24"/>
          <w:szCs w:val="24"/>
        </w:rPr>
        <w:t>właściwości naczelnika urzędu celno-skarbowego.</w:t>
      </w:r>
    </w:p>
    <w:p w:rsidR="000201D4" w:rsidRPr="009478E1" w:rsidRDefault="000201D4"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Ponadto proponowana regulacja ma istotne znaczenie dla uniknięcia ewentualności umorzenia przez sąd sprawy z uwagi na przesłankę z art. 17 § 1 pkt 9 </w:t>
      </w:r>
      <w:r w:rsidR="00577187" w:rsidRPr="009478E1">
        <w:rPr>
          <w:rFonts w:ascii="Times New Roman" w:hAnsi="Times New Roman" w:cs="Times New Roman"/>
          <w:sz w:val="24"/>
          <w:szCs w:val="24"/>
        </w:rPr>
        <w:t>Kodeksu postępowania karnego,</w:t>
      </w:r>
      <w:r w:rsidRPr="009478E1">
        <w:rPr>
          <w:rFonts w:ascii="Times New Roman" w:hAnsi="Times New Roman" w:cs="Times New Roman"/>
          <w:sz w:val="24"/>
          <w:szCs w:val="24"/>
        </w:rPr>
        <w:t xml:space="preserve"> w zw</w:t>
      </w:r>
      <w:r w:rsidR="00577187" w:rsidRPr="009478E1">
        <w:rPr>
          <w:rFonts w:ascii="Times New Roman" w:hAnsi="Times New Roman" w:cs="Times New Roman"/>
          <w:sz w:val="24"/>
          <w:szCs w:val="24"/>
        </w:rPr>
        <w:t xml:space="preserve">iązku </w:t>
      </w:r>
      <w:r w:rsidRPr="009478E1">
        <w:rPr>
          <w:rFonts w:ascii="Times New Roman" w:hAnsi="Times New Roman" w:cs="Times New Roman"/>
          <w:sz w:val="24"/>
          <w:szCs w:val="24"/>
        </w:rPr>
        <w:t xml:space="preserve">z art. 113 § 1 </w:t>
      </w:r>
      <w:r w:rsidR="00577187" w:rsidRPr="009478E1">
        <w:rPr>
          <w:rFonts w:ascii="Times New Roman" w:hAnsi="Times New Roman" w:cs="Times New Roman"/>
          <w:sz w:val="24"/>
          <w:szCs w:val="24"/>
        </w:rPr>
        <w:t>Kodeksu karnego skarbowego</w:t>
      </w:r>
      <w:r w:rsidRPr="009478E1">
        <w:rPr>
          <w:rFonts w:ascii="Times New Roman" w:hAnsi="Times New Roman" w:cs="Times New Roman"/>
          <w:sz w:val="24"/>
          <w:szCs w:val="24"/>
        </w:rPr>
        <w:t>, tj. brak skargi uprawnionego oskarżyciela.</w:t>
      </w:r>
    </w:p>
    <w:p w:rsidR="00A06C97" w:rsidRPr="0088679B" w:rsidRDefault="00684F4D" w:rsidP="00CF15E3">
      <w:pPr>
        <w:keepNext/>
        <w:tabs>
          <w:tab w:val="left" w:pos="284"/>
          <w:tab w:val="left" w:pos="567"/>
        </w:tabs>
        <w:spacing w:after="0" w:line="360" w:lineRule="auto"/>
        <w:jc w:val="both"/>
        <w:rPr>
          <w:rFonts w:ascii="Times New Roman" w:hAnsi="Times New Roman" w:cs="Times New Roman"/>
          <w:sz w:val="24"/>
          <w:szCs w:val="24"/>
        </w:rPr>
      </w:pPr>
      <w:r w:rsidRPr="0088679B">
        <w:rPr>
          <w:rFonts w:ascii="Times New Roman" w:hAnsi="Times New Roman" w:cs="Times New Roman"/>
          <w:sz w:val="24"/>
          <w:szCs w:val="24"/>
        </w:rPr>
        <w:lastRenderedPageBreak/>
        <w:t>12</w:t>
      </w:r>
      <w:r w:rsidR="0088679B" w:rsidRPr="0088679B">
        <w:rPr>
          <w:rFonts w:ascii="Times New Roman" w:hAnsi="Times New Roman" w:cs="Times New Roman"/>
          <w:sz w:val="24"/>
          <w:szCs w:val="24"/>
        </w:rPr>
        <w:t>.</w:t>
      </w:r>
      <w:r w:rsidR="0088679B" w:rsidRPr="0088679B">
        <w:rPr>
          <w:rFonts w:ascii="Times New Roman" w:hAnsi="Times New Roman" w:cs="Times New Roman"/>
          <w:sz w:val="24"/>
          <w:szCs w:val="24"/>
        </w:rPr>
        <w:tab/>
      </w:r>
      <w:r w:rsidR="00A06C97" w:rsidRPr="0088679B">
        <w:rPr>
          <w:rFonts w:ascii="Times New Roman" w:hAnsi="Times New Roman" w:cs="Times New Roman"/>
          <w:sz w:val="24"/>
          <w:szCs w:val="24"/>
        </w:rPr>
        <w:t>Uzasadnienie do zmiany art. 202 ustawy wprowadzającej KAS</w:t>
      </w:r>
    </w:p>
    <w:p w:rsidR="00A06C97" w:rsidRPr="009478E1" w:rsidRDefault="00E90A92" w:rsidP="00CF15E3">
      <w:pPr>
        <w:keepNext/>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Postępowanie zabezpieczające nie jest integralną częścią postępowania kontrolnego, co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potwierdza</w:t>
      </w:r>
      <w:r w:rsidR="009478E1">
        <w:rPr>
          <w:rFonts w:ascii="Times New Roman" w:hAnsi="Times New Roman" w:cs="Times New Roman"/>
          <w:sz w:val="24"/>
          <w:szCs w:val="24"/>
        </w:rPr>
        <w:t xml:space="preserve"> </w:t>
      </w:r>
      <w:r w:rsidR="00381A49" w:rsidRPr="009478E1">
        <w:rPr>
          <w:rFonts w:ascii="Times New Roman" w:hAnsi="Times New Roman" w:cs="Times New Roman"/>
          <w:sz w:val="24"/>
          <w:szCs w:val="24"/>
        </w:rPr>
        <w:t>art. 14d ust. 1 ustawy o kontroli skarbowej</w:t>
      </w:r>
      <w:r w:rsidRPr="009478E1">
        <w:rPr>
          <w:rFonts w:ascii="Times New Roman" w:hAnsi="Times New Roman" w:cs="Times New Roman"/>
          <w:sz w:val="24"/>
          <w:szCs w:val="24"/>
        </w:rPr>
        <w:t>, zgodnie z</w:t>
      </w:r>
      <w:r w:rsidR="00195AC1" w:rsidRP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którym </w:t>
      </w:r>
      <w:r w:rsidR="00381A49" w:rsidRPr="009478E1">
        <w:rPr>
          <w:rFonts w:ascii="Times New Roman" w:hAnsi="Times New Roman" w:cs="Times New Roman"/>
          <w:sz w:val="24"/>
          <w:szCs w:val="24"/>
        </w:rPr>
        <w:t xml:space="preserve">dyrektor urzędu kontroli skarbowej w toku postępowania kontrolnego może, w drodze decyzji, dokonać zabezpieczenia zobowiązania podatkowego na majątku kontrolowanego. </w:t>
      </w:r>
      <w:r w:rsidR="00516E0B" w:rsidRPr="009478E1">
        <w:rPr>
          <w:rFonts w:ascii="Times New Roman" w:hAnsi="Times New Roman" w:cs="Times New Roman"/>
          <w:sz w:val="24"/>
          <w:szCs w:val="24"/>
        </w:rPr>
        <w:t xml:space="preserve">Jest to odrębna procedura, regulowana przepisami ustawy – Ordynacja podatkowa, która może być stosowana w toku postępowania kontrolnego organu kontroli skarbowej. Organ kontroli skarbowej posiada więc odrębną kompetencję do dokonania zabezpieczenia. </w:t>
      </w:r>
      <w:r w:rsidRPr="009478E1">
        <w:rPr>
          <w:rFonts w:ascii="Times New Roman" w:hAnsi="Times New Roman" w:cs="Times New Roman"/>
          <w:sz w:val="24"/>
          <w:szCs w:val="24"/>
        </w:rPr>
        <w:t>Z</w:t>
      </w:r>
      <w:r w:rsidR="00381A49" w:rsidRPr="009478E1">
        <w:rPr>
          <w:rFonts w:ascii="Times New Roman" w:hAnsi="Times New Roman" w:cs="Times New Roman"/>
          <w:sz w:val="24"/>
          <w:szCs w:val="24"/>
        </w:rPr>
        <w:t xml:space="preserve">asada kontynuacji postępowań kontrolnych zawarta w </w:t>
      </w:r>
      <w:r w:rsidR="00516E0B" w:rsidRPr="009478E1">
        <w:rPr>
          <w:rFonts w:ascii="Times New Roman" w:hAnsi="Times New Roman" w:cs="Times New Roman"/>
          <w:sz w:val="24"/>
          <w:szCs w:val="24"/>
        </w:rPr>
        <w:t xml:space="preserve">art. 202 </w:t>
      </w:r>
      <w:r w:rsidR="00381A49" w:rsidRPr="009478E1">
        <w:rPr>
          <w:rFonts w:ascii="Times New Roman" w:hAnsi="Times New Roman" w:cs="Times New Roman"/>
          <w:sz w:val="24"/>
          <w:szCs w:val="24"/>
        </w:rPr>
        <w:t xml:space="preserve">ust. 1 nie </w:t>
      </w:r>
      <w:r w:rsidRPr="009478E1">
        <w:rPr>
          <w:rFonts w:ascii="Times New Roman" w:hAnsi="Times New Roman" w:cs="Times New Roman"/>
          <w:sz w:val="24"/>
          <w:szCs w:val="24"/>
        </w:rPr>
        <w:t xml:space="preserve">dotyczy </w:t>
      </w:r>
      <w:r w:rsidR="00516E0B" w:rsidRPr="009478E1">
        <w:rPr>
          <w:rFonts w:ascii="Times New Roman" w:hAnsi="Times New Roman" w:cs="Times New Roman"/>
          <w:sz w:val="24"/>
          <w:szCs w:val="24"/>
        </w:rPr>
        <w:t xml:space="preserve">więc </w:t>
      </w:r>
      <w:r w:rsidRPr="009478E1">
        <w:rPr>
          <w:rFonts w:ascii="Times New Roman" w:hAnsi="Times New Roman" w:cs="Times New Roman"/>
          <w:sz w:val="24"/>
          <w:szCs w:val="24"/>
        </w:rPr>
        <w:t xml:space="preserve">postępowania zabezpieczającego. Wobec powyższego konieczne jest dodanie </w:t>
      </w:r>
      <w:r w:rsidR="00A06C97" w:rsidRPr="009478E1">
        <w:rPr>
          <w:rFonts w:ascii="Times New Roman" w:hAnsi="Times New Roman" w:cs="Times New Roman"/>
          <w:sz w:val="24"/>
          <w:szCs w:val="24"/>
        </w:rPr>
        <w:t>ust. 1a</w:t>
      </w:r>
      <w:r w:rsidRPr="009478E1">
        <w:rPr>
          <w:rFonts w:ascii="Times New Roman" w:hAnsi="Times New Roman" w:cs="Times New Roman"/>
          <w:sz w:val="24"/>
          <w:szCs w:val="24"/>
        </w:rPr>
        <w:t xml:space="preserve">, który </w:t>
      </w:r>
      <w:r w:rsidR="00DE55D7" w:rsidRPr="009478E1">
        <w:rPr>
          <w:rFonts w:ascii="Times New Roman" w:hAnsi="Times New Roman" w:cs="Times New Roman"/>
          <w:sz w:val="24"/>
          <w:szCs w:val="24"/>
        </w:rPr>
        <w:t xml:space="preserve">jako przepis kompetencyjny, </w:t>
      </w:r>
      <w:r w:rsidR="00A06C97" w:rsidRPr="009478E1">
        <w:rPr>
          <w:rFonts w:ascii="Times New Roman" w:hAnsi="Times New Roman" w:cs="Times New Roman"/>
          <w:sz w:val="24"/>
          <w:szCs w:val="24"/>
        </w:rPr>
        <w:t xml:space="preserve">umożliwi w ramach kontynuowanych </w:t>
      </w:r>
      <w:r w:rsidR="00C15E03" w:rsidRPr="009478E1">
        <w:rPr>
          <w:rFonts w:ascii="Times New Roman" w:hAnsi="Times New Roman" w:cs="Times New Roman"/>
          <w:sz w:val="24"/>
          <w:szCs w:val="24"/>
        </w:rPr>
        <w:t xml:space="preserve">postępowań </w:t>
      </w:r>
      <w:r w:rsidR="00A06C97" w:rsidRPr="009478E1">
        <w:rPr>
          <w:rFonts w:ascii="Times New Roman" w:hAnsi="Times New Roman" w:cs="Times New Roman"/>
          <w:sz w:val="24"/>
          <w:szCs w:val="24"/>
        </w:rPr>
        <w:t>kontrolnych, dokonanie przez naczelnika urzędu celno</w:t>
      </w:r>
      <w:r w:rsidR="003B6C73">
        <w:rPr>
          <w:rFonts w:ascii="Times New Roman" w:hAnsi="Times New Roman" w:cs="Times New Roman"/>
          <w:sz w:val="24"/>
          <w:szCs w:val="24"/>
        </w:rPr>
        <w:t>-</w:t>
      </w:r>
      <w:r w:rsidR="003B6C73">
        <w:rPr>
          <w:rFonts w:ascii="Times New Roman" w:hAnsi="Times New Roman" w:cs="Times New Roman"/>
          <w:sz w:val="24"/>
          <w:szCs w:val="24"/>
        </w:rPr>
        <w:br/>
      </w:r>
      <w:r w:rsidR="00A06C97" w:rsidRPr="009478E1">
        <w:rPr>
          <w:rFonts w:ascii="Times New Roman" w:hAnsi="Times New Roman" w:cs="Times New Roman"/>
          <w:sz w:val="24"/>
          <w:szCs w:val="24"/>
        </w:rPr>
        <w:t xml:space="preserve">-skarbowego zabezpieczenia zobowiązania podatkowego. </w:t>
      </w:r>
    </w:p>
    <w:p w:rsidR="006B7842" w:rsidRPr="009478E1" w:rsidRDefault="00714AEE"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Przepis ust. 2 wskazuje Szefa Krajowej Administracji Skarbowej, jako organ właściwy po dniu 1 marca 2017 r. w sprawach z zakresu stwierdzenia nieważności decyzji ostatecznych, wznowienia postępowania, wygaśnięcia, uchylenia lub zmiany decyzji wydanej przez Generalnego Inspektora Kontroli Skarbowej. Przepis ten nie </w:t>
      </w:r>
      <w:r w:rsidR="00005BC7" w:rsidRPr="009478E1">
        <w:rPr>
          <w:rFonts w:ascii="Times New Roman" w:hAnsi="Times New Roman" w:cs="Times New Roman"/>
          <w:sz w:val="24"/>
          <w:szCs w:val="24"/>
        </w:rPr>
        <w:t>obejmuje</w:t>
      </w:r>
      <w:r w:rsidRPr="009478E1">
        <w:rPr>
          <w:rFonts w:ascii="Times New Roman" w:hAnsi="Times New Roman" w:cs="Times New Roman"/>
          <w:sz w:val="24"/>
          <w:szCs w:val="24"/>
        </w:rPr>
        <w:t xml:space="preserve"> </w:t>
      </w:r>
      <w:r w:rsidR="00E90A92" w:rsidRPr="009478E1">
        <w:rPr>
          <w:rFonts w:ascii="Times New Roman" w:hAnsi="Times New Roman" w:cs="Times New Roman"/>
          <w:sz w:val="24"/>
          <w:szCs w:val="24"/>
        </w:rPr>
        <w:t xml:space="preserve">jednak </w:t>
      </w:r>
      <w:r w:rsidR="008133FB" w:rsidRPr="009478E1">
        <w:rPr>
          <w:rFonts w:ascii="Times New Roman" w:hAnsi="Times New Roman" w:cs="Times New Roman"/>
          <w:sz w:val="24"/>
          <w:szCs w:val="24"/>
        </w:rPr>
        <w:t>postępowań wszczętych i niezakończonych</w:t>
      </w:r>
      <w:r w:rsidR="00E90A92" w:rsidRPr="009478E1">
        <w:rPr>
          <w:rFonts w:ascii="Times New Roman" w:hAnsi="Times New Roman" w:cs="Times New Roman"/>
          <w:sz w:val="24"/>
          <w:szCs w:val="24"/>
        </w:rPr>
        <w:t>,</w:t>
      </w:r>
      <w:r w:rsidR="008133FB" w:rsidRPr="009478E1">
        <w:rPr>
          <w:rFonts w:ascii="Times New Roman" w:hAnsi="Times New Roman" w:cs="Times New Roman"/>
          <w:sz w:val="24"/>
          <w:szCs w:val="24"/>
        </w:rPr>
        <w:t xml:space="preserve"> przed dniem wejścia w życie ustawy o KAS</w:t>
      </w:r>
      <w:r w:rsidR="00E90A92" w:rsidRPr="009478E1">
        <w:rPr>
          <w:rFonts w:ascii="Times New Roman" w:hAnsi="Times New Roman" w:cs="Times New Roman"/>
          <w:sz w:val="24"/>
          <w:szCs w:val="24"/>
        </w:rPr>
        <w:t>,</w:t>
      </w:r>
      <w:r w:rsidR="008133FB" w:rsidRPr="009478E1">
        <w:rPr>
          <w:rFonts w:ascii="Times New Roman" w:hAnsi="Times New Roman" w:cs="Times New Roman"/>
          <w:sz w:val="24"/>
          <w:szCs w:val="24"/>
        </w:rPr>
        <w:t xml:space="preserve"> prowadzonych przez Generalnego Insp</w:t>
      </w:r>
      <w:r w:rsidR="00CF15E3">
        <w:rPr>
          <w:rFonts w:ascii="Times New Roman" w:hAnsi="Times New Roman" w:cs="Times New Roman"/>
          <w:sz w:val="24"/>
          <w:szCs w:val="24"/>
        </w:rPr>
        <w:t>ektora Kontroli Skarbowej w ww. </w:t>
      </w:r>
      <w:r w:rsidR="008133FB" w:rsidRPr="009478E1">
        <w:rPr>
          <w:rFonts w:ascii="Times New Roman" w:hAnsi="Times New Roman" w:cs="Times New Roman"/>
          <w:sz w:val="24"/>
          <w:szCs w:val="24"/>
        </w:rPr>
        <w:t>sprawach. Wobec powyższego</w:t>
      </w:r>
      <w:r w:rsidR="009478E1">
        <w:rPr>
          <w:rFonts w:ascii="Times New Roman" w:hAnsi="Times New Roman" w:cs="Times New Roman"/>
          <w:sz w:val="24"/>
          <w:szCs w:val="24"/>
        </w:rPr>
        <w:t xml:space="preserve"> </w:t>
      </w:r>
      <w:r w:rsidR="007379EF" w:rsidRPr="009478E1">
        <w:rPr>
          <w:rFonts w:ascii="Times New Roman" w:hAnsi="Times New Roman" w:cs="Times New Roman"/>
          <w:sz w:val="24"/>
          <w:szCs w:val="24"/>
        </w:rPr>
        <w:t>w</w:t>
      </w:r>
      <w:r w:rsidR="00A06C97" w:rsidRPr="009478E1">
        <w:rPr>
          <w:rFonts w:ascii="Times New Roman" w:hAnsi="Times New Roman" w:cs="Times New Roman"/>
          <w:sz w:val="24"/>
          <w:szCs w:val="24"/>
        </w:rPr>
        <w:t xml:space="preserve"> dodanym ust. 2a uregulowano kontynuację po</w:t>
      </w:r>
      <w:r w:rsidR="007379EF" w:rsidRPr="009478E1">
        <w:rPr>
          <w:rFonts w:ascii="Times New Roman" w:hAnsi="Times New Roman" w:cs="Times New Roman"/>
          <w:sz w:val="24"/>
          <w:szCs w:val="24"/>
        </w:rPr>
        <w:t>stępowań w sprawach wszczętych</w:t>
      </w:r>
      <w:r w:rsidR="009478E1">
        <w:rPr>
          <w:rFonts w:ascii="Times New Roman" w:hAnsi="Times New Roman" w:cs="Times New Roman"/>
          <w:sz w:val="24"/>
          <w:szCs w:val="24"/>
        </w:rPr>
        <w:t xml:space="preserve"> </w:t>
      </w:r>
      <w:r w:rsidR="00A06C97" w:rsidRPr="009478E1">
        <w:rPr>
          <w:rFonts w:ascii="Times New Roman" w:hAnsi="Times New Roman" w:cs="Times New Roman"/>
          <w:sz w:val="24"/>
          <w:szCs w:val="24"/>
        </w:rPr>
        <w:t xml:space="preserve">i niezakończonych z zakresu stwierdzenia nieważności decyzji ostatecznych, wznowienia postępowania, wygaśnięcia, uchylenia lub zmiany decyzji wydanej przez Generalnego Inspektora Kontroli Skarbowej, w tym rozpatrywanych z wniosku o ponowne rozpatrzenie sprawy; organem właściwym jest Szef Krajowej Administracji Skarbowej. </w:t>
      </w:r>
    </w:p>
    <w:p w:rsidR="00A06C97" w:rsidRPr="009478E1" w:rsidRDefault="006B7842"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Jednocześnie</w:t>
      </w:r>
      <w:r w:rsidR="004D0A36">
        <w:rPr>
          <w:rFonts w:ascii="Times New Roman" w:hAnsi="Times New Roman" w:cs="Times New Roman"/>
          <w:sz w:val="24"/>
          <w:szCs w:val="24"/>
        </w:rPr>
        <w:t>,</w:t>
      </w:r>
      <w:r w:rsidRPr="009478E1">
        <w:rPr>
          <w:rFonts w:ascii="Times New Roman" w:hAnsi="Times New Roman" w:cs="Times New Roman"/>
          <w:sz w:val="24"/>
          <w:szCs w:val="24"/>
        </w:rPr>
        <w:t xml:space="preserve"> mając na względzie zakres przedmiotowy ust. 2, konieczne jest określenie organu właściwego w sprawach stwierdzenia nieważności decyzji ostatecznych, wznowienia postępowania, wygaśnięcia, uchylenia lub zmiany decyzji, oraz do </w:t>
      </w:r>
      <w:r w:rsidR="00005BC7" w:rsidRPr="009478E1">
        <w:rPr>
          <w:rFonts w:ascii="Times New Roman" w:hAnsi="Times New Roman" w:cs="Times New Roman"/>
          <w:sz w:val="24"/>
          <w:szCs w:val="24"/>
        </w:rPr>
        <w:t>rozpatrzenia</w:t>
      </w:r>
      <w:r w:rsidRPr="009478E1">
        <w:rPr>
          <w:rFonts w:ascii="Times New Roman" w:hAnsi="Times New Roman" w:cs="Times New Roman"/>
          <w:sz w:val="24"/>
          <w:szCs w:val="24"/>
        </w:rPr>
        <w:t xml:space="preserve"> wniosku</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o ponowne rozpatrzenie sprawy w odniesieniu do decyzji wydanych w pierwszej instancji przez Generalnego Inspektora Kontroli Skarbowej. Organem tym jest Szef Krajowej Administracji Skarbowej</w:t>
      </w:r>
      <w:r w:rsidR="00195AC1" w:rsidRPr="009478E1">
        <w:rPr>
          <w:rFonts w:ascii="Times New Roman" w:hAnsi="Times New Roman" w:cs="Times New Roman"/>
          <w:sz w:val="24"/>
          <w:szCs w:val="24"/>
        </w:rPr>
        <w:t xml:space="preserve"> (ust. 2b)</w:t>
      </w:r>
      <w:r w:rsidR="00A06C97" w:rsidRPr="009478E1">
        <w:rPr>
          <w:rFonts w:ascii="Times New Roman" w:hAnsi="Times New Roman" w:cs="Times New Roman"/>
          <w:sz w:val="24"/>
          <w:szCs w:val="24"/>
        </w:rPr>
        <w:t>.</w:t>
      </w:r>
    </w:p>
    <w:p w:rsidR="008133FB" w:rsidRPr="009478E1" w:rsidRDefault="00E96300"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lastRenderedPageBreak/>
        <w:t xml:space="preserve">Mając na względzie </w:t>
      </w:r>
      <w:r w:rsidR="00CC47C5" w:rsidRPr="009478E1">
        <w:rPr>
          <w:rFonts w:ascii="Times New Roman" w:hAnsi="Times New Roman" w:cs="Times New Roman"/>
          <w:sz w:val="24"/>
          <w:szCs w:val="24"/>
        </w:rPr>
        <w:t xml:space="preserve">dotychczasowy tryb zaskarżania i wzruszania decyzji organów kontroli skarbowej </w:t>
      </w:r>
      <w:r w:rsidR="0058329B" w:rsidRPr="009478E1">
        <w:rPr>
          <w:rFonts w:ascii="Times New Roman" w:hAnsi="Times New Roman" w:cs="Times New Roman"/>
          <w:sz w:val="24"/>
          <w:szCs w:val="24"/>
        </w:rPr>
        <w:t>określony w</w:t>
      </w:r>
      <w:r w:rsidR="00CC47C5" w:rsidRPr="009478E1">
        <w:rPr>
          <w:rFonts w:ascii="Times New Roman" w:hAnsi="Times New Roman" w:cs="Times New Roman"/>
          <w:sz w:val="24"/>
          <w:szCs w:val="24"/>
        </w:rPr>
        <w:t xml:space="preserve"> art. 2</w:t>
      </w:r>
      <w:r w:rsidR="0058329B" w:rsidRPr="009478E1">
        <w:rPr>
          <w:rFonts w:ascii="Times New Roman" w:hAnsi="Times New Roman" w:cs="Times New Roman"/>
          <w:sz w:val="24"/>
          <w:szCs w:val="24"/>
        </w:rPr>
        <w:t>6</w:t>
      </w:r>
      <w:r w:rsidR="009478E1">
        <w:rPr>
          <w:rFonts w:ascii="Times New Roman" w:hAnsi="Times New Roman" w:cs="Times New Roman"/>
          <w:sz w:val="24"/>
          <w:szCs w:val="24"/>
        </w:rPr>
        <w:t xml:space="preserve"> </w:t>
      </w:r>
      <w:r w:rsidR="00CC47C5" w:rsidRPr="009478E1">
        <w:rPr>
          <w:rFonts w:ascii="Times New Roman" w:hAnsi="Times New Roman" w:cs="Times New Roman"/>
          <w:sz w:val="24"/>
          <w:szCs w:val="24"/>
        </w:rPr>
        <w:t>ustawy o kontroli skarbowej</w:t>
      </w:r>
      <w:r w:rsidRPr="009478E1">
        <w:rPr>
          <w:rFonts w:ascii="Times New Roman" w:hAnsi="Times New Roman" w:cs="Times New Roman"/>
          <w:sz w:val="24"/>
          <w:szCs w:val="24"/>
        </w:rPr>
        <w:t xml:space="preserve">, w celu wyeliminowania wątpliwości </w:t>
      </w:r>
      <w:r w:rsidR="00195AC1" w:rsidRPr="009478E1">
        <w:rPr>
          <w:rFonts w:ascii="Times New Roman" w:hAnsi="Times New Roman" w:cs="Times New Roman"/>
          <w:sz w:val="24"/>
          <w:szCs w:val="24"/>
        </w:rPr>
        <w:t xml:space="preserve">przy </w:t>
      </w:r>
      <w:r w:rsidRPr="009478E1">
        <w:rPr>
          <w:rFonts w:ascii="Times New Roman" w:hAnsi="Times New Roman" w:cs="Times New Roman"/>
          <w:sz w:val="24"/>
          <w:szCs w:val="24"/>
        </w:rPr>
        <w:t>ustal</w:t>
      </w:r>
      <w:r w:rsidR="00195AC1" w:rsidRPr="009478E1">
        <w:rPr>
          <w:rFonts w:ascii="Times New Roman" w:hAnsi="Times New Roman" w:cs="Times New Roman"/>
          <w:sz w:val="24"/>
          <w:szCs w:val="24"/>
        </w:rPr>
        <w:t xml:space="preserve">aniu </w:t>
      </w:r>
      <w:r w:rsidRPr="009478E1">
        <w:rPr>
          <w:rFonts w:ascii="Times New Roman" w:hAnsi="Times New Roman" w:cs="Times New Roman"/>
          <w:sz w:val="24"/>
          <w:szCs w:val="24"/>
        </w:rPr>
        <w:t>właściwości naczelnika urzędu celno</w:t>
      </w:r>
      <w:r w:rsidR="003B6C73">
        <w:rPr>
          <w:rFonts w:ascii="Times New Roman" w:hAnsi="Times New Roman" w:cs="Times New Roman"/>
          <w:sz w:val="24"/>
          <w:szCs w:val="24"/>
        </w:rPr>
        <w:t>-</w:t>
      </w:r>
      <w:r w:rsidR="003B6C73">
        <w:rPr>
          <w:rFonts w:ascii="Times New Roman" w:hAnsi="Times New Roman" w:cs="Times New Roman"/>
          <w:sz w:val="24"/>
          <w:szCs w:val="24"/>
        </w:rPr>
        <w:br/>
      </w:r>
      <w:r w:rsidRPr="009478E1">
        <w:rPr>
          <w:rFonts w:ascii="Times New Roman" w:hAnsi="Times New Roman" w:cs="Times New Roman"/>
          <w:sz w:val="24"/>
          <w:szCs w:val="24"/>
        </w:rPr>
        <w:t>-skarbowego w sprawach</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z zakresu stwierdzenia nieważności decyzji ostatecznych, wznowienia postępowania, wygaśnięcia, uchylenia lub zmiany decyzji wydanej przez dyrektora urzędu kontroli skarbowej, po dniu wejścia w życie ustawy wprowadzającej KAS, </w:t>
      </w:r>
      <w:r w:rsidR="005259A2" w:rsidRPr="009478E1">
        <w:rPr>
          <w:rFonts w:ascii="Times New Roman" w:hAnsi="Times New Roman" w:cs="Times New Roman"/>
          <w:sz w:val="24"/>
          <w:szCs w:val="24"/>
        </w:rPr>
        <w:t>konieczne</w:t>
      </w:r>
      <w:r w:rsidRPr="009478E1">
        <w:rPr>
          <w:rFonts w:ascii="Times New Roman" w:hAnsi="Times New Roman" w:cs="Times New Roman"/>
          <w:sz w:val="24"/>
          <w:szCs w:val="24"/>
        </w:rPr>
        <w:t xml:space="preserve"> jest doprecyzowanie </w:t>
      </w:r>
      <w:r w:rsidR="00A06C97" w:rsidRPr="009478E1">
        <w:rPr>
          <w:rFonts w:ascii="Times New Roman" w:hAnsi="Times New Roman" w:cs="Times New Roman"/>
          <w:sz w:val="24"/>
          <w:szCs w:val="24"/>
        </w:rPr>
        <w:t xml:space="preserve">ust. 3 </w:t>
      </w:r>
      <w:r w:rsidRPr="009478E1">
        <w:rPr>
          <w:rFonts w:ascii="Times New Roman" w:hAnsi="Times New Roman" w:cs="Times New Roman"/>
          <w:sz w:val="24"/>
          <w:szCs w:val="24"/>
        </w:rPr>
        <w:t xml:space="preserve">przez </w:t>
      </w:r>
      <w:r w:rsidR="00A06C97" w:rsidRPr="009478E1">
        <w:rPr>
          <w:rFonts w:ascii="Times New Roman" w:hAnsi="Times New Roman" w:cs="Times New Roman"/>
          <w:sz w:val="24"/>
          <w:szCs w:val="24"/>
        </w:rPr>
        <w:t>wskaz</w:t>
      </w:r>
      <w:r w:rsidR="00195AC1" w:rsidRPr="009478E1">
        <w:rPr>
          <w:rFonts w:ascii="Times New Roman" w:hAnsi="Times New Roman" w:cs="Times New Roman"/>
          <w:sz w:val="24"/>
          <w:szCs w:val="24"/>
        </w:rPr>
        <w:t xml:space="preserve">anie, że </w:t>
      </w:r>
      <w:r w:rsidR="005259A2" w:rsidRPr="009478E1">
        <w:rPr>
          <w:rFonts w:ascii="Times New Roman" w:hAnsi="Times New Roman" w:cs="Times New Roman"/>
          <w:sz w:val="24"/>
          <w:szCs w:val="24"/>
        </w:rPr>
        <w:t xml:space="preserve">organem tym </w:t>
      </w:r>
      <w:r w:rsidR="00A06C97" w:rsidRPr="009478E1">
        <w:rPr>
          <w:rFonts w:ascii="Times New Roman" w:hAnsi="Times New Roman" w:cs="Times New Roman"/>
          <w:sz w:val="24"/>
          <w:szCs w:val="24"/>
        </w:rPr>
        <w:t>jest</w:t>
      </w:r>
      <w:r w:rsidR="009478E1">
        <w:rPr>
          <w:rFonts w:ascii="Times New Roman" w:hAnsi="Times New Roman" w:cs="Times New Roman"/>
          <w:sz w:val="24"/>
          <w:szCs w:val="24"/>
        </w:rPr>
        <w:t xml:space="preserve"> </w:t>
      </w:r>
      <w:r w:rsidR="00A06C97" w:rsidRPr="009478E1">
        <w:rPr>
          <w:rFonts w:ascii="Times New Roman" w:hAnsi="Times New Roman" w:cs="Times New Roman"/>
          <w:sz w:val="24"/>
          <w:szCs w:val="24"/>
        </w:rPr>
        <w:t>naczelnik urzędu celno-skarbowego mający siedz</w:t>
      </w:r>
      <w:r w:rsidR="00CF15E3">
        <w:rPr>
          <w:rFonts w:ascii="Times New Roman" w:hAnsi="Times New Roman" w:cs="Times New Roman"/>
          <w:sz w:val="24"/>
          <w:szCs w:val="24"/>
        </w:rPr>
        <w:t>ibę w tym samym województwie, w </w:t>
      </w:r>
      <w:r w:rsidR="00A06C97" w:rsidRPr="009478E1">
        <w:rPr>
          <w:rFonts w:ascii="Times New Roman" w:hAnsi="Times New Roman" w:cs="Times New Roman"/>
          <w:sz w:val="24"/>
          <w:szCs w:val="24"/>
        </w:rPr>
        <w:t>którym miał siedzibę dyrektor urzędu kontroli skarbowej.</w:t>
      </w:r>
      <w:r w:rsidR="008133FB" w:rsidRPr="009478E1">
        <w:rPr>
          <w:rFonts w:ascii="Times New Roman" w:hAnsi="Times New Roman" w:cs="Times New Roman"/>
          <w:sz w:val="24"/>
          <w:szCs w:val="24"/>
        </w:rPr>
        <w:t xml:space="preserve"> </w:t>
      </w:r>
    </w:p>
    <w:p w:rsidR="005259A2" w:rsidRPr="009478E1" w:rsidRDefault="00195AC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Przepis ust. 3 nie obejmuje postępowań wszczętych i niezakończonych, przed dniem wejścia w życie ustawy o KAS, prowadzonych przez dyrektora urzędu kontroli skarbowej w sprawach z zakresu stwierdzenia nieważności decyzji ostatecznych, wznowienia postępowania, wygaśnięcia, uchylenia lub zmiany decyzji wydanej przez dyrektora urzędu kontroli skarbowej, w tym rozpatrywanych z wniosku o ponowne rozpatrzenie sprawy. Wobec powyższego w</w:t>
      </w:r>
      <w:r w:rsidR="00A06C97" w:rsidRPr="009478E1">
        <w:rPr>
          <w:rFonts w:ascii="Times New Roman" w:hAnsi="Times New Roman" w:cs="Times New Roman"/>
          <w:sz w:val="24"/>
          <w:szCs w:val="24"/>
        </w:rPr>
        <w:t xml:space="preserve"> dodanym ust. 3a wskazano</w:t>
      </w:r>
      <w:r w:rsidR="00C15E03" w:rsidRPr="009478E1">
        <w:rPr>
          <w:rFonts w:ascii="Times New Roman" w:hAnsi="Times New Roman" w:cs="Times New Roman"/>
          <w:sz w:val="24"/>
          <w:szCs w:val="24"/>
        </w:rPr>
        <w:t>, że</w:t>
      </w:r>
      <w:r w:rsidR="00A06C97" w:rsidRPr="009478E1">
        <w:rPr>
          <w:rFonts w:ascii="Times New Roman" w:hAnsi="Times New Roman" w:cs="Times New Roman"/>
          <w:sz w:val="24"/>
          <w:szCs w:val="24"/>
        </w:rPr>
        <w:t xml:space="preserve"> </w:t>
      </w:r>
      <w:r w:rsidR="00CF15E3">
        <w:rPr>
          <w:rFonts w:ascii="Times New Roman" w:hAnsi="Times New Roman" w:cs="Times New Roman"/>
          <w:sz w:val="24"/>
          <w:szCs w:val="24"/>
        </w:rPr>
        <w:t>w ww. </w:t>
      </w:r>
      <w:r w:rsidR="005259A2" w:rsidRPr="009478E1">
        <w:rPr>
          <w:rFonts w:ascii="Times New Roman" w:hAnsi="Times New Roman" w:cs="Times New Roman"/>
          <w:sz w:val="24"/>
          <w:szCs w:val="24"/>
        </w:rPr>
        <w:t xml:space="preserve">sprawach </w:t>
      </w:r>
      <w:r w:rsidR="00A06C97" w:rsidRPr="009478E1">
        <w:rPr>
          <w:rFonts w:ascii="Times New Roman" w:hAnsi="Times New Roman" w:cs="Times New Roman"/>
          <w:sz w:val="24"/>
          <w:szCs w:val="24"/>
        </w:rPr>
        <w:t>organ</w:t>
      </w:r>
      <w:r w:rsidR="005259A2" w:rsidRPr="009478E1">
        <w:rPr>
          <w:rFonts w:ascii="Times New Roman" w:hAnsi="Times New Roman" w:cs="Times New Roman"/>
          <w:sz w:val="24"/>
          <w:szCs w:val="24"/>
        </w:rPr>
        <w:t>em</w:t>
      </w:r>
      <w:r w:rsidR="00A06C97" w:rsidRPr="009478E1">
        <w:rPr>
          <w:rFonts w:ascii="Times New Roman" w:hAnsi="Times New Roman" w:cs="Times New Roman"/>
          <w:sz w:val="24"/>
          <w:szCs w:val="24"/>
        </w:rPr>
        <w:t xml:space="preserve"> właściwy</w:t>
      </w:r>
      <w:r w:rsidR="005259A2" w:rsidRPr="009478E1">
        <w:rPr>
          <w:rFonts w:ascii="Times New Roman" w:hAnsi="Times New Roman" w:cs="Times New Roman"/>
          <w:sz w:val="24"/>
          <w:szCs w:val="24"/>
        </w:rPr>
        <w:t>m</w:t>
      </w:r>
      <w:r w:rsidR="00A06C97" w:rsidRPr="009478E1">
        <w:rPr>
          <w:rFonts w:ascii="Times New Roman" w:hAnsi="Times New Roman" w:cs="Times New Roman"/>
          <w:sz w:val="24"/>
          <w:szCs w:val="24"/>
        </w:rPr>
        <w:t>, po dniu wejścia w życie ustawy wprowadzającej KAS</w:t>
      </w:r>
      <w:r w:rsidR="005259A2" w:rsidRPr="009478E1">
        <w:rPr>
          <w:rFonts w:ascii="Times New Roman" w:hAnsi="Times New Roman" w:cs="Times New Roman"/>
          <w:sz w:val="24"/>
          <w:szCs w:val="24"/>
        </w:rPr>
        <w:t>,</w:t>
      </w:r>
      <w:r w:rsidR="00A06C97" w:rsidRPr="009478E1">
        <w:rPr>
          <w:rFonts w:ascii="Times New Roman" w:hAnsi="Times New Roman" w:cs="Times New Roman"/>
          <w:sz w:val="24"/>
          <w:szCs w:val="24"/>
        </w:rPr>
        <w:t xml:space="preserve"> jest naczelnik urzędu celno-skarbowego mający siedzibę w tym samym województwie, w którym miał siedzibę dyrektor urzędu kontroli skarbowej. </w:t>
      </w:r>
    </w:p>
    <w:p w:rsidR="005259A2" w:rsidRPr="009478E1" w:rsidRDefault="005259A2"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Jednocześnie mając na względzie zakres przedmiotowy ust. 3, konieczne jest określenie organu właściwego w sprawach stwierdzenia nieważności decyzji ostatecznych, wznowienia postępowania, wygaśnięcia, uchylenia lub zmiany decyzji, oraz do rozpatrzenia wniosku</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o ponowne rozpatrzenie sprawy w odniesieniu do decyzji wydanych w pierwszej instancji przez dyrektora urzędu kontroli skarbowej. Organem tym jest naczelnik urzędu celno-skarbowego mający siedzibę w tym samym województwie, w którym miał siedzibę dyrektor urzędu kontroli skarbowej (ust. 3b). </w:t>
      </w:r>
    </w:p>
    <w:p w:rsidR="00A06C97" w:rsidRPr="00F86701" w:rsidRDefault="000201D4" w:rsidP="00F86701">
      <w:pPr>
        <w:tabs>
          <w:tab w:val="left" w:pos="284"/>
          <w:tab w:val="left" w:pos="567"/>
        </w:tabs>
        <w:spacing w:before="240" w:after="0" w:line="360" w:lineRule="auto"/>
        <w:jc w:val="both"/>
        <w:rPr>
          <w:rFonts w:ascii="Times New Roman" w:hAnsi="Times New Roman" w:cs="Times New Roman"/>
          <w:sz w:val="24"/>
          <w:szCs w:val="24"/>
        </w:rPr>
      </w:pPr>
      <w:r w:rsidRPr="00F86701">
        <w:rPr>
          <w:rFonts w:ascii="Times New Roman" w:hAnsi="Times New Roman" w:cs="Times New Roman"/>
          <w:sz w:val="24"/>
          <w:szCs w:val="24"/>
        </w:rPr>
        <w:t>1</w:t>
      </w:r>
      <w:r w:rsidR="007576D1" w:rsidRPr="00F86701">
        <w:rPr>
          <w:rFonts w:ascii="Times New Roman" w:hAnsi="Times New Roman" w:cs="Times New Roman"/>
          <w:sz w:val="24"/>
          <w:szCs w:val="24"/>
        </w:rPr>
        <w:t>2</w:t>
      </w:r>
      <w:r w:rsidR="00F86701">
        <w:rPr>
          <w:rFonts w:ascii="Times New Roman" w:hAnsi="Times New Roman" w:cs="Times New Roman"/>
          <w:sz w:val="24"/>
          <w:szCs w:val="24"/>
        </w:rPr>
        <w:t>.</w:t>
      </w:r>
      <w:r w:rsidR="00F86701">
        <w:rPr>
          <w:rFonts w:ascii="Times New Roman" w:hAnsi="Times New Roman" w:cs="Times New Roman"/>
          <w:sz w:val="24"/>
          <w:szCs w:val="24"/>
        </w:rPr>
        <w:tab/>
      </w:r>
      <w:r w:rsidR="00A06C97" w:rsidRPr="00F86701">
        <w:rPr>
          <w:rFonts w:ascii="Times New Roman" w:hAnsi="Times New Roman" w:cs="Times New Roman"/>
          <w:sz w:val="24"/>
          <w:szCs w:val="24"/>
        </w:rPr>
        <w:t>Uzasadnienie do zmiany art. 203 ustawy wprowadzającej KAS</w:t>
      </w:r>
    </w:p>
    <w:p w:rsidR="000160B7" w:rsidRPr="009478E1" w:rsidRDefault="007B49E2"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Mając na względzie dotychczasową praktykę Generalnego Inspektora Kontroli Skarbowej do wyznaczania na podstawie art. 10 ust. 1 pkt 11 ustawy o kontroli skarbowej poszczególnych dyrektorów urzędów kontroli skarbowej do prowadzenia działań analitycznych w wybranych obszarach dla całego kraju lub jego określonej części szerszej niż zasięg terytorialny działania tych</w:t>
      </w:r>
      <w:r w:rsidR="00DB5671">
        <w:rPr>
          <w:rFonts w:ascii="Times New Roman" w:hAnsi="Times New Roman" w:cs="Times New Roman"/>
          <w:sz w:val="24"/>
          <w:szCs w:val="24"/>
        </w:rPr>
        <w:t xml:space="preserve"> dyrektorów oraz pozyskiwania w </w:t>
      </w:r>
      <w:r w:rsidRPr="009478E1">
        <w:rPr>
          <w:rFonts w:ascii="Times New Roman" w:hAnsi="Times New Roman" w:cs="Times New Roman"/>
          <w:sz w:val="24"/>
          <w:szCs w:val="24"/>
        </w:rPr>
        <w:t xml:space="preserve">tym celu informacji na podstawie art. 7c i </w:t>
      </w:r>
      <w:r w:rsidR="004D0A36">
        <w:rPr>
          <w:rFonts w:ascii="Times New Roman" w:hAnsi="Times New Roman" w:cs="Times New Roman"/>
          <w:sz w:val="24"/>
          <w:szCs w:val="24"/>
        </w:rPr>
        <w:t xml:space="preserve">art. </w:t>
      </w:r>
      <w:r w:rsidRPr="009478E1">
        <w:rPr>
          <w:rFonts w:ascii="Times New Roman" w:hAnsi="Times New Roman" w:cs="Times New Roman"/>
          <w:sz w:val="24"/>
          <w:szCs w:val="24"/>
        </w:rPr>
        <w:t>7d ustawy</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o kontroli skarbowej, </w:t>
      </w:r>
      <w:r w:rsidRPr="009478E1">
        <w:rPr>
          <w:rFonts w:ascii="Times New Roman" w:hAnsi="Times New Roman" w:cs="Times New Roman"/>
          <w:sz w:val="24"/>
          <w:szCs w:val="24"/>
        </w:rPr>
        <w:lastRenderedPageBreak/>
        <w:t xml:space="preserve">wskazane jest </w:t>
      </w:r>
      <w:r w:rsidR="00D22EE7" w:rsidRPr="009478E1">
        <w:rPr>
          <w:rFonts w:ascii="Times New Roman" w:hAnsi="Times New Roman" w:cs="Times New Roman"/>
          <w:sz w:val="24"/>
          <w:szCs w:val="24"/>
        </w:rPr>
        <w:t>a</w:t>
      </w:r>
      <w:r w:rsidRPr="009478E1">
        <w:rPr>
          <w:rFonts w:ascii="Times New Roman" w:hAnsi="Times New Roman" w:cs="Times New Roman"/>
          <w:sz w:val="24"/>
          <w:szCs w:val="24"/>
        </w:rPr>
        <w:t xml:space="preserve">by rozpoczęte postępowania na podstawie art. 7c i </w:t>
      </w:r>
      <w:r w:rsidR="004D0A36">
        <w:rPr>
          <w:rFonts w:ascii="Times New Roman" w:hAnsi="Times New Roman" w:cs="Times New Roman"/>
          <w:sz w:val="24"/>
          <w:szCs w:val="24"/>
        </w:rPr>
        <w:t xml:space="preserve">art. </w:t>
      </w:r>
      <w:r w:rsidRPr="009478E1">
        <w:rPr>
          <w:rFonts w:ascii="Times New Roman" w:hAnsi="Times New Roman" w:cs="Times New Roman"/>
          <w:sz w:val="24"/>
          <w:szCs w:val="24"/>
        </w:rPr>
        <w:t xml:space="preserve">7d </w:t>
      </w:r>
      <w:r w:rsidR="00D22EE7" w:rsidRPr="009478E1">
        <w:rPr>
          <w:rFonts w:ascii="Times New Roman" w:hAnsi="Times New Roman" w:cs="Times New Roman"/>
          <w:sz w:val="24"/>
          <w:szCs w:val="24"/>
        </w:rPr>
        <w:t xml:space="preserve">ww. ustawy </w:t>
      </w:r>
      <w:r w:rsidRPr="009478E1">
        <w:rPr>
          <w:rFonts w:ascii="Times New Roman" w:hAnsi="Times New Roman" w:cs="Times New Roman"/>
          <w:sz w:val="24"/>
          <w:szCs w:val="24"/>
        </w:rPr>
        <w:t>były kontynuowane przez naczelników urzędów celno-skarbowych mających siedzibę w tym samym województwie co dyrektor urzędu kontroli skarbowej, który je rozpoczął.</w:t>
      </w:r>
      <w:r w:rsidR="00DB5671">
        <w:rPr>
          <w:rFonts w:ascii="Times New Roman" w:hAnsi="Times New Roman" w:cs="Times New Roman"/>
          <w:sz w:val="24"/>
          <w:szCs w:val="24"/>
        </w:rPr>
        <w:t xml:space="preserve"> W </w:t>
      </w:r>
      <w:r w:rsidR="005E0573" w:rsidRPr="009478E1">
        <w:rPr>
          <w:rFonts w:ascii="Times New Roman" w:hAnsi="Times New Roman" w:cs="Times New Roman"/>
          <w:sz w:val="24"/>
          <w:szCs w:val="24"/>
        </w:rPr>
        <w:t>związku z powyższym w art. 203 ust. 1 doprecyzowano</w:t>
      </w:r>
      <w:r w:rsidR="00B10703" w:rsidRPr="009478E1">
        <w:rPr>
          <w:rFonts w:ascii="Times New Roman" w:hAnsi="Times New Roman" w:cs="Times New Roman"/>
          <w:sz w:val="24"/>
          <w:szCs w:val="24"/>
        </w:rPr>
        <w:t xml:space="preserve"> </w:t>
      </w:r>
      <w:r w:rsidR="005E0573" w:rsidRPr="009478E1">
        <w:rPr>
          <w:rFonts w:ascii="Times New Roman" w:hAnsi="Times New Roman" w:cs="Times New Roman"/>
          <w:sz w:val="24"/>
          <w:szCs w:val="24"/>
        </w:rPr>
        <w:t>że</w:t>
      </w:r>
      <w:r w:rsidR="00A06C97" w:rsidRPr="009478E1">
        <w:rPr>
          <w:rFonts w:ascii="Times New Roman" w:hAnsi="Times New Roman" w:cs="Times New Roman"/>
          <w:sz w:val="24"/>
          <w:szCs w:val="24"/>
        </w:rPr>
        <w:t xml:space="preserve">, kontynuatorem spraw niezakończonych przez dyrektora urzędu kontroli skarbowej jest naczelnik urzędu celno-skarbowego mający siedzibę w tym samym województwie, w którym miał siedzibę dyrektor urzędu kontroli skarbowej. </w:t>
      </w:r>
    </w:p>
    <w:p w:rsidR="00D621E1" w:rsidRPr="009478E1" w:rsidRDefault="00D621E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Stosownie do art. 7c i art. 7d ustawy o kontroli skarbowej informacji </w:t>
      </w:r>
      <w:r w:rsidR="00F120FC" w:rsidRPr="009478E1">
        <w:rPr>
          <w:rFonts w:ascii="Times New Roman" w:hAnsi="Times New Roman" w:cs="Times New Roman"/>
          <w:sz w:val="24"/>
          <w:szCs w:val="24"/>
        </w:rPr>
        <w:t>w trybie</w:t>
      </w:r>
      <w:r w:rsidRPr="009478E1">
        <w:rPr>
          <w:rFonts w:ascii="Times New Roman" w:hAnsi="Times New Roman" w:cs="Times New Roman"/>
          <w:sz w:val="24"/>
          <w:szCs w:val="24"/>
        </w:rPr>
        <w:t xml:space="preserve"> określonym w tych przepisach</w:t>
      </w:r>
      <w:r w:rsidR="00F120FC" w:rsidRPr="009478E1">
        <w:rPr>
          <w:rFonts w:ascii="Times New Roman" w:hAnsi="Times New Roman" w:cs="Times New Roman"/>
          <w:sz w:val="24"/>
          <w:szCs w:val="24"/>
        </w:rPr>
        <w:t xml:space="preserve">, oprócz dyrektora </w:t>
      </w:r>
      <w:r w:rsidR="00C15E03" w:rsidRPr="009478E1">
        <w:rPr>
          <w:rFonts w:ascii="Times New Roman" w:hAnsi="Times New Roman" w:cs="Times New Roman"/>
          <w:sz w:val="24"/>
          <w:szCs w:val="24"/>
        </w:rPr>
        <w:t xml:space="preserve">urzędu </w:t>
      </w:r>
      <w:r w:rsidR="00F120FC" w:rsidRPr="009478E1">
        <w:rPr>
          <w:rFonts w:ascii="Times New Roman" w:hAnsi="Times New Roman" w:cs="Times New Roman"/>
          <w:sz w:val="24"/>
          <w:szCs w:val="24"/>
        </w:rPr>
        <w:t xml:space="preserve">kontroli skarbowej może żądać </w:t>
      </w:r>
      <w:r w:rsidR="000160B7" w:rsidRPr="009478E1">
        <w:rPr>
          <w:rFonts w:ascii="Times New Roman" w:hAnsi="Times New Roman" w:cs="Times New Roman"/>
          <w:sz w:val="24"/>
          <w:szCs w:val="24"/>
        </w:rPr>
        <w:t xml:space="preserve">Generalny Inspektor Kontroli Skarbowej. </w:t>
      </w:r>
      <w:r w:rsidR="00F120FC" w:rsidRPr="009478E1">
        <w:rPr>
          <w:rFonts w:ascii="Times New Roman" w:hAnsi="Times New Roman" w:cs="Times New Roman"/>
          <w:sz w:val="24"/>
          <w:szCs w:val="24"/>
        </w:rPr>
        <w:t xml:space="preserve">W ust. 1 uregulowano kontynuację postępowań w zakresie </w:t>
      </w:r>
      <w:r w:rsidRPr="009478E1">
        <w:rPr>
          <w:rFonts w:ascii="Times New Roman" w:hAnsi="Times New Roman" w:cs="Times New Roman"/>
          <w:sz w:val="24"/>
          <w:szCs w:val="24"/>
        </w:rPr>
        <w:t xml:space="preserve">pozyskiwania informacji </w:t>
      </w:r>
      <w:r w:rsidR="00F120FC" w:rsidRPr="009478E1">
        <w:rPr>
          <w:rFonts w:ascii="Times New Roman" w:hAnsi="Times New Roman" w:cs="Times New Roman"/>
          <w:sz w:val="24"/>
          <w:szCs w:val="24"/>
        </w:rPr>
        <w:t>przez dyrektora</w:t>
      </w:r>
      <w:r w:rsidR="00C15E03" w:rsidRPr="009478E1">
        <w:rPr>
          <w:rFonts w:ascii="Times New Roman" w:hAnsi="Times New Roman" w:cs="Times New Roman"/>
          <w:sz w:val="24"/>
          <w:szCs w:val="24"/>
        </w:rPr>
        <w:t xml:space="preserve"> urzędu</w:t>
      </w:r>
      <w:r w:rsidR="00F120FC" w:rsidRPr="009478E1">
        <w:rPr>
          <w:rFonts w:ascii="Times New Roman" w:hAnsi="Times New Roman" w:cs="Times New Roman"/>
          <w:sz w:val="24"/>
          <w:szCs w:val="24"/>
        </w:rPr>
        <w:t xml:space="preserve"> kontroli skarbowej. </w:t>
      </w:r>
      <w:r w:rsidR="000160B7" w:rsidRPr="009478E1">
        <w:rPr>
          <w:rFonts w:ascii="Times New Roman" w:hAnsi="Times New Roman" w:cs="Times New Roman"/>
          <w:sz w:val="24"/>
          <w:szCs w:val="24"/>
        </w:rPr>
        <w:t>Wobec powyższego konieczne jes</w:t>
      </w:r>
      <w:r w:rsidR="00DB5671">
        <w:rPr>
          <w:rFonts w:ascii="Times New Roman" w:hAnsi="Times New Roman" w:cs="Times New Roman"/>
          <w:sz w:val="24"/>
          <w:szCs w:val="24"/>
        </w:rPr>
        <w:t>t wskazanie organu właściwego w </w:t>
      </w:r>
      <w:r w:rsidR="000160B7" w:rsidRPr="009478E1">
        <w:rPr>
          <w:rFonts w:ascii="Times New Roman" w:hAnsi="Times New Roman" w:cs="Times New Roman"/>
          <w:sz w:val="24"/>
          <w:szCs w:val="24"/>
        </w:rPr>
        <w:t>sprawach wszczętych i niezakończonych przed dniem</w:t>
      </w:r>
      <w:r w:rsidR="009478E1">
        <w:rPr>
          <w:rFonts w:ascii="Times New Roman" w:hAnsi="Times New Roman" w:cs="Times New Roman"/>
          <w:sz w:val="24"/>
          <w:szCs w:val="24"/>
        </w:rPr>
        <w:t xml:space="preserve"> </w:t>
      </w:r>
      <w:r w:rsidR="00DB5671">
        <w:rPr>
          <w:rFonts w:ascii="Times New Roman" w:hAnsi="Times New Roman" w:cs="Times New Roman"/>
          <w:sz w:val="24"/>
          <w:szCs w:val="24"/>
        </w:rPr>
        <w:t>1 marca 2017 r. związanych z </w:t>
      </w:r>
      <w:r w:rsidR="000160B7" w:rsidRPr="009478E1">
        <w:rPr>
          <w:rFonts w:ascii="Times New Roman" w:hAnsi="Times New Roman" w:cs="Times New Roman"/>
          <w:sz w:val="24"/>
          <w:szCs w:val="24"/>
        </w:rPr>
        <w:t xml:space="preserve">udostępnianiem </w:t>
      </w:r>
      <w:r w:rsidR="00F120FC" w:rsidRPr="009478E1">
        <w:rPr>
          <w:rFonts w:ascii="Times New Roman" w:hAnsi="Times New Roman" w:cs="Times New Roman"/>
          <w:sz w:val="24"/>
          <w:szCs w:val="24"/>
        </w:rPr>
        <w:t xml:space="preserve">informacji </w:t>
      </w:r>
      <w:r w:rsidR="000160B7" w:rsidRPr="009478E1">
        <w:rPr>
          <w:rFonts w:ascii="Times New Roman" w:hAnsi="Times New Roman" w:cs="Times New Roman"/>
          <w:sz w:val="24"/>
          <w:szCs w:val="24"/>
        </w:rPr>
        <w:t>Generalnemu Inspektorowi Kontroli Skarbowej</w:t>
      </w:r>
      <w:r w:rsidR="0026725C" w:rsidRPr="009478E1">
        <w:rPr>
          <w:rFonts w:ascii="Times New Roman" w:hAnsi="Times New Roman" w:cs="Times New Roman"/>
          <w:sz w:val="24"/>
          <w:szCs w:val="24"/>
        </w:rPr>
        <w:t xml:space="preserve">. Organem tym jest Szef Krajowej Administracji Skarbowej, który prowadzi </w:t>
      </w:r>
      <w:r w:rsidRPr="009478E1">
        <w:rPr>
          <w:rFonts w:ascii="Times New Roman" w:hAnsi="Times New Roman" w:cs="Times New Roman"/>
          <w:sz w:val="24"/>
          <w:szCs w:val="24"/>
        </w:rPr>
        <w:t xml:space="preserve">przedmiotowe </w:t>
      </w:r>
      <w:r w:rsidR="0026725C" w:rsidRPr="009478E1">
        <w:rPr>
          <w:rFonts w:ascii="Times New Roman" w:hAnsi="Times New Roman" w:cs="Times New Roman"/>
          <w:sz w:val="24"/>
          <w:szCs w:val="24"/>
        </w:rPr>
        <w:t xml:space="preserve">sprawy na podstawie przepisów dotychczasowych, tj. ustawy o kontroli skarbowej (dodawany ust. 2). </w:t>
      </w:r>
    </w:p>
    <w:p w:rsidR="000160B7" w:rsidRPr="009478E1" w:rsidRDefault="00AA5EA5"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I</w:t>
      </w:r>
      <w:r w:rsidR="00F120FC" w:rsidRPr="009478E1">
        <w:rPr>
          <w:rFonts w:ascii="Times New Roman" w:hAnsi="Times New Roman" w:cs="Times New Roman"/>
          <w:sz w:val="24"/>
          <w:szCs w:val="24"/>
        </w:rPr>
        <w:t xml:space="preserve">nformacje, </w:t>
      </w:r>
      <w:r w:rsidRPr="009478E1">
        <w:rPr>
          <w:rFonts w:ascii="Times New Roman" w:hAnsi="Times New Roman" w:cs="Times New Roman"/>
          <w:sz w:val="24"/>
          <w:szCs w:val="24"/>
        </w:rPr>
        <w:t xml:space="preserve">o których mowa w </w:t>
      </w:r>
      <w:r w:rsidR="004D0A36">
        <w:rPr>
          <w:rFonts w:ascii="Times New Roman" w:hAnsi="Times New Roman" w:cs="Times New Roman"/>
          <w:sz w:val="24"/>
          <w:szCs w:val="24"/>
        </w:rPr>
        <w:t xml:space="preserve">art. </w:t>
      </w:r>
      <w:r w:rsidRPr="009478E1">
        <w:rPr>
          <w:rFonts w:ascii="Times New Roman" w:hAnsi="Times New Roman" w:cs="Times New Roman"/>
          <w:sz w:val="24"/>
          <w:szCs w:val="24"/>
        </w:rPr>
        <w:t xml:space="preserve">7c i art. 7d ustawy o kontroli skarbowej </w:t>
      </w:r>
      <w:r w:rsidR="00F120FC" w:rsidRPr="009478E1">
        <w:rPr>
          <w:rFonts w:ascii="Times New Roman" w:hAnsi="Times New Roman" w:cs="Times New Roman"/>
          <w:sz w:val="24"/>
          <w:szCs w:val="24"/>
        </w:rPr>
        <w:t>przed dnie</w:t>
      </w:r>
      <w:r w:rsidR="00DB5671">
        <w:rPr>
          <w:rFonts w:ascii="Times New Roman" w:hAnsi="Times New Roman" w:cs="Times New Roman"/>
          <w:sz w:val="24"/>
          <w:szCs w:val="24"/>
        </w:rPr>
        <w:t>m 1 </w:t>
      </w:r>
      <w:r w:rsidR="00F120FC" w:rsidRPr="009478E1">
        <w:rPr>
          <w:rFonts w:ascii="Times New Roman" w:hAnsi="Times New Roman" w:cs="Times New Roman"/>
          <w:sz w:val="24"/>
          <w:szCs w:val="24"/>
        </w:rPr>
        <w:t xml:space="preserve">marca 2017 r., są </w:t>
      </w:r>
      <w:r w:rsidR="0026725C" w:rsidRPr="009478E1">
        <w:rPr>
          <w:rFonts w:ascii="Times New Roman" w:hAnsi="Times New Roman" w:cs="Times New Roman"/>
          <w:sz w:val="24"/>
          <w:szCs w:val="24"/>
        </w:rPr>
        <w:t>udostępniane na podstawie postanowienia organu kontroli skarbowej (dyrektora urzędu kontroli skarbowej albo Generaln</w:t>
      </w:r>
      <w:r w:rsidR="004D0A36">
        <w:rPr>
          <w:rFonts w:ascii="Times New Roman" w:hAnsi="Times New Roman" w:cs="Times New Roman"/>
          <w:sz w:val="24"/>
          <w:szCs w:val="24"/>
        </w:rPr>
        <w:t>ego</w:t>
      </w:r>
      <w:r w:rsidR="0026725C" w:rsidRPr="009478E1">
        <w:rPr>
          <w:rFonts w:ascii="Times New Roman" w:hAnsi="Times New Roman" w:cs="Times New Roman"/>
          <w:sz w:val="24"/>
          <w:szCs w:val="24"/>
        </w:rPr>
        <w:t xml:space="preserve"> Inspektor</w:t>
      </w:r>
      <w:r w:rsidR="004D0A36">
        <w:rPr>
          <w:rFonts w:ascii="Times New Roman" w:hAnsi="Times New Roman" w:cs="Times New Roman"/>
          <w:sz w:val="24"/>
          <w:szCs w:val="24"/>
        </w:rPr>
        <w:t>a</w:t>
      </w:r>
      <w:r w:rsidR="0026725C" w:rsidRPr="009478E1">
        <w:rPr>
          <w:rFonts w:ascii="Times New Roman" w:hAnsi="Times New Roman" w:cs="Times New Roman"/>
          <w:sz w:val="24"/>
          <w:szCs w:val="24"/>
        </w:rPr>
        <w:t xml:space="preserve"> Kontroli Skarbowej). Wobec powyższego konieczne jest określenie </w:t>
      </w:r>
      <w:r w:rsidR="00195AC1" w:rsidRPr="009478E1">
        <w:rPr>
          <w:rFonts w:ascii="Times New Roman" w:hAnsi="Times New Roman" w:cs="Times New Roman"/>
          <w:sz w:val="24"/>
          <w:szCs w:val="24"/>
        </w:rPr>
        <w:t>organu</w:t>
      </w:r>
      <w:r w:rsidR="0026725C" w:rsidRPr="009478E1">
        <w:rPr>
          <w:rFonts w:ascii="Times New Roman" w:hAnsi="Times New Roman" w:cs="Times New Roman"/>
          <w:sz w:val="24"/>
          <w:szCs w:val="24"/>
        </w:rPr>
        <w:t xml:space="preserve"> właściwego do rozpatrzenia zażalenia na </w:t>
      </w:r>
      <w:r w:rsidR="00F120FC" w:rsidRPr="009478E1">
        <w:rPr>
          <w:rFonts w:ascii="Times New Roman" w:hAnsi="Times New Roman" w:cs="Times New Roman"/>
          <w:sz w:val="24"/>
          <w:szCs w:val="24"/>
        </w:rPr>
        <w:t xml:space="preserve">ww. </w:t>
      </w:r>
      <w:r w:rsidR="0026725C" w:rsidRPr="009478E1">
        <w:rPr>
          <w:rFonts w:ascii="Times New Roman" w:hAnsi="Times New Roman" w:cs="Times New Roman"/>
          <w:sz w:val="24"/>
          <w:szCs w:val="24"/>
        </w:rPr>
        <w:t>postanowienie</w:t>
      </w:r>
      <w:r w:rsidR="00F120FC" w:rsidRPr="009478E1">
        <w:rPr>
          <w:rFonts w:ascii="Times New Roman" w:hAnsi="Times New Roman" w:cs="Times New Roman"/>
          <w:sz w:val="24"/>
          <w:szCs w:val="24"/>
        </w:rPr>
        <w:t>. Organem tym jest Szef Krajowej Administracji Skarbowej</w:t>
      </w:r>
      <w:r w:rsidR="009478E1">
        <w:rPr>
          <w:rFonts w:ascii="Times New Roman" w:hAnsi="Times New Roman" w:cs="Times New Roman"/>
          <w:sz w:val="24"/>
          <w:szCs w:val="24"/>
        </w:rPr>
        <w:t xml:space="preserve"> </w:t>
      </w:r>
      <w:r w:rsidR="00F120FC" w:rsidRPr="009478E1">
        <w:rPr>
          <w:rFonts w:ascii="Times New Roman" w:hAnsi="Times New Roman" w:cs="Times New Roman"/>
          <w:sz w:val="24"/>
          <w:szCs w:val="24"/>
        </w:rPr>
        <w:t>(doda</w:t>
      </w:r>
      <w:r w:rsidRPr="009478E1">
        <w:rPr>
          <w:rFonts w:ascii="Times New Roman" w:hAnsi="Times New Roman" w:cs="Times New Roman"/>
          <w:sz w:val="24"/>
          <w:szCs w:val="24"/>
        </w:rPr>
        <w:t>wa</w:t>
      </w:r>
      <w:r w:rsidR="00F120FC" w:rsidRPr="009478E1">
        <w:rPr>
          <w:rFonts w:ascii="Times New Roman" w:hAnsi="Times New Roman" w:cs="Times New Roman"/>
          <w:sz w:val="24"/>
          <w:szCs w:val="24"/>
        </w:rPr>
        <w:t>ny ust. 3)</w:t>
      </w:r>
      <w:r w:rsidR="00595670" w:rsidRPr="009478E1">
        <w:rPr>
          <w:rFonts w:ascii="Times New Roman" w:hAnsi="Times New Roman" w:cs="Times New Roman"/>
          <w:sz w:val="24"/>
          <w:szCs w:val="24"/>
        </w:rPr>
        <w:t>.</w:t>
      </w:r>
    </w:p>
    <w:p w:rsidR="00A06C97" w:rsidRPr="00F86701" w:rsidRDefault="00A06C97" w:rsidP="00F86701">
      <w:pPr>
        <w:tabs>
          <w:tab w:val="left" w:pos="426"/>
        </w:tabs>
        <w:spacing w:before="240" w:after="0" w:line="360" w:lineRule="auto"/>
        <w:jc w:val="both"/>
        <w:rPr>
          <w:rFonts w:ascii="Times New Roman" w:hAnsi="Times New Roman" w:cs="Times New Roman"/>
          <w:sz w:val="24"/>
          <w:szCs w:val="24"/>
        </w:rPr>
      </w:pPr>
      <w:r w:rsidRPr="00F86701">
        <w:rPr>
          <w:rFonts w:ascii="Times New Roman" w:hAnsi="Times New Roman" w:cs="Times New Roman"/>
          <w:sz w:val="24"/>
          <w:szCs w:val="24"/>
        </w:rPr>
        <w:t>1</w:t>
      </w:r>
      <w:r w:rsidR="007576D1" w:rsidRPr="00F86701">
        <w:rPr>
          <w:rFonts w:ascii="Times New Roman" w:hAnsi="Times New Roman" w:cs="Times New Roman"/>
          <w:sz w:val="24"/>
          <w:szCs w:val="24"/>
        </w:rPr>
        <w:t>3</w:t>
      </w:r>
      <w:r w:rsidR="00F86701">
        <w:rPr>
          <w:rFonts w:ascii="Times New Roman" w:hAnsi="Times New Roman" w:cs="Times New Roman"/>
          <w:sz w:val="24"/>
          <w:szCs w:val="24"/>
        </w:rPr>
        <w:t>.</w:t>
      </w:r>
      <w:r w:rsidR="00F86701">
        <w:rPr>
          <w:rFonts w:ascii="Times New Roman" w:hAnsi="Times New Roman" w:cs="Times New Roman"/>
          <w:sz w:val="24"/>
          <w:szCs w:val="24"/>
        </w:rPr>
        <w:tab/>
      </w:r>
      <w:r w:rsidRPr="00F86701">
        <w:rPr>
          <w:rFonts w:ascii="Times New Roman" w:hAnsi="Times New Roman" w:cs="Times New Roman"/>
          <w:sz w:val="24"/>
          <w:szCs w:val="24"/>
        </w:rPr>
        <w:t>Uzasadnienie do zmiany art. 205 ust. 1 ustawy wprowadzającej KAS</w:t>
      </w:r>
    </w:p>
    <w:p w:rsidR="00A06C97" w:rsidRPr="009478E1" w:rsidRDefault="00AA5EA5"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Mając na względzie regulacje wynikające z art. 26 ust. 1 ustawy o kontroli skarbowej, konieczne jest </w:t>
      </w:r>
      <w:r w:rsidR="00A06C97" w:rsidRPr="009478E1">
        <w:rPr>
          <w:rFonts w:ascii="Times New Roman" w:hAnsi="Times New Roman" w:cs="Times New Roman"/>
          <w:sz w:val="24"/>
          <w:szCs w:val="24"/>
        </w:rPr>
        <w:t>doprecyzow</w:t>
      </w:r>
      <w:r w:rsidRPr="009478E1">
        <w:rPr>
          <w:rFonts w:ascii="Times New Roman" w:hAnsi="Times New Roman" w:cs="Times New Roman"/>
          <w:sz w:val="24"/>
          <w:szCs w:val="24"/>
        </w:rPr>
        <w:t xml:space="preserve">anie art. 205 ust. 1 przez </w:t>
      </w:r>
      <w:r w:rsidR="00A06C97" w:rsidRPr="009478E1">
        <w:rPr>
          <w:rFonts w:ascii="Times New Roman" w:hAnsi="Times New Roman" w:cs="Times New Roman"/>
          <w:sz w:val="24"/>
          <w:szCs w:val="24"/>
        </w:rPr>
        <w:t>wskazan</w:t>
      </w:r>
      <w:r w:rsidRPr="009478E1">
        <w:rPr>
          <w:rFonts w:ascii="Times New Roman" w:hAnsi="Times New Roman" w:cs="Times New Roman"/>
          <w:sz w:val="24"/>
          <w:szCs w:val="24"/>
        </w:rPr>
        <w:t>ie</w:t>
      </w:r>
      <w:r w:rsidR="00A06C97" w:rsidRPr="009478E1">
        <w:rPr>
          <w:rFonts w:ascii="Times New Roman" w:hAnsi="Times New Roman" w:cs="Times New Roman"/>
          <w:sz w:val="24"/>
          <w:szCs w:val="24"/>
        </w:rPr>
        <w:t>, że odwołanie od decyzji dyrektora urzędu kontroli skarbowej wnosi się, do właściwego dla kontrolowanego dyrektora izby administracji skarbowej, za pośrednictwem naczelnika urzędu celno-skarbowego mającego siedzibę w tym samym województwie, w którym miał siedzibę dyrektor urzędu kontroli skarbowej</w:t>
      </w:r>
      <w:r w:rsidR="00103BB5" w:rsidRPr="009478E1">
        <w:rPr>
          <w:rFonts w:ascii="Times New Roman" w:hAnsi="Times New Roman" w:cs="Times New Roman"/>
          <w:sz w:val="24"/>
          <w:szCs w:val="24"/>
        </w:rPr>
        <w:t>.</w:t>
      </w:r>
    </w:p>
    <w:p w:rsidR="00A4573E" w:rsidRPr="00DB5671" w:rsidRDefault="00DB5671" w:rsidP="00F86701">
      <w:pPr>
        <w:tabs>
          <w:tab w:val="left" w:pos="426"/>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A4573E" w:rsidRPr="00DB5671">
        <w:rPr>
          <w:rFonts w:ascii="Times New Roman" w:hAnsi="Times New Roman" w:cs="Times New Roman"/>
          <w:sz w:val="24"/>
          <w:szCs w:val="24"/>
        </w:rPr>
        <w:t>Uzasadnienie do art. 222a ustawy wprowadzającej KAS</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lastRenderedPageBreak/>
        <w:t xml:space="preserve">W związku ze zmianą brzmienia art. 105b ust. 1 pkt 4 i ust. 14 ustawy o VAT dodano przepis przejściowy </w:t>
      </w:r>
      <w:r w:rsidR="00C92E73" w:rsidRPr="009478E1">
        <w:rPr>
          <w:rFonts w:ascii="Times New Roman" w:hAnsi="Times New Roman" w:cs="Times New Roman"/>
          <w:sz w:val="24"/>
          <w:szCs w:val="24"/>
        </w:rPr>
        <w:t xml:space="preserve">– projektowany </w:t>
      </w:r>
      <w:r w:rsidRPr="009478E1">
        <w:rPr>
          <w:rFonts w:ascii="Times New Roman" w:hAnsi="Times New Roman" w:cs="Times New Roman"/>
          <w:sz w:val="24"/>
          <w:szCs w:val="24"/>
        </w:rPr>
        <w:t xml:space="preserve">art. 222a ust. 1. </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Zmiana w art. 105b ust. 1 pkt 4 ustawy o VAT przewiduje, że kaucję gwarancyjną może złożyć podatnik, który upoważnił bank mający siedzibę na</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terytorium kraju albo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spółdzielczą kasę oszczędnościowo-kredytową, której jest członkiem (dalej „SKOK”), prowadzące rachunek wskazany w</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zgłoszeniu identyfikacyjnym, na który dokonywana jest zapłata z</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tytułu dostawy towarów wymienionych w</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załączniku nr 13 do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ustawy, do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przekazywania naczelnikowi urzędu skarbowego, naczelnikowi urzędu celno</w:t>
      </w:r>
      <w:r w:rsidR="003B6C73">
        <w:rPr>
          <w:rFonts w:ascii="Times New Roman" w:hAnsi="Times New Roman" w:cs="Times New Roman"/>
          <w:sz w:val="24"/>
          <w:szCs w:val="24"/>
        </w:rPr>
        <w:t>-</w:t>
      </w:r>
      <w:r w:rsidR="003B6C73">
        <w:rPr>
          <w:rFonts w:ascii="Times New Roman" w:hAnsi="Times New Roman" w:cs="Times New Roman"/>
          <w:sz w:val="24"/>
          <w:szCs w:val="24"/>
        </w:rPr>
        <w:br/>
      </w:r>
      <w:r w:rsidRPr="009478E1">
        <w:rPr>
          <w:rFonts w:ascii="Times New Roman" w:hAnsi="Times New Roman" w:cs="Times New Roman"/>
          <w:sz w:val="24"/>
          <w:szCs w:val="24"/>
        </w:rPr>
        <w:t>-skarbowego, dyrektorowi izby administracji skarbowej lub Szefowi Krajowej Administracji Skarbowej, informacji 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wszystkich transakcjach dokonywanych na tym rachunku. W</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świetle tego przepisu</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upoważnienie ma dotyczyć przekazywania przez bank albo SKOK wskazanych informacji ww. organom. Objęcie tym przepisem naczelnika urzędu skarbowego, naczelnika urzędu celno-skarbowego, dyrektora izby administracji skarbowej lub Szefa Krajowej Administracji Skarbowej ma na celu zapewnienie kompletności uzyskiwania informacji przez właściwe organy, w związku z</w:t>
      </w:r>
      <w:r w:rsidR="00DB5671">
        <w:rPr>
          <w:rFonts w:ascii="Times New Roman" w:hAnsi="Times New Roman" w:cs="Times New Roman"/>
          <w:sz w:val="24"/>
          <w:szCs w:val="24"/>
        </w:rPr>
        <w:t> </w:t>
      </w:r>
      <w:r w:rsidRPr="009478E1">
        <w:rPr>
          <w:rFonts w:ascii="Times New Roman" w:hAnsi="Times New Roman" w:cs="Times New Roman"/>
          <w:sz w:val="24"/>
          <w:szCs w:val="24"/>
        </w:rPr>
        <w:t>nowymi zasadami działania administracji podatkowej, kontroli skarbowej i</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Służby Celnej. Zmianie tej towarzyszy wprowadzana niniejszą ustawą zmiana delegacji</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zawartej w</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art. 105b ust. 14 ustawy o VAT, w związku z czym konieczne będzie wydanie nowego rozporządzenia, w miejsce obecnego rozporządzenia Ministra Rozwoju i</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Finansów z dnia 29</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grudnia 2016 r. w sprawie wzorów upoważnienia do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przekazywania organom podatkowym lub organom kontroli skarbowej informacji o</w:t>
      </w:r>
      <w:r w:rsidR="00DB5671">
        <w:rPr>
          <w:rFonts w:ascii="Times New Roman" w:hAnsi="Times New Roman" w:cs="Times New Roman"/>
          <w:sz w:val="24"/>
          <w:szCs w:val="24"/>
        </w:rPr>
        <w:t> </w:t>
      </w:r>
      <w:r w:rsidRPr="009478E1">
        <w:rPr>
          <w:rFonts w:ascii="Times New Roman" w:hAnsi="Times New Roman" w:cs="Times New Roman"/>
          <w:sz w:val="24"/>
          <w:szCs w:val="24"/>
        </w:rPr>
        <w:t>wszystkich transakcjach dokonywanych na</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rachunku oraz oświadczenia 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cofnięciu tego upoważnienia (Dz.</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U. poz.</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2272).</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Mając powyższe na uwadze należy zapewnić, aby upoważnienia złożone przed dniem</w:t>
      </w:r>
      <w:r w:rsidR="009478E1">
        <w:rPr>
          <w:rFonts w:ascii="Times New Roman" w:hAnsi="Times New Roman" w:cs="Times New Roman"/>
          <w:sz w:val="24"/>
          <w:szCs w:val="24"/>
        </w:rPr>
        <w:t xml:space="preserve"> </w:t>
      </w:r>
      <w:r w:rsidR="00DB5671">
        <w:rPr>
          <w:rFonts w:ascii="Times New Roman" w:hAnsi="Times New Roman" w:cs="Times New Roman"/>
          <w:sz w:val="24"/>
          <w:szCs w:val="24"/>
        </w:rPr>
        <w:t>1 </w:t>
      </w:r>
      <w:r w:rsidRPr="009478E1">
        <w:rPr>
          <w:rFonts w:ascii="Times New Roman" w:hAnsi="Times New Roman" w:cs="Times New Roman"/>
          <w:sz w:val="24"/>
          <w:szCs w:val="24"/>
        </w:rPr>
        <w:t>marca 2017 r. na podstawie art.</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105b ust. 1 pkt 4 ustawy o VAT w brzmieniu obowiązującym do dnia 28 lutego 2017</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r., według wzoru określonego rozporządzeniem z dnia 29 grudnia 2016 r. zachowały moc po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dniu 28 lutego 2017 r. – tak aby podmioty, które takie upoważnienia złożyły nie musiały w bardzo krótkim okresie (co ze względów techniczno-organizacyjnych mogłoby być prawie niewykonalne) składać nowych upoważnień w związku ze zmianą brzmienia art. 105b ust. 1 pkt 4 ustawy o</w:t>
      </w:r>
      <w:r w:rsidR="00DB5671">
        <w:rPr>
          <w:rFonts w:ascii="Times New Roman" w:hAnsi="Times New Roman" w:cs="Times New Roman"/>
          <w:sz w:val="24"/>
          <w:szCs w:val="24"/>
        </w:rPr>
        <w:t> </w:t>
      </w:r>
      <w:r w:rsidRPr="009478E1">
        <w:rPr>
          <w:rFonts w:ascii="Times New Roman" w:hAnsi="Times New Roman" w:cs="Times New Roman"/>
          <w:sz w:val="24"/>
          <w:szCs w:val="24"/>
        </w:rPr>
        <w:t>VAT oraz z utratą mocy rozporządzenia z dnia 29 grudnia 2016 r., co nastąpi z dniem 1</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marca 2017 r.</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W celu zapewnienia, że na podstawie dotychczasowych upoważnień będą mogły uzyskiwać odpowiednie organy informacje o transakcjach dokonywanych </w:t>
      </w:r>
      <w:r w:rsidRPr="009478E1">
        <w:rPr>
          <w:rFonts w:ascii="Times New Roman" w:hAnsi="Times New Roman" w:cs="Times New Roman"/>
          <w:sz w:val="24"/>
          <w:szCs w:val="24"/>
        </w:rPr>
        <w:lastRenderedPageBreak/>
        <w:t>na rachunku wskazano, że upoważnienia te uznaje się za</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upoważnienia dla banku albo spółdzielczej kasy oszczędnościowo-kredytowej do</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przekazywania naczelnikowi urzędu skarbowego, naczelnikowi urzędu celno-skarbowego, dyrektorowi izby administracji skarbowej lub Szefowi Krajowej Admin</w:t>
      </w:r>
      <w:r w:rsidR="00DB5671">
        <w:rPr>
          <w:rFonts w:ascii="Times New Roman" w:hAnsi="Times New Roman" w:cs="Times New Roman"/>
          <w:sz w:val="24"/>
          <w:szCs w:val="24"/>
        </w:rPr>
        <w:t>istracji Skarbowej informacji o </w:t>
      </w:r>
      <w:r w:rsidRPr="009478E1">
        <w:rPr>
          <w:rFonts w:ascii="Times New Roman" w:hAnsi="Times New Roman" w:cs="Times New Roman"/>
          <w:sz w:val="24"/>
          <w:szCs w:val="24"/>
        </w:rPr>
        <w:t>wszystkich transakcjach dokonywanych na rachunkach, których te upoważnienia dotyczą.</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W związku ze zmianą art. 105b ust. 8 pkt 2 ustawy o VAT konieczne stało się dodanie przepisów przejściowych (</w:t>
      </w:r>
      <w:r w:rsidR="00C92E73" w:rsidRPr="009478E1">
        <w:rPr>
          <w:rFonts w:ascii="Times New Roman" w:hAnsi="Times New Roman" w:cs="Times New Roman"/>
          <w:sz w:val="24"/>
          <w:szCs w:val="24"/>
        </w:rPr>
        <w:t xml:space="preserve">projektowany </w:t>
      </w:r>
      <w:r w:rsidRPr="009478E1">
        <w:rPr>
          <w:rFonts w:ascii="Times New Roman" w:hAnsi="Times New Roman" w:cs="Times New Roman"/>
          <w:sz w:val="24"/>
          <w:szCs w:val="24"/>
        </w:rPr>
        <w:t>art. 222a ust. 2</w:t>
      </w:r>
      <w:r w:rsidR="003B6C73">
        <w:rPr>
          <w:rFonts w:ascii="Times New Roman" w:hAnsi="Times New Roman" w:cs="Times New Roman"/>
          <w:sz w:val="24"/>
          <w:szCs w:val="24"/>
        </w:rPr>
        <w:t>–</w:t>
      </w:r>
      <w:r w:rsidRPr="009478E1">
        <w:rPr>
          <w:rFonts w:ascii="Times New Roman" w:hAnsi="Times New Roman" w:cs="Times New Roman"/>
          <w:sz w:val="24"/>
          <w:szCs w:val="24"/>
        </w:rPr>
        <w:t>5).</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Zgodnie z brzmieniem art. 105b ust. 8 pkt 2 ustaw</w:t>
      </w:r>
      <w:r w:rsidR="00DB5671">
        <w:rPr>
          <w:rFonts w:ascii="Times New Roman" w:hAnsi="Times New Roman" w:cs="Times New Roman"/>
          <w:sz w:val="24"/>
          <w:szCs w:val="24"/>
        </w:rPr>
        <w:t>y o VAT obowiązującym od dnia 1 </w:t>
      </w:r>
      <w:r w:rsidRPr="009478E1">
        <w:rPr>
          <w:rFonts w:ascii="Times New Roman" w:hAnsi="Times New Roman" w:cs="Times New Roman"/>
          <w:sz w:val="24"/>
          <w:szCs w:val="24"/>
        </w:rPr>
        <w:t>marca 2017 r. zwrot kaucji gwarancyjnej nie będzie dokonywany w przypadku wszczęcia kontroli celno-skarbowej w zakresie rozliczenia, którego dotyczy kaucja – do upływu terminu</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3 miesięcy od dnia zakończenia tej kontroli, a jeżeli w tym terminie doszło do przekształcenia kontroli celno-skarbowej w postępowanie podatkowe – do czasu zakończenia tego postępowania. Kaucj</w:t>
      </w:r>
      <w:r w:rsidR="00DB5671">
        <w:rPr>
          <w:rFonts w:ascii="Times New Roman" w:hAnsi="Times New Roman" w:cs="Times New Roman"/>
          <w:sz w:val="24"/>
          <w:szCs w:val="24"/>
        </w:rPr>
        <w:t>e gwarancyjne, o których mowa w </w:t>
      </w:r>
      <w:r w:rsidRPr="009478E1">
        <w:rPr>
          <w:rFonts w:ascii="Times New Roman" w:hAnsi="Times New Roman" w:cs="Times New Roman"/>
          <w:sz w:val="24"/>
          <w:szCs w:val="24"/>
        </w:rPr>
        <w:t>art.</w:t>
      </w:r>
      <w:r w:rsidR="00DB5671">
        <w:rPr>
          <w:rFonts w:ascii="Times New Roman" w:hAnsi="Times New Roman" w:cs="Times New Roman"/>
          <w:sz w:val="24"/>
          <w:szCs w:val="24"/>
        </w:rPr>
        <w:t> </w:t>
      </w:r>
      <w:r w:rsidRPr="009478E1">
        <w:rPr>
          <w:rFonts w:ascii="Times New Roman" w:hAnsi="Times New Roman" w:cs="Times New Roman"/>
          <w:sz w:val="24"/>
          <w:szCs w:val="24"/>
        </w:rPr>
        <w:t xml:space="preserve">105b ust. 1 ustawy o VAT, przyjmowane od 1 marca 2017 r. będą objęte tą regulacją „od razu”. </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Przepis przejściowy (</w:t>
      </w:r>
      <w:r w:rsidR="00C92E73" w:rsidRPr="009478E1">
        <w:rPr>
          <w:rFonts w:ascii="Times New Roman" w:hAnsi="Times New Roman" w:cs="Times New Roman"/>
          <w:sz w:val="24"/>
          <w:szCs w:val="24"/>
        </w:rPr>
        <w:t xml:space="preserve">projektowany </w:t>
      </w:r>
      <w:r w:rsidRPr="009478E1">
        <w:rPr>
          <w:rFonts w:ascii="Times New Roman" w:hAnsi="Times New Roman" w:cs="Times New Roman"/>
          <w:sz w:val="24"/>
          <w:szCs w:val="24"/>
        </w:rPr>
        <w:t>art. 222a ust. 2) wskazuje, że podmioty, które przed dniem 1 marca 2017 r. złożyły kaucję gwarancyjną</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w formie gwarancji lub upoważnienia</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i kaucja ta została przyjęta przed tym dn</w:t>
      </w:r>
      <w:r w:rsidR="00DB5671">
        <w:rPr>
          <w:rFonts w:ascii="Times New Roman" w:hAnsi="Times New Roman" w:cs="Times New Roman"/>
          <w:sz w:val="24"/>
          <w:szCs w:val="24"/>
        </w:rPr>
        <w:t>iem, mają czas do 31 marca 2017 </w:t>
      </w:r>
      <w:r w:rsidRPr="009478E1">
        <w:rPr>
          <w:rFonts w:ascii="Times New Roman" w:hAnsi="Times New Roman" w:cs="Times New Roman"/>
          <w:sz w:val="24"/>
          <w:szCs w:val="24"/>
        </w:rPr>
        <w:t>r. do dostosowania kaucji gwarancyjnej, aby przewidywała w przypadku wszczęcia od dnia 1 kwietnia 2017 r. kontroli celno-skarbowej, w zakresie rozliczenia, którego dotyczy kaucja gwarancyjna odpowiednio przedłużenie okresu trwania odpowiedzialności gwaranta po upływie okresu ważności gwarancji albo przedłużenie okresu obowiązywania upoważnienia po upływie okresu ważności upoważnienia – do upływu 3</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miesięcy od dnia zakończenia tej kontroli, a jeżeli w tym czasie doszło do przekształcenia kontroli celno-skarbowej w postępowanie podatkowe – do czasu zakończenia tego postępowania. W</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przypadku niedostosowania kaucji do tych wymogów podmioty zostaną usunięte w dniu</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1 kwietnia 2017 r. przez właściwego naczelnika urzędu skarbowego z wykazu, który powinien wydać odpowiednie postanowienie, na które nie przysługuje zażalenie.</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W związku ze zmianą art. 105b ust. 8 pkt 2 ustawy o VAT dodano również przepis przejściowy, który reguluje zasady postę</w:t>
      </w:r>
      <w:r w:rsidR="00DB5671">
        <w:rPr>
          <w:rFonts w:ascii="Times New Roman" w:hAnsi="Times New Roman" w:cs="Times New Roman"/>
          <w:sz w:val="24"/>
          <w:szCs w:val="24"/>
        </w:rPr>
        <w:t xml:space="preserve">powania w przypadku wszczęcia </w:t>
      </w:r>
      <w:r w:rsidR="00DB5671">
        <w:rPr>
          <w:rFonts w:ascii="Times New Roman" w:hAnsi="Times New Roman" w:cs="Times New Roman"/>
          <w:sz w:val="24"/>
          <w:szCs w:val="24"/>
        </w:rPr>
        <w:lastRenderedPageBreak/>
        <w:t>i </w:t>
      </w:r>
      <w:r w:rsidRPr="009478E1">
        <w:rPr>
          <w:rFonts w:ascii="Times New Roman" w:hAnsi="Times New Roman" w:cs="Times New Roman"/>
          <w:sz w:val="24"/>
          <w:szCs w:val="24"/>
        </w:rPr>
        <w:t>niezakończenia przed dniem 1</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marca 2017 r. pos</w:t>
      </w:r>
      <w:r w:rsidR="00DB5671">
        <w:rPr>
          <w:rFonts w:ascii="Times New Roman" w:hAnsi="Times New Roman" w:cs="Times New Roman"/>
          <w:sz w:val="24"/>
          <w:szCs w:val="24"/>
        </w:rPr>
        <w:t>tępowania kontrolnego zgodnie z </w:t>
      </w:r>
      <w:r w:rsidRPr="009478E1">
        <w:rPr>
          <w:rFonts w:ascii="Times New Roman" w:hAnsi="Times New Roman" w:cs="Times New Roman"/>
          <w:sz w:val="24"/>
          <w:szCs w:val="24"/>
        </w:rPr>
        <w:t>przepisami o kontroli skarbowej w zakresie rozliczenia, którego dotyczy kaucja gwarancyjna. W takim przypadku zwrotu kaucji gwarancyjnej nie będzie dokonywać się</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do czasu zakończenia tego postępowania (</w:t>
      </w:r>
      <w:r w:rsidR="00C92E73" w:rsidRPr="009478E1">
        <w:rPr>
          <w:rFonts w:ascii="Times New Roman" w:hAnsi="Times New Roman" w:cs="Times New Roman"/>
          <w:sz w:val="24"/>
          <w:szCs w:val="24"/>
        </w:rPr>
        <w:t xml:space="preserve">projektowany </w:t>
      </w:r>
      <w:r w:rsidRPr="009478E1">
        <w:rPr>
          <w:rFonts w:ascii="Times New Roman" w:hAnsi="Times New Roman" w:cs="Times New Roman"/>
          <w:sz w:val="24"/>
          <w:szCs w:val="24"/>
        </w:rPr>
        <w:t xml:space="preserve">art. 222a ust. 3), analogicznie </w:t>
      </w:r>
      <w:r w:rsidR="004D0A36">
        <w:rPr>
          <w:rFonts w:ascii="Times New Roman" w:hAnsi="Times New Roman" w:cs="Times New Roman"/>
          <w:sz w:val="24"/>
          <w:szCs w:val="24"/>
        </w:rPr>
        <w:t>do</w:t>
      </w:r>
      <w:r w:rsidRPr="009478E1">
        <w:rPr>
          <w:rFonts w:ascii="Times New Roman" w:hAnsi="Times New Roman" w:cs="Times New Roman"/>
          <w:sz w:val="24"/>
          <w:szCs w:val="24"/>
        </w:rPr>
        <w:t xml:space="preserve"> „starych” zasad.</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Dodano również przepis przejściowy dotyczący skutków wszczęcia kontroli celno</w:t>
      </w:r>
      <w:r w:rsidR="003B6C73">
        <w:rPr>
          <w:rFonts w:ascii="Times New Roman" w:hAnsi="Times New Roman" w:cs="Times New Roman"/>
          <w:sz w:val="24"/>
          <w:szCs w:val="24"/>
        </w:rPr>
        <w:t>-</w:t>
      </w:r>
      <w:r w:rsidR="003B6C73">
        <w:rPr>
          <w:rFonts w:ascii="Times New Roman" w:hAnsi="Times New Roman" w:cs="Times New Roman"/>
          <w:sz w:val="24"/>
          <w:szCs w:val="24"/>
        </w:rPr>
        <w:br/>
      </w:r>
      <w:r w:rsidRPr="009478E1">
        <w:rPr>
          <w:rFonts w:ascii="Times New Roman" w:hAnsi="Times New Roman" w:cs="Times New Roman"/>
          <w:sz w:val="24"/>
          <w:szCs w:val="24"/>
        </w:rPr>
        <w:t>-skarbowej dla kaucji „starych”, tj. przyjętych przed</w:t>
      </w:r>
      <w:r w:rsidR="009478E1">
        <w:rPr>
          <w:rFonts w:ascii="Times New Roman" w:hAnsi="Times New Roman" w:cs="Times New Roman"/>
          <w:sz w:val="24"/>
          <w:szCs w:val="24"/>
        </w:rPr>
        <w:t xml:space="preserve"> </w:t>
      </w:r>
      <w:r w:rsidR="00DB5671">
        <w:rPr>
          <w:rFonts w:ascii="Times New Roman" w:hAnsi="Times New Roman" w:cs="Times New Roman"/>
          <w:sz w:val="24"/>
          <w:szCs w:val="24"/>
        </w:rPr>
        <w:t>dniem 1 marca 2017 r. W </w:t>
      </w:r>
      <w:r w:rsidRPr="009478E1">
        <w:rPr>
          <w:rFonts w:ascii="Times New Roman" w:hAnsi="Times New Roman" w:cs="Times New Roman"/>
          <w:sz w:val="24"/>
          <w:szCs w:val="24"/>
        </w:rPr>
        <w:t>przypadku wszczęcia w okresie od dnia 1</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 xml:space="preserve">marca 2017 r. do dnia 31 marca 2017 r. kontroli celno-skarbowej, w zakresie rozliczenia, którego dotyczy kaucja gwarancyjna przyjęta przed 1 marca 2017 r. </w:t>
      </w:r>
      <w:r w:rsidR="003B6C73">
        <w:rPr>
          <w:rFonts w:ascii="Times New Roman" w:hAnsi="Times New Roman" w:cs="Times New Roman"/>
          <w:sz w:val="24"/>
          <w:szCs w:val="24"/>
        </w:rPr>
        <w:t>–</w:t>
      </w:r>
      <w:r w:rsidRPr="009478E1">
        <w:rPr>
          <w:rFonts w:ascii="Times New Roman" w:hAnsi="Times New Roman" w:cs="Times New Roman"/>
          <w:sz w:val="24"/>
          <w:szCs w:val="24"/>
        </w:rPr>
        <w:t xml:space="preserve"> zwrot kaucji gwarancyjnej nie będzie dokonywany do dnia złożenia korekty deklaracji po zakończeniu kont</w:t>
      </w:r>
      <w:r w:rsidR="00DB5671">
        <w:rPr>
          <w:rFonts w:ascii="Times New Roman" w:hAnsi="Times New Roman" w:cs="Times New Roman"/>
          <w:sz w:val="24"/>
          <w:szCs w:val="24"/>
        </w:rPr>
        <w:t>roli celno-skarbowej</w:t>
      </w:r>
      <w:r w:rsidR="004D0A36">
        <w:rPr>
          <w:rFonts w:ascii="Times New Roman" w:hAnsi="Times New Roman" w:cs="Times New Roman"/>
          <w:sz w:val="24"/>
          <w:szCs w:val="24"/>
        </w:rPr>
        <w:t>,</w:t>
      </w:r>
      <w:r w:rsidR="00DB5671">
        <w:rPr>
          <w:rFonts w:ascii="Times New Roman" w:hAnsi="Times New Roman" w:cs="Times New Roman"/>
          <w:sz w:val="24"/>
          <w:szCs w:val="24"/>
        </w:rPr>
        <w:t xml:space="preserve"> z tym że w </w:t>
      </w:r>
      <w:r w:rsidRPr="009478E1">
        <w:rPr>
          <w:rFonts w:ascii="Times New Roman" w:hAnsi="Times New Roman" w:cs="Times New Roman"/>
          <w:sz w:val="24"/>
          <w:szCs w:val="24"/>
        </w:rPr>
        <w:t>przypadku przekształcenia kontroli celno-skarbo</w:t>
      </w:r>
      <w:r w:rsidR="00DB5671">
        <w:rPr>
          <w:rFonts w:ascii="Times New Roman" w:hAnsi="Times New Roman" w:cs="Times New Roman"/>
          <w:sz w:val="24"/>
          <w:szCs w:val="24"/>
        </w:rPr>
        <w:t>wej w postępowanie podatkowe, w </w:t>
      </w:r>
      <w:r w:rsidRPr="009478E1">
        <w:rPr>
          <w:rFonts w:ascii="Times New Roman" w:hAnsi="Times New Roman" w:cs="Times New Roman"/>
          <w:sz w:val="24"/>
          <w:szCs w:val="24"/>
        </w:rPr>
        <w:t>zakresie rozliczenia, którego dotyczy kaucja gwarancyjna, zwrot kaucji gwarancyjnej nie będzie dokonywany do czasu zakończenia tego postępowania (</w:t>
      </w:r>
      <w:r w:rsidR="00C92E73" w:rsidRPr="009478E1">
        <w:rPr>
          <w:rFonts w:ascii="Times New Roman" w:hAnsi="Times New Roman" w:cs="Times New Roman"/>
          <w:sz w:val="24"/>
          <w:szCs w:val="24"/>
        </w:rPr>
        <w:t xml:space="preserve">projektowany </w:t>
      </w:r>
      <w:r w:rsidRPr="009478E1">
        <w:rPr>
          <w:rFonts w:ascii="Times New Roman" w:hAnsi="Times New Roman" w:cs="Times New Roman"/>
          <w:sz w:val="24"/>
          <w:szCs w:val="24"/>
        </w:rPr>
        <w:t>art.</w:t>
      </w:r>
      <w:r w:rsidR="00DB5671">
        <w:rPr>
          <w:rFonts w:ascii="Times New Roman" w:hAnsi="Times New Roman" w:cs="Times New Roman"/>
          <w:sz w:val="24"/>
          <w:szCs w:val="24"/>
        </w:rPr>
        <w:t> </w:t>
      </w:r>
      <w:r w:rsidRPr="009478E1">
        <w:rPr>
          <w:rFonts w:ascii="Times New Roman" w:hAnsi="Times New Roman" w:cs="Times New Roman"/>
          <w:sz w:val="24"/>
          <w:szCs w:val="24"/>
        </w:rPr>
        <w:t xml:space="preserve">222a ust. 4). W przypadku wszczęcia kontroli celno-skarbowej we wskazanym okresie przejściowym w stosunku do kaucji „starych” (przyjętych przed 1 </w:t>
      </w:r>
      <w:r w:rsidR="00DB5671">
        <w:rPr>
          <w:rFonts w:ascii="Times New Roman" w:hAnsi="Times New Roman" w:cs="Times New Roman"/>
          <w:sz w:val="24"/>
          <w:szCs w:val="24"/>
        </w:rPr>
        <w:t>marca 2017 </w:t>
      </w:r>
      <w:r w:rsidRPr="009478E1">
        <w:rPr>
          <w:rFonts w:ascii="Times New Roman" w:hAnsi="Times New Roman" w:cs="Times New Roman"/>
          <w:sz w:val="24"/>
          <w:szCs w:val="24"/>
        </w:rPr>
        <w:t xml:space="preserve">r.) nie będzie stosowane przedłużenie terminu zwrotu kaucji o 3 miesiące od zakończenia tej kontroli (jak wyżej wskazano kaucja nie będzie zwracana do czasu złożenia korekty deklaracji po zakończeniu kontroli, a jeżeli to nie nastąpi i dojdzie do przekształcenia kontroli celno-skarbowej w postępowanie podatkowe </w:t>
      </w:r>
      <w:r w:rsidR="003B6C73">
        <w:rPr>
          <w:rFonts w:ascii="Times New Roman" w:hAnsi="Times New Roman" w:cs="Times New Roman"/>
          <w:sz w:val="24"/>
          <w:szCs w:val="24"/>
        </w:rPr>
        <w:t>–</w:t>
      </w:r>
      <w:r w:rsidRPr="009478E1">
        <w:rPr>
          <w:rFonts w:ascii="Times New Roman" w:hAnsi="Times New Roman" w:cs="Times New Roman"/>
          <w:sz w:val="24"/>
          <w:szCs w:val="24"/>
        </w:rPr>
        <w:t xml:space="preserve"> zwrot kaucji gwarancyjnej nie będzie dokonywany do czasu zakończenia tego postępowania). Wprowadzenie nowej zasady do kaucji „starych” mogłoby naruszać interesy podmiotów</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„w toku”.</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Jeżeli natomiast w przypadku kaucji przyjętych przed dniem 1 marca 2017 r. dojdzie do wszczęcia kontroli celno-skarbowej po ww. okresie prz</w:t>
      </w:r>
      <w:r w:rsidR="00DB5671">
        <w:rPr>
          <w:rFonts w:ascii="Times New Roman" w:hAnsi="Times New Roman" w:cs="Times New Roman"/>
          <w:sz w:val="24"/>
          <w:szCs w:val="24"/>
        </w:rPr>
        <w:t>ejściowym, tj. po 31 marca 2017 </w:t>
      </w:r>
      <w:r w:rsidRPr="009478E1">
        <w:rPr>
          <w:rFonts w:ascii="Times New Roman" w:hAnsi="Times New Roman" w:cs="Times New Roman"/>
          <w:sz w:val="24"/>
          <w:szCs w:val="24"/>
        </w:rPr>
        <w:t>r., będą stosowane zasady ogólne i zwrot kaucji nie będzie dokonywany do upływu terminu 3 miesięcy od dnia zakończenia tej kontroli, a jeżeli w tym terminie doszło do przekształcenia kontroli celno-skarbowej w postępowanie podatkowe – do czasu zakończenia tego postępowania.</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W związku z ww. zmianami konieczne było wprowadzenie regulacji przejści</w:t>
      </w:r>
      <w:r w:rsidR="00DB5671">
        <w:rPr>
          <w:rFonts w:ascii="Times New Roman" w:hAnsi="Times New Roman" w:cs="Times New Roman"/>
          <w:sz w:val="24"/>
          <w:szCs w:val="24"/>
        </w:rPr>
        <w:t>owych w </w:t>
      </w:r>
      <w:r w:rsidRPr="009478E1">
        <w:rPr>
          <w:rFonts w:ascii="Times New Roman" w:hAnsi="Times New Roman" w:cs="Times New Roman"/>
          <w:sz w:val="24"/>
          <w:szCs w:val="24"/>
        </w:rPr>
        <w:t xml:space="preserve">stosunku do przyjętych przed 1 marca 2017 r. kaucji złożonych w formie gwarancji bankowej/ubezpieczeniowej lub upoważnienia organu, przewidujących odpowiednie </w:t>
      </w:r>
      <w:r w:rsidRPr="009478E1">
        <w:rPr>
          <w:rFonts w:ascii="Times New Roman" w:hAnsi="Times New Roman" w:cs="Times New Roman"/>
          <w:sz w:val="24"/>
          <w:szCs w:val="24"/>
        </w:rPr>
        <w:lastRenderedPageBreak/>
        <w:t>przedłużenie okresu trwania odpowiedzialności gwaranta po upływie okresu ważności gwarancji albo przedłużenie okresu obowiązywania upoważnienia po upływie okresu ważności upoważnienia, dostosowane do terminu przedłużenia tej odpowiedzialności</w:t>
      </w:r>
      <w:r w:rsidR="009478E1">
        <w:rPr>
          <w:rFonts w:ascii="Times New Roman" w:hAnsi="Times New Roman" w:cs="Times New Roman"/>
          <w:sz w:val="24"/>
          <w:szCs w:val="24"/>
        </w:rPr>
        <w:t xml:space="preserve"> </w:t>
      </w:r>
      <w:r w:rsidR="00DB5671">
        <w:rPr>
          <w:rFonts w:ascii="Times New Roman" w:hAnsi="Times New Roman" w:cs="Times New Roman"/>
          <w:sz w:val="24"/>
          <w:szCs w:val="24"/>
        </w:rPr>
        <w:t>w </w:t>
      </w:r>
      <w:r w:rsidRPr="009478E1">
        <w:rPr>
          <w:rFonts w:ascii="Times New Roman" w:hAnsi="Times New Roman" w:cs="Times New Roman"/>
          <w:sz w:val="24"/>
          <w:szCs w:val="24"/>
        </w:rPr>
        <w:t>zależności od momentu wszczęcia kontroli celno-skar</w:t>
      </w:r>
      <w:r w:rsidR="00DB5671">
        <w:rPr>
          <w:rFonts w:ascii="Times New Roman" w:hAnsi="Times New Roman" w:cs="Times New Roman"/>
          <w:sz w:val="24"/>
          <w:szCs w:val="24"/>
        </w:rPr>
        <w:t>bowej (tj. w okresie od 1 do 31 </w:t>
      </w:r>
      <w:r w:rsidRPr="009478E1">
        <w:rPr>
          <w:rFonts w:ascii="Times New Roman" w:hAnsi="Times New Roman" w:cs="Times New Roman"/>
          <w:sz w:val="24"/>
          <w:szCs w:val="24"/>
        </w:rPr>
        <w:t>marca 2017 r. albo po 31 marca 2017 r.). W przeciwnym wypadku podmioty musiał</w:t>
      </w:r>
      <w:r w:rsidR="004D0A36">
        <w:rPr>
          <w:rFonts w:ascii="Times New Roman" w:hAnsi="Times New Roman" w:cs="Times New Roman"/>
          <w:sz w:val="24"/>
          <w:szCs w:val="24"/>
        </w:rPr>
        <w:t>y</w:t>
      </w:r>
      <w:r w:rsidRPr="009478E1">
        <w:rPr>
          <w:rFonts w:ascii="Times New Roman" w:hAnsi="Times New Roman" w:cs="Times New Roman"/>
          <w:sz w:val="24"/>
          <w:szCs w:val="24"/>
        </w:rPr>
        <w:t>by zostać usunięte z wykazu podmiotów, które wniosły kaucję gwarancyjną, gdyż złożone przez nie gwarancje/upoważnienia nie spełniałyby nowych wymogów ustawowych.</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Kaucje przyjmowane od 1 marca 2017 r. w formie, o któ</w:t>
      </w:r>
      <w:r w:rsidR="00DB5671">
        <w:rPr>
          <w:rFonts w:ascii="Times New Roman" w:hAnsi="Times New Roman" w:cs="Times New Roman"/>
          <w:sz w:val="24"/>
          <w:szCs w:val="24"/>
        </w:rPr>
        <w:t>rej mowa w art. 105b ust. 3 pkt </w:t>
      </w:r>
      <w:r w:rsidRPr="009478E1">
        <w:rPr>
          <w:rFonts w:ascii="Times New Roman" w:hAnsi="Times New Roman" w:cs="Times New Roman"/>
          <w:sz w:val="24"/>
          <w:szCs w:val="24"/>
        </w:rPr>
        <w:t xml:space="preserve">2 lub 3 (gwarancja bankowa/ubezpieczeniowa lub upoważnienie organu), powinny od razu przewidywać, że w przypadku wszczęcia kontroli celno-skarbowej, w zakresie rozliczenia, którego dotyczy kaucja gwarancyjna nastąpi odpowiednio przedłużenie okresu trwania odpowiedzialności gwaranta po upływie okresu ważności gwarancji albo przedłużenie okresu obowiązywania upoważnienia po upływie okresu ważności upoważnienia </w:t>
      </w:r>
      <w:r w:rsidR="003B6C73">
        <w:rPr>
          <w:rFonts w:ascii="Times New Roman" w:hAnsi="Times New Roman" w:cs="Times New Roman"/>
          <w:sz w:val="24"/>
          <w:szCs w:val="24"/>
        </w:rPr>
        <w:t>–</w:t>
      </w:r>
      <w:r w:rsidRPr="009478E1">
        <w:rPr>
          <w:rFonts w:ascii="Times New Roman" w:hAnsi="Times New Roman" w:cs="Times New Roman"/>
          <w:sz w:val="24"/>
          <w:szCs w:val="24"/>
        </w:rPr>
        <w:t xml:space="preserve"> do upływu terminu 3 miesięcy od dnia zakończenia tej kontroli, a jeżeli w tym terminie doszło do przekształcenia kontroli celno-skarbowej w postępowanie podatkowe – do czasu zakończenia tego postępowania (a</w:t>
      </w:r>
      <w:r w:rsidR="00DB5671">
        <w:rPr>
          <w:rFonts w:ascii="Times New Roman" w:hAnsi="Times New Roman" w:cs="Times New Roman"/>
          <w:sz w:val="24"/>
          <w:szCs w:val="24"/>
        </w:rPr>
        <w:t>rt. 105b ust. 3c i 3 f ustawy o </w:t>
      </w:r>
      <w:r w:rsidRPr="009478E1">
        <w:rPr>
          <w:rFonts w:ascii="Times New Roman" w:hAnsi="Times New Roman" w:cs="Times New Roman"/>
          <w:sz w:val="24"/>
          <w:szCs w:val="24"/>
        </w:rPr>
        <w:t>VAT, który odnosi się do art.</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105b ust. 8 pkt 2 ustawy o VAT). W przypadku natomiast kaucji złożonej w formie depozytu do urzędu skarbowego, jeżeli zostanie wszczęta kontrola celno-skarbowa, naczelnik urzędu skarbowego nie dokona zwrotu depozytu do odpowiedniego terminu wynikającego z nowego brzmienia art. 105b ust.</w:t>
      </w:r>
      <w:r w:rsidR="00DB5671">
        <w:rPr>
          <w:rFonts w:ascii="Times New Roman" w:hAnsi="Times New Roman" w:cs="Times New Roman"/>
          <w:sz w:val="24"/>
          <w:szCs w:val="24"/>
        </w:rPr>
        <w:t> </w:t>
      </w:r>
      <w:r w:rsidRPr="009478E1">
        <w:rPr>
          <w:rFonts w:ascii="Times New Roman" w:hAnsi="Times New Roman" w:cs="Times New Roman"/>
          <w:sz w:val="24"/>
          <w:szCs w:val="24"/>
        </w:rPr>
        <w:t>8 pkt 2 ustawy o VAT.</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Przyjmując regulacje przejściowe w stosunku do kaucj</w:t>
      </w:r>
      <w:r w:rsidR="00DB5671">
        <w:rPr>
          <w:rFonts w:ascii="Times New Roman" w:hAnsi="Times New Roman" w:cs="Times New Roman"/>
          <w:sz w:val="24"/>
          <w:szCs w:val="24"/>
        </w:rPr>
        <w:t>i przyjętych przed 1 marca 2017 </w:t>
      </w:r>
      <w:r w:rsidRPr="009478E1">
        <w:rPr>
          <w:rFonts w:ascii="Times New Roman" w:hAnsi="Times New Roman" w:cs="Times New Roman"/>
          <w:sz w:val="24"/>
          <w:szCs w:val="24"/>
        </w:rPr>
        <w:t>r.</w:t>
      </w:r>
      <w:r w:rsidR="004D0A36">
        <w:rPr>
          <w:rFonts w:ascii="Times New Roman" w:hAnsi="Times New Roman" w:cs="Times New Roman"/>
          <w:sz w:val="24"/>
          <w:szCs w:val="24"/>
        </w:rPr>
        <w:t>,</w:t>
      </w:r>
      <w:r w:rsidRPr="009478E1">
        <w:rPr>
          <w:rFonts w:ascii="Times New Roman" w:hAnsi="Times New Roman" w:cs="Times New Roman"/>
          <w:sz w:val="24"/>
          <w:szCs w:val="24"/>
        </w:rPr>
        <w:t xml:space="preserve"> kierowano się zasadą, aby odpowiednio zabezpieczały interesy budżetu państwa oraz były jak najmniej uciążliwe dla podatników. </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W związku z tym wprowadzono przepis przejściowy (</w:t>
      </w:r>
      <w:r w:rsidR="00C92E73" w:rsidRPr="009478E1">
        <w:rPr>
          <w:rFonts w:ascii="Times New Roman" w:hAnsi="Times New Roman" w:cs="Times New Roman"/>
          <w:sz w:val="24"/>
          <w:szCs w:val="24"/>
        </w:rPr>
        <w:t xml:space="preserve">projektowany </w:t>
      </w:r>
      <w:r w:rsidRPr="009478E1">
        <w:rPr>
          <w:rFonts w:ascii="Times New Roman" w:hAnsi="Times New Roman" w:cs="Times New Roman"/>
          <w:sz w:val="24"/>
          <w:szCs w:val="24"/>
        </w:rPr>
        <w:t>art. 222a ust. 5), zgodnie z którym uznawano</w:t>
      </w:r>
      <w:r w:rsidR="001C6495">
        <w:rPr>
          <w:rFonts w:ascii="Times New Roman" w:hAnsi="Times New Roman" w:cs="Times New Roman"/>
          <w:sz w:val="24"/>
          <w:szCs w:val="24"/>
        </w:rPr>
        <w:t xml:space="preserve"> </w:t>
      </w:r>
      <w:r w:rsidRPr="009478E1">
        <w:rPr>
          <w:rFonts w:ascii="Times New Roman" w:hAnsi="Times New Roman" w:cs="Times New Roman"/>
          <w:sz w:val="24"/>
          <w:szCs w:val="24"/>
        </w:rPr>
        <w:t>by, że kaucje gwarancyjne w formie gwarancji/upoważnienia złożone</w:t>
      </w:r>
      <w:r w:rsidR="009478E1">
        <w:rPr>
          <w:rFonts w:ascii="Times New Roman" w:hAnsi="Times New Roman" w:cs="Times New Roman"/>
          <w:sz w:val="24"/>
          <w:szCs w:val="24"/>
        </w:rPr>
        <w:t xml:space="preserve"> </w:t>
      </w:r>
      <w:r w:rsidRPr="009478E1">
        <w:rPr>
          <w:rFonts w:ascii="Times New Roman" w:hAnsi="Times New Roman" w:cs="Times New Roman"/>
          <w:sz w:val="24"/>
          <w:szCs w:val="24"/>
        </w:rPr>
        <w:t>i przyjęte przed dni</w:t>
      </w:r>
      <w:r w:rsidR="00DB5671">
        <w:rPr>
          <w:rFonts w:ascii="Times New Roman" w:hAnsi="Times New Roman" w:cs="Times New Roman"/>
          <w:sz w:val="24"/>
          <w:szCs w:val="24"/>
        </w:rPr>
        <w:t>em 1 marca 2017 r. przewidują w </w:t>
      </w:r>
      <w:r w:rsidRPr="009478E1">
        <w:rPr>
          <w:rFonts w:ascii="Times New Roman" w:hAnsi="Times New Roman" w:cs="Times New Roman"/>
          <w:sz w:val="24"/>
          <w:szCs w:val="24"/>
        </w:rPr>
        <w:t xml:space="preserve">przypadku wszczęcia w okresie od dnia 1 marca 2017 r. do dnia 31 marca 2017 r. kontroli celno-skarbowej w zakresie rozliczenia, którego dotyczy kaucja gwarancyjna, odpowiednio przedłużenie okresu trwania odpowiedzialności gwaranta po upływie okresu ważności gwarancji albo przedłużenie okresu obowiązywania upoważnienia po </w:t>
      </w:r>
      <w:r w:rsidRPr="009478E1">
        <w:rPr>
          <w:rFonts w:ascii="Times New Roman" w:hAnsi="Times New Roman" w:cs="Times New Roman"/>
          <w:sz w:val="24"/>
          <w:szCs w:val="24"/>
        </w:rPr>
        <w:lastRenderedPageBreak/>
        <w:t xml:space="preserve">upływie okresu ważności upoważnienia, do dnia złożenia korekty deklaracji po zakończeniu kontroli celno-skarbowej, z tym że w przypadku przekształcenia kontroli celno-skarbowej w postępowanie podatkowe, w zakresie rozliczenia, którego dotyczy kaucja gwarancyjna, przedłużenie okresu trwania odpowiedzialności gwaranta albo przedłużenie okresu obowiązywania upoważnienia, następuje do czasu zakończenia tego postępowania. Wprowadzenie </w:t>
      </w:r>
      <w:r w:rsidR="00C92E73" w:rsidRPr="009478E1">
        <w:rPr>
          <w:rFonts w:ascii="Times New Roman" w:hAnsi="Times New Roman" w:cs="Times New Roman"/>
          <w:sz w:val="24"/>
          <w:szCs w:val="24"/>
        </w:rPr>
        <w:t xml:space="preserve">projektowanego </w:t>
      </w:r>
      <w:r w:rsidRPr="009478E1">
        <w:rPr>
          <w:rFonts w:ascii="Times New Roman" w:hAnsi="Times New Roman" w:cs="Times New Roman"/>
          <w:sz w:val="24"/>
          <w:szCs w:val="24"/>
        </w:rPr>
        <w:t>art. 222a ust. 5 spowoduje, że zagwarantowane będą interesy budżetu państwa, bowiem możliwe będzie uruchomienie tych gwarancji/upoważnień, w przypadku wszczęcia we wskazanym okresie kontroli celno-skarbowej oraz odpowiednio przedłużenie okresu trwania odpowiedzialności gwaranta po upływie okresu ważności gwarancji albo przedłużenie okresu obowiązywania upoważnienia po upływie ważności upoważnienia, o terminy wskazane w tym przepisie.</w:t>
      </w:r>
    </w:p>
    <w:p w:rsidR="00096ED1" w:rsidRPr="009478E1" w:rsidRDefault="00096ED1"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Jednocześnie należy podkreślić, że wprowadzane przepisy nie zabraniają podatnikom (jeżeli uznają to za stosowne) do wystąpienia po dniu 28 lutego 2017 r. o zwrot uprzednio złożonej kaucji gwarancyjnej, który będzie dokonany z uwzględnieniem obowiązujących przepisów.</w:t>
      </w:r>
    </w:p>
    <w:p w:rsidR="00D1416F" w:rsidRPr="00327A14" w:rsidRDefault="00D1416F" w:rsidP="00F86701">
      <w:pPr>
        <w:tabs>
          <w:tab w:val="left" w:pos="426"/>
        </w:tabs>
        <w:spacing w:before="240" w:after="0" w:line="360" w:lineRule="auto"/>
        <w:jc w:val="both"/>
        <w:rPr>
          <w:rFonts w:ascii="Times New Roman" w:hAnsi="Times New Roman" w:cs="Times New Roman"/>
          <w:sz w:val="24"/>
          <w:szCs w:val="24"/>
        </w:rPr>
      </w:pPr>
      <w:r w:rsidRPr="00327A14">
        <w:rPr>
          <w:rFonts w:ascii="Times New Roman" w:hAnsi="Times New Roman" w:cs="Times New Roman"/>
          <w:sz w:val="24"/>
          <w:szCs w:val="24"/>
        </w:rPr>
        <w:t>1</w:t>
      </w:r>
      <w:r w:rsidR="008E3778" w:rsidRPr="00327A14">
        <w:rPr>
          <w:rFonts w:ascii="Times New Roman" w:hAnsi="Times New Roman" w:cs="Times New Roman"/>
          <w:sz w:val="24"/>
          <w:szCs w:val="24"/>
        </w:rPr>
        <w:t>5</w:t>
      </w:r>
      <w:r w:rsidRPr="00327A14">
        <w:rPr>
          <w:rFonts w:ascii="Times New Roman" w:hAnsi="Times New Roman" w:cs="Times New Roman"/>
          <w:sz w:val="24"/>
          <w:szCs w:val="24"/>
        </w:rPr>
        <w:t>. Uzasadnienie do zmiany art. 260 ustawy wprowadzającej KAS</w:t>
      </w:r>
    </w:p>
    <w:p w:rsidR="00D1416F" w:rsidRPr="009478E1" w:rsidRDefault="00AD4736"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Dla zachowania spójności ze zmianami proponowanymi w art. 1 pkt 1a ustawy wprowadzającej KAS konieczne jest, aby zmiany w zakresie art. 112 pkt 2</w:t>
      </w:r>
      <w:r w:rsidR="003B6C73">
        <w:rPr>
          <w:rFonts w:ascii="Times New Roman" w:hAnsi="Times New Roman" w:cs="Times New Roman"/>
          <w:sz w:val="24"/>
          <w:szCs w:val="24"/>
        </w:rPr>
        <w:t>–</w:t>
      </w:r>
      <w:r w:rsidRPr="009478E1">
        <w:rPr>
          <w:rFonts w:ascii="Times New Roman" w:hAnsi="Times New Roman" w:cs="Times New Roman"/>
          <w:sz w:val="24"/>
          <w:szCs w:val="24"/>
        </w:rPr>
        <w:t>4 ustawy wprowadzającej KAS (zmi</w:t>
      </w:r>
      <w:r w:rsidR="00E659F2">
        <w:rPr>
          <w:rFonts w:ascii="Times New Roman" w:hAnsi="Times New Roman" w:cs="Times New Roman"/>
          <w:sz w:val="24"/>
          <w:szCs w:val="24"/>
        </w:rPr>
        <w:t>any</w:t>
      </w:r>
      <w:r w:rsidRPr="009478E1">
        <w:rPr>
          <w:rFonts w:ascii="Times New Roman" w:hAnsi="Times New Roman" w:cs="Times New Roman"/>
          <w:sz w:val="24"/>
          <w:szCs w:val="24"/>
        </w:rPr>
        <w:t xml:space="preserve"> ustaw</w:t>
      </w:r>
      <w:r w:rsidR="00E659F2">
        <w:rPr>
          <w:rFonts w:ascii="Times New Roman" w:hAnsi="Times New Roman" w:cs="Times New Roman"/>
          <w:sz w:val="24"/>
          <w:szCs w:val="24"/>
        </w:rPr>
        <w:t>y</w:t>
      </w:r>
      <w:r w:rsidRPr="009478E1">
        <w:rPr>
          <w:rFonts w:ascii="Times New Roman" w:hAnsi="Times New Roman" w:cs="Times New Roman"/>
          <w:sz w:val="24"/>
          <w:szCs w:val="24"/>
        </w:rPr>
        <w:t xml:space="preserve"> o służbie cywilnej) weszły w życie w tym samym dniu. </w:t>
      </w:r>
    </w:p>
    <w:p w:rsidR="00AD4736" w:rsidRPr="009478E1" w:rsidRDefault="00AD4736" w:rsidP="00F045FA">
      <w:pPr>
        <w:spacing w:before="120" w:after="0" w:line="360" w:lineRule="auto"/>
        <w:jc w:val="both"/>
        <w:rPr>
          <w:rFonts w:ascii="Times New Roman" w:hAnsi="Times New Roman" w:cs="Times New Roman"/>
          <w:b/>
          <w:sz w:val="24"/>
          <w:szCs w:val="24"/>
        </w:rPr>
      </w:pPr>
      <w:r w:rsidRPr="009478E1">
        <w:rPr>
          <w:rFonts w:ascii="Times New Roman" w:hAnsi="Times New Roman" w:cs="Times New Roman"/>
          <w:sz w:val="24"/>
          <w:szCs w:val="24"/>
        </w:rPr>
        <w:t>Data wejścia w życie przepisu art. 149a, dodawanego w ustawie wprowadzającej KAS, jest powiązana z datą wejścia w życie ustawy nowelizującej Prawo o ruchu drogowym.</w:t>
      </w:r>
    </w:p>
    <w:p w:rsidR="00103BB5" w:rsidRPr="009478E1" w:rsidRDefault="00103BB5" w:rsidP="00F045FA">
      <w:pPr>
        <w:spacing w:before="120" w:after="0" w:line="360" w:lineRule="auto"/>
        <w:jc w:val="both"/>
        <w:rPr>
          <w:rFonts w:ascii="Times New Roman" w:hAnsi="Times New Roman" w:cs="Times New Roman"/>
          <w:sz w:val="24"/>
          <w:szCs w:val="24"/>
        </w:rPr>
      </w:pPr>
    </w:p>
    <w:p w:rsidR="008E3778" w:rsidRPr="00327A14" w:rsidRDefault="00103BB5" w:rsidP="00F045FA">
      <w:pPr>
        <w:spacing w:before="120" w:after="0" w:line="360" w:lineRule="auto"/>
        <w:jc w:val="both"/>
        <w:rPr>
          <w:rFonts w:ascii="Times New Roman" w:hAnsi="Times New Roman" w:cs="Times New Roman"/>
          <w:sz w:val="24"/>
          <w:szCs w:val="24"/>
        </w:rPr>
      </w:pPr>
      <w:r w:rsidRPr="00327A14">
        <w:rPr>
          <w:rFonts w:ascii="Times New Roman" w:hAnsi="Times New Roman" w:cs="Times New Roman"/>
          <w:sz w:val="24"/>
          <w:szCs w:val="24"/>
        </w:rPr>
        <w:t>Uzasadnienie do art. 2 (zmiana ustawy z dnia 16 listopada 2016 r. o Krajowej Administracji</w:t>
      </w:r>
      <w:r w:rsidR="009478E1" w:rsidRPr="00327A14">
        <w:rPr>
          <w:rFonts w:ascii="Times New Roman" w:hAnsi="Times New Roman" w:cs="Times New Roman"/>
          <w:sz w:val="24"/>
          <w:szCs w:val="24"/>
        </w:rPr>
        <w:t xml:space="preserve"> </w:t>
      </w:r>
      <w:r w:rsidRPr="00327A14">
        <w:rPr>
          <w:rFonts w:ascii="Times New Roman" w:hAnsi="Times New Roman" w:cs="Times New Roman"/>
          <w:sz w:val="24"/>
          <w:szCs w:val="24"/>
        </w:rPr>
        <w:t xml:space="preserve">Skarbowej) </w:t>
      </w:r>
    </w:p>
    <w:p w:rsidR="008E3778" w:rsidRPr="009478E1" w:rsidRDefault="008E3778" w:rsidP="00F045FA">
      <w:pPr>
        <w:spacing w:before="120" w:after="0" w:line="360" w:lineRule="auto"/>
        <w:jc w:val="both"/>
        <w:rPr>
          <w:rFonts w:ascii="Times New Roman" w:hAnsi="Times New Roman" w:cs="Times New Roman"/>
          <w:sz w:val="24"/>
          <w:szCs w:val="24"/>
        </w:rPr>
      </w:pPr>
      <w:r w:rsidRPr="00327A14">
        <w:rPr>
          <w:rFonts w:ascii="Times New Roman" w:hAnsi="Times New Roman" w:cs="Times New Roman"/>
          <w:sz w:val="24"/>
          <w:szCs w:val="24"/>
        </w:rPr>
        <w:t>1.</w:t>
      </w:r>
      <w:r w:rsidRPr="009478E1">
        <w:rPr>
          <w:rFonts w:ascii="Times New Roman" w:hAnsi="Times New Roman" w:cs="Times New Roman"/>
          <w:sz w:val="24"/>
          <w:szCs w:val="24"/>
        </w:rPr>
        <w:t xml:space="preserve"> </w:t>
      </w:r>
      <w:r w:rsidR="00B67430" w:rsidRPr="009478E1">
        <w:rPr>
          <w:rFonts w:ascii="Times New Roman" w:hAnsi="Times New Roman" w:cs="Times New Roman"/>
          <w:sz w:val="24"/>
          <w:szCs w:val="24"/>
        </w:rPr>
        <w:t xml:space="preserve">Zmiana art. 21, </w:t>
      </w:r>
      <w:r w:rsidR="004D0A36">
        <w:rPr>
          <w:rFonts w:ascii="Times New Roman" w:hAnsi="Times New Roman" w:cs="Times New Roman"/>
          <w:sz w:val="24"/>
          <w:szCs w:val="24"/>
        </w:rPr>
        <w:t xml:space="preserve">art. </w:t>
      </w:r>
      <w:r w:rsidR="00B67430" w:rsidRPr="009478E1">
        <w:rPr>
          <w:rFonts w:ascii="Times New Roman" w:hAnsi="Times New Roman" w:cs="Times New Roman"/>
          <w:sz w:val="24"/>
          <w:szCs w:val="24"/>
        </w:rPr>
        <w:t>23</w:t>
      </w:r>
      <w:r w:rsidR="00A4610E" w:rsidRPr="009478E1">
        <w:rPr>
          <w:rFonts w:ascii="Times New Roman" w:hAnsi="Times New Roman" w:cs="Times New Roman"/>
          <w:sz w:val="24"/>
          <w:szCs w:val="24"/>
        </w:rPr>
        <w:t xml:space="preserve"> i</w:t>
      </w:r>
      <w:r w:rsidR="00B67430" w:rsidRPr="009478E1">
        <w:rPr>
          <w:rFonts w:ascii="Times New Roman" w:hAnsi="Times New Roman" w:cs="Times New Roman"/>
          <w:sz w:val="24"/>
          <w:szCs w:val="24"/>
        </w:rPr>
        <w:t xml:space="preserve"> </w:t>
      </w:r>
      <w:r w:rsidR="004D0A36">
        <w:rPr>
          <w:rFonts w:ascii="Times New Roman" w:hAnsi="Times New Roman" w:cs="Times New Roman"/>
          <w:sz w:val="24"/>
          <w:szCs w:val="24"/>
        </w:rPr>
        <w:t xml:space="preserve">art. </w:t>
      </w:r>
      <w:r w:rsidR="00B67430" w:rsidRPr="009478E1">
        <w:rPr>
          <w:rFonts w:ascii="Times New Roman" w:hAnsi="Times New Roman" w:cs="Times New Roman"/>
          <w:sz w:val="24"/>
          <w:szCs w:val="24"/>
        </w:rPr>
        <w:t>24</w:t>
      </w:r>
      <w:r w:rsidR="00A4610E" w:rsidRPr="009478E1">
        <w:rPr>
          <w:rFonts w:ascii="Times New Roman" w:hAnsi="Times New Roman" w:cs="Times New Roman"/>
          <w:sz w:val="24"/>
          <w:szCs w:val="24"/>
        </w:rPr>
        <w:t xml:space="preserve"> </w:t>
      </w:r>
      <w:r w:rsidR="00B67430" w:rsidRPr="009478E1">
        <w:rPr>
          <w:rFonts w:ascii="Times New Roman" w:hAnsi="Times New Roman" w:cs="Times New Roman"/>
          <w:sz w:val="24"/>
          <w:szCs w:val="24"/>
        </w:rPr>
        <w:t>ustawy o KAS jest konse</w:t>
      </w:r>
      <w:r w:rsidR="00327A14">
        <w:rPr>
          <w:rFonts w:ascii="Times New Roman" w:hAnsi="Times New Roman" w:cs="Times New Roman"/>
          <w:sz w:val="24"/>
          <w:szCs w:val="24"/>
        </w:rPr>
        <w:t>kwencją zmian dokonanych w art. </w:t>
      </w:r>
      <w:r w:rsidR="00B67430" w:rsidRPr="009478E1">
        <w:rPr>
          <w:rFonts w:ascii="Times New Roman" w:hAnsi="Times New Roman" w:cs="Times New Roman"/>
          <w:sz w:val="24"/>
          <w:szCs w:val="24"/>
        </w:rPr>
        <w:t>112 ustawy wprowadzającej KAS w zakresie ustawy o służbie cywilnej.</w:t>
      </w:r>
      <w:r w:rsidR="00C91B62" w:rsidRPr="009478E1">
        <w:rPr>
          <w:rFonts w:ascii="Times New Roman" w:eastAsia="Calibri" w:hAnsi="Times New Roman" w:cs="Times New Roman"/>
          <w:sz w:val="24"/>
          <w:szCs w:val="24"/>
        </w:rPr>
        <w:t xml:space="preserve"> </w:t>
      </w:r>
      <w:r w:rsidR="00C91B62" w:rsidRPr="009478E1">
        <w:rPr>
          <w:rFonts w:ascii="Times New Roman" w:hAnsi="Times New Roman" w:cs="Times New Roman"/>
          <w:sz w:val="24"/>
          <w:szCs w:val="24"/>
        </w:rPr>
        <w:t>Uchylenie przepisów ust. 4 i 7 w art. 21, dotyczących powołania albo odwołania Dyrektora Krajowej Informacji Skarbowej, wiąże się z tym, że przepisy te są zbędne</w:t>
      </w:r>
      <w:r w:rsidR="00327A14">
        <w:rPr>
          <w:rFonts w:ascii="Times New Roman" w:hAnsi="Times New Roman" w:cs="Times New Roman"/>
          <w:sz w:val="24"/>
          <w:szCs w:val="24"/>
        </w:rPr>
        <w:t>. W </w:t>
      </w:r>
      <w:r w:rsidR="00AD4736" w:rsidRPr="009478E1">
        <w:rPr>
          <w:rFonts w:ascii="Times New Roman" w:hAnsi="Times New Roman" w:cs="Times New Roman"/>
          <w:sz w:val="24"/>
          <w:szCs w:val="24"/>
        </w:rPr>
        <w:t xml:space="preserve">Krajowej Informacji Skarbowej nie będą </w:t>
      </w:r>
      <w:r w:rsidR="00D1416F" w:rsidRPr="009478E1">
        <w:rPr>
          <w:rFonts w:ascii="Times New Roman" w:hAnsi="Times New Roman" w:cs="Times New Roman"/>
          <w:sz w:val="24"/>
          <w:szCs w:val="24"/>
        </w:rPr>
        <w:t>wykonywane zadania</w:t>
      </w:r>
      <w:r w:rsidR="00AD4736" w:rsidRPr="009478E1">
        <w:rPr>
          <w:rFonts w:ascii="Times New Roman" w:hAnsi="Times New Roman" w:cs="Times New Roman"/>
          <w:sz w:val="24"/>
          <w:szCs w:val="24"/>
        </w:rPr>
        <w:t xml:space="preserve"> zastrzeżone dla </w:t>
      </w:r>
      <w:r w:rsidR="00AD4736" w:rsidRPr="009478E1">
        <w:rPr>
          <w:rFonts w:ascii="Times New Roman" w:hAnsi="Times New Roman" w:cs="Times New Roman"/>
          <w:sz w:val="24"/>
          <w:szCs w:val="24"/>
        </w:rPr>
        <w:lastRenderedPageBreak/>
        <w:t xml:space="preserve">funkcjonariuszy więc </w:t>
      </w:r>
      <w:r w:rsidRPr="009478E1">
        <w:rPr>
          <w:rFonts w:ascii="Times New Roman" w:hAnsi="Times New Roman" w:cs="Times New Roman"/>
          <w:sz w:val="24"/>
          <w:szCs w:val="24"/>
        </w:rPr>
        <w:t>w tym zakresie zastosowanie znajdą regulacje ustawy o służbie cywilnej.</w:t>
      </w:r>
      <w:r w:rsidR="00AD4736" w:rsidRPr="009478E1">
        <w:rPr>
          <w:rFonts w:ascii="Times New Roman" w:hAnsi="Times New Roman" w:cs="Times New Roman"/>
          <w:sz w:val="24"/>
          <w:szCs w:val="24"/>
        </w:rPr>
        <w:t xml:space="preserve"> </w:t>
      </w:r>
      <w:r w:rsidR="00C91B62" w:rsidRPr="009478E1">
        <w:rPr>
          <w:rFonts w:ascii="Times New Roman" w:hAnsi="Times New Roman" w:cs="Times New Roman"/>
          <w:sz w:val="24"/>
          <w:szCs w:val="24"/>
        </w:rPr>
        <w:t>Analogiczne zmiany zaproponowano w stosunku do zastępcy dyrektora Krajowej Informacji Skarbowej (zmieniany art. 23 ust. 3)</w:t>
      </w:r>
      <w:r w:rsidR="00984940" w:rsidRPr="009478E1">
        <w:rPr>
          <w:rFonts w:ascii="Times New Roman" w:hAnsi="Times New Roman" w:cs="Times New Roman"/>
          <w:sz w:val="24"/>
          <w:szCs w:val="24"/>
        </w:rPr>
        <w:t>.</w:t>
      </w:r>
      <w:r w:rsidR="005F2CD5" w:rsidRPr="009478E1">
        <w:rPr>
          <w:rFonts w:ascii="Times New Roman" w:hAnsi="Times New Roman" w:cs="Times New Roman"/>
          <w:sz w:val="24"/>
          <w:szCs w:val="24"/>
        </w:rPr>
        <w:t xml:space="preserve"> </w:t>
      </w:r>
      <w:r w:rsidR="00984940" w:rsidRPr="009478E1">
        <w:rPr>
          <w:rFonts w:ascii="Times New Roman" w:hAnsi="Times New Roman" w:cs="Times New Roman"/>
          <w:sz w:val="24"/>
          <w:szCs w:val="24"/>
        </w:rPr>
        <w:t>W przypadku zaś</w:t>
      </w:r>
      <w:r w:rsidR="00C91B62" w:rsidRPr="009478E1">
        <w:rPr>
          <w:rFonts w:ascii="Times New Roman" w:hAnsi="Times New Roman" w:cs="Times New Roman"/>
          <w:sz w:val="24"/>
          <w:szCs w:val="24"/>
        </w:rPr>
        <w:t xml:space="preserve"> dyrektora izby administracji skarbowej (art. 24 ust. 4 i 7)</w:t>
      </w:r>
      <w:r w:rsidR="005F2CD5" w:rsidRPr="009478E1">
        <w:rPr>
          <w:rFonts w:ascii="Times New Roman" w:hAnsi="Times New Roman" w:cs="Times New Roman"/>
          <w:sz w:val="24"/>
          <w:szCs w:val="24"/>
        </w:rPr>
        <w:t xml:space="preserve"> koniecz</w:t>
      </w:r>
      <w:r w:rsidR="00327A14">
        <w:rPr>
          <w:rFonts w:ascii="Times New Roman" w:hAnsi="Times New Roman" w:cs="Times New Roman"/>
          <w:sz w:val="24"/>
          <w:szCs w:val="24"/>
        </w:rPr>
        <w:t>ne jest uregulowanie sytuacji w </w:t>
      </w:r>
      <w:r w:rsidR="005F2CD5" w:rsidRPr="009478E1">
        <w:rPr>
          <w:rFonts w:ascii="Times New Roman" w:hAnsi="Times New Roman" w:cs="Times New Roman"/>
          <w:sz w:val="24"/>
          <w:szCs w:val="24"/>
        </w:rPr>
        <w:t>sposób odmienny. Z</w:t>
      </w:r>
      <w:r w:rsidR="00984940" w:rsidRPr="009478E1">
        <w:rPr>
          <w:rFonts w:ascii="Times New Roman" w:hAnsi="Times New Roman" w:cs="Times New Roman"/>
          <w:sz w:val="24"/>
          <w:szCs w:val="24"/>
        </w:rPr>
        <w:t>mian</w:t>
      </w:r>
      <w:r w:rsidR="005F2CD5" w:rsidRPr="009478E1">
        <w:rPr>
          <w:rFonts w:ascii="Times New Roman" w:hAnsi="Times New Roman" w:cs="Times New Roman"/>
          <w:sz w:val="24"/>
          <w:szCs w:val="24"/>
        </w:rPr>
        <w:t>a</w:t>
      </w:r>
      <w:r w:rsidR="00984940" w:rsidRPr="009478E1">
        <w:rPr>
          <w:rFonts w:ascii="Times New Roman" w:hAnsi="Times New Roman" w:cs="Times New Roman"/>
          <w:sz w:val="24"/>
          <w:szCs w:val="24"/>
        </w:rPr>
        <w:t xml:space="preserve"> podyktowana jest </w:t>
      </w:r>
      <w:r w:rsidR="005F2CD5" w:rsidRPr="009478E1">
        <w:rPr>
          <w:rFonts w:ascii="Times New Roman" w:hAnsi="Times New Roman" w:cs="Times New Roman"/>
          <w:sz w:val="24"/>
          <w:szCs w:val="24"/>
        </w:rPr>
        <w:t>konie</w:t>
      </w:r>
      <w:r w:rsidR="00327A14">
        <w:rPr>
          <w:rFonts w:ascii="Times New Roman" w:hAnsi="Times New Roman" w:cs="Times New Roman"/>
          <w:sz w:val="24"/>
          <w:szCs w:val="24"/>
        </w:rPr>
        <w:t>cznością określenia sytuacji, w </w:t>
      </w:r>
      <w:r w:rsidR="005F2CD5" w:rsidRPr="009478E1">
        <w:rPr>
          <w:rFonts w:ascii="Times New Roman" w:hAnsi="Times New Roman" w:cs="Times New Roman"/>
          <w:sz w:val="24"/>
          <w:szCs w:val="24"/>
        </w:rPr>
        <w:t>której na stanowisko dyrektora zostanie powołany nie członek korpusu służby cywilnej</w:t>
      </w:r>
      <w:r w:rsidR="00AD4736" w:rsidRPr="009478E1">
        <w:rPr>
          <w:rFonts w:ascii="Times New Roman" w:hAnsi="Times New Roman" w:cs="Times New Roman"/>
          <w:sz w:val="24"/>
          <w:szCs w:val="24"/>
        </w:rPr>
        <w:t xml:space="preserve"> </w:t>
      </w:r>
      <w:r w:rsidR="005F2CD5" w:rsidRPr="009478E1">
        <w:rPr>
          <w:rFonts w:ascii="Times New Roman" w:hAnsi="Times New Roman" w:cs="Times New Roman"/>
          <w:sz w:val="24"/>
          <w:szCs w:val="24"/>
        </w:rPr>
        <w:t xml:space="preserve">ale funkcjonariusz. </w:t>
      </w:r>
      <w:r w:rsidR="007B636C" w:rsidRPr="009478E1">
        <w:rPr>
          <w:rFonts w:ascii="Times New Roman" w:hAnsi="Times New Roman" w:cs="Times New Roman"/>
          <w:sz w:val="24"/>
          <w:szCs w:val="24"/>
        </w:rPr>
        <w:t xml:space="preserve">Powyższa regulacja </w:t>
      </w:r>
      <w:r w:rsidR="00772A57" w:rsidRPr="009478E1">
        <w:rPr>
          <w:rFonts w:ascii="Times New Roman" w:hAnsi="Times New Roman" w:cs="Times New Roman"/>
          <w:sz w:val="24"/>
          <w:szCs w:val="24"/>
        </w:rPr>
        <w:t>odnosząca się do</w:t>
      </w:r>
      <w:r w:rsidR="009478E1">
        <w:rPr>
          <w:rFonts w:ascii="Times New Roman" w:hAnsi="Times New Roman" w:cs="Times New Roman"/>
          <w:sz w:val="24"/>
          <w:szCs w:val="24"/>
        </w:rPr>
        <w:t xml:space="preserve"> </w:t>
      </w:r>
      <w:r w:rsidR="007B636C" w:rsidRPr="009478E1">
        <w:rPr>
          <w:rFonts w:ascii="Times New Roman" w:hAnsi="Times New Roman" w:cs="Times New Roman"/>
          <w:sz w:val="24"/>
          <w:szCs w:val="24"/>
        </w:rPr>
        <w:t>dyrektora izby administracji skarbowej dotyczy również</w:t>
      </w:r>
      <w:r w:rsidR="00DB7676" w:rsidRPr="009478E1">
        <w:rPr>
          <w:rFonts w:ascii="Times New Roman" w:hAnsi="Times New Roman" w:cs="Times New Roman"/>
          <w:sz w:val="24"/>
          <w:szCs w:val="24"/>
        </w:rPr>
        <w:t>:</w:t>
      </w:r>
      <w:r w:rsidR="007B636C" w:rsidRPr="009478E1">
        <w:rPr>
          <w:rFonts w:ascii="Times New Roman" w:hAnsi="Times New Roman" w:cs="Times New Roman"/>
          <w:sz w:val="24"/>
          <w:szCs w:val="24"/>
        </w:rPr>
        <w:t xml:space="preserve"> </w:t>
      </w:r>
      <w:r w:rsidR="00DB7676" w:rsidRPr="009478E1">
        <w:rPr>
          <w:rFonts w:ascii="Times New Roman" w:hAnsi="Times New Roman" w:cs="Times New Roman"/>
          <w:sz w:val="24"/>
          <w:szCs w:val="24"/>
        </w:rPr>
        <w:t xml:space="preserve">zastępcy dyrektora izby administracji skarbowej (art. 26 ust. 3 ustawy o KAS </w:t>
      </w:r>
      <w:r w:rsidR="00516CA5" w:rsidRPr="009478E1">
        <w:rPr>
          <w:rFonts w:ascii="Times New Roman" w:hAnsi="Times New Roman" w:cs="Times New Roman"/>
          <w:sz w:val="24"/>
          <w:szCs w:val="24"/>
        </w:rPr>
        <w:t>w związku z</w:t>
      </w:r>
      <w:r w:rsidR="00DB7676" w:rsidRPr="009478E1">
        <w:rPr>
          <w:rFonts w:ascii="Times New Roman" w:hAnsi="Times New Roman" w:cs="Times New Roman"/>
          <w:sz w:val="24"/>
          <w:szCs w:val="24"/>
        </w:rPr>
        <w:t xml:space="preserve"> art. 24 ust. 4 i 7 ww. ustawy), </w:t>
      </w:r>
      <w:r w:rsidR="007B636C" w:rsidRPr="009478E1">
        <w:rPr>
          <w:rFonts w:ascii="Times New Roman" w:hAnsi="Times New Roman" w:cs="Times New Roman"/>
          <w:sz w:val="24"/>
          <w:szCs w:val="24"/>
        </w:rPr>
        <w:t xml:space="preserve">naczelnika urzędu skarbowego </w:t>
      </w:r>
      <w:r w:rsidR="00F1444C" w:rsidRPr="009478E1">
        <w:rPr>
          <w:rFonts w:ascii="Times New Roman" w:hAnsi="Times New Roman" w:cs="Times New Roman"/>
          <w:sz w:val="24"/>
          <w:szCs w:val="24"/>
        </w:rPr>
        <w:t xml:space="preserve">i jego zastępcy </w:t>
      </w:r>
      <w:r w:rsidR="007B636C" w:rsidRPr="009478E1">
        <w:rPr>
          <w:rFonts w:ascii="Times New Roman" w:hAnsi="Times New Roman" w:cs="Times New Roman"/>
          <w:sz w:val="24"/>
          <w:szCs w:val="24"/>
        </w:rPr>
        <w:t xml:space="preserve">(art. 27 ust. 3 </w:t>
      </w:r>
      <w:r w:rsidR="00F1444C" w:rsidRPr="009478E1">
        <w:rPr>
          <w:rFonts w:ascii="Times New Roman" w:hAnsi="Times New Roman" w:cs="Times New Roman"/>
          <w:sz w:val="24"/>
          <w:szCs w:val="24"/>
        </w:rPr>
        <w:t xml:space="preserve">i art. 31 ust. 3 </w:t>
      </w:r>
      <w:r w:rsidR="007B636C" w:rsidRPr="009478E1">
        <w:rPr>
          <w:rFonts w:ascii="Times New Roman" w:hAnsi="Times New Roman" w:cs="Times New Roman"/>
          <w:sz w:val="24"/>
          <w:szCs w:val="24"/>
        </w:rPr>
        <w:t>ustawy</w:t>
      </w:r>
      <w:r w:rsidR="009478E1">
        <w:rPr>
          <w:rFonts w:ascii="Times New Roman" w:hAnsi="Times New Roman" w:cs="Times New Roman"/>
          <w:sz w:val="24"/>
          <w:szCs w:val="24"/>
        </w:rPr>
        <w:t xml:space="preserve"> </w:t>
      </w:r>
      <w:r w:rsidR="00327A14">
        <w:rPr>
          <w:rFonts w:ascii="Times New Roman" w:hAnsi="Times New Roman" w:cs="Times New Roman"/>
          <w:sz w:val="24"/>
          <w:szCs w:val="24"/>
        </w:rPr>
        <w:t>o </w:t>
      </w:r>
      <w:r w:rsidR="007B636C" w:rsidRPr="009478E1">
        <w:rPr>
          <w:rFonts w:ascii="Times New Roman" w:hAnsi="Times New Roman" w:cs="Times New Roman"/>
          <w:sz w:val="24"/>
          <w:szCs w:val="24"/>
        </w:rPr>
        <w:t xml:space="preserve">KAS </w:t>
      </w:r>
      <w:r w:rsidR="00516CA5" w:rsidRPr="009478E1">
        <w:rPr>
          <w:rFonts w:ascii="Times New Roman" w:hAnsi="Times New Roman" w:cs="Times New Roman"/>
          <w:sz w:val="24"/>
          <w:szCs w:val="24"/>
        </w:rPr>
        <w:t>w związku z</w:t>
      </w:r>
      <w:r w:rsidR="00516CA5" w:rsidRPr="009478E1" w:rsidDel="00516CA5">
        <w:rPr>
          <w:rFonts w:ascii="Times New Roman" w:hAnsi="Times New Roman" w:cs="Times New Roman"/>
          <w:sz w:val="24"/>
          <w:szCs w:val="24"/>
        </w:rPr>
        <w:t xml:space="preserve"> </w:t>
      </w:r>
      <w:r w:rsidR="007B636C" w:rsidRPr="009478E1">
        <w:rPr>
          <w:rFonts w:ascii="Times New Roman" w:hAnsi="Times New Roman" w:cs="Times New Roman"/>
          <w:sz w:val="24"/>
          <w:szCs w:val="24"/>
        </w:rPr>
        <w:t>art. 24 ust. 4 i 7 ww. u</w:t>
      </w:r>
      <w:r w:rsidR="00F1444C" w:rsidRPr="009478E1">
        <w:rPr>
          <w:rFonts w:ascii="Times New Roman" w:hAnsi="Times New Roman" w:cs="Times New Roman"/>
          <w:sz w:val="24"/>
          <w:szCs w:val="24"/>
        </w:rPr>
        <w:t>stawy) oraz naczelnika urzędu celno</w:t>
      </w:r>
      <w:r w:rsidR="00327A14">
        <w:rPr>
          <w:rFonts w:ascii="Times New Roman" w:hAnsi="Times New Roman" w:cs="Times New Roman"/>
          <w:sz w:val="24"/>
          <w:szCs w:val="24"/>
        </w:rPr>
        <w:t>-</w:t>
      </w:r>
      <w:r w:rsidR="00327A14">
        <w:rPr>
          <w:rFonts w:ascii="Times New Roman" w:hAnsi="Times New Roman" w:cs="Times New Roman"/>
          <w:sz w:val="24"/>
          <w:szCs w:val="24"/>
        </w:rPr>
        <w:br/>
      </w:r>
      <w:r w:rsidR="00F1444C" w:rsidRPr="009478E1">
        <w:rPr>
          <w:rFonts w:ascii="Times New Roman" w:hAnsi="Times New Roman" w:cs="Times New Roman"/>
          <w:sz w:val="24"/>
          <w:szCs w:val="24"/>
        </w:rPr>
        <w:t>-skarbowego</w:t>
      </w:r>
      <w:r w:rsidR="009478E1">
        <w:rPr>
          <w:rFonts w:ascii="Times New Roman" w:hAnsi="Times New Roman" w:cs="Times New Roman"/>
          <w:sz w:val="24"/>
          <w:szCs w:val="24"/>
        </w:rPr>
        <w:t xml:space="preserve"> </w:t>
      </w:r>
      <w:r w:rsidR="00F1444C" w:rsidRPr="009478E1">
        <w:rPr>
          <w:rFonts w:ascii="Times New Roman" w:hAnsi="Times New Roman" w:cs="Times New Roman"/>
          <w:sz w:val="24"/>
          <w:szCs w:val="24"/>
        </w:rPr>
        <w:t xml:space="preserve">i jego zastępcy (art. </w:t>
      </w:r>
      <w:r w:rsidR="00516CA5" w:rsidRPr="009478E1">
        <w:rPr>
          <w:rFonts w:ascii="Times New Roman" w:hAnsi="Times New Roman" w:cs="Times New Roman"/>
          <w:sz w:val="24"/>
          <w:szCs w:val="24"/>
        </w:rPr>
        <w:t xml:space="preserve">32 </w:t>
      </w:r>
      <w:r w:rsidR="00F1444C" w:rsidRPr="009478E1">
        <w:rPr>
          <w:rFonts w:ascii="Times New Roman" w:hAnsi="Times New Roman" w:cs="Times New Roman"/>
          <w:sz w:val="24"/>
          <w:szCs w:val="24"/>
        </w:rPr>
        <w:t xml:space="preserve">ust. 3 i art. 34 ust. 3 ustawy o KAS </w:t>
      </w:r>
      <w:r w:rsidR="00516CA5" w:rsidRPr="009478E1">
        <w:rPr>
          <w:rFonts w:ascii="Times New Roman" w:hAnsi="Times New Roman" w:cs="Times New Roman"/>
          <w:sz w:val="24"/>
          <w:szCs w:val="24"/>
        </w:rPr>
        <w:t>w związku z</w:t>
      </w:r>
      <w:r w:rsidR="00327A14">
        <w:rPr>
          <w:rFonts w:ascii="Times New Roman" w:hAnsi="Times New Roman" w:cs="Times New Roman"/>
          <w:sz w:val="24"/>
          <w:szCs w:val="24"/>
        </w:rPr>
        <w:t> </w:t>
      </w:r>
      <w:r w:rsidR="00F1444C" w:rsidRPr="009478E1">
        <w:rPr>
          <w:rFonts w:ascii="Times New Roman" w:hAnsi="Times New Roman" w:cs="Times New Roman"/>
          <w:sz w:val="24"/>
          <w:szCs w:val="24"/>
        </w:rPr>
        <w:t>art. 24 ust. 4 i 7 ww. ustawy).</w:t>
      </w:r>
      <w:r w:rsidR="009478E1">
        <w:rPr>
          <w:rFonts w:ascii="Times New Roman" w:hAnsi="Times New Roman" w:cs="Times New Roman"/>
          <w:sz w:val="24"/>
          <w:szCs w:val="24"/>
        </w:rPr>
        <w:t xml:space="preserve"> </w:t>
      </w:r>
    </w:p>
    <w:p w:rsidR="00C91B62" w:rsidRPr="009478E1" w:rsidRDefault="00C91B62"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Kwestie związane z powołaniem i odwołaniem</w:t>
      </w:r>
      <w:r w:rsidR="005F2CD5" w:rsidRPr="009478E1">
        <w:rPr>
          <w:rFonts w:ascii="Times New Roman" w:hAnsi="Times New Roman" w:cs="Times New Roman"/>
          <w:sz w:val="24"/>
          <w:szCs w:val="24"/>
        </w:rPr>
        <w:t xml:space="preserve"> członków korpusu służby cywilnej</w:t>
      </w:r>
      <w:r w:rsidRPr="009478E1">
        <w:rPr>
          <w:rFonts w:ascii="Times New Roman" w:hAnsi="Times New Roman" w:cs="Times New Roman"/>
          <w:sz w:val="24"/>
          <w:szCs w:val="24"/>
        </w:rPr>
        <w:t xml:space="preserve"> ze stanowiska reguluje Kodeks pracy w rozdziale III </w:t>
      </w:r>
      <w:r w:rsidR="00E659F2">
        <w:rPr>
          <w:rFonts w:ascii="Times New Roman" w:hAnsi="Times New Roman" w:cs="Times New Roman"/>
          <w:sz w:val="24"/>
          <w:szCs w:val="24"/>
        </w:rPr>
        <w:t>o</w:t>
      </w:r>
      <w:r w:rsidRPr="009478E1">
        <w:rPr>
          <w:rFonts w:ascii="Times New Roman" w:hAnsi="Times New Roman" w:cs="Times New Roman"/>
          <w:sz w:val="24"/>
          <w:szCs w:val="24"/>
        </w:rPr>
        <w:t>ddziale 1 „Stosunek pracy na podstawie powołania”. Zgodnie z art. 70 § 2 tej ustawy, odwołanie jest równoznaczne</w:t>
      </w:r>
      <w:r w:rsidR="009478E1">
        <w:rPr>
          <w:rFonts w:ascii="Times New Roman" w:hAnsi="Times New Roman" w:cs="Times New Roman"/>
          <w:sz w:val="24"/>
          <w:szCs w:val="24"/>
        </w:rPr>
        <w:t xml:space="preserve"> </w:t>
      </w:r>
      <w:r w:rsidR="00327A14">
        <w:rPr>
          <w:rFonts w:ascii="Times New Roman" w:hAnsi="Times New Roman" w:cs="Times New Roman"/>
          <w:sz w:val="24"/>
          <w:szCs w:val="24"/>
        </w:rPr>
        <w:t>z </w:t>
      </w:r>
      <w:r w:rsidRPr="009478E1">
        <w:rPr>
          <w:rFonts w:ascii="Times New Roman" w:hAnsi="Times New Roman" w:cs="Times New Roman"/>
          <w:sz w:val="24"/>
          <w:szCs w:val="24"/>
        </w:rPr>
        <w:t>wypowiedzeniem umowy o pracę. W okresie wypowiedzenia pracownik ma prawo do wynagrodzenia w wysokości przysługującej przed odwołaniem (art. 70 § 2).</w:t>
      </w:r>
    </w:p>
    <w:p w:rsidR="008E3778" w:rsidRPr="009478E1" w:rsidRDefault="008E3778" w:rsidP="00F045FA">
      <w:pPr>
        <w:spacing w:before="120" w:after="0" w:line="360" w:lineRule="auto"/>
        <w:jc w:val="both"/>
        <w:rPr>
          <w:rFonts w:ascii="Times New Roman" w:hAnsi="Times New Roman" w:cs="Times New Roman"/>
          <w:sz w:val="24"/>
          <w:szCs w:val="24"/>
        </w:rPr>
      </w:pPr>
      <w:r w:rsidRPr="00327A14">
        <w:rPr>
          <w:rFonts w:ascii="Times New Roman" w:hAnsi="Times New Roman" w:cs="Times New Roman"/>
          <w:sz w:val="24"/>
          <w:szCs w:val="24"/>
        </w:rPr>
        <w:t>2.</w:t>
      </w:r>
      <w:r w:rsidRPr="009478E1">
        <w:rPr>
          <w:rFonts w:ascii="Times New Roman" w:hAnsi="Times New Roman" w:cs="Times New Roman"/>
          <w:sz w:val="24"/>
          <w:szCs w:val="24"/>
        </w:rPr>
        <w:t xml:space="preserve"> U</w:t>
      </w:r>
      <w:r w:rsidR="00103BB5" w:rsidRPr="009478E1">
        <w:rPr>
          <w:rFonts w:ascii="Times New Roman" w:hAnsi="Times New Roman" w:cs="Times New Roman"/>
          <w:sz w:val="24"/>
          <w:szCs w:val="24"/>
        </w:rPr>
        <w:t>chylenie art. 191 ustawy o KAS ma na celu dostosowanie rozwiązań w zakresie zarządzania zasobami ludzkimi w Służbie Celno-Skarbowej do tych rozwiązań, które funkcjonują w innych służbach mundurowych. W służbach mundurowych jak Policja czy Straż Graniczna stanowiska służbowe funkcjonariuszy nie podlegają opisowi</w:t>
      </w:r>
      <w:r w:rsidR="009478E1">
        <w:rPr>
          <w:rFonts w:ascii="Times New Roman" w:hAnsi="Times New Roman" w:cs="Times New Roman"/>
          <w:sz w:val="24"/>
          <w:szCs w:val="24"/>
        </w:rPr>
        <w:t xml:space="preserve"> </w:t>
      </w:r>
      <w:r w:rsidR="00327A14">
        <w:rPr>
          <w:rFonts w:ascii="Times New Roman" w:hAnsi="Times New Roman" w:cs="Times New Roman"/>
          <w:sz w:val="24"/>
          <w:szCs w:val="24"/>
        </w:rPr>
        <w:t>i </w:t>
      </w:r>
      <w:r w:rsidR="00103BB5" w:rsidRPr="009478E1">
        <w:rPr>
          <w:rFonts w:ascii="Times New Roman" w:hAnsi="Times New Roman" w:cs="Times New Roman"/>
          <w:sz w:val="24"/>
          <w:szCs w:val="24"/>
        </w:rPr>
        <w:t>wartościowaniu. Opisy i wartościowania stanowisk służbowych zostały wprowadzone</w:t>
      </w:r>
      <w:r w:rsidR="009478E1">
        <w:rPr>
          <w:rFonts w:ascii="Times New Roman" w:hAnsi="Times New Roman" w:cs="Times New Roman"/>
          <w:sz w:val="24"/>
          <w:szCs w:val="24"/>
        </w:rPr>
        <w:t xml:space="preserve"> </w:t>
      </w:r>
      <w:r w:rsidR="00103BB5" w:rsidRPr="009478E1">
        <w:rPr>
          <w:rFonts w:ascii="Times New Roman" w:hAnsi="Times New Roman" w:cs="Times New Roman"/>
          <w:sz w:val="24"/>
          <w:szCs w:val="24"/>
        </w:rPr>
        <w:t xml:space="preserve">w Służbie Celnej ustawą z dnia 27 sierpnia 2009 r. o Służbie Celnej </w:t>
      </w:r>
      <w:r w:rsidR="00E659F2">
        <w:rPr>
          <w:rFonts w:ascii="Times New Roman" w:hAnsi="Times New Roman" w:cs="Times New Roman"/>
          <w:sz w:val="24"/>
          <w:szCs w:val="24"/>
        </w:rPr>
        <w:t xml:space="preserve">(Dz. U. z 2016 r. poz. 1799) </w:t>
      </w:r>
      <w:r w:rsidR="00103BB5" w:rsidRPr="009478E1">
        <w:rPr>
          <w:rFonts w:ascii="Times New Roman" w:hAnsi="Times New Roman" w:cs="Times New Roman"/>
          <w:sz w:val="24"/>
          <w:szCs w:val="24"/>
        </w:rPr>
        <w:t>i od początku budziły wątpliwości</w:t>
      </w:r>
      <w:r w:rsidR="00AD4736" w:rsidRPr="009478E1">
        <w:rPr>
          <w:rFonts w:ascii="Times New Roman" w:hAnsi="Times New Roman" w:cs="Times New Roman"/>
          <w:sz w:val="24"/>
          <w:szCs w:val="24"/>
        </w:rPr>
        <w:t>,</w:t>
      </w:r>
      <w:r w:rsidR="00103BB5" w:rsidRPr="009478E1">
        <w:rPr>
          <w:rFonts w:ascii="Times New Roman" w:hAnsi="Times New Roman" w:cs="Times New Roman"/>
          <w:sz w:val="24"/>
          <w:szCs w:val="24"/>
        </w:rPr>
        <w:t xml:space="preserve"> co do potrzeby ich stosowania</w:t>
      </w:r>
      <w:r w:rsidR="009478E1">
        <w:rPr>
          <w:rFonts w:ascii="Times New Roman" w:hAnsi="Times New Roman" w:cs="Times New Roman"/>
          <w:sz w:val="24"/>
          <w:szCs w:val="24"/>
        </w:rPr>
        <w:t xml:space="preserve"> </w:t>
      </w:r>
      <w:r w:rsidR="004D0A36">
        <w:rPr>
          <w:rFonts w:ascii="Times New Roman" w:hAnsi="Times New Roman" w:cs="Times New Roman"/>
          <w:sz w:val="24"/>
          <w:szCs w:val="24"/>
        </w:rPr>
        <w:br/>
      </w:r>
      <w:r w:rsidR="00103BB5" w:rsidRPr="009478E1">
        <w:rPr>
          <w:rFonts w:ascii="Times New Roman" w:hAnsi="Times New Roman" w:cs="Times New Roman"/>
          <w:sz w:val="24"/>
          <w:szCs w:val="24"/>
        </w:rPr>
        <w:t>w formacji mundurowej</w:t>
      </w:r>
      <w:r w:rsidR="00AD4736" w:rsidRPr="009478E1">
        <w:rPr>
          <w:rFonts w:ascii="Times New Roman" w:hAnsi="Times New Roman" w:cs="Times New Roman"/>
          <w:sz w:val="24"/>
          <w:szCs w:val="24"/>
        </w:rPr>
        <w:t>,</w:t>
      </w:r>
      <w:r w:rsidR="00103BB5" w:rsidRPr="009478E1">
        <w:rPr>
          <w:rFonts w:ascii="Times New Roman" w:hAnsi="Times New Roman" w:cs="Times New Roman"/>
          <w:sz w:val="24"/>
          <w:szCs w:val="24"/>
        </w:rPr>
        <w:t xml:space="preserve"> jaką jest Służba Celna. Podobne rozwiązanie, jak w ustawi</w:t>
      </w:r>
      <w:r w:rsidR="00C91B62" w:rsidRPr="009478E1">
        <w:rPr>
          <w:rFonts w:ascii="Times New Roman" w:hAnsi="Times New Roman" w:cs="Times New Roman"/>
          <w:sz w:val="24"/>
          <w:szCs w:val="24"/>
        </w:rPr>
        <w:t>e</w:t>
      </w:r>
      <w:r w:rsidR="009478E1">
        <w:rPr>
          <w:rFonts w:ascii="Times New Roman" w:hAnsi="Times New Roman" w:cs="Times New Roman"/>
          <w:sz w:val="24"/>
          <w:szCs w:val="24"/>
        </w:rPr>
        <w:t xml:space="preserve"> </w:t>
      </w:r>
      <w:r w:rsidR="004D0A36">
        <w:rPr>
          <w:rFonts w:ascii="Times New Roman" w:hAnsi="Times New Roman" w:cs="Times New Roman"/>
          <w:sz w:val="24"/>
          <w:szCs w:val="24"/>
        </w:rPr>
        <w:br/>
      </w:r>
      <w:r w:rsidR="00C91B62" w:rsidRPr="009478E1">
        <w:rPr>
          <w:rFonts w:ascii="Times New Roman" w:hAnsi="Times New Roman" w:cs="Times New Roman"/>
          <w:sz w:val="24"/>
          <w:szCs w:val="24"/>
        </w:rPr>
        <w:t xml:space="preserve">o Służbie Celnej zastosowano </w:t>
      </w:r>
      <w:r w:rsidR="00103BB5" w:rsidRPr="009478E1">
        <w:rPr>
          <w:rFonts w:ascii="Times New Roman" w:hAnsi="Times New Roman" w:cs="Times New Roman"/>
          <w:sz w:val="24"/>
          <w:szCs w:val="24"/>
        </w:rPr>
        <w:t>w odniesie</w:t>
      </w:r>
      <w:r w:rsidR="00327A14">
        <w:rPr>
          <w:rFonts w:ascii="Times New Roman" w:hAnsi="Times New Roman" w:cs="Times New Roman"/>
          <w:sz w:val="24"/>
          <w:szCs w:val="24"/>
        </w:rPr>
        <w:t>niu do Służby Celno-Skarbowej w </w:t>
      </w:r>
      <w:r w:rsidR="00103BB5" w:rsidRPr="009478E1">
        <w:rPr>
          <w:rFonts w:ascii="Times New Roman" w:hAnsi="Times New Roman" w:cs="Times New Roman"/>
          <w:sz w:val="24"/>
          <w:szCs w:val="24"/>
        </w:rPr>
        <w:t>ustawie</w:t>
      </w:r>
      <w:r w:rsidR="009478E1">
        <w:rPr>
          <w:rFonts w:ascii="Times New Roman" w:hAnsi="Times New Roman" w:cs="Times New Roman"/>
          <w:sz w:val="24"/>
          <w:szCs w:val="24"/>
        </w:rPr>
        <w:t xml:space="preserve"> </w:t>
      </w:r>
      <w:r w:rsidR="004D0A36">
        <w:rPr>
          <w:rFonts w:ascii="Times New Roman" w:hAnsi="Times New Roman" w:cs="Times New Roman"/>
          <w:sz w:val="24"/>
          <w:szCs w:val="24"/>
        </w:rPr>
        <w:br/>
      </w:r>
      <w:r w:rsidR="00103BB5" w:rsidRPr="009478E1">
        <w:rPr>
          <w:rFonts w:ascii="Times New Roman" w:hAnsi="Times New Roman" w:cs="Times New Roman"/>
          <w:sz w:val="24"/>
          <w:szCs w:val="24"/>
        </w:rPr>
        <w:t xml:space="preserve">o Krajowej Administracji Skarbowej. </w:t>
      </w:r>
      <w:r w:rsidR="00327A14">
        <w:rPr>
          <w:rFonts w:ascii="Times New Roman" w:hAnsi="Times New Roman" w:cs="Times New Roman"/>
          <w:sz w:val="24"/>
          <w:szCs w:val="24"/>
        </w:rPr>
        <w:t>Jednakże biorąc pod uwagę, że w </w:t>
      </w:r>
      <w:r w:rsidR="00103BB5" w:rsidRPr="009478E1">
        <w:rPr>
          <w:rFonts w:ascii="Times New Roman" w:hAnsi="Times New Roman" w:cs="Times New Roman"/>
          <w:sz w:val="24"/>
          <w:szCs w:val="24"/>
        </w:rPr>
        <w:t>takich służbach mundurowych jak Policja czy Straż Graniczna stanowiska służbowe funkcjonariuszy nie podlegają opisowi i wartościowaniu, należy uchylić przepis art. 191 ustawy o KAS.</w:t>
      </w:r>
      <w:r w:rsidR="009478E1">
        <w:rPr>
          <w:rFonts w:ascii="Times New Roman" w:hAnsi="Times New Roman" w:cs="Times New Roman"/>
          <w:sz w:val="24"/>
          <w:szCs w:val="24"/>
        </w:rPr>
        <w:t xml:space="preserve"> </w:t>
      </w:r>
    </w:p>
    <w:p w:rsidR="00103BB5" w:rsidRPr="009478E1" w:rsidRDefault="008E3778" w:rsidP="00327A14">
      <w:pPr>
        <w:spacing w:before="120" w:after="0" w:line="360" w:lineRule="auto"/>
        <w:ind w:left="14"/>
        <w:jc w:val="both"/>
        <w:rPr>
          <w:rFonts w:ascii="Times New Roman" w:hAnsi="Times New Roman" w:cs="Times New Roman"/>
          <w:sz w:val="24"/>
          <w:szCs w:val="24"/>
        </w:rPr>
      </w:pPr>
      <w:r w:rsidRPr="00327A14">
        <w:rPr>
          <w:rFonts w:ascii="Times New Roman" w:hAnsi="Times New Roman" w:cs="Times New Roman"/>
          <w:sz w:val="24"/>
          <w:szCs w:val="24"/>
        </w:rPr>
        <w:t>3.</w:t>
      </w:r>
      <w:r w:rsidRPr="009478E1">
        <w:rPr>
          <w:rFonts w:ascii="Times New Roman" w:hAnsi="Times New Roman" w:cs="Times New Roman"/>
          <w:sz w:val="24"/>
          <w:szCs w:val="24"/>
        </w:rPr>
        <w:t xml:space="preserve"> </w:t>
      </w:r>
      <w:r w:rsidR="00103BB5" w:rsidRPr="009478E1">
        <w:rPr>
          <w:rFonts w:ascii="Times New Roman" w:hAnsi="Times New Roman" w:cs="Times New Roman"/>
          <w:sz w:val="24"/>
          <w:szCs w:val="24"/>
        </w:rPr>
        <w:t>Stosownie do art. 62 ust. 1 ustawy z dnia 21 listopada 2008 r. o</w:t>
      </w:r>
      <w:r w:rsidR="0086123E" w:rsidRPr="009478E1">
        <w:rPr>
          <w:rFonts w:ascii="Times New Roman" w:hAnsi="Times New Roman" w:cs="Times New Roman"/>
          <w:sz w:val="24"/>
          <w:szCs w:val="24"/>
        </w:rPr>
        <w:t xml:space="preserve"> służbie cywilnej </w:t>
      </w:r>
      <w:r w:rsidR="00103BB5" w:rsidRPr="009478E1">
        <w:rPr>
          <w:rFonts w:ascii="Times New Roman" w:hAnsi="Times New Roman" w:cs="Times New Roman"/>
          <w:sz w:val="24"/>
          <w:szCs w:val="24"/>
        </w:rPr>
        <w:t>(Dz.</w:t>
      </w:r>
      <w:r w:rsidR="00327A14">
        <w:rPr>
          <w:rFonts w:ascii="Times New Roman" w:hAnsi="Times New Roman" w:cs="Times New Roman"/>
          <w:sz w:val="24"/>
          <w:szCs w:val="24"/>
        </w:rPr>
        <w:t xml:space="preserve"> </w:t>
      </w:r>
      <w:r w:rsidR="00103BB5" w:rsidRPr="009478E1">
        <w:rPr>
          <w:rFonts w:ascii="Times New Roman" w:hAnsi="Times New Roman" w:cs="Times New Roman"/>
          <w:sz w:val="24"/>
          <w:szCs w:val="24"/>
        </w:rPr>
        <w:t xml:space="preserve">U. </w:t>
      </w:r>
      <w:r w:rsidR="00103BB5" w:rsidRPr="009478E1">
        <w:rPr>
          <w:rFonts w:ascii="Times New Roman" w:hAnsi="Times New Roman" w:cs="Times New Roman"/>
          <w:bCs/>
          <w:sz w:val="24"/>
          <w:szCs w:val="24"/>
        </w:rPr>
        <w:t xml:space="preserve">z 2016 r. poz. 1345, z późn. zm.) </w:t>
      </w:r>
      <w:r w:rsidR="00103BB5" w:rsidRPr="009478E1">
        <w:rPr>
          <w:rFonts w:ascii="Times New Roman" w:hAnsi="Times New Roman" w:cs="Times New Roman"/>
          <w:sz w:val="24"/>
          <w:szCs w:val="24"/>
        </w:rPr>
        <w:t xml:space="preserve">urzędnik służby cywilnej przeniesiony na inne </w:t>
      </w:r>
      <w:r w:rsidR="00103BB5" w:rsidRPr="009478E1">
        <w:rPr>
          <w:rFonts w:ascii="Times New Roman" w:hAnsi="Times New Roman" w:cs="Times New Roman"/>
          <w:sz w:val="24"/>
          <w:szCs w:val="24"/>
        </w:rPr>
        <w:lastRenderedPageBreak/>
        <w:t>stanowisko zachowuje prawo do dotychczasowego wynagrodzenia, jeżeli jest ono wyższe od przysługującego na nowym stanowisku, przez okres trzech miesięcy następujących po miesiącu, w którym został przeniesiony na nowe stanowisko. Proponowana zmiana ma na celu zrównanie uprawnień funkcjonariuszy Służby Celno-Skarbowej oraz urzędników służby cy</w:t>
      </w:r>
      <w:r w:rsidR="00327A14">
        <w:rPr>
          <w:rFonts w:ascii="Times New Roman" w:hAnsi="Times New Roman" w:cs="Times New Roman"/>
          <w:sz w:val="24"/>
          <w:szCs w:val="24"/>
        </w:rPr>
        <w:t>wilnej w </w:t>
      </w:r>
      <w:r w:rsidR="00103BB5" w:rsidRPr="009478E1">
        <w:rPr>
          <w:rFonts w:ascii="Times New Roman" w:hAnsi="Times New Roman" w:cs="Times New Roman"/>
          <w:sz w:val="24"/>
          <w:szCs w:val="24"/>
        </w:rPr>
        <w:t>przypadku</w:t>
      </w:r>
      <w:r w:rsidR="009478E1">
        <w:rPr>
          <w:rFonts w:ascii="Times New Roman" w:hAnsi="Times New Roman" w:cs="Times New Roman"/>
          <w:sz w:val="24"/>
          <w:szCs w:val="24"/>
        </w:rPr>
        <w:t xml:space="preserve"> </w:t>
      </w:r>
      <w:r w:rsidR="00103BB5" w:rsidRPr="009478E1">
        <w:rPr>
          <w:rFonts w:ascii="Times New Roman" w:hAnsi="Times New Roman" w:cs="Times New Roman"/>
          <w:sz w:val="24"/>
          <w:szCs w:val="24"/>
        </w:rPr>
        <w:t>przeniesienia na niższe stanowisko służbowe. Tak jak w przypadku urzędnika służby cywilnej funkcjonariuszowi Służby Celno-Skarbowej w powyższym przypadku będzie przysługiwało uposażenie w wysokości pobieranego na poprzednio zajmowanym stanowisku przez okres 3 miesięcy. Zasada ta będzie stosowana również</w:t>
      </w:r>
      <w:r w:rsidR="009478E1">
        <w:rPr>
          <w:rFonts w:ascii="Times New Roman" w:hAnsi="Times New Roman" w:cs="Times New Roman"/>
          <w:sz w:val="24"/>
          <w:szCs w:val="24"/>
        </w:rPr>
        <w:t xml:space="preserve"> </w:t>
      </w:r>
      <w:r w:rsidR="00103BB5" w:rsidRPr="009478E1">
        <w:rPr>
          <w:rFonts w:ascii="Times New Roman" w:hAnsi="Times New Roman" w:cs="Times New Roman"/>
          <w:sz w:val="24"/>
          <w:szCs w:val="24"/>
        </w:rPr>
        <w:t xml:space="preserve">w przypadku odwołania funkcjonariusza Służby Celno-Skarbowej ze stanowiska służbowego. </w:t>
      </w:r>
    </w:p>
    <w:p w:rsidR="007F0226" w:rsidRPr="00327A14" w:rsidRDefault="007F0226" w:rsidP="00F045FA">
      <w:pPr>
        <w:spacing w:before="120" w:after="0" w:line="360" w:lineRule="auto"/>
        <w:jc w:val="both"/>
        <w:rPr>
          <w:rFonts w:ascii="Times New Roman" w:hAnsi="Times New Roman" w:cs="Times New Roman"/>
          <w:sz w:val="24"/>
          <w:szCs w:val="24"/>
        </w:rPr>
      </w:pPr>
      <w:r w:rsidRPr="00327A14">
        <w:rPr>
          <w:rFonts w:ascii="Times New Roman" w:hAnsi="Times New Roman" w:cs="Times New Roman"/>
          <w:sz w:val="24"/>
          <w:szCs w:val="24"/>
        </w:rPr>
        <w:t xml:space="preserve">Przepis końcowy – art. </w:t>
      </w:r>
      <w:r w:rsidR="00103BB5" w:rsidRPr="00327A14">
        <w:rPr>
          <w:rFonts w:ascii="Times New Roman" w:hAnsi="Times New Roman" w:cs="Times New Roman"/>
          <w:sz w:val="24"/>
          <w:szCs w:val="24"/>
        </w:rPr>
        <w:t>3</w:t>
      </w:r>
    </w:p>
    <w:p w:rsidR="002A3449" w:rsidRPr="009478E1" w:rsidRDefault="007F0226" w:rsidP="00F045FA">
      <w:pPr>
        <w:spacing w:before="120" w:after="0" w:line="360" w:lineRule="auto"/>
        <w:jc w:val="both"/>
        <w:rPr>
          <w:rFonts w:ascii="Times New Roman" w:hAnsi="Times New Roman" w:cs="Times New Roman"/>
          <w:bCs/>
          <w:sz w:val="24"/>
          <w:szCs w:val="24"/>
        </w:rPr>
      </w:pPr>
      <w:r w:rsidRPr="009478E1">
        <w:rPr>
          <w:rFonts w:ascii="Times New Roman" w:hAnsi="Times New Roman" w:cs="Times New Roman"/>
          <w:sz w:val="24"/>
          <w:szCs w:val="24"/>
        </w:rPr>
        <w:t xml:space="preserve">Projektowana ustawa wchodzi w życie z dniem </w:t>
      </w:r>
      <w:r w:rsidR="00E659F2">
        <w:rPr>
          <w:rFonts w:ascii="Times New Roman" w:hAnsi="Times New Roman" w:cs="Times New Roman"/>
          <w:sz w:val="24"/>
          <w:szCs w:val="24"/>
        </w:rPr>
        <w:t>ogłoszenia</w:t>
      </w:r>
      <w:r w:rsidRPr="009478E1">
        <w:rPr>
          <w:rFonts w:ascii="Times New Roman" w:hAnsi="Times New Roman" w:cs="Times New Roman"/>
          <w:sz w:val="24"/>
          <w:szCs w:val="24"/>
        </w:rPr>
        <w:t>.</w:t>
      </w:r>
      <w:r w:rsidR="002A3449" w:rsidRPr="009478E1">
        <w:rPr>
          <w:rFonts w:ascii="Times New Roman" w:hAnsi="Times New Roman" w:cs="Times New Roman"/>
          <w:bCs/>
          <w:sz w:val="24"/>
          <w:szCs w:val="24"/>
        </w:rPr>
        <w:t xml:space="preserve"> </w:t>
      </w:r>
    </w:p>
    <w:p w:rsidR="00D54EE0" w:rsidRDefault="00595670" w:rsidP="00F045FA">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 xml:space="preserve">Wejście w życie </w:t>
      </w:r>
      <w:r w:rsidR="008D2730" w:rsidRPr="009478E1">
        <w:rPr>
          <w:rFonts w:ascii="Times New Roman" w:hAnsi="Times New Roman" w:cs="Times New Roman"/>
          <w:sz w:val="24"/>
          <w:szCs w:val="24"/>
        </w:rPr>
        <w:t xml:space="preserve">ustawy </w:t>
      </w:r>
      <w:r w:rsidRPr="009478E1">
        <w:rPr>
          <w:rFonts w:ascii="Times New Roman" w:hAnsi="Times New Roman" w:cs="Times New Roman"/>
          <w:sz w:val="24"/>
          <w:szCs w:val="24"/>
        </w:rPr>
        <w:t xml:space="preserve">z </w:t>
      </w:r>
      <w:r w:rsidR="00E659F2">
        <w:rPr>
          <w:rFonts w:ascii="Times New Roman" w:hAnsi="Times New Roman" w:cs="Times New Roman"/>
          <w:sz w:val="24"/>
          <w:szCs w:val="24"/>
        </w:rPr>
        <w:t>ogłoszenia</w:t>
      </w:r>
      <w:r w:rsidR="00AD4736" w:rsidRPr="009478E1">
        <w:rPr>
          <w:rFonts w:ascii="Times New Roman" w:hAnsi="Times New Roman" w:cs="Times New Roman"/>
          <w:sz w:val="24"/>
          <w:szCs w:val="24"/>
        </w:rPr>
        <w:t xml:space="preserve"> </w:t>
      </w:r>
      <w:r w:rsidR="007F0226" w:rsidRPr="009478E1">
        <w:rPr>
          <w:rFonts w:ascii="Times New Roman" w:hAnsi="Times New Roman" w:cs="Times New Roman"/>
          <w:sz w:val="24"/>
          <w:szCs w:val="24"/>
        </w:rPr>
        <w:t>u</w:t>
      </w:r>
      <w:r w:rsidR="008E3778" w:rsidRPr="009478E1">
        <w:rPr>
          <w:rFonts w:ascii="Times New Roman" w:hAnsi="Times New Roman" w:cs="Times New Roman"/>
          <w:sz w:val="24"/>
          <w:szCs w:val="24"/>
        </w:rPr>
        <w:t xml:space="preserve">sprawni </w:t>
      </w:r>
      <w:r w:rsidR="007F0226" w:rsidRPr="009478E1">
        <w:rPr>
          <w:rFonts w:ascii="Times New Roman" w:hAnsi="Times New Roman" w:cs="Times New Roman"/>
          <w:sz w:val="24"/>
          <w:szCs w:val="24"/>
        </w:rPr>
        <w:t xml:space="preserve">zrealizowanie zadania, określonego </w:t>
      </w:r>
      <w:r w:rsidR="001C6495">
        <w:rPr>
          <w:rFonts w:ascii="Times New Roman" w:hAnsi="Times New Roman" w:cs="Times New Roman"/>
          <w:sz w:val="24"/>
          <w:szCs w:val="24"/>
        </w:rPr>
        <w:br/>
      </w:r>
      <w:r w:rsidR="007F0226" w:rsidRPr="009478E1">
        <w:rPr>
          <w:rFonts w:ascii="Times New Roman" w:hAnsi="Times New Roman" w:cs="Times New Roman"/>
          <w:sz w:val="24"/>
          <w:szCs w:val="24"/>
        </w:rPr>
        <w:t>w art. 164 ust. 1 ustawy wprowadzającej KAS w zakresie tworzenia Krajowej Administracji Skarbowej, w szczegól</w:t>
      </w:r>
      <w:r w:rsidR="00327A14">
        <w:rPr>
          <w:rFonts w:ascii="Times New Roman" w:hAnsi="Times New Roman" w:cs="Times New Roman"/>
          <w:sz w:val="24"/>
          <w:szCs w:val="24"/>
        </w:rPr>
        <w:t>ności w zakresie wnioskowania o </w:t>
      </w:r>
      <w:r w:rsidR="007F0226" w:rsidRPr="009478E1">
        <w:rPr>
          <w:rFonts w:ascii="Times New Roman" w:hAnsi="Times New Roman" w:cs="Times New Roman"/>
          <w:sz w:val="24"/>
          <w:szCs w:val="24"/>
        </w:rPr>
        <w:t xml:space="preserve">powołanie dyrektora Krajowej Informacji Skarbowej i jego zastępcy, dyrektora izby administracji skarbowej i jego zastępcy oraz przygotowania aktów powołania naczelników urzędów celno-skarbowych i ich zastępców oraz dyrektora Krajowej Szkoły Skarbowości oraz jego zastępcy. Powołania osób na te stanowiska powinny bowiem nastąpić </w:t>
      </w:r>
      <w:r w:rsidR="008D2730" w:rsidRPr="009478E1">
        <w:rPr>
          <w:rFonts w:ascii="Times New Roman" w:hAnsi="Times New Roman" w:cs="Times New Roman"/>
          <w:sz w:val="24"/>
          <w:szCs w:val="24"/>
        </w:rPr>
        <w:t>przed</w:t>
      </w:r>
      <w:r w:rsidR="007F0226" w:rsidRPr="009478E1">
        <w:rPr>
          <w:rFonts w:ascii="Times New Roman" w:hAnsi="Times New Roman" w:cs="Times New Roman"/>
          <w:sz w:val="24"/>
          <w:szCs w:val="24"/>
        </w:rPr>
        <w:t xml:space="preserve"> dniem 1 marca 2017 r.</w:t>
      </w:r>
      <w:r w:rsidR="007379EF" w:rsidRPr="009478E1">
        <w:rPr>
          <w:rFonts w:ascii="Times New Roman" w:hAnsi="Times New Roman" w:cs="Times New Roman"/>
          <w:sz w:val="24"/>
          <w:szCs w:val="24"/>
        </w:rPr>
        <w:t xml:space="preserve"> </w:t>
      </w:r>
    </w:p>
    <w:p w:rsidR="00E659F2" w:rsidRPr="009478E1" w:rsidRDefault="00E659F2" w:rsidP="00F045FA">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Projekt ustawy nie zawiera przepisów technicznych, w rozumieniu rozporządzenia Rady Ministrów z dnia 23 grudnia 2002 r. w sprawie sposobu funkcjonowania krajowego systemu notyfikacji norm i aktów prawnych (Dz. U. poz. 2039, z</w:t>
      </w:r>
      <w:r w:rsidR="005414FB">
        <w:rPr>
          <w:rFonts w:ascii="Times New Roman" w:hAnsi="Times New Roman" w:cs="Times New Roman"/>
          <w:sz w:val="24"/>
          <w:szCs w:val="24"/>
        </w:rPr>
        <w:t xml:space="preserve"> </w:t>
      </w:r>
      <w:r>
        <w:rPr>
          <w:rFonts w:ascii="Times New Roman" w:hAnsi="Times New Roman" w:cs="Times New Roman"/>
          <w:sz w:val="24"/>
          <w:szCs w:val="24"/>
        </w:rPr>
        <w:t xml:space="preserve">późn. zm.) </w:t>
      </w:r>
      <w:r w:rsidR="001C6495">
        <w:rPr>
          <w:rFonts w:ascii="Times New Roman" w:hAnsi="Times New Roman" w:cs="Times New Roman"/>
          <w:sz w:val="24"/>
          <w:szCs w:val="24"/>
        </w:rPr>
        <w:br/>
      </w:r>
      <w:r>
        <w:rPr>
          <w:rFonts w:ascii="Times New Roman" w:hAnsi="Times New Roman" w:cs="Times New Roman"/>
          <w:sz w:val="24"/>
          <w:szCs w:val="24"/>
        </w:rPr>
        <w:t>i w związku z tym nie podlega notyfikacji. Ponadto projekt ustawy nie wymaga uzyskania opinii, dokonania powiadomienia, konsultacji albo uzgodnienia</w:t>
      </w:r>
      <w:r w:rsidR="001C6495">
        <w:rPr>
          <w:rFonts w:ascii="Times New Roman" w:hAnsi="Times New Roman" w:cs="Times New Roman"/>
          <w:sz w:val="24"/>
          <w:szCs w:val="24"/>
        </w:rPr>
        <w:t>, właściwym organom i instytucjom Unii Europejskiej, w tym Europejskiemu Bankowi Centralnemu, zgodnie z § 39 uchwały nr 190 Rady Ministrów z dnia 29 października 2013 r. – Regulamin pracy Rady Ministrów (M. P. z 2016 r. poz. 1006, z późn. zm.).</w:t>
      </w:r>
    </w:p>
    <w:p w:rsidR="007F0226" w:rsidRPr="00327A14" w:rsidRDefault="007F0226" w:rsidP="00F045FA">
      <w:pPr>
        <w:spacing w:before="120" w:after="0" w:line="360" w:lineRule="auto"/>
        <w:jc w:val="both"/>
        <w:rPr>
          <w:rFonts w:ascii="Times New Roman" w:hAnsi="Times New Roman" w:cs="Times New Roman"/>
          <w:sz w:val="24"/>
          <w:szCs w:val="24"/>
        </w:rPr>
      </w:pPr>
      <w:r w:rsidRPr="00327A14">
        <w:rPr>
          <w:rFonts w:ascii="Times New Roman" w:hAnsi="Times New Roman" w:cs="Times New Roman"/>
          <w:sz w:val="24"/>
          <w:szCs w:val="24"/>
        </w:rPr>
        <w:t>Oświadczenie o zgodności projektu z prawem Unii Europejskiej</w:t>
      </w:r>
      <w:r w:rsidR="009478E1" w:rsidRPr="00327A14">
        <w:rPr>
          <w:rFonts w:ascii="Times New Roman" w:hAnsi="Times New Roman" w:cs="Times New Roman"/>
          <w:sz w:val="24"/>
          <w:szCs w:val="24"/>
        </w:rPr>
        <w:t xml:space="preserve"> </w:t>
      </w:r>
    </w:p>
    <w:p w:rsidR="00327A14" w:rsidRPr="009478E1" w:rsidRDefault="007F0226" w:rsidP="004D0A36">
      <w:pPr>
        <w:spacing w:before="120" w:after="0" w:line="360" w:lineRule="auto"/>
        <w:jc w:val="both"/>
        <w:rPr>
          <w:rFonts w:ascii="Times New Roman" w:hAnsi="Times New Roman" w:cs="Times New Roman"/>
          <w:sz w:val="24"/>
          <w:szCs w:val="24"/>
        </w:rPr>
      </w:pPr>
      <w:r w:rsidRPr="009478E1">
        <w:rPr>
          <w:rFonts w:ascii="Times New Roman" w:hAnsi="Times New Roman" w:cs="Times New Roman"/>
          <w:sz w:val="24"/>
          <w:szCs w:val="24"/>
        </w:rPr>
        <w:t>Projekt ustawy jest zgodny z prawem Unii Europejskiej.</w:t>
      </w:r>
    </w:p>
    <w:sectPr w:rsidR="00327A14" w:rsidRPr="009478E1" w:rsidSect="009478E1">
      <w:headerReference w:type="even" r:id="rId9"/>
      <w:headerReference w:type="default" r:id="rId10"/>
      <w:footerReference w:type="even" r:id="rId11"/>
      <w:footerReference w:type="default" r:id="rId12"/>
      <w:headerReference w:type="first" r:id="rId13"/>
      <w:footerReference w:type="first" r:id="rId14"/>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9B5" w:rsidRDefault="00CC09B5" w:rsidP="002479D3">
      <w:pPr>
        <w:spacing w:after="0" w:line="240" w:lineRule="auto"/>
      </w:pPr>
      <w:r>
        <w:separator/>
      </w:r>
    </w:p>
  </w:endnote>
  <w:endnote w:type="continuationSeparator" w:id="0">
    <w:p w:rsidR="00CC09B5" w:rsidRDefault="00CC09B5" w:rsidP="0024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3" w:rsidRDefault="00AE18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739899"/>
      <w:docPartObj>
        <w:docPartGallery w:val="Page Numbers (Bottom of Page)"/>
        <w:docPartUnique/>
      </w:docPartObj>
    </w:sdtPr>
    <w:sdtEndPr>
      <w:rPr>
        <w:rFonts w:ascii="Times New Roman" w:hAnsi="Times New Roman" w:cs="Times New Roman"/>
        <w:sz w:val="24"/>
        <w:szCs w:val="24"/>
      </w:rPr>
    </w:sdtEndPr>
    <w:sdtContent>
      <w:p w:rsidR="00E61142" w:rsidRPr="008B01E2" w:rsidRDefault="00E61142">
        <w:pPr>
          <w:pStyle w:val="Stopka"/>
          <w:jc w:val="center"/>
          <w:rPr>
            <w:rFonts w:ascii="Times New Roman" w:hAnsi="Times New Roman" w:cs="Times New Roman"/>
            <w:sz w:val="24"/>
            <w:szCs w:val="24"/>
          </w:rPr>
        </w:pPr>
        <w:r w:rsidRPr="008B01E2">
          <w:rPr>
            <w:rFonts w:ascii="Times New Roman" w:hAnsi="Times New Roman" w:cs="Times New Roman"/>
            <w:sz w:val="24"/>
            <w:szCs w:val="24"/>
          </w:rPr>
          <w:fldChar w:fldCharType="begin"/>
        </w:r>
        <w:r w:rsidRPr="008B01E2">
          <w:rPr>
            <w:rFonts w:ascii="Times New Roman" w:hAnsi="Times New Roman" w:cs="Times New Roman"/>
            <w:sz w:val="24"/>
            <w:szCs w:val="24"/>
          </w:rPr>
          <w:instrText>PAGE   \* MERGEFORMAT</w:instrText>
        </w:r>
        <w:r w:rsidRPr="008B01E2">
          <w:rPr>
            <w:rFonts w:ascii="Times New Roman" w:hAnsi="Times New Roman" w:cs="Times New Roman"/>
            <w:sz w:val="24"/>
            <w:szCs w:val="24"/>
          </w:rPr>
          <w:fldChar w:fldCharType="separate"/>
        </w:r>
        <w:r w:rsidR="00B66701">
          <w:rPr>
            <w:rFonts w:ascii="Times New Roman" w:hAnsi="Times New Roman" w:cs="Times New Roman"/>
            <w:noProof/>
            <w:sz w:val="24"/>
            <w:szCs w:val="24"/>
          </w:rPr>
          <w:t>20</w:t>
        </w:r>
        <w:r w:rsidRPr="008B01E2">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3" w:rsidRDefault="00AE18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9B5" w:rsidRDefault="00CC09B5" w:rsidP="002479D3">
      <w:pPr>
        <w:spacing w:after="0" w:line="240" w:lineRule="auto"/>
      </w:pPr>
      <w:r>
        <w:separator/>
      </w:r>
    </w:p>
  </w:footnote>
  <w:footnote w:type="continuationSeparator" w:id="0">
    <w:p w:rsidR="00CC09B5" w:rsidRDefault="00CC09B5" w:rsidP="00247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3" w:rsidRDefault="00AE18B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3" w:rsidRDefault="00AE18B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3" w:rsidRDefault="00AE18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15C"/>
    <w:multiLevelType w:val="hybridMultilevel"/>
    <w:tmpl w:val="34BC919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nsid w:val="0F9B505F"/>
    <w:multiLevelType w:val="hybridMultilevel"/>
    <w:tmpl w:val="2EAE47F4"/>
    <w:lvl w:ilvl="0" w:tplc="C0DA13A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A95349"/>
    <w:multiLevelType w:val="hybridMultilevel"/>
    <w:tmpl w:val="7DC0A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DD23E5"/>
    <w:multiLevelType w:val="hybridMultilevel"/>
    <w:tmpl w:val="95D0EFE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2553254D"/>
    <w:multiLevelType w:val="hybridMultilevel"/>
    <w:tmpl w:val="CCEC0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433B2C"/>
    <w:multiLevelType w:val="hybridMultilevel"/>
    <w:tmpl w:val="CD32A4CE"/>
    <w:lvl w:ilvl="0" w:tplc="2BF270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C305B1"/>
    <w:multiLevelType w:val="hybridMultilevel"/>
    <w:tmpl w:val="C4604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9B2B24"/>
    <w:multiLevelType w:val="hybridMultilevel"/>
    <w:tmpl w:val="69CACE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65751380"/>
    <w:multiLevelType w:val="hybridMultilevel"/>
    <w:tmpl w:val="73A2AE00"/>
    <w:lvl w:ilvl="0" w:tplc="47A02B28">
      <w:start w:val="1"/>
      <w:numFmt w:val="bullet"/>
      <w:lvlText w:val=""/>
      <w:lvlJc w:val="left"/>
      <w:pPr>
        <w:ind w:left="720" w:hanging="360"/>
      </w:pPr>
      <w:rPr>
        <w:rFonts w:ascii="Symbol" w:hAnsi="Symbol" w:hint="default"/>
        <w:b w:val="0"/>
        <w:i w:val="0"/>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A8B2807"/>
    <w:multiLevelType w:val="hybridMultilevel"/>
    <w:tmpl w:val="35A8DD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36425E4"/>
    <w:multiLevelType w:val="hybridMultilevel"/>
    <w:tmpl w:val="69A2CC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86802AF"/>
    <w:multiLevelType w:val="hybridMultilevel"/>
    <w:tmpl w:val="325A0F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9"/>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num>
  <w:num w:numId="10">
    <w:abstractNumId w:val="7"/>
  </w:num>
  <w:num w:numId="11">
    <w:abstractNumId w:val="1"/>
  </w:num>
  <w:num w:numId="12">
    <w:abstractNumId w:val="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zur Rafał">
    <w15:presenceInfo w15:providerId="AD" w15:userId="S-1-5-21-1525952054-1005573771-2909822258-9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0"/>
    <w:rsid w:val="00004A22"/>
    <w:rsid w:val="00005BC7"/>
    <w:rsid w:val="000160B7"/>
    <w:rsid w:val="00016183"/>
    <w:rsid w:val="000201D4"/>
    <w:rsid w:val="00022072"/>
    <w:rsid w:val="0002614F"/>
    <w:rsid w:val="00031CED"/>
    <w:rsid w:val="00032BB3"/>
    <w:rsid w:val="000404EB"/>
    <w:rsid w:val="0004315B"/>
    <w:rsid w:val="00052327"/>
    <w:rsid w:val="00061937"/>
    <w:rsid w:val="00063416"/>
    <w:rsid w:val="000723C8"/>
    <w:rsid w:val="000746A9"/>
    <w:rsid w:val="000838C2"/>
    <w:rsid w:val="00093F01"/>
    <w:rsid w:val="00096ED1"/>
    <w:rsid w:val="000A4B5B"/>
    <w:rsid w:val="000B3190"/>
    <w:rsid w:val="000C5CE9"/>
    <w:rsid w:val="000D2A5A"/>
    <w:rsid w:val="000D4A85"/>
    <w:rsid w:val="000D7CE5"/>
    <w:rsid w:val="000E32BE"/>
    <w:rsid w:val="00103BB5"/>
    <w:rsid w:val="00111D6D"/>
    <w:rsid w:val="00120C82"/>
    <w:rsid w:val="00123295"/>
    <w:rsid w:val="00124197"/>
    <w:rsid w:val="0012721B"/>
    <w:rsid w:val="00130A84"/>
    <w:rsid w:val="001470CF"/>
    <w:rsid w:val="001549AB"/>
    <w:rsid w:val="0015522E"/>
    <w:rsid w:val="00156271"/>
    <w:rsid w:val="001761E8"/>
    <w:rsid w:val="00187BF4"/>
    <w:rsid w:val="00191D5F"/>
    <w:rsid w:val="001930C2"/>
    <w:rsid w:val="00195AC1"/>
    <w:rsid w:val="0019703B"/>
    <w:rsid w:val="001B3A8A"/>
    <w:rsid w:val="001C6495"/>
    <w:rsid w:val="001D4A11"/>
    <w:rsid w:val="001D722E"/>
    <w:rsid w:val="001E6055"/>
    <w:rsid w:val="001E72E3"/>
    <w:rsid w:val="001F73CB"/>
    <w:rsid w:val="002015E7"/>
    <w:rsid w:val="002018D4"/>
    <w:rsid w:val="00206C1B"/>
    <w:rsid w:val="00216071"/>
    <w:rsid w:val="00217A7D"/>
    <w:rsid w:val="002309B3"/>
    <w:rsid w:val="00230DC2"/>
    <w:rsid w:val="00237706"/>
    <w:rsid w:val="00242F86"/>
    <w:rsid w:val="002479D3"/>
    <w:rsid w:val="00253314"/>
    <w:rsid w:val="00256817"/>
    <w:rsid w:val="002671AC"/>
    <w:rsid w:val="0026725C"/>
    <w:rsid w:val="00275BC0"/>
    <w:rsid w:val="00295575"/>
    <w:rsid w:val="002A3449"/>
    <w:rsid w:val="002E28E8"/>
    <w:rsid w:val="002E6650"/>
    <w:rsid w:val="002E7E6E"/>
    <w:rsid w:val="002F1567"/>
    <w:rsid w:val="002F1745"/>
    <w:rsid w:val="003130CD"/>
    <w:rsid w:val="00327A14"/>
    <w:rsid w:val="00335741"/>
    <w:rsid w:val="00336001"/>
    <w:rsid w:val="00347453"/>
    <w:rsid w:val="00381A49"/>
    <w:rsid w:val="003842C8"/>
    <w:rsid w:val="00387954"/>
    <w:rsid w:val="00394A9E"/>
    <w:rsid w:val="003A7123"/>
    <w:rsid w:val="003A7307"/>
    <w:rsid w:val="003B1AB0"/>
    <w:rsid w:val="003B4357"/>
    <w:rsid w:val="003B6C73"/>
    <w:rsid w:val="003D4075"/>
    <w:rsid w:val="003E0CFE"/>
    <w:rsid w:val="003E6A61"/>
    <w:rsid w:val="003F6E9F"/>
    <w:rsid w:val="00410D2A"/>
    <w:rsid w:val="00422618"/>
    <w:rsid w:val="00422CD0"/>
    <w:rsid w:val="00435911"/>
    <w:rsid w:val="0043728E"/>
    <w:rsid w:val="00442941"/>
    <w:rsid w:val="004431AC"/>
    <w:rsid w:val="00446EE5"/>
    <w:rsid w:val="004477E1"/>
    <w:rsid w:val="004520E2"/>
    <w:rsid w:val="00454B5F"/>
    <w:rsid w:val="004613D9"/>
    <w:rsid w:val="004657B9"/>
    <w:rsid w:val="00465E12"/>
    <w:rsid w:val="00467271"/>
    <w:rsid w:val="00467B25"/>
    <w:rsid w:val="00484358"/>
    <w:rsid w:val="00484CDD"/>
    <w:rsid w:val="00486F79"/>
    <w:rsid w:val="00487677"/>
    <w:rsid w:val="004934B7"/>
    <w:rsid w:val="00493AAF"/>
    <w:rsid w:val="004A521B"/>
    <w:rsid w:val="004A56BD"/>
    <w:rsid w:val="004B71A2"/>
    <w:rsid w:val="004C4ACA"/>
    <w:rsid w:val="004D0A36"/>
    <w:rsid w:val="004D5309"/>
    <w:rsid w:val="004F2063"/>
    <w:rsid w:val="004F515F"/>
    <w:rsid w:val="005019C0"/>
    <w:rsid w:val="00503156"/>
    <w:rsid w:val="00504E61"/>
    <w:rsid w:val="0051613D"/>
    <w:rsid w:val="00516CA5"/>
    <w:rsid w:val="00516E0B"/>
    <w:rsid w:val="00517315"/>
    <w:rsid w:val="005259A2"/>
    <w:rsid w:val="00530965"/>
    <w:rsid w:val="00537A5C"/>
    <w:rsid w:val="00540D50"/>
    <w:rsid w:val="005414FB"/>
    <w:rsid w:val="00553B31"/>
    <w:rsid w:val="005559CE"/>
    <w:rsid w:val="00556BCB"/>
    <w:rsid w:val="00563096"/>
    <w:rsid w:val="00566560"/>
    <w:rsid w:val="00567167"/>
    <w:rsid w:val="00567C6B"/>
    <w:rsid w:val="005726A5"/>
    <w:rsid w:val="005747F1"/>
    <w:rsid w:val="0057635A"/>
    <w:rsid w:val="00577187"/>
    <w:rsid w:val="00577E96"/>
    <w:rsid w:val="0058329B"/>
    <w:rsid w:val="0058422E"/>
    <w:rsid w:val="00595670"/>
    <w:rsid w:val="005A3D4D"/>
    <w:rsid w:val="005A6844"/>
    <w:rsid w:val="005B2BFC"/>
    <w:rsid w:val="005D6234"/>
    <w:rsid w:val="005E0573"/>
    <w:rsid w:val="005F1068"/>
    <w:rsid w:val="005F2CD5"/>
    <w:rsid w:val="005F41AD"/>
    <w:rsid w:val="00600BE8"/>
    <w:rsid w:val="00603918"/>
    <w:rsid w:val="00603DBA"/>
    <w:rsid w:val="00605C61"/>
    <w:rsid w:val="00614795"/>
    <w:rsid w:val="0061571C"/>
    <w:rsid w:val="006238D4"/>
    <w:rsid w:val="0062423C"/>
    <w:rsid w:val="00662F2A"/>
    <w:rsid w:val="0066722A"/>
    <w:rsid w:val="006743BC"/>
    <w:rsid w:val="00676CB6"/>
    <w:rsid w:val="00681696"/>
    <w:rsid w:val="00682C5A"/>
    <w:rsid w:val="006838DE"/>
    <w:rsid w:val="00684F4D"/>
    <w:rsid w:val="006943BC"/>
    <w:rsid w:val="0069566D"/>
    <w:rsid w:val="006B7842"/>
    <w:rsid w:val="006C2B84"/>
    <w:rsid w:val="006D2032"/>
    <w:rsid w:val="006E459E"/>
    <w:rsid w:val="006E5505"/>
    <w:rsid w:val="006F36C9"/>
    <w:rsid w:val="00714AEE"/>
    <w:rsid w:val="0072626F"/>
    <w:rsid w:val="007379EF"/>
    <w:rsid w:val="00752F1C"/>
    <w:rsid w:val="007576D1"/>
    <w:rsid w:val="007631AE"/>
    <w:rsid w:val="00772A57"/>
    <w:rsid w:val="00777EED"/>
    <w:rsid w:val="00796E69"/>
    <w:rsid w:val="007B3AF2"/>
    <w:rsid w:val="007B49E2"/>
    <w:rsid w:val="007B514A"/>
    <w:rsid w:val="007B636C"/>
    <w:rsid w:val="007C322F"/>
    <w:rsid w:val="007C33E0"/>
    <w:rsid w:val="007D0448"/>
    <w:rsid w:val="007D08E1"/>
    <w:rsid w:val="007D306D"/>
    <w:rsid w:val="007F0226"/>
    <w:rsid w:val="007F126A"/>
    <w:rsid w:val="008133FB"/>
    <w:rsid w:val="00831DAC"/>
    <w:rsid w:val="00835165"/>
    <w:rsid w:val="00841A94"/>
    <w:rsid w:val="00841AC8"/>
    <w:rsid w:val="00855905"/>
    <w:rsid w:val="0086123E"/>
    <w:rsid w:val="00866E82"/>
    <w:rsid w:val="00872CA7"/>
    <w:rsid w:val="008769CE"/>
    <w:rsid w:val="008815A6"/>
    <w:rsid w:val="0088679B"/>
    <w:rsid w:val="008A2CD2"/>
    <w:rsid w:val="008A38D6"/>
    <w:rsid w:val="008B01E2"/>
    <w:rsid w:val="008B57EF"/>
    <w:rsid w:val="008C5E8A"/>
    <w:rsid w:val="008C77AD"/>
    <w:rsid w:val="008D2730"/>
    <w:rsid w:val="008D5901"/>
    <w:rsid w:val="008E28FB"/>
    <w:rsid w:val="008E3778"/>
    <w:rsid w:val="008F55B1"/>
    <w:rsid w:val="008F5DB0"/>
    <w:rsid w:val="009160EE"/>
    <w:rsid w:val="00922A97"/>
    <w:rsid w:val="0092351F"/>
    <w:rsid w:val="00930331"/>
    <w:rsid w:val="0093076C"/>
    <w:rsid w:val="009478E1"/>
    <w:rsid w:val="00955E06"/>
    <w:rsid w:val="00983D71"/>
    <w:rsid w:val="00984940"/>
    <w:rsid w:val="009A18C9"/>
    <w:rsid w:val="009A57A0"/>
    <w:rsid w:val="009B599A"/>
    <w:rsid w:val="009B69CC"/>
    <w:rsid w:val="009B70E3"/>
    <w:rsid w:val="009C4B46"/>
    <w:rsid w:val="009C5303"/>
    <w:rsid w:val="009F4EB3"/>
    <w:rsid w:val="009F5445"/>
    <w:rsid w:val="00A06C1C"/>
    <w:rsid w:val="00A06C97"/>
    <w:rsid w:val="00A138EE"/>
    <w:rsid w:val="00A262D0"/>
    <w:rsid w:val="00A2713C"/>
    <w:rsid w:val="00A31669"/>
    <w:rsid w:val="00A320EF"/>
    <w:rsid w:val="00A33CCF"/>
    <w:rsid w:val="00A4245C"/>
    <w:rsid w:val="00A4573E"/>
    <w:rsid w:val="00A4610E"/>
    <w:rsid w:val="00A63F8D"/>
    <w:rsid w:val="00A744FB"/>
    <w:rsid w:val="00A77C58"/>
    <w:rsid w:val="00A815C7"/>
    <w:rsid w:val="00A92A22"/>
    <w:rsid w:val="00AA12F8"/>
    <w:rsid w:val="00AA3C00"/>
    <w:rsid w:val="00AA5EA5"/>
    <w:rsid w:val="00AB66BE"/>
    <w:rsid w:val="00AD4736"/>
    <w:rsid w:val="00AE018B"/>
    <w:rsid w:val="00AE18B3"/>
    <w:rsid w:val="00AF109E"/>
    <w:rsid w:val="00B02D1D"/>
    <w:rsid w:val="00B03278"/>
    <w:rsid w:val="00B10703"/>
    <w:rsid w:val="00B17358"/>
    <w:rsid w:val="00B17631"/>
    <w:rsid w:val="00B27940"/>
    <w:rsid w:val="00B4695A"/>
    <w:rsid w:val="00B518A2"/>
    <w:rsid w:val="00B612A6"/>
    <w:rsid w:val="00B66701"/>
    <w:rsid w:val="00B67430"/>
    <w:rsid w:val="00B76B6C"/>
    <w:rsid w:val="00B77AA0"/>
    <w:rsid w:val="00B90956"/>
    <w:rsid w:val="00B92603"/>
    <w:rsid w:val="00B963A9"/>
    <w:rsid w:val="00BA0CBC"/>
    <w:rsid w:val="00BA0E16"/>
    <w:rsid w:val="00BA22AC"/>
    <w:rsid w:val="00BB5874"/>
    <w:rsid w:val="00BC481D"/>
    <w:rsid w:val="00BC4850"/>
    <w:rsid w:val="00BD3E72"/>
    <w:rsid w:val="00BE06B6"/>
    <w:rsid w:val="00BE1AC8"/>
    <w:rsid w:val="00BE5A9A"/>
    <w:rsid w:val="00BF25E5"/>
    <w:rsid w:val="00BF7F10"/>
    <w:rsid w:val="00C13A56"/>
    <w:rsid w:val="00C15E03"/>
    <w:rsid w:val="00C16F15"/>
    <w:rsid w:val="00C31374"/>
    <w:rsid w:val="00C3694C"/>
    <w:rsid w:val="00C43D36"/>
    <w:rsid w:val="00C47DCE"/>
    <w:rsid w:val="00C551E0"/>
    <w:rsid w:val="00C7052B"/>
    <w:rsid w:val="00C91B62"/>
    <w:rsid w:val="00C92E73"/>
    <w:rsid w:val="00CA04A7"/>
    <w:rsid w:val="00CA1177"/>
    <w:rsid w:val="00CA2DBC"/>
    <w:rsid w:val="00CC09B5"/>
    <w:rsid w:val="00CC455F"/>
    <w:rsid w:val="00CC47C5"/>
    <w:rsid w:val="00CC7906"/>
    <w:rsid w:val="00CD30E4"/>
    <w:rsid w:val="00CD7193"/>
    <w:rsid w:val="00CE191A"/>
    <w:rsid w:val="00CE772E"/>
    <w:rsid w:val="00CF15E3"/>
    <w:rsid w:val="00CF3833"/>
    <w:rsid w:val="00D116A1"/>
    <w:rsid w:val="00D12319"/>
    <w:rsid w:val="00D1416F"/>
    <w:rsid w:val="00D17518"/>
    <w:rsid w:val="00D22EE7"/>
    <w:rsid w:val="00D47A62"/>
    <w:rsid w:val="00D50C47"/>
    <w:rsid w:val="00D51ABA"/>
    <w:rsid w:val="00D544F9"/>
    <w:rsid w:val="00D54EE0"/>
    <w:rsid w:val="00D55536"/>
    <w:rsid w:val="00D5668F"/>
    <w:rsid w:val="00D621E1"/>
    <w:rsid w:val="00D97166"/>
    <w:rsid w:val="00DA072B"/>
    <w:rsid w:val="00DB0CC3"/>
    <w:rsid w:val="00DB5671"/>
    <w:rsid w:val="00DB5F48"/>
    <w:rsid w:val="00DB7676"/>
    <w:rsid w:val="00DE55D7"/>
    <w:rsid w:val="00DE5B4C"/>
    <w:rsid w:val="00DE6F6B"/>
    <w:rsid w:val="00DF4EF9"/>
    <w:rsid w:val="00E157DB"/>
    <w:rsid w:val="00E158E3"/>
    <w:rsid w:val="00E15C07"/>
    <w:rsid w:val="00E16FD4"/>
    <w:rsid w:val="00E170B5"/>
    <w:rsid w:val="00E27EAF"/>
    <w:rsid w:val="00E432B8"/>
    <w:rsid w:val="00E43E04"/>
    <w:rsid w:val="00E512A9"/>
    <w:rsid w:val="00E52615"/>
    <w:rsid w:val="00E554CC"/>
    <w:rsid w:val="00E56AC9"/>
    <w:rsid w:val="00E61142"/>
    <w:rsid w:val="00E659F2"/>
    <w:rsid w:val="00E67CC1"/>
    <w:rsid w:val="00E73C46"/>
    <w:rsid w:val="00E769A7"/>
    <w:rsid w:val="00E7749C"/>
    <w:rsid w:val="00E81EF1"/>
    <w:rsid w:val="00E90A92"/>
    <w:rsid w:val="00E938E0"/>
    <w:rsid w:val="00E96300"/>
    <w:rsid w:val="00EA26E3"/>
    <w:rsid w:val="00EC5828"/>
    <w:rsid w:val="00EC60A3"/>
    <w:rsid w:val="00ED36E5"/>
    <w:rsid w:val="00ED6A2D"/>
    <w:rsid w:val="00F045FA"/>
    <w:rsid w:val="00F07DFA"/>
    <w:rsid w:val="00F120FC"/>
    <w:rsid w:val="00F1444C"/>
    <w:rsid w:val="00F175F8"/>
    <w:rsid w:val="00F23582"/>
    <w:rsid w:val="00F41FD1"/>
    <w:rsid w:val="00F4553C"/>
    <w:rsid w:val="00F4567F"/>
    <w:rsid w:val="00F50730"/>
    <w:rsid w:val="00F57162"/>
    <w:rsid w:val="00F86701"/>
    <w:rsid w:val="00F937DC"/>
    <w:rsid w:val="00FB47F5"/>
    <w:rsid w:val="00FC336A"/>
    <w:rsid w:val="00FC55AE"/>
    <w:rsid w:val="00FD2E61"/>
    <w:rsid w:val="00FD3293"/>
    <w:rsid w:val="00FE5E52"/>
    <w:rsid w:val="00FE6113"/>
    <w:rsid w:val="00FE6CCD"/>
    <w:rsid w:val="00FE6F2A"/>
    <w:rsid w:val="00FF476F"/>
    <w:rsid w:val="00FF54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728E"/>
  </w:style>
  <w:style w:type="paragraph" w:styleId="Nagwek1">
    <w:name w:val="heading 1"/>
    <w:basedOn w:val="Normalny"/>
    <w:next w:val="Normalny"/>
    <w:link w:val="Nagwek1Znak"/>
    <w:uiPriority w:val="9"/>
    <w:qFormat/>
    <w:rsid w:val="008D59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79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79D3"/>
  </w:style>
  <w:style w:type="paragraph" w:styleId="Stopka">
    <w:name w:val="footer"/>
    <w:basedOn w:val="Normalny"/>
    <w:link w:val="StopkaZnak"/>
    <w:uiPriority w:val="99"/>
    <w:unhideWhenUsed/>
    <w:rsid w:val="002479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79D3"/>
  </w:style>
  <w:style w:type="character" w:customStyle="1" w:styleId="Nagwek1Znak">
    <w:name w:val="Nagłówek 1 Znak"/>
    <w:basedOn w:val="Domylnaczcionkaakapitu"/>
    <w:link w:val="Nagwek1"/>
    <w:uiPriority w:val="9"/>
    <w:rsid w:val="008D5901"/>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032BB3"/>
    <w:pPr>
      <w:ind w:left="720"/>
      <w:contextualSpacing/>
    </w:pPr>
  </w:style>
  <w:style w:type="paragraph" w:styleId="Tekstdymka">
    <w:name w:val="Balloon Text"/>
    <w:basedOn w:val="Normalny"/>
    <w:link w:val="TekstdymkaZnak"/>
    <w:uiPriority w:val="99"/>
    <w:semiHidden/>
    <w:unhideWhenUsed/>
    <w:rsid w:val="00A744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44FB"/>
    <w:rPr>
      <w:rFonts w:ascii="Tahoma" w:hAnsi="Tahoma" w:cs="Tahoma"/>
      <w:sz w:val="16"/>
      <w:szCs w:val="16"/>
    </w:rPr>
  </w:style>
  <w:style w:type="character" w:styleId="Odwoaniedokomentarza">
    <w:name w:val="annotation reference"/>
    <w:basedOn w:val="Domylnaczcionkaakapitu"/>
    <w:uiPriority w:val="99"/>
    <w:semiHidden/>
    <w:unhideWhenUsed/>
    <w:rsid w:val="00C15E03"/>
    <w:rPr>
      <w:sz w:val="16"/>
      <w:szCs w:val="16"/>
    </w:rPr>
  </w:style>
  <w:style w:type="paragraph" w:styleId="Tekstkomentarza">
    <w:name w:val="annotation text"/>
    <w:basedOn w:val="Normalny"/>
    <w:link w:val="TekstkomentarzaZnak"/>
    <w:uiPriority w:val="99"/>
    <w:semiHidden/>
    <w:unhideWhenUsed/>
    <w:rsid w:val="00C15E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5E03"/>
    <w:rPr>
      <w:sz w:val="20"/>
      <w:szCs w:val="20"/>
    </w:rPr>
  </w:style>
  <w:style w:type="paragraph" w:styleId="Tematkomentarza">
    <w:name w:val="annotation subject"/>
    <w:basedOn w:val="Tekstkomentarza"/>
    <w:next w:val="Tekstkomentarza"/>
    <w:link w:val="TematkomentarzaZnak"/>
    <w:uiPriority w:val="99"/>
    <w:semiHidden/>
    <w:unhideWhenUsed/>
    <w:rsid w:val="00C15E03"/>
    <w:rPr>
      <w:b/>
      <w:bCs/>
    </w:rPr>
  </w:style>
  <w:style w:type="character" w:customStyle="1" w:styleId="TematkomentarzaZnak">
    <w:name w:val="Temat komentarza Znak"/>
    <w:basedOn w:val="TekstkomentarzaZnak"/>
    <w:link w:val="Tematkomentarza"/>
    <w:uiPriority w:val="99"/>
    <w:semiHidden/>
    <w:rsid w:val="00C15E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728E"/>
  </w:style>
  <w:style w:type="paragraph" w:styleId="Nagwek1">
    <w:name w:val="heading 1"/>
    <w:basedOn w:val="Normalny"/>
    <w:next w:val="Normalny"/>
    <w:link w:val="Nagwek1Znak"/>
    <w:uiPriority w:val="9"/>
    <w:qFormat/>
    <w:rsid w:val="008D59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79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79D3"/>
  </w:style>
  <w:style w:type="paragraph" w:styleId="Stopka">
    <w:name w:val="footer"/>
    <w:basedOn w:val="Normalny"/>
    <w:link w:val="StopkaZnak"/>
    <w:uiPriority w:val="99"/>
    <w:unhideWhenUsed/>
    <w:rsid w:val="002479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79D3"/>
  </w:style>
  <w:style w:type="character" w:customStyle="1" w:styleId="Nagwek1Znak">
    <w:name w:val="Nagłówek 1 Znak"/>
    <w:basedOn w:val="Domylnaczcionkaakapitu"/>
    <w:link w:val="Nagwek1"/>
    <w:uiPriority w:val="9"/>
    <w:rsid w:val="008D5901"/>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032BB3"/>
    <w:pPr>
      <w:ind w:left="720"/>
      <w:contextualSpacing/>
    </w:pPr>
  </w:style>
  <w:style w:type="paragraph" w:styleId="Tekstdymka">
    <w:name w:val="Balloon Text"/>
    <w:basedOn w:val="Normalny"/>
    <w:link w:val="TekstdymkaZnak"/>
    <w:uiPriority w:val="99"/>
    <w:semiHidden/>
    <w:unhideWhenUsed/>
    <w:rsid w:val="00A744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44FB"/>
    <w:rPr>
      <w:rFonts w:ascii="Tahoma" w:hAnsi="Tahoma" w:cs="Tahoma"/>
      <w:sz w:val="16"/>
      <w:szCs w:val="16"/>
    </w:rPr>
  </w:style>
  <w:style w:type="character" w:styleId="Odwoaniedokomentarza">
    <w:name w:val="annotation reference"/>
    <w:basedOn w:val="Domylnaczcionkaakapitu"/>
    <w:uiPriority w:val="99"/>
    <w:semiHidden/>
    <w:unhideWhenUsed/>
    <w:rsid w:val="00C15E03"/>
    <w:rPr>
      <w:sz w:val="16"/>
      <w:szCs w:val="16"/>
    </w:rPr>
  </w:style>
  <w:style w:type="paragraph" w:styleId="Tekstkomentarza">
    <w:name w:val="annotation text"/>
    <w:basedOn w:val="Normalny"/>
    <w:link w:val="TekstkomentarzaZnak"/>
    <w:uiPriority w:val="99"/>
    <w:semiHidden/>
    <w:unhideWhenUsed/>
    <w:rsid w:val="00C15E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5E03"/>
    <w:rPr>
      <w:sz w:val="20"/>
      <w:szCs w:val="20"/>
    </w:rPr>
  </w:style>
  <w:style w:type="paragraph" w:styleId="Tematkomentarza">
    <w:name w:val="annotation subject"/>
    <w:basedOn w:val="Tekstkomentarza"/>
    <w:next w:val="Tekstkomentarza"/>
    <w:link w:val="TematkomentarzaZnak"/>
    <w:uiPriority w:val="99"/>
    <w:semiHidden/>
    <w:unhideWhenUsed/>
    <w:rsid w:val="00C15E03"/>
    <w:rPr>
      <w:b/>
      <w:bCs/>
    </w:rPr>
  </w:style>
  <w:style w:type="character" w:customStyle="1" w:styleId="TematkomentarzaZnak">
    <w:name w:val="Temat komentarza Znak"/>
    <w:basedOn w:val="TekstkomentarzaZnak"/>
    <w:link w:val="Tematkomentarza"/>
    <w:uiPriority w:val="99"/>
    <w:semiHidden/>
    <w:rsid w:val="00C15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2217">
      <w:bodyDiv w:val="1"/>
      <w:marLeft w:val="0"/>
      <w:marRight w:val="0"/>
      <w:marTop w:val="0"/>
      <w:marBottom w:val="0"/>
      <w:divBdr>
        <w:top w:val="none" w:sz="0" w:space="0" w:color="auto"/>
        <w:left w:val="none" w:sz="0" w:space="0" w:color="auto"/>
        <w:bottom w:val="none" w:sz="0" w:space="0" w:color="auto"/>
        <w:right w:val="none" w:sz="0" w:space="0" w:color="auto"/>
      </w:divBdr>
    </w:div>
    <w:div w:id="239753139">
      <w:bodyDiv w:val="1"/>
      <w:marLeft w:val="0"/>
      <w:marRight w:val="0"/>
      <w:marTop w:val="0"/>
      <w:marBottom w:val="0"/>
      <w:divBdr>
        <w:top w:val="none" w:sz="0" w:space="0" w:color="auto"/>
        <w:left w:val="none" w:sz="0" w:space="0" w:color="auto"/>
        <w:bottom w:val="none" w:sz="0" w:space="0" w:color="auto"/>
        <w:right w:val="none" w:sz="0" w:space="0" w:color="auto"/>
      </w:divBdr>
      <w:divsChild>
        <w:div w:id="2118330523">
          <w:marLeft w:val="0"/>
          <w:marRight w:val="0"/>
          <w:marTop w:val="0"/>
          <w:marBottom w:val="0"/>
          <w:divBdr>
            <w:top w:val="none" w:sz="0" w:space="0" w:color="auto"/>
            <w:left w:val="none" w:sz="0" w:space="0" w:color="auto"/>
            <w:bottom w:val="none" w:sz="0" w:space="0" w:color="auto"/>
            <w:right w:val="none" w:sz="0" w:space="0" w:color="auto"/>
          </w:divBdr>
        </w:div>
        <w:div w:id="1357846883">
          <w:marLeft w:val="0"/>
          <w:marRight w:val="0"/>
          <w:marTop w:val="0"/>
          <w:marBottom w:val="0"/>
          <w:divBdr>
            <w:top w:val="none" w:sz="0" w:space="0" w:color="auto"/>
            <w:left w:val="none" w:sz="0" w:space="0" w:color="auto"/>
            <w:bottom w:val="none" w:sz="0" w:space="0" w:color="auto"/>
            <w:right w:val="none" w:sz="0" w:space="0" w:color="auto"/>
          </w:divBdr>
        </w:div>
        <w:div w:id="214316970">
          <w:marLeft w:val="0"/>
          <w:marRight w:val="0"/>
          <w:marTop w:val="0"/>
          <w:marBottom w:val="0"/>
          <w:divBdr>
            <w:top w:val="none" w:sz="0" w:space="0" w:color="auto"/>
            <w:left w:val="none" w:sz="0" w:space="0" w:color="auto"/>
            <w:bottom w:val="none" w:sz="0" w:space="0" w:color="auto"/>
            <w:right w:val="none" w:sz="0" w:space="0" w:color="auto"/>
          </w:divBdr>
        </w:div>
      </w:divsChild>
    </w:div>
    <w:div w:id="312225706">
      <w:bodyDiv w:val="1"/>
      <w:marLeft w:val="0"/>
      <w:marRight w:val="0"/>
      <w:marTop w:val="0"/>
      <w:marBottom w:val="0"/>
      <w:divBdr>
        <w:top w:val="none" w:sz="0" w:space="0" w:color="auto"/>
        <w:left w:val="none" w:sz="0" w:space="0" w:color="auto"/>
        <w:bottom w:val="none" w:sz="0" w:space="0" w:color="auto"/>
        <w:right w:val="none" w:sz="0" w:space="0" w:color="auto"/>
      </w:divBdr>
    </w:div>
    <w:div w:id="482821169">
      <w:bodyDiv w:val="1"/>
      <w:marLeft w:val="0"/>
      <w:marRight w:val="0"/>
      <w:marTop w:val="0"/>
      <w:marBottom w:val="0"/>
      <w:divBdr>
        <w:top w:val="none" w:sz="0" w:space="0" w:color="auto"/>
        <w:left w:val="none" w:sz="0" w:space="0" w:color="auto"/>
        <w:bottom w:val="none" w:sz="0" w:space="0" w:color="auto"/>
        <w:right w:val="none" w:sz="0" w:space="0" w:color="auto"/>
      </w:divBdr>
    </w:div>
    <w:div w:id="695349912">
      <w:bodyDiv w:val="1"/>
      <w:marLeft w:val="0"/>
      <w:marRight w:val="0"/>
      <w:marTop w:val="0"/>
      <w:marBottom w:val="0"/>
      <w:divBdr>
        <w:top w:val="none" w:sz="0" w:space="0" w:color="auto"/>
        <w:left w:val="none" w:sz="0" w:space="0" w:color="auto"/>
        <w:bottom w:val="none" w:sz="0" w:space="0" w:color="auto"/>
        <w:right w:val="none" w:sz="0" w:space="0" w:color="auto"/>
      </w:divBdr>
      <w:divsChild>
        <w:div w:id="2050297922">
          <w:marLeft w:val="0"/>
          <w:marRight w:val="0"/>
          <w:marTop w:val="0"/>
          <w:marBottom w:val="0"/>
          <w:divBdr>
            <w:top w:val="none" w:sz="0" w:space="0" w:color="auto"/>
            <w:left w:val="none" w:sz="0" w:space="0" w:color="auto"/>
            <w:bottom w:val="none" w:sz="0" w:space="0" w:color="auto"/>
            <w:right w:val="none" w:sz="0" w:space="0" w:color="auto"/>
          </w:divBdr>
        </w:div>
        <w:div w:id="1154644220">
          <w:marLeft w:val="0"/>
          <w:marRight w:val="0"/>
          <w:marTop w:val="0"/>
          <w:marBottom w:val="0"/>
          <w:divBdr>
            <w:top w:val="none" w:sz="0" w:space="0" w:color="auto"/>
            <w:left w:val="none" w:sz="0" w:space="0" w:color="auto"/>
            <w:bottom w:val="none" w:sz="0" w:space="0" w:color="auto"/>
            <w:right w:val="none" w:sz="0" w:space="0" w:color="auto"/>
          </w:divBdr>
        </w:div>
        <w:div w:id="2089493419">
          <w:marLeft w:val="0"/>
          <w:marRight w:val="0"/>
          <w:marTop w:val="0"/>
          <w:marBottom w:val="0"/>
          <w:divBdr>
            <w:top w:val="none" w:sz="0" w:space="0" w:color="auto"/>
            <w:left w:val="none" w:sz="0" w:space="0" w:color="auto"/>
            <w:bottom w:val="none" w:sz="0" w:space="0" w:color="auto"/>
            <w:right w:val="none" w:sz="0" w:space="0" w:color="auto"/>
          </w:divBdr>
        </w:div>
        <w:div w:id="1492791834">
          <w:marLeft w:val="0"/>
          <w:marRight w:val="0"/>
          <w:marTop w:val="0"/>
          <w:marBottom w:val="0"/>
          <w:divBdr>
            <w:top w:val="none" w:sz="0" w:space="0" w:color="auto"/>
            <w:left w:val="none" w:sz="0" w:space="0" w:color="auto"/>
            <w:bottom w:val="none" w:sz="0" w:space="0" w:color="auto"/>
            <w:right w:val="none" w:sz="0" w:space="0" w:color="auto"/>
          </w:divBdr>
        </w:div>
      </w:divsChild>
    </w:div>
    <w:div w:id="822619805">
      <w:bodyDiv w:val="1"/>
      <w:marLeft w:val="0"/>
      <w:marRight w:val="0"/>
      <w:marTop w:val="0"/>
      <w:marBottom w:val="0"/>
      <w:divBdr>
        <w:top w:val="none" w:sz="0" w:space="0" w:color="auto"/>
        <w:left w:val="none" w:sz="0" w:space="0" w:color="auto"/>
        <w:bottom w:val="none" w:sz="0" w:space="0" w:color="auto"/>
        <w:right w:val="none" w:sz="0" w:space="0" w:color="auto"/>
      </w:divBdr>
      <w:divsChild>
        <w:div w:id="1410033604">
          <w:marLeft w:val="0"/>
          <w:marRight w:val="0"/>
          <w:marTop w:val="0"/>
          <w:marBottom w:val="0"/>
          <w:divBdr>
            <w:top w:val="none" w:sz="0" w:space="0" w:color="auto"/>
            <w:left w:val="none" w:sz="0" w:space="0" w:color="auto"/>
            <w:bottom w:val="none" w:sz="0" w:space="0" w:color="auto"/>
            <w:right w:val="none" w:sz="0" w:space="0" w:color="auto"/>
          </w:divBdr>
        </w:div>
        <w:div w:id="2135323131">
          <w:marLeft w:val="0"/>
          <w:marRight w:val="0"/>
          <w:marTop w:val="0"/>
          <w:marBottom w:val="0"/>
          <w:divBdr>
            <w:top w:val="none" w:sz="0" w:space="0" w:color="auto"/>
            <w:left w:val="none" w:sz="0" w:space="0" w:color="auto"/>
            <w:bottom w:val="none" w:sz="0" w:space="0" w:color="auto"/>
            <w:right w:val="none" w:sz="0" w:space="0" w:color="auto"/>
          </w:divBdr>
        </w:div>
        <w:div w:id="1197618308">
          <w:marLeft w:val="0"/>
          <w:marRight w:val="0"/>
          <w:marTop w:val="0"/>
          <w:marBottom w:val="0"/>
          <w:divBdr>
            <w:top w:val="none" w:sz="0" w:space="0" w:color="auto"/>
            <w:left w:val="none" w:sz="0" w:space="0" w:color="auto"/>
            <w:bottom w:val="none" w:sz="0" w:space="0" w:color="auto"/>
            <w:right w:val="none" w:sz="0" w:space="0" w:color="auto"/>
          </w:divBdr>
        </w:div>
      </w:divsChild>
    </w:div>
    <w:div w:id="975453641">
      <w:bodyDiv w:val="1"/>
      <w:marLeft w:val="0"/>
      <w:marRight w:val="0"/>
      <w:marTop w:val="0"/>
      <w:marBottom w:val="0"/>
      <w:divBdr>
        <w:top w:val="none" w:sz="0" w:space="0" w:color="auto"/>
        <w:left w:val="none" w:sz="0" w:space="0" w:color="auto"/>
        <w:bottom w:val="none" w:sz="0" w:space="0" w:color="auto"/>
        <w:right w:val="none" w:sz="0" w:space="0" w:color="auto"/>
      </w:divBdr>
    </w:div>
    <w:div w:id="1135640275">
      <w:bodyDiv w:val="1"/>
      <w:marLeft w:val="0"/>
      <w:marRight w:val="0"/>
      <w:marTop w:val="0"/>
      <w:marBottom w:val="0"/>
      <w:divBdr>
        <w:top w:val="none" w:sz="0" w:space="0" w:color="auto"/>
        <w:left w:val="none" w:sz="0" w:space="0" w:color="auto"/>
        <w:bottom w:val="none" w:sz="0" w:space="0" w:color="auto"/>
        <w:right w:val="none" w:sz="0" w:space="0" w:color="auto"/>
      </w:divBdr>
    </w:div>
    <w:div w:id="1387988123">
      <w:bodyDiv w:val="1"/>
      <w:marLeft w:val="0"/>
      <w:marRight w:val="0"/>
      <w:marTop w:val="0"/>
      <w:marBottom w:val="0"/>
      <w:divBdr>
        <w:top w:val="none" w:sz="0" w:space="0" w:color="auto"/>
        <w:left w:val="none" w:sz="0" w:space="0" w:color="auto"/>
        <w:bottom w:val="none" w:sz="0" w:space="0" w:color="auto"/>
        <w:right w:val="none" w:sz="0" w:space="0" w:color="auto"/>
      </w:divBdr>
    </w:div>
    <w:div w:id="1611161156">
      <w:bodyDiv w:val="1"/>
      <w:marLeft w:val="0"/>
      <w:marRight w:val="0"/>
      <w:marTop w:val="0"/>
      <w:marBottom w:val="0"/>
      <w:divBdr>
        <w:top w:val="none" w:sz="0" w:space="0" w:color="auto"/>
        <w:left w:val="none" w:sz="0" w:space="0" w:color="auto"/>
        <w:bottom w:val="none" w:sz="0" w:space="0" w:color="auto"/>
        <w:right w:val="none" w:sz="0" w:space="0" w:color="auto"/>
      </w:divBdr>
    </w:div>
    <w:div w:id="1758860756">
      <w:bodyDiv w:val="1"/>
      <w:marLeft w:val="0"/>
      <w:marRight w:val="0"/>
      <w:marTop w:val="0"/>
      <w:marBottom w:val="0"/>
      <w:divBdr>
        <w:top w:val="none" w:sz="0" w:space="0" w:color="auto"/>
        <w:left w:val="none" w:sz="0" w:space="0" w:color="auto"/>
        <w:bottom w:val="none" w:sz="0" w:space="0" w:color="auto"/>
        <w:right w:val="none" w:sz="0" w:space="0" w:color="auto"/>
      </w:divBdr>
    </w:div>
    <w:div w:id="1986662381">
      <w:bodyDiv w:val="1"/>
      <w:marLeft w:val="0"/>
      <w:marRight w:val="0"/>
      <w:marTop w:val="0"/>
      <w:marBottom w:val="0"/>
      <w:divBdr>
        <w:top w:val="none" w:sz="0" w:space="0" w:color="auto"/>
        <w:left w:val="none" w:sz="0" w:space="0" w:color="auto"/>
        <w:bottom w:val="none" w:sz="0" w:space="0" w:color="auto"/>
        <w:right w:val="none" w:sz="0" w:space="0" w:color="auto"/>
      </w:divBdr>
    </w:div>
    <w:div w:id="2018802369">
      <w:bodyDiv w:val="1"/>
      <w:marLeft w:val="0"/>
      <w:marRight w:val="0"/>
      <w:marTop w:val="0"/>
      <w:marBottom w:val="0"/>
      <w:divBdr>
        <w:top w:val="none" w:sz="0" w:space="0" w:color="auto"/>
        <w:left w:val="none" w:sz="0" w:space="0" w:color="auto"/>
        <w:bottom w:val="none" w:sz="0" w:space="0" w:color="auto"/>
        <w:right w:val="none" w:sz="0" w:space="0" w:color="auto"/>
      </w:divBdr>
    </w:div>
    <w:div w:id="2097743776">
      <w:bodyDiv w:val="1"/>
      <w:marLeft w:val="0"/>
      <w:marRight w:val="0"/>
      <w:marTop w:val="0"/>
      <w:marBottom w:val="0"/>
      <w:divBdr>
        <w:top w:val="none" w:sz="0" w:space="0" w:color="auto"/>
        <w:left w:val="none" w:sz="0" w:space="0" w:color="auto"/>
        <w:bottom w:val="none" w:sz="0" w:space="0" w:color="auto"/>
        <w:right w:val="none" w:sz="0" w:space="0" w:color="auto"/>
      </w:divBdr>
    </w:div>
    <w:div w:id="2143844257">
      <w:bodyDiv w:val="1"/>
      <w:marLeft w:val="0"/>
      <w:marRight w:val="0"/>
      <w:marTop w:val="0"/>
      <w:marBottom w:val="0"/>
      <w:divBdr>
        <w:top w:val="none" w:sz="0" w:space="0" w:color="auto"/>
        <w:left w:val="none" w:sz="0" w:space="0" w:color="auto"/>
        <w:bottom w:val="none" w:sz="0" w:space="0" w:color="auto"/>
        <w:right w:val="none" w:sz="0" w:space="0" w:color="auto"/>
      </w:divBdr>
      <w:divsChild>
        <w:div w:id="303392677">
          <w:marLeft w:val="0"/>
          <w:marRight w:val="0"/>
          <w:marTop w:val="0"/>
          <w:marBottom w:val="0"/>
          <w:divBdr>
            <w:top w:val="none" w:sz="0" w:space="0" w:color="auto"/>
            <w:left w:val="none" w:sz="0" w:space="0" w:color="auto"/>
            <w:bottom w:val="none" w:sz="0" w:space="0" w:color="auto"/>
            <w:right w:val="none" w:sz="0" w:space="0" w:color="auto"/>
          </w:divBdr>
        </w:div>
        <w:div w:id="1293948176">
          <w:marLeft w:val="0"/>
          <w:marRight w:val="0"/>
          <w:marTop w:val="0"/>
          <w:marBottom w:val="0"/>
          <w:divBdr>
            <w:top w:val="none" w:sz="0" w:space="0" w:color="auto"/>
            <w:left w:val="none" w:sz="0" w:space="0" w:color="auto"/>
            <w:bottom w:val="none" w:sz="0" w:space="0" w:color="auto"/>
            <w:right w:val="none" w:sz="0" w:space="0" w:color="auto"/>
          </w:divBdr>
        </w:div>
        <w:div w:id="30613593">
          <w:marLeft w:val="0"/>
          <w:marRight w:val="0"/>
          <w:marTop w:val="0"/>
          <w:marBottom w:val="0"/>
          <w:divBdr>
            <w:top w:val="none" w:sz="0" w:space="0" w:color="auto"/>
            <w:left w:val="none" w:sz="0" w:space="0" w:color="auto"/>
            <w:bottom w:val="none" w:sz="0" w:space="0" w:color="auto"/>
            <w:right w:val="none" w:sz="0" w:space="0" w:color="auto"/>
          </w:divBdr>
        </w:div>
        <w:div w:id="1983806517">
          <w:marLeft w:val="0"/>
          <w:marRight w:val="0"/>
          <w:marTop w:val="0"/>
          <w:marBottom w:val="0"/>
          <w:divBdr>
            <w:top w:val="none" w:sz="0" w:space="0" w:color="auto"/>
            <w:left w:val="none" w:sz="0" w:space="0" w:color="auto"/>
            <w:bottom w:val="none" w:sz="0" w:space="0" w:color="auto"/>
            <w:right w:val="none" w:sz="0" w:space="0" w:color="auto"/>
          </w:divBdr>
        </w:div>
        <w:div w:id="80689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096BB-B141-492E-A010-0742FB34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6688</Words>
  <Characters>40129</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46724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Wawrzeńczyk Lucyna</dc:creator>
  <cp:lastModifiedBy>Ewa A. Genert</cp:lastModifiedBy>
  <cp:revision>2</cp:revision>
  <cp:lastPrinted>2017-02-14T14:44:00Z</cp:lastPrinted>
  <dcterms:created xsi:type="dcterms:W3CDTF">2017-02-15T14:30:00Z</dcterms:created>
  <dcterms:modified xsi:type="dcterms:W3CDTF">2017-02-15T14:30:00Z</dcterms:modified>
</cp:coreProperties>
</file>