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8" Type="http://schemas.openxmlformats.org/officeDocument/2006/relationships/extended-properties" Target="docProps/app.xml"/><Relationship Id="rId7" Type="http://schemas.openxmlformats.org/package/2006/relationships/metadata/core-properties" Target="docProps/core.xml"/><Relationship Id="rId1" Type="http://schemas.openxmlformats.org/officeDocument/2006/relationships/officeDocument" Target="word/document.xml"/><Relationship Id="rId6" Type="http://schemas.microsoft.com/office/2006/relationships/ui/userCustomization" Target="userCustomization/customUI.xml"/><Relationship Id="rId5" Type="http://schemas.microsoft.com/office/2006/relationships/ui/extensibility" Target="Makroinstrukcje2.xml"/><Relationship Id="rId9"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0692" w:rsidRPr="00D30692" w:rsidRDefault="00D30692" w:rsidP="00354AB9">
      <w:pPr>
        <w:pStyle w:val="OZNPROJEKTUwskazaniedatylubwersjiprojektu"/>
        <w:keepNext/>
        <w:rPr>
          <w:rStyle w:val="Kkursywa"/>
        </w:rPr>
      </w:pPr>
      <w:bookmarkStart w:id="0" w:name="_GoBack"/>
      <w:bookmarkEnd w:id="0"/>
      <w:r w:rsidRPr="005E3426">
        <w:t>Projekt</w:t>
      </w:r>
    </w:p>
    <w:p w:rsidR="00D30692" w:rsidRDefault="00D30692" w:rsidP="00D30692">
      <w:pPr>
        <w:pStyle w:val="OZNRODZAKTUtznustawalubrozporzdzenieiorganwydajcy"/>
      </w:pPr>
      <w:r w:rsidRPr="00CD1EFF">
        <w:t>USTAWA</w:t>
      </w:r>
    </w:p>
    <w:p w:rsidR="00D30692" w:rsidRDefault="00D23107" w:rsidP="00D30692">
      <w:pPr>
        <w:pStyle w:val="DATAAKTUdatauchwalenialubwydaniaaktu"/>
      </w:pPr>
      <w:r>
        <w:t>z dnia</w:t>
      </w:r>
    </w:p>
    <w:p w:rsidR="00D30692" w:rsidRPr="00650D5B" w:rsidRDefault="00D30692" w:rsidP="00354AB9">
      <w:pPr>
        <w:pStyle w:val="TYTUAKTUprzedmiotregulacjiustawylubrozporzdzenia"/>
      </w:pPr>
      <w:r w:rsidRPr="00104E2D">
        <w:t>o zmianie ustawy o Krajowej Szkole Sądownictwa i Prokuratury,</w:t>
      </w:r>
      <w:r>
        <w:t xml:space="preserve"> ustawy – Prawo o</w:t>
      </w:r>
      <w:r w:rsidR="00907724">
        <w:t> </w:t>
      </w:r>
      <w:r w:rsidRPr="00104E2D">
        <w:t>ustroju sądów powszechnych</w:t>
      </w:r>
      <w:r>
        <w:t xml:space="preserve"> </w:t>
      </w:r>
      <w:r w:rsidRPr="00104E2D">
        <w:t>oraz niektórych innych ustaw</w:t>
      </w:r>
      <w:r w:rsidRPr="00D23107">
        <w:rPr>
          <w:rStyle w:val="IGPindeksgrnyipogrubienie"/>
        </w:rPr>
        <w:footnoteReference w:id="1"/>
      </w:r>
      <w:r w:rsidRPr="00D23107">
        <w:rPr>
          <w:rStyle w:val="IGPindeksgrnyipogrubienie"/>
        </w:rPr>
        <w:t>)</w:t>
      </w:r>
    </w:p>
    <w:p w:rsidR="00D30692" w:rsidRPr="00BB4530" w:rsidRDefault="00D30692" w:rsidP="00354AB9">
      <w:pPr>
        <w:pStyle w:val="ARTartustawynprozporzdzenia"/>
        <w:keepNext/>
      </w:pPr>
      <w:r w:rsidRPr="00354AB9">
        <w:rPr>
          <w:rStyle w:val="Ppogrubienie"/>
        </w:rPr>
        <w:t>Art.</w:t>
      </w:r>
      <w:r w:rsidR="00D23107" w:rsidRPr="00354AB9">
        <w:rPr>
          <w:rStyle w:val="Ppogrubienie"/>
        </w:rPr>
        <w:t> </w:t>
      </w:r>
      <w:r w:rsidRPr="00354AB9">
        <w:rPr>
          <w:rStyle w:val="Ppogrubienie"/>
        </w:rPr>
        <w:t>1.</w:t>
      </w:r>
      <w:r w:rsidR="00D23107">
        <w:t xml:space="preserve"> </w:t>
      </w:r>
      <w:r w:rsidRPr="00BB4530">
        <w:t xml:space="preserve">W ustawie z dnia 23 stycznia 2009 r. o </w:t>
      </w:r>
      <w:r>
        <w:t>Krajowej Szkole Sądownictwa i</w:t>
      </w:r>
      <w:r w:rsidR="00D23107">
        <w:t> </w:t>
      </w:r>
      <w:r w:rsidRPr="00BB4530">
        <w:t>Prokuratur</w:t>
      </w:r>
      <w:r>
        <w:t xml:space="preserve">y (Dz. U. z 2017 r. poz. 146) </w:t>
      </w:r>
      <w:r w:rsidRPr="00BB4530">
        <w:t>wprowadza się następujące zmiany:</w:t>
      </w:r>
    </w:p>
    <w:p w:rsidR="00D30692" w:rsidRPr="00BB4530" w:rsidRDefault="00D30692" w:rsidP="00354AB9">
      <w:pPr>
        <w:pStyle w:val="PKTpunkt"/>
        <w:keepNext/>
      </w:pPr>
      <w:r w:rsidRPr="00CD1EFF">
        <w:t>1)</w:t>
      </w:r>
      <w:r w:rsidRPr="00BB4530">
        <w:tab/>
        <w:t>w art. 1 ust. 1 otrzymuje brzmienie:</w:t>
      </w:r>
    </w:p>
    <w:p w:rsidR="00D30692" w:rsidRPr="00CD1EFF" w:rsidRDefault="00D30692" w:rsidP="00D30692">
      <w:pPr>
        <w:pStyle w:val="ZUSTzmustartykuempunktem"/>
      </w:pPr>
      <w:r>
        <w:t>„</w:t>
      </w:r>
      <w:r w:rsidRPr="00CD1EFF">
        <w:t>1.</w:t>
      </w:r>
      <w:r w:rsidR="00D23107">
        <w:t xml:space="preserve"> </w:t>
      </w:r>
      <w:r w:rsidRPr="00CD1EFF">
        <w:t xml:space="preserve">Tworzy się Krajową Szkołę Sądownictwa i Prokuratury, zwaną dalej </w:t>
      </w:r>
      <w:r>
        <w:t>„</w:t>
      </w:r>
      <w:r w:rsidRPr="00CD1EFF">
        <w:t>Krajową Szkołą</w:t>
      </w:r>
      <w:r>
        <w:t>”</w:t>
      </w:r>
      <w:r w:rsidRPr="00CD1EFF">
        <w:t>, której celem jest kształcenie i doskona</w:t>
      </w:r>
      <w:r>
        <w:t>lenie kadr sądów powszechnych i</w:t>
      </w:r>
      <w:r w:rsidR="00D23107">
        <w:t> </w:t>
      </w:r>
      <w:r w:rsidRPr="00CD1EFF">
        <w:t>prokuratury.</w:t>
      </w:r>
      <w:r>
        <w:t>”</w:t>
      </w:r>
      <w:r w:rsidRPr="00CD1EFF">
        <w:t>;</w:t>
      </w:r>
    </w:p>
    <w:p w:rsidR="00D30692" w:rsidRPr="00BB4530" w:rsidRDefault="00D30692" w:rsidP="00354AB9">
      <w:pPr>
        <w:pStyle w:val="PKTpunkt"/>
        <w:keepNext/>
      </w:pPr>
      <w:r w:rsidRPr="00CD1EFF">
        <w:t>2)</w:t>
      </w:r>
      <w:r w:rsidRPr="00BB4530">
        <w:tab/>
        <w:t>w art. 2:</w:t>
      </w:r>
    </w:p>
    <w:p w:rsidR="00D30692" w:rsidRPr="00BB4530" w:rsidRDefault="00D30692" w:rsidP="00354AB9">
      <w:pPr>
        <w:pStyle w:val="LITlitera"/>
        <w:keepNext/>
      </w:pPr>
      <w:r w:rsidRPr="00CD1EFF">
        <w:t>a)</w:t>
      </w:r>
      <w:r w:rsidRPr="00BB4530">
        <w:tab/>
        <w:t>ust. 1 i 2 otrzymują brzmienie:</w:t>
      </w:r>
    </w:p>
    <w:p w:rsidR="00D30692" w:rsidRPr="00BB4530" w:rsidRDefault="00D30692" w:rsidP="00354AB9">
      <w:pPr>
        <w:pStyle w:val="ZLITUSTzmustliter"/>
        <w:keepNext/>
      </w:pPr>
      <w:r>
        <w:t>„</w:t>
      </w:r>
      <w:r w:rsidRPr="00BB4530">
        <w:t>1.</w:t>
      </w:r>
      <w:r w:rsidR="00D23107">
        <w:t xml:space="preserve"> </w:t>
      </w:r>
      <w:r w:rsidRPr="00BB4530">
        <w:t>Zadaniami Krajowej Szkoły są:</w:t>
      </w:r>
    </w:p>
    <w:p w:rsidR="00D30692" w:rsidRPr="00CD1EFF" w:rsidRDefault="00D30692" w:rsidP="00D30692">
      <w:pPr>
        <w:pStyle w:val="ZLITPKTzmpktliter"/>
      </w:pPr>
      <w:r w:rsidRPr="00CD1EFF">
        <w:t>1)</w:t>
      </w:r>
      <w:r>
        <w:tab/>
      </w:r>
      <w:r w:rsidRPr="00CD1EFF">
        <w:t xml:space="preserve">prowadzenie </w:t>
      </w:r>
      <w:r w:rsidRPr="00104E2D">
        <w:t>aplikacji</w:t>
      </w:r>
      <w:r w:rsidRPr="00CD1EFF">
        <w:t xml:space="preserve"> sędziowskiej i aplikacji prokuratorskiej, których celem jest uzyskanie przez aplikantów niezbędnej wiedzy i praktycznego przygotowania do zajmowania stanowisk sędziego i asesora sądowego, prokuratora i asesora prokuratury;</w:t>
      </w:r>
    </w:p>
    <w:p w:rsidR="00D30692" w:rsidRPr="00CD1EFF" w:rsidRDefault="00D30692" w:rsidP="00D30692">
      <w:pPr>
        <w:pStyle w:val="ZLITPKTzmpktliter"/>
      </w:pPr>
      <w:r w:rsidRPr="00CD1EFF">
        <w:t>2)</w:t>
      </w:r>
      <w:r>
        <w:tab/>
      </w:r>
      <w:r w:rsidRPr="00CD1EFF">
        <w:t>szkolenie i doskonalenie zawodowe sędziów, asesorów sądowych, prokuratorów i asesorów prokuratury w celu uzupełnienia ich specjalistycznej wiedzy i umiejętności zawodowych;</w:t>
      </w:r>
    </w:p>
    <w:p w:rsidR="00D30692" w:rsidRPr="00CD1EFF" w:rsidRDefault="00D30692" w:rsidP="00D30692">
      <w:pPr>
        <w:pStyle w:val="ZLITPKTzmpktliter"/>
      </w:pPr>
      <w:r w:rsidRPr="00CD1EFF">
        <w:t>3)</w:t>
      </w:r>
      <w:r>
        <w:tab/>
      </w:r>
      <w:r w:rsidRPr="00CD1EFF">
        <w:t>szkolenie i doskonalenie zawodowe referendarzy sądowych, asystentów sędziów, asystentów prokuratorów, kuratorów zawodowych oraz urzędników sądów i prokuratury w celu podniesienia ich kwalifikacji zawodowych;</w:t>
      </w:r>
    </w:p>
    <w:p w:rsidR="00D30692" w:rsidRPr="00CD1EFF" w:rsidRDefault="00D30692" w:rsidP="00D30692">
      <w:pPr>
        <w:pStyle w:val="ZLITPKTzmpktliter"/>
      </w:pPr>
      <w:r w:rsidRPr="00CD1EFF">
        <w:lastRenderedPageBreak/>
        <w:t>4)</w:t>
      </w:r>
      <w:r>
        <w:tab/>
      </w:r>
      <w:r w:rsidRPr="00CD1EFF">
        <w:t xml:space="preserve">prowadzenie analiz i badań służących ustaleniu kompetencji i kwalifikacji wymaganych na stanowiskach pracy w sądach i prokuraturze </w:t>
      </w:r>
      <w:r w:rsidR="00BC7EF1">
        <w:t xml:space="preserve">w </w:t>
      </w:r>
      <w:r w:rsidRPr="00CD1EFF">
        <w:t>cel</w:t>
      </w:r>
      <w:r w:rsidR="00BC7EF1">
        <w:t>u</w:t>
      </w:r>
      <w:r w:rsidRPr="00CD1EFF">
        <w:t xml:space="preserve"> ich wykorzystania w działalności szkoleniowej;</w:t>
      </w:r>
    </w:p>
    <w:p w:rsidR="00D30692" w:rsidRPr="00CD1EFF" w:rsidRDefault="00D30692" w:rsidP="00D30692">
      <w:pPr>
        <w:pStyle w:val="ZLITPKTzmpktliter"/>
      </w:pPr>
      <w:r w:rsidRPr="00CD1EFF">
        <w:t>5)</w:t>
      </w:r>
      <w:r>
        <w:tab/>
      </w:r>
      <w:r w:rsidRPr="00CD1EFF">
        <w:t>prowadzenie analiz i badań służących ustaleniu potrzeb szkoleniowych osób zajmujących w sądach i prokuraturze stanowiska wymienione w pkt 2 i 3.</w:t>
      </w:r>
    </w:p>
    <w:p w:rsidR="00D30692" w:rsidRPr="00BB4530" w:rsidRDefault="00D30692" w:rsidP="00354AB9">
      <w:pPr>
        <w:pStyle w:val="ZLITUSTzmustliter"/>
        <w:keepNext/>
      </w:pPr>
      <w:r w:rsidRPr="00CD1EFF">
        <w:t>2.</w:t>
      </w:r>
      <w:r w:rsidR="00D23107">
        <w:t xml:space="preserve"> </w:t>
      </w:r>
      <w:r w:rsidRPr="00BB4530">
        <w:t>Krajowa Szkoła realizuje zadania w szczególności przez:</w:t>
      </w:r>
    </w:p>
    <w:p w:rsidR="00D30692" w:rsidRPr="00CD1EFF" w:rsidRDefault="00D30692" w:rsidP="00D30692">
      <w:pPr>
        <w:pStyle w:val="ZLITPKTzmpktliter"/>
      </w:pPr>
      <w:r w:rsidRPr="00CD1EFF">
        <w:t>1)</w:t>
      </w:r>
      <w:r>
        <w:tab/>
      </w:r>
      <w:r w:rsidRPr="00104E2D">
        <w:t>opracowywanie</w:t>
      </w:r>
      <w:r w:rsidRPr="00CD1EFF">
        <w:t xml:space="preserve"> programów aplikacji sędziowskiej i aplikacji prokuratorskiej oraz organizowanie tych aplikacji;</w:t>
      </w:r>
    </w:p>
    <w:p w:rsidR="00D30692" w:rsidRPr="00CD1EFF" w:rsidRDefault="00D30692" w:rsidP="00D30692">
      <w:pPr>
        <w:pStyle w:val="ZLITPKTzmpktliter"/>
      </w:pPr>
      <w:r w:rsidRPr="00CD1EFF">
        <w:t>2)</w:t>
      </w:r>
      <w:r>
        <w:tab/>
      </w:r>
      <w:r w:rsidRPr="00CD1EFF">
        <w:t>przygotowywanie i organizowanie egzaminów sędziowskiego, prokuratorskiego i referendarskiego;</w:t>
      </w:r>
    </w:p>
    <w:p w:rsidR="00D30692" w:rsidRPr="00CD1EFF" w:rsidRDefault="00D30692" w:rsidP="00D30692">
      <w:pPr>
        <w:pStyle w:val="ZLITPKTzmpktliter"/>
      </w:pPr>
      <w:r w:rsidRPr="00CD1EFF">
        <w:t>3)</w:t>
      </w:r>
      <w:r>
        <w:tab/>
      </w:r>
      <w:r w:rsidRPr="00CD1EFF">
        <w:t>opracowywanie programów i organizowanie szkoleń i innych cyklicznych form doskonalenia zawodowego;</w:t>
      </w:r>
    </w:p>
    <w:p w:rsidR="00D30692" w:rsidRPr="00CD1EFF" w:rsidRDefault="00D30692" w:rsidP="00D30692">
      <w:pPr>
        <w:pStyle w:val="ZLITPKTzmpktliter"/>
      </w:pPr>
      <w:r w:rsidRPr="00CD1EFF">
        <w:t>4)</w:t>
      </w:r>
      <w:r>
        <w:tab/>
      </w:r>
      <w:r w:rsidRPr="00CD1EFF">
        <w:t>koordynowanie działalności szkoleniowej sądów i prokuratury;</w:t>
      </w:r>
    </w:p>
    <w:p w:rsidR="00D30692" w:rsidRPr="00CD1EFF" w:rsidRDefault="00D30692" w:rsidP="00D30692">
      <w:pPr>
        <w:pStyle w:val="ZLITPKTzmpktliter"/>
      </w:pPr>
      <w:r w:rsidRPr="00CD1EFF">
        <w:t>5)</w:t>
      </w:r>
      <w:r>
        <w:tab/>
      </w:r>
      <w:r w:rsidRPr="00CD1EFF">
        <w:t>przygotowywanie oraz organizowanie konferencji, sympozjów i seminariów;</w:t>
      </w:r>
    </w:p>
    <w:p w:rsidR="00D30692" w:rsidRPr="00CD1EFF" w:rsidRDefault="00D30692" w:rsidP="00D30692">
      <w:pPr>
        <w:pStyle w:val="ZLITPKTzmpktliter"/>
      </w:pPr>
      <w:r w:rsidRPr="00CD1EFF">
        <w:t>6)</w:t>
      </w:r>
      <w:r>
        <w:tab/>
      </w:r>
      <w:r w:rsidRPr="00CD1EFF">
        <w:t>współpracę międzynarodową;</w:t>
      </w:r>
    </w:p>
    <w:p w:rsidR="00D30692" w:rsidRPr="00CD1EFF" w:rsidRDefault="00D30692" w:rsidP="00D30692">
      <w:pPr>
        <w:pStyle w:val="ZLITPKTzmpktliter"/>
      </w:pPr>
      <w:r w:rsidRPr="00CD1EFF">
        <w:t>7)</w:t>
      </w:r>
      <w:r>
        <w:tab/>
      </w:r>
      <w:r w:rsidRPr="00CD1EFF">
        <w:t>współdziałanie z jednostkami naukowymi, jednostkami badawczo</w:t>
      </w:r>
      <w:r w:rsidR="00CC1FFE">
        <w:t>-</w:t>
      </w:r>
      <w:r w:rsidR="00CC1FFE">
        <w:br/>
      </w:r>
      <w:r w:rsidRPr="00CD1EFF">
        <w:t>-rozwojowymi oraz innymi podmiotami w zakresie działalności szkoleniowej oraz innych form doskonalenia zawodowego;</w:t>
      </w:r>
    </w:p>
    <w:p w:rsidR="00D30692" w:rsidRPr="00CD1EFF" w:rsidRDefault="00D30692" w:rsidP="00D30692">
      <w:pPr>
        <w:pStyle w:val="ZLITPKTzmpktliter"/>
      </w:pPr>
      <w:r w:rsidRPr="00CD1EFF">
        <w:t>8)</w:t>
      </w:r>
      <w:r>
        <w:tab/>
      </w:r>
      <w:r w:rsidRPr="00CD1EFF">
        <w:t xml:space="preserve">prowadzenie działalności wydawniczej </w:t>
      </w:r>
      <w:r>
        <w:t>związanej z realizacją zadań, o</w:t>
      </w:r>
      <w:r w:rsidR="00D23107">
        <w:t> </w:t>
      </w:r>
      <w:r w:rsidRPr="00CD1EFF">
        <w:t>których mowa w ust. 1;</w:t>
      </w:r>
    </w:p>
    <w:p w:rsidR="00D30692" w:rsidRPr="00CD1EFF" w:rsidRDefault="00D30692" w:rsidP="00D30692">
      <w:pPr>
        <w:pStyle w:val="ZLITPKTzmpktliter"/>
      </w:pPr>
      <w:r w:rsidRPr="00CD1EFF">
        <w:t>9)</w:t>
      </w:r>
      <w:r>
        <w:tab/>
      </w:r>
      <w:r w:rsidRPr="00CD1EFF">
        <w:t>pozyskiwanie i wykorzystywanie funduszy pomocowych przeznaczonych na finansowanie zadań, o których mowa w ust. 1;</w:t>
      </w:r>
    </w:p>
    <w:p w:rsidR="00D30692" w:rsidRPr="00BB4530" w:rsidRDefault="00D30692" w:rsidP="00D30692">
      <w:pPr>
        <w:pStyle w:val="ZLITPKTzmpktliter"/>
      </w:pPr>
      <w:r w:rsidRPr="00CD1EFF">
        <w:t>10)</w:t>
      </w:r>
      <w:r w:rsidRPr="00BB4530">
        <w:tab/>
        <w:t>wykonywanie innych zadań związany</w:t>
      </w:r>
      <w:r>
        <w:t>ch z doskonaleniem kadr sądów i</w:t>
      </w:r>
      <w:r w:rsidR="00D23107">
        <w:t> </w:t>
      </w:r>
      <w:r w:rsidRPr="00BB4530">
        <w:t>prokuratury, a także z potrzebami sądownictwa i prokuratury, wskazanych przez Ministra Sprawiedliwości</w:t>
      </w:r>
      <w:r>
        <w:t xml:space="preserve"> i </w:t>
      </w:r>
      <w:r w:rsidRPr="00BB4530">
        <w:t>Prokuratora</w:t>
      </w:r>
      <w:r>
        <w:t xml:space="preserve"> Krajowego</w:t>
      </w:r>
      <w:r w:rsidRPr="00BB4530">
        <w:t>.</w:t>
      </w:r>
      <w:r>
        <w:t>”</w:t>
      </w:r>
      <w:r w:rsidRPr="00BB4530">
        <w:t>,</w:t>
      </w:r>
    </w:p>
    <w:p w:rsidR="00D30692" w:rsidRPr="00BB4530" w:rsidRDefault="00D30692" w:rsidP="00354AB9">
      <w:pPr>
        <w:pStyle w:val="LITlitera"/>
        <w:keepNext/>
      </w:pPr>
      <w:r w:rsidRPr="00CD1EFF">
        <w:t>b)</w:t>
      </w:r>
      <w:r w:rsidRPr="00BB4530">
        <w:tab/>
        <w:t>po ust. 2 dodaje się ust. 2a w brzmieniu:</w:t>
      </w:r>
    </w:p>
    <w:p w:rsidR="00D30692" w:rsidRPr="00CD1EFF" w:rsidRDefault="00D30692" w:rsidP="00D30692">
      <w:pPr>
        <w:pStyle w:val="ZLITUSTzmustliter"/>
      </w:pPr>
      <w:r>
        <w:t>„</w:t>
      </w:r>
      <w:r w:rsidRPr="00CD1EFF">
        <w:t>2a.</w:t>
      </w:r>
      <w:r w:rsidR="00D23107">
        <w:t xml:space="preserve"> </w:t>
      </w:r>
      <w:r w:rsidRPr="00CD1EFF">
        <w:t xml:space="preserve">Prezesi sądów powszechnych oraz </w:t>
      </w:r>
      <w:r w:rsidRPr="009245A5">
        <w:t xml:space="preserve">prokuratorzy kierujący powszechnymi jednostkami organizacyjnymi prokuratury </w:t>
      </w:r>
      <w:r>
        <w:t>współpracują z</w:t>
      </w:r>
      <w:r w:rsidR="00D23107">
        <w:t xml:space="preserve"> </w:t>
      </w:r>
      <w:r w:rsidRPr="00CD1EFF">
        <w:t>Dyrektorem Krajowej Szkoły przy realizacji zadań Krajowej Szkoły.</w:t>
      </w:r>
      <w:r>
        <w:t>”</w:t>
      </w:r>
      <w:r w:rsidRPr="00CD1EFF">
        <w:t>;</w:t>
      </w:r>
    </w:p>
    <w:p w:rsidR="00D30692" w:rsidRPr="00BB4530" w:rsidRDefault="00D30692" w:rsidP="00354AB9">
      <w:pPr>
        <w:pStyle w:val="PKTpunkt"/>
        <w:keepNext/>
      </w:pPr>
      <w:r w:rsidRPr="00CD1EFF">
        <w:lastRenderedPageBreak/>
        <w:t>3)</w:t>
      </w:r>
      <w:r w:rsidRPr="00BB4530">
        <w:tab/>
        <w:t>w art. 6:</w:t>
      </w:r>
    </w:p>
    <w:p w:rsidR="00D30692" w:rsidRPr="00BB4530" w:rsidRDefault="00D30692" w:rsidP="00354AB9">
      <w:pPr>
        <w:pStyle w:val="LITlitera"/>
        <w:keepNext/>
      </w:pPr>
      <w:r w:rsidRPr="00CD1EFF">
        <w:t>a)</w:t>
      </w:r>
      <w:r w:rsidRPr="00BB4530">
        <w:tab/>
        <w:t>ust. 1 otrzymuje brzmienie:</w:t>
      </w:r>
    </w:p>
    <w:p w:rsidR="00D30692" w:rsidRPr="00BB4530" w:rsidRDefault="00D30692" w:rsidP="00354AB9">
      <w:pPr>
        <w:pStyle w:val="ZLITUSTzmustliter"/>
        <w:keepNext/>
      </w:pPr>
      <w:r>
        <w:t>„</w:t>
      </w:r>
      <w:r w:rsidRPr="00BB4530">
        <w:t>1.</w:t>
      </w:r>
      <w:r w:rsidR="00D23107">
        <w:t xml:space="preserve"> </w:t>
      </w:r>
      <w:r w:rsidRPr="00BB4530">
        <w:t xml:space="preserve">W skład Rady Programowej, zwanej dalej </w:t>
      </w:r>
      <w:r>
        <w:t>„</w:t>
      </w:r>
      <w:r w:rsidRPr="00BB4530">
        <w:t>Radą</w:t>
      </w:r>
      <w:r>
        <w:t>”</w:t>
      </w:r>
      <w:r w:rsidRPr="00BB4530">
        <w:t>, wchodzi Dyrektor Kra</w:t>
      </w:r>
      <w:r>
        <w:t>jowej Szkoły i nie więcej niż 12</w:t>
      </w:r>
      <w:r w:rsidRPr="00BB4530">
        <w:t xml:space="preserve"> członków powoływanych przez Ministra Sprawiedliwości, w tym:</w:t>
      </w:r>
    </w:p>
    <w:p w:rsidR="00D30692" w:rsidRDefault="00D30692" w:rsidP="00D30692">
      <w:pPr>
        <w:pStyle w:val="ZLITPKTzmpktliter"/>
      </w:pPr>
      <w:r w:rsidRPr="00CD1EFF">
        <w:t>1)</w:t>
      </w:r>
      <w:r>
        <w:tab/>
      </w:r>
      <w:r w:rsidRPr="00805409">
        <w:t>członek wskazany przez Prezydenta Rzeczypospolitej Polskiej</w:t>
      </w:r>
      <w:r>
        <w:t>;</w:t>
      </w:r>
    </w:p>
    <w:p w:rsidR="00D30692" w:rsidRPr="00CD1EFF" w:rsidRDefault="00D30692" w:rsidP="00D30692">
      <w:pPr>
        <w:pStyle w:val="ZLITPKTzmpktliter"/>
      </w:pPr>
      <w:r>
        <w:t>2)</w:t>
      </w:r>
      <w:r>
        <w:tab/>
      </w:r>
      <w:r w:rsidRPr="00CD1EFF">
        <w:t>2 członków wskazanych przez Ministra Sprawiedliwości</w:t>
      </w:r>
      <w:r>
        <w:t xml:space="preserve"> spośród sędziów;</w:t>
      </w:r>
    </w:p>
    <w:p w:rsidR="00D30692" w:rsidRPr="00CD1EFF" w:rsidRDefault="00D30692" w:rsidP="00D30692">
      <w:pPr>
        <w:pStyle w:val="ZLITPKTzmpktliter"/>
      </w:pPr>
      <w:r>
        <w:t>3</w:t>
      </w:r>
      <w:r w:rsidRPr="00CD1EFF">
        <w:t>)</w:t>
      </w:r>
      <w:r>
        <w:tab/>
        <w:t>2 członków wskazanych przez Prokuratora Krajowego spośród prokuratorów;</w:t>
      </w:r>
    </w:p>
    <w:p w:rsidR="00D30692" w:rsidRPr="00805409" w:rsidRDefault="00D30692" w:rsidP="00D30692">
      <w:pPr>
        <w:pStyle w:val="ZLITPKTzmpktliter"/>
      </w:pPr>
      <w:r>
        <w:t>4</w:t>
      </w:r>
      <w:r w:rsidRPr="00805409">
        <w:t>)</w:t>
      </w:r>
      <w:r>
        <w:tab/>
      </w:r>
      <w:r w:rsidRPr="00805409">
        <w:t>członek wskazany przez Krajową Radę Prokuratorów przy Prokuratorze</w:t>
      </w:r>
      <w:r>
        <w:t xml:space="preserve"> </w:t>
      </w:r>
      <w:r w:rsidRPr="00805409">
        <w:t>Generalnym;</w:t>
      </w:r>
    </w:p>
    <w:p w:rsidR="00D30692" w:rsidRPr="00805409" w:rsidRDefault="00D30692" w:rsidP="00D30692">
      <w:pPr>
        <w:pStyle w:val="ZLITPKTzmpktliter"/>
      </w:pPr>
      <w:r>
        <w:t>5</w:t>
      </w:r>
      <w:r w:rsidRPr="00805409">
        <w:t>)</w:t>
      </w:r>
      <w:r>
        <w:tab/>
      </w:r>
      <w:r w:rsidRPr="00CD1EFF">
        <w:t>członek wskazany przez Krajową Radę Sądownictwa</w:t>
      </w:r>
      <w:r>
        <w:t>;</w:t>
      </w:r>
    </w:p>
    <w:p w:rsidR="00D30692" w:rsidRPr="00805409" w:rsidRDefault="00D30692" w:rsidP="00D30692">
      <w:pPr>
        <w:pStyle w:val="ZLITPKTzmpktliter"/>
      </w:pPr>
      <w:r>
        <w:t>6</w:t>
      </w:r>
      <w:r w:rsidRPr="00805409">
        <w:t>)</w:t>
      </w:r>
      <w:r>
        <w:tab/>
      </w:r>
      <w:r w:rsidRPr="00805409">
        <w:t>członek wskazan</w:t>
      </w:r>
      <w:r>
        <w:t>y</w:t>
      </w:r>
      <w:r w:rsidRPr="00805409">
        <w:t xml:space="preserve"> przez Pierwszego Prezesa Sądu Najwyższego</w:t>
      </w:r>
      <w:r>
        <w:t>;</w:t>
      </w:r>
    </w:p>
    <w:p w:rsidR="00D30692" w:rsidRPr="00805409" w:rsidRDefault="00D30692" w:rsidP="00D30692">
      <w:pPr>
        <w:pStyle w:val="ZLITPKTzmpktliter"/>
      </w:pPr>
      <w:r>
        <w:t>7</w:t>
      </w:r>
      <w:r w:rsidRPr="00805409">
        <w:t>)</w:t>
      </w:r>
      <w:r>
        <w:tab/>
      </w:r>
      <w:r w:rsidRPr="00805409">
        <w:t>członek wskazany przez Prezesa Naczelnego Sądu Administracyjnego</w:t>
      </w:r>
      <w:r>
        <w:t>;</w:t>
      </w:r>
    </w:p>
    <w:p w:rsidR="00D30692" w:rsidRPr="00CD1EFF" w:rsidRDefault="00D30692" w:rsidP="00D30692">
      <w:pPr>
        <w:pStyle w:val="ZLITPKTzmpktliter"/>
      </w:pPr>
      <w:r>
        <w:t>8</w:t>
      </w:r>
      <w:r w:rsidRPr="00805409">
        <w:t>)</w:t>
      </w:r>
      <w:r>
        <w:tab/>
        <w:t xml:space="preserve">3 </w:t>
      </w:r>
      <w:r w:rsidRPr="00CD1EFF">
        <w:t>człon</w:t>
      </w:r>
      <w:r>
        <w:t>ków wskazanych</w:t>
      </w:r>
      <w:r w:rsidRPr="00CD1EFF">
        <w:t xml:space="preserve"> przez podstawowe jednostki organizacyjne szkół wyższych prowadzące kształcenie na kierunku prawo.</w:t>
      </w:r>
      <w:r>
        <w:t>”</w:t>
      </w:r>
      <w:r w:rsidRPr="00CD1EFF">
        <w:t>,</w:t>
      </w:r>
    </w:p>
    <w:p w:rsidR="00D30692" w:rsidRDefault="00D30692" w:rsidP="00D30692">
      <w:pPr>
        <w:pStyle w:val="LITlitera"/>
      </w:pPr>
      <w:r w:rsidRPr="00CD1EFF">
        <w:t>b)</w:t>
      </w:r>
      <w:r>
        <w:tab/>
      </w:r>
      <w:r w:rsidRPr="00CD1EFF">
        <w:t>uchyla się ust. 2</w:t>
      </w:r>
      <w:r>
        <w:t xml:space="preserve"> i 5,</w:t>
      </w:r>
    </w:p>
    <w:p w:rsidR="00D30692" w:rsidRPr="00BB4530" w:rsidRDefault="00D30692" w:rsidP="00354AB9">
      <w:pPr>
        <w:pStyle w:val="LITlitera"/>
        <w:keepNext/>
      </w:pPr>
      <w:r>
        <w:t>c</w:t>
      </w:r>
      <w:r w:rsidRPr="00CD1EFF">
        <w:t>)</w:t>
      </w:r>
      <w:r w:rsidRPr="00BB4530">
        <w:tab/>
        <w:t>ust. 6 otrzymuje brzmienie:</w:t>
      </w:r>
    </w:p>
    <w:p w:rsidR="00D30692" w:rsidRPr="00CD1EFF" w:rsidRDefault="00D30692" w:rsidP="00D30692">
      <w:pPr>
        <w:pStyle w:val="ZLITUSTzmustliter"/>
      </w:pPr>
      <w:r>
        <w:t>„</w:t>
      </w:r>
      <w:r w:rsidRPr="00805409">
        <w:t>6.</w:t>
      </w:r>
      <w:r w:rsidR="00D23107">
        <w:t xml:space="preserve"> </w:t>
      </w:r>
      <w:r w:rsidRPr="00CD1EFF">
        <w:t xml:space="preserve">Minister Sprawiedliwości </w:t>
      </w:r>
      <w:r>
        <w:t xml:space="preserve">nie później niż </w:t>
      </w:r>
      <w:r w:rsidRPr="00CD1EFF">
        <w:t>na 3 miesiące przed dniem upływu kadencji członków Rady zwraca się do</w:t>
      </w:r>
      <w:r>
        <w:t xml:space="preserve"> Prokuratora Krajowego,</w:t>
      </w:r>
      <w:r w:rsidRPr="00CD1EFF">
        <w:t xml:space="preserve"> Krajowej Rady Sądownictwa, Krajowej Rady Prokuratorów przy Prokuratorze Gener</w:t>
      </w:r>
      <w:r>
        <w:t>alnym, Pierwszego Prezesa Sądu N</w:t>
      </w:r>
      <w:r w:rsidRPr="00CD1EFF">
        <w:t xml:space="preserve">ajwyższego, </w:t>
      </w:r>
      <w:r>
        <w:t xml:space="preserve">Prezesa Naczelnego Sądu Administracyjnego, </w:t>
      </w:r>
      <w:r w:rsidRPr="00CD1EFF">
        <w:t xml:space="preserve">Prezydenta </w:t>
      </w:r>
      <w:r w:rsidRPr="00805409">
        <w:t>R</w:t>
      </w:r>
      <w:r w:rsidRPr="00CD1EFF">
        <w:t xml:space="preserve">zeczypospolitej Polskiej i podstawowych jednostek organizacyjnych szkół wyższych prowadzących </w:t>
      </w:r>
      <w:r>
        <w:t>kształcenie na kierunku prawo o</w:t>
      </w:r>
      <w:r w:rsidR="00D23107">
        <w:t xml:space="preserve"> </w:t>
      </w:r>
      <w:r w:rsidRPr="00CD1EFF">
        <w:t>wskazanie kandydatów na członków Rady. Wskazanie kandydatów następuje najpóźniej na 30 dni przed dniem upływu kadencji członków Rady.</w:t>
      </w:r>
      <w:r>
        <w:t>”;</w:t>
      </w:r>
    </w:p>
    <w:p w:rsidR="00D30692" w:rsidRPr="00CD1EFF" w:rsidRDefault="00D30692" w:rsidP="00D30692">
      <w:pPr>
        <w:pStyle w:val="PKTpunkt"/>
      </w:pPr>
      <w:r w:rsidRPr="00CD1EFF">
        <w:t>4)</w:t>
      </w:r>
      <w:r w:rsidRPr="00BB4530">
        <w:tab/>
        <w:t>w art. 7</w:t>
      </w:r>
      <w:r w:rsidRPr="009F29DE">
        <w:t xml:space="preserve"> </w:t>
      </w:r>
      <w:r w:rsidRPr="00CD1EFF">
        <w:t>uchyla się ust. 3;</w:t>
      </w:r>
    </w:p>
    <w:p w:rsidR="00D30692" w:rsidRPr="00BB4530" w:rsidRDefault="00D30692" w:rsidP="00354AB9">
      <w:pPr>
        <w:pStyle w:val="PKTpunkt"/>
        <w:keepNext/>
      </w:pPr>
      <w:r w:rsidRPr="00CD1EFF">
        <w:t>5)</w:t>
      </w:r>
      <w:r w:rsidRPr="00BB4530">
        <w:tab/>
        <w:t>art. 10 otrzymuje brzmienie:</w:t>
      </w:r>
    </w:p>
    <w:p w:rsidR="00D30692" w:rsidRPr="00BB4530" w:rsidRDefault="00D30692" w:rsidP="00354AB9">
      <w:pPr>
        <w:pStyle w:val="ZARTzmartartykuempunktem"/>
        <w:keepNext/>
      </w:pPr>
      <w:r>
        <w:t>„</w:t>
      </w:r>
      <w:r w:rsidRPr="00BB4530">
        <w:t>Art.</w:t>
      </w:r>
      <w:r w:rsidR="00D23107">
        <w:t xml:space="preserve"> </w:t>
      </w:r>
      <w:r w:rsidRPr="00BB4530">
        <w:t>10.</w:t>
      </w:r>
      <w:r w:rsidR="00D23107">
        <w:t xml:space="preserve"> </w:t>
      </w:r>
      <w:r w:rsidRPr="00BB4530">
        <w:t>Do zadań Rady należy:</w:t>
      </w:r>
    </w:p>
    <w:p w:rsidR="00D30692" w:rsidRPr="00CD1EFF" w:rsidRDefault="00D30692" w:rsidP="00D30692">
      <w:pPr>
        <w:pStyle w:val="ZPKTzmpktartykuempunktem"/>
      </w:pPr>
      <w:r w:rsidRPr="00CD1EFF">
        <w:t>1)</w:t>
      </w:r>
      <w:r>
        <w:tab/>
      </w:r>
      <w:r w:rsidRPr="00CD1EFF">
        <w:t>ustalanie ogólnych kierunków działalności Krajowej Szkoły;</w:t>
      </w:r>
    </w:p>
    <w:p w:rsidR="00D30692" w:rsidRPr="00CD1EFF" w:rsidRDefault="00D30692" w:rsidP="00D30692">
      <w:pPr>
        <w:pStyle w:val="ZPKTzmpktartykuempunktem"/>
      </w:pPr>
      <w:r w:rsidRPr="00CD1EFF">
        <w:t>2)</w:t>
      </w:r>
      <w:r>
        <w:tab/>
      </w:r>
      <w:r w:rsidRPr="00CD1EFF">
        <w:t>uchwalanie założeń do rocznych harmonogramów działalności szkoleniowej Krajowej Szkoły;</w:t>
      </w:r>
    </w:p>
    <w:p w:rsidR="00D30692" w:rsidRPr="00CD1EFF" w:rsidRDefault="00D30692" w:rsidP="00D30692">
      <w:pPr>
        <w:pStyle w:val="ZPKTzmpktartykuempunktem"/>
      </w:pPr>
      <w:r w:rsidRPr="00CD1EFF">
        <w:t>3)</w:t>
      </w:r>
      <w:r>
        <w:tab/>
      </w:r>
      <w:r w:rsidRPr="00CD1EFF">
        <w:t>uchwalanie założeń do programów aplikacji;</w:t>
      </w:r>
    </w:p>
    <w:p w:rsidR="00D30692" w:rsidRPr="00CD1EFF" w:rsidRDefault="00D30692" w:rsidP="00D30692">
      <w:pPr>
        <w:pStyle w:val="ZPKTzmpktartykuempunktem"/>
      </w:pPr>
      <w:r w:rsidRPr="00CD1EFF">
        <w:t>4)</w:t>
      </w:r>
      <w:r>
        <w:tab/>
      </w:r>
      <w:r w:rsidRPr="00CD1EFF">
        <w:t>opiniowanie rocznych planów wydawniczych Krajowej Szkoły;</w:t>
      </w:r>
    </w:p>
    <w:p w:rsidR="00D30692" w:rsidRPr="00CD1EFF" w:rsidRDefault="00D30692" w:rsidP="00D30692">
      <w:pPr>
        <w:pStyle w:val="ZPKTzmpktartykuempunktem"/>
      </w:pPr>
      <w:r w:rsidRPr="00CD1EFF">
        <w:lastRenderedPageBreak/>
        <w:t>5)</w:t>
      </w:r>
      <w:r>
        <w:tab/>
      </w:r>
      <w:r w:rsidRPr="00CD1EFF">
        <w:t>opiniowanie kandydatów na wykładowców Krajowej Szkoły;</w:t>
      </w:r>
    </w:p>
    <w:p w:rsidR="00D30692" w:rsidRPr="00CD1EFF" w:rsidRDefault="00D30692" w:rsidP="00D30692">
      <w:pPr>
        <w:pStyle w:val="ZPKTzmpktartykuempunktem"/>
      </w:pPr>
      <w:r w:rsidRPr="00CD1EFF">
        <w:t>6)</w:t>
      </w:r>
      <w:r>
        <w:tab/>
      </w:r>
      <w:r w:rsidRPr="00CD1EFF">
        <w:t>opiniowanie rocznego sprawozdania z działalności Krajowej Szkoły, przedstawianego przez Dyrektora Krajowej Szkoły;</w:t>
      </w:r>
    </w:p>
    <w:p w:rsidR="00D30692" w:rsidRPr="00CD1EFF" w:rsidRDefault="00D30692" w:rsidP="00D30692">
      <w:pPr>
        <w:pStyle w:val="ZPKTzmpktartykuempunktem"/>
      </w:pPr>
      <w:r w:rsidRPr="00CD1EFF">
        <w:t>7)</w:t>
      </w:r>
      <w:r>
        <w:tab/>
      </w:r>
      <w:r w:rsidRPr="00CD1EFF">
        <w:t>wyrażanie opinii we wszystkich sprawach dotyczących działalności Krajowej Szkoły</w:t>
      </w:r>
      <w:r>
        <w:t>;</w:t>
      </w:r>
    </w:p>
    <w:p w:rsidR="00D30692" w:rsidRDefault="00D30692" w:rsidP="00D30692">
      <w:pPr>
        <w:pStyle w:val="ZPKTzmpktartykuempunktem"/>
      </w:pPr>
      <w:r w:rsidRPr="00CD1EFF">
        <w:t>8)</w:t>
      </w:r>
      <w:r>
        <w:tab/>
      </w:r>
      <w:r w:rsidRPr="00CD1EFF">
        <w:t>uchwalanie regulaminu organizacyjnego Rady</w:t>
      </w:r>
      <w:r>
        <w:t>;</w:t>
      </w:r>
    </w:p>
    <w:p w:rsidR="00D30692" w:rsidRPr="00CD1EFF" w:rsidRDefault="00D30692" w:rsidP="00D30692">
      <w:pPr>
        <w:pStyle w:val="ZPKTzmpktartykuempunktem"/>
      </w:pPr>
      <w:r>
        <w:t>9)</w:t>
      </w:r>
      <w:r>
        <w:tab/>
        <w:t>opiniowanie projektu zarządzenia Dyrektora Krajowej Szkoły w przedmiocie ustalenia indywidualnego toku odbywania aplikacji oraz indywidualnego toku szkolenia</w:t>
      </w:r>
      <w:r w:rsidRPr="00CD1EFF">
        <w:t>.</w:t>
      </w:r>
      <w:r>
        <w:t>”</w:t>
      </w:r>
      <w:r w:rsidRPr="00CD1EFF">
        <w:t>;</w:t>
      </w:r>
    </w:p>
    <w:p w:rsidR="00D30692" w:rsidRPr="00BB4530" w:rsidRDefault="00D30692" w:rsidP="00354AB9">
      <w:pPr>
        <w:pStyle w:val="PKTpunkt"/>
        <w:keepNext/>
      </w:pPr>
      <w:r w:rsidRPr="00CD1EFF">
        <w:t>6)</w:t>
      </w:r>
      <w:r w:rsidRPr="00BB4530">
        <w:tab/>
        <w:t>w art. 12 po ust. 5a dodaje się ust. 5b w brzmieniu:</w:t>
      </w:r>
    </w:p>
    <w:p w:rsidR="00D30692" w:rsidRPr="00CD1EFF" w:rsidRDefault="00D30692" w:rsidP="00D30692">
      <w:pPr>
        <w:pStyle w:val="ZUSTzmustartykuempunktem"/>
      </w:pPr>
      <w:r>
        <w:t>„</w:t>
      </w:r>
      <w:r w:rsidRPr="00CD1EFF">
        <w:t>5b.</w:t>
      </w:r>
      <w:r w:rsidR="00D23107">
        <w:t xml:space="preserve"> </w:t>
      </w:r>
      <w:r w:rsidRPr="00CD1EFF">
        <w:t xml:space="preserve">W razie odwołania Dyrektora Krajowej Szkoły lub wygaśnięcia </w:t>
      </w:r>
      <w:r w:rsidR="00BC7EF1">
        <w:t xml:space="preserve">jego </w:t>
      </w:r>
      <w:r w:rsidRPr="00CD1EFF">
        <w:t>kadencji Minister Sprawiedliwości wyzna</w:t>
      </w:r>
      <w:r>
        <w:t xml:space="preserve">cza spośród zastępców </w:t>
      </w:r>
      <w:r w:rsidR="00BC7EF1">
        <w:t>D</w:t>
      </w:r>
      <w:r>
        <w:t>yrektora</w:t>
      </w:r>
      <w:r w:rsidRPr="00CD1EFF">
        <w:t xml:space="preserve"> osobę</w:t>
      </w:r>
      <w:r>
        <w:t>,</w:t>
      </w:r>
      <w:r w:rsidRPr="00CD1EFF">
        <w:t xml:space="preserve"> której powierza pełnienie obowiązków Dyrektora Krajowej Szkoły do czasu powołania Dyrektora. Osoba ta powinna spełniać wymagania określone w ust. 3.</w:t>
      </w:r>
      <w:r>
        <w:t>”</w:t>
      </w:r>
      <w:r w:rsidRPr="00CD1EFF">
        <w:t>;</w:t>
      </w:r>
    </w:p>
    <w:p w:rsidR="00D30692" w:rsidRPr="00BB4530" w:rsidRDefault="00D30692" w:rsidP="00354AB9">
      <w:pPr>
        <w:pStyle w:val="PKTpunkt"/>
        <w:keepNext/>
      </w:pPr>
      <w:r w:rsidRPr="00CD1EFF">
        <w:t>7)</w:t>
      </w:r>
      <w:r w:rsidRPr="00BB4530">
        <w:tab/>
        <w:t>w art. 14 ust. 3 otrzymuje brzmienie:</w:t>
      </w:r>
    </w:p>
    <w:p w:rsidR="00D30692" w:rsidRPr="00CD1EFF" w:rsidRDefault="00D30692" w:rsidP="00D30692">
      <w:pPr>
        <w:pStyle w:val="ZUSTzmustartykuempunktem"/>
      </w:pPr>
      <w:r>
        <w:t>„</w:t>
      </w:r>
      <w:r w:rsidRPr="00CD1EFF">
        <w:t>3.</w:t>
      </w:r>
      <w:r w:rsidR="00D23107">
        <w:t xml:space="preserve"> </w:t>
      </w:r>
      <w:r w:rsidRPr="00CD1EFF">
        <w:t>Minister Sprawiedliwości wyzna</w:t>
      </w:r>
      <w:r>
        <w:t xml:space="preserve">cza spośród zastępców </w:t>
      </w:r>
      <w:r w:rsidR="00BC7EF1">
        <w:t>D</w:t>
      </w:r>
      <w:r>
        <w:t>yrektora</w:t>
      </w:r>
      <w:r w:rsidRPr="00CD1EFF">
        <w:t xml:space="preserve"> osobę, której powierza pełnienie obowiązków Dyrektora Krajowej Sz</w:t>
      </w:r>
      <w:r>
        <w:t>koły na czas jego zawieszenia w</w:t>
      </w:r>
      <w:r w:rsidR="00D23107">
        <w:t> </w:t>
      </w:r>
      <w:r w:rsidRPr="00CD1EFF">
        <w:t>czynnościach służbowych. Osoba ta powinna spełniać wymagania określone w art. 12 ust. 3.</w:t>
      </w:r>
      <w:r>
        <w:t>”</w:t>
      </w:r>
      <w:r w:rsidRPr="00CD1EFF">
        <w:t>;</w:t>
      </w:r>
    </w:p>
    <w:p w:rsidR="00D30692" w:rsidRPr="00BB4530" w:rsidRDefault="00D30692" w:rsidP="00354AB9">
      <w:pPr>
        <w:pStyle w:val="PKTpunkt"/>
        <w:keepNext/>
      </w:pPr>
      <w:r w:rsidRPr="00CD1EFF">
        <w:t>8)</w:t>
      </w:r>
      <w:r w:rsidRPr="00BB4530">
        <w:tab/>
        <w:t>w art. 15:</w:t>
      </w:r>
    </w:p>
    <w:p w:rsidR="00D30692" w:rsidRPr="008A2CF3" w:rsidRDefault="00D30692" w:rsidP="00354AB9">
      <w:pPr>
        <w:pStyle w:val="LITlitera"/>
        <w:keepNext/>
      </w:pPr>
      <w:r w:rsidRPr="008A2CF3">
        <w:t>a)</w:t>
      </w:r>
      <w:r w:rsidRPr="008A2CF3">
        <w:tab/>
        <w:t>w ust. 2:</w:t>
      </w:r>
    </w:p>
    <w:p w:rsidR="00D30692" w:rsidRPr="008A2CF3" w:rsidRDefault="00D30692" w:rsidP="00354AB9">
      <w:pPr>
        <w:pStyle w:val="TIRtiret"/>
        <w:keepNext/>
      </w:pPr>
      <w:r>
        <w:t>–</w:t>
      </w:r>
      <w:r w:rsidRPr="008A2CF3">
        <w:tab/>
        <w:t>pkt 1 otrzymuje brzmienie</w:t>
      </w:r>
      <w:r w:rsidR="00907724">
        <w:t>:</w:t>
      </w:r>
    </w:p>
    <w:p w:rsidR="00D30692" w:rsidRPr="008A2CF3" w:rsidRDefault="00D30692" w:rsidP="00D23107">
      <w:pPr>
        <w:pStyle w:val="ZTIRLITzmlittiret"/>
      </w:pPr>
      <w:r>
        <w:t>„</w:t>
      </w:r>
      <w:r w:rsidRPr="008A2CF3">
        <w:t>1)</w:t>
      </w:r>
      <w:r w:rsidRPr="008A2CF3">
        <w:tab/>
      </w:r>
      <w:r>
        <w:t>ustalanie</w:t>
      </w:r>
      <w:r w:rsidRPr="008A2CF3">
        <w:t xml:space="preserve"> regulaminu organizacyjnego Krajowej Szkoły;</w:t>
      </w:r>
      <w:r>
        <w:t>”</w:t>
      </w:r>
      <w:r w:rsidRPr="008A2CF3">
        <w:t>,</w:t>
      </w:r>
    </w:p>
    <w:p w:rsidR="00D30692" w:rsidRPr="008A2CF3" w:rsidRDefault="00D30692" w:rsidP="00354AB9">
      <w:pPr>
        <w:pStyle w:val="TIRtiret"/>
        <w:keepNext/>
      </w:pPr>
      <w:r>
        <w:t>–</w:t>
      </w:r>
      <w:r>
        <w:tab/>
        <w:t xml:space="preserve">pkt </w:t>
      </w:r>
      <w:r w:rsidR="00D23107">
        <w:t>4–</w:t>
      </w:r>
      <w:r w:rsidRPr="008A2CF3">
        <w:t>8 otrzymują brzmienie:</w:t>
      </w:r>
    </w:p>
    <w:p w:rsidR="00D30692" w:rsidRPr="00CD1EFF" w:rsidRDefault="00D30692" w:rsidP="00D23107">
      <w:pPr>
        <w:pStyle w:val="ZTIRLITzmlittiret"/>
      </w:pPr>
      <w:r>
        <w:t>„</w:t>
      </w:r>
      <w:r w:rsidRPr="00CD1EFF">
        <w:t>4)</w:t>
      </w:r>
      <w:r w:rsidR="00D23107">
        <w:tab/>
      </w:r>
      <w:r w:rsidRPr="00CD1EFF">
        <w:t>zapewnianie realizacji procesów dydaktycznych oraz wydawanie regulaminu działalności szkoleniowej Krajowej Szkoły;</w:t>
      </w:r>
    </w:p>
    <w:p w:rsidR="00D30692" w:rsidRPr="00CD1EFF" w:rsidRDefault="00D30692" w:rsidP="00D23107">
      <w:pPr>
        <w:pStyle w:val="ZTIRLITzmlittiret"/>
      </w:pPr>
      <w:r w:rsidRPr="00CD1EFF">
        <w:t>5)</w:t>
      </w:r>
      <w:r>
        <w:tab/>
      </w:r>
      <w:r w:rsidRPr="00CD1EFF">
        <w:t>ustalanie programu aplikacji;</w:t>
      </w:r>
    </w:p>
    <w:p w:rsidR="00D30692" w:rsidRPr="00CD1EFF" w:rsidRDefault="00D30692" w:rsidP="00D23107">
      <w:pPr>
        <w:pStyle w:val="ZTIRLITzmlittiret"/>
      </w:pPr>
      <w:r>
        <w:t>6)</w:t>
      </w:r>
      <w:r>
        <w:tab/>
      </w:r>
      <w:r w:rsidRPr="00CD1EFF">
        <w:t>ustalanie i realizowanie rocznych harmonogramów działalności szkoleniowej Krajowej Szkoły;</w:t>
      </w:r>
    </w:p>
    <w:p w:rsidR="00D30692" w:rsidRPr="00CD1EFF" w:rsidRDefault="00D30692" w:rsidP="00D23107">
      <w:pPr>
        <w:pStyle w:val="ZTIRLITzmlittiret"/>
      </w:pPr>
      <w:r>
        <w:t>7)</w:t>
      </w:r>
      <w:r>
        <w:tab/>
      </w:r>
      <w:r w:rsidRPr="00CD1EFF">
        <w:t>opracowywanie i realizowanie rocznych planów wydawniczych Krajowej Szkoły;</w:t>
      </w:r>
    </w:p>
    <w:p w:rsidR="00D30692" w:rsidRPr="0099555E" w:rsidRDefault="00D30692" w:rsidP="00D23107">
      <w:pPr>
        <w:pStyle w:val="ZTIRLITzmlittiret"/>
      </w:pPr>
      <w:r w:rsidRPr="0099555E">
        <w:t>8)</w:t>
      </w:r>
      <w:r w:rsidRPr="0099555E">
        <w:tab/>
        <w:t xml:space="preserve">realizowanie zadań związanych z przygotowywaniem i przeprowadzaniem naboru na aplikację sędziowską i aplikację prokuratorską, a także </w:t>
      </w:r>
      <w:r w:rsidRPr="0099555E">
        <w:lastRenderedPageBreak/>
        <w:t>prowadzeniem tych aplikacji oraz przygotowywaniem i</w:t>
      </w:r>
      <w:r w:rsidR="00D23107">
        <w:t> </w:t>
      </w:r>
      <w:r w:rsidRPr="0099555E">
        <w:t>przeprowadzaniem egzaminu sędziowskiego, prokuratorskiego i</w:t>
      </w:r>
      <w:r w:rsidR="00D23107">
        <w:t> </w:t>
      </w:r>
      <w:r w:rsidRPr="0099555E">
        <w:t>referendarskiego;</w:t>
      </w:r>
      <w:r>
        <w:t>”</w:t>
      </w:r>
      <w:r w:rsidRPr="0099555E">
        <w:t>,</w:t>
      </w:r>
    </w:p>
    <w:p w:rsidR="00D30692" w:rsidRPr="0099555E" w:rsidRDefault="00D30692" w:rsidP="00354AB9">
      <w:pPr>
        <w:pStyle w:val="LITlitera"/>
        <w:keepNext/>
      </w:pPr>
      <w:r w:rsidRPr="0099555E">
        <w:t>b)</w:t>
      </w:r>
      <w:r w:rsidRPr="0099555E">
        <w:tab/>
        <w:t>dodaje się ust. 3 w brzmieniu:</w:t>
      </w:r>
    </w:p>
    <w:p w:rsidR="00D30692" w:rsidRPr="00CD1EFF" w:rsidRDefault="00D30692" w:rsidP="00D30692">
      <w:pPr>
        <w:pStyle w:val="ZLITUSTzmustliter"/>
      </w:pPr>
      <w:r>
        <w:t>„3</w:t>
      </w:r>
      <w:r w:rsidRPr="00CD1EFF">
        <w:t>.</w:t>
      </w:r>
      <w:r w:rsidR="00D23107">
        <w:t xml:space="preserve"> </w:t>
      </w:r>
      <w:r w:rsidRPr="00CD1EFF">
        <w:t>Dokument, o którym mowa w ust. 2 pkt 6</w:t>
      </w:r>
      <w:r>
        <w:t>,</w:t>
      </w:r>
      <w:r w:rsidRPr="00CD1EFF">
        <w:t xml:space="preserve"> w zakresie zgodności z planem finansowym wymaga zatwierdzenia przez Ministra Sprawiedliwości.</w:t>
      </w:r>
      <w:r>
        <w:t>”</w:t>
      </w:r>
      <w:r w:rsidRPr="00CD1EFF">
        <w:t>;</w:t>
      </w:r>
    </w:p>
    <w:p w:rsidR="00D30692" w:rsidRPr="00BB4530" w:rsidRDefault="00D30692" w:rsidP="00354AB9">
      <w:pPr>
        <w:pStyle w:val="PKTpunkt"/>
        <w:keepNext/>
      </w:pPr>
      <w:r w:rsidRPr="00CD1EFF">
        <w:t>9)</w:t>
      </w:r>
      <w:r w:rsidRPr="00BB4530">
        <w:tab/>
        <w:t>art. 15a otrzymuje brzmienie:</w:t>
      </w:r>
    </w:p>
    <w:p w:rsidR="00D30692" w:rsidRPr="00CD1EFF" w:rsidRDefault="00D30692" w:rsidP="00D30692">
      <w:pPr>
        <w:pStyle w:val="ZARTzmartartykuempunktem"/>
      </w:pPr>
      <w:r>
        <w:t>„</w:t>
      </w:r>
      <w:r w:rsidRPr="00CD1EFF">
        <w:t>Art.</w:t>
      </w:r>
      <w:r w:rsidR="00D23107">
        <w:t xml:space="preserve"> </w:t>
      </w:r>
      <w:r w:rsidRPr="00CD1EFF">
        <w:t>15a.</w:t>
      </w:r>
      <w:r w:rsidR="00D23107">
        <w:t xml:space="preserve"> </w:t>
      </w:r>
      <w:r>
        <w:t>1.</w:t>
      </w:r>
      <w:r w:rsidR="00D23107">
        <w:t xml:space="preserve"> </w:t>
      </w:r>
      <w:r w:rsidRPr="00CD1EFF">
        <w:t xml:space="preserve">Szkolenia zawodowe </w:t>
      </w:r>
      <w:r>
        <w:t xml:space="preserve">i inne formy doskonalenia zawodowego </w:t>
      </w:r>
      <w:r w:rsidRPr="00CD1EFF">
        <w:t>sędziów, asesorów sądowych, prokuratorów, asesorów prokuratury, referendarzy sądowych, asystentów sędziów, asystentów prokuratorów, kuratorów zawodowych oraz urzędników sądów i prokuratury odbywają się zgodnie z rocznym harmonogramem działalnośc</w:t>
      </w:r>
      <w:r>
        <w:t>i szkoleniowej, o którym mowa w</w:t>
      </w:r>
      <w:r w:rsidR="00D23107">
        <w:t xml:space="preserve"> </w:t>
      </w:r>
      <w:r w:rsidRPr="00CD1EFF">
        <w:t xml:space="preserve">art. 15 ust. </w:t>
      </w:r>
      <w:r w:rsidRPr="00805409">
        <w:t>2</w:t>
      </w:r>
      <w:r w:rsidRPr="00CD1EFF">
        <w:t xml:space="preserve"> pkt 6, zwanym dalej </w:t>
      </w:r>
      <w:r>
        <w:t>„</w:t>
      </w:r>
      <w:r w:rsidRPr="00CD1EFF">
        <w:t>harmonogramem</w:t>
      </w:r>
      <w:r>
        <w:t>”</w:t>
      </w:r>
      <w:r w:rsidRPr="00CD1EFF">
        <w:t>.</w:t>
      </w:r>
    </w:p>
    <w:p w:rsidR="00D30692" w:rsidRPr="00CD1EFF" w:rsidRDefault="00D30692" w:rsidP="00D30692">
      <w:pPr>
        <w:pStyle w:val="ZUSTzmustartykuempunktem"/>
      </w:pPr>
      <w:r w:rsidRPr="00CD1EFF">
        <w:t>2.</w:t>
      </w:r>
      <w:r w:rsidR="00D23107">
        <w:t xml:space="preserve"> </w:t>
      </w:r>
      <w:r w:rsidRPr="00CD1EFF">
        <w:t>Uwzględniając uzasadnione potrzeby, Krajowa Sz</w:t>
      </w:r>
      <w:r w:rsidR="00D23107">
        <w:t>koła –</w:t>
      </w:r>
      <w:r>
        <w:t xml:space="preserve"> niezależnie od szkoleń i</w:t>
      </w:r>
      <w:r w:rsidR="00D23107">
        <w:t> </w:t>
      </w:r>
      <w:r w:rsidRPr="00CD1EFF">
        <w:t>innych form doskonalenia zawo</w:t>
      </w:r>
      <w:r w:rsidR="00D23107">
        <w:t>dowego ujętych w harmonogramie –</w:t>
      </w:r>
      <w:r w:rsidRPr="00CD1EFF">
        <w:t xml:space="preserve"> może, po zasięgnięciu opinii Rady, organizować dodatkowe szkolenia i inne formy doskonalenia zawodowego, zawiadamiając o tym zainteresowanych.</w:t>
      </w:r>
    </w:p>
    <w:p w:rsidR="00D30692" w:rsidRPr="00CD1EFF" w:rsidRDefault="00D30692" w:rsidP="00D30692">
      <w:pPr>
        <w:pStyle w:val="ZUSTzmustartykuempunktem"/>
      </w:pPr>
      <w:r w:rsidRPr="00CD1EFF">
        <w:t>3.</w:t>
      </w:r>
      <w:r w:rsidR="00D23107">
        <w:t xml:space="preserve"> </w:t>
      </w:r>
      <w:r w:rsidRPr="00CD1EFF">
        <w:t>Minister Sprawiedliwości może zlecić Krajowej Szkole organizację szkoleń</w:t>
      </w:r>
      <w:r>
        <w:t xml:space="preserve"> i</w:t>
      </w:r>
      <w:r w:rsidR="00D23107">
        <w:t> </w:t>
      </w:r>
      <w:r>
        <w:t>innych form doskonalenia zawodowego</w:t>
      </w:r>
      <w:r w:rsidRPr="00CD1EFF">
        <w:t xml:space="preserve"> lub opracowanie</w:t>
      </w:r>
      <w:r>
        <w:t xml:space="preserve"> ich</w:t>
      </w:r>
      <w:r w:rsidRPr="00CD1EFF">
        <w:t xml:space="preserve"> programów, pokrywając wydatki </w:t>
      </w:r>
      <w:r>
        <w:t xml:space="preserve">z </w:t>
      </w:r>
      <w:r w:rsidRPr="00CD1EFF">
        <w:t xml:space="preserve">budżetu państwa z części </w:t>
      </w:r>
      <w:r>
        <w:t>„</w:t>
      </w:r>
      <w:r w:rsidRPr="00CD1EFF">
        <w:t>Sprawiedliwość</w:t>
      </w:r>
      <w:r>
        <w:t>”</w:t>
      </w:r>
      <w:r w:rsidRPr="00CD1EFF">
        <w:t>.</w:t>
      </w:r>
    </w:p>
    <w:p w:rsidR="00D30692" w:rsidRPr="00CD1EFF" w:rsidRDefault="00D30692" w:rsidP="00D30692">
      <w:pPr>
        <w:pStyle w:val="ZUSTzmustartykuempunktem"/>
      </w:pPr>
      <w:r w:rsidRPr="00CD1EFF">
        <w:t>4.</w:t>
      </w:r>
      <w:r w:rsidR="00D23107">
        <w:t xml:space="preserve"> </w:t>
      </w:r>
      <w:r w:rsidRPr="00CD1EFF">
        <w:t>Minister Sprawiedliwości na wniosek prezesa sądu ape</w:t>
      </w:r>
      <w:r>
        <w:t xml:space="preserve">lacyjnego lub </w:t>
      </w:r>
      <w:r w:rsidRPr="00CD1EFF">
        <w:t>z własnej inicjatywy może zlecić Krajowej Szkole przeprowadzenie dodatkowych szkoleń</w:t>
      </w:r>
      <w:r>
        <w:t xml:space="preserve"> i</w:t>
      </w:r>
      <w:r w:rsidR="00D23107">
        <w:t> </w:t>
      </w:r>
      <w:r>
        <w:t xml:space="preserve">innych form doskonalenia zawodowego, </w:t>
      </w:r>
      <w:r w:rsidRPr="00CD1EFF">
        <w:t>nieuwzględnionych w harmonogramie, dla sędziów, asesorów sądowych, referendarzy sądowych, asystentów sędziów, kuratorów zawodowych oraz urzędników sądów.</w:t>
      </w:r>
    </w:p>
    <w:p w:rsidR="00D30692" w:rsidRPr="00CD1EFF" w:rsidRDefault="00D30692" w:rsidP="00D30692">
      <w:pPr>
        <w:pStyle w:val="ZUSTzmustartykuempunktem"/>
      </w:pPr>
      <w:r w:rsidRPr="00CD1EFF">
        <w:t>5.</w:t>
      </w:r>
      <w:r w:rsidR="00D23107">
        <w:t xml:space="preserve"> </w:t>
      </w:r>
      <w:r w:rsidRPr="00CD1EFF">
        <w:t>Na wniosek Prokuratora Krajowego Krajowa Szkoła, po zasięgnięciu opinii Rady, może organizować dodatkowe szkolenia i inne formy doskonalenia zawodowego, nieuwzględnione w harmonogramie, dla prokuratorów, asesorów prokuratury, asystentów prokuratorów oraz urzędników prokuratury.</w:t>
      </w:r>
    </w:p>
    <w:p w:rsidR="00D30692" w:rsidRDefault="00D30692" w:rsidP="00D30692">
      <w:pPr>
        <w:pStyle w:val="ZUSTzmustartykuempunktem"/>
      </w:pPr>
      <w:r w:rsidRPr="00CD1EFF">
        <w:t>6.</w:t>
      </w:r>
      <w:r w:rsidR="00D23107">
        <w:t xml:space="preserve"> </w:t>
      </w:r>
      <w:r w:rsidRPr="00BB4530">
        <w:t xml:space="preserve">Wydatki związane z przeprowadzeniem szkoleń, o których </w:t>
      </w:r>
      <w:r>
        <w:t xml:space="preserve">mowa w ust. 4 i 5, </w:t>
      </w:r>
      <w:r w:rsidR="00BC7EF1">
        <w:t xml:space="preserve">są </w:t>
      </w:r>
      <w:r>
        <w:t xml:space="preserve">pokrywane odpowiednio </w:t>
      </w:r>
      <w:r w:rsidRPr="00BB4530">
        <w:t xml:space="preserve">z budżetu państwa z części </w:t>
      </w:r>
      <w:r>
        <w:t>„</w:t>
      </w:r>
      <w:r w:rsidRPr="00BB4530">
        <w:t>Sądy powszechne</w:t>
      </w:r>
      <w:r>
        <w:t>”</w:t>
      </w:r>
      <w:r w:rsidRPr="00BB4530">
        <w:t xml:space="preserve"> z budżetu części obszaru apelacji, z którego sędziowie, asesorzy sądowi, referendarze sądowi, asystenci sędziów, kuratorzy zawodowi oraz urzędnicy sądowi będą uczestniczyć </w:t>
      </w:r>
      <w:r w:rsidRPr="00BB4530">
        <w:lastRenderedPageBreak/>
        <w:t>w</w:t>
      </w:r>
      <w:r w:rsidR="00D23107">
        <w:t> </w:t>
      </w:r>
      <w:r w:rsidRPr="00BB4530">
        <w:t xml:space="preserve">przeprowadzanych szkoleniach, albo z części </w:t>
      </w:r>
      <w:r>
        <w:t>„</w:t>
      </w:r>
      <w:r w:rsidRPr="00BB4530">
        <w:t>Powszechne jednostki organizacyjne prokuratury.</w:t>
      </w:r>
      <w:r>
        <w:t>”;</w:t>
      </w:r>
    </w:p>
    <w:p w:rsidR="00D30692" w:rsidRDefault="00D30692" w:rsidP="00354AB9">
      <w:pPr>
        <w:pStyle w:val="PKTpunkt"/>
        <w:keepNext/>
      </w:pPr>
      <w:r>
        <w:t>10)</w:t>
      </w:r>
      <w:r>
        <w:tab/>
        <w:t>w art. 15b:</w:t>
      </w:r>
    </w:p>
    <w:p w:rsidR="00D30692" w:rsidRDefault="00D23107" w:rsidP="00D30692">
      <w:pPr>
        <w:pStyle w:val="LITlitera"/>
      </w:pPr>
      <w:r>
        <w:t>a)</w:t>
      </w:r>
      <w:r w:rsidR="00D30692">
        <w:tab/>
        <w:t>skreśla się oznaczenie ust. 1,</w:t>
      </w:r>
    </w:p>
    <w:p w:rsidR="00D30692" w:rsidRPr="00BB4530" w:rsidRDefault="00D30692" w:rsidP="00D30692">
      <w:pPr>
        <w:pStyle w:val="LITlitera"/>
      </w:pPr>
      <w:r>
        <w:t>b)</w:t>
      </w:r>
      <w:r w:rsidR="00D23107">
        <w:tab/>
        <w:t>uchyla się ust. 2–</w:t>
      </w:r>
      <w:r>
        <w:t>4;</w:t>
      </w:r>
    </w:p>
    <w:p w:rsidR="00D30692" w:rsidRPr="00BB4530" w:rsidRDefault="00D30692" w:rsidP="00354AB9">
      <w:pPr>
        <w:pStyle w:val="PKTpunkt"/>
        <w:keepNext/>
      </w:pPr>
      <w:r>
        <w:t>11</w:t>
      </w:r>
      <w:r w:rsidRPr="00CD1EFF">
        <w:t>)</w:t>
      </w:r>
      <w:r>
        <w:tab/>
      </w:r>
      <w:r w:rsidRPr="00BB4530">
        <w:t>art. 16 otrzymuje brzmienie:</w:t>
      </w:r>
    </w:p>
    <w:p w:rsidR="00D30692" w:rsidRPr="00CD1EFF" w:rsidRDefault="00D30692" w:rsidP="00D30692">
      <w:pPr>
        <w:pStyle w:val="ZARTzmartartykuempunktem"/>
      </w:pPr>
      <w:r>
        <w:t>„</w:t>
      </w:r>
      <w:r w:rsidRPr="00CD1EFF">
        <w:t>Art.</w:t>
      </w:r>
      <w:r w:rsidR="00D23107">
        <w:t xml:space="preserve"> </w:t>
      </w:r>
      <w:r w:rsidRPr="00CD1EFF">
        <w:t>16.</w:t>
      </w:r>
      <w:r w:rsidR="00D23107">
        <w:t xml:space="preserve"> </w:t>
      </w:r>
      <w:r w:rsidRPr="00CD1EFF">
        <w:t>Minister Sprawiedliwości sprawuje nadzór nad organizacją aplikacji sędziowskiej i prokuratorskiej.</w:t>
      </w:r>
      <w:r>
        <w:t>”</w:t>
      </w:r>
      <w:r w:rsidRPr="00CD1EFF">
        <w:t>;</w:t>
      </w:r>
    </w:p>
    <w:p w:rsidR="00D30692" w:rsidRPr="00BB4530" w:rsidRDefault="00D30692" w:rsidP="00354AB9">
      <w:pPr>
        <w:pStyle w:val="PKTpunkt"/>
        <w:keepNext/>
      </w:pPr>
      <w:r>
        <w:t>12</w:t>
      </w:r>
      <w:r w:rsidRPr="00CD1EFF">
        <w:t>)</w:t>
      </w:r>
      <w:r w:rsidRPr="00BB4530">
        <w:tab/>
        <w:t>w art. 17:</w:t>
      </w:r>
    </w:p>
    <w:p w:rsidR="00D30692" w:rsidRPr="00BB4530" w:rsidRDefault="00D30692" w:rsidP="00354AB9">
      <w:pPr>
        <w:pStyle w:val="LITlitera"/>
        <w:keepNext/>
      </w:pPr>
      <w:r w:rsidRPr="00CD1EFF">
        <w:t>a)</w:t>
      </w:r>
      <w:r w:rsidRPr="00BB4530">
        <w:tab/>
        <w:t>ust. 4 otrzymuje brzmienie:</w:t>
      </w:r>
    </w:p>
    <w:p w:rsidR="00D30692" w:rsidRPr="00BB4530" w:rsidRDefault="00D30692" w:rsidP="00354AB9">
      <w:pPr>
        <w:pStyle w:val="ZLITUSTzmustliter"/>
        <w:keepNext/>
      </w:pPr>
      <w:r>
        <w:t>„</w:t>
      </w:r>
      <w:r w:rsidRPr="00BB4530">
        <w:t>4.</w:t>
      </w:r>
      <w:r w:rsidR="00D23107">
        <w:t xml:space="preserve"> </w:t>
      </w:r>
      <w:r w:rsidRPr="001E3D6C">
        <w:t>Zgłoszenie</w:t>
      </w:r>
      <w:r w:rsidRPr="00BB4530">
        <w:t xml:space="preserve"> do konkursu zawiera:</w:t>
      </w:r>
    </w:p>
    <w:p w:rsidR="00D30692" w:rsidRPr="001E3D6C" w:rsidRDefault="00D30692" w:rsidP="00D30692">
      <w:pPr>
        <w:pStyle w:val="ZLITPKTzmpktliter"/>
      </w:pPr>
      <w:r w:rsidRPr="00CD1EFF">
        <w:t>1)</w:t>
      </w:r>
      <w:r>
        <w:tab/>
      </w:r>
      <w:r w:rsidRPr="00CD1EFF">
        <w:t>ankietę personalną;</w:t>
      </w:r>
    </w:p>
    <w:p w:rsidR="00D30692" w:rsidRPr="00CD1EFF" w:rsidRDefault="00D30692" w:rsidP="00D30692">
      <w:pPr>
        <w:pStyle w:val="ZLITPKTzmpktliter"/>
      </w:pPr>
      <w:r>
        <w:t>2)</w:t>
      </w:r>
      <w:r>
        <w:tab/>
      </w:r>
      <w:r w:rsidRPr="00CD1EFF">
        <w:t>kopię dokumentu potwierdzającego ukończenie wyższych studiów prawniczych w Rzeczypospolitej Polskiej i uzyskanie tytułu zawodowego magistra lub zagranicznych</w:t>
      </w:r>
      <w:r>
        <w:t xml:space="preserve"> studiów prawniczych uznanych w</w:t>
      </w:r>
      <w:r w:rsidR="00D23107">
        <w:t> </w:t>
      </w:r>
      <w:r w:rsidRPr="00CD1EFF">
        <w:t>Rzeczypospolitej Polskiej albo zaświadczenie o zdanym egzaminie magisterskim;</w:t>
      </w:r>
    </w:p>
    <w:p w:rsidR="00D30692" w:rsidRPr="00CD1EFF" w:rsidRDefault="00D30692" w:rsidP="00D30692">
      <w:pPr>
        <w:pStyle w:val="ZLITPKTzmpktliter"/>
      </w:pPr>
      <w:r w:rsidRPr="00CD1EFF">
        <w:t>3)</w:t>
      </w:r>
      <w:r>
        <w:tab/>
      </w:r>
      <w:r w:rsidRPr="00CD1EFF">
        <w:t>kopię dowodu uiszczenia opłaty za udział w konkursie;</w:t>
      </w:r>
    </w:p>
    <w:p w:rsidR="00D30692" w:rsidRDefault="00D30692" w:rsidP="00D30692">
      <w:pPr>
        <w:pStyle w:val="ZLITPKTzmpktliter"/>
      </w:pPr>
      <w:r w:rsidRPr="00CD1EFF">
        <w:t>4)</w:t>
      </w:r>
      <w:r>
        <w:tab/>
      </w:r>
      <w:r w:rsidRPr="00CD1EFF">
        <w:t>kopię dowodu osobistego</w:t>
      </w:r>
      <w:r>
        <w:t>;</w:t>
      </w:r>
    </w:p>
    <w:p w:rsidR="00D30692" w:rsidRPr="00CD1EFF" w:rsidRDefault="00D30692" w:rsidP="00D30692">
      <w:pPr>
        <w:pStyle w:val="ZLITPKTzmpktliter"/>
      </w:pPr>
      <w:r>
        <w:t>5)</w:t>
      </w:r>
      <w:r>
        <w:tab/>
        <w:t>oświadczenie o korzystaniu z pełni praw cywilnych i obywatelskich.”</w:t>
      </w:r>
      <w:r w:rsidRPr="00CD1EFF">
        <w:t>,</w:t>
      </w:r>
    </w:p>
    <w:p w:rsidR="00D30692" w:rsidRDefault="00D30692" w:rsidP="00354AB9">
      <w:pPr>
        <w:pStyle w:val="LITlitera"/>
        <w:keepNext/>
      </w:pPr>
      <w:r>
        <w:t>b)</w:t>
      </w:r>
      <w:r>
        <w:tab/>
        <w:t>po ust. 4 dodaje się ust. 4a w brzmieniu:</w:t>
      </w:r>
    </w:p>
    <w:p w:rsidR="00D30692" w:rsidRPr="00BB4530" w:rsidRDefault="00D30692" w:rsidP="00D30692">
      <w:pPr>
        <w:pStyle w:val="ZLITUSTzmustliter"/>
      </w:pPr>
      <w:r>
        <w:t>„</w:t>
      </w:r>
      <w:r w:rsidRPr="00BB4530">
        <w:t>4</w:t>
      </w:r>
      <w:r>
        <w:t>a</w:t>
      </w:r>
      <w:r w:rsidRPr="00BB4530">
        <w:t>.</w:t>
      </w:r>
      <w:r w:rsidR="00D23107">
        <w:t xml:space="preserve"> </w:t>
      </w:r>
      <w:r>
        <w:t>Zamiast dokumentów, o których mowa w ust. 4 pkt 2, można złożyć zaświadczenie, z którego wynika, że kandydat zdał wszystkie egzaminy i odbył praktyki przewidziane w planie wyższych studiów prawniczych oraz ma wyznaczony termin egzaminu magisterskiego. Warunkiem dopuszczenia do udziału w konkursie takiego kandydata jest złożenie przez niego, nie później niż 14 dni przed terminem przeprowadzenia konkursu, dokumentów, o których mowa w ust. 4 pkt 2.”,</w:t>
      </w:r>
    </w:p>
    <w:p w:rsidR="00D30692" w:rsidRPr="00CD1EFF" w:rsidRDefault="00D30692" w:rsidP="00D30692">
      <w:pPr>
        <w:pStyle w:val="LITlitera"/>
      </w:pPr>
      <w:r>
        <w:t>c</w:t>
      </w:r>
      <w:r w:rsidRPr="00CD1EFF">
        <w:t>)</w:t>
      </w:r>
      <w:r>
        <w:tab/>
      </w:r>
      <w:r w:rsidRPr="00CD1EFF">
        <w:t>uchyla się ust. 5,</w:t>
      </w:r>
    </w:p>
    <w:p w:rsidR="00D30692" w:rsidRPr="00BB4530" w:rsidRDefault="00D30692" w:rsidP="00354AB9">
      <w:pPr>
        <w:pStyle w:val="LITlitera"/>
        <w:keepNext/>
      </w:pPr>
      <w:r>
        <w:t>d</w:t>
      </w:r>
      <w:r w:rsidRPr="00CD1EFF">
        <w:t>)</w:t>
      </w:r>
      <w:r w:rsidRPr="00BB4530">
        <w:tab/>
        <w:t>ust. 6 otrzymuje brzmienie:</w:t>
      </w:r>
    </w:p>
    <w:p w:rsidR="00D30692" w:rsidRPr="00CD1EFF" w:rsidRDefault="00D30692" w:rsidP="00D30692">
      <w:pPr>
        <w:pStyle w:val="ZLITUSTzmustliter"/>
      </w:pPr>
      <w:r>
        <w:t>„</w:t>
      </w:r>
      <w:r w:rsidRPr="00CD1EFF">
        <w:t>6.</w:t>
      </w:r>
      <w:r w:rsidR="00D23107">
        <w:t xml:space="preserve"> </w:t>
      </w:r>
      <w:r w:rsidRPr="00CD1EFF">
        <w:t>Dokumenty, o których mowa w ust. 4</w:t>
      </w:r>
      <w:r>
        <w:t xml:space="preserve"> i 4a</w:t>
      </w:r>
      <w:r w:rsidRPr="00CD1EFF">
        <w:t>, składa się w formie elektronicznej. Odstąpienie od o</w:t>
      </w:r>
      <w:r>
        <w:t>bowiązku składania dokumentów w</w:t>
      </w:r>
      <w:r w:rsidR="00D23107">
        <w:t xml:space="preserve"> </w:t>
      </w:r>
      <w:r w:rsidRPr="00CD1EFF">
        <w:t>formie elektronicznej może nastąpić na zarządzenie Dyrektora Krajowej Szkoły.</w:t>
      </w:r>
      <w:r>
        <w:t>”</w:t>
      </w:r>
      <w:r w:rsidRPr="00CD1EFF">
        <w:t>;</w:t>
      </w:r>
    </w:p>
    <w:p w:rsidR="00D30692" w:rsidRPr="00BB4530" w:rsidRDefault="00D30692" w:rsidP="00354AB9">
      <w:pPr>
        <w:pStyle w:val="PKTpunkt"/>
        <w:keepNext/>
      </w:pPr>
      <w:r>
        <w:lastRenderedPageBreak/>
        <w:t>13</w:t>
      </w:r>
      <w:r w:rsidRPr="00CD1EFF">
        <w:t>)</w:t>
      </w:r>
      <w:r w:rsidRPr="00BB4530">
        <w:tab/>
        <w:t>w art. 18:</w:t>
      </w:r>
    </w:p>
    <w:p w:rsidR="00D30692" w:rsidRPr="00BB4530" w:rsidRDefault="00D30692" w:rsidP="00354AB9">
      <w:pPr>
        <w:pStyle w:val="LITlitera"/>
        <w:keepNext/>
      </w:pPr>
      <w:r w:rsidRPr="00CD1EFF">
        <w:t>a)</w:t>
      </w:r>
      <w:r w:rsidRPr="00BB4530">
        <w:tab/>
        <w:t>w ust. 1 pkt 2 otrzymuje brzmienie:</w:t>
      </w:r>
    </w:p>
    <w:p w:rsidR="00D30692" w:rsidRPr="00CD1EFF" w:rsidRDefault="00D30692" w:rsidP="00D30692">
      <w:pPr>
        <w:pStyle w:val="ZLITPKTzmpktliter"/>
      </w:pPr>
      <w:r>
        <w:t>„</w:t>
      </w:r>
      <w:r w:rsidRPr="00CD1EFF">
        <w:t>2)</w:t>
      </w:r>
      <w:r>
        <w:tab/>
      </w:r>
      <w:r w:rsidRPr="00CD1EFF">
        <w:t>pracy pisemnej sprawdzającej umie</w:t>
      </w:r>
      <w:r>
        <w:t>jętności dokonywania wykładni i</w:t>
      </w:r>
      <w:r w:rsidR="00D23107">
        <w:t> </w:t>
      </w:r>
      <w:r w:rsidRPr="00CD1EFF">
        <w:t>stosowania prawa, argumentacji prawniczej oraz kwalifikowania stanów faktycznych do zakresów właściwych norm prawnych.</w:t>
      </w:r>
      <w:r>
        <w:t>”</w:t>
      </w:r>
      <w:r w:rsidRPr="00CD1EFF">
        <w:t>,</w:t>
      </w:r>
    </w:p>
    <w:p w:rsidR="00D30692" w:rsidRPr="00BB4530" w:rsidRDefault="00D30692" w:rsidP="00354AB9">
      <w:pPr>
        <w:pStyle w:val="LITlitera"/>
        <w:keepNext/>
      </w:pPr>
      <w:r w:rsidRPr="00CD1EFF">
        <w:t>b)</w:t>
      </w:r>
      <w:r w:rsidRPr="00BB4530">
        <w:tab/>
        <w:t>ust. 2 otrzymuje brzmienie:</w:t>
      </w:r>
    </w:p>
    <w:p w:rsidR="00D30692" w:rsidRPr="00CD1EFF" w:rsidRDefault="00D30692" w:rsidP="00D30692">
      <w:pPr>
        <w:pStyle w:val="ZLITUSTzmustliter"/>
      </w:pPr>
      <w:r>
        <w:t>„</w:t>
      </w:r>
      <w:r w:rsidRPr="00CD1EFF">
        <w:t>2.</w:t>
      </w:r>
      <w:r w:rsidR="00D23107">
        <w:t xml:space="preserve"> </w:t>
      </w:r>
      <w:r w:rsidRPr="00CD1EFF">
        <w:t xml:space="preserve">Do drugiego etapu konkursu </w:t>
      </w:r>
      <w:r w:rsidR="00BC7EF1" w:rsidRPr="00CD1EFF">
        <w:t xml:space="preserve">zostają </w:t>
      </w:r>
      <w:r w:rsidRPr="00CD1EFF">
        <w:t>dopuszczeni kandydaci, stosownie do liczby uzyskanych punktów, w liczbie odpowiadającej sumie dwukrotności limitów przyjęć na aplikację sędziowską i aplikację prokuratorską w danym roku. Przepis art. 25 ust. 2 zdanie drugie stosuje się odpowiednio.</w:t>
      </w:r>
      <w:r>
        <w:t>”</w:t>
      </w:r>
      <w:r w:rsidRPr="00CD1EFF">
        <w:t>;</w:t>
      </w:r>
    </w:p>
    <w:p w:rsidR="00D30692" w:rsidRDefault="00D30692" w:rsidP="00354AB9">
      <w:pPr>
        <w:pStyle w:val="PKTpunkt"/>
        <w:keepNext/>
      </w:pPr>
      <w:r>
        <w:t>14</w:t>
      </w:r>
      <w:r w:rsidRPr="00CD1EFF">
        <w:t>)</w:t>
      </w:r>
      <w:r>
        <w:tab/>
      </w:r>
      <w:r w:rsidRPr="00CD1EFF">
        <w:t>w art. 19</w:t>
      </w:r>
      <w:r>
        <w:t>:</w:t>
      </w:r>
    </w:p>
    <w:p w:rsidR="00D30692" w:rsidRPr="00CD1EFF" w:rsidRDefault="00D23107" w:rsidP="00354AB9">
      <w:pPr>
        <w:pStyle w:val="LITlitera"/>
        <w:keepNext/>
      </w:pPr>
      <w:r>
        <w:t>a)</w:t>
      </w:r>
      <w:r w:rsidR="00D30692">
        <w:tab/>
      </w:r>
      <w:r w:rsidR="00D30692" w:rsidRPr="00CD1EFF">
        <w:t>ust. 1 i 2 otrzymują brzmienie:</w:t>
      </w:r>
    </w:p>
    <w:p w:rsidR="00D30692" w:rsidRPr="00BB4530" w:rsidRDefault="00D30692" w:rsidP="00D30692">
      <w:pPr>
        <w:pStyle w:val="ZLITUSTzmustliter"/>
      </w:pPr>
      <w:r>
        <w:t>„</w:t>
      </w:r>
      <w:r w:rsidRPr="00BB4530">
        <w:t>1.</w:t>
      </w:r>
      <w:r w:rsidR="00D23107">
        <w:t xml:space="preserve"> </w:t>
      </w:r>
      <w:r w:rsidRPr="00BB4530">
        <w:t>Minister Sprawiedliwości</w:t>
      </w:r>
      <w:r>
        <w:t>, na wniosek Dyrektora Krajowej Szkoły,</w:t>
      </w:r>
      <w:r w:rsidRPr="00BB4530">
        <w:t xml:space="preserve"> powołuje zespół konkursowy, który opracowuje test oraz zadania na drugi etap konkursu.</w:t>
      </w:r>
    </w:p>
    <w:p w:rsidR="00D30692" w:rsidRPr="00BB4530" w:rsidRDefault="00D30692" w:rsidP="00354AB9">
      <w:pPr>
        <w:pStyle w:val="ZLITUSTzmustliter"/>
        <w:keepNext/>
      </w:pPr>
      <w:r w:rsidRPr="00CD1EFF">
        <w:t>2.</w:t>
      </w:r>
      <w:r w:rsidR="00D23107">
        <w:t xml:space="preserve"> </w:t>
      </w:r>
      <w:r>
        <w:t xml:space="preserve">W skład zespołu konkursowego </w:t>
      </w:r>
      <w:r w:rsidRPr="00BB4530">
        <w:t>wchodz</w:t>
      </w:r>
      <w:r w:rsidR="00BC7EF1">
        <w:t>ą</w:t>
      </w:r>
      <w:r w:rsidRPr="00BB4530">
        <w:t>:</w:t>
      </w:r>
    </w:p>
    <w:p w:rsidR="00D30692" w:rsidRPr="00CD1EFF" w:rsidRDefault="00D30692" w:rsidP="00D30692">
      <w:pPr>
        <w:pStyle w:val="ZLITPKTzmpktliter"/>
      </w:pPr>
      <w:r w:rsidRPr="00CD1EFF">
        <w:t>1)</w:t>
      </w:r>
      <w:r>
        <w:tab/>
      </w:r>
      <w:r w:rsidRPr="00CD1EFF">
        <w:t>sekretarz wskazany przez Dyrektora Krajowej Szkoły spośród pracowników Krajowej Szkoły lub osób do niej delegowanych;</w:t>
      </w:r>
    </w:p>
    <w:p w:rsidR="00D30692" w:rsidRPr="00CD1EFF" w:rsidRDefault="00D30692" w:rsidP="00D30692">
      <w:pPr>
        <w:pStyle w:val="ZLITPKTzmpktliter"/>
      </w:pPr>
      <w:r w:rsidRPr="00CD1EFF">
        <w:t>2)</w:t>
      </w:r>
      <w:r>
        <w:tab/>
      </w:r>
      <w:r w:rsidRPr="00CD1EFF">
        <w:t xml:space="preserve">2 sędziów lub prokuratorów wykładowców </w:t>
      </w:r>
      <w:r>
        <w:t>Krajowej Szkoły, specjalistów z</w:t>
      </w:r>
      <w:r w:rsidR="00D23107">
        <w:t> </w:t>
      </w:r>
      <w:r w:rsidRPr="00CD1EFF">
        <w:t>poszczególnych dziedzin prawa</w:t>
      </w:r>
      <w:r>
        <w:t>, które</w:t>
      </w:r>
      <w:r w:rsidRPr="00CD1EFF">
        <w:t xml:space="preserve"> podlegaj</w:t>
      </w:r>
      <w:r>
        <w:t>ą</w:t>
      </w:r>
      <w:r w:rsidRPr="00CD1EFF">
        <w:t xml:space="preserve"> sprawdzeniu w toku konkursu, wskazanych przez Dyrektora Krajowej Szkoły;</w:t>
      </w:r>
    </w:p>
    <w:p w:rsidR="00D30692" w:rsidRPr="00CD1EFF" w:rsidRDefault="00D30692" w:rsidP="00D30692">
      <w:pPr>
        <w:pStyle w:val="ZLITPKTzmpktliter"/>
      </w:pPr>
      <w:r w:rsidRPr="00CD1EFF">
        <w:t>3)</w:t>
      </w:r>
      <w:r>
        <w:tab/>
        <w:t>4</w:t>
      </w:r>
      <w:r w:rsidRPr="00CD1EFF">
        <w:t xml:space="preserve"> sędziów wskazanych przez Ministra </w:t>
      </w:r>
      <w:r>
        <w:t>Sprawiedliwości, specjalistów z</w:t>
      </w:r>
      <w:r w:rsidR="00D23107">
        <w:t> </w:t>
      </w:r>
      <w:r w:rsidRPr="00CD1EFF">
        <w:t>poszczególnych dziedzin prawa, które podlegają sprawdzeniu w toku konkursu;</w:t>
      </w:r>
    </w:p>
    <w:p w:rsidR="00D30692" w:rsidRPr="00CD1EFF" w:rsidRDefault="00D30692" w:rsidP="00D30692">
      <w:pPr>
        <w:pStyle w:val="ZLITPKTzmpktliter"/>
      </w:pPr>
      <w:r w:rsidRPr="00CD1EFF">
        <w:t>4)</w:t>
      </w:r>
      <w:r>
        <w:tab/>
      </w:r>
      <w:r w:rsidRPr="00CD1EFF">
        <w:t>3 prokuratorów wskazanych przez Prokurator</w:t>
      </w:r>
      <w:r>
        <w:t>a Generalnego, po uzgodnieniu z</w:t>
      </w:r>
      <w:r w:rsidR="00D23107">
        <w:t> </w:t>
      </w:r>
      <w:r w:rsidRPr="00CD1EFF">
        <w:t>Prokuratorem Krajowym, specjalistów z poszczególnych dziedzin prawa, które podlegają sprawdzeniu w toku konkursu;</w:t>
      </w:r>
    </w:p>
    <w:p w:rsidR="00D30692" w:rsidRDefault="00D30692" w:rsidP="00D30692">
      <w:pPr>
        <w:pStyle w:val="ZLITPKTzmpktliter"/>
      </w:pPr>
      <w:r w:rsidRPr="00CD1EFF">
        <w:t>5)</w:t>
      </w:r>
      <w:r>
        <w:tab/>
      </w:r>
      <w:r w:rsidRPr="00CD1EFF">
        <w:t xml:space="preserve">pracownik naukowy, naukowo-dydaktyczny lub dydaktyczny szkoły wyższej działającej na terytorium Rzeczypospolitej Polskiej, </w:t>
      </w:r>
      <w:r>
        <w:t>który posiada</w:t>
      </w:r>
      <w:r w:rsidRPr="00CD1EFF">
        <w:t xml:space="preserve"> co najmniej stopień naukowy doktora habilitowanego z zakresu nauk prawnych, wskazany przez Dyrektora Krajowej Szkoły spośród nauczycieli akademickich będących wykładowcami Krajowej Szkoły.</w:t>
      </w:r>
      <w:r>
        <w:t>”,</w:t>
      </w:r>
    </w:p>
    <w:p w:rsidR="00D30692" w:rsidRDefault="00D30692" w:rsidP="00354AB9">
      <w:pPr>
        <w:pStyle w:val="LITlitera"/>
        <w:keepNext/>
      </w:pPr>
      <w:r>
        <w:lastRenderedPageBreak/>
        <w:t>b</w:t>
      </w:r>
      <w:r w:rsidR="00D23107">
        <w:t>)</w:t>
      </w:r>
      <w:r w:rsidR="00D23107">
        <w:tab/>
      </w:r>
      <w:r>
        <w:t>dodaje się ust. 9 w brzmieniu:</w:t>
      </w:r>
    </w:p>
    <w:p w:rsidR="00D30692" w:rsidRPr="00CD1EFF" w:rsidRDefault="00D30692" w:rsidP="00D30692">
      <w:pPr>
        <w:pStyle w:val="ZLITUSTzmustliter"/>
      </w:pPr>
      <w:r>
        <w:t>„9. W pracach zespołu konkursowego uczestniczy przedstawiciel Ministra Sprawiedliwości w charakterze obserwatora.”</w:t>
      </w:r>
      <w:r w:rsidRPr="0076283E">
        <w:t>;</w:t>
      </w:r>
    </w:p>
    <w:p w:rsidR="00D30692" w:rsidRPr="00BB4530" w:rsidRDefault="00D30692" w:rsidP="00354AB9">
      <w:pPr>
        <w:pStyle w:val="PKTpunkt"/>
        <w:keepNext/>
      </w:pPr>
      <w:r>
        <w:t>15</w:t>
      </w:r>
      <w:r w:rsidRPr="00CD1EFF">
        <w:t>)</w:t>
      </w:r>
      <w:r w:rsidRPr="00BB4530">
        <w:tab/>
        <w:t>w art. 20:</w:t>
      </w:r>
    </w:p>
    <w:p w:rsidR="00D30692" w:rsidRPr="00BB4530" w:rsidRDefault="00D30692" w:rsidP="00354AB9">
      <w:pPr>
        <w:pStyle w:val="LITlitera"/>
        <w:keepNext/>
      </w:pPr>
      <w:r w:rsidRPr="00CD1EFF">
        <w:t>a)</w:t>
      </w:r>
      <w:r>
        <w:tab/>
      </w:r>
      <w:r w:rsidRPr="00BB4530">
        <w:t>ust. 1</w:t>
      </w:r>
      <w:r>
        <w:t xml:space="preserve"> i </w:t>
      </w:r>
      <w:r w:rsidRPr="00BB4530">
        <w:t>2 otrzymują brzmienie:</w:t>
      </w:r>
    </w:p>
    <w:p w:rsidR="00D30692" w:rsidRPr="00CD1EFF" w:rsidRDefault="00D30692" w:rsidP="00D30692">
      <w:pPr>
        <w:pStyle w:val="ZLITUSTzmustliter"/>
      </w:pPr>
      <w:r>
        <w:t>„</w:t>
      </w:r>
      <w:r w:rsidRPr="00CD1EFF">
        <w:t>1.</w:t>
      </w:r>
      <w:r w:rsidR="00D23107">
        <w:t xml:space="preserve"> </w:t>
      </w:r>
      <w:r w:rsidRPr="00CD1EFF">
        <w:t>Konkurs przeprowadza komisja konkursowa powoływana przez Ministra Sprawiedliwości na wniosek Dyrektora Krajowej Szkoły. Członkami komisji konkursowej mogą być osoby, których w</w:t>
      </w:r>
      <w:r>
        <w:t>iedza, doświadczenie zawodowe i</w:t>
      </w:r>
      <w:r w:rsidR="00D23107">
        <w:t> </w:t>
      </w:r>
      <w:r w:rsidRPr="00CD1EFF">
        <w:t>autorytet dają rękojmię prawidłowego przebiegu konkursu.</w:t>
      </w:r>
    </w:p>
    <w:p w:rsidR="00D30692" w:rsidRPr="00BB4530" w:rsidRDefault="00D30692" w:rsidP="00354AB9">
      <w:pPr>
        <w:pStyle w:val="ZLITUSTzmustliter"/>
        <w:keepNext/>
      </w:pPr>
      <w:r w:rsidRPr="00CD1EFF">
        <w:t>2.</w:t>
      </w:r>
      <w:r w:rsidR="00D23107">
        <w:t xml:space="preserve"> </w:t>
      </w:r>
      <w:r w:rsidRPr="00BB4530">
        <w:t>W skład komisji konkursowej wchodz</w:t>
      </w:r>
      <w:r w:rsidR="00BC7EF1">
        <w:t>ą</w:t>
      </w:r>
      <w:r w:rsidRPr="00BB4530">
        <w:t>:</w:t>
      </w:r>
    </w:p>
    <w:p w:rsidR="00D30692" w:rsidRPr="00CD1EFF" w:rsidRDefault="00D30692" w:rsidP="00D30692">
      <w:pPr>
        <w:pStyle w:val="ZLITPKTzmpktliter"/>
      </w:pPr>
      <w:r w:rsidRPr="00CD1EFF">
        <w:t>1)</w:t>
      </w:r>
      <w:r>
        <w:tab/>
      </w:r>
      <w:r w:rsidRPr="00CD1EFF">
        <w:t>sekretarz wskazany przez Dyrektora Krajowej Szkoły spośród sędziów, prokuratorów i referendarzy sądowych delegowanych do Krajowej Szkoły;</w:t>
      </w:r>
    </w:p>
    <w:p w:rsidR="00D30692" w:rsidRPr="00CD1EFF" w:rsidRDefault="00D30692" w:rsidP="00D30692">
      <w:pPr>
        <w:pStyle w:val="ZLITPKTzmpktliter"/>
      </w:pPr>
      <w:r w:rsidRPr="00CD1EFF">
        <w:t>2)</w:t>
      </w:r>
      <w:r>
        <w:tab/>
      </w:r>
      <w:r w:rsidRPr="00CD1EFF">
        <w:t>2 wykładowców Krajowej Szkoły wskazanych przez Dyrektora Krajowej Szkoły spośród sędziów i prokuratorów, specjalistów z poszczególnych dziedzin prawa, które podlegają sprawdzeniu w toku konkursu;</w:t>
      </w:r>
    </w:p>
    <w:p w:rsidR="00D30692" w:rsidRPr="00CD1EFF" w:rsidRDefault="00D30692" w:rsidP="00D30692">
      <w:pPr>
        <w:pStyle w:val="ZLITPKTzmpktliter"/>
      </w:pPr>
      <w:r w:rsidRPr="00CD1EFF">
        <w:t>3)</w:t>
      </w:r>
      <w:r>
        <w:tab/>
        <w:t>4</w:t>
      </w:r>
      <w:r w:rsidRPr="00CD1EFF">
        <w:t xml:space="preserve"> sędziów wskazanych przez Ministra </w:t>
      </w:r>
      <w:r>
        <w:t>Sprawiedliwości, specjalistów z</w:t>
      </w:r>
      <w:r w:rsidR="00D23107">
        <w:t> </w:t>
      </w:r>
      <w:r w:rsidRPr="00CD1EFF">
        <w:t>poszczególnych dziedzin prawa, które podlegają sprawdzeniu w toku konkursu;</w:t>
      </w:r>
    </w:p>
    <w:p w:rsidR="00D30692" w:rsidRPr="00CD1EFF" w:rsidRDefault="00D30692" w:rsidP="00D30692">
      <w:pPr>
        <w:pStyle w:val="ZLITPKTzmpktliter"/>
      </w:pPr>
      <w:r w:rsidRPr="00CD1EFF">
        <w:t>4)</w:t>
      </w:r>
      <w:r>
        <w:tab/>
      </w:r>
      <w:r w:rsidRPr="00CD1EFF">
        <w:t>3 prokuratorów wskazanych przez Prokuratora Generalnego</w:t>
      </w:r>
      <w:r>
        <w:t>, po uzgodnieniu z</w:t>
      </w:r>
      <w:r w:rsidR="00D23107">
        <w:t> </w:t>
      </w:r>
      <w:r w:rsidRPr="00104E2D">
        <w:t>Prokuratorem Krajowym, specjalistów z poszczególnych dz</w:t>
      </w:r>
      <w:r w:rsidRPr="00CD1EFF">
        <w:t>iedzin prawa, które podlegają sprawdzeniu w toku konkursu;</w:t>
      </w:r>
    </w:p>
    <w:p w:rsidR="00D30692" w:rsidRPr="00CD1EFF" w:rsidRDefault="00D30692" w:rsidP="00D30692">
      <w:pPr>
        <w:pStyle w:val="ZLITPKTzmpktliter"/>
      </w:pPr>
      <w:r w:rsidRPr="00CD1EFF">
        <w:t>5)</w:t>
      </w:r>
      <w:r>
        <w:tab/>
      </w:r>
      <w:r w:rsidRPr="00CD1EFF">
        <w:t>sędzia, przedstawiciel Krajowej Rady Sądownictwa;</w:t>
      </w:r>
    </w:p>
    <w:p w:rsidR="00D30692" w:rsidRPr="00CD1EFF" w:rsidRDefault="00D30692" w:rsidP="00D30692">
      <w:pPr>
        <w:pStyle w:val="ZLITPKTzmpktliter"/>
      </w:pPr>
      <w:r w:rsidRPr="00CD1EFF">
        <w:t>6)</w:t>
      </w:r>
      <w:r>
        <w:tab/>
      </w:r>
      <w:r w:rsidRPr="00CD1EFF">
        <w:t>prokurator, przedstawiciel Krajowej Rady Prokuratorów przy Prokuratorze Generalnym.</w:t>
      </w:r>
      <w:r>
        <w:t>”</w:t>
      </w:r>
      <w:r w:rsidRPr="00CD1EFF">
        <w:t>,</w:t>
      </w:r>
    </w:p>
    <w:p w:rsidR="00D30692" w:rsidRPr="00BB4530" w:rsidRDefault="00D30692" w:rsidP="00354AB9">
      <w:pPr>
        <w:pStyle w:val="LITlitera"/>
        <w:keepNext/>
        <w:rPr>
          <w:highlight w:val="yellow"/>
        </w:rPr>
      </w:pPr>
      <w:r>
        <w:t>b)</w:t>
      </w:r>
      <w:r>
        <w:tab/>
      </w:r>
      <w:r w:rsidRPr="00BB4530">
        <w:t>po ust. 2 dodaje się ust. 2a w brzmieniu:</w:t>
      </w:r>
    </w:p>
    <w:p w:rsidR="00D30692" w:rsidRDefault="00D30692" w:rsidP="00D30692">
      <w:pPr>
        <w:pStyle w:val="ZLITUSTzmustliter"/>
      </w:pPr>
      <w:r>
        <w:t>„</w:t>
      </w:r>
      <w:r w:rsidRPr="00CD1EFF">
        <w:t>2a.</w:t>
      </w:r>
      <w:r w:rsidR="00D23107">
        <w:t xml:space="preserve"> </w:t>
      </w:r>
      <w:r w:rsidRPr="00CD1EFF">
        <w:t xml:space="preserve">Jeżeli wymagają tego względy organizacyjne wynikające z dużej liczby kandydatów, może zostać zwiększona liczba </w:t>
      </w:r>
      <w:r>
        <w:t>członków komisji konkursowej, o</w:t>
      </w:r>
      <w:r w:rsidR="00D23107">
        <w:t> </w:t>
      </w:r>
      <w:r w:rsidRPr="00CD1EFF">
        <w:t>których mowa w ust. 2 pkt 3 i 4, lecz nie więcej niż dwukrotnie</w:t>
      </w:r>
      <w:r>
        <w:t>.”,</w:t>
      </w:r>
    </w:p>
    <w:p w:rsidR="00D30692" w:rsidRPr="00065239" w:rsidRDefault="00D30692" w:rsidP="00354AB9">
      <w:pPr>
        <w:pStyle w:val="LITlitera"/>
        <w:keepNext/>
      </w:pPr>
      <w:r>
        <w:t>c)</w:t>
      </w:r>
      <w:r w:rsidRPr="00065239">
        <w:tab/>
        <w:t>ust. 3 otrzymuje brzmienie:</w:t>
      </w:r>
    </w:p>
    <w:p w:rsidR="00D30692" w:rsidRPr="00065239" w:rsidRDefault="00D30692" w:rsidP="00D30692">
      <w:pPr>
        <w:pStyle w:val="ZLITUSTzmustliter"/>
      </w:pPr>
      <w:r>
        <w:t>„</w:t>
      </w:r>
      <w:r w:rsidRPr="00065239">
        <w:t>3.</w:t>
      </w:r>
      <w:r w:rsidR="00D23107">
        <w:t xml:space="preserve"> </w:t>
      </w:r>
      <w:r w:rsidRPr="00065239">
        <w:t xml:space="preserve">Przewodniczącego komisji konkursowej oraz jego zastępcę wyznacza Minister Sprawiedliwości spośród członków komisji. Przewodniczący komisji konkursowej </w:t>
      </w:r>
      <w:r>
        <w:t>albo</w:t>
      </w:r>
      <w:r w:rsidRPr="00065239">
        <w:t xml:space="preserve"> jego zastępca kieruje pracami komisji.</w:t>
      </w:r>
      <w:r>
        <w:t>”</w:t>
      </w:r>
      <w:r w:rsidRPr="00065239">
        <w:t>,</w:t>
      </w:r>
    </w:p>
    <w:p w:rsidR="00D30692" w:rsidRPr="00566D3E" w:rsidRDefault="00D30692" w:rsidP="00354AB9">
      <w:pPr>
        <w:pStyle w:val="LITlitera"/>
        <w:keepNext/>
      </w:pPr>
      <w:r>
        <w:lastRenderedPageBreak/>
        <w:t>d</w:t>
      </w:r>
      <w:r w:rsidRPr="00CD1EFF">
        <w:t>)</w:t>
      </w:r>
      <w:r w:rsidRPr="00BB4530">
        <w:tab/>
        <w:t xml:space="preserve">ust. 5 </w:t>
      </w:r>
      <w:r>
        <w:t xml:space="preserve">i 6 </w:t>
      </w:r>
      <w:r w:rsidRPr="00BB4530">
        <w:t>otrzymuj</w:t>
      </w:r>
      <w:r>
        <w:t>ą</w:t>
      </w:r>
      <w:r w:rsidRPr="00BB4530">
        <w:t xml:space="preserve"> brzmienie:</w:t>
      </w:r>
    </w:p>
    <w:p w:rsidR="00D30692" w:rsidRDefault="00D30692" w:rsidP="00D30692">
      <w:pPr>
        <w:pStyle w:val="ZLITUSTzmustliter"/>
      </w:pPr>
      <w:r>
        <w:t>„</w:t>
      </w:r>
      <w:r w:rsidRPr="00CD1EFF">
        <w:t>5.</w:t>
      </w:r>
      <w:r w:rsidR="00D23107">
        <w:t xml:space="preserve"> </w:t>
      </w:r>
      <w:r w:rsidRPr="00CD1EFF">
        <w:t>Jeżeli wyma</w:t>
      </w:r>
      <w:r>
        <w:t>gają tego względy organizacyjne</w:t>
      </w:r>
      <w:r w:rsidRPr="00CD1EFF">
        <w:t xml:space="preserve"> wynikające z dużej liczby kandydatów, przebieg testu nadzorują zespoły powołane przez Ministra Sprawiedliwości w uzgodnieniu z prezesem sądu apelacyjnego lub prokuratorem regionalnym, właściwymi ze względu na</w:t>
      </w:r>
      <w:r>
        <w:t xml:space="preserve"> miejsce przeprowadzania testu.</w:t>
      </w:r>
    </w:p>
    <w:p w:rsidR="00D30692" w:rsidRDefault="00D30692" w:rsidP="00D30692">
      <w:pPr>
        <w:pStyle w:val="ZLITUSTzmustliter"/>
      </w:pPr>
      <w:r>
        <w:t>6. W skład zespołów wchodzą urzędnicy sądów i prokuratury z obszarów właściwości sądów apelacyjnych lub prokuratur regionalnych, o których mowa w</w:t>
      </w:r>
      <w:r w:rsidR="00D23107">
        <w:t> </w:t>
      </w:r>
      <w:r>
        <w:t>ust. 5.”,</w:t>
      </w:r>
    </w:p>
    <w:p w:rsidR="00D30692" w:rsidRDefault="00D23107" w:rsidP="00354AB9">
      <w:pPr>
        <w:pStyle w:val="LITlitera"/>
        <w:keepNext/>
      </w:pPr>
      <w:r>
        <w:t>e)</w:t>
      </w:r>
      <w:r w:rsidR="00D30692">
        <w:tab/>
        <w:t>dodaje się ust.</w:t>
      </w:r>
      <w:r>
        <w:t xml:space="preserve"> </w:t>
      </w:r>
      <w:r w:rsidR="00D30692">
        <w:t>8 w brzmieniu:</w:t>
      </w:r>
    </w:p>
    <w:p w:rsidR="00D30692" w:rsidRDefault="00D30692" w:rsidP="00D30692">
      <w:pPr>
        <w:pStyle w:val="ZLITUSTzmustliter"/>
      </w:pPr>
      <w:r>
        <w:t>„8. W pracach komisji konkursowej uczestniczy przedstawiciel Ministra Sprawiedliwości w charakterze obserwatora.”;</w:t>
      </w:r>
    </w:p>
    <w:p w:rsidR="00D30692" w:rsidRDefault="00D30692" w:rsidP="00354AB9">
      <w:pPr>
        <w:pStyle w:val="PKTpunkt"/>
        <w:keepNext/>
      </w:pPr>
      <w:r>
        <w:t>16)</w:t>
      </w:r>
      <w:r>
        <w:tab/>
        <w:t>w art. 21 ust. 3</w:t>
      </w:r>
      <w:r w:rsidRPr="00BB4530">
        <w:t xml:space="preserve"> otrzymuje brzmienie:</w:t>
      </w:r>
    </w:p>
    <w:p w:rsidR="00D30692" w:rsidRPr="00CD1EFF" w:rsidRDefault="00D30692" w:rsidP="00D30692">
      <w:pPr>
        <w:pStyle w:val="ZUSTzmustartykuempunktem"/>
      </w:pPr>
      <w:r>
        <w:t xml:space="preserve">„3. </w:t>
      </w:r>
      <w:r w:rsidRPr="00EF00E8">
        <w:t>W przypadku złożenia prz</w:t>
      </w:r>
      <w:r>
        <w:t>ez kandydata, nie później niż 21</w:t>
      </w:r>
      <w:r w:rsidRPr="00EF00E8">
        <w:t xml:space="preserve"> dni przed terminem pierwszego etapu konkursu, pisemnego oświadcz</w:t>
      </w:r>
      <w:r>
        <w:t>enia o odstąpieniu od udziału w</w:t>
      </w:r>
      <w:r w:rsidR="00D23107">
        <w:t> </w:t>
      </w:r>
      <w:r w:rsidRPr="00EF00E8">
        <w:t xml:space="preserve">konkursie Dyrektor Krajowej Szkoły, na wniosek kandydata, zwraca </w:t>
      </w:r>
      <w:r>
        <w:t>2/3</w:t>
      </w:r>
      <w:r w:rsidRPr="00EF00E8">
        <w:t xml:space="preserve"> uiszczonej opłaty</w:t>
      </w:r>
      <w:r>
        <w:t>.”</w:t>
      </w:r>
      <w:r w:rsidRPr="00ED56C3">
        <w:t>;</w:t>
      </w:r>
    </w:p>
    <w:p w:rsidR="00D30692" w:rsidRPr="00BB4530" w:rsidRDefault="00D30692" w:rsidP="00354AB9">
      <w:pPr>
        <w:pStyle w:val="PKTpunkt"/>
        <w:keepNext/>
      </w:pPr>
      <w:r w:rsidRPr="00CD1EFF">
        <w:t>1</w:t>
      </w:r>
      <w:r>
        <w:t>7</w:t>
      </w:r>
      <w:r w:rsidRPr="00CD1EFF">
        <w:t>)</w:t>
      </w:r>
      <w:r w:rsidRPr="00BB4530">
        <w:tab/>
        <w:t>w art. 22 ust. 2 otrzymuje brzmienie:</w:t>
      </w:r>
    </w:p>
    <w:p w:rsidR="00D30692" w:rsidRPr="00CD1EFF" w:rsidRDefault="00D30692" w:rsidP="00D30692">
      <w:pPr>
        <w:pStyle w:val="ZUSTzmustartykuempunktem"/>
      </w:pPr>
      <w:r>
        <w:t>„</w:t>
      </w:r>
      <w:r w:rsidRPr="00CD1EFF">
        <w:t>2.</w:t>
      </w:r>
      <w:r w:rsidR="00D23107">
        <w:t xml:space="preserve"> </w:t>
      </w:r>
      <w:r w:rsidRPr="00CD1EFF">
        <w:t xml:space="preserve">O miejscu na liście kwalifikacyjnej decyduje suma punktów uzyskanych przez kandydatów </w:t>
      </w:r>
      <w:r>
        <w:t>w konkursie</w:t>
      </w:r>
      <w:r w:rsidRPr="00CD1EFF">
        <w:t>. Jeżeli dwóch lub więcej kandydatów uzyska taką samą liczbę punktów</w:t>
      </w:r>
      <w:r>
        <w:t>,</w:t>
      </w:r>
      <w:r w:rsidRPr="00CD1EFF">
        <w:t xml:space="preserve"> wszystkich tych kandydatów umieszcza się na jednym miejscu na liście kwalifikacyjnej.</w:t>
      </w:r>
      <w:r>
        <w:t>”</w:t>
      </w:r>
      <w:r w:rsidRPr="00CD1EFF">
        <w:t>;</w:t>
      </w:r>
    </w:p>
    <w:p w:rsidR="00D30692" w:rsidRPr="00BB4530" w:rsidRDefault="00D30692" w:rsidP="00354AB9">
      <w:pPr>
        <w:pStyle w:val="PKTpunkt"/>
        <w:keepNext/>
      </w:pPr>
      <w:r w:rsidRPr="00CD1EFF">
        <w:t>1</w:t>
      </w:r>
      <w:r>
        <w:t>8</w:t>
      </w:r>
      <w:r w:rsidRPr="00CD1EFF">
        <w:t>)</w:t>
      </w:r>
      <w:r w:rsidRPr="00BB4530">
        <w:tab/>
        <w:t>art. 23 otrzymuje brzmienie:</w:t>
      </w:r>
    </w:p>
    <w:p w:rsidR="00D30692" w:rsidRPr="00C24D34" w:rsidRDefault="00D30692" w:rsidP="00D30692">
      <w:pPr>
        <w:pStyle w:val="ZARTzmartartykuempunktem"/>
      </w:pPr>
      <w:r>
        <w:t>„</w:t>
      </w:r>
      <w:r w:rsidRPr="00CD1EFF">
        <w:t>Art.</w:t>
      </w:r>
      <w:r w:rsidR="00D23107">
        <w:t xml:space="preserve"> </w:t>
      </w:r>
      <w:r w:rsidRPr="00CD1EFF">
        <w:t>23.</w:t>
      </w:r>
      <w:r w:rsidR="00D23107">
        <w:t xml:space="preserve"> </w:t>
      </w:r>
      <w:r w:rsidRPr="00CD1EFF">
        <w:t xml:space="preserve">1. Osoba umieszczona na liście kwalifikacyjnej może, w terminie 14 dni od dnia jej ogłoszenia w Biuletynie Informacji Publicznej, złożyć do Dyrektora Krajowej Szkoły wniosek o przyjęcie na aplikację sędziowską lub aplikację prokuratorską, </w:t>
      </w:r>
      <w:r>
        <w:t xml:space="preserve">dołączając </w:t>
      </w:r>
      <w:r w:rsidRPr="00CD1EFF">
        <w:t xml:space="preserve">oryginał lub urzędowo </w:t>
      </w:r>
      <w:r>
        <w:t>poświadczony odpis dokumentu, o</w:t>
      </w:r>
      <w:r w:rsidR="00B51685">
        <w:t> </w:t>
      </w:r>
      <w:r w:rsidRPr="00CD1EFF">
        <w:t>którym mowa w art. 17 ust. 4 pkt 2,</w:t>
      </w:r>
      <w:r w:rsidR="00B51685">
        <w:t xml:space="preserve"> zaświadczenie, że jest zdolna – ze względu na stan zdrowia –</w:t>
      </w:r>
      <w:r w:rsidRPr="00CD1EFF">
        <w:t xml:space="preserve"> do pełnienia obowiązków odpowiednio sędziego </w:t>
      </w:r>
      <w:r w:rsidRPr="00910AA1">
        <w:t>lub</w:t>
      </w:r>
      <w:r w:rsidRPr="00CD1EFF">
        <w:t xml:space="preserve"> prokuratora</w:t>
      </w:r>
      <w:r w:rsidRPr="00805409">
        <w:t>, oraz aktualną fotografię zgodną z wymaganiami stosowanymi przy wydawaniu dowodów osobistych.</w:t>
      </w:r>
    </w:p>
    <w:p w:rsidR="00D30692" w:rsidRPr="00CD1EFF" w:rsidRDefault="00D30692" w:rsidP="00D30692">
      <w:pPr>
        <w:pStyle w:val="ZUSTzmustartykuempunktem"/>
      </w:pPr>
      <w:r w:rsidRPr="00CD1EFF">
        <w:t>2.</w:t>
      </w:r>
      <w:r w:rsidR="00D23107">
        <w:t xml:space="preserve"> </w:t>
      </w:r>
      <w:r w:rsidRPr="00CD1EFF">
        <w:t xml:space="preserve">Wydanie zaświadczenia, o którym mowa w ust. 1, oraz badanie kandydata na aplikanta aplikacji sędziowskiej </w:t>
      </w:r>
      <w:r w:rsidRPr="00E7272C">
        <w:t xml:space="preserve">i </w:t>
      </w:r>
      <w:r w:rsidRPr="00CD1EFF">
        <w:t>aplikacji prokuratorskiej odbywa się na zasadach obowiązujących kandydata na stanowisko sędziowskie.</w:t>
      </w:r>
      <w:r>
        <w:t>”</w:t>
      </w:r>
      <w:r w:rsidRPr="00CD1EFF">
        <w:t>;</w:t>
      </w:r>
    </w:p>
    <w:p w:rsidR="00D30692" w:rsidRPr="00BB4530" w:rsidRDefault="00D30692" w:rsidP="00354AB9">
      <w:pPr>
        <w:pStyle w:val="PKTpunkt"/>
        <w:keepNext/>
      </w:pPr>
      <w:r>
        <w:lastRenderedPageBreak/>
        <w:t>19</w:t>
      </w:r>
      <w:r w:rsidRPr="00CD1EFF">
        <w:t>)</w:t>
      </w:r>
      <w:r w:rsidRPr="00BB4530">
        <w:tab/>
        <w:t>w art. 24 w ust. 1 pkt 5 otrzymuje brzmienie:</w:t>
      </w:r>
    </w:p>
    <w:p w:rsidR="00D30692" w:rsidRPr="00CD1EFF" w:rsidRDefault="00D30692" w:rsidP="00D30692">
      <w:pPr>
        <w:pStyle w:val="ZPKTzmpktartykuempunktem"/>
      </w:pPr>
      <w:r>
        <w:t>„</w:t>
      </w:r>
      <w:r w:rsidRPr="00CD1EFF">
        <w:t>5)</w:t>
      </w:r>
      <w:r>
        <w:tab/>
      </w:r>
      <w:r w:rsidRPr="00CD1EFF">
        <w:t xml:space="preserve">której stan zdrowia pozwala na pełnienie obowiązków sędziego </w:t>
      </w:r>
      <w:r>
        <w:t xml:space="preserve">albo </w:t>
      </w:r>
      <w:r w:rsidRPr="00CD1EFF">
        <w:t>prokuratora.</w:t>
      </w:r>
      <w:r>
        <w:t>”</w:t>
      </w:r>
      <w:r w:rsidRPr="00CD1EFF">
        <w:t>;</w:t>
      </w:r>
    </w:p>
    <w:p w:rsidR="00D30692" w:rsidRPr="00BB4530" w:rsidRDefault="00D30692" w:rsidP="00354AB9">
      <w:pPr>
        <w:pStyle w:val="PKTpunkt"/>
        <w:keepNext/>
      </w:pPr>
      <w:r>
        <w:t>20</w:t>
      </w:r>
      <w:r w:rsidRPr="00805409">
        <w:t>)</w:t>
      </w:r>
      <w:r w:rsidRPr="00BB4530">
        <w:tab/>
        <w:t>w art. 25 ust. 8 otrzymuje brzmienie:</w:t>
      </w:r>
    </w:p>
    <w:p w:rsidR="00D30692" w:rsidRPr="00CD1EFF" w:rsidRDefault="00D30692" w:rsidP="00D30692">
      <w:pPr>
        <w:pStyle w:val="ZUSTzmustartykuempunktem"/>
      </w:pPr>
      <w:r>
        <w:t>„</w:t>
      </w:r>
      <w:r w:rsidRPr="00CD1EFF">
        <w:t>8.</w:t>
      </w:r>
      <w:r w:rsidR="00D23107">
        <w:t xml:space="preserve"> </w:t>
      </w:r>
      <w:r w:rsidRPr="00CD1EFF">
        <w:t>W przypadku niepodjęcia przez aplikanta aplikacji sędziowskiej albo aplikacji prokuratorskiej w terminie 7 dni od dnia jej rozpoczęcia oraz w przypadku rezygnacji aplikanta z odbywania aplikacji sędziowskiej albo aplikacji prokuratorskiej w terminie 30 dni od dnia jej rozpoczęcia Dyrektor Krajowej Szkoły informuje kolejnego kandydata umieszczonego na liście kwalifikacyjnej o zwolnionym miejscu i możliwości złożenia wniosku o przyjęcie na aplikację w terminie</w:t>
      </w:r>
      <w:r>
        <w:t xml:space="preserve"> 14 dni od dnia powiadomienia o</w:t>
      </w:r>
      <w:r w:rsidR="00B51685">
        <w:t> </w:t>
      </w:r>
      <w:r w:rsidRPr="00CD1EFF">
        <w:t xml:space="preserve">zwolnionym </w:t>
      </w:r>
      <w:r w:rsidR="00B51685">
        <w:t>miejscu. Przepisy ust. 1, 2 i 4–</w:t>
      </w:r>
      <w:r w:rsidRPr="00CD1EFF">
        <w:t>7 stosuje się odpowiednio.</w:t>
      </w:r>
      <w:r>
        <w:t>”</w:t>
      </w:r>
      <w:r w:rsidRPr="00CD1EFF">
        <w:t>;</w:t>
      </w:r>
    </w:p>
    <w:p w:rsidR="00D30692" w:rsidRPr="00BB4530" w:rsidRDefault="00D30692" w:rsidP="00354AB9">
      <w:pPr>
        <w:pStyle w:val="PKTpunkt"/>
        <w:keepNext/>
      </w:pPr>
      <w:r>
        <w:t>21</w:t>
      </w:r>
      <w:r w:rsidRPr="00CD1EFF">
        <w:t>)</w:t>
      </w:r>
      <w:r w:rsidRPr="00BB4530">
        <w:tab/>
        <w:t>po art. 26 dodaje się art. 26a w brzmieniu:</w:t>
      </w:r>
    </w:p>
    <w:p w:rsidR="00D30692" w:rsidRPr="00CD1EFF" w:rsidRDefault="00D30692" w:rsidP="00D30692">
      <w:pPr>
        <w:pStyle w:val="ZARTzmartartykuempunktem"/>
      </w:pPr>
      <w:r>
        <w:t>„</w:t>
      </w:r>
      <w:r w:rsidRPr="00CD1EFF">
        <w:t>Art.</w:t>
      </w:r>
      <w:r w:rsidR="00D23107">
        <w:t xml:space="preserve"> </w:t>
      </w:r>
      <w:r w:rsidRPr="00CD1EFF">
        <w:t>26a.</w:t>
      </w:r>
      <w:r w:rsidR="00D23107">
        <w:t xml:space="preserve"> </w:t>
      </w:r>
      <w:r w:rsidRPr="00CD1EFF">
        <w:t>1. Aplikant aplikacji sędziowskiej i aplikacji prokuratorskiej otrzymuje legitymację aplikanta Krajowej Szkoły Sądownictwa i Prokuratury.</w:t>
      </w:r>
    </w:p>
    <w:p w:rsidR="00D30692" w:rsidRPr="00CD1EFF" w:rsidRDefault="00D30692" w:rsidP="00D30692">
      <w:pPr>
        <w:pStyle w:val="ZUSTzmustartykuempunktem"/>
      </w:pPr>
      <w:r w:rsidRPr="00CD1EFF">
        <w:t>2.</w:t>
      </w:r>
      <w:r w:rsidR="00D23107">
        <w:t xml:space="preserve"> </w:t>
      </w:r>
      <w:r w:rsidRPr="00CD1EFF">
        <w:t>Minister Sprawiedliwości określi, w drodze zarządzenia, wzór legitymacji aplikanta Krajowej Szkoły Sądownictwa i Prokuratury.</w:t>
      </w:r>
      <w:r>
        <w:t>”</w:t>
      </w:r>
      <w:r w:rsidR="00BC7EF1">
        <w:t>;</w:t>
      </w:r>
    </w:p>
    <w:p w:rsidR="00D30692" w:rsidRPr="00BB4530" w:rsidRDefault="00D30692" w:rsidP="00354AB9">
      <w:pPr>
        <w:pStyle w:val="PKTpunkt"/>
        <w:keepNext/>
      </w:pPr>
      <w:r>
        <w:t>22</w:t>
      </w:r>
      <w:r w:rsidRPr="00CD1EFF">
        <w:t>)</w:t>
      </w:r>
      <w:r w:rsidRPr="00BB4530">
        <w:tab/>
        <w:t>art. 27 otrzymuje brzmienie:</w:t>
      </w:r>
    </w:p>
    <w:p w:rsidR="00D30692" w:rsidRPr="00CD1EFF" w:rsidRDefault="00D30692" w:rsidP="00D30692">
      <w:pPr>
        <w:pStyle w:val="ZARTzmartartykuempunktem"/>
      </w:pPr>
      <w:r>
        <w:t>„</w:t>
      </w:r>
      <w:r w:rsidRPr="00805409">
        <w:t>Art.</w:t>
      </w:r>
      <w:r w:rsidR="00D23107">
        <w:t xml:space="preserve"> </w:t>
      </w:r>
      <w:r w:rsidRPr="00805409">
        <w:t>27.</w:t>
      </w:r>
      <w:r w:rsidR="00D23107">
        <w:t xml:space="preserve"> </w:t>
      </w:r>
      <w:r w:rsidRPr="00805409">
        <w:t>1. Aplikacje sędziowska i prokuratorska trwają 36 miesięcy.</w:t>
      </w:r>
    </w:p>
    <w:p w:rsidR="00D30692" w:rsidRPr="00CD1EFF" w:rsidRDefault="00D30692" w:rsidP="00D30692">
      <w:pPr>
        <w:pStyle w:val="ZUSTzmustartykuempunktem"/>
      </w:pPr>
      <w:r>
        <w:t>2</w:t>
      </w:r>
      <w:r w:rsidRPr="00CD1EFF">
        <w:t>.</w:t>
      </w:r>
      <w:r w:rsidR="00D23107">
        <w:t xml:space="preserve"> </w:t>
      </w:r>
      <w:r w:rsidRPr="00CD1EFF">
        <w:t>Aplikacje rozpoczynają się nie później niż w terminie 3 miesięcy od dnia ogłoszenia list, o których mowa w art. 25 ust. 3.</w:t>
      </w:r>
    </w:p>
    <w:p w:rsidR="00D30692" w:rsidRPr="00CD1EFF" w:rsidRDefault="00D30692" w:rsidP="00D30692">
      <w:pPr>
        <w:pStyle w:val="ZUSTzmustartykuempunktem"/>
      </w:pPr>
      <w:r>
        <w:t>3</w:t>
      </w:r>
      <w:r w:rsidRPr="00CD1EFF">
        <w:t>.</w:t>
      </w:r>
      <w:r w:rsidR="00D23107">
        <w:t xml:space="preserve"> </w:t>
      </w:r>
      <w:r w:rsidRPr="00CD1EFF">
        <w:t>Dyrektor Krajowej Szkoły określa, w drodze zarządzenia</w:t>
      </w:r>
      <w:r>
        <w:t>,</w:t>
      </w:r>
      <w:r w:rsidRPr="00CD1EFF">
        <w:t xml:space="preserve"> </w:t>
      </w:r>
      <w:r>
        <w:t>t</w:t>
      </w:r>
      <w:r w:rsidRPr="00CD1EFF">
        <w:t>ermin rozpoczęcia aplikacji. Zarządzenie zamieszcza się w Biuletynie Informacji Publicznej.</w:t>
      </w:r>
    </w:p>
    <w:p w:rsidR="00D30692" w:rsidRPr="00CD1EFF" w:rsidRDefault="00D30692" w:rsidP="00D30692">
      <w:pPr>
        <w:pStyle w:val="ZUSTzmustartykuempunktem"/>
      </w:pPr>
      <w:r>
        <w:t>4</w:t>
      </w:r>
      <w:r w:rsidRPr="00CD1EFF">
        <w:t>.</w:t>
      </w:r>
      <w:r w:rsidR="00D23107">
        <w:t xml:space="preserve"> </w:t>
      </w:r>
      <w:r w:rsidRPr="00CD1EFF">
        <w:t>W trakcie aplikacji aplikanci odbywają zajęcia w Krajowej Szkole oraz praktyki zgodnie z programem aplikacji.</w:t>
      </w:r>
    </w:p>
    <w:p w:rsidR="00D30692" w:rsidRPr="00CD1EFF" w:rsidRDefault="00D30692" w:rsidP="00D30692">
      <w:pPr>
        <w:pStyle w:val="ZUSTzmustartykuempunktem"/>
      </w:pPr>
      <w:r>
        <w:t>5</w:t>
      </w:r>
      <w:r w:rsidRPr="00CD1EFF">
        <w:t>.</w:t>
      </w:r>
      <w:r w:rsidR="00D23107">
        <w:t xml:space="preserve"> </w:t>
      </w:r>
      <w:r w:rsidRPr="00CD1EFF">
        <w:t>Dyrektor Krajowej Szkoły wyznacza aplikantowi patrona koordynatora, który służy aplikantowi pomocą merytoryczną oraz nadzoruje i koordynuje prawidłowy przebieg jego praktyk, zgodnie z programem aplikacji.</w:t>
      </w:r>
    </w:p>
    <w:p w:rsidR="00D30692" w:rsidRPr="00CD1EFF" w:rsidRDefault="00D30692" w:rsidP="00D30692">
      <w:pPr>
        <w:pStyle w:val="ZUSTzmustartykuempunktem"/>
      </w:pPr>
      <w:r>
        <w:t>6</w:t>
      </w:r>
      <w:r w:rsidRPr="00CD1EFF">
        <w:t>.</w:t>
      </w:r>
      <w:r w:rsidR="00D23107">
        <w:t xml:space="preserve"> </w:t>
      </w:r>
      <w:r w:rsidRPr="00CD1EFF">
        <w:t>Na czas odbywania przez aplikanta praktyk Dyrektor Krajowej Szkoły, na wniosek patrona koordynatora, wyznacza aplikantowi patrona każdej z praktyk, który zapoznaje aplikanta z czynnościami należącymi do zakresu jego obowiązków w trakcie praktyki. Niezwłocznie po jej zakończeniu patron praktyki przedstawia patronowi koordynatorowi pisemną opinię wraz z oceną przebiegu praktyki.</w:t>
      </w:r>
    </w:p>
    <w:p w:rsidR="00D30692" w:rsidRPr="00CD1EFF" w:rsidRDefault="00D30692" w:rsidP="00D30692">
      <w:pPr>
        <w:pStyle w:val="ZUSTzmustartykuempunktem"/>
      </w:pPr>
      <w:r>
        <w:t>7</w:t>
      </w:r>
      <w:r w:rsidRPr="00CD1EFF">
        <w:t>.</w:t>
      </w:r>
      <w:r w:rsidR="00D23107">
        <w:t xml:space="preserve"> </w:t>
      </w:r>
      <w:r w:rsidRPr="00CD1EFF">
        <w:t>Dyrektor Krajowej Szkoły może, na wniosek aplikanta, ustalić indywidualny tok odbywania aplikacji</w:t>
      </w:r>
      <w:r w:rsidRPr="00805409">
        <w:t>,</w:t>
      </w:r>
      <w:r w:rsidRPr="00CD1EFF">
        <w:t xml:space="preserve"> jeżeli uzna, że choroba, wypadek losowy lub inna wskazana </w:t>
      </w:r>
      <w:r w:rsidRPr="00CD1EFF">
        <w:lastRenderedPageBreak/>
        <w:t>i</w:t>
      </w:r>
      <w:r w:rsidR="00B51685">
        <w:t> </w:t>
      </w:r>
      <w:r w:rsidRPr="00CD1EFF">
        <w:t>udokumentowana przez aplikanta przyczyna uniemożliwiają mu odbywanie zajęć lub praktyk zgodnie z programem aplikacji.</w:t>
      </w:r>
      <w:r>
        <w:t xml:space="preserve"> W ramach indywidualnego toku odbywania aplikacji aplikant ma obowiązek przystąpić do wszystkich przewidzianych </w:t>
      </w:r>
      <w:r w:rsidR="00BC7EF1">
        <w:t xml:space="preserve">w </w:t>
      </w:r>
      <w:r>
        <w:t>program</w:t>
      </w:r>
      <w:r w:rsidR="00BC7EF1">
        <w:t>i</w:t>
      </w:r>
      <w:r>
        <w:t>e aplikacji sprawdzianów.</w:t>
      </w:r>
    </w:p>
    <w:p w:rsidR="00D30692" w:rsidRPr="00CD1EFF" w:rsidRDefault="00D30692" w:rsidP="00D30692">
      <w:pPr>
        <w:pStyle w:val="ZUSTzmustartykuempunktem"/>
      </w:pPr>
      <w:r w:rsidRPr="0082232F">
        <w:t>8</w:t>
      </w:r>
      <w:r w:rsidRPr="00CD1EFF">
        <w:t>.</w:t>
      </w:r>
      <w:r w:rsidR="00D23107">
        <w:t xml:space="preserve"> </w:t>
      </w:r>
      <w:r w:rsidRPr="00CD1EFF">
        <w:t xml:space="preserve">Dyrektor Krajowej Szkoły może ustalić </w:t>
      </w:r>
      <w:r w:rsidRPr="0082232F">
        <w:t>indywidualny tok szkolenia</w:t>
      </w:r>
      <w:r w:rsidRPr="00CD1EFF">
        <w:t xml:space="preserve"> na wniosek aplikanta, który przed podjęciem aplikacji co najmniej 3 lata zajmował stanowisko referendarza sądowego, asystenta sędziego lub asystenta prokuratora. W takim przypadku czas trwania aplikacji sędziowskiej lub aplikacji prokuratorskiej </w:t>
      </w:r>
      <w:r>
        <w:t>może zostać skrócony</w:t>
      </w:r>
      <w:r w:rsidRPr="00CD1EFF">
        <w:t>, jednak nie więcej niż o 12 miesięcy. Aplikant może złożyć taki wniosek przed upływem 30 dni od dnia rozpoczęcia aplikacji.</w:t>
      </w:r>
      <w:r>
        <w:t>”</w:t>
      </w:r>
      <w:r w:rsidRPr="00CD1EFF">
        <w:t>;</w:t>
      </w:r>
    </w:p>
    <w:p w:rsidR="00D30692" w:rsidRPr="00CD1EFF" w:rsidRDefault="00D30692" w:rsidP="00D30692">
      <w:pPr>
        <w:pStyle w:val="PKTpunkt"/>
      </w:pPr>
      <w:r>
        <w:t>23</w:t>
      </w:r>
      <w:r w:rsidRPr="00CD1EFF">
        <w:t>)</w:t>
      </w:r>
      <w:r>
        <w:tab/>
      </w:r>
      <w:r w:rsidR="00CC1FFE">
        <w:t>uchyla się art. 28–</w:t>
      </w:r>
      <w:r w:rsidRPr="00CD1EFF">
        <w:t>31;</w:t>
      </w:r>
    </w:p>
    <w:p w:rsidR="00D30692" w:rsidRPr="00BB4530" w:rsidRDefault="00D30692" w:rsidP="00354AB9">
      <w:pPr>
        <w:pStyle w:val="PKTpunkt"/>
        <w:keepNext/>
      </w:pPr>
      <w:r>
        <w:t>24</w:t>
      </w:r>
      <w:r w:rsidRPr="00CD1EFF">
        <w:t>)</w:t>
      </w:r>
      <w:r w:rsidRPr="00BB4530">
        <w:tab/>
        <w:t>w art. 32:</w:t>
      </w:r>
    </w:p>
    <w:p w:rsidR="00D30692" w:rsidRPr="00CD1EFF" w:rsidRDefault="00D30692" w:rsidP="00354AB9">
      <w:pPr>
        <w:pStyle w:val="LITlitera"/>
        <w:keepNext/>
      </w:pPr>
      <w:r w:rsidRPr="00CD1EFF">
        <w:t>a)</w:t>
      </w:r>
      <w:r>
        <w:tab/>
      </w:r>
      <w:r w:rsidRPr="00CD1EFF">
        <w:t>ust. 1 otrzymuje brzmienie:</w:t>
      </w:r>
    </w:p>
    <w:p w:rsidR="00D30692" w:rsidRDefault="00D30692" w:rsidP="00D30692">
      <w:pPr>
        <w:pStyle w:val="ZLITUSTzmustliter"/>
      </w:pPr>
      <w:r>
        <w:t>„</w:t>
      </w:r>
      <w:r w:rsidRPr="00CD1EFF">
        <w:t>1.</w:t>
      </w:r>
      <w:r w:rsidR="00D23107">
        <w:t xml:space="preserve"> </w:t>
      </w:r>
      <w:r>
        <w:t>A</w:t>
      </w:r>
      <w:r w:rsidRPr="00CD1EFF">
        <w:t xml:space="preserve">plikanci przystępują do egzaminu sędziowskiego </w:t>
      </w:r>
      <w:r>
        <w:t>nie później niż w</w:t>
      </w:r>
      <w:r w:rsidR="00B51685">
        <w:t> </w:t>
      </w:r>
      <w:r w:rsidRPr="00CD1EFF">
        <w:t xml:space="preserve">terminie miesiąca od ukończenia aplikacji sędziowskiej. </w:t>
      </w:r>
      <w:r>
        <w:t xml:space="preserve">O terminie egzaminu </w:t>
      </w:r>
      <w:r w:rsidRPr="00CD1EFF">
        <w:t>Dyrektor Krajowej Szkoły</w:t>
      </w:r>
      <w:r>
        <w:t xml:space="preserve"> obwieszcza w Biuletynie Informacji Publicznej Krajowej Szkoły co najmniej na cztery miesiące przed dniem zakończenia aplikacji sędziowskiej</w:t>
      </w:r>
      <w:r w:rsidRPr="00CD1EFF">
        <w:t>.</w:t>
      </w:r>
      <w:r>
        <w:t>”,</w:t>
      </w:r>
    </w:p>
    <w:p w:rsidR="00D30692" w:rsidRPr="00CD1EFF" w:rsidRDefault="00D30692" w:rsidP="00354AB9">
      <w:pPr>
        <w:pStyle w:val="LITlitera"/>
        <w:keepNext/>
      </w:pPr>
      <w:r>
        <w:t>b</w:t>
      </w:r>
      <w:r w:rsidRPr="00CD1EFF">
        <w:t>)</w:t>
      </w:r>
      <w:r>
        <w:tab/>
        <w:t xml:space="preserve">po ust. 1 dodaje się </w:t>
      </w:r>
      <w:r w:rsidRPr="00CD1EFF">
        <w:t>ust. 1</w:t>
      </w:r>
      <w:r>
        <w:t>a</w:t>
      </w:r>
      <w:r w:rsidRPr="00CD1EFF">
        <w:t xml:space="preserve"> </w:t>
      </w:r>
      <w:r>
        <w:t>w brzmieniu</w:t>
      </w:r>
      <w:r w:rsidRPr="00CD1EFF">
        <w:t>:</w:t>
      </w:r>
    </w:p>
    <w:p w:rsidR="00D30692" w:rsidRPr="00CD1EFF" w:rsidRDefault="00D30692" w:rsidP="00D30692">
      <w:pPr>
        <w:pStyle w:val="ZLITUSTzmustliter"/>
      </w:pPr>
      <w:r>
        <w:t xml:space="preserve">„1a. Jeśli w danym roku nie odbywa się egzamin, o którym mowa w ust. 1, Minister Sprawiedliwości może wyznaczyć jeden termin egzaminu sędziowskiego. O terminie egzaminu </w:t>
      </w:r>
      <w:r w:rsidRPr="00CD1EFF">
        <w:t>Dyrektor Krajowej Szkoły</w:t>
      </w:r>
      <w:r>
        <w:t xml:space="preserve"> obwieszcza w Biuletynie Informacji Publicznej Krajowej Szkoły co najmniej na sześć miesięcy przed dniem egzaminu.”</w:t>
      </w:r>
      <w:r w:rsidRPr="00CD1EFF">
        <w:t>,</w:t>
      </w:r>
    </w:p>
    <w:p w:rsidR="00D30692" w:rsidRPr="00BB4530" w:rsidRDefault="00D30692" w:rsidP="00354AB9">
      <w:pPr>
        <w:pStyle w:val="LITlitera"/>
        <w:keepNext/>
      </w:pPr>
      <w:r>
        <w:t>c</w:t>
      </w:r>
      <w:r w:rsidRPr="00CD1EFF">
        <w:t>)</w:t>
      </w:r>
      <w:r w:rsidR="00B51685">
        <w:tab/>
        <w:t>ust. 4–</w:t>
      </w:r>
      <w:r>
        <w:t>9</w:t>
      </w:r>
      <w:r w:rsidRPr="00BB4530">
        <w:t xml:space="preserve"> otrzymują brzmienie:</w:t>
      </w:r>
    </w:p>
    <w:p w:rsidR="00D30692" w:rsidRPr="009B3E5A" w:rsidRDefault="00D30692" w:rsidP="00D30692">
      <w:pPr>
        <w:pStyle w:val="ZLITUSTzmustliter"/>
        <w:rPr>
          <w:highlight w:val="yellow"/>
        </w:rPr>
      </w:pPr>
      <w:r>
        <w:t>„</w:t>
      </w:r>
      <w:r w:rsidRPr="00CD1EFF">
        <w:t>4</w:t>
      </w:r>
      <w:r w:rsidRPr="004076E1">
        <w:t>.</w:t>
      </w:r>
      <w:r w:rsidR="00D23107">
        <w:t xml:space="preserve"> </w:t>
      </w:r>
      <w:r w:rsidRPr="004076E1">
        <w:t xml:space="preserve">Warunkiem zdania egzaminu sędziowskiego jest uzyskanie </w:t>
      </w:r>
      <w:r>
        <w:t xml:space="preserve">co najmniej </w:t>
      </w:r>
      <w:r w:rsidRPr="004076E1">
        <w:t>60% możliwych do zdobycia punktów</w:t>
      </w:r>
      <w:r>
        <w:t xml:space="preserve"> zarówno z części pisemnej, jak i części ustnej egzaminu, lecz nie mniej niż 5</w:t>
      </w:r>
      <w:r w:rsidRPr="004076E1">
        <w:t>0% z każdej dziedziny</w:t>
      </w:r>
      <w:r>
        <w:t xml:space="preserve"> w części ustnej egzaminu</w:t>
      </w:r>
      <w:r w:rsidRPr="004076E1">
        <w:t>.</w:t>
      </w:r>
    </w:p>
    <w:p w:rsidR="00D30692" w:rsidRPr="00CD1EFF" w:rsidRDefault="00D30692" w:rsidP="00D30692">
      <w:pPr>
        <w:pStyle w:val="ZLITUSTzmustliter"/>
      </w:pPr>
      <w:r w:rsidRPr="00CD1EFF">
        <w:t>5.</w:t>
      </w:r>
      <w:r w:rsidR="00D23107">
        <w:t xml:space="preserve"> </w:t>
      </w:r>
      <w:r w:rsidRPr="00CD1EFF">
        <w:t>Zadania praktyczne na część pisemną oraz kazusy na część ustną egzaminu sędziowskiego opracowuje zespół egzaminacyjny powołany przez Ministra Sprawiedliwości na wniosek Dyrektora Krajowej Szkoły.</w:t>
      </w:r>
    </w:p>
    <w:p w:rsidR="00D30692" w:rsidRDefault="00D30692" w:rsidP="00354AB9">
      <w:pPr>
        <w:pStyle w:val="ZLITUSTzmustliter"/>
        <w:keepNext/>
      </w:pPr>
      <w:r w:rsidRPr="00CD1EFF">
        <w:lastRenderedPageBreak/>
        <w:t>6.</w:t>
      </w:r>
      <w:r w:rsidR="00D23107">
        <w:t xml:space="preserve"> </w:t>
      </w:r>
      <w:r w:rsidRPr="00BB4530">
        <w:t>W skład zespołu egzaminacyjnego wchodz</w:t>
      </w:r>
      <w:r>
        <w:t>ą</w:t>
      </w:r>
      <w:r w:rsidRPr="00BB4530">
        <w:t>:</w:t>
      </w:r>
    </w:p>
    <w:p w:rsidR="00D30692" w:rsidRPr="00BB4530" w:rsidRDefault="00D30692" w:rsidP="00D30692">
      <w:pPr>
        <w:pStyle w:val="ZLITPKTzmpktliter"/>
      </w:pPr>
      <w:r w:rsidRPr="00CD1EFF">
        <w:t>1)</w:t>
      </w:r>
      <w:r>
        <w:tab/>
        <w:t>przewodniczący z</w:t>
      </w:r>
      <w:r w:rsidR="00B51685">
        <w:t>espołu –</w:t>
      </w:r>
      <w:r>
        <w:t xml:space="preserve"> sędzia wyznaczony przez Ministra Sprawiedliwości;</w:t>
      </w:r>
    </w:p>
    <w:p w:rsidR="00D30692" w:rsidRPr="00CD1EFF" w:rsidRDefault="00D30692" w:rsidP="00D30692">
      <w:pPr>
        <w:pStyle w:val="ZLITPKTzmpktliter"/>
      </w:pPr>
      <w:r>
        <w:t>2</w:t>
      </w:r>
      <w:r w:rsidR="00907724">
        <w:t>)</w:t>
      </w:r>
      <w:r>
        <w:tab/>
      </w:r>
      <w:r w:rsidRPr="00CD1EFF">
        <w:t>sekretarz wskazany przez Dyrektora Krajowej Szkoły spośród pracowników Krajowej Szkoły lub osób do niej delegowanych;</w:t>
      </w:r>
    </w:p>
    <w:p w:rsidR="00D30692" w:rsidRPr="00CD1EFF" w:rsidRDefault="00D30692" w:rsidP="00D30692">
      <w:pPr>
        <w:pStyle w:val="ZLITPKTzmpktliter"/>
      </w:pPr>
      <w:r>
        <w:t>3</w:t>
      </w:r>
      <w:r w:rsidRPr="00CD1EFF">
        <w:t>)</w:t>
      </w:r>
      <w:r>
        <w:tab/>
      </w:r>
      <w:r w:rsidRPr="00CD1EFF">
        <w:t xml:space="preserve">7 sędziów wskazanych przez Ministra </w:t>
      </w:r>
      <w:r>
        <w:t>Sprawiedliwości, specjalistów z</w:t>
      </w:r>
      <w:r w:rsidR="00B51685">
        <w:t> </w:t>
      </w:r>
      <w:r w:rsidRPr="00CD1EFF">
        <w:t>poszczególnych dziedzin prawa objętych zakresem egzaminu;</w:t>
      </w:r>
    </w:p>
    <w:p w:rsidR="00D30692" w:rsidRDefault="00D30692" w:rsidP="00D30692">
      <w:pPr>
        <w:pStyle w:val="ZLITPKTzmpktliter"/>
      </w:pPr>
      <w:r>
        <w:t>4</w:t>
      </w:r>
      <w:r w:rsidRPr="00CD1EFF">
        <w:t>)</w:t>
      </w:r>
      <w:r>
        <w:tab/>
      </w:r>
      <w:r w:rsidRPr="00CD1EFF">
        <w:t>sędzia wskazany przez Dyrektora Krajowej Szkoły spośród sędziów będących wykładowcami Krajowej Szkoły, specjalista z dziedzin prawa objętych zakresem egzaminu.</w:t>
      </w:r>
    </w:p>
    <w:p w:rsidR="00D30692" w:rsidRPr="00CD1EFF" w:rsidRDefault="00D30692" w:rsidP="00D30692">
      <w:pPr>
        <w:pStyle w:val="ZLITUSTzmustliter"/>
      </w:pPr>
      <w:r>
        <w:t>7. Przewodniczący zespołu egzaminacyjnego kieruje jego pracami.</w:t>
      </w:r>
    </w:p>
    <w:p w:rsidR="00D30692" w:rsidRPr="00CD1EFF" w:rsidRDefault="00D30692" w:rsidP="00D30692">
      <w:pPr>
        <w:pStyle w:val="ZLITUSTzmustliter"/>
      </w:pPr>
      <w:r w:rsidRPr="00CD1EFF">
        <w:t>8.</w:t>
      </w:r>
      <w:r w:rsidR="00D23107">
        <w:t xml:space="preserve"> </w:t>
      </w:r>
      <w:r w:rsidRPr="00CD1EFF">
        <w:t>Egzamin sędziowski przeprowadza komisja egzaminacyjna powołana przez Ministra Sprawiedliwości na wniosek Dyrektora Krajowej Szkoły.</w:t>
      </w:r>
    </w:p>
    <w:p w:rsidR="00D30692" w:rsidRDefault="00D30692" w:rsidP="00354AB9">
      <w:pPr>
        <w:pStyle w:val="ZLITUSTzmustliter"/>
        <w:keepNext/>
      </w:pPr>
      <w:r w:rsidRPr="00CD1EFF">
        <w:t>9.</w:t>
      </w:r>
      <w:r w:rsidR="00D23107">
        <w:t xml:space="preserve"> </w:t>
      </w:r>
      <w:r w:rsidRPr="00BB4530">
        <w:t>Komisja egzaminacyjna składa się z:</w:t>
      </w:r>
    </w:p>
    <w:p w:rsidR="00D30692" w:rsidRPr="00BB4530" w:rsidRDefault="00B51685" w:rsidP="00D30692">
      <w:pPr>
        <w:pStyle w:val="ZLITPKTzmpktliter"/>
      </w:pPr>
      <w:r>
        <w:t>1)</w:t>
      </w:r>
      <w:r>
        <w:tab/>
        <w:t>przewodniczącego komisji –</w:t>
      </w:r>
      <w:r w:rsidR="00D30692">
        <w:t xml:space="preserve"> sędziego wyznaczonego przez Ministra Sprawiedliwości;</w:t>
      </w:r>
    </w:p>
    <w:p w:rsidR="00D30692" w:rsidRPr="0059761F" w:rsidRDefault="00D30692" w:rsidP="00D30692">
      <w:pPr>
        <w:pStyle w:val="ZLITPKTzmpktliter"/>
      </w:pPr>
      <w:r>
        <w:t>2</w:t>
      </w:r>
      <w:r w:rsidRPr="00CD1EFF">
        <w:t>)</w:t>
      </w:r>
      <w:r>
        <w:tab/>
      </w:r>
      <w:r w:rsidRPr="00CD1EFF">
        <w:t>sekretarza wskazanego przez Dyrektora Krajowej Szkoły spośród sędziów delegowanych do Krajowej Szkoły;</w:t>
      </w:r>
    </w:p>
    <w:p w:rsidR="00D30692" w:rsidRPr="00CD1EFF" w:rsidRDefault="00D30692" w:rsidP="00D30692">
      <w:pPr>
        <w:pStyle w:val="ZLITPKTzmpktliter"/>
      </w:pPr>
      <w:r>
        <w:t>3</w:t>
      </w:r>
      <w:r w:rsidRPr="00CD1EFF">
        <w:t>)</w:t>
      </w:r>
      <w:r>
        <w:tab/>
      </w:r>
      <w:r w:rsidRPr="00CD1EFF">
        <w:t>7 sędziów wskazanych przez Ministra Sprawiedliwości, specja</w:t>
      </w:r>
      <w:r>
        <w:t>listów z</w:t>
      </w:r>
      <w:r w:rsidR="00B51685">
        <w:t> </w:t>
      </w:r>
      <w:r w:rsidRPr="00CD1EFF">
        <w:t>poszczególnych dziedzin prawa objętych zakresem egzaminu;</w:t>
      </w:r>
    </w:p>
    <w:p w:rsidR="00D30692" w:rsidRPr="00BB4530" w:rsidRDefault="00D30692" w:rsidP="00D30692">
      <w:pPr>
        <w:pStyle w:val="ZLITPKTzmpktliter"/>
      </w:pPr>
      <w:r>
        <w:t>4</w:t>
      </w:r>
      <w:r w:rsidRPr="00CD1EFF">
        <w:t>)</w:t>
      </w:r>
      <w:r w:rsidRPr="00BB4530">
        <w:tab/>
        <w:t>sędziego wskazanego przez Dyrektora Krajowej Szkoły spośród sędziów będących wykładowcami Krajowej Szkoły, specjalisty z dziedzin prawa objętych zakresem egzaminu.</w:t>
      </w:r>
      <w:r>
        <w:t>”,</w:t>
      </w:r>
    </w:p>
    <w:p w:rsidR="00D30692" w:rsidRPr="00BB4530" w:rsidRDefault="00D30692" w:rsidP="00354AB9">
      <w:pPr>
        <w:pStyle w:val="LITlitera"/>
        <w:keepNext/>
      </w:pPr>
      <w:r>
        <w:t>d</w:t>
      </w:r>
      <w:r w:rsidRPr="00CD1EFF">
        <w:t>)</w:t>
      </w:r>
      <w:r w:rsidRPr="00BB4530">
        <w:tab/>
        <w:t xml:space="preserve">po ust. 9 dodaje się ust. 9a </w:t>
      </w:r>
      <w:r>
        <w:t xml:space="preserve">i 9b </w:t>
      </w:r>
      <w:r w:rsidRPr="00BB4530">
        <w:t>w brzmieniu:</w:t>
      </w:r>
    </w:p>
    <w:p w:rsidR="00D30692" w:rsidRDefault="00D30692" w:rsidP="00D30692">
      <w:pPr>
        <w:pStyle w:val="ZLITUSTzmustliter"/>
      </w:pPr>
      <w:r>
        <w:t>„</w:t>
      </w:r>
      <w:r w:rsidRPr="00CD1EFF">
        <w:t>9a.</w:t>
      </w:r>
      <w:r w:rsidR="00D23107">
        <w:t xml:space="preserve"> </w:t>
      </w:r>
      <w:r w:rsidRPr="00CD1EFF">
        <w:t xml:space="preserve">W pracach komisji </w:t>
      </w:r>
      <w:r>
        <w:t xml:space="preserve">egzaminacyjnej </w:t>
      </w:r>
      <w:r w:rsidRPr="00CD1EFF">
        <w:t>może uczestniczyć przedstawiciel Krajowej Rady Sądownictwa w charakterze obserwatora.</w:t>
      </w:r>
    </w:p>
    <w:p w:rsidR="00D30692" w:rsidRDefault="00D30692" w:rsidP="00D30692">
      <w:pPr>
        <w:pStyle w:val="ZLITUSTzmustliter"/>
      </w:pPr>
      <w:r>
        <w:t xml:space="preserve">9b. W pracach </w:t>
      </w:r>
      <w:r w:rsidRPr="000134C8">
        <w:t xml:space="preserve">zespołu </w:t>
      </w:r>
      <w:r>
        <w:t>egzaminacyjnego i komisji egzaminacyjnej uczestniczy przedstawiciel Ministra Sprawiedliwości w charakterze obserwatora.”</w:t>
      </w:r>
      <w:r w:rsidR="00907724">
        <w:t>,</w:t>
      </w:r>
    </w:p>
    <w:p w:rsidR="00D30692" w:rsidRDefault="00D30692" w:rsidP="00354AB9">
      <w:pPr>
        <w:pStyle w:val="LITlitera"/>
        <w:keepNext/>
      </w:pPr>
      <w:r>
        <w:t>e)</w:t>
      </w:r>
      <w:r w:rsidR="00CC1FFE">
        <w:tab/>
      </w:r>
      <w:r>
        <w:t>ust. 11 otrzymuje brzmienie:</w:t>
      </w:r>
    </w:p>
    <w:p w:rsidR="00D30692" w:rsidRPr="00CD1EFF" w:rsidRDefault="00D30692" w:rsidP="00B51685">
      <w:pPr>
        <w:pStyle w:val="ZLITUSTzmustliter"/>
      </w:pPr>
      <w:r>
        <w:t>„11</w:t>
      </w:r>
      <w:r w:rsidRPr="0027778B">
        <w:t>.</w:t>
      </w:r>
      <w:r w:rsidR="00D23107">
        <w:t xml:space="preserve"> </w:t>
      </w:r>
      <w:r>
        <w:t>Przewodniczący komisji egzaminacyjnej kieruje jej pracami.”</w:t>
      </w:r>
      <w:r w:rsidRPr="008D0400">
        <w:t>;</w:t>
      </w:r>
    </w:p>
    <w:p w:rsidR="00D30692" w:rsidRPr="00BB4530" w:rsidRDefault="00D30692" w:rsidP="00354AB9">
      <w:pPr>
        <w:pStyle w:val="PKTpunkt"/>
        <w:keepNext/>
      </w:pPr>
      <w:r>
        <w:t>25</w:t>
      </w:r>
      <w:r w:rsidRPr="00CD1EFF">
        <w:t>)</w:t>
      </w:r>
      <w:r w:rsidRPr="00BB4530">
        <w:tab/>
        <w:t>po art. 32 dodaje się art. 32a w brzmieniu:</w:t>
      </w:r>
    </w:p>
    <w:p w:rsidR="00D30692" w:rsidRPr="00CD1EFF" w:rsidRDefault="00D30692" w:rsidP="00D30692">
      <w:pPr>
        <w:pStyle w:val="ZARTzmartartykuempunktem"/>
      </w:pPr>
      <w:r>
        <w:t>„</w:t>
      </w:r>
      <w:r w:rsidRPr="00CD1EFF">
        <w:t>Art.</w:t>
      </w:r>
      <w:r w:rsidR="00D23107">
        <w:t xml:space="preserve"> </w:t>
      </w:r>
      <w:r w:rsidRPr="00CD1EFF">
        <w:t>32a.</w:t>
      </w:r>
      <w:r w:rsidR="00D23107">
        <w:t xml:space="preserve"> </w:t>
      </w:r>
      <w:r w:rsidRPr="00CD1EFF">
        <w:t>1. Dyrektor Krajowej Szkoły zasięga o każdym z aplikantów</w:t>
      </w:r>
      <w:r>
        <w:t>, którzy przystąpili</w:t>
      </w:r>
      <w:r w:rsidRPr="00CD1EFF">
        <w:t xml:space="preserve"> do egzaminu sędziowskiego</w:t>
      </w:r>
      <w:r>
        <w:t xml:space="preserve"> lub zgłosili zamiar uczestniczenia w wyborze </w:t>
      </w:r>
      <w:r>
        <w:lastRenderedPageBreak/>
        <w:t>stanowisk asesorskich na podstawie art. 33a ust. 6,</w:t>
      </w:r>
      <w:r w:rsidRPr="00CD1EFF">
        <w:t xml:space="preserve"> informacji z Krajowego Rejestru Karnego oraz informacji od komendanta wojewódzkiego (Stołecznego) Policji</w:t>
      </w:r>
      <w:r w:rsidRPr="00083291">
        <w:t xml:space="preserve"> właściwego</w:t>
      </w:r>
      <w:r>
        <w:t xml:space="preserve"> ze względu na miejsce zamieszkania lub pobytu aplikanta</w:t>
      </w:r>
      <w:r w:rsidRPr="00CD1EFF">
        <w:t xml:space="preserve">. </w:t>
      </w:r>
      <w:r>
        <w:t xml:space="preserve">We wniosku do komendanta wojewódzkiego (Stołecznego) Policji wskazuje się imię, nazwisko i PESEL aplikanta. </w:t>
      </w:r>
      <w:r w:rsidRPr="00CD1EFF">
        <w:t>Komendant Policji uzyskuje i sporządza inform</w:t>
      </w:r>
      <w:r>
        <w:t>acje w oparciu o dane zawarte w</w:t>
      </w:r>
      <w:r w:rsidR="00D23107">
        <w:t xml:space="preserve"> </w:t>
      </w:r>
      <w:r w:rsidRPr="00CD1EFF">
        <w:t xml:space="preserve">policyjnych systemach teleinformatycznych, </w:t>
      </w:r>
      <w:r>
        <w:t>następnie przedstawia</w:t>
      </w:r>
      <w:r w:rsidRPr="00CD1EFF">
        <w:t xml:space="preserve"> Dyrektorowi Krajowej Szkoły pisemną informację o aplikancie w terminie 14 dni od dnia wpływu wniosku.</w:t>
      </w:r>
    </w:p>
    <w:p w:rsidR="00D30692" w:rsidRPr="00065239" w:rsidRDefault="00D30692" w:rsidP="00D30692">
      <w:pPr>
        <w:pStyle w:val="ZUSTzmustartykuempunktem"/>
      </w:pPr>
      <w:r w:rsidRPr="00CD1EFF">
        <w:t>2.</w:t>
      </w:r>
      <w:r w:rsidR="00D23107">
        <w:t xml:space="preserve"> </w:t>
      </w:r>
      <w:r w:rsidRPr="00065239">
        <w:t xml:space="preserve">Minister Sprawiedliwości nie później niż </w:t>
      </w:r>
      <w:r>
        <w:t>na miesiąc przed terminem egzaminu sędziowskiego</w:t>
      </w:r>
      <w:r w:rsidRPr="00065239" w:rsidDel="003B78C4">
        <w:t xml:space="preserve"> </w:t>
      </w:r>
      <w:r w:rsidRPr="00065239">
        <w:t>ogłasza, w drodze zarządzenia, wykaz wolnych stanowisk asesorskich przewidzianych dla egzaminowanych aplikantów aplikacji sędziowskiej</w:t>
      </w:r>
      <w:r>
        <w:t xml:space="preserve"> </w:t>
      </w:r>
      <w:r w:rsidRPr="00065239">
        <w:t>zawierający informacje o wydziałach, do których stanowiska te zostały przydzielone.</w:t>
      </w:r>
      <w:r>
        <w:t xml:space="preserve"> </w:t>
      </w:r>
      <w:r w:rsidRPr="00065239">
        <w:t>Dyrektor Krajowej Szkoły ogłasza zarządzenie w Biuletynie Informacji Publicznej.</w:t>
      </w:r>
      <w:r>
        <w:t>”</w:t>
      </w:r>
      <w:r w:rsidRPr="00065239">
        <w:t>;</w:t>
      </w:r>
    </w:p>
    <w:p w:rsidR="00D30692" w:rsidRPr="00065239" w:rsidRDefault="00D30692" w:rsidP="00354AB9">
      <w:pPr>
        <w:pStyle w:val="PKTpunkt"/>
        <w:keepNext/>
      </w:pPr>
      <w:r>
        <w:t>26)</w:t>
      </w:r>
      <w:r>
        <w:tab/>
      </w:r>
      <w:r w:rsidRPr="00065239">
        <w:t>art. 33 otrzymuje brzmienie:</w:t>
      </w:r>
    </w:p>
    <w:p w:rsidR="00D30692" w:rsidRPr="00065239" w:rsidRDefault="00D30692" w:rsidP="00B51685">
      <w:pPr>
        <w:pStyle w:val="ZUSTzmustartykuempunktem"/>
      </w:pPr>
      <w:r>
        <w:t>„</w:t>
      </w:r>
      <w:r w:rsidR="00907724">
        <w:t xml:space="preserve">Art. 33. </w:t>
      </w:r>
      <w:r w:rsidRPr="00065239">
        <w:t>1.</w:t>
      </w:r>
      <w:r w:rsidR="00D23107">
        <w:t xml:space="preserve"> </w:t>
      </w:r>
      <w:r w:rsidRPr="00065239">
        <w:t>Dyrektor Krajowej Szkoły może udzielić aplikantowi aplikacji sędziowskiej zezwolenia na przystąpienie do egzaminu sędziowskiego w terminie późniejszym, jeżeli uzna, że choroba, wypadek losowy lub inna udokumentowana przez aplikanta przyczyna uniemożliwiają przystąpienie do egzaminu w terminie, o którym mowa w art. 32 ust. 1, lub jego ukończenie.</w:t>
      </w:r>
    </w:p>
    <w:p w:rsidR="00D30692" w:rsidRPr="00065239" w:rsidRDefault="00D30692" w:rsidP="00D30692">
      <w:pPr>
        <w:pStyle w:val="ZUSTzmustartykuempunktem"/>
      </w:pPr>
      <w:r w:rsidRPr="00065239">
        <w:t>2.</w:t>
      </w:r>
      <w:r w:rsidR="00D23107">
        <w:t xml:space="preserve"> </w:t>
      </w:r>
      <w:r w:rsidRPr="00065239">
        <w:t>Wniosek o zezwolenie, o którym mowa w ust. 1, składa się nie później niż w</w:t>
      </w:r>
      <w:r w:rsidR="00B51685">
        <w:t> </w:t>
      </w:r>
      <w:r w:rsidRPr="00065239">
        <w:t>ciągu 30 dni od dnia ustania przyczyny uzasadniającej nieprzystąpienie do egzaminu sędziowskiego, nie później jednak niż w terminie 18 miesięcy od dnia zakończenia egzaminu.</w:t>
      </w:r>
    </w:p>
    <w:p w:rsidR="00D30692" w:rsidRPr="00065239" w:rsidRDefault="00D30692" w:rsidP="00D30692">
      <w:pPr>
        <w:pStyle w:val="ZUSTzmustartykuempunktem"/>
      </w:pPr>
      <w:r w:rsidRPr="00065239">
        <w:t>3.</w:t>
      </w:r>
      <w:r w:rsidR="00D23107">
        <w:t xml:space="preserve"> </w:t>
      </w:r>
      <w:r w:rsidRPr="00065239">
        <w:t>Aplikant, który nie przystąpił do egzaminu w wyznaczonym terminie i nie uzyskał zezwolenia, o którym mowa w ust. 1, lub odstąpił bez usprawiedliwienia od egzaminu w czasie jego trwania albo nie zdał egzaminu, może przystąpić do egzaminu s</w:t>
      </w:r>
      <w:r>
        <w:t>ędziowskiego ponownie tylko raz.</w:t>
      </w:r>
    </w:p>
    <w:p w:rsidR="00D30692" w:rsidRPr="00065239" w:rsidRDefault="00D30692" w:rsidP="00D30692">
      <w:pPr>
        <w:pStyle w:val="ZUSTzmustartykuempunktem"/>
      </w:pPr>
      <w:r w:rsidRPr="00065239">
        <w:t>4. Apl</w:t>
      </w:r>
      <w:r>
        <w:t xml:space="preserve">ikanci, o których mowa w ust. 1 i </w:t>
      </w:r>
      <w:r w:rsidRPr="00065239">
        <w:t>3</w:t>
      </w:r>
      <w:r>
        <w:t>,</w:t>
      </w:r>
      <w:r w:rsidRPr="00065239">
        <w:t xml:space="preserve"> przystępują do egzaminu w</w:t>
      </w:r>
      <w:r w:rsidR="00D23107">
        <w:t xml:space="preserve"> </w:t>
      </w:r>
      <w:r w:rsidRPr="00065239">
        <w:t>terminie wyznaczonym na podstawie art. 32 ust. 1 lub 1a, jednak nie później niż w</w:t>
      </w:r>
      <w:r w:rsidR="00D23107">
        <w:t xml:space="preserve"> </w:t>
      </w:r>
      <w:r w:rsidRPr="00065239">
        <w:t>ciągu 36</w:t>
      </w:r>
      <w:r w:rsidR="00B51685">
        <w:t> </w:t>
      </w:r>
      <w:r w:rsidRPr="00065239">
        <w:t>miesięcy od ukończenia aplikacji sędziowskiej.</w:t>
      </w:r>
      <w:r>
        <w:t>”</w:t>
      </w:r>
      <w:r w:rsidRPr="00065239">
        <w:t>;</w:t>
      </w:r>
    </w:p>
    <w:p w:rsidR="00D30692" w:rsidRPr="00BB4530" w:rsidRDefault="00D30692" w:rsidP="00354AB9">
      <w:pPr>
        <w:pStyle w:val="PKTpunkt"/>
        <w:keepNext/>
      </w:pPr>
      <w:r>
        <w:t>27</w:t>
      </w:r>
      <w:r w:rsidRPr="00CD1EFF">
        <w:t>)</w:t>
      </w:r>
      <w:r w:rsidRPr="00BB4530">
        <w:tab/>
        <w:t xml:space="preserve">po art. 33 dodaje się art. 33a </w:t>
      </w:r>
      <w:r>
        <w:t xml:space="preserve">i </w:t>
      </w:r>
      <w:r w:rsidR="00E63CE9">
        <w:t xml:space="preserve">art. </w:t>
      </w:r>
      <w:r>
        <w:t xml:space="preserve">33b </w:t>
      </w:r>
      <w:r w:rsidRPr="00BB4530">
        <w:t>w brzmieniu:</w:t>
      </w:r>
    </w:p>
    <w:p w:rsidR="00D30692" w:rsidRPr="00065239" w:rsidRDefault="00D30692" w:rsidP="00D30692">
      <w:pPr>
        <w:pStyle w:val="ZARTzmartartykuempunktem"/>
      </w:pPr>
      <w:r>
        <w:t>„</w:t>
      </w:r>
      <w:r w:rsidRPr="00CD1EFF">
        <w:t>Art.</w:t>
      </w:r>
      <w:r w:rsidR="00D23107">
        <w:t xml:space="preserve"> </w:t>
      </w:r>
      <w:r w:rsidRPr="00CD1EFF">
        <w:t>33a.</w:t>
      </w:r>
      <w:r w:rsidR="00D23107">
        <w:t xml:space="preserve"> </w:t>
      </w:r>
      <w:r w:rsidRPr="00CD1EFF">
        <w:t>1.</w:t>
      </w:r>
      <w:r w:rsidR="00D23107">
        <w:t xml:space="preserve"> </w:t>
      </w:r>
      <w:r w:rsidRPr="00CD1EFF">
        <w:t xml:space="preserve">Dyrektor Krajowej Szkoły, w terminie 14 dni od dnia zakończenia egzaminu sędziowskiego, sporządza i ogłasza w Biuletynie Informacji Publicznej listę </w:t>
      </w:r>
      <w:r w:rsidRPr="00CD1EFF">
        <w:lastRenderedPageBreak/>
        <w:t xml:space="preserve">klasyfikacyjną egzaminowanych aplikantów aplikacji sędziowskiej, zwaną dalej </w:t>
      </w:r>
      <w:r>
        <w:t>„</w:t>
      </w:r>
      <w:r w:rsidRPr="00CD1EFF">
        <w:t xml:space="preserve">listą </w:t>
      </w:r>
      <w:r w:rsidRPr="00065239">
        <w:t>egzaminowanych aplikantów sędziowskich</w:t>
      </w:r>
      <w:r>
        <w:t>”</w:t>
      </w:r>
      <w:r w:rsidRPr="00065239">
        <w:t>. Lista ta zawiera imiona i nazwiska egzaminowanych aplikantów sędziowskich, z podaniem liczby punktów uzyskanych na egzaminie przez każdego aplikanta oraz liczby porządkowej wskazującej jego miejsce na liście. Warunkiem umieszczenia na tej liście jest zł</w:t>
      </w:r>
      <w:r>
        <w:t>ożenie egzaminu sędziowskiego z</w:t>
      </w:r>
      <w:r w:rsidR="00B51685">
        <w:t> </w:t>
      </w:r>
      <w:r w:rsidRPr="00065239">
        <w:t>wynikiem pozytywnym.</w:t>
      </w:r>
    </w:p>
    <w:p w:rsidR="00D30692" w:rsidRPr="00065239" w:rsidRDefault="00D30692" w:rsidP="00D30692">
      <w:pPr>
        <w:pStyle w:val="ZUSTzmustartykuempunktem"/>
      </w:pPr>
      <w:r w:rsidRPr="00065239">
        <w:t>2.</w:t>
      </w:r>
      <w:r w:rsidR="00D23107">
        <w:t xml:space="preserve"> </w:t>
      </w:r>
      <w:r w:rsidRPr="00065239">
        <w:t>O kolejności na liście, o której mowa w ust. 1, decyduje suma punktów uzyskanych przez aplikanta z egzaminu sędziowskiego.</w:t>
      </w:r>
    </w:p>
    <w:p w:rsidR="00D30692" w:rsidRPr="00065239" w:rsidRDefault="00D30692" w:rsidP="00D30692">
      <w:pPr>
        <w:pStyle w:val="ZUSTzmustartykuempunktem"/>
      </w:pPr>
      <w:r w:rsidRPr="00065239">
        <w:t>3.</w:t>
      </w:r>
      <w:r w:rsidR="00D23107">
        <w:t xml:space="preserve"> </w:t>
      </w:r>
      <w:r w:rsidRPr="00065239">
        <w:t>W przypadku równej liczby punktów uzyskanych przez dwóch lub większą liczbę aplikantów o kolejności na liście decyduje średnia arytmetyczna punktów uzyskanych przez aplikanta ze wszystkich sprawdzianów w czasie aplikacji, a jeżeli liczba punktów jest taka sama, o kolejności decyduje wynik losowania.</w:t>
      </w:r>
    </w:p>
    <w:p w:rsidR="00D30692" w:rsidRPr="00065239" w:rsidRDefault="00D30692" w:rsidP="00D30692">
      <w:pPr>
        <w:pStyle w:val="ZUSTzmustartykuempunktem"/>
      </w:pPr>
      <w:r w:rsidRPr="00065239">
        <w:t>4.</w:t>
      </w:r>
      <w:r w:rsidR="00D23107">
        <w:t xml:space="preserve"> </w:t>
      </w:r>
      <w:r w:rsidRPr="00065239">
        <w:t>Dyrektor Krajowej Szkoły przedstawia egzaminowanemu aplikantowi sędziowskiemu wykaz wolnych stanowisk asesorskich, o których mowa w art. 32a ust.</w:t>
      </w:r>
      <w:r w:rsidR="00B51685">
        <w:t> </w:t>
      </w:r>
      <w:r w:rsidRPr="00065239">
        <w:t>2.</w:t>
      </w:r>
    </w:p>
    <w:p w:rsidR="00D30692" w:rsidRPr="00065239" w:rsidRDefault="00D30692" w:rsidP="00D30692">
      <w:pPr>
        <w:pStyle w:val="ZUSTzmustartykuempunktem"/>
      </w:pPr>
      <w:r w:rsidRPr="00065239">
        <w:t>5.</w:t>
      </w:r>
      <w:r w:rsidR="00D23107">
        <w:t xml:space="preserve"> </w:t>
      </w:r>
      <w:r w:rsidRPr="00065239">
        <w:t>Egzaminowanemu aplikantowi sędziowskiemu przysługuje wybór jednego z</w:t>
      </w:r>
      <w:r w:rsidR="00B51685">
        <w:t> </w:t>
      </w:r>
      <w:r w:rsidRPr="00065239">
        <w:t>wolnych stanowisk asesorskich, o których mowa w art. 32a ust. 2, według kolejności miejsca zajmowanego na liście egzaminowanych aplikantów sędziowskich. Najpóźniej w chwili przedstawienia propozycji wyboru stanowiska asesora sądowego aplikant może wskazać na liście dalsze miejsce, z którego dokona wyboru. W takim przypadku kolejność na liście egzaminowanych aplikantów sędziowskich ulega przesunięciu w</w:t>
      </w:r>
      <w:r w:rsidR="00B51685">
        <w:t> </w:t>
      </w:r>
      <w:r w:rsidRPr="00065239">
        <w:t>sposób zapewniający zastąpienie miejsca zwolnionego.</w:t>
      </w:r>
    </w:p>
    <w:p w:rsidR="00D30692" w:rsidRDefault="00D30692" w:rsidP="00D30692">
      <w:pPr>
        <w:pStyle w:val="ZUSTzmustartykuempunktem"/>
      </w:pPr>
      <w:r w:rsidRPr="00065239">
        <w:t>6.</w:t>
      </w:r>
      <w:r w:rsidR="00D23107">
        <w:t xml:space="preserve"> </w:t>
      </w:r>
      <w:r w:rsidRPr="00065239">
        <w:t xml:space="preserve">Egzaminowanego aplikanta sędziowskiego zajmującego na liście egzaminowanych aplikantów sędziowskich miejsce, z którego nie przysługiwał wybór wolnego stanowiska asesorskiego, umieszcza się, na jego </w:t>
      </w:r>
      <w:r>
        <w:t xml:space="preserve">wniosek, </w:t>
      </w:r>
      <w:r w:rsidRPr="00CD1EFF">
        <w:t>na liście egzaminowanych aplikantów</w:t>
      </w:r>
      <w:r w:rsidRPr="006400C4">
        <w:t xml:space="preserve"> </w:t>
      </w:r>
      <w:r>
        <w:t>sędziowskich sporządzanej w trzech kolejnych latach. W</w:t>
      </w:r>
      <w:r w:rsidR="00B51685">
        <w:t> </w:t>
      </w:r>
      <w:r w:rsidRPr="00553163">
        <w:t xml:space="preserve">takim przypadku podstawą ustalenia </w:t>
      </w:r>
      <w:r>
        <w:t>miejsca</w:t>
      </w:r>
      <w:r w:rsidRPr="00553163">
        <w:t xml:space="preserve"> na liście jest liczba punktów uzyskanych </w:t>
      </w:r>
      <w:r>
        <w:t xml:space="preserve">przez aplikanta z egzaminu sędziowskiego. </w:t>
      </w:r>
      <w:r w:rsidRPr="00D858BD">
        <w:t xml:space="preserve">Wniosek składa się do Dyrektora Krajowej Szkoły nie później niż do dnia </w:t>
      </w:r>
      <w:r>
        <w:t>rozpoczęcia egzaminu sędziowskiego w danym roku. Przepis ust. 3 stosuje się odpowiednio.</w:t>
      </w:r>
    </w:p>
    <w:p w:rsidR="00D30692" w:rsidRPr="00065239" w:rsidRDefault="00D30692" w:rsidP="00D30692">
      <w:pPr>
        <w:pStyle w:val="ZUSTzmustartykuempunktem"/>
      </w:pPr>
      <w:r w:rsidRPr="00065239">
        <w:t>7. Na wniosek aplikanta, który z przyczyn losowych nie złożył oświadczenia o</w:t>
      </w:r>
      <w:r w:rsidR="00B51685">
        <w:t> </w:t>
      </w:r>
      <w:r w:rsidRPr="00065239">
        <w:t>wyborze stanowiska asesorskiego</w:t>
      </w:r>
      <w:r>
        <w:t>,</w:t>
      </w:r>
      <w:r w:rsidRPr="00065239">
        <w:t xml:space="preserve"> Dyrektor Krajowej Szkoły może przyznać prawo </w:t>
      </w:r>
      <w:r w:rsidRPr="00065239">
        <w:lastRenderedPageBreak/>
        <w:t>uczestniczenia w kolejnym wyborze stanowisk asesorskich na</w:t>
      </w:r>
      <w:r>
        <w:t xml:space="preserve"> zasadach określonych w</w:t>
      </w:r>
      <w:r w:rsidR="00B51685">
        <w:t> </w:t>
      </w:r>
      <w:r>
        <w:t>ust. 6.</w:t>
      </w:r>
    </w:p>
    <w:p w:rsidR="00D30692" w:rsidRPr="00065239" w:rsidRDefault="00D30692" w:rsidP="00D30692">
      <w:pPr>
        <w:pStyle w:val="ZUSTzmustartykuempunktem"/>
      </w:pPr>
      <w:r w:rsidRPr="00065239">
        <w:t>8. Od decyzji, o której mowa w ust. 7</w:t>
      </w:r>
      <w:r w:rsidR="00907724">
        <w:t>,</w:t>
      </w:r>
      <w:r w:rsidRPr="00065239">
        <w:t xml:space="preserve"> przysługuje odwołanie do Ministra Sprawiedliwości w terminie 14 dni od dnia jej doręczenia. Rozpoznanie odwołania następuje w terminie 14 dni od dnia jego wniesienia.</w:t>
      </w:r>
    </w:p>
    <w:p w:rsidR="00D30692" w:rsidRPr="00065239" w:rsidRDefault="00D30692" w:rsidP="00D30692">
      <w:pPr>
        <w:pStyle w:val="ZUSTzmustartykuempunktem"/>
      </w:pPr>
      <w:r w:rsidRPr="00065239">
        <w:t>9. Od decyzji Ministra Sprawiedliwości wydanej po rozpatrzeniu odwołania przysługuje skarga do wojewódzkiego sądu administracyjnego w terminie 14 dni od dnia doręczenia tej decyzji.</w:t>
      </w:r>
    </w:p>
    <w:p w:rsidR="00D30692" w:rsidRPr="00065239" w:rsidRDefault="00D30692" w:rsidP="00D30692">
      <w:pPr>
        <w:pStyle w:val="ZUSTzmustartykuempunktem"/>
      </w:pPr>
      <w:r w:rsidRPr="00065239">
        <w:t>10. Aplikant sędziowski może dokonać wyboru stanowiska asesorskiego, o którym mowa w ust. 5</w:t>
      </w:r>
      <w:r w:rsidR="00B51685">
        <w:t>–</w:t>
      </w:r>
      <w:r w:rsidRPr="00065239">
        <w:t>7</w:t>
      </w:r>
      <w:r>
        <w:t>,</w:t>
      </w:r>
      <w:r w:rsidRPr="00065239">
        <w:t xml:space="preserve"> przez ustanowionego w tym celu pełnomocnika.</w:t>
      </w:r>
      <w:r>
        <w:t xml:space="preserve"> Pełnomocnictwo wymaga formy pisemnej.</w:t>
      </w:r>
    </w:p>
    <w:p w:rsidR="00D30692" w:rsidRPr="00065239" w:rsidRDefault="00D30692" w:rsidP="00D30692">
      <w:pPr>
        <w:pStyle w:val="ZUSTzmustartykuempunktem"/>
      </w:pPr>
      <w:r w:rsidRPr="00065239">
        <w:t>11.</w:t>
      </w:r>
      <w:r w:rsidR="00D23107">
        <w:t xml:space="preserve"> </w:t>
      </w:r>
      <w:r w:rsidRPr="00065239">
        <w:t>Dyrektor Krajowej Szkoły przedstawia Ministrowi Sprawiedliwości listę egzaminowanych aplikantów sędziowskich, wskazując wybrane przez poszczególnych aplikantów stanowiska asesorskie. Do listy Dyrektor Krajowej Szkoły dołącza uzyskane o każdym z</w:t>
      </w:r>
      <w:r w:rsidR="00D23107">
        <w:t xml:space="preserve"> </w:t>
      </w:r>
      <w:r w:rsidRPr="00065239">
        <w:t>aplikantów informacje, o których mowa w art. 32a ust. 1.</w:t>
      </w:r>
    </w:p>
    <w:p w:rsidR="00D30692" w:rsidRPr="00065239" w:rsidRDefault="00D30692" w:rsidP="00D30692">
      <w:pPr>
        <w:pStyle w:val="ZUSTzmustartykuempunktem"/>
      </w:pPr>
      <w:r w:rsidRPr="00065239">
        <w:t>12.</w:t>
      </w:r>
      <w:r w:rsidR="00D23107">
        <w:t xml:space="preserve"> </w:t>
      </w:r>
      <w:r w:rsidRPr="00065239">
        <w:t>Listę egzaminowanych aplikantów sędziowskich, ze wskazaniem wybranych przez poszczególnych aplikantów stanowisk asesorskich z obszaru danej apelacji, Dyrektor Krajowej Szkoły przekazuje właściwemu prezesowi sądu apelacyjnego.</w:t>
      </w:r>
    </w:p>
    <w:p w:rsidR="00D30692" w:rsidRPr="00065239" w:rsidRDefault="00D30692" w:rsidP="00D30692">
      <w:pPr>
        <w:pStyle w:val="ZUSTzmustartykuempunktem"/>
      </w:pPr>
      <w:r w:rsidRPr="00065239">
        <w:t>13. Niezłożenie przez aplikanta sędziowskiego oświadczenia o wyborze stanowiska asesorski</w:t>
      </w:r>
      <w:r w:rsidR="00B51685">
        <w:t>ego w trybie</w:t>
      </w:r>
      <w:r w:rsidR="004054E9">
        <w:t>, o którym mowa</w:t>
      </w:r>
      <w:r w:rsidR="00B51685">
        <w:t xml:space="preserve"> w ust. 5–</w:t>
      </w:r>
      <w:r w:rsidRPr="00065239">
        <w:t>7</w:t>
      </w:r>
      <w:r w:rsidR="004054E9">
        <w:t>,</w:t>
      </w:r>
      <w:r w:rsidRPr="00065239">
        <w:t xml:space="preserve"> powoduje utratę możliwości mianowania na stanowisko asesorskie</w:t>
      </w:r>
      <w:r>
        <w:t>.</w:t>
      </w:r>
    </w:p>
    <w:p w:rsidR="00D30692" w:rsidRDefault="00D30692" w:rsidP="00D30692">
      <w:pPr>
        <w:pStyle w:val="ZUSTzmustartykuempunktem"/>
      </w:pPr>
      <w:r>
        <w:t>14</w:t>
      </w:r>
      <w:r w:rsidRPr="00CD1EFF">
        <w:t>.</w:t>
      </w:r>
      <w:r w:rsidR="00D23107">
        <w:t xml:space="preserve"> </w:t>
      </w:r>
      <w:r w:rsidRPr="00CD1EFF">
        <w:t>Minister Sprawiedliwości określi, w drodze rozporządzenia, szczegółowy tryb dokonywania wyboru stanowisk asesorskich przez egzaminowanych aplikantów sędziowskich</w:t>
      </w:r>
      <w:r>
        <w:t xml:space="preserve"> i prokuratorskich</w:t>
      </w:r>
      <w:r w:rsidRPr="00CD1EFF">
        <w:t>, uwzględniając potrzebę sprawnego przeprowadzenia przez Dyrektora Krajowej Szkoły rekrutacji na stanowiska asesorskie</w:t>
      </w:r>
      <w:r>
        <w:t>.</w:t>
      </w:r>
    </w:p>
    <w:p w:rsidR="00D30692" w:rsidRDefault="00D30692" w:rsidP="00D30692">
      <w:pPr>
        <w:pStyle w:val="ZARTzmartartykuempunktem"/>
      </w:pPr>
      <w:r>
        <w:t>Art. 33b.</w:t>
      </w:r>
      <w:r w:rsidR="00907724">
        <w:t xml:space="preserve"> </w:t>
      </w:r>
      <w:r>
        <w:t>1. W razie nieobsadzenia przez aplikantów aplikacji sędziowskiej wszystkich stanowisk asesorskich, o których mowa w art. 32a ust. 2, Minister</w:t>
      </w:r>
      <w:r w:rsidR="00D23107">
        <w:t xml:space="preserve"> </w:t>
      </w:r>
      <w:r>
        <w:t>Sprawiedliwości może zarządzić przeznaczenie nieobsadzonych stanowisk asesorskich w wydziałach karnych do objęcia przez aplikantów aplikacji prokuratorskiej,</w:t>
      </w:r>
      <w:r w:rsidRPr="006873B6">
        <w:t xml:space="preserve"> </w:t>
      </w:r>
      <w:r w:rsidRPr="00A873A0">
        <w:t>którzy zdali w danym roku egzamin prokuratorski</w:t>
      </w:r>
      <w:r>
        <w:t>.</w:t>
      </w:r>
    </w:p>
    <w:p w:rsidR="00D30692" w:rsidRDefault="00D30692" w:rsidP="00B51685">
      <w:pPr>
        <w:pStyle w:val="ZUSTzmustartykuempunktem"/>
      </w:pPr>
      <w:r>
        <w:t xml:space="preserve">2. W przypadku wydania zarządzenia, o którym mowa w ust. 1, Dyrektor Krajowej Szkoły ogłasza w Biuletynie Informacji Publicznej listę nieobsadzonych stanowisk </w:t>
      </w:r>
      <w:r>
        <w:lastRenderedPageBreak/>
        <w:t>asesorskich i wzywa</w:t>
      </w:r>
      <w:r w:rsidRPr="00A873A0">
        <w:t xml:space="preserve"> aplikantów aplikacji prokuratorskiej do zgłoszenia zamiaru objęcia stanowiska</w:t>
      </w:r>
      <w:r w:rsidRPr="005238C8">
        <w:t xml:space="preserve"> </w:t>
      </w:r>
      <w:r w:rsidRPr="00A873A0">
        <w:t>w terminie 14 dni.</w:t>
      </w:r>
    </w:p>
    <w:p w:rsidR="00D30692" w:rsidRDefault="00D30692" w:rsidP="00D30692">
      <w:pPr>
        <w:pStyle w:val="ZUSTzmustartykuempunktem"/>
      </w:pPr>
      <w:r>
        <w:t xml:space="preserve">3. </w:t>
      </w:r>
      <w:r w:rsidRPr="00A873A0">
        <w:t>Po upływie terminu</w:t>
      </w:r>
      <w:r w:rsidR="004054E9">
        <w:t>, o którym mowa</w:t>
      </w:r>
      <w:r>
        <w:t xml:space="preserve"> w ust. 2</w:t>
      </w:r>
      <w:r w:rsidR="004054E9">
        <w:t>,</w:t>
      </w:r>
      <w:r w:rsidRPr="00A873A0">
        <w:t xml:space="preserve"> Dyrek</w:t>
      </w:r>
      <w:r>
        <w:t>tor Krajowej Szkoły sporządza i</w:t>
      </w:r>
      <w:r w:rsidR="00B51685">
        <w:t> </w:t>
      </w:r>
      <w:r w:rsidRPr="00A873A0">
        <w:t>ogłasza w Biuletynie Informacji Publicznej listę klasyfikacyjną egzaminowanych aplikantów aplikacji prokuratorskiej ubiegających się o stanowiska asesorów sądowych. Lista ta zawiera imiona i nazwiska egzaminowanych aplikantów prokuratorskich, z</w:t>
      </w:r>
      <w:r w:rsidR="00B51685">
        <w:t> </w:t>
      </w:r>
      <w:r w:rsidRPr="00A873A0">
        <w:t>podaniem liczby punktów uzyskanych na egzaminie prokuratorskim przez każdego aplikanta oraz liczby porządkowej wskazującej jego miejsce na liście. Warunkiem umieszczenia na tej liście jest złożenie egzaminu prokuratorskiego z wynikiem pozytywnym.</w:t>
      </w:r>
    </w:p>
    <w:p w:rsidR="00D30692" w:rsidRDefault="00D30692" w:rsidP="00D30692">
      <w:pPr>
        <w:pStyle w:val="ZUSTzmustartykuempunktem"/>
      </w:pPr>
      <w:r>
        <w:t xml:space="preserve">4. </w:t>
      </w:r>
      <w:r w:rsidRPr="00A873A0">
        <w:t>Egzaminowanemu aplikantowi prokuratorskiemu przysługuje wybór jednego z</w:t>
      </w:r>
      <w:r w:rsidR="00B51685">
        <w:t> </w:t>
      </w:r>
      <w:r w:rsidRPr="00A873A0">
        <w:t>wolnych stanowisk asesorskich</w:t>
      </w:r>
      <w:r>
        <w:t>, o których mowa w ust. 1</w:t>
      </w:r>
      <w:r w:rsidRPr="00A873A0">
        <w:t xml:space="preserve">. Wyboru </w:t>
      </w:r>
      <w:r>
        <w:t xml:space="preserve">wolnego stanowiska asesorskiego </w:t>
      </w:r>
      <w:r w:rsidRPr="00A873A0">
        <w:t>aplikant dokonuje według kolejności wynikającej z liczby punktów uzyskanych na egzaminie prokuratorskim. W przypadku równej liczby punktów uzyskanych przez dwóch lub większą liczbę aplikantów o kolejności na liście decyduje średnia arytmetyczna punktów uzyskanych przez aplikanta ze wszystkich sprawdzianów w czasie aplikacji, a jeżeli liczba punktów jest taka sama, o kolejności decyduje wynik losowania.</w:t>
      </w:r>
    </w:p>
    <w:p w:rsidR="00D30692" w:rsidRDefault="00D30692" w:rsidP="00D30692">
      <w:pPr>
        <w:pStyle w:val="ZUSTzmustartykuempunktem"/>
      </w:pPr>
      <w:r>
        <w:t xml:space="preserve">5. </w:t>
      </w:r>
      <w:r w:rsidRPr="00A873A0">
        <w:t>Najpóźniej w chwili przedstawienia propozycji dokonania wyboru stanowiska asesora sądowego aplikant może wskazać na liście dalsze miejsce, z którego dokona wyboru. W takim przypadku kolejność na liście ulega przesunięciu w sposób zapewniający zastąpienie miejsca zwolnionego.</w:t>
      </w:r>
    </w:p>
    <w:p w:rsidR="00D30692" w:rsidRDefault="00D30692" w:rsidP="00D30692">
      <w:pPr>
        <w:pStyle w:val="ZUSTzmustartykuempunktem"/>
      </w:pPr>
      <w:r>
        <w:t xml:space="preserve">6. </w:t>
      </w:r>
      <w:r w:rsidRPr="00A873A0">
        <w:t xml:space="preserve">Aplikant prokuratorski może dokonać wyboru stanowiska asesorskiego przez ustanowionego w tym celu pełnomocnika. </w:t>
      </w:r>
      <w:r>
        <w:t>Pełnomocnictwo wymaga formy pisemnej.</w:t>
      </w:r>
    </w:p>
    <w:p w:rsidR="00D30692" w:rsidRPr="00B76544" w:rsidRDefault="00D30692" w:rsidP="00D30692">
      <w:pPr>
        <w:pStyle w:val="ZUSTzmustartykuempunktem"/>
        <w:rPr>
          <w:highlight w:val="cyan"/>
        </w:rPr>
      </w:pPr>
      <w:r>
        <w:t xml:space="preserve">7. </w:t>
      </w:r>
      <w:r w:rsidRPr="00A873A0">
        <w:t>Dyrektor Krajowej Szkoły przedstawia Ministrowi Sprawiedliwości listę, wskazując wybrane przez poszczególnych aplikantów prokuratorskich stanowiska asesorskie. Do listy Dyrektor Krajowej Szkoły dołącza uzyskane o każdym z aplikantów informacje, o których mowa w art. 32a ust. 1.</w:t>
      </w:r>
      <w:r>
        <w:t>”;</w:t>
      </w:r>
    </w:p>
    <w:p w:rsidR="00D30692" w:rsidRPr="00BB4530" w:rsidRDefault="00D30692" w:rsidP="00354AB9">
      <w:pPr>
        <w:pStyle w:val="PKTpunkt"/>
        <w:keepNext/>
      </w:pPr>
      <w:r>
        <w:t>2</w:t>
      </w:r>
      <w:r w:rsidR="00E63CE9">
        <w:t>8</w:t>
      </w:r>
      <w:r w:rsidRPr="00CD1EFF">
        <w:t>)</w:t>
      </w:r>
      <w:r w:rsidRPr="00BB4530">
        <w:tab/>
        <w:t>w art. 34:</w:t>
      </w:r>
    </w:p>
    <w:p w:rsidR="00D30692" w:rsidRPr="00BB4530" w:rsidRDefault="00D30692" w:rsidP="00354AB9">
      <w:pPr>
        <w:pStyle w:val="LITlitera"/>
        <w:keepNext/>
      </w:pPr>
      <w:r w:rsidRPr="00CD1EFF">
        <w:t>a)</w:t>
      </w:r>
      <w:r>
        <w:tab/>
      </w:r>
      <w:r w:rsidRPr="00BB4530">
        <w:t>ust. 1 otrzymuje brzmienie:</w:t>
      </w:r>
    </w:p>
    <w:p w:rsidR="00D30692" w:rsidRDefault="00D30692" w:rsidP="00D30692">
      <w:pPr>
        <w:pStyle w:val="ZLITUSTzmustliter"/>
      </w:pPr>
      <w:r>
        <w:t>„</w:t>
      </w:r>
      <w:r w:rsidRPr="00CD1EFF">
        <w:t>1.</w:t>
      </w:r>
      <w:r w:rsidR="00D23107">
        <w:t xml:space="preserve"> </w:t>
      </w:r>
      <w:r>
        <w:t>A</w:t>
      </w:r>
      <w:r w:rsidRPr="00CD1EFF">
        <w:t xml:space="preserve">plikanci przystępują do egzaminu prokuratorskiego </w:t>
      </w:r>
      <w:r>
        <w:t>n</w:t>
      </w:r>
      <w:r w:rsidRPr="00CD1EFF">
        <w:t>ie później niż w</w:t>
      </w:r>
      <w:r w:rsidR="00B51685">
        <w:t> </w:t>
      </w:r>
      <w:r w:rsidRPr="00CD1EFF">
        <w:t xml:space="preserve">terminie miesiąca od ukończenia aplikacji prokuratorskiej. </w:t>
      </w:r>
      <w:r>
        <w:t xml:space="preserve">O terminie egzaminu </w:t>
      </w:r>
      <w:r w:rsidRPr="00CD1EFF">
        <w:t>Dyrektor Krajowej Szkoły</w:t>
      </w:r>
      <w:r>
        <w:t xml:space="preserve"> obwieszcza w Biuletynie Informacji Publicznej </w:t>
      </w:r>
      <w:r>
        <w:lastRenderedPageBreak/>
        <w:t>Krajowej Szkoły co najmniej na cztery miesiące przed dniem zakończenia aplikacji prokuratorskiej.”</w:t>
      </w:r>
      <w:r w:rsidRPr="00CD1EFF">
        <w:t>,</w:t>
      </w:r>
    </w:p>
    <w:p w:rsidR="00D30692" w:rsidRDefault="00D30692" w:rsidP="00354AB9">
      <w:pPr>
        <w:pStyle w:val="LITlitera"/>
        <w:keepNext/>
      </w:pPr>
      <w:r>
        <w:t>b)</w:t>
      </w:r>
      <w:r w:rsidR="00CC1FFE">
        <w:tab/>
      </w:r>
      <w:r>
        <w:t>po ust. 1 dodaje się ust.</w:t>
      </w:r>
      <w:r w:rsidR="00907724">
        <w:t xml:space="preserve"> </w:t>
      </w:r>
      <w:r>
        <w:t>1a w brzmieniu:</w:t>
      </w:r>
    </w:p>
    <w:p w:rsidR="00D30692" w:rsidRDefault="00D30692" w:rsidP="00D30692">
      <w:pPr>
        <w:pStyle w:val="ZLITUSTzmustliter"/>
      </w:pPr>
      <w:r>
        <w:t xml:space="preserve">„1a. Warunkiem zdania egzaminu prokuratorskiego </w:t>
      </w:r>
      <w:r w:rsidRPr="004076E1">
        <w:t xml:space="preserve">jest uzyskanie </w:t>
      </w:r>
      <w:r>
        <w:t>co</w:t>
      </w:r>
      <w:r w:rsidR="00B51685">
        <w:t> </w:t>
      </w:r>
      <w:r>
        <w:t xml:space="preserve">najmniej </w:t>
      </w:r>
      <w:r w:rsidRPr="004076E1">
        <w:t>60% możliwych do zdobycia punktów</w:t>
      </w:r>
      <w:r>
        <w:t xml:space="preserve"> zarówno z części pisemnej, jak i</w:t>
      </w:r>
      <w:r w:rsidR="00B51685">
        <w:t> </w:t>
      </w:r>
      <w:r>
        <w:t>części ustnej egzaminu, lecz nie mniej niż 5</w:t>
      </w:r>
      <w:r w:rsidRPr="004076E1">
        <w:t>0% z każdej dziedziny</w:t>
      </w:r>
      <w:r>
        <w:t xml:space="preserve"> w części ustnej egzaminu</w:t>
      </w:r>
      <w:r w:rsidRPr="004076E1">
        <w:t>.</w:t>
      </w:r>
      <w:r>
        <w:t xml:space="preserve"> Do części ustnej egzaminu nie może zostać dopuszczony zdający, który za rozwiązanie jednego z zadań praktycznych uzyskał mniej niż 10% możliwych do zdobycia punktów.</w:t>
      </w:r>
      <w:r w:rsidR="00907724">
        <w:t>”</w:t>
      </w:r>
      <w:r w:rsidRPr="00CD1EFF">
        <w:t>,</w:t>
      </w:r>
    </w:p>
    <w:p w:rsidR="00D30692" w:rsidRDefault="00B51685" w:rsidP="00354AB9">
      <w:pPr>
        <w:pStyle w:val="LITlitera"/>
        <w:keepNext/>
      </w:pPr>
      <w:r>
        <w:t>c)</w:t>
      </w:r>
      <w:r w:rsidR="00CC1FFE">
        <w:tab/>
      </w:r>
      <w:r>
        <w:t>ust. 2–</w:t>
      </w:r>
      <w:r w:rsidR="00D30692">
        <w:t>5 otrzymują brzmienie:</w:t>
      </w:r>
    </w:p>
    <w:p w:rsidR="00D30692" w:rsidRDefault="00D30692" w:rsidP="00D30692">
      <w:pPr>
        <w:pStyle w:val="ZLITUSTzmustliter"/>
      </w:pPr>
      <w:r>
        <w:t>„2.</w:t>
      </w:r>
      <w:r w:rsidRPr="00D76A31">
        <w:t xml:space="preserve"> Do egzaminu prokuratorskiego, zespołu egzaminacyjnego opracowującego zadania i kazusy na egzamin prokuratorski oraz komisji egzaminacyjnej powołanej do przeprowadzenia egzaminu prokuratorskiego, a także do ich członków stosuje się odpo</w:t>
      </w:r>
      <w:r w:rsidR="00B51685">
        <w:t>wiednio przepisy art. 19 ust. 5–</w:t>
      </w:r>
      <w:r w:rsidRPr="00D76A31">
        <w:t>8, art. 32 u</w:t>
      </w:r>
      <w:r w:rsidR="00B51685">
        <w:t>st. 2–</w:t>
      </w:r>
      <w:r w:rsidRPr="00D76A31">
        <w:t xml:space="preserve">3, 5, 8 i 10 oraz do aplikantów </w:t>
      </w:r>
      <w:r w:rsidR="004054E9">
        <w:t xml:space="preserve">– </w:t>
      </w:r>
      <w:r w:rsidRPr="00D76A31">
        <w:t>przepisy art. 33.</w:t>
      </w:r>
    </w:p>
    <w:p w:rsidR="00D30692" w:rsidRPr="00560002" w:rsidRDefault="00D30692" w:rsidP="00D30692">
      <w:pPr>
        <w:pStyle w:val="ZLITUSTzmustliter"/>
        <w:rPr>
          <w:highlight w:val="yellow"/>
        </w:rPr>
      </w:pPr>
      <w:r>
        <w:t>3. Przewodniczący zespołu egzaminacyjnego i komisji egzaminacyjnej kierują odpowiednio pracami zespołu oraz komisji.</w:t>
      </w:r>
    </w:p>
    <w:p w:rsidR="00D30692" w:rsidRDefault="00D30692" w:rsidP="00354AB9">
      <w:pPr>
        <w:pStyle w:val="ZLITUSTzmustliter"/>
        <w:keepNext/>
      </w:pPr>
      <w:r w:rsidRPr="00BB4530">
        <w:t>4.</w:t>
      </w:r>
      <w:r w:rsidR="00D23107">
        <w:t xml:space="preserve"> </w:t>
      </w:r>
      <w:r w:rsidRPr="00BB4530">
        <w:t xml:space="preserve">W skład zespołu </w:t>
      </w:r>
      <w:r>
        <w:t xml:space="preserve">egzaminacyjnego </w:t>
      </w:r>
      <w:r w:rsidRPr="00BB4530">
        <w:t>wchodz</w:t>
      </w:r>
      <w:r w:rsidR="004054E9">
        <w:t>ą</w:t>
      </w:r>
      <w:r w:rsidRPr="00BB4530">
        <w:t>:</w:t>
      </w:r>
    </w:p>
    <w:p w:rsidR="00D30692" w:rsidRPr="00BB4530" w:rsidRDefault="00D30692" w:rsidP="00D30692">
      <w:pPr>
        <w:pStyle w:val="ZLITPKTzmpktliter"/>
      </w:pPr>
      <w:r>
        <w:t>1)</w:t>
      </w:r>
      <w:r w:rsidR="00CC1FFE">
        <w:tab/>
      </w:r>
      <w:r>
        <w:t xml:space="preserve">przewodniczący zespołu </w:t>
      </w:r>
      <w:r w:rsidR="00B51685">
        <w:t>–</w:t>
      </w:r>
      <w:r>
        <w:t xml:space="preserve"> prokurator wyznaczony przez Prokuratora Generalnego;</w:t>
      </w:r>
    </w:p>
    <w:p w:rsidR="00D30692" w:rsidRPr="00CD1EFF" w:rsidRDefault="00D30692" w:rsidP="00D30692">
      <w:pPr>
        <w:pStyle w:val="ZLITPKTzmpktliter"/>
      </w:pPr>
      <w:r>
        <w:t>2</w:t>
      </w:r>
      <w:r w:rsidRPr="00CD1EFF">
        <w:t>)</w:t>
      </w:r>
      <w:r>
        <w:tab/>
      </w:r>
      <w:r w:rsidRPr="00CD1EFF">
        <w:t>sekretarz wskazany przez Dyrektora Krajowej Szkoły spośród pracowników Krajowej Szkoły lub osób do niej delegowanych;</w:t>
      </w:r>
    </w:p>
    <w:p w:rsidR="00D30692" w:rsidRPr="00CD1EFF" w:rsidRDefault="00D30692" w:rsidP="00D30692">
      <w:pPr>
        <w:pStyle w:val="ZLITPKTzmpktliter"/>
      </w:pPr>
      <w:r>
        <w:t>3</w:t>
      </w:r>
      <w:r w:rsidRPr="00CD1EFF">
        <w:t>)</w:t>
      </w:r>
      <w:r>
        <w:tab/>
      </w:r>
      <w:r w:rsidRPr="00CD1EFF">
        <w:t>7 prokuratorów wskazanych przez Prokurator</w:t>
      </w:r>
      <w:r>
        <w:t>a Generalnego, po uzgodnieniu z</w:t>
      </w:r>
      <w:r w:rsidR="00B51685">
        <w:t> </w:t>
      </w:r>
      <w:r w:rsidRPr="00CD1EFF">
        <w:t xml:space="preserve">Prokuratorem Krajowym, specjalistów z </w:t>
      </w:r>
      <w:r>
        <w:t>poszczególnych dziedzin prawa i</w:t>
      </w:r>
      <w:r w:rsidR="00B51685">
        <w:t> </w:t>
      </w:r>
      <w:r w:rsidRPr="00CD1EFF">
        <w:t>nauk pokrewnych objętych zakresem egzaminu;</w:t>
      </w:r>
    </w:p>
    <w:p w:rsidR="00D30692" w:rsidRPr="00CD1EFF" w:rsidRDefault="00D30692" w:rsidP="00D30692">
      <w:pPr>
        <w:pStyle w:val="ZLITPKTzmpktliter"/>
      </w:pPr>
      <w:r>
        <w:t>4</w:t>
      </w:r>
      <w:r w:rsidRPr="00CD1EFF">
        <w:t>)</w:t>
      </w:r>
      <w:r>
        <w:tab/>
      </w:r>
      <w:r w:rsidRPr="00CD1EFF">
        <w:t>prokurator wskazany przez Dyrektora Krajowej Szkoły spośród prokuratorów będących wykładowcami Krajowej Szkoły,</w:t>
      </w:r>
      <w:r>
        <w:t xml:space="preserve"> specjalista z dziedzin prawa i</w:t>
      </w:r>
      <w:r w:rsidR="00B51685">
        <w:t> </w:t>
      </w:r>
      <w:r w:rsidRPr="00CD1EFF">
        <w:t>nauk pokrewnych objętych zakresem egzaminu.</w:t>
      </w:r>
    </w:p>
    <w:p w:rsidR="00D30692" w:rsidRDefault="00D30692" w:rsidP="00354AB9">
      <w:pPr>
        <w:pStyle w:val="ZLITUSTzmustliter"/>
        <w:keepNext/>
      </w:pPr>
      <w:r w:rsidRPr="00CD1EFF">
        <w:t>5.</w:t>
      </w:r>
      <w:r w:rsidR="00D23107">
        <w:t xml:space="preserve"> </w:t>
      </w:r>
      <w:r>
        <w:t xml:space="preserve">Komisja egzaminacyjna </w:t>
      </w:r>
      <w:r w:rsidRPr="00BB4530">
        <w:t>składa się z:</w:t>
      </w:r>
    </w:p>
    <w:p w:rsidR="00D30692" w:rsidRPr="00BB4530" w:rsidRDefault="00B51685" w:rsidP="00D30692">
      <w:pPr>
        <w:pStyle w:val="ZLITPKTzmpktliter"/>
      </w:pPr>
      <w:r>
        <w:t>1)</w:t>
      </w:r>
      <w:r>
        <w:tab/>
        <w:t>przewodniczącego komisji –</w:t>
      </w:r>
      <w:r w:rsidR="00D30692">
        <w:t xml:space="preserve"> prokuratora wyznaczonego przez Prokuratora Generalnego;</w:t>
      </w:r>
    </w:p>
    <w:p w:rsidR="00D30692" w:rsidRPr="00CD1EFF" w:rsidRDefault="00D30692" w:rsidP="00D30692">
      <w:pPr>
        <w:pStyle w:val="ZLITPKTzmpktliter"/>
      </w:pPr>
      <w:r>
        <w:t>2</w:t>
      </w:r>
      <w:r w:rsidRPr="00CD1EFF">
        <w:t>)</w:t>
      </w:r>
      <w:r>
        <w:tab/>
      </w:r>
      <w:r w:rsidRPr="00CD1EFF">
        <w:t>sekretarza wskazanego przez Dyrektora Krajowej Szkoły spośród prokuratorów delegowanych do Krajowej Szkoły;</w:t>
      </w:r>
    </w:p>
    <w:p w:rsidR="00D30692" w:rsidRPr="00CD1EFF" w:rsidRDefault="00D30692" w:rsidP="00D30692">
      <w:pPr>
        <w:pStyle w:val="ZLITPKTzmpktliter"/>
      </w:pPr>
      <w:r>
        <w:lastRenderedPageBreak/>
        <w:t>3</w:t>
      </w:r>
      <w:r w:rsidRPr="00CD1EFF">
        <w:t>)</w:t>
      </w:r>
      <w:r>
        <w:tab/>
      </w:r>
      <w:r w:rsidRPr="00CD1EFF">
        <w:t>7 prokuratorów wskazanych przez Prokurator</w:t>
      </w:r>
      <w:r>
        <w:t>a Generalnego, po uzgodnieniu z</w:t>
      </w:r>
      <w:r w:rsidR="00B51685">
        <w:t> </w:t>
      </w:r>
      <w:r w:rsidRPr="00CD1EFF">
        <w:t xml:space="preserve">Prokuratorem Krajowym, specjalistów z </w:t>
      </w:r>
      <w:r>
        <w:t>poszczególnych dziedzin prawa i</w:t>
      </w:r>
      <w:r w:rsidR="00B51685">
        <w:t> </w:t>
      </w:r>
      <w:r w:rsidRPr="00CD1EFF">
        <w:t>nauk pokrewnych objętych zakresem egzaminu;</w:t>
      </w:r>
    </w:p>
    <w:p w:rsidR="00D30692" w:rsidRPr="00CD1EFF" w:rsidRDefault="00D30692" w:rsidP="00D30692">
      <w:pPr>
        <w:pStyle w:val="ZLITPKTzmpktliter"/>
      </w:pPr>
      <w:r>
        <w:t>4</w:t>
      </w:r>
      <w:r w:rsidRPr="00CD1EFF">
        <w:t>)</w:t>
      </w:r>
      <w:r>
        <w:tab/>
      </w:r>
      <w:r w:rsidRPr="00CD1EFF">
        <w:t>prokuratora wskazanego przez Dyrektora Krajowej Szkoły spośród prokuratorów będących wykładowcami</w:t>
      </w:r>
      <w:r>
        <w:t xml:space="preserve"> Krajowej Szkoły, specjalisty z</w:t>
      </w:r>
      <w:r w:rsidR="00B51685">
        <w:t> </w:t>
      </w:r>
      <w:r w:rsidRPr="00CD1EFF">
        <w:t>dziedzin prawa i nauk pokrewnych objętych zakresem egzaminu.</w:t>
      </w:r>
      <w:r>
        <w:t>”</w:t>
      </w:r>
      <w:r w:rsidRPr="00CD1EFF">
        <w:t>,</w:t>
      </w:r>
    </w:p>
    <w:p w:rsidR="00D30692" w:rsidRPr="00BB4530" w:rsidRDefault="00907724" w:rsidP="00354AB9">
      <w:pPr>
        <w:pStyle w:val="LITlitera"/>
        <w:keepNext/>
      </w:pPr>
      <w:r>
        <w:t>d</w:t>
      </w:r>
      <w:r w:rsidR="00D30692" w:rsidRPr="00CD1EFF">
        <w:t>)</w:t>
      </w:r>
      <w:r w:rsidR="00D30692" w:rsidRPr="00BB4530">
        <w:tab/>
        <w:t>dodaje się ust. 6</w:t>
      </w:r>
      <w:r w:rsidR="00D30692">
        <w:t xml:space="preserve"> i 7</w:t>
      </w:r>
      <w:r w:rsidR="00D30692" w:rsidRPr="00BB4530">
        <w:t xml:space="preserve"> w brzmieniu:</w:t>
      </w:r>
    </w:p>
    <w:p w:rsidR="00D30692" w:rsidRDefault="00D30692" w:rsidP="00D30692">
      <w:pPr>
        <w:pStyle w:val="ZLITUSTzmustliter"/>
      </w:pPr>
      <w:r>
        <w:t>„</w:t>
      </w:r>
      <w:r w:rsidRPr="00CD1EFF">
        <w:t>6.</w:t>
      </w:r>
      <w:r w:rsidR="00D23107">
        <w:t xml:space="preserve"> </w:t>
      </w:r>
      <w:r w:rsidRPr="00CD1EFF">
        <w:t xml:space="preserve">W pracach komisji </w:t>
      </w:r>
      <w:r>
        <w:t xml:space="preserve">egzaminacyjnej </w:t>
      </w:r>
      <w:r w:rsidRPr="00CD1EFF">
        <w:t xml:space="preserve">może uczestniczyć przedstawiciel Krajowej Rady </w:t>
      </w:r>
      <w:r w:rsidRPr="00065239">
        <w:t>Prokuratorów przy Prokuratorze Generalnym w charakterze obserwatora.</w:t>
      </w:r>
    </w:p>
    <w:p w:rsidR="00D30692" w:rsidRPr="00065239" w:rsidRDefault="00D30692" w:rsidP="00D30692">
      <w:pPr>
        <w:pStyle w:val="ZLITUSTzmustliter"/>
      </w:pPr>
      <w:r>
        <w:t xml:space="preserve">7. W pracach </w:t>
      </w:r>
      <w:r w:rsidRPr="00EE315F">
        <w:t>zespołu egzaminacyjnego</w:t>
      </w:r>
      <w:r w:rsidR="00D23107">
        <w:t xml:space="preserve"> </w:t>
      </w:r>
      <w:r w:rsidRPr="00EE315F">
        <w:t xml:space="preserve">i </w:t>
      </w:r>
      <w:r>
        <w:t>komisji egzaminacyjnej uczestniczy przedstawiciel Ministra Sprawiedliwości w charakterze obserwatora.”</w:t>
      </w:r>
      <w:r w:rsidRPr="00065239">
        <w:t>;</w:t>
      </w:r>
    </w:p>
    <w:p w:rsidR="00D30692" w:rsidRPr="00065239" w:rsidRDefault="00E63CE9" w:rsidP="00354AB9">
      <w:pPr>
        <w:pStyle w:val="PKTpunkt"/>
        <w:keepNext/>
      </w:pPr>
      <w:r>
        <w:t>29</w:t>
      </w:r>
      <w:r w:rsidR="00D30692" w:rsidRPr="00065239">
        <w:t>)</w:t>
      </w:r>
      <w:r w:rsidR="00D30692" w:rsidRPr="00065239">
        <w:tab/>
        <w:t>w art. 35:</w:t>
      </w:r>
    </w:p>
    <w:p w:rsidR="00D30692" w:rsidRPr="00065239" w:rsidRDefault="00D30692" w:rsidP="00354AB9">
      <w:pPr>
        <w:pStyle w:val="LITlitera"/>
        <w:keepNext/>
      </w:pPr>
      <w:r>
        <w:t>a)</w:t>
      </w:r>
      <w:r>
        <w:tab/>
      </w:r>
      <w:r w:rsidRPr="00065239">
        <w:t>ust. 1 otrzymuje brzmienie:</w:t>
      </w:r>
    </w:p>
    <w:p w:rsidR="00D30692" w:rsidRPr="00065239" w:rsidRDefault="00D30692" w:rsidP="00D30692">
      <w:pPr>
        <w:pStyle w:val="ZLITUSTzmustliter"/>
      </w:pPr>
      <w:r>
        <w:t>„</w:t>
      </w:r>
      <w:r w:rsidRPr="00065239">
        <w:t>1.</w:t>
      </w:r>
      <w:r w:rsidR="00D23107">
        <w:t xml:space="preserve"> </w:t>
      </w:r>
      <w:r w:rsidRPr="00065239">
        <w:t>Dyrektor Krajowej Szkoły</w:t>
      </w:r>
      <w:r>
        <w:t>,</w:t>
      </w:r>
      <w:r w:rsidRPr="00065239">
        <w:t xml:space="preserve"> w terminie 14 dni od dnia zakończenia egzaminu prokuratorskiego, sporządza i przekazuje Prokuratorowi Generalnemu listę klasyfikacyjną egzaminowanych aplikantów aplikacji prokuratorskiej, zwaną dalej </w:t>
      </w:r>
      <w:r>
        <w:t>„</w:t>
      </w:r>
      <w:r w:rsidRPr="00065239">
        <w:t>listą egzaminowanych aplikantów prokuratorskich</w:t>
      </w:r>
      <w:r>
        <w:t>”</w:t>
      </w:r>
      <w:r w:rsidRPr="00065239">
        <w:t>. Lista ta zawiera imiona i nazwiska egzaminowanych aplikantów prokuratorskich, z podaniem liczby punktów uzyskanych na egzaminie przez każdego aplikanta oraz liczby porządkowej wskazującej jego miejsce na liście. Warunkiem umieszczenia na tej liście jest złożenie egzaminu prokuratorskiego z wynikiem pozytywnym.</w:t>
      </w:r>
      <w:r>
        <w:t>”</w:t>
      </w:r>
      <w:r w:rsidRPr="00065239">
        <w:t>,</w:t>
      </w:r>
    </w:p>
    <w:p w:rsidR="00D30692" w:rsidRPr="00065239" w:rsidRDefault="00D30692" w:rsidP="00354AB9">
      <w:pPr>
        <w:pStyle w:val="LITlitera"/>
        <w:keepNext/>
      </w:pPr>
      <w:r w:rsidRPr="00065239">
        <w:t>b)</w:t>
      </w:r>
      <w:r w:rsidRPr="00065239">
        <w:tab/>
        <w:t>ust. 4</w:t>
      </w:r>
      <w:r w:rsidR="00D23107">
        <w:t xml:space="preserve"> </w:t>
      </w:r>
      <w:r w:rsidRPr="00065239">
        <w:t>otrzymuje brzmienie:</w:t>
      </w:r>
    </w:p>
    <w:p w:rsidR="00D30692" w:rsidRPr="00065239" w:rsidRDefault="00D30692" w:rsidP="00D30692">
      <w:pPr>
        <w:pStyle w:val="ZLITUSTzmustliter"/>
      </w:pPr>
      <w:r>
        <w:t>„</w:t>
      </w:r>
      <w:r w:rsidRPr="00065239">
        <w:t>4. Prokurator Generalny przedstawia egzaminowanemu aplikantowi prokuratorskiemu propozycję pracy na stanowisku asesora prokuratury w</w:t>
      </w:r>
      <w:r w:rsidR="00B51685">
        <w:t> </w:t>
      </w:r>
      <w:r w:rsidRPr="00065239">
        <w:t>powszechnej jednostce organizacyjnej prokuratury według kolejności miejsca zajmowanego na liście egzaminowanych aplikantów prokuratorskich.</w:t>
      </w:r>
      <w:r>
        <w:t>”</w:t>
      </w:r>
      <w:r w:rsidRPr="00065239">
        <w:t>;</w:t>
      </w:r>
    </w:p>
    <w:p w:rsidR="00D30692" w:rsidRPr="00BB4530" w:rsidRDefault="00D30692" w:rsidP="00354AB9">
      <w:pPr>
        <w:pStyle w:val="PKTpunkt"/>
        <w:keepNext/>
      </w:pPr>
      <w:r>
        <w:t>3</w:t>
      </w:r>
      <w:r w:rsidR="00E63CE9">
        <w:t>0</w:t>
      </w:r>
      <w:r w:rsidRPr="00CD1EFF">
        <w:t>)</w:t>
      </w:r>
      <w:r w:rsidRPr="00BB4530">
        <w:tab/>
        <w:t>art. 36 otrzymuj</w:t>
      </w:r>
      <w:r>
        <w:t>e</w:t>
      </w:r>
      <w:r w:rsidRPr="00BB4530">
        <w:t xml:space="preserve"> brzmienie:</w:t>
      </w:r>
    </w:p>
    <w:p w:rsidR="00D30692" w:rsidRPr="00CD1EFF" w:rsidRDefault="00D30692" w:rsidP="00D30692">
      <w:pPr>
        <w:pStyle w:val="ZARTzmartartykuempunktem"/>
      </w:pPr>
      <w:r>
        <w:t>„</w:t>
      </w:r>
      <w:r w:rsidRPr="00CD1EFF">
        <w:t>Art.</w:t>
      </w:r>
      <w:r w:rsidR="00D23107">
        <w:t xml:space="preserve"> </w:t>
      </w:r>
      <w:r w:rsidRPr="00CD1EFF">
        <w:t>36.</w:t>
      </w:r>
      <w:r w:rsidR="00D23107">
        <w:t xml:space="preserve"> </w:t>
      </w:r>
      <w:r w:rsidRPr="00CD1EFF">
        <w:t>Dyrektor Krajowej Szkoły wydaje dyplom ukończenia aplikacji oraz dyplom złożenia egzaminu odpowiednio sę</w:t>
      </w:r>
      <w:r>
        <w:t>dziowskiego, prokuratorskiego i</w:t>
      </w:r>
      <w:r w:rsidR="00B51685">
        <w:t> </w:t>
      </w:r>
      <w:r w:rsidRPr="00CD1EFF">
        <w:t>referendarskiego.</w:t>
      </w:r>
      <w:r>
        <w:t>”</w:t>
      </w:r>
      <w:r w:rsidRPr="00CD1EFF">
        <w:t>;</w:t>
      </w:r>
    </w:p>
    <w:p w:rsidR="00D30692" w:rsidRPr="00BB4530" w:rsidRDefault="00D30692" w:rsidP="00354AB9">
      <w:pPr>
        <w:pStyle w:val="PKTpunkt"/>
        <w:keepNext/>
      </w:pPr>
      <w:r>
        <w:t>3</w:t>
      </w:r>
      <w:r w:rsidR="00E63CE9">
        <w:t>1</w:t>
      </w:r>
      <w:r w:rsidRPr="00CD1EFF">
        <w:t>)</w:t>
      </w:r>
      <w:r w:rsidRPr="00BB4530">
        <w:tab/>
        <w:t>w art. 39 pkt 1 otrzymuje brzmienie:</w:t>
      </w:r>
    </w:p>
    <w:p w:rsidR="00D30692" w:rsidRPr="00CD1EFF" w:rsidRDefault="00D30692" w:rsidP="00D30692">
      <w:pPr>
        <w:pStyle w:val="ZPKTzmpktartykuempunktem"/>
      </w:pPr>
      <w:r>
        <w:t>„</w:t>
      </w:r>
      <w:r w:rsidRPr="00CD1EFF">
        <w:t>1)</w:t>
      </w:r>
      <w:r>
        <w:tab/>
      </w:r>
      <w:r w:rsidRPr="00CD1EFF">
        <w:t xml:space="preserve">uczestniczenie w zajęciach i praktykach przewidzianych </w:t>
      </w:r>
      <w:r w:rsidR="004054E9">
        <w:t xml:space="preserve">w </w:t>
      </w:r>
      <w:r w:rsidRPr="00CD1EFF">
        <w:t>program</w:t>
      </w:r>
      <w:r w:rsidR="004054E9">
        <w:t>ie</w:t>
      </w:r>
      <w:r w:rsidRPr="00CD1EFF">
        <w:t xml:space="preserve"> aplikacji;</w:t>
      </w:r>
      <w:r>
        <w:t>”</w:t>
      </w:r>
      <w:r w:rsidRPr="00CD1EFF">
        <w:t>;</w:t>
      </w:r>
    </w:p>
    <w:p w:rsidR="00D30692" w:rsidRPr="00BB4530" w:rsidRDefault="00D30692" w:rsidP="00354AB9">
      <w:pPr>
        <w:pStyle w:val="PKTpunkt"/>
        <w:keepNext/>
      </w:pPr>
      <w:r>
        <w:lastRenderedPageBreak/>
        <w:t>3</w:t>
      </w:r>
      <w:r w:rsidR="00E63CE9">
        <w:t>2</w:t>
      </w:r>
      <w:r w:rsidRPr="00CD1EFF">
        <w:t>)</w:t>
      </w:r>
      <w:r w:rsidRPr="00BB4530">
        <w:tab/>
        <w:t>art. 40 otrzymuje brzmienie:</w:t>
      </w:r>
    </w:p>
    <w:p w:rsidR="00D30692" w:rsidRPr="00BB4530" w:rsidRDefault="00D30692" w:rsidP="00354AB9">
      <w:pPr>
        <w:pStyle w:val="ZARTzmartartykuempunktem"/>
        <w:keepNext/>
      </w:pPr>
      <w:r>
        <w:t>„</w:t>
      </w:r>
      <w:r w:rsidRPr="00BB4530">
        <w:t>Art.</w:t>
      </w:r>
      <w:r w:rsidR="00D23107">
        <w:t xml:space="preserve"> </w:t>
      </w:r>
      <w:r w:rsidRPr="00BB4530">
        <w:t>40.</w:t>
      </w:r>
      <w:r w:rsidR="00D23107">
        <w:t xml:space="preserve"> </w:t>
      </w:r>
      <w:r w:rsidRPr="00BB4530">
        <w:t>1.</w:t>
      </w:r>
      <w:r w:rsidR="00D23107">
        <w:t xml:space="preserve"> </w:t>
      </w:r>
      <w:r w:rsidRPr="00BB4530">
        <w:t>Dyrektor Krajowej Szkoły, w drodz</w:t>
      </w:r>
      <w:r>
        <w:t>e decyzji, zawiesza aplikanta w</w:t>
      </w:r>
      <w:r w:rsidR="00B51685">
        <w:t> </w:t>
      </w:r>
      <w:r w:rsidRPr="00BB4530">
        <w:t>jego prawach i obowiązkach, jeżeli:</w:t>
      </w:r>
    </w:p>
    <w:p w:rsidR="00D30692" w:rsidRPr="00065239" w:rsidRDefault="00D30692" w:rsidP="00D30692">
      <w:pPr>
        <w:pStyle w:val="ZPKTzmpktartykuempunktem"/>
      </w:pPr>
      <w:r>
        <w:t>1)</w:t>
      </w:r>
      <w:r>
        <w:tab/>
      </w:r>
      <w:r w:rsidRPr="00D55668">
        <w:t xml:space="preserve">prowadzone jest przeciwko aplikantowi postępowanie o przestępstwo umyślne </w:t>
      </w:r>
      <w:r w:rsidRPr="00065239">
        <w:t>ścigane z oskarżenia publicznego lub umyślne przestępstwo skarbowe;</w:t>
      </w:r>
    </w:p>
    <w:p w:rsidR="00D30692" w:rsidRPr="00065239" w:rsidRDefault="00D30692" w:rsidP="00D30692">
      <w:pPr>
        <w:pStyle w:val="ZPKTzmpktartykuempunktem"/>
      </w:pPr>
      <w:r w:rsidRPr="00065239">
        <w:t>2)</w:t>
      </w:r>
      <w:r w:rsidRPr="00065239">
        <w:tab/>
        <w:t xml:space="preserve">przy wszczęciu lub w toku postępowania o częściowe </w:t>
      </w:r>
      <w:r>
        <w:t>lub</w:t>
      </w:r>
      <w:r w:rsidRPr="00065239">
        <w:t xml:space="preserve"> całkowite ubezwłasnowolnienie aplikanta sąd ustanowił doradcę tymczasowego.</w:t>
      </w:r>
    </w:p>
    <w:p w:rsidR="00D30692" w:rsidRPr="00065239" w:rsidRDefault="00D30692" w:rsidP="00354AB9">
      <w:pPr>
        <w:pStyle w:val="ZUSTzmustartykuempunktem"/>
        <w:keepNext/>
      </w:pPr>
      <w:r w:rsidRPr="00065239">
        <w:t>2.</w:t>
      </w:r>
      <w:r w:rsidR="00D23107">
        <w:t xml:space="preserve"> </w:t>
      </w:r>
      <w:r w:rsidRPr="00065239">
        <w:t>Dyrektor Krajowej Szkoły, w drodze decyzji, może zawiesić aplikanta w jego prawach i obowiązkach, jeżeli:</w:t>
      </w:r>
    </w:p>
    <w:p w:rsidR="00D30692" w:rsidRPr="00065239" w:rsidRDefault="00D30692" w:rsidP="00D30692">
      <w:pPr>
        <w:pStyle w:val="ZPKTzmpktartykuempunktem"/>
      </w:pPr>
      <w:r w:rsidRPr="00065239">
        <w:t>1)</w:t>
      </w:r>
      <w:r w:rsidRPr="00065239">
        <w:tab/>
        <w:t>prowadzone jest przeciwko aplikantowi postępowanie o przestępstwo nieumyślne ścigane z oskarżenia publicznego lub nieumyślne przestępstwo skarbowe;</w:t>
      </w:r>
    </w:p>
    <w:p w:rsidR="00D30692" w:rsidRPr="00065239" w:rsidRDefault="00D30692" w:rsidP="00D30692">
      <w:pPr>
        <w:pStyle w:val="ZPKTzmpktartykuempunktem"/>
      </w:pPr>
      <w:r w:rsidRPr="00065239">
        <w:t>2)</w:t>
      </w:r>
      <w:r w:rsidRPr="00065239">
        <w:tab/>
        <w:t>wniósł o to sam aplikant z powodu długotrwałej choroby lub z innych ważnych przyczyn;</w:t>
      </w:r>
    </w:p>
    <w:p w:rsidR="00D30692" w:rsidRPr="00065239" w:rsidRDefault="00D30692" w:rsidP="00D30692">
      <w:pPr>
        <w:pStyle w:val="ZPKTzmpktartykuempunktem"/>
      </w:pPr>
      <w:r w:rsidRPr="00065239">
        <w:t>3)</w:t>
      </w:r>
      <w:r w:rsidRPr="00065239">
        <w:tab/>
        <w:t>aplikant nie kontynuuje aplikacji ze względu na ważne okoliczności</w:t>
      </w:r>
      <w:r w:rsidR="00D23107">
        <w:t xml:space="preserve"> </w:t>
      </w:r>
      <w:r w:rsidRPr="00065239">
        <w:t>uniemożliwiające jej odbywanie, przez okres dłuższy niż 30 dni.</w:t>
      </w:r>
    </w:p>
    <w:p w:rsidR="00D30692" w:rsidRPr="00065239" w:rsidRDefault="00D30692" w:rsidP="00D30692">
      <w:pPr>
        <w:pStyle w:val="ZUSTzmustartykuempunktem"/>
      </w:pPr>
      <w:r w:rsidRPr="00065239">
        <w:t>3.</w:t>
      </w:r>
      <w:r w:rsidR="00D23107">
        <w:t xml:space="preserve"> </w:t>
      </w:r>
      <w:r w:rsidRPr="00065239">
        <w:t>W okresie zawieszenia nie wypłaca się przyznanego aplikantowi stypendium.</w:t>
      </w:r>
    </w:p>
    <w:p w:rsidR="00D30692" w:rsidRPr="00BB4530" w:rsidRDefault="00D30692" w:rsidP="00354AB9">
      <w:pPr>
        <w:pStyle w:val="ZUSTzmustartykuempunktem"/>
        <w:keepNext/>
      </w:pPr>
      <w:r w:rsidRPr="00CD1EFF">
        <w:t>4.</w:t>
      </w:r>
      <w:r w:rsidR="00D23107">
        <w:t xml:space="preserve"> </w:t>
      </w:r>
      <w:r w:rsidRPr="00BB4530">
        <w:t>Dyrektor Krajowej Szkoły uchyla decyzję o zawieszeniu w przypadku, o którym mowa w:</w:t>
      </w:r>
    </w:p>
    <w:p w:rsidR="00D30692" w:rsidRDefault="00D30692" w:rsidP="00D30692">
      <w:pPr>
        <w:pStyle w:val="ZPKTzmpktartykuempunktem"/>
      </w:pPr>
      <w:r>
        <w:t>1)</w:t>
      </w:r>
      <w:r>
        <w:tab/>
      </w:r>
      <w:r w:rsidRPr="00CD1EFF">
        <w:t xml:space="preserve">ust. 1 pkt 1 </w:t>
      </w:r>
      <w:r w:rsidR="00B51685">
        <w:t>–</w:t>
      </w:r>
      <w:r w:rsidRPr="00CD1EFF">
        <w:t xml:space="preserve"> jeżeli postępowanie zostało umorzone lub zakończyło się uniewinnieniem;</w:t>
      </w:r>
    </w:p>
    <w:p w:rsidR="00D30692" w:rsidRPr="00CD1EFF" w:rsidRDefault="00D30692" w:rsidP="00D30692">
      <w:pPr>
        <w:pStyle w:val="ZPKTzmpktartykuempunktem"/>
      </w:pPr>
      <w:r>
        <w:t>2)</w:t>
      </w:r>
      <w:r>
        <w:tab/>
      </w:r>
      <w:r w:rsidRPr="00CD1EFF">
        <w:t>ust. 2 pkt 1</w:t>
      </w:r>
      <w:r>
        <w:t xml:space="preserve"> </w:t>
      </w:r>
      <w:r w:rsidR="00B51685">
        <w:t>–</w:t>
      </w:r>
      <w:r w:rsidRPr="00CD1EFF">
        <w:t xml:space="preserve"> jeżeli postępowanie zostało umorzone lub zakończyło się uniewinnieniem</w:t>
      </w:r>
      <w:r>
        <w:t xml:space="preserve"> lub jeżeli Dyrektor Krajowej Szkoły nie stwierdzi podstaw do skreślenia z listy aplikantów na podstawie art. 41 ust. 2 pkt 1;</w:t>
      </w:r>
    </w:p>
    <w:p w:rsidR="00D30692" w:rsidRPr="00CD1EFF" w:rsidRDefault="00D30692" w:rsidP="00D30692">
      <w:pPr>
        <w:pStyle w:val="ZPKTzmpktartykuempunktem"/>
      </w:pPr>
      <w:r>
        <w:t>3)</w:t>
      </w:r>
      <w:r>
        <w:tab/>
      </w:r>
      <w:r w:rsidRPr="00CD1EFF">
        <w:t xml:space="preserve">ust. 1 pkt 2 </w:t>
      </w:r>
      <w:r w:rsidR="00B51685">
        <w:t>–</w:t>
      </w:r>
      <w:r w:rsidRPr="00CD1EFF">
        <w:t xml:space="preserve"> po ustaniu przyczyny zawieszenia;</w:t>
      </w:r>
    </w:p>
    <w:p w:rsidR="00D30692" w:rsidRPr="00CD1EFF" w:rsidRDefault="00D30692" w:rsidP="00D30692">
      <w:pPr>
        <w:pStyle w:val="ZPKTzmpktartykuempunktem"/>
      </w:pPr>
      <w:r>
        <w:t>4)</w:t>
      </w:r>
      <w:r>
        <w:tab/>
      </w:r>
      <w:r w:rsidRPr="00CD1EFF">
        <w:t xml:space="preserve">ust. 2 pkt 2 i 3 </w:t>
      </w:r>
      <w:r w:rsidR="00B51685">
        <w:t>–</w:t>
      </w:r>
      <w:r w:rsidRPr="00CD1EFF">
        <w:t xml:space="preserve"> na wniosek aplikanta.</w:t>
      </w:r>
    </w:p>
    <w:p w:rsidR="00D30692" w:rsidRPr="00CD1EFF" w:rsidRDefault="00D30692" w:rsidP="00D30692">
      <w:pPr>
        <w:pStyle w:val="ZUSTzmustartykuempunktem"/>
      </w:pPr>
      <w:r w:rsidRPr="00CD1EFF">
        <w:t>5.</w:t>
      </w:r>
      <w:r w:rsidR="00D23107">
        <w:t xml:space="preserve"> </w:t>
      </w:r>
      <w:r w:rsidRPr="00CD1EFF">
        <w:t>Od decyzji Dyrektora Krajowej Szkoły o zawieszeniu aplikantowi przysługuje odwołanie do Ministra Sprawiedliwości w terminie 14 dni od dnia jej doręczenia. Od decyzji Ministra Sprawiedliwości przysługuje skarga do wojew</w:t>
      </w:r>
      <w:r w:rsidR="004054E9">
        <w:t>ódzkiego sądu administracyjnego</w:t>
      </w:r>
      <w:r w:rsidRPr="00CD1EFF">
        <w:t xml:space="preserve"> w terminie 14 dni od dnia doręczenia tej decyzji.</w:t>
      </w:r>
    </w:p>
    <w:p w:rsidR="00D30692" w:rsidRPr="00CD1EFF" w:rsidRDefault="00D30692" w:rsidP="00D30692">
      <w:pPr>
        <w:pStyle w:val="ZUSTzmustartykuempunktem"/>
      </w:pPr>
      <w:r w:rsidRPr="00CD1EFF">
        <w:t>6.</w:t>
      </w:r>
      <w:r w:rsidR="00D23107">
        <w:t xml:space="preserve"> </w:t>
      </w:r>
      <w:r w:rsidRPr="00CD1EFF">
        <w:t>Po uchyleniu decyzji o zawieszeniu aplikant kontynuuje aplikację od etapu, na którym została ona przerwana, jeżeli umożliwia to program aplikacji. W pozostałych przypadkach Dyrektor Krajowej Szkoły ustala aplikantowi indywidualny tok szkolenia</w:t>
      </w:r>
      <w:r>
        <w:t xml:space="preserve">, </w:t>
      </w:r>
      <w:r>
        <w:lastRenderedPageBreak/>
        <w:t xml:space="preserve">z tym że w jego ramach aplikant ma obowiązek przystąpić do wszystkich przewidzianych </w:t>
      </w:r>
      <w:r w:rsidR="004054E9">
        <w:t xml:space="preserve">w </w:t>
      </w:r>
      <w:r>
        <w:t>program</w:t>
      </w:r>
      <w:r w:rsidR="004054E9">
        <w:t>i</w:t>
      </w:r>
      <w:r>
        <w:t>e aplikacji sprawdzianów.”</w:t>
      </w:r>
      <w:r w:rsidRPr="00CD1EFF">
        <w:t>;</w:t>
      </w:r>
    </w:p>
    <w:p w:rsidR="00D30692" w:rsidRPr="00CD1EFF" w:rsidRDefault="00D30692" w:rsidP="00D30692">
      <w:pPr>
        <w:pStyle w:val="PKTpunkt"/>
      </w:pPr>
      <w:r>
        <w:t>3</w:t>
      </w:r>
      <w:r w:rsidR="00E63CE9">
        <w:t>3</w:t>
      </w:r>
      <w:r w:rsidRPr="00CD1EFF">
        <w:t>)</w:t>
      </w:r>
      <w:r>
        <w:tab/>
      </w:r>
      <w:r w:rsidRPr="00104E2D">
        <w:t>uchyla</w:t>
      </w:r>
      <w:r w:rsidRPr="00CD1EFF">
        <w:t xml:space="preserve"> się art. 40a;</w:t>
      </w:r>
    </w:p>
    <w:p w:rsidR="00D30692" w:rsidRPr="00BB4530" w:rsidRDefault="00D30692" w:rsidP="00354AB9">
      <w:pPr>
        <w:pStyle w:val="PKTpunkt"/>
        <w:keepNext/>
      </w:pPr>
      <w:r>
        <w:t>3</w:t>
      </w:r>
      <w:r w:rsidR="00E63CE9">
        <w:t>4</w:t>
      </w:r>
      <w:r w:rsidRPr="00CD1EFF">
        <w:t>)</w:t>
      </w:r>
      <w:r w:rsidRPr="00BB4530">
        <w:tab/>
        <w:t>w art. 41:</w:t>
      </w:r>
    </w:p>
    <w:p w:rsidR="00D30692" w:rsidRPr="00BB4530" w:rsidRDefault="00D30692" w:rsidP="00354AB9">
      <w:pPr>
        <w:pStyle w:val="LITlitera"/>
        <w:keepNext/>
      </w:pPr>
      <w:r w:rsidRPr="00CD1EFF">
        <w:t>a)</w:t>
      </w:r>
      <w:r w:rsidRPr="00BB4530">
        <w:tab/>
        <w:t>ust. 1 otrzymuje brzmienie:</w:t>
      </w:r>
    </w:p>
    <w:p w:rsidR="00D30692" w:rsidRPr="00BB4530" w:rsidRDefault="00D30692" w:rsidP="00354AB9">
      <w:pPr>
        <w:pStyle w:val="ZLITUSTzmustliter"/>
        <w:keepNext/>
      </w:pPr>
      <w:r>
        <w:t>„</w:t>
      </w:r>
      <w:r w:rsidRPr="00BB4530">
        <w:t>1.</w:t>
      </w:r>
      <w:r w:rsidR="00D23107">
        <w:t xml:space="preserve"> </w:t>
      </w:r>
      <w:r w:rsidRPr="00BB4530">
        <w:t>Dyrektor Krajowej Szkoły skreśla aplikanta z listy aplikantów, jeżeli aplikant:</w:t>
      </w:r>
    </w:p>
    <w:p w:rsidR="00D30692" w:rsidRPr="00F106AF" w:rsidRDefault="00D30692" w:rsidP="00D30692">
      <w:pPr>
        <w:pStyle w:val="ZLITPKTzmpktliter"/>
      </w:pPr>
      <w:r w:rsidRPr="00F106AF">
        <w:t>1)</w:t>
      </w:r>
      <w:r w:rsidRPr="00F106AF">
        <w:tab/>
        <w:t>nie podjął a</w:t>
      </w:r>
      <w:r>
        <w:t>plikacji w wyznaczonym terminie</w:t>
      </w:r>
      <w:r w:rsidRPr="00F106AF">
        <w:t>;</w:t>
      </w:r>
    </w:p>
    <w:p w:rsidR="00D30692" w:rsidRPr="00F106AF" w:rsidRDefault="00D30692" w:rsidP="00D30692">
      <w:pPr>
        <w:pStyle w:val="ZLITPKTzmpktliter"/>
      </w:pPr>
      <w:r w:rsidRPr="00F106AF">
        <w:t>2)</w:t>
      </w:r>
      <w:r w:rsidRPr="00F106AF">
        <w:tab/>
        <w:t>przestał spełniać wymagania określone w art. 24 ust. 1 pkt 1, 2 i 5;</w:t>
      </w:r>
    </w:p>
    <w:p w:rsidR="00D30692" w:rsidRPr="00F106AF" w:rsidRDefault="00D30692" w:rsidP="00D30692">
      <w:pPr>
        <w:pStyle w:val="ZLITPKTzmpktliter"/>
      </w:pPr>
      <w:r>
        <w:t>3)</w:t>
      </w:r>
      <w:r w:rsidRPr="00F106AF">
        <w:tab/>
        <w:t>został prawomocnie skazany za umyślne przestępstwo ścigane z oskarżenia publicznego lub umyślne przestępstwo skarbowe;</w:t>
      </w:r>
    </w:p>
    <w:p w:rsidR="00D30692" w:rsidRPr="00F106AF" w:rsidRDefault="00D30692" w:rsidP="00D30692">
      <w:pPr>
        <w:pStyle w:val="ZLITPKTzmpktliter"/>
      </w:pPr>
      <w:r w:rsidRPr="00F106AF">
        <w:t>4)</w:t>
      </w:r>
      <w:r w:rsidRPr="00F106AF">
        <w:tab/>
        <w:t>złożył pisemne oświadczenie o rezygnacji z odbywania aplikacji;</w:t>
      </w:r>
    </w:p>
    <w:p w:rsidR="00D30692" w:rsidRPr="00F106AF" w:rsidRDefault="00D30692" w:rsidP="00D30692">
      <w:pPr>
        <w:pStyle w:val="ZLITPKTzmpktliter"/>
      </w:pPr>
      <w:r w:rsidRPr="00F106AF">
        <w:t>5)</w:t>
      </w:r>
      <w:r w:rsidRPr="00F106AF">
        <w:tab/>
        <w:t>nie zaliczył sprawdzianu;</w:t>
      </w:r>
    </w:p>
    <w:p w:rsidR="00D30692" w:rsidRPr="00F106AF" w:rsidRDefault="00D30692" w:rsidP="00D30692">
      <w:pPr>
        <w:pStyle w:val="ZLITPKTzmpktliter"/>
      </w:pPr>
      <w:r w:rsidRPr="00F106AF">
        <w:t>6)</w:t>
      </w:r>
      <w:r w:rsidRPr="00F106AF">
        <w:tab/>
        <w:t>nie zaliczył praktyki</w:t>
      </w:r>
      <w:r w:rsidR="004054E9">
        <w:t>.</w:t>
      </w:r>
      <w:r>
        <w:t>”,</w:t>
      </w:r>
    </w:p>
    <w:p w:rsidR="00D30692" w:rsidRPr="00F106AF" w:rsidRDefault="00D30692" w:rsidP="00D30692">
      <w:pPr>
        <w:pStyle w:val="LITlitera"/>
      </w:pPr>
      <w:r w:rsidRPr="00F106AF">
        <w:t>b)</w:t>
      </w:r>
      <w:r w:rsidRPr="00F106AF">
        <w:tab/>
        <w:t>uchyla się ust. 1a,</w:t>
      </w:r>
    </w:p>
    <w:p w:rsidR="00D30692" w:rsidRPr="00F106AF" w:rsidRDefault="00D30692" w:rsidP="00354AB9">
      <w:pPr>
        <w:pStyle w:val="LITlitera"/>
        <w:keepNext/>
      </w:pPr>
      <w:r w:rsidRPr="00F106AF">
        <w:t>c)</w:t>
      </w:r>
      <w:r w:rsidRPr="00F106AF">
        <w:tab/>
        <w:t>ust. 2 otrzymuje brzmienie:</w:t>
      </w:r>
    </w:p>
    <w:p w:rsidR="00D30692" w:rsidRPr="00F106AF" w:rsidRDefault="00D30692" w:rsidP="00354AB9">
      <w:pPr>
        <w:pStyle w:val="ZLITUSTzmustliter"/>
        <w:keepNext/>
      </w:pPr>
      <w:r>
        <w:t>„</w:t>
      </w:r>
      <w:r w:rsidRPr="00F106AF">
        <w:t>2.</w:t>
      </w:r>
      <w:r w:rsidR="00D23107">
        <w:t xml:space="preserve"> </w:t>
      </w:r>
      <w:r w:rsidRPr="00F106AF">
        <w:t>Dyrektor Krajowej Szkoły może skreślić aplikanta z listy aplikantów, jeżeli aplikant:</w:t>
      </w:r>
    </w:p>
    <w:p w:rsidR="00D30692" w:rsidRPr="00F106AF" w:rsidRDefault="00D30692" w:rsidP="00D30692">
      <w:pPr>
        <w:pStyle w:val="ZLITPKTzmpktliter"/>
      </w:pPr>
      <w:r w:rsidRPr="00F106AF">
        <w:t>1)</w:t>
      </w:r>
      <w:r w:rsidRPr="00F106AF">
        <w:tab/>
        <w:t>został prawomocnie skazany za nieumyślne przestępstwo ścigane z oskarżenia publicznego lub nieumyślne przestępstwo skarbowe;</w:t>
      </w:r>
    </w:p>
    <w:p w:rsidR="00D30692" w:rsidRPr="00CD1EFF" w:rsidRDefault="00D30692" w:rsidP="00D30692">
      <w:pPr>
        <w:pStyle w:val="ZLITPKTzmpktliter"/>
      </w:pPr>
      <w:r w:rsidRPr="00F106AF">
        <w:t>2)</w:t>
      </w:r>
      <w:r w:rsidRPr="00F106AF">
        <w:tab/>
        <w:t>opuścił z przyczyn nieusprawiedliwionych ponad 30 dni zajęć lub praktyk objętych programem aplikacji</w:t>
      </w:r>
      <w:r w:rsidRPr="00CD1EFF">
        <w:t>, przy czym za dzień nieobecności uważa się także nieobecność na zajęciach lub praktyce w wymiarze przekraczającym 4</w:t>
      </w:r>
      <w:r w:rsidR="00B51685">
        <w:t> </w:t>
      </w:r>
      <w:r w:rsidRPr="00CD1EFF">
        <w:t>godziny;</w:t>
      </w:r>
    </w:p>
    <w:p w:rsidR="00D30692" w:rsidRPr="00CD1EFF" w:rsidRDefault="00D30692" w:rsidP="00D30692">
      <w:pPr>
        <w:pStyle w:val="ZLITPKTzmpktliter"/>
      </w:pPr>
      <w:r>
        <w:t>3</w:t>
      </w:r>
      <w:r w:rsidRPr="00CD1EFF">
        <w:t>)</w:t>
      </w:r>
      <w:r>
        <w:tab/>
      </w:r>
      <w:r w:rsidRPr="00CD1EFF">
        <w:t>rażąco naruszył obowiązki aplikanta;</w:t>
      </w:r>
    </w:p>
    <w:p w:rsidR="00D30692" w:rsidRPr="00B76544" w:rsidRDefault="00D30692" w:rsidP="00D30692">
      <w:pPr>
        <w:pStyle w:val="ZLITPKTzmpktliter"/>
        <w:rPr>
          <w:highlight w:val="cyan"/>
        </w:rPr>
      </w:pPr>
      <w:r>
        <w:t>4</w:t>
      </w:r>
      <w:r w:rsidRPr="00CD1EFF">
        <w:t>)</w:t>
      </w:r>
      <w:r>
        <w:tab/>
      </w:r>
      <w:r w:rsidRPr="00CD1EFF">
        <w:t>w sposób rażący uchybił godności aplika</w:t>
      </w:r>
      <w:r>
        <w:t>nta lub jego zachowanie godzi w</w:t>
      </w:r>
      <w:r w:rsidR="00B51685">
        <w:t> </w:t>
      </w:r>
      <w:r w:rsidRPr="00CD1EFF">
        <w:t>dobre imię Krajowej Szkoły</w:t>
      </w:r>
      <w:r>
        <w:t>;</w:t>
      </w:r>
    </w:p>
    <w:p w:rsidR="00D30692" w:rsidRPr="006E7099" w:rsidRDefault="00D30692" w:rsidP="00D30692">
      <w:pPr>
        <w:pStyle w:val="ZLITPKTzmpktliter"/>
      </w:pPr>
      <w:r>
        <w:t>5)</w:t>
      </w:r>
      <w:r w:rsidRPr="006E7099">
        <w:tab/>
        <w:t>został dwukrotnie ukarany karą nagany;</w:t>
      </w:r>
    </w:p>
    <w:p w:rsidR="00D30692" w:rsidRPr="009378E5" w:rsidRDefault="00D30692" w:rsidP="00D30692">
      <w:pPr>
        <w:pStyle w:val="ZLITPKTzmpktliter"/>
      </w:pPr>
      <w:r w:rsidRPr="009378E5">
        <w:t>6)</w:t>
      </w:r>
      <w:r w:rsidRPr="009378E5">
        <w:tab/>
        <w:t>pozostawał zawieszony w prawach i obowiązkach aplikanta przez okres przekraczający łącznie 3 lata.</w:t>
      </w:r>
      <w:r>
        <w:t>”</w:t>
      </w:r>
      <w:r w:rsidRPr="009378E5">
        <w:t>;</w:t>
      </w:r>
    </w:p>
    <w:p w:rsidR="00D30692" w:rsidRPr="006E7099" w:rsidRDefault="00D30692" w:rsidP="00354AB9">
      <w:pPr>
        <w:pStyle w:val="PKTpunkt"/>
        <w:keepNext/>
      </w:pPr>
      <w:r w:rsidRPr="006E7099">
        <w:t>3</w:t>
      </w:r>
      <w:r w:rsidR="00E63CE9">
        <w:t>5</w:t>
      </w:r>
      <w:r w:rsidRPr="006E7099">
        <w:t>)</w:t>
      </w:r>
      <w:r w:rsidR="00B51685">
        <w:tab/>
        <w:t>po art. 41 dodaje się art. 41a–</w:t>
      </w:r>
      <w:r w:rsidRPr="006E7099">
        <w:t>41</w:t>
      </w:r>
      <w:r>
        <w:t>c</w:t>
      </w:r>
      <w:r w:rsidRPr="006E7099">
        <w:t xml:space="preserve"> w brzmieniu:</w:t>
      </w:r>
    </w:p>
    <w:p w:rsidR="00D30692" w:rsidRPr="00CD1EFF" w:rsidRDefault="00D30692" w:rsidP="00D30692">
      <w:pPr>
        <w:pStyle w:val="ZARTzmartartykuempunktem"/>
      </w:pPr>
      <w:r>
        <w:t>„</w:t>
      </w:r>
      <w:r w:rsidRPr="006E7099">
        <w:t>Art.</w:t>
      </w:r>
      <w:r w:rsidR="00D23107">
        <w:t xml:space="preserve"> </w:t>
      </w:r>
      <w:r w:rsidRPr="006E7099">
        <w:t>41a.</w:t>
      </w:r>
      <w:r w:rsidR="00D23107">
        <w:t xml:space="preserve"> </w:t>
      </w:r>
      <w:r w:rsidRPr="006E7099">
        <w:t>1.</w:t>
      </w:r>
      <w:r w:rsidR="00D23107">
        <w:t xml:space="preserve"> </w:t>
      </w:r>
      <w:r w:rsidRPr="006E7099">
        <w:t xml:space="preserve">Dyrektor Krajowej Szkoły przyznaje </w:t>
      </w:r>
      <w:r w:rsidRPr="00CD1EFF">
        <w:t>aplikantowi, na jego wniosek, stypendium na czas odbywania aplikacji.</w:t>
      </w:r>
    </w:p>
    <w:p w:rsidR="00D30692" w:rsidRPr="00CD1EFF" w:rsidRDefault="00D30692" w:rsidP="00D30692">
      <w:pPr>
        <w:pStyle w:val="ZUSTzmustartykuempunktem"/>
      </w:pPr>
      <w:r w:rsidRPr="00CD1EFF">
        <w:lastRenderedPageBreak/>
        <w:t>2.</w:t>
      </w:r>
      <w:r w:rsidR="00D23107">
        <w:t xml:space="preserve"> </w:t>
      </w:r>
      <w:r w:rsidRPr="00CD1EFF">
        <w:t>Wysokość stypendium aplikanta aplikacji sędziowskiej i aplikanta aplikacji prokuratorskiej nie może przekroczyć wysokości najniższego wynagrodzenia zasadniczego referendarza sądowego.</w:t>
      </w:r>
    </w:p>
    <w:p w:rsidR="00D30692" w:rsidRDefault="00D30692" w:rsidP="00D30692">
      <w:pPr>
        <w:pStyle w:val="ZUSTzmustartykuempunktem"/>
      </w:pPr>
      <w:r w:rsidRPr="00CD1EFF">
        <w:t>3.</w:t>
      </w:r>
      <w:r w:rsidR="00D23107">
        <w:t xml:space="preserve"> </w:t>
      </w:r>
      <w:r w:rsidRPr="00CD1EFF">
        <w:t>Aplikant aplikacji sędziowskiej i aplikacji prokuratorskiej zachowuje prawo do pobierania przysługującego mu stypendium do dnia poprzedzającego nawiązanie stosunku służbowego na stanowisku odpowiednio asesora sądowego lub asesora prokuratury, jednak nie dłużej niż przez okres 3 miesięcy od ukończenia aplikacji.</w:t>
      </w:r>
    </w:p>
    <w:p w:rsidR="00D30692" w:rsidRPr="005E3426" w:rsidRDefault="00D30692" w:rsidP="00354AB9">
      <w:pPr>
        <w:pStyle w:val="ZUSTzmustartykuempunktem"/>
        <w:keepNext/>
      </w:pPr>
      <w:r w:rsidRPr="005E3426">
        <w:t>4. Aplikantowi zawieszonemu w prawach i obowiązkach z powodu:</w:t>
      </w:r>
    </w:p>
    <w:p w:rsidR="00D30692" w:rsidRPr="005E3426" w:rsidRDefault="004054E9" w:rsidP="00D30692">
      <w:pPr>
        <w:pStyle w:val="ZPKTzmpktartykuempunktem"/>
      </w:pPr>
      <w:r>
        <w:t>1)</w:t>
      </w:r>
      <w:r>
        <w:tab/>
        <w:t>długotrwałej choroby</w:t>
      </w:r>
      <w:r w:rsidR="00D30692" w:rsidRPr="005E3426">
        <w:t xml:space="preserve"> powodującej niezdolność do odbywania aplikacji przez okres dłuższy niż 30 dni,</w:t>
      </w:r>
    </w:p>
    <w:p w:rsidR="00D30692" w:rsidRPr="005E3426" w:rsidRDefault="00D30692" w:rsidP="00354AB9">
      <w:pPr>
        <w:pStyle w:val="ZPKTzmpktartykuempunktem"/>
        <w:keepNext/>
      </w:pPr>
      <w:r w:rsidRPr="005E3426">
        <w:t>2)</w:t>
      </w:r>
      <w:r w:rsidRPr="005E3426">
        <w:tab/>
        <w:t xml:space="preserve">konieczności sprawowania osobistej opieki nad dzieckiem własnym długotrwale chorym, legitymującym się orzeczeniem o niepełnosprawności </w:t>
      </w:r>
      <w:r>
        <w:t>albo</w:t>
      </w:r>
      <w:r w:rsidRPr="005E3426">
        <w:t xml:space="preserve"> orzeczeniem o</w:t>
      </w:r>
      <w:r w:rsidR="00B51685">
        <w:t> </w:t>
      </w:r>
      <w:r w:rsidRPr="005E3426">
        <w:t>stopniu niepełnosprawności, albo małżonkiem legitymującym się orzeczeniem o</w:t>
      </w:r>
      <w:r w:rsidR="00B51685">
        <w:t> </w:t>
      </w:r>
      <w:r w:rsidRPr="005E3426">
        <w:t>stopniu niepełnosprawności</w:t>
      </w:r>
    </w:p>
    <w:p w:rsidR="00D30692" w:rsidRPr="005E3426" w:rsidRDefault="00D30692" w:rsidP="00B51685">
      <w:pPr>
        <w:pStyle w:val="ZCZWSPPKTzmczciwsppktartykuempunktem"/>
      </w:pPr>
      <w:r w:rsidRPr="005E3426">
        <w:t xml:space="preserve">– wypłaca się 80% stypendium, jednak </w:t>
      </w:r>
      <w:r>
        <w:t xml:space="preserve">łącznie </w:t>
      </w:r>
      <w:r w:rsidRPr="005E3426">
        <w:t>nie dłużej niż przez okres 12 miesięcy</w:t>
      </w:r>
      <w:r>
        <w:t xml:space="preserve"> w</w:t>
      </w:r>
      <w:r w:rsidR="00B51685">
        <w:t> </w:t>
      </w:r>
      <w:r>
        <w:t>toku całej aplikacji</w:t>
      </w:r>
      <w:r w:rsidRPr="005E3426">
        <w:t>.</w:t>
      </w:r>
    </w:p>
    <w:p w:rsidR="00D30692" w:rsidRPr="005E3426" w:rsidRDefault="00D30692" w:rsidP="00D30692">
      <w:pPr>
        <w:pStyle w:val="ZUSTzmustartykuempunktem"/>
      </w:pPr>
      <w:r w:rsidRPr="005E3426">
        <w:t>5. Aplikantowi zawieszonemu w prawach i obowiązkach z powodu urodzenia dziecka i konieczności sprawowania w związku z tym osobistej opie</w:t>
      </w:r>
      <w:r w:rsidR="00B51685">
        <w:t>ki nad dzieckiem wypłaca się 80</w:t>
      </w:r>
      <w:r w:rsidRPr="005E3426">
        <w:t xml:space="preserve">% stypendium nie dłużej niż przez okres 12 miesięcy od </w:t>
      </w:r>
      <w:r>
        <w:t xml:space="preserve">dnia </w:t>
      </w:r>
      <w:r w:rsidRPr="005E3426">
        <w:t>urodzenia dziecka.</w:t>
      </w:r>
    </w:p>
    <w:p w:rsidR="00D30692" w:rsidRPr="005E3426" w:rsidRDefault="00D30692" w:rsidP="00D30692">
      <w:pPr>
        <w:pStyle w:val="ZUSTzmustartykuempunktem"/>
      </w:pPr>
      <w:r w:rsidRPr="005E3426">
        <w:t>6. Aplikantka zawieszona w prawach i obowiązkach z powodu stanu zdrowia skutkującego niezdolnością do odbywania aplikacji przypadającą w okresie ciąży zachowuje prawo do pobierania przyznanego stypendium</w:t>
      </w:r>
      <w:r>
        <w:t xml:space="preserve"> w pełnej wysokości</w:t>
      </w:r>
      <w:r w:rsidRPr="005E3426">
        <w:t>.</w:t>
      </w:r>
    </w:p>
    <w:p w:rsidR="00D30692" w:rsidRPr="005E3426" w:rsidRDefault="00D30692" w:rsidP="00D30692">
      <w:pPr>
        <w:pStyle w:val="ZUSTzmustartykuempunktem"/>
      </w:pPr>
      <w:r w:rsidRPr="005E3426">
        <w:t xml:space="preserve">7. Do wniosku o zawieszenie z przyczyny, o której mowa w art. 41a ust. 4 pkt 1 </w:t>
      </w:r>
      <w:r>
        <w:t>i</w:t>
      </w:r>
      <w:r w:rsidR="00B51685">
        <w:t> </w:t>
      </w:r>
      <w:r w:rsidRPr="005E3426">
        <w:t>ust. 6</w:t>
      </w:r>
      <w:r w:rsidR="004054E9">
        <w:t>,</w:t>
      </w:r>
      <w:r w:rsidRPr="005E3426">
        <w:t xml:space="preserve"> aplikant </w:t>
      </w:r>
      <w:r>
        <w:t>dołącza</w:t>
      </w:r>
      <w:r w:rsidRPr="005E3426">
        <w:t xml:space="preserve"> zaświadczenie lekarskie wys</w:t>
      </w:r>
      <w:r>
        <w:t>tawione na zwykłym druku, zaś z</w:t>
      </w:r>
      <w:r w:rsidR="00B51685">
        <w:t> </w:t>
      </w:r>
      <w:r w:rsidRPr="005E3426">
        <w:t>przyczyn, o których mowa w art. 41a ust. 4 pkt 2</w:t>
      </w:r>
      <w:r w:rsidR="00907724">
        <w:t>,</w:t>
      </w:r>
      <w:r w:rsidRPr="005E3426">
        <w:t xml:space="preserve"> odpowiednio zaświadczenie lekarskie wystawione na zwykłym druku lub orzeczenie o</w:t>
      </w:r>
      <w:r w:rsidR="00D23107">
        <w:t xml:space="preserve"> </w:t>
      </w:r>
      <w:r>
        <w:t>niepełnosprawności albo o</w:t>
      </w:r>
      <w:r w:rsidR="00B51685">
        <w:t> </w:t>
      </w:r>
      <w:r w:rsidRPr="005E3426">
        <w:t>stopniu niepełnosprawności wydane dla osoby, nad którą aplikant sprawuje opiekę.</w:t>
      </w:r>
    </w:p>
    <w:p w:rsidR="00D30692" w:rsidRPr="005E3426" w:rsidRDefault="00D30692" w:rsidP="00D30692">
      <w:pPr>
        <w:pStyle w:val="ZUSTzmustartykuempunktem"/>
      </w:pPr>
      <w:r w:rsidRPr="005E3426">
        <w:t>8. Do wniosku o zawieszenie z przyczyny, o której mowa w art. 41a ust. 5</w:t>
      </w:r>
      <w:r w:rsidR="00907724">
        <w:t>,</w:t>
      </w:r>
      <w:r w:rsidRPr="005E3426">
        <w:t xml:space="preserve"> aplikant </w:t>
      </w:r>
      <w:r>
        <w:t>dołącza</w:t>
      </w:r>
      <w:r w:rsidRPr="005E3426">
        <w:t xml:space="preserve"> odpis skrócony aktu urodzenia dziecka wraz z oświadczeniem o konieczności osobistego sprawowania opieki nad dzieckiem </w:t>
      </w:r>
      <w:r>
        <w:t>własnym i rezygnacją drugiego z</w:t>
      </w:r>
      <w:r w:rsidR="00B51685">
        <w:t> </w:t>
      </w:r>
      <w:r w:rsidRPr="005E3426">
        <w:t xml:space="preserve">rodziców ze świadczeń związanych z rodzicielstwem w całości lub w części, o których mowa w przepisach ustawy z dnia 25 czerwca 1999 r. o świadczeniach pieniężnych </w:t>
      </w:r>
      <w:r w:rsidRPr="005E3426">
        <w:lastRenderedPageBreak/>
        <w:t>z</w:t>
      </w:r>
      <w:r w:rsidR="00B51685">
        <w:t> </w:t>
      </w:r>
      <w:r w:rsidRPr="005E3426">
        <w:t>ubezpieczenia</w:t>
      </w:r>
      <w:r>
        <w:t xml:space="preserve"> społecznego w razie choroby i</w:t>
      </w:r>
      <w:r w:rsidRPr="005E3426">
        <w:t xml:space="preserve"> macierzyństwa (Dz. U. z</w:t>
      </w:r>
      <w:r w:rsidR="00D23107">
        <w:t xml:space="preserve"> </w:t>
      </w:r>
      <w:r w:rsidRPr="005E3426">
        <w:t>2016 r. poz.</w:t>
      </w:r>
      <w:r w:rsidR="00B51685">
        <w:t> </w:t>
      </w:r>
      <w:r w:rsidRPr="005E3426">
        <w:t xml:space="preserve">372, </w:t>
      </w:r>
      <w:r>
        <w:t>960, 1265, 1579 i 2020</w:t>
      </w:r>
      <w:r w:rsidR="001435F7">
        <w:t xml:space="preserve"> oraz z 2017 r. poz. 396</w:t>
      </w:r>
      <w:r w:rsidRPr="005E3426">
        <w:t>).</w:t>
      </w:r>
    </w:p>
    <w:p w:rsidR="00D30692" w:rsidRPr="005E3426" w:rsidRDefault="00D30692" w:rsidP="00D30692">
      <w:pPr>
        <w:pStyle w:val="ZARTzmartartykuempunktem"/>
      </w:pPr>
      <w:r w:rsidRPr="005E3426">
        <w:t>Art.</w:t>
      </w:r>
      <w:r w:rsidR="00D23107">
        <w:t xml:space="preserve"> </w:t>
      </w:r>
      <w:r w:rsidRPr="005E3426">
        <w:t>41b.</w:t>
      </w:r>
      <w:r w:rsidR="00D23107">
        <w:t xml:space="preserve"> </w:t>
      </w:r>
      <w:r w:rsidR="004851EC">
        <w:t xml:space="preserve">1. </w:t>
      </w:r>
      <w:r w:rsidRPr="005E3426">
        <w:t>Stypendium nie przysługuje za dni nieusprawiedliwionej nieobecności aplikanta na zajęciach, przy czym za każdą godzinę nieusprawiedliwionej nieobecności potrąca się 1% stypendium.</w:t>
      </w:r>
    </w:p>
    <w:p w:rsidR="00D30692" w:rsidRPr="005E3426" w:rsidRDefault="00D30692" w:rsidP="00D30692">
      <w:pPr>
        <w:pStyle w:val="ZUSTzmustartykuempunktem"/>
      </w:pPr>
      <w:r w:rsidRPr="005E3426">
        <w:t>2. Za dni usprawiedliwionej nieobecności aplikanta z przyczyn innych niż określone w art. 41a ust. 6 wypłac</w:t>
      </w:r>
      <w:r w:rsidR="00B51685">
        <w:t>a się stypendium w wysokości 80</w:t>
      </w:r>
      <w:r w:rsidRPr="005E3426">
        <w:t>%, proporcjonalnie do okresu trwania nieobecności.</w:t>
      </w:r>
    </w:p>
    <w:p w:rsidR="00D30692" w:rsidRPr="005E3426" w:rsidRDefault="00D30692" w:rsidP="00D30692">
      <w:pPr>
        <w:pStyle w:val="ZUSTzmustartykuempunktem"/>
      </w:pPr>
      <w:r w:rsidRPr="005E3426">
        <w:t>3. Ilekroć przy ustalaniu wysokości stypendium za okres usprawiedliwionej nieobecności czas jest oznaczony w miesiącach, za miesiąc uważa się 30 dni.</w:t>
      </w:r>
    </w:p>
    <w:p w:rsidR="00D30692" w:rsidRPr="005E3426" w:rsidRDefault="00D30692" w:rsidP="00D30692">
      <w:pPr>
        <w:pStyle w:val="ZUSTzmustartykuempunktem"/>
      </w:pPr>
      <w:r w:rsidRPr="005E3426">
        <w:t>4. Podstawę wymiaru stypendium za jeden dzień usprawiedliwionej nieobecności stanowi 1/30 część stypendium.</w:t>
      </w:r>
    </w:p>
    <w:p w:rsidR="00D30692" w:rsidRPr="006E7099" w:rsidRDefault="00D30692" w:rsidP="00354AB9">
      <w:pPr>
        <w:pStyle w:val="ZARTzmartartykuempunktem"/>
        <w:keepNext/>
      </w:pPr>
      <w:r w:rsidRPr="006E7099">
        <w:t>Art.</w:t>
      </w:r>
      <w:r w:rsidR="00D23107">
        <w:t xml:space="preserve"> </w:t>
      </w:r>
      <w:r w:rsidRPr="006E7099">
        <w:t>41</w:t>
      </w:r>
      <w:r>
        <w:t>c</w:t>
      </w:r>
      <w:r w:rsidRPr="006E7099">
        <w:t>.</w:t>
      </w:r>
      <w:r w:rsidR="00D23107">
        <w:t xml:space="preserve"> </w:t>
      </w:r>
      <w:r w:rsidRPr="006E7099">
        <w:t>1.</w:t>
      </w:r>
      <w:r w:rsidR="00D23107">
        <w:t xml:space="preserve"> </w:t>
      </w:r>
      <w:r w:rsidRPr="006E7099">
        <w:t xml:space="preserve">Aplikant, który pobierał stypendium w okresie aplikacji sędziowskiej </w:t>
      </w:r>
      <w:r>
        <w:t>albo</w:t>
      </w:r>
      <w:r w:rsidRPr="006E7099">
        <w:t xml:space="preserve"> prokuratorskiej</w:t>
      </w:r>
      <w:r w:rsidR="00907724">
        <w:t>,</w:t>
      </w:r>
      <w:r w:rsidRPr="006E7099">
        <w:t xml:space="preserve"> </w:t>
      </w:r>
      <w:r>
        <w:t>zwraca je</w:t>
      </w:r>
      <w:r w:rsidRPr="006E7099">
        <w:t>, jeżeli:</w:t>
      </w:r>
    </w:p>
    <w:p w:rsidR="00D30692" w:rsidRPr="006E7099" w:rsidRDefault="00D30692" w:rsidP="00D30692">
      <w:pPr>
        <w:pStyle w:val="ZPKTzmpktartykuempunktem"/>
      </w:pPr>
      <w:r w:rsidRPr="006E7099">
        <w:t>1)</w:t>
      </w:r>
      <w:r w:rsidRPr="006E7099">
        <w:tab/>
        <w:t>został skreślony z listy aplikantów;</w:t>
      </w:r>
    </w:p>
    <w:p w:rsidR="00D30692" w:rsidRPr="006E7099" w:rsidRDefault="00D30692" w:rsidP="00D30692">
      <w:pPr>
        <w:pStyle w:val="ZPKTzmpktartykuempunktem"/>
      </w:pPr>
      <w:r w:rsidRPr="006E7099">
        <w:t>2)</w:t>
      </w:r>
      <w:r w:rsidRPr="006E7099">
        <w:tab/>
        <w:t>nie zdał egzaminu sędziowskiego lub prokuratorskiego;</w:t>
      </w:r>
    </w:p>
    <w:p w:rsidR="00D30692" w:rsidRPr="006E7099" w:rsidRDefault="00D30692" w:rsidP="00D30692">
      <w:pPr>
        <w:pStyle w:val="ZPKTzmpktartykuempunktem"/>
      </w:pPr>
      <w:r w:rsidRPr="006E7099">
        <w:t>3)</w:t>
      </w:r>
      <w:r w:rsidRPr="006E7099">
        <w:tab/>
        <w:t>nie przyjął propozycji pracy na stanowisku asesora sądowego lub asesora prokuratury albo zrezygnował z tego stanowiska, albo utracił urzą</w:t>
      </w:r>
      <w:r>
        <w:t>d i stanowisko asesora sądowego;</w:t>
      </w:r>
    </w:p>
    <w:p w:rsidR="00D30692" w:rsidRPr="005E3426" w:rsidRDefault="00D30692" w:rsidP="00D30692">
      <w:pPr>
        <w:pStyle w:val="ZPKTzmpktartykuempunktem"/>
      </w:pPr>
      <w:r w:rsidRPr="005E3426">
        <w:t>4)</w:t>
      </w:r>
      <w:r w:rsidRPr="005E3426">
        <w:tab/>
        <w:t>stypendium, o którym mowa w art. 41a ust. 4 i 5, zostało pobrane nienależnie.</w:t>
      </w:r>
    </w:p>
    <w:p w:rsidR="00D30692" w:rsidRPr="00BB4530" w:rsidRDefault="00D30692" w:rsidP="00354AB9">
      <w:pPr>
        <w:pStyle w:val="ZUSTzmustartykuempunktem"/>
        <w:keepNext/>
      </w:pPr>
      <w:r>
        <w:t>2</w:t>
      </w:r>
      <w:r w:rsidRPr="00BB4530">
        <w:t>.</w:t>
      </w:r>
      <w:r w:rsidR="00D23107">
        <w:t xml:space="preserve"> </w:t>
      </w:r>
      <w:r w:rsidRPr="00BB4530">
        <w:t>Aplikant nie ma obowiązku zwrotu stypendium w przypadku:</w:t>
      </w:r>
    </w:p>
    <w:p w:rsidR="00D30692" w:rsidRPr="00CD1EFF" w:rsidRDefault="00D30692" w:rsidP="00D30692">
      <w:pPr>
        <w:pStyle w:val="ZPKTzmpktartykuempunktem"/>
      </w:pPr>
      <w:r>
        <w:t>1)</w:t>
      </w:r>
      <w:r>
        <w:tab/>
      </w:r>
      <w:r w:rsidRPr="00CD1EFF">
        <w:t>skreślenia z listy aplikantów z przyczyn wynik</w:t>
      </w:r>
      <w:r>
        <w:t>ających ze stanu zdrowia albo</w:t>
      </w:r>
      <w:r w:rsidR="00D23107">
        <w:t xml:space="preserve"> </w:t>
      </w:r>
      <w:r w:rsidRPr="00CD1EFF">
        <w:t>konieczności sprawowania osobistej opieki nad</w:t>
      </w:r>
      <w:r>
        <w:t xml:space="preserve"> dzieckiem do lat dwóch, albo</w:t>
      </w:r>
      <w:r w:rsidR="00D23107">
        <w:t xml:space="preserve"> </w:t>
      </w:r>
      <w:r w:rsidRPr="00CD1EFF">
        <w:t>konieczności sprawowania przez aplikanta samotnie wychowującego dziecko opieki nad dzieckiem posiadającym orzeczenie o niepełnosprawności albo orzeczenie o stopniu niepełnosprawności</w:t>
      </w:r>
      <w:r>
        <w:t>;</w:t>
      </w:r>
    </w:p>
    <w:p w:rsidR="00D30692" w:rsidRPr="006E7099" w:rsidRDefault="00D30692" w:rsidP="00D30692">
      <w:pPr>
        <w:pStyle w:val="ZPKTzmpktartykuempunktem"/>
      </w:pPr>
      <w:r>
        <w:t>2)</w:t>
      </w:r>
      <w:r>
        <w:tab/>
      </w:r>
      <w:r w:rsidRPr="00CD1EFF">
        <w:t>niepodjęcia zatrudnienia lub rezygnacji z zatrudnienia na stanowisku, o którym</w:t>
      </w:r>
      <w:r>
        <w:t xml:space="preserve"> mowa w ust. 1 pkt 3</w:t>
      </w:r>
      <w:r w:rsidRPr="00CD1EFF">
        <w:t xml:space="preserve">, z </w:t>
      </w:r>
      <w:r w:rsidRPr="006E7099">
        <w:t>przyczyn wynikających ze stanu zdrowia;</w:t>
      </w:r>
    </w:p>
    <w:p w:rsidR="00D30692" w:rsidRPr="006E7099" w:rsidRDefault="00D30692" w:rsidP="00D30692">
      <w:pPr>
        <w:pStyle w:val="ZPKTzmpktartykuempunktem"/>
      </w:pPr>
      <w:r w:rsidRPr="006E7099">
        <w:t>3)</w:t>
      </w:r>
      <w:r w:rsidRPr="006E7099">
        <w:tab/>
      </w:r>
      <w:r w:rsidR="004054E9">
        <w:t>gdy</w:t>
      </w:r>
      <w:r w:rsidRPr="006E7099">
        <w:t xml:space="preserve"> w okresie 6 lat po ukończeniu aplikacji co najmniej przez 3 lata był zatrudniony w sądownictwie powszechnym lub prokuraturze.</w:t>
      </w:r>
    </w:p>
    <w:p w:rsidR="00D30692" w:rsidRPr="006E7099" w:rsidRDefault="00D30692" w:rsidP="00D30692">
      <w:pPr>
        <w:pStyle w:val="ZUSTzmustartykuempunktem"/>
      </w:pPr>
      <w:r w:rsidRPr="006E7099">
        <w:t>3.</w:t>
      </w:r>
      <w:r w:rsidR="00D23107">
        <w:t xml:space="preserve"> </w:t>
      </w:r>
      <w:r w:rsidRPr="006E7099">
        <w:t>Stypendium podlega zwrotowi w wysokości proporcjonalnej do okresu niepozostawania w zatrudnieniu na stanowisku, o którym mowa w ust. 1 pkt 3 lub ust. 2 pkt 3.</w:t>
      </w:r>
    </w:p>
    <w:p w:rsidR="00D30692" w:rsidRPr="006E7099" w:rsidRDefault="00D30692" w:rsidP="00D30692">
      <w:pPr>
        <w:pStyle w:val="ZUSTzmustartykuempunktem"/>
      </w:pPr>
      <w:r w:rsidRPr="006E7099">
        <w:lastRenderedPageBreak/>
        <w:t>4.</w:t>
      </w:r>
      <w:r w:rsidR="00D23107">
        <w:t xml:space="preserve"> </w:t>
      </w:r>
      <w:r w:rsidRPr="006E7099">
        <w:t xml:space="preserve">Decyzję w sprawie zwrotu stypendium wydaje Dyrektor Krajowej Szkoły. </w:t>
      </w:r>
      <w:r w:rsidRPr="005E3426">
        <w:t>W</w:t>
      </w:r>
      <w:r w:rsidR="00B51685">
        <w:t> </w:t>
      </w:r>
      <w:r w:rsidRPr="005E3426">
        <w:t>decyzji o zwrocie Dyrektor Krajowej Szkoły określa wysokość i termin zwrotu stypendium nie krótszy niż 30 dni od dnia doręczenia decyzji.</w:t>
      </w:r>
    </w:p>
    <w:p w:rsidR="00D30692" w:rsidRPr="006E7099" w:rsidRDefault="00D30692" w:rsidP="00D30692">
      <w:pPr>
        <w:pStyle w:val="ZUSTzmustartykuempunktem"/>
      </w:pPr>
      <w:r w:rsidRPr="006E7099">
        <w:t>5.</w:t>
      </w:r>
      <w:r w:rsidR="00D23107">
        <w:t xml:space="preserve"> </w:t>
      </w:r>
      <w:r w:rsidRPr="006E7099">
        <w:t>Właściwy prezes sądu lub prokurator kierujący powszechną jednostką organizacyjną prokuratury informuje Dyrektora Krajowej Szkoły o okolicznościach</w:t>
      </w:r>
      <w:r w:rsidR="004054E9">
        <w:t>, o</w:t>
      </w:r>
      <w:r w:rsidR="005D707C">
        <w:t> </w:t>
      </w:r>
      <w:r w:rsidR="004054E9">
        <w:t>których mowa</w:t>
      </w:r>
      <w:r w:rsidRPr="006E7099">
        <w:t xml:space="preserve"> w ust. 1 pkt 3.</w:t>
      </w:r>
    </w:p>
    <w:p w:rsidR="00D30692" w:rsidRPr="006E7099" w:rsidRDefault="00D30692" w:rsidP="00D30692">
      <w:pPr>
        <w:pStyle w:val="ZUSTzmustartykuempunktem"/>
      </w:pPr>
      <w:r w:rsidRPr="006E7099">
        <w:t>6.</w:t>
      </w:r>
      <w:r w:rsidR="00D23107">
        <w:t xml:space="preserve"> </w:t>
      </w:r>
      <w:r w:rsidRPr="006E7099">
        <w:t>Dyrektor Krajowej Szkoły może, w szczególnie uzasadnionych przypadkach, umorzyć, w całości lub w części, należność z tytułu zwrotu stypendium.</w:t>
      </w:r>
    </w:p>
    <w:p w:rsidR="00D30692" w:rsidRPr="00CD1EFF" w:rsidRDefault="00D30692" w:rsidP="00D30692">
      <w:pPr>
        <w:pStyle w:val="ZUSTzmustartykuempunktem"/>
      </w:pPr>
      <w:r w:rsidRPr="006E7099">
        <w:t>7.</w:t>
      </w:r>
      <w:r w:rsidR="00D23107">
        <w:t xml:space="preserve"> </w:t>
      </w:r>
      <w:r w:rsidRPr="006E7099">
        <w:t>Od decyzji w przedmiocie zwrotu stypendium albo umorzenia należności</w:t>
      </w:r>
      <w:r w:rsidR="00D23107">
        <w:t xml:space="preserve"> </w:t>
      </w:r>
      <w:r w:rsidRPr="00CD1EFF">
        <w:t>tytułu zwrotu stypendium przysługuje odwołanie do Ministra Sprawiedliwości w terminie 14</w:t>
      </w:r>
      <w:r w:rsidR="00B51685">
        <w:t> </w:t>
      </w:r>
      <w:r w:rsidRPr="00CD1EFF">
        <w:t>dni od dnia jej doręczenia. Rozpoznanie odwołania następuje w terminie 14 dni od dnia jego wniesienia.</w:t>
      </w:r>
    </w:p>
    <w:p w:rsidR="00D30692" w:rsidRPr="00CD1EFF" w:rsidRDefault="00D30692" w:rsidP="00D30692">
      <w:pPr>
        <w:pStyle w:val="ZUSTzmustartykuempunktem"/>
      </w:pPr>
      <w:r w:rsidRPr="00CD1EFF">
        <w:t>8.</w:t>
      </w:r>
      <w:r w:rsidR="00D23107">
        <w:t xml:space="preserve"> </w:t>
      </w:r>
      <w:r w:rsidRPr="00CD1EFF">
        <w:t xml:space="preserve">Od decyzji Ministra Sprawiedliwości, o której mowa w ust. </w:t>
      </w:r>
      <w:r>
        <w:t>7</w:t>
      </w:r>
      <w:r w:rsidRPr="00CD1EFF">
        <w:t>, przysługuje skarga do wojewódzkiego sądu administracyjnego w terminie 14 dni od dnia doręczenia tej decyzji.</w:t>
      </w:r>
      <w:r>
        <w:t>”</w:t>
      </w:r>
      <w:r w:rsidRPr="00CD1EFF">
        <w:t>;</w:t>
      </w:r>
    </w:p>
    <w:p w:rsidR="00D30692" w:rsidRPr="00BB4530" w:rsidRDefault="00D30692" w:rsidP="00354AB9">
      <w:pPr>
        <w:pStyle w:val="PKTpunkt"/>
        <w:keepNext/>
      </w:pPr>
      <w:r>
        <w:t>3</w:t>
      </w:r>
      <w:r w:rsidR="00E63CE9">
        <w:t>6</w:t>
      </w:r>
      <w:r w:rsidRPr="00805409">
        <w:t>)</w:t>
      </w:r>
      <w:r w:rsidRPr="00BB4530">
        <w:tab/>
        <w:t>w art. 47:</w:t>
      </w:r>
    </w:p>
    <w:p w:rsidR="00D30692" w:rsidRDefault="00D30692" w:rsidP="00354AB9">
      <w:pPr>
        <w:pStyle w:val="LITlitera"/>
        <w:keepNext/>
      </w:pPr>
      <w:r>
        <w:t>a)</w:t>
      </w:r>
      <w:r>
        <w:tab/>
      </w:r>
      <w:r w:rsidRPr="00BB4530">
        <w:t>ust. 2</w:t>
      </w:r>
      <w:r>
        <w:t xml:space="preserve"> i 3</w:t>
      </w:r>
      <w:r w:rsidRPr="00BB4530">
        <w:t xml:space="preserve"> otrzymują brzmienie:</w:t>
      </w:r>
    </w:p>
    <w:p w:rsidR="00D30692" w:rsidRPr="00CD1EFF" w:rsidRDefault="00D30692" w:rsidP="00D30692">
      <w:pPr>
        <w:pStyle w:val="ZLITUSTzmustliter"/>
      </w:pPr>
      <w:r>
        <w:t>„</w:t>
      </w:r>
      <w:r w:rsidRPr="00CD1EFF">
        <w:t>2.</w:t>
      </w:r>
      <w:r w:rsidR="00D23107">
        <w:t xml:space="preserve"> </w:t>
      </w:r>
      <w:r w:rsidRPr="00CD1EFF">
        <w:t xml:space="preserve">Aplikant </w:t>
      </w:r>
      <w:r>
        <w:t>zawiadamia</w:t>
      </w:r>
      <w:r w:rsidRPr="00CD1EFF">
        <w:t xml:space="preserve"> Dyrektora Krajowej Szkoły o zamiarze podjęc</w:t>
      </w:r>
      <w:r>
        <w:t>ia zatrudnienia lub zajęcia.</w:t>
      </w:r>
    </w:p>
    <w:p w:rsidR="00D30692" w:rsidRPr="00CD1EFF" w:rsidRDefault="00D30692" w:rsidP="00D30692">
      <w:pPr>
        <w:pStyle w:val="ZLITUSTzmustliter"/>
      </w:pPr>
      <w:r w:rsidRPr="00CD1EFF">
        <w:t>3.</w:t>
      </w:r>
      <w:r w:rsidR="00D23107">
        <w:t xml:space="preserve"> </w:t>
      </w:r>
      <w:r w:rsidRPr="00CD1EFF">
        <w:t>Dyrektor Krajowej Szkoły może wyrazić sprzeciw wobec zamiaru podjęcia przez aplikanta zatrudnienia lub zajęcia, jeżeli uzn</w:t>
      </w:r>
      <w:r>
        <w:t>a, że będzie to przeszkadzało w</w:t>
      </w:r>
      <w:r w:rsidR="00CB77D3">
        <w:t> </w:t>
      </w:r>
      <w:r w:rsidRPr="00CD1EFF">
        <w:t>wykonywaniu obowiązków aplikanta.</w:t>
      </w:r>
      <w:r>
        <w:t>”,</w:t>
      </w:r>
    </w:p>
    <w:p w:rsidR="00D30692" w:rsidRPr="006A0360" w:rsidRDefault="00D30692" w:rsidP="00354AB9">
      <w:pPr>
        <w:pStyle w:val="LITlitera"/>
        <w:keepNext/>
      </w:pPr>
      <w:r>
        <w:t>b)</w:t>
      </w:r>
      <w:r>
        <w:tab/>
        <w:t>dodaje się ust. 4 w brzmieniu:</w:t>
      </w:r>
    </w:p>
    <w:p w:rsidR="00D30692" w:rsidRPr="00104E2D" w:rsidRDefault="00D30692" w:rsidP="00D30692">
      <w:pPr>
        <w:pStyle w:val="ZLITARTzmartliter"/>
      </w:pPr>
      <w:r>
        <w:t>„</w:t>
      </w:r>
      <w:r w:rsidRPr="00CD1EFF">
        <w:t>4.</w:t>
      </w:r>
      <w:r w:rsidR="00D23107">
        <w:t xml:space="preserve"> </w:t>
      </w:r>
      <w:r w:rsidRPr="00CD1EFF">
        <w:t>Od sprzeciwu, o którym mowa w ust. 3, przysługuje odwołanie do Ministra Sprawiedliwości w terminie 14 dni od dnia doręczenia sprzeciwu.</w:t>
      </w:r>
      <w:r>
        <w:t>”</w:t>
      </w:r>
      <w:r w:rsidRPr="00104E2D">
        <w:t>;</w:t>
      </w:r>
    </w:p>
    <w:p w:rsidR="00D30692" w:rsidRPr="00BB4530" w:rsidRDefault="00D30692" w:rsidP="00354AB9">
      <w:pPr>
        <w:pStyle w:val="PKTpunkt"/>
        <w:keepNext/>
      </w:pPr>
      <w:r>
        <w:t>3</w:t>
      </w:r>
      <w:r w:rsidR="00E63CE9">
        <w:t>7</w:t>
      </w:r>
      <w:r w:rsidRPr="00805409">
        <w:t>)</w:t>
      </w:r>
      <w:r w:rsidRPr="00BB4530">
        <w:tab/>
        <w:t>po art. 47 dodaje się art.</w:t>
      </w:r>
      <w:r>
        <w:t xml:space="preserve"> </w:t>
      </w:r>
      <w:r w:rsidRPr="00BB4530">
        <w:t>47a w brzmieniu:</w:t>
      </w:r>
    </w:p>
    <w:p w:rsidR="00D30692" w:rsidRPr="00CD1EFF" w:rsidRDefault="00D30692" w:rsidP="00D30692">
      <w:pPr>
        <w:pStyle w:val="ZARTzmartartykuempunktem"/>
      </w:pPr>
      <w:r>
        <w:t>„</w:t>
      </w:r>
      <w:r w:rsidRPr="00104E2D">
        <w:t>Art.</w:t>
      </w:r>
      <w:r w:rsidR="00D23107">
        <w:t xml:space="preserve"> </w:t>
      </w:r>
      <w:r w:rsidRPr="00104E2D">
        <w:t>47a.</w:t>
      </w:r>
      <w:r w:rsidR="00D23107">
        <w:t xml:space="preserve"> </w:t>
      </w:r>
      <w:r w:rsidRPr="00CD1EFF">
        <w:t>Okres aplikacji wlicza się do okresów zatrudnienia, od których zależą uprawnienia pracownicze, pod warunkiem ukończenia aplikacji.</w:t>
      </w:r>
      <w:r>
        <w:t>”;</w:t>
      </w:r>
    </w:p>
    <w:p w:rsidR="00D30692" w:rsidRPr="00BB4530" w:rsidRDefault="00D30692" w:rsidP="00354AB9">
      <w:pPr>
        <w:pStyle w:val="PKTpunkt"/>
        <w:keepNext/>
      </w:pPr>
      <w:r>
        <w:t>3</w:t>
      </w:r>
      <w:r w:rsidR="00E63CE9">
        <w:t>8</w:t>
      </w:r>
      <w:r w:rsidRPr="00805409">
        <w:t>)</w:t>
      </w:r>
      <w:r w:rsidRPr="00BB4530">
        <w:tab/>
        <w:t>art. 49 otrzymuje brzmienie:</w:t>
      </w:r>
    </w:p>
    <w:p w:rsidR="00D30692" w:rsidRPr="00CD1EFF" w:rsidRDefault="00D30692" w:rsidP="00D30692">
      <w:pPr>
        <w:pStyle w:val="ZARTzmartartykuempunktem"/>
      </w:pPr>
      <w:r>
        <w:t>„</w:t>
      </w:r>
      <w:r w:rsidRPr="00104E2D">
        <w:t>Art.</w:t>
      </w:r>
      <w:r w:rsidR="00D23107">
        <w:t xml:space="preserve"> </w:t>
      </w:r>
      <w:r w:rsidRPr="00104E2D">
        <w:t>49.</w:t>
      </w:r>
      <w:r w:rsidR="00D23107">
        <w:t xml:space="preserve"> </w:t>
      </w:r>
      <w:r w:rsidRPr="00CD1EFF">
        <w:t>1.</w:t>
      </w:r>
      <w:r w:rsidR="00D23107">
        <w:t xml:space="preserve"> </w:t>
      </w:r>
      <w:r w:rsidRPr="00CD1EFF">
        <w:t>Dyrektor Krajowej Szkoły powołuje patronów koordynatorów oraz patronów praktyk spośród odpowiednio sędziów, prokuratorów i referendarzy sądowych, za ich zgodą. Za sprawowanie patronatu przysługuje wynagrodzenie.</w:t>
      </w:r>
    </w:p>
    <w:p w:rsidR="00D30692" w:rsidRPr="00CD1EFF" w:rsidRDefault="00D30692" w:rsidP="00D30692">
      <w:pPr>
        <w:pStyle w:val="ZUSTzmustartykuempunktem"/>
      </w:pPr>
      <w:r w:rsidRPr="00CD1EFF">
        <w:lastRenderedPageBreak/>
        <w:t>2.</w:t>
      </w:r>
      <w:r w:rsidR="00D23107">
        <w:t xml:space="preserve"> </w:t>
      </w:r>
      <w:r w:rsidRPr="00CD1EFF">
        <w:t xml:space="preserve">Minister Sprawiedliwości określi, w drodze rozporządzenia, szczegółowy tryb wyznaczania patronów koordynatorów oraz patronów praktyk, zakres ich obowiązków oraz </w:t>
      </w:r>
      <w:r>
        <w:t>sposób</w:t>
      </w:r>
      <w:r w:rsidRPr="00CD1EFF">
        <w:t xml:space="preserve"> sprawowania patronatu nad aplikantami, uwzględniając zakres wiedzy teoretycznej i praktyki niezbędny do zajmowania stano</w:t>
      </w:r>
      <w:r>
        <w:t>wiska sędziego i prokuratora, a</w:t>
      </w:r>
      <w:r w:rsidR="00CB77D3">
        <w:t> </w:t>
      </w:r>
      <w:r w:rsidRPr="00CD1EFF">
        <w:t>także specyfikę tych urzędów.</w:t>
      </w:r>
    </w:p>
    <w:p w:rsidR="00D30692" w:rsidRPr="00CD1EFF" w:rsidRDefault="00D30692" w:rsidP="00D30692">
      <w:pPr>
        <w:pStyle w:val="ZUSTzmustartykuempunktem"/>
      </w:pPr>
      <w:r w:rsidRPr="00CD1EFF">
        <w:t>3.</w:t>
      </w:r>
      <w:r w:rsidR="00D23107">
        <w:t xml:space="preserve"> </w:t>
      </w:r>
      <w:r w:rsidRPr="00CD1EFF">
        <w:t>Minister Sprawiedliwości określi, w drodze rozporządzenia, wysokość wynagrodzenia patronów koordynatorów oraz patronów poszczególnych prakty</w:t>
      </w:r>
      <w:r>
        <w:t>k, w</w:t>
      </w:r>
      <w:r w:rsidR="00CB77D3">
        <w:t> </w:t>
      </w:r>
      <w:r>
        <w:t xml:space="preserve">wymiarze nie większym niż </w:t>
      </w:r>
      <w:r w:rsidRPr="00805409">
        <w:t>15%</w:t>
      </w:r>
      <w:r w:rsidRPr="00CD1EFF">
        <w:t xml:space="preserve"> podstawy ustalenia wynagrodzenia zasadniczego sędziego i prokuratora, uwzględniając zakres i nakład ich pracy.</w:t>
      </w:r>
      <w:r>
        <w:t>”</w:t>
      </w:r>
      <w:r w:rsidRPr="00CD1EFF">
        <w:t>;</w:t>
      </w:r>
    </w:p>
    <w:p w:rsidR="00D30692" w:rsidRPr="00BB4530" w:rsidRDefault="00E63CE9" w:rsidP="00354AB9">
      <w:pPr>
        <w:pStyle w:val="PKTpunkt"/>
        <w:keepNext/>
      </w:pPr>
      <w:r>
        <w:t>39</w:t>
      </w:r>
      <w:r w:rsidR="00D30692" w:rsidRPr="00805409">
        <w:t>)</w:t>
      </w:r>
      <w:r w:rsidR="00D30692" w:rsidRPr="00BB4530">
        <w:tab/>
      </w:r>
      <w:r w:rsidR="00D30692">
        <w:t xml:space="preserve">w </w:t>
      </w:r>
      <w:r w:rsidR="00D30692" w:rsidRPr="00BB4530">
        <w:t xml:space="preserve">art. 52 </w:t>
      </w:r>
      <w:r w:rsidR="00CB77D3">
        <w:t>pkt 2–</w:t>
      </w:r>
      <w:r w:rsidR="00D30692">
        <w:t xml:space="preserve">4 </w:t>
      </w:r>
      <w:r w:rsidR="00D30692" w:rsidRPr="00BB4530">
        <w:t>otrzymuj</w:t>
      </w:r>
      <w:r w:rsidR="00D30692">
        <w:t>ą</w:t>
      </w:r>
      <w:r w:rsidR="00D30692" w:rsidRPr="00BB4530">
        <w:t xml:space="preserve"> brzmienie:</w:t>
      </w:r>
    </w:p>
    <w:p w:rsidR="00D30692" w:rsidRPr="00CD1EFF" w:rsidRDefault="00D30692" w:rsidP="00D30692">
      <w:pPr>
        <w:pStyle w:val="ZPKTzmpktartykuempunktem"/>
      </w:pPr>
      <w:r>
        <w:t>„</w:t>
      </w:r>
      <w:r w:rsidRPr="00CD1EFF">
        <w:t>2)</w:t>
      </w:r>
      <w:r>
        <w:tab/>
      </w:r>
      <w:r w:rsidRPr="00CD1EFF">
        <w:t>organizację, tryb</w:t>
      </w:r>
      <w:r>
        <w:t xml:space="preserve"> i sposób odbywania aplikacji</w:t>
      </w:r>
      <w:r w:rsidRPr="00CD1EFF">
        <w:t xml:space="preserve"> sędziowskiej oraz aplikacji prokuratorskiej, sposób ustalania systemu punktowego oceny sprawdzianów i ich poprawiania oraz systemu punktowego oceny praktyk, objętych programem aplikacji, mając na względz</w:t>
      </w:r>
      <w:r>
        <w:t>ie zakres wiedzy teoretycznej i</w:t>
      </w:r>
      <w:r w:rsidR="00D23107">
        <w:t xml:space="preserve"> </w:t>
      </w:r>
      <w:r w:rsidRPr="00CD1EFF">
        <w:t xml:space="preserve">praktycznej niezbędnej do zajmowania stanowiska odpowiednio sędziego, </w:t>
      </w:r>
      <w:r>
        <w:t>asesora sądowego, prokuratora i</w:t>
      </w:r>
      <w:r w:rsidR="00CB77D3">
        <w:t> </w:t>
      </w:r>
      <w:r w:rsidRPr="00CD1EFF">
        <w:t>asesora prokuratur</w:t>
      </w:r>
      <w:r>
        <w:t>y oraz konieczność jednolitej i</w:t>
      </w:r>
      <w:r w:rsidR="00D23107">
        <w:t xml:space="preserve"> </w:t>
      </w:r>
      <w:r>
        <w:t>obiektywnej oceny wiedzy i</w:t>
      </w:r>
      <w:r w:rsidR="00CB77D3">
        <w:t> </w:t>
      </w:r>
      <w:r w:rsidRPr="00CD1EFF">
        <w:t>kwalifikacji aplikantów, a także wzory dyplomów ukończenia aplikacji sędziowskiej i aplikacji prokuratorskiej;</w:t>
      </w:r>
    </w:p>
    <w:p w:rsidR="00D30692" w:rsidRPr="00CD1EFF" w:rsidRDefault="00D30692" w:rsidP="00D30692">
      <w:pPr>
        <w:pStyle w:val="ZPKTzmpktartykuempunktem"/>
      </w:pPr>
      <w:r w:rsidRPr="00CD1EFF">
        <w:t>3)</w:t>
      </w:r>
      <w:r>
        <w:tab/>
      </w:r>
      <w:r w:rsidRPr="00CD1EFF">
        <w:t xml:space="preserve">zakres, tryb </w:t>
      </w:r>
      <w:r>
        <w:t xml:space="preserve">i sposób </w:t>
      </w:r>
      <w:r w:rsidRPr="00CD1EFF">
        <w:t xml:space="preserve">przeprowadzania egzaminu sędziowskiego i prokuratorskiego oraz tryb powoływania i działania zespołu egzaminacyjnego i komisji egzaminacyjnej, mając na uwadze zakres odbytej aplikacji, potrzebę przeprowadzenia pisemnej i ustnej formy egzaminu sędziowskiego </w:t>
      </w:r>
      <w:r>
        <w:t>i</w:t>
      </w:r>
      <w:r w:rsidR="00CB77D3">
        <w:t> </w:t>
      </w:r>
      <w:r w:rsidRPr="00CD1EFF">
        <w:t>prokuratorskiego, a także konieczność zagwaran</w:t>
      </w:r>
      <w:r>
        <w:t>towania właściwej organizacji i</w:t>
      </w:r>
      <w:r w:rsidR="00CB77D3">
        <w:t> </w:t>
      </w:r>
      <w:r w:rsidRPr="00CD1EFF">
        <w:t>odpowiedniego poziomu merytorycznego tych egzaminów oraz zapewnienia jednakowych warunków ich składania przez wszystkich aplikantów, a także wzory dyplomów złożenia egzaminu sędziowskiego</w:t>
      </w:r>
      <w:r>
        <w:t xml:space="preserve"> i</w:t>
      </w:r>
      <w:r w:rsidRPr="00CD1EFF">
        <w:t xml:space="preserve"> prokuratorskiego;</w:t>
      </w:r>
    </w:p>
    <w:p w:rsidR="00D30692" w:rsidRPr="00CD1EFF" w:rsidRDefault="00D30692" w:rsidP="00D30692">
      <w:pPr>
        <w:pStyle w:val="ZPKTzmpktartykuempunktem"/>
      </w:pPr>
      <w:r w:rsidRPr="00CD1EFF">
        <w:t>4)</w:t>
      </w:r>
      <w:r>
        <w:tab/>
      </w:r>
      <w:r w:rsidRPr="00CD1EFF">
        <w:t>wysokość stypendium, a także tryb wypłacania i zwrotu stypendium, mając na uwadze rodzaj aplikacj</w:t>
      </w:r>
      <w:r>
        <w:t>i i warunki jej odbywania</w:t>
      </w:r>
      <w:r w:rsidRPr="00104E2D">
        <w:t xml:space="preserve">, </w:t>
      </w:r>
      <w:r w:rsidRPr="00805409">
        <w:t>a w szczególności miejsce zamieszkania</w:t>
      </w:r>
      <w:r w:rsidRPr="00104E2D">
        <w:t>.</w:t>
      </w:r>
      <w:r>
        <w:t>”;</w:t>
      </w:r>
    </w:p>
    <w:p w:rsidR="00D30692" w:rsidRPr="00BB4530" w:rsidRDefault="00D30692" w:rsidP="00354AB9">
      <w:pPr>
        <w:pStyle w:val="PKTpunkt"/>
        <w:keepNext/>
      </w:pPr>
      <w:r>
        <w:t>4</w:t>
      </w:r>
      <w:r w:rsidR="00E63CE9">
        <w:t>0</w:t>
      </w:r>
      <w:r w:rsidRPr="00805409">
        <w:t>)</w:t>
      </w:r>
      <w:r w:rsidRPr="00BB4530">
        <w:tab/>
        <w:t xml:space="preserve">po </w:t>
      </w:r>
      <w:r w:rsidR="00F436C7">
        <w:t>rozdziale 4</w:t>
      </w:r>
      <w:r w:rsidRPr="00BB4530">
        <w:t xml:space="preserve"> dodaje się rozdział 4a w brzmieniu:</w:t>
      </w:r>
    </w:p>
    <w:p w:rsidR="00D30692" w:rsidRPr="00CD1EFF" w:rsidRDefault="00D30692" w:rsidP="00354AB9">
      <w:pPr>
        <w:pStyle w:val="ZROZDZODDZOZNzmoznrozdzoddzartykuempunktem"/>
      </w:pPr>
      <w:r>
        <w:t>„</w:t>
      </w:r>
      <w:r w:rsidRPr="00CD1EFF">
        <w:t>Rozdział 4a. Egzamin referendarski</w:t>
      </w:r>
    </w:p>
    <w:p w:rsidR="00D30692" w:rsidRPr="00CD1EFF" w:rsidRDefault="00D30692" w:rsidP="00354AB9">
      <w:pPr>
        <w:pStyle w:val="ZARTzmartartykuempunktem"/>
        <w:keepNext/>
      </w:pPr>
      <w:r w:rsidRPr="00CD1EFF">
        <w:t>Art. 52a. 1. Do egzaminu referendarskiego może przystąpić osoba</w:t>
      </w:r>
      <w:r w:rsidR="00EF26B4">
        <w:t>, która</w:t>
      </w:r>
      <w:r w:rsidRPr="00CD1EFF">
        <w:t>:</w:t>
      </w:r>
    </w:p>
    <w:p w:rsidR="00D30692" w:rsidRPr="00CD1EFF" w:rsidRDefault="00D30692" w:rsidP="00D30692">
      <w:pPr>
        <w:pStyle w:val="ZPKTzmpktartykuempunktem"/>
      </w:pPr>
      <w:r w:rsidRPr="00CD1EFF">
        <w:t>1)</w:t>
      </w:r>
      <w:r>
        <w:tab/>
      </w:r>
      <w:r w:rsidRPr="00CD1EFF">
        <w:t>posiada obywatelstwo polskie i ko</w:t>
      </w:r>
      <w:r>
        <w:t>rzysta z pełni praw cywilnych i</w:t>
      </w:r>
      <w:r w:rsidR="00CB77D3">
        <w:t> </w:t>
      </w:r>
      <w:r w:rsidRPr="00CD1EFF">
        <w:t>obywatelskich;</w:t>
      </w:r>
    </w:p>
    <w:p w:rsidR="00D30692" w:rsidRDefault="00D30692" w:rsidP="00D30692">
      <w:pPr>
        <w:pStyle w:val="ZPKTzmpktartykuempunktem"/>
      </w:pPr>
      <w:r w:rsidRPr="00CD1EFF">
        <w:lastRenderedPageBreak/>
        <w:t>2)</w:t>
      </w:r>
      <w:r>
        <w:tab/>
      </w:r>
      <w:r w:rsidRPr="00CD1EFF">
        <w:t>ukończyła wyższe studia prawnicze w Rzeczypospolitej Polskiej i uzyskała tytuł zawodowy magistra lub zagran</w:t>
      </w:r>
      <w:r>
        <w:t>iczne studia prawnicze uznane w</w:t>
      </w:r>
      <w:r w:rsidR="00CB77D3">
        <w:t> </w:t>
      </w:r>
      <w:r>
        <w:t>Rzeczypospolitej Polskiej.</w:t>
      </w:r>
    </w:p>
    <w:p w:rsidR="00D30692" w:rsidRPr="00CD1EFF" w:rsidRDefault="00D30692" w:rsidP="00D30692">
      <w:pPr>
        <w:pStyle w:val="ZUSTzmustartykuempunktem"/>
      </w:pPr>
      <w:r w:rsidRPr="00CD1EFF">
        <w:t>2.</w:t>
      </w:r>
      <w:r>
        <w:t xml:space="preserve"> Egzamin referendarski</w:t>
      </w:r>
      <w:r w:rsidRPr="00CD1EFF">
        <w:t xml:space="preserve"> </w:t>
      </w:r>
      <w:r>
        <w:t>sprawdza wiedzę prawniczą i</w:t>
      </w:r>
      <w:r w:rsidR="00D23107">
        <w:t xml:space="preserve"> </w:t>
      </w:r>
      <w:r>
        <w:t>umiejętności, niezbędne</w:t>
      </w:r>
      <w:r w:rsidRPr="00CD1EFF">
        <w:t xml:space="preserve"> do wykonywania obowiązków referendarza sądowego.</w:t>
      </w:r>
    </w:p>
    <w:p w:rsidR="00D30692" w:rsidRPr="00CD1EFF" w:rsidRDefault="00D30692" w:rsidP="00D30692">
      <w:pPr>
        <w:pStyle w:val="ZARTzmartartykuempunktem"/>
      </w:pPr>
      <w:r w:rsidRPr="00CD1EFF">
        <w:t>Art.</w:t>
      </w:r>
      <w:r w:rsidR="00D23107">
        <w:t xml:space="preserve"> </w:t>
      </w:r>
      <w:r w:rsidRPr="00CD1EFF">
        <w:t>52b.</w:t>
      </w:r>
      <w:r w:rsidR="00D23107">
        <w:t xml:space="preserve"> </w:t>
      </w:r>
      <w:r w:rsidRPr="00CD1EFF">
        <w:t>1.</w:t>
      </w:r>
      <w:r w:rsidR="00D23107">
        <w:t xml:space="preserve"> </w:t>
      </w:r>
      <w:r w:rsidRPr="00CD1EFF">
        <w:t xml:space="preserve">Egzamin </w:t>
      </w:r>
      <w:r w:rsidRPr="00DD0DE7">
        <w:t>referendarski</w:t>
      </w:r>
      <w:r w:rsidRPr="00CD1EFF">
        <w:t xml:space="preserve"> składa się z części pisemnej i ustnej.</w:t>
      </w:r>
    </w:p>
    <w:p w:rsidR="00D30692" w:rsidRPr="00CD1EFF" w:rsidRDefault="00D30692" w:rsidP="00D30692">
      <w:pPr>
        <w:pStyle w:val="ZUSTzmustartykuempunktem"/>
      </w:pPr>
      <w:r w:rsidRPr="00CD1EFF">
        <w:t>2.</w:t>
      </w:r>
      <w:r w:rsidR="00D23107">
        <w:t xml:space="preserve"> </w:t>
      </w:r>
      <w:r w:rsidRPr="00CD1EFF">
        <w:t xml:space="preserve">Zadania praktyczne na część pisemną oraz kazusy na część ustną egzaminu </w:t>
      </w:r>
      <w:r w:rsidRPr="00805409">
        <w:t>referendarskiego</w:t>
      </w:r>
      <w:r w:rsidRPr="00CD1EFF">
        <w:t xml:space="preserve"> opracowuje zespół egzaminacyjny powołany przez Ministra Sprawiedliwości</w:t>
      </w:r>
      <w:r>
        <w:t>.</w:t>
      </w:r>
    </w:p>
    <w:p w:rsidR="00D30692" w:rsidRDefault="00D30692" w:rsidP="00354AB9">
      <w:pPr>
        <w:pStyle w:val="ZUSTzmustartykuempunktem"/>
        <w:keepNext/>
      </w:pPr>
      <w:r w:rsidRPr="00CD1EFF">
        <w:t>3.</w:t>
      </w:r>
      <w:r w:rsidR="00D23107">
        <w:t xml:space="preserve"> </w:t>
      </w:r>
      <w:r w:rsidRPr="00BB4530">
        <w:t>W skład zespołu egzaminacyjnego wchodz</w:t>
      </w:r>
      <w:r w:rsidR="00EF26B4">
        <w:t>ą</w:t>
      </w:r>
      <w:r w:rsidRPr="00BB4530">
        <w:t>:</w:t>
      </w:r>
    </w:p>
    <w:p w:rsidR="00D30692" w:rsidRPr="00BB4530" w:rsidRDefault="00CB77D3" w:rsidP="00D30692">
      <w:pPr>
        <w:pStyle w:val="ZPKTzmpktartykuempunktem"/>
      </w:pPr>
      <w:r>
        <w:t>1)</w:t>
      </w:r>
      <w:r>
        <w:tab/>
        <w:t>przewodniczący zespołu –</w:t>
      </w:r>
      <w:r w:rsidR="00D30692">
        <w:t xml:space="preserve"> sędzia wskazany przez Ministra Sprawiedliwości;</w:t>
      </w:r>
    </w:p>
    <w:p w:rsidR="00D30692" w:rsidRPr="00CD1EFF" w:rsidRDefault="00D30692" w:rsidP="00D30692">
      <w:pPr>
        <w:pStyle w:val="ZPKTzmpktartykuempunktem"/>
      </w:pPr>
      <w:r>
        <w:t>2</w:t>
      </w:r>
      <w:r w:rsidRPr="00CD1EFF">
        <w:t>)</w:t>
      </w:r>
      <w:r>
        <w:tab/>
      </w:r>
      <w:r w:rsidRPr="00CD1EFF">
        <w:t>sekretarz wskazany przez Dyrektora Krajowej Szkoły spośród pracowników Krajowej Szkoły lub osób do niej delegowanych;</w:t>
      </w:r>
    </w:p>
    <w:p w:rsidR="00D30692" w:rsidRPr="00CD1EFF" w:rsidRDefault="00D30692" w:rsidP="00D30692">
      <w:pPr>
        <w:pStyle w:val="ZPKTzmpktartykuempunktem"/>
      </w:pPr>
      <w:r>
        <w:t>3</w:t>
      </w:r>
      <w:r w:rsidRPr="00CD1EFF">
        <w:t>)</w:t>
      </w:r>
      <w:r>
        <w:tab/>
      </w:r>
      <w:r w:rsidRPr="00CD1EFF">
        <w:t xml:space="preserve">3 sędziów wskazanych przez Ministra </w:t>
      </w:r>
      <w:r>
        <w:t>Sprawiedliwości, specjalistów z</w:t>
      </w:r>
      <w:r w:rsidR="00CB77D3">
        <w:t> </w:t>
      </w:r>
      <w:r w:rsidRPr="00CD1EFF">
        <w:t>poszczególnych dziedzin prawa objętych zakresem egzaminu;</w:t>
      </w:r>
    </w:p>
    <w:p w:rsidR="00D30692" w:rsidRPr="00CD1EFF" w:rsidRDefault="00D30692" w:rsidP="00D30692">
      <w:pPr>
        <w:pStyle w:val="ZPKTzmpktartykuempunktem"/>
      </w:pPr>
      <w:r>
        <w:t>4</w:t>
      </w:r>
      <w:r w:rsidRPr="00CD1EFF">
        <w:t>)</w:t>
      </w:r>
      <w:r>
        <w:tab/>
      </w:r>
      <w:r w:rsidRPr="00CD1EFF">
        <w:t>2 referendarzy sądowych wskazanych przez Ministra Sprawiedliwości, specjalistów z dziedzin prawa objętych zakresem egzaminu.</w:t>
      </w:r>
    </w:p>
    <w:p w:rsidR="00D30692" w:rsidRPr="006E7099" w:rsidRDefault="00D30692" w:rsidP="00D30692">
      <w:pPr>
        <w:pStyle w:val="ZUSTzmustartykuempunktem"/>
      </w:pPr>
      <w:r>
        <w:t>4</w:t>
      </w:r>
      <w:r w:rsidRPr="006E7099">
        <w:t>. Egzamin referendarski przeprowadza komisja egzaminacyjna powołana przez Ministra Sprawiedliwości.</w:t>
      </w:r>
    </w:p>
    <w:p w:rsidR="00D30692" w:rsidRDefault="00D30692" w:rsidP="00354AB9">
      <w:pPr>
        <w:pStyle w:val="ZUSTzmustartykuempunktem"/>
        <w:keepNext/>
      </w:pPr>
      <w:r>
        <w:t>5</w:t>
      </w:r>
      <w:r w:rsidRPr="006E7099">
        <w:t>.</w:t>
      </w:r>
      <w:r w:rsidR="00D23107">
        <w:t xml:space="preserve"> </w:t>
      </w:r>
      <w:r w:rsidRPr="006E7099">
        <w:t>Komisja egzaminacyjna składa się z:</w:t>
      </w:r>
    </w:p>
    <w:p w:rsidR="00D30692" w:rsidRPr="006E7099" w:rsidRDefault="00D30692" w:rsidP="00D30692">
      <w:pPr>
        <w:pStyle w:val="ZPKTzmpktartykuempunktem"/>
      </w:pPr>
      <w:r>
        <w:t>1)</w:t>
      </w:r>
      <w:r w:rsidR="00CC1FFE">
        <w:tab/>
      </w:r>
      <w:r>
        <w:t>przewodniczą</w:t>
      </w:r>
      <w:r w:rsidR="00CB77D3">
        <w:t>cego komisji –</w:t>
      </w:r>
      <w:r>
        <w:t xml:space="preserve"> sędziego wskazanego przez Ministra Sprawiedliwości;</w:t>
      </w:r>
    </w:p>
    <w:p w:rsidR="00D30692" w:rsidRPr="006E7099" w:rsidRDefault="00D30692" w:rsidP="00D30692">
      <w:pPr>
        <w:pStyle w:val="ZPKTzmpktartykuempunktem"/>
      </w:pPr>
      <w:r>
        <w:t>2</w:t>
      </w:r>
      <w:r w:rsidRPr="006E7099">
        <w:t>)</w:t>
      </w:r>
      <w:r w:rsidRPr="006E7099">
        <w:tab/>
        <w:t xml:space="preserve">sekretarza wskazanego przez Dyrektora Krajowej Szkoły </w:t>
      </w:r>
      <w:r w:rsidR="00907724">
        <w:t xml:space="preserve">spośród </w:t>
      </w:r>
      <w:r w:rsidRPr="006E7099">
        <w:t>pracowników Krajowej Szkoły lub osób do niej delegowanych;</w:t>
      </w:r>
    </w:p>
    <w:p w:rsidR="00D30692" w:rsidRPr="006E7099" w:rsidRDefault="00D30692" w:rsidP="00D30692">
      <w:pPr>
        <w:pStyle w:val="ZPKTzmpktartykuempunktem"/>
      </w:pPr>
      <w:r>
        <w:t>3</w:t>
      </w:r>
      <w:r w:rsidRPr="006E7099">
        <w:t>)</w:t>
      </w:r>
      <w:r w:rsidRPr="006E7099">
        <w:tab/>
        <w:t>3 sędziów wskazanych przez Ministra Sprawiedliwości, specjalistów z</w:t>
      </w:r>
      <w:r w:rsidR="00CB77D3">
        <w:t> </w:t>
      </w:r>
      <w:r w:rsidRPr="006E7099">
        <w:t>poszczególnych dziedzin prawa objętych zakresem egzaminu;</w:t>
      </w:r>
    </w:p>
    <w:p w:rsidR="00D30692" w:rsidRPr="006E7099" w:rsidRDefault="00D30692" w:rsidP="00D30692">
      <w:pPr>
        <w:pStyle w:val="ZPKTzmpktartykuempunktem"/>
      </w:pPr>
      <w:r>
        <w:t>4</w:t>
      </w:r>
      <w:r w:rsidRPr="006E7099">
        <w:t>)</w:t>
      </w:r>
      <w:r w:rsidRPr="006E7099">
        <w:tab/>
        <w:t>2 referendarzy sądowych wskazany przez Ministra Sprawiedliwości, specjalistów z</w:t>
      </w:r>
      <w:r w:rsidR="00CB77D3">
        <w:t> </w:t>
      </w:r>
      <w:r w:rsidRPr="006E7099">
        <w:t>dziedzin prawa objętych zakresem egzaminu.</w:t>
      </w:r>
    </w:p>
    <w:p w:rsidR="00D30692" w:rsidRPr="006E7099" w:rsidRDefault="00D30692" w:rsidP="00D30692">
      <w:pPr>
        <w:pStyle w:val="ZUSTzmustartykuempunktem"/>
      </w:pPr>
      <w:r>
        <w:t>6</w:t>
      </w:r>
      <w:r w:rsidRPr="006E7099">
        <w:t>. Członkiem komisji egzaminacyjnej nie może być członek zespołu egzaminacyjnego.</w:t>
      </w:r>
    </w:p>
    <w:p w:rsidR="00D30692" w:rsidRDefault="00D30692" w:rsidP="00D30692">
      <w:pPr>
        <w:pStyle w:val="ZUSTzmustartykuempunktem"/>
      </w:pPr>
      <w:r>
        <w:t>7</w:t>
      </w:r>
      <w:r w:rsidRPr="006E7099">
        <w:t>.</w:t>
      </w:r>
      <w:r w:rsidR="00D23107">
        <w:t xml:space="preserve"> </w:t>
      </w:r>
      <w:r w:rsidRPr="006E7099">
        <w:t>Do członków zespołu egzaminacyjnego oraz członków komisji egzaminacyjnej stosuje się odpowiednio przepisy art. 19 ust. 5</w:t>
      </w:r>
      <w:r w:rsidR="00CB77D3">
        <w:t>–</w:t>
      </w:r>
      <w:r w:rsidRPr="006E7099">
        <w:t>8.</w:t>
      </w:r>
    </w:p>
    <w:p w:rsidR="00D30692" w:rsidRPr="006E7099" w:rsidRDefault="00D30692" w:rsidP="00D30692">
      <w:pPr>
        <w:pStyle w:val="ZUSTzmustartykuempunktem"/>
      </w:pPr>
      <w:r>
        <w:lastRenderedPageBreak/>
        <w:t xml:space="preserve">8. </w:t>
      </w:r>
      <w:r w:rsidRPr="00DA6041">
        <w:t xml:space="preserve">W pracach </w:t>
      </w:r>
      <w:r w:rsidRPr="00E622A3">
        <w:t xml:space="preserve">zespołu egzaminacyjnego i </w:t>
      </w:r>
      <w:r w:rsidRPr="00DA6041">
        <w:t xml:space="preserve">komisji </w:t>
      </w:r>
      <w:r>
        <w:t>egzaminacyjnej uczestniczy</w:t>
      </w:r>
      <w:r w:rsidRPr="00DA6041">
        <w:t xml:space="preserve"> przedstawiciel </w:t>
      </w:r>
      <w:r>
        <w:t xml:space="preserve">Ministra Sprawiedliwości </w:t>
      </w:r>
      <w:r w:rsidRPr="00DA6041">
        <w:t>w charakterze obserwatora.</w:t>
      </w:r>
    </w:p>
    <w:p w:rsidR="00D30692" w:rsidRPr="00CD1EFF" w:rsidRDefault="00D30692" w:rsidP="00D30692">
      <w:pPr>
        <w:pStyle w:val="ZARTzmartartykuempunktem"/>
      </w:pPr>
      <w:r w:rsidRPr="006E7099">
        <w:t>Art.</w:t>
      </w:r>
      <w:r w:rsidR="00D23107">
        <w:t xml:space="preserve"> </w:t>
      </w:r>
      <w:r w:rsidRPr="006E7099">
        <w:t>52c.</w:t>
      </w:r>
      <w:r w:rsidR="00D23107">
        <w:t xml:space="preserve"> </w:t>
      </w:r>
      <w:r w:rsidRPr="006E7099">
        <w:t xml:space="preserve">Warunkiem zdania egzaminu referendarskiego jest uzyskanie 60% możliwych do zdobycia punktów zarówno z części pisemnej, jak i części ustnej egzaminu, lecz nie mniej niż </w:t>
      </w:r>
      <w:r>
        <w:t>5</w:t>
      </w:r>
      <w:r w:rsidRPr="006E7099">
        <w:t xml:space="preserve">0% z każdej </w:t>
      </w:r>
      <w:r w:rsidRPr="00CD1EFF">
        <w:t>dziedziny</w:t>
      </w:r>
      <w:r>
        <w:t xml:space="preserve"> w części ustnej egzaminu</w:t>
      </w:r>
      <w:r w:rsidRPr="00CD1EFF">
        <w:t>.</w:t>
      </w:r>
    </w:p>
    <w:p w:rsidR="00D30692" w:rsidRDefault="00D30692" w:rsidP="00D30692">
      <w:pPr>
        <w:pStyle w:val="ZARTzmartartykuempunktem"/>
      </w:pPr>
      <w:r w:rsidRPr="00CD1EFF">
        <w:t>Art.</w:t>
      </w:r>
      <w:r w:rsidR="00D23107">
        <w:t xml:space="preserve"> </w:t>
      </w:r>
      <w:r w:rsidRPr="00CD1EFF">
        <w:t>52d.</w:t>
      </w:r>
      <w:r w:rsidR="00D23107">
        <w:t xml:space="preserve"> </w:t>
      </w:r>
      <w:r w:rsidRPr="00CD1EFF">
        <w:t>1. Minister Sprawiedliwości, w zależności od potrzeb kadrowych sądów, zarządza przeprowadzenie egzaminu referendarskiego i jednocześnie</w:t>
      </w:r>
      <w:r>
        <w:t xml:space="preserve"> powołuje zespół egzaminacyjny </w:t>
      </w:r>
      <w:r w:rsidRPr="00CD1EFF">
        <w:t>oraz komisję egzaminacyjną.</w:t>
      </w:r>
    </w:p>
    <w:p w:rsidR="00D30692" w:rsidRDefault="00D30692" w:rsidP="00D30692">
      <w:pPr>
        <w:pStyle w:val="ZUSTzmustartykuempunktem"/>
      </w:pPr>
      <w:r w:rsidRPr="006E7099">
        <w:t>2. Termin i miejsce przeprowadzenia egzaminu referendarskiego wyznacza Dyrektor Krajowej Szkoły nie później niż w okresie 6 miesięcy od dnia ogłoszenia zarządzenia, o którym mowa w ust. 1.</w:t>
      </w:r>
    </w:p>
    <w:p w:rsidR="00D30692" w:rsidRPr="006E7099" w:rsidRDefault="00D30692" w:rsidP="00D30692">
      <w:pPr>
        <w:pStyle w:val="ZUSTzmustartykuempunktem"/>
      </w:pPr>
      <w:r w:rsidRPr="006E7099">
        <w:t>3.</w:t>
      </w:r>
      <w:r w:rsidR="00D23107">
        <w:t xml:space="preserve"> </w:t>
      </w:r>
      <w:r w:rsidRPr="006E7099">
        <w:t>Zarządzenia, o których mowa w ust. 1 i 2, Dyrektor Krajowej Szkoły zamieszcza w</w:t>
      </w:r>
      <w:r w:rsidR="00D23107">
        <w:t xml:space="preserve"> </w:t>
      </w:r>
      <w:r w:rsidRPr="006E7099">
        <w:t>Biuletynie Informacji Publicznej.</w:t>
      </w:r>
    </w:p>
    <w:p w:rsidR="00D30692" w:rsidRPr="006E7099" w:rsidRDefault="00D30692" w:rsidP="00D30692">
      <w:pPr>
        <w:pStyle w:val="ZUSTzmustartykuempunktem"/>
      </w:pPr>
      <w:r w:rsidRPr="006E7099">
        <w:t>4.</w:t>
      </w:r>
      <w:r w:rsidR="00D23107">
        <w:t xml:space="preserve"> </w:t>
      </w:r>
      <w:r w:rsidRPr="006E7099">
        <w:t>Wniosek o dopuszczenie do egzaminu referendarskiego zgłasza się Dyrektorowi Krajowej Szkoły w ciągu 30 dni od ogłoszenia zarządzenia, o którym mowa w ust. 1, uiszczając wymaganą opłatę. Opłata stanowi dochód Krajowej Szkoły.</w:t>
      </w:r>
    </w:p>
    <w:p w:rsidR="00D30692" w:rsidRPr="006E7099" w:rsidRDefault="00D30692" w:rsidP="00D30692">
      <w:pPr>
        <w:pStyle w:val="ZUSTzmustartykuempunktem"/>
      </w:pPr>
      <w:r w:rsidRPr="006E7099">
        <w:t>5.</w:t>
      </w:r>
      <w:r w:rsidR="00D23107">
        <w:t xml:space="preserve"> </w:t>
      </w:r>
      <w:r w:rsidRPr="006E7099">
        <w:t>Do wniosku dołącza się kopię dokumentu potwierdzającego ukończenie wyższych studiów prawniczych w Rzeczypospolitej Polskiej i uzyskanie tytułu magistra lub zagranicznych studiów prawniczych uznanych w Rzeczypospolitej Polskiej albo zaświadczenie o zdanym egzaminie magisterskim, kopię dowodu osobistego, oświadczenie o posiadaniu praw cywilnych i obywatelskich, a także kopię uiszczenia opłaty, o której mowa w ust. 4. Przepis art. 17 ust. 6 stosuje się odpowiednio.</w:t>
      </w:r>
    </w:p>
    <w:p w:rsidR="00D30692" w:rsidRPr="006E7099" w:rsidRDefault="00D30692" w:rsidP="00D30692">
      <w:pPr>
        <w:pStyle w:val="ZUSTzmustartykuempunktem"/>
      </w:pPr>
      <w:r w:rsidRPr="006E7099">
        <w:t>6.</w:t>
      </w:r>
      <w:r w:rsidR="00D23107">
        <w:t xml:space="preserve"> </w:t>
      </w:r>
      <w:r w:rsidRPr="006E7099">
        <w:t>W przypadku złożenia przez kandydata, nie później niż 21 dni przed terminem pierwszego etapu egzaminu, pisemnego oświadczenia o odstąpieniu od udziału w</w:t>
      </w:r>
      <w:r w:rsidR="00CB77D3">
        <w:t> </w:t>
      </w:r>
      <w:r w:rsidRPr="006E7099">
        <w:t>egzaminie Dyrektor Krajowej Szkoły, na wniosek kandydata, zwraca 2/3 uiszczonej opłaty.</w:t>
      </w:r>
    </w:p>
    <w:p w:rsidR="00D30692" w:rsidRPr="006E7099" w:rsidRDefault="00D30692" w:rsidP="00D30692">
      <w:pPr>
        <w:pStyle w:val="ZUSTzmustartykuempunktem"/>
      </w:pPr>
      <w:r w:rsidRPr="006E7099">
        <w:t>7.</w:t>
      </w:r>
      <w:r w:rsidR="00D23107">
        <w:t xml:space="preserve"> </w:t>
      </w:r>
      <w:r w:rsidRPr="006E7099">
        <w:t>Minister Sprawiedliwości określi, w drodze rozporządzenia, wysokość opłaty egzaminacyjnej za przystąpienie do egzaminu referendarskiego, nie wyższej niż równowartość minimalnego wynagrodzenia za pracę, o którym mowa w ustawie z dnia 10 października 2002 r. o minimalnym wynagrodzeniu za pracę (Dz.</w:t>
      </w:r>
      <w:r>
        <w:t xml:space="preserve"> U. z 2015 r. poz.</w:t>
      </w:r>
      <w:r w:rsidR="00CB77D3">
        <w:t> </w:t>
      </w:r>
      <w:r>
        <w:t>2008 oraz</w:t>
      </w:r>
      <w:r w:rsidRPr="006E7099">
        <w:t xml:space="preserve"> z 2016 r. poz. 1265), uwzględni</w:t>
      </w:r>
      <w:r>
        <w:t>ając konieczność prawidłowego i</w:t>
      </w:r>
      <w:r w:rsidR="00CB77D3">
        <w:t> </w:t>
      </w:r>
      <w:r w:rsidRPr="006E7099">
        <w:t>efektywnego przeprowadzenia egzaminu.</w:t>
      </w:r>
    </w:p>
    <w:p w:rsidR="00D30692" w:rsidRPr="00CD1EFF" w:rsidRDefault="00D30692" w:rsidP="00D30692">
      <w:pPr>
        <w:pStyle w:val="ZUSTzmustartykuempunktem"/>
      </w:pPr>
      <w:r w:rsidRPr="006E7099">
        <w:lastRenderedPageBreak/>
        <w:t>Art.</w:t>
      </w:r>
      <w:r>
        <w:t xml:space="preserve"> </w:t>
      </w:r>
      <w:r w:rsidRPr="006E7099">
        <w:t xml:space="preserve">52e. Minister Sprawiedliwości określi, w drodze rozporządzenia, zakres, tryb </w:t>
      </w:r>
      <w:r>
        <w:t>i</w:t>
      </w:r>
      <w:r w:rsidR="00CB77D3">
        <w:t> </w:t>
      </w:r>
      <w:r>
        <w:t xml:space="preserve">sposób </w:t>
      </w:r>
      <w:r w:rsidRPr="006E7099">
        <w:t>przeprowadzania egzaminu referendarskiego oraz tryb powoływania i działania zespołu egzaminacyjnego i komisji egzaminacyjnej, mając na uwadze potrzebę przeprowadzenia pisemnej i ustnej formy egzaminu referen</w:t>
      </w:r>
      <w:r>
        <w:t>darskiego</w:t>
      </w:r>
      <w:r w:rsidRPr="00CD1EFF">
        <w:t>, a także konieczność zagwarantowania właściwej organizacji i odpowiedn</w:t>
      </w:r>
      <w:r>
        <w:t>iego poziomu merytorycznego egzaminu</w:t>
      </w:r>
      <w:r w:rsidRPr="00CD1EFF">
        <w:t xml:space="preserve"> </w:t>
      </w:r>
      <w:r>
        <w:t xml:space="preserve">referendarskiego </w:t>
      </w:r>
      <w:r w:rsidRPr="00CD1EFF">
        <w:t xml:space="preserve">oraz zapewnienia jednakowych warunków </w:t>
      </w:r>
      <w:r>
        <w:t xml:space="preserve">jego </w:t>
      </w:r>
      <w:r w:rsidRPr="00CD1EFF">
        <w:t>składania przez wszystkich</w:t>
      </w:r>
      <w:r>
        <w:t xml:space="preserve"> zdających, a także wzór dyplomu</w:t>
      </w:r>
      <w:r w:rsidRPr="00CD1EFF">
        <w:t xml:space="preserve"> złożenia egzaminu referendarskiego</w:t>
      </w:r>
      <w:r>
        <w:t>.”;</w:t>
      </w:r>
    </w:p>
    <w:p w:rsidR="00D30692" w:rsidRPr="00BB4530" w:rsidRDefault="00D30692" w:rsidP="00354AB9">
      <w:pPr>
        <w:pStyle w:val="PKTpunkt"/>
        <w:keepNext/>
      </w:pPr>
      <w:r>
        <w:t>4</w:t>
      </w:r>
      <w:r w:rsidR="00E63CE9">
        <w:t>1</w:t>
      </w:r>
      <w:r w:rsidRPr="00805409">
        <w:t>)</w:t>
      </w:r>
      <w:r w:rsidRPr="00BB4530">
        <w:tab/>
        <w:t>art. 53 otrzymuje brzmienie:</w:t>
      </w:r>
    </w:p>
    <w:p w:rsidR="00D30692" w:rsidRPr="00CD1EFF" w:rsidRDefault="00D30692" w:rsidP="00D30692">
      <w:pPr>
        <w:pStyle w:val="ZARTzmartartykuempunktem"/>
      </w:pPr>
      <w:r>
        <w:t>„</w:t>
      </w:r>
      <w:r w:rsidRPr="00104E2D">
        <w:t>Art.</w:t>
      </w:r>
      <w:r w:rsidR="00D23107">
        <w:t xml:space="preserve"> </w:t>
      </w:r>
      <w:r w:rsidRPr="00104E2D">
        <w:t>53.</w:t>
      </w:r>
      <w:r w:rsidR="00D23107">
        <w:t xml:space="preserve"> </w:t>
      </w:r>
      <w:r w:rsidRPr="00CD1EFF">
        <w:t>1. Wykładowcami Krajowej Szkoły mog</w:t>
      </w:r>
      <w:r>
        <w:t>ą być sędziowie, prokuratorzy i</w:t>
      </w:r>
      <w:r w:rsidR="00CB77D3">
        <w:t> </w:t>
      </w:r>
      <w:r w:rsidRPr="00CD1EFF">
        <w:t>nauczyciele akademiccy oraz inne osoby posia</w:t>
      </w:r>
      <w:r>
        <w:t>dające specjalistyczną wiedzę z</w:t>
      </w:r>
      <w:r w:rsidR="00CB77D3">
        <w:t> </w:t>
      </w:r>
      <w:r w:rsidRPr="00CD1EFF">
        <w:t xml:space="preserve">określonej dziedziny, a także sędziowie i prokuratorzy w stanie spoczynku, których wiedza, doświadczenie zawodowe i dydaktyczne dają gwarancję należytego wykonywania powierzonej im funkcji. Do wyboru wykładowców Krajowej Szkoły nie stosuje się ustawy z dnia 29 stycznia 2014 r. </w:t>
      </w:r>
      <w:r>
        <w:t>–</w:t>
      </w:r>
      <w:r w:rsidRPr="00CD1EFF">
        <w:t xml:space="preserve"> </w:t>
      </w:r>
      <w:r w:rsidRPr="00805409">
        <w:t>P</w:t>
      </w:r>
      <w:r w:rsidRPr="00CD1EFF">
        <w:t>rawo zamów</w:t>
      </w:r>
      <w:r>
        <w:t>ień publicznych (Dz. U. z</w:t>
      </w:r>
      <w:r w:rsidR="00CB77D3">
        <w:t> </w:t>
      </w:r>
      <w:r w:rsidRPr="00CD1EFF">
        <w:t>2015 r. poz. 2164</w:t>
      </w:r>
      <w:r>
        <w:t xml:space="preserve">, </w:t>
      </w:r>
      <w:r w:rsidRPr="00B76544">
        <w:t xml:space="preserve">z </w:t>
      </w:r>
      <w:proofErr w:type="spellStart"/>
      <w:r w:rsidRPr="00B76544">
        <w:t>późn</w:t>
      </w:r>
      <w:proofErr w:type="spellEnd"/>
      <w:r w:rsidRPr="00B76544">
        <w:t>. zm.</w:t>
      </w:r>
      <w:r w:rsidRPr="00736C58">
        <w:rPr>
          <w:rStyle w:val="IGindeksgrny"/>
        </w:rPr>
        <w:footnoteReference w:id="2"/>
      </w:r>
      <w:r w:rsidRPr="00736C58">
        <w:rPr>
          <w:rStyle w:val="IGindeksgrny"/>
        </w:rPr>
        <w:t>)</w:t>
      </w:r>
      <w:r w:rsidRPr="00B76544">
        <w:t>).</w:t>
      </w:r>
    </w:p>
    <w:p w:rsidR="00D30692" w:rsidRPr="00CD1EFF" w:rsidRDefault="00D30692" w:rsidP="00D30692">
      <w:pPr>
        <w:pStyle w:val="ZUSTzmustartykuempunktem"/>
      </w:pPr>
      <w:r w:rsidRPr="00CD1EFF">
        <w:t>2.</w:t>
      </w:r>
      <w:r w:rsidR="00D23107">
        <w:t xml:space="preserve"> </w:t>
      </w:r>
      <w:r>
        <w:t>W przypadku</w:t>
      </w:r>
      <w:r w:rsidRPr="00CD1EFF">
        <w:t xml:space="preserve"> uzasadnionej potrzeby, w celu ujednolicania treści dydaktycznych przedstawianych w czasie zajęć oraz sposobu oceniania sprawdzianów, Dyrektor Krajowej Szkoły może powołać koordynatora zajęć spośród wykładowców Krajowej Szkoły wyróżniających się wiedzą i doświadczeniem zawodowym, prowadzących zajęcia co najmniej od 2 lat.</w:t>
      </w:r>
    </w:p>
    <w:p w:rsidR="00D30692" w:rsidRPr="00CD1EFF" w:rsidRDefault="00D30692" w:rsidP="00D30692">
      <w:pPr>
        <w:pStyle w:val="ZUSTzmustartykuempunktem"/>
      </w:pPr>
      <w:r w:rsidRPr="00CD1EFF">
        <w:t>3.</w:t>
      </w:r>
      <w:r w:rsidR="00D23107">
        <w:t xml:space="preserve"> </w:t>
      </w:r>
      <w:r w:rsidRPr="00CD1EFF">
        <w:t>Za sprawowanie funkcji koordynatora zajęć przysługuje wynagrodzenie.</w:t>
      </w:r>
    </w:p>
    <w:p w:rsidR="00D30692" w:rsidRPr="006E7099" w:rsidRDefault="00D30692" w:rsidP="00D30692">
      <w:pPr>
        <w:pStyle w:val="ZUSTzmustartykuempunktem"/>
      </w:pPr>
      <w:r w:rsidRPr="00CD1EFF">
        <w:t>4.</w:t>
      </w:r>
      <w:r w:rsidR="00D23107">
        <w:t xml:space="preserve"> </w:t>
      </w:r>
      <w:r w:rsidRPr="00CD1EFF">
        <w:t>Minister Sprawiedliwości określi, w drodze rozporządzenia,</w:t>
      </w:r>
      <w:r>
        <w:t xml:space="preserve"> </w:t>
      </w:r>
      <w:r w:rsidRPr="00CD1EFF">
        <w:t>wysokość wynagrodzenia koordynatora zajęć</w:t>
      </w:r>
      <w:r w:rsidRPr="006E7099">
        <w:t xml:space="preserve"> w wymiarze nie większym niż 40% wynagrodzenia zasadniczego sędziego i prokuratora w stawce pierwszej, uwzględniając zakres obowiązków i nakład ich pracy.</w:t>
      </w:r>
    </w:p>
    <w:p w:rsidR="00D30692" w:rsidRPr="006E7099" w:rsidRDefault="00D30692" w:rsidP="00D30692">
      <w:pPr>
        <w:pStyle w:val="ZUSTzmustartykuempunktem"/>
      </w:pPr>
      <w:r w:rsidRPr="006E7099">
        <w:t>5. Wynagrodzenie, o którym mowa w ust. 3</w:t>
      </w:r>
      <w:r>
        <w:t>,</w:t>
      </w:r>
      <w:r w:rsidRPr="006E7099">
        <w:t xml:space="preserve"> nie przysługuje w przypadku, gdy koordynatorem zajęć jest sędzia</w:t>
      </w:r>
      <w:r>
        <w:t>, prokurator lub referendarz sądowy</w:t>
      </w:r>
      <w:r w:rsidRPr="006E7099">
        <w:t xml:space="preserve"> delegowany do Krajowej Szkoły.</w:t>
      </w:r>
      <w:r>
        <w:t>”</w:t>
      </w:r>
      <w:r w:rsidRPr="006E7099">
        <w:t>;</w:t>
      </w:r>
    </w:p>
    <w:p w:rsidR="00D30692" w:rsidRPr="006E7099" w:rsidRDefault="00D30692" w:rsidP="00354AB9">
      <w:pPr>
        <w:pStyle w:val="PKTpunkt"/>
        <w:keepNext/>
      </w:pPr>
      <w:r w:rsidRPr="006E7099">
        <w:lastRenderedPageBreak/>
        <w:t>4</w:t>
      </w:r>
      <w:r w:rsidR="00E63CE9">
        <w:t>2</w:t>
      </w:r>
      <w:r w:rsidRPr="006E7099">
        <w:t>)</w:t>
      </w:r>
      <w:r w:rsidRPr="006E7099">
        <w:tab/>
        <w:t>art. 53a otrzymuje brzmienie:</w:t>
      </w:r>
    </w:p>
    <w:p w:rsidR="00D30692" w:rsidRPr="006E7099" w:rsidRDefault="00D30692" w:rsidP="00D30692">
      <w:pPr>
        <w:pStyle w:val="ZARTzmartartykuempunktem"/>
      </w:pPr>
      <w:r>
        <w:t>„</w:t>
      </w:r>
      <w:r w:rsidRPr="006E7099">
        <w:t>Art.</w:t>
      </w:r>
      <w:r w:rsidR="00D23107">
        <w:t xml:space="preserve"> </w:t>
      </w:r>
      <w:r w:rsidRPr="006E7099">
        <w:t>53a.</w:t>
      </w:r>
      <w:r w:rsidR="00D23107">
        <w:t xml:space="preserve"> </w:t>
      </w:r>
      <w:r w:rsidRPr="006E7099">
        <w:t>1.</w:t>
      </w:r>
      <w:r w:rsidR="00D23107">
        <w:t xml:space="preserve"> </w:t>
      </w:r>
      <w:r w:rsidRPr="006E7099">
        <w:t>Dyrektor Krajowej Szkoły przedstawia Radzie do zaopiniowania kandydatów na wykładowców Krajowej Szkoły spośród osób,</w:t>
      </w:r>
      <w:r w:rsidR="00D23107">
        <w:t xml:space="preserve"> </w:t>
      </w:r>
      <w:r w:rsidRPr="006E7099">
        <w:t>które zgłosiły swoją kandydaturę do prowadzenia zajęć w Krajowej Szkole.</w:t>
      </w:r>
    </w:p>
    <w:p w:rsidR="00D30692" w:rsidRPr="006E7099" w:rsidRDefault="00D30692" w:rsidP="00D30692">
      <w:pPr>
        <w:pStyle w:val="ZUSTzmustartykuempunktem"/>
      </w:pPr>
      <w:r w:rsidRPr="006E7099">
        <w:t>2.</w:t>
      </w:r>
      <w:r w:rsidR="00D23107">
        <w:t xml:space="preserve"> </w:t>
      </w:r>
      <w:r w:rsidRPr="006E7099">
        <w:t>Kandydatów na wykładowców Krajowej Szkoły zaopiniowanych przez Radę Dyrektor Krajowej Szkoły przedstawia Ministrowi Sprawiedliwości.</w:t>
      </w:r>
      <w:r>
        <w:t>”</w:t>
      </w:r>
      <w:r w:rsidRPr="006E7099">
        <w:t>;</w:t>
      </w:r>
    </w:p>
    <w:p w:rsidR="00D30692" w:rsidRPr="006E7099" w:rsidRDefault="00D30692" w:rsidP="00354AB9">
      <w:pPr>
        <w:pStyle w:val="PKTpunkt"/>
        <w:keepNext/>
      </w:pPr>
      <w:r w:rsidRPr="006E7099">
        <w:t>4</w:t>
      </w:r>
      <w:r w:rsidR="00E63CE9">
        <w:t>3</w:t>
      </w:r>
      <w:r w:rsidRPr="006E7099">
        <w:t>)</w:t>
      </w:r>
      <w:r w:rsidRPr="006E7099">
        <w:tab/>
        <w:t>w</w:t>
      </w:r>
      <w:r>
        <w:t xml:space="preserve"> </w:t>
      </w:r>
      <w:r w:rsidRPr="006E7099">
        <w:t>art. 53b:</w:t>
      </w:r>
    </w:p>
    <w:p w:rsidR="00D30692" w:rsidRPr="006E7099" w:rsidRDefault="00D30692" w:rsidP="00354AB9">
      <w:pPr>
        <w:pStyle w:val="LITlitera"/>
        <w:keepNext/>
      </w:pPr>
      <w:r w:rsidRPr="006E7099">
        <w:t>a)</w:t>
      </w:r>
      <w:r w:rsidRPr="006E7099">
        <w:tab/>
        <w:t xml:space="preserve"> ust. 1 i 2 otrzymu</w:t>
      </w:r>
      <w:r>
        <w:t>j</w:t>
      </w:r>
      <w:r w:rsidRPr="006E7099">
        <w:t>ą brzmienie:</w:t>
      </w:r>
    </w:p>
    <w:p w:rsidR="00D30692" w:rsidRPr="006E7099" w:rsidRDefault="00D30692" w:rsidP="00D30692">
      <w:pPr>
        <w:pStyle w:val="ZLITUSTzmustliter"/>
      </w:pPr>
      <w:r>
        <w:t>„</w:t>
      </w:r>
      <w:r w:rsidRPr="006E7099">
        <w:t>1.</w:t>
      </w:r>
      <w:r w:rsidR="00D23107">
        <w:t xml:space="preserve"> </w:t>
      </w:r>
      <w:r w:rsidRPr="006E7099">
        <w:t>Minister Sprawiedliwości może zgłosić sprzeciw wobec kandydatów na wykładowców Krajowej Szkoły w terminie 14 dni od dnia przedstawienia mu kandydatów. Sprzeciw jest wiążący.</w:t>
      </w:r>
    </w:p>
    <w:p w:rsidR="00D30692" w:rsidRPr="006E7099" w:rsidRDefault="00D30692" w:rsidP="00D30692">
      <w:pPr>
        <w:pStyle w:val="ZLITUSTzmustliter"/>
      </w:pPr>
      <w:r w:rsidRPr="006E7099">
        <w:t>2. W przypadku kandydatów na wykładowców Krajowej Szkoły będących prokuratorami lub prokuratorami w stanie spoczynku decyzję co do zgłoszenia sprzeciwu Minister Sprawiedliwości podejmuje</w:t>
      </w:r>
      <w:r w:rsidR="00EF26B4">
        <w:t>,</w:t>
      </w:r>
      <w:r w:rsidRPr="006E7099">
        <w:t xml:space="preserve"> po </w:t>
      </w:r>
      <w:r>
        <w:t>zasięgnięciu opinii</w:t>
      </w:r>
      <w:r w:rsidRPr="006E7099">
        <w:t xml:space="preserve"> Prokurator</w:t>
      </w:r>
      <w:r>
        <w:t>a</w:t>
      </w:r>
      <w:r w:rsidRPr="006E7099">
        <w:t xml:space="preserve"> Krajow</w:t>
      </w:r>
      <w:r>
        <w:t>ego</w:t>
      </w:r>
      <w:r w:rsidRPr="006E7099">
        <w:t>, w terminie 14 dni od dnia przedstawienia mu kandydatów. Sprzeciw jest wiążący.</w:t>
      </w:r>
      <w:r>
        <w:t>”,</w:t>
      </w:r>
    </w:p>
    <w:p w:rsidR="00D30692" w:rsidRPr="00BB4530" w:rsidRDefault="00D30692" w:rsidP="00354AB9">
      <w:pPr>
        <w:pStyle w:val="LITlitera"/>
        <w:keepNext/>
      </w:pPr>
      <w:r>
        <w:t>b</w:t>
      </w:r>
      <w:r w:rsidRPr="00CD1EFF">
        <w:t>)</w:t>
      </w:r>
      <w:r w:rsidRPr="00BB4530">
        <w:tab/>
      </w:r>
      <w:r w:rsidR="00CB77D3">
        <w:t>dodaje się ust. 3–</w:t>
      </w:r>
      <w:r>
        <w:t>5 w brzmieniu:</w:t>
      </w:r>
    </w:p>
    <w:p w:rsidR="00D30692" w:rsidRPr="009725CA" w:rsidRDefault="00D30692" w:rsidP="00D30692">
      <w:pPr>
        <w:pStyle w:val="ZLITUSTzmustliter"/>
      </w:pPr>
      <w:r>
        <w:t>„</w:t>
      </w:r>
      <w:r w:rsidRPr="00CD1EFF">
        <w:t>3.</w:t>
      </w:r>
      <w:r w:rsidR="00D23107">
        <w:t xml:space="preserve"> </w:t>
      </w:r>
      <w:r w:rsidRPr="00CD1EFF">
        <w:t>Niezajęcie stanowiska w terminie</w:t>
      </w:r>
      <w:r>
        <w:t>, o którym</w:t>
      </w:r>
      <w:r w:rsidRPr="00CD1EFF">
        <w:t xml:space="preserve"> mowa w </w:t>
      </w:r>
      <w:r w:rsidRPr="009725CA">
        <w:t>ust. 1 lub 2, oznacza brak sprzeciwu.</w:t>
      </w:r>
    </w:p>
    <w:p w:rsidR="00D30692" w:rsidRPr="009725CA" w:rsidRDefault="00D30692" w:rsidP="00D30692">
      <w:pPr>
        <w:pStyle w:val="ZLITUSTzmustliter"/>
      </w:pPr>
      <w:r w:rsidRPr="009725CA">
        <w:t>4.</w:t>
      </w:r>
      <w:r w:rsidR="00D23107">
        <w:t xml:space="preserve"> </w:t>
      </w:r>
      <w:r w:rsidRPr="009725CA">
        <w:t>Kandydat na wykładowcę, w stosunku do którego nie zgłoszono sprzeciwu, wchodzi w skład kad</w:t>
      </w:r>
      <w:r>
        <w:t>ry dydaktycznej Krajowej Szkoły.</w:t>
      </w:r>
    </w:p>
    <w:p w:rsidR="00D30692" w:rsidRPr="009725CA" w:rsidRDefault="00D30692" w:rsidP="00D30692">
      <w:pPr>
        <w:pStyle w:val="ZLITUSTzmustliter"/>
      </w:pPr>
      <w:r w:rsidRPr="009725CA">
        <w:t>5.</w:t>
      </w:r>
      <w:r w:rsidR="00D23107">
        <w:t xml:space="preserve"> </w:t>
      </w:r>
      <w:r w:rsidRPr="009725CA">
        <w:t>W uzasadnionych przypadkach Dyrektor Krajowej Szkoły może ponownie przedstawić Radzie kandydata na wykładowcę do zaopiniowania. Przepis art. 53</w:t>
      </w:r>
      <w:r w:rsidR="00CB77D3">
        <w:t>a ust. 2 oraz art. 53b ust. 1–</w:t>
      </w:r>
      <w:r w:rsidRPr="009725CA">
        <w:t>3 stosuje się odpowiednio.</w:t>
      </w:r>
      <w:r>
        <w:t>”</w:t>
      </w:r>
      <w:r w:rsidRPr="009725CA">
        <w:t>;</w:t>
      </w:r>
    </w:p>
    <w:p w:rsidR="00D30692" w:rsidRPr="009725CA" w:rsidRDefault="00D30692" w:rsidP="00D30692">
      <w:pPr>
        <w:pStyle w:val="PKTpunkt"/>
      </w:pPr>
      <w:r w:rsidRPr="009725CA">
        <w:t>4</w:t>
      </w:r>
      <w:r w:rsidR="00E63CE9">
        <w:t>4</w:t>
      </w:r>
      <w:r w:rsidRPr="009725CA">
        <w:t>)</w:t>
      </w:r>
      <w:r w:rsidRPr="009725CA">
        <w:tab/>
        <w:t>uchyla się art. 53c;</w:t>
      </w:r>
    </w:p>
    <w:p w:rsidR="00D30692" w:rsidRPr="009725CA" w:rsidRDefault="00D30692" w:rsidP="00354AB9">
      <w:pPr>
        <w:pStyle w:val="PKTpunkt"/>
        <w:keepNext/>
      </w:pPr>
      <w:r>
        <w:t>4</w:t>
      </w:r>
      <w:r w:rsidR="00E63CE9">
        <w:t>5</w:t>
      </w:r>
      <w:r>
        <w:t>)</w:t>
      </w:r>
      <w:r w:rsidRPr="009725CA">
        <w:tab/>
        <w:t>po art. 53c dodaje się art. 53d w brzmieniu:</w:t>
      </w:r>
    </w:p>
    <w:p w:rsidR="00D30692" w:rsidRPr="009725CA" w:rsidRDefault="00D30692" w:rsidP="00D30692">
      <w:pPr>
        <w:pStyle w:val="ZARTzmartartykuempunktem"/>
      </w:pPr>
      <w:r>
        <w:t>„</w:t>
      </w:r>
      <w:r w:rsidRPr="009725CA">
        <w:t>Art.</w:t>
      </w:r>
      <w:r w:rsidR="00D23107">
        <w:t xml:space="preserve"> </w:t>
      </w:r>
      <w:r w:rsidRPr="009725CA">
        <w:t>53d.</w:t>
      </w:r>
      <w:r w:rsidR="00D23107">
        <w:t xml:space="preserve"> </w:t>
      </w:r>
      <w:r w:rsidRPr="009725CA">
        <w:t>Sędziom i prokuratorom będącym wykładowcami w Krajowej Szkole na czas prowadzenia zajęć w Krajowej Szkole przysługuje zwolnienie z obowiązku świadczenia pracy w sądzie lub prokuraturze w wymiarze do 6 dni w stosunku rocznym</w:t>
      </w:r>
      <w:r>
        <w:t>, bez zachowania prawa do wynagrodzenia.”</w:t>
      </w:r>
      <w:r w:rsidRPr="009725CA">
        <w:t>;</w:t>
      </w:r>
    </w:p>
    <w:p w:rsidR="00D30692" w:rsidRPr="009725CA" w:rsidRDefault="00D30692" w:rsidP="00354AB9">
      <w:pPr>
        <w:pStyle w:val="PKTpunkt"/>
        <w:keepNext/>
      </w:pPr>
      <w:r w:rsidRPr="009725CA">
        <w:lastRenderedPageBreak/>
        <w:t>4</w:t>
      </w:r>
      <w:r w:rsidR="00E63CE9">
        <w:t>6</w:t>
      </w:r>
      <w:r w:rsidRPr="009725CA">
        <w:t>)</w:t>
      </w:r>
      <w:r w:rsidRPr="009725CA">
        <w:tab/>
        <w:t>w art. 54:</w:t>
      </w:r>
    </w:p>
    <w:p w:rsidR="00D30692" w:rsidRPr="009725CA" w:rsidRDefault="00D30692" w:rsidP="00354AB9">
      <w:pPr>
        <w:pStyle w:val="LITlitera"/>
        <w:keepNext/>
      </w:pPr>
      <w:r w:rsidRPr="009725CA">
        <w:t>a)</w:t>
      </w:r>
      <w:r w:rsidRPr="009725CA">
        <w:tab/>
        <w:t xml:space="preserve"> po ust. 1 dodaje się ust. 1a i 1b w brzmieniu:</w:t>
      </w:r>
    </w:p>
    <w:p w:rsidR="00D30692" w:rsidRPr="00CD1EFF" w:rsidRDefault="00D30692" w:rsidP="00D30692">
      <w:pPr>
        <w:pStyle w:val="ZLITUSTzmustliter"/>
      </w:pPr>
      <w:r>
        <w:t>„</w:t>
      </w:r>
      <w:r w:rsidRPr="00CD1EFF">
        <w:t>1a.</w:t>
      </w:r>
      <w:r w:rsidR="00D23107">
        <w:t xml:space="preserve"> </w:t>
      </w:r>
      <w:r w:rsidRPr="00CD1EFF">
        <w:t>Pracownik Krajowej Szkoły nie może podejmować dodatkowego zarobkowego zajęcia ani zatrudnienia bez pisemnej zgody Dyrektora Krajowej Szkoły.</w:t>
      </w:r>
    </w:p>
    <w:p w:rsidR="00D30692" w:rsidRPr="00CD1EFF" w:rsidRDefault="00D30692" w:rsidP="00D30692">
      <w:pPr>
        <w:pStyle w:val="ZLITUSTzmustliter"/>
      </w:pPr>
      <w:r w:rsidRPr="00CD1EFF">
        <w:t>1b.</w:t>
      </w:r>
      <w:r w:rsidR="00D23107">
        <w:t xml:space="preserve"> </w:t>
      </w:r>
      <w:r w:rsidRPr="00CD1EFF">
        <w:t>Pracownik Krajowej Szkoły nie może wykonywać czynności lub zajęć sprzecznych z obowiązkami wynikającymi ze stosunku pracy lub podważających zaufanie do Krajowej Szkoły.</w:t>
      </w:r>
      <w:r>
        <w:t>”</w:t>
      </w:r>
      <w:r w:rsidRPr="00CD1EFF">
        <w:t>,</w:t>
      </w:r>
    </w:p>
    <w:p w:rsidR="00D30692" w:rsidRPr="00BB4530" w:rsidRDefault="00D30692" w:rsidP="00354AB9">
      <w:pPr>
        <w:pStyle w:val="LITlitera"/>
        <w:keepNext/>
      </w:pPr>
      <w:r w:rsidRPr="00CD1EFF">
        <w:t>b)</w:t>
      </w:r>
      <w:r w:rsidRPr="00BB4530">
        <w:tab/>
        <w:t>ust. 2 otrzymuje brzmienie:</w:t>
      </w:r>
    </w:p>
    <w:p w:rsidR="00D30692" w:rsidRPr="00CD1EFF" w:rsidRDefault="00D30692" w:rsidP="00D30692">
      <w:pPr>
        <w:pStyle w:val="ZLITUSTzmustliter"/>
      </w:pPr>
      <w:r>
        <w:t>„</w:t>
      </w:r>
      <w:r w:rsidRPr="00CD1EFF">
        <w:t>2.</w:t>
      </w:r>
      <w:r w:rsidR="00D23107">
        <w:t xml:space="preserve"> </w:t>
      </w:r>
      <w:r w:rsidRPr="00CD1EFF">
        <w:t>Do pracowników Krajowej Szkoły stosuje się odpowiedni</w:t>
      </w:r>
      <w:r>
        <w:t>o przepisy art.</w:t>
      </w:r>
      <w:r w:rsidR="00D23107">
        <w:t xml:space="preserve"> </w:t>
      </w:r>
      <w:r>
        <w:t xml:space="preserve">9, art. </w:t>
      </w:r>
      <w:r w:rsidR="00CB77D3">
        <w:t>10, art. 12–</w:t>
      </w:r>
      <w:r w:rsidRPr="00CD1EFF">
        <w:t xml:space="preserve">12c i art. 14a ustawy z dnia 18 grudnia 1998 r. o pracownikach sądów i prokuratury </w:t>
      </w:r>
      <w:r>
        <w:t>(Dz. U. z 2017 r.</w:t>
      </w:r>
      <w:r w:rsidRPr="00BB4530">
        <w:t xml:space="preserve"> poz. </w:t>
      </w:r>
      <w:r>
        <w:t xml:space="preserve">246) </w:t>
      </w:r>
      <w:r w:rsidRPr="00CD1EFF">
        <w:t>oraz art. 10, art</w:t>
      </w:r>
      <w:r w:rsidR="00CB77D3">
        <w:t>. 17 ust. 1–</w:t>
      </w:r>
      <w:r>
        <w:t>3, art.</w:t>
      </w:r>
      <w:r w:rsidR="00CB77D3">
        <w:t> </w:t>
      </w:r>
      <w:r>
        <w:t>22, art. 23 i</w:t>
      </w:r>
      <w:r w:rsidRPr="00CD1EFF">
        <w:t xml:space="preserve"> art.</w:t>
      </w:r>
      <w:r w:rsidR="00CB77D3">
        <w:t xml:space="preserve"> 26–</w:t>
      </w:r>
      <w:r>
        <w:t>28 ustawy z</w:t>
      </w:r>
      <w:r w:rsidR="00D23107">
        <w:t xml:space="preserve"> </w:t>
      </w:r>
      <w:r w:rsidRPr="00CD1EFF">
        <w:t>dnia 16 września 1982 r. o pracownikach urzędów państwowych (Dz. U. z</w:t>
      </w:r>
      <w:r>
        <w:t xml:space="preserve"> 2016 r. </w:t>
      </w:r>
      <w:r w:rsidRPr="00B76544">
        <w:t>poz. 1511</w:t>
      </w:r>
      <w:r>
        <w:t>, 2074 i 2261</w:t>
      </w:r>
      <w:r w:rsidRPr="00B47DF1">
        <w:t>).</w:t>
      </w:r>
      <w:r>
        <w:t>”</w:t>
      </w:r>
      <w:r w:rsidRPr="00B47DF1">
        <w:t>;</w:t>
      </w:r>
    </w:p>
    <w:p w:rsidR="00D30692" w:rsidRPr="00BB4530" w:rsidRDefault="00D30692" w:rsidP="00354AB9">
      <w:pPr>
        <w:pStyle w:val="PKTpunkt"/>
        <w:keepNext/>
      </w:pPr>
      <w:r>
        <w:t>4</w:t>
      </w:r>
      <w:r w:rsidR="00E63CE9">
        <w:t>7</w:t>
      </w:r>
      <w:r w:rsidRPr="00B02249">
        <w:t>)</w:t>
      </w:r>
      <w:r w:rsidRPr="00BB4530">
        <w:tab/>
        <w:t>po art. 56 dodaje się art. 56a w brzmieniu:</w:t>
      </w:r>
    </w:p>
    <w:p w:rsidR="00D30692" w:rsidRPr="00291B21" w:rsidRDefault="00D30692" w:rsidP="00D30692">
      <w:pPr>
        <w:pStyle w:val="ZARTzmartartykuempunktem"/>
      </w:pPr>
      <w:r>
        <w:t>„</w:t>
      </w:r>
      <w:r w:rsidRPr="00291B21">
        <w:t>Art.</w:t>
      </w:r>
      <w:r w:rsidR="00D23107">
        <w:t xml:space="preserve"> </w:t>
      </w:r>
      <w:r w:rsidRPr="00291B21">
        <w:t>56a.</w:t>
      </w:r>
      <w:r w:rsidR="00D23107">
        <w:t xml:space="preserve"> </w:t>
      </w:r>
      <w:r w:rsidRPr="00291B21">
        <w:t>1. Akta prawomocnie zakończonyc</w:t>
      </w:r>
      <w:r>
        <w:t>h postępowań przygotowawczych i</w:t>
      </w:r>
      <w:r w:rsidR="00DE3C8D">
        <w:t> </w:t>
      </w:r>
      <w:r w:rsidRPr="00291B21">
        <w:t>sądowych mogą być udostępniane Krajowej Sz</w:t>
      </w:r>
      <w:r>
        <w:t>kole dla celów dydaktycznych, z</w:t>
      </w:r>
      <w:r w:rsidR="00DE3C8D">
        <w:t> </w:t>
      </w:r>
      <w:r w:rsidRPr="00291B21">
        <w:t>wyjątkiem akt obejmujących informacje niejawne. Dyrektor Krajowej Szkoły może upoważnić wykładowcę lub koordynatora zajęć do wystąpienia w imieniu Krajowej Szkoły o kopie tych akt.</w:t>
      </w:r>
    </w:p>
    <w:p w:rsidR="00D30692" w:rsidRPr="00291B21" w:rsidRDefault="00D30692" w:rsidP="00D30692">
      <w:pPr>
        <w:pStyle w:val="ZUSTzmustartykuempunktem"/>
      </w:pPr>
      <w:r w:rsidRPr="00291B21">
        <w:t>2.</w:t>
      </w:r>
      <w:r w:rsidR="00D23107">
        <w:t xml:space="preserve"> </w:t>
      </w:r>
      <w:r w:rsidRPr="00291B21">
        <w:t>W przypadku akt mających postać elektroniczną kopie akt przekazuje się Krajowej Szkole na informatycznym nośniku danych. W przypadku protokołu sporządzonego za pomocą urządzenia rejestrującego dźwięk albo obraz i dźwięk Krajowej Szkole udostępnia się zapis dźwięku albo obrazu i</w:t>
      </w:r>
      <w:r w:rsidR="00D23107">
        <w:t xml:space="preserve"> </w:t>
      </w:r>
      <w:r w:rsidRPr="00291B21">
        <w:t>dźwięku przy użyciu urządzenia służącego do odtworzenia zapisu, za pomocą konta w</w:t>
      </w:r>
      <w:r w:rsidR="00D23107">
        <w:t xml:space="preserve"> </w:t>
      </w:r>
      <w:r w:rsidRPr="00291B21">
        <w:t>systemie teleinformatycznym albo na informatycznym nośniku danych.</w:t>
      </w:r>
      <w:r>
        <w:t>”;</w:t>
      </w:r>
    </w:p>
    <w:p w:rsidR="00D30692" w:rsidRPr="00291B21" w:rsidRDefault="00D30692" w:rsidP="00D30692">
      <w:pPr>
        <w:pStyle w:val="PKTpunkt"/>
      </w:pPr>
      <w:r w:rsidRPr="00291B21">
        <w:t>4</w:t>
      </w:r>
      <w:r w:rsidR="00E63CE9">
        <w:t>8</w:t>
      </w:r>
      <w:r w:rsidRPr="00291B21">
        <w:t>)</w:t>
      </w:r>
      <w:r>
        <w:tab/>
        <w:t>uchyla się art. 65.</w:t>
      </w:r>
    </w:p>
    <w:p w:rsidR="00D30692" w:rsidRPr="00BB4530" w:rsidRDefault="00D30692" w:rsidP="00354AB9">
      <w:pPr>
        <w:pStyle w:val="ARTartustawynprozporzdzenia"/>
        <w:keepNext/>
      </w:pPr>
      <w:r w:rsidRPr="00354AB9">
        <w:rPr>
          <w:rStyle w:val="Ppogrubienie"/>
        </w:rPr>
        <w:t>Art.</w:t>
      </w:r>
      <w:r w:rsidR="00D23107" w:rsidRPr="00354AB9">
        <w:rPr>
          <w:rStyle w:val="Ppogrubienie"/>
        </w:rPr>
        <w:t> </w:t>
      </w:r>
      <w:r w:rsidRPr="00354AB9">
        <w:rPr>
          <w:rStyle w:val="Ppogrubienie"/>
        </w:rPr>
        <w:t>2.</w:t>
      </w:r>
      <w:r w:rsidR="00D23107">
        <w:t xml:space="preserve"> </w:t>
      </w:r>
      <w:r w:rsidRPr="00291B21">
        <w:t xml:space="preserve">W ustawie z dnia 27 lipca 2001 r. – Prawo o ustroju sądów powszechnych </w:t>
      </w:r>
      <w:r>
        <w:t>(Dz.</w:t>
      </w:r>
      <w:r w:rsidR="00DE3C8D">
        <w:t> </w:t>
      </w:r>
      <w:r w:rsidRPr="00BB4530">
        <w:t>U. z</w:t>
      </w:r>
      <w:r w:rsidR="00D23107">
        <w:t xml:space="preserve"> </w:t>
      </w:r>
      <w:r w:rsidRPr="00BB4530">
        <w:t>201</w:t>
      </w:r>
      <w:r>
        <w:t>6</w:t>
      </w:r>
      <w:r w:rsidRPr="00BB4530">
        <w:t xml:space="preserve"> r. poz. </w:t>
      </w:r>
      <w:r>
        <w:t>2062, 1948, 2103 i 2261 oraz z 2017 r. poz. 38 i 60</w:t>
      </w:r>
      <w:r w:rsidRPr="00BB4530">
        <w:t>) wprowadza się następujące zmiany:</w:t>
      </w:r>
    </w:p>
    <w:p w:rsidR="00D30692" w:rsidRPr="00BB4530" w:rsidRDefault="00D30692" w:rsidP="00354AB9">
      <w:pPr>
        <w:pStyle w:val="PKTpunkt"/>
        <w:keepNext/>
      </w:pPr>
      <w:r w:rsidRPr="00CD1EFF">
        <w:t>1)</w:t>
      </w:r>
      <w:r w:rsidRPr="00BB4530">
        <w:tab/>
        <w:t>w art. 2:</w:t>
      </w:r>
    </w:p>
    <w:p w:rsidR="00D30692" w:rsidRPr="00BB4530" w:rsidRDefault="00D30692" w:rsidP="00354AB9">
      <w:pPr>
        <w:pStyle w:val="LITlitera"/>
        <w:keepNext/>
      </w:pPr>
      <w:r w:rsidRPr="00104E2D">
        <w:t>a)</w:t>
      </w:r>
      <w:r w:rsidRPr="00BB4530">
        <w:tab/>
        <w:t>§ 1 otrzymuje brzmienie:</w:t>
      </w:r>
    </w:p>
    <w:p w:rsidR="00D30692" w:rsidRPr="00CD1EFF" w:rsidRDefault="00D30692" w:rsidP="00D30692">
      <w:pPr>
        <w:pStyle w:val="ZLITUSTzmustliter"/>
      </w:pPr>
      <w:r>
        <w:t>„</w:t>
      </w:r>
      <w:r w:rsidRPr="00CD1EFF">
        <w:t>§</w:t>
      </w:r>
      <w:r w:rsidR="00D23107">
        <w:t xml:space="preserve"> </w:t>
      </w:r>
      <w:r w:rsidRPr="00CD1EFF">
        <w:t>1.</w:t>
      </w:r>
      <w:r w:rsidR="00D23107">
        <w:t xml:space="preserve"> </w:t>
      </w:r>
      <w:r w:rsidRPr="00CD1EFF">
        <w:t>Zadania z zakresu wymiaru sprawiedliwości wykonują sędziowie.</w:t>
      </w:r>
      <w:r>
        <w:t>”,</w:t>
      </w:r>
    </w:p>
    <w:p w:rsidR="00D30692" w:rsidRPr="00BB4530" w:rsidRDefault="00D30692" w:rsidP="00354AB9">
      <w:pPr>
        <w:pStyle w:val="LITlitera"/>
        <w:keepNext/>
      </w:pPr>
      <w:r w:rsidRPr="00CD1EFF">
        <w:lastRenderedPageBreak/>
        <w:t>b)</w:t>
      </w:r>
      <w:r w:rsidRPr="00BB4530">
        <w:tab/>
        <w:t>po § 1 dodaje się § 1a w brzmieniu:</w:t>
      </w:r>
    </w:p>
    <w:p w:rsidR="00D30692" w:rsidRDefault="00D30692" w:rsidP="00354AB9">
      <w:pPr>
        <w:pStyle w:val="ZLITUSTzmustliter"/>
        <w:keepNext/>
      </w:pPr>
      <w:r>
        <w:t>„</w:t>
      </w:r>
      <w:r w:rsidRPr="00BB4530">
        <w:t>§</w:t>
      </w:r>
      <w:r w:rsidR="00D23107">
        <w:t xml:space="preserve"> </w:t>
      </w:r>
      <w:r w:rsidRPr="00BB4530">
        <w:t>1a.</w:t>
      </w:r>
      <w:r w:rsidR="00D23107">
        <w:t xml:space="preserve"> </w:t>
      </w:r>
      <w:r w:rsidRPr="00BB4530">
        <w:t>W sądach rejonowych zadania z zakresu wymiaru sprawiedliwości wykonują także asesorzy sądowi, którym powierzono pełnienie obo</w:t>
      </w:r>
      <w:r>
        <w:t>wiązków sędziego, z</w:t>
      </w:r>
      <w:r w:rsidR="00D23107">
        <w:t xml:space="preserve"> </w:t>
      </w:r>
      <w:r>
        <w:t>wyłączeniem:</w:t>
      </w:r>
    </w:p>
    <w:p w:rsidR="00D30692" w:rsidRDefault="00D30692" w:rsidP="00D30692">
      <w:pPr>
        <w:pStyle w:val="ZLITPKTzmpktliter"/>
      </w:pPr>
      <w:r>
        <w:t>1)</w:t>
      </w:r>
      <w:r w:rsidR="00CC1FFE">
        <w:tab/>
      </w:r>
      <w:r>
        <w:t>stosowania tymczasowego aresztowania w postępowaniu przygotowawczym wobec zatrzymanego przekazanego do dyspozycji sądu wraz z wnioskiem o</w:t>
      </w:r>
      <w:r w:rsidR="00DE3C8D">
        <w:t> </w:t>
      </w:r>
      <w:r>
        <w:t>zastosowanie tymczasowego aresztowania;</w:t>
      </w:r>
    </w:p>
    <w:p w:rsidR="00D30692" w:rsidRDefault="00D30692" w:rsidP="00D30692">
      <w:pPr>
        <w:pStyle w:val="ZLITPKTzmpktliter"/>
      </w:pPr>
      <w:r>
        <w:t>2)</w:t>
      </w:r>
      <w:r>
        <w:tab/>
      </w:r>
      <w:r w:rsidRPr="00CD1EFF">
        <w:t xml:space="preserve">rozpoznawania zażaleń na postanowienia </w:t>
      </w:r>
      <w:r>
        <w:t>o odmowie wszczęcia śledztwa lub dochodzenia, na postanowienia o umorzeniu śledztwa lub dochodzenia i na postanowienia o umorzeniu dochodzenia i wpisaniu sprawy do rejestru przestępstw;</w:t>
      </w:r>
    </w:p>
    <w:p w:rsidR="00D30692" w:rsidRPr="00CD1EFF" w:rsidRDefault="00D30692" w:rsidP="00D30692">
      <w:pPr>
        <w:pStyle w:val="ZLITPKTzmpktliter"/>
      </w:pPr>
      <w:r>
        <w:t>3)</w:t>
      </w:r>
      <w:r w:rsidR="00CC1FFE">
        <w:tab/>
      </w:r>
      <w:r>
        <w:t>rozstrzygania spraw z zakresu prawa rodzinnego i opiekuńczego.”</w:t>
      </w:r>
      <w:r w:rsidR="00EF26B4">
        <w:t>,</w:t>
      </w:r>
    </w:p>
    <w:p w:rsidR="00D30692" w:rsidRPr="00BB4530" w:rsidRDefault="00D30692" w:rsidP="00354AB9">
      <w:pPr>
        <w:pStyle w:val="LITlitera"/>
        <w:keepNext/>
      </w:pPr>
      <w:r>
        <w:t>c</w:t>
      </w:r>
      <w:r w:rsidRPr="00104E2D">
        <w:t>)</w:t>
      </w:r>
      <w:r w:rsidRPr="00BB4530">
        <w:tab/>
        <w:t>§ 2a otrzymuje brzmienie:</w:t>
      </w:r>
    </w:p>
    <w:p w:rsidR="00D30692" w:rsidRPr="00CD1EFF" w:rsidRDefault="00D30692" w:rsidP="00D30692">
      <w:pPr>
        <w:pStyle w:val="ZLITUSTzmustliter"/>
      </w:pPr>
      <w:r>
        <w:t>„</w:t>
      </w:r>
      <w:r w:rsidRPr="00CD1EFF">
        <w:t>§</w:t>
      </w:r>
      <w:r w:rsidR="00D23107">
        <w:t xml:space="preserve"> </w:t>
      </w:r>
      <w:r w:rsidRPr="00CD1EFF">
        <w:t>2a.</w:t>
      </w:r>
      <w:r w:rsidR="00D23107">
        <w:t xml:space="preserve"> </w:t>
      </w:r>
      <w:r w:rsidRPr="00CD1EFF">
        <w:t>Zadania, o których mowa w § 2, mogą wykonywać asesorzy sądowi. Zadania te mogą wykonywać również sędziowie, jeżeli ich wykonywanie przez referendarzy sądowych lub asesorów sądowych nie jest możliwe.</w:t>
      </w:r>
      <w:r>
        <w:t>”</w:t>
      </w:r>
      <w:r w:rsidRPr="00CD1EFF">
        <w:t>;</w:t>
      </w:r>
    </w:p>
    <w:p w:rsidR="00D30692" w:rsidRPr="00BB4530" w:rsidRDefault="00D30692" w:rsidP="00354AB9">
      <w:pPr>
        <w:pStyle w:val="PKTpunkt"/>
        <w:keepNext/>
      </w:pPr>
      <w:r w:rsidRPr="00CD1EFF">
        <w:t>2)</w:t>
      </w:r>
      <w:r w:rsidRPr="00BB4530">
        <w:tab/>
        <w:t>w art. 11:</w:t>
      </w:r>
    </w:p>
    <w:p w:rsidR="00D30692" w:rsidRPr="00BB4530" w:rsidRDefault="00D30692" w:rsidP="00354AB9">
      <w:pPr>
        <w:pStyle w:val="LITlitera"/>
        <w:keepNext/>
      </w:pPr>
      <w:r w:rsidRPr="00CD1EFF">
        <w:t>a)</w:t>
      </w:r>
      <w:r w:rsidRPr="00BB4530">
        <w:tab/>
        <w:t>§ 2 i 2a otrzymują brzmienie:</w:t>
      </w:r>
    </w:p>
    <w:p w:rsidR="00D30692" w:rsidRPr="00CD1EFF" w:rsidRDefault="00D30692" w:rsidP="00D30692">
      <w:pPr>
        <w:pStyle w:val="ZLITUSTzmustliter"/>
      </w:pPr>
      <w:r>
        <w:t>„</w:t>
      </w:r>
      <w:r w:rsidRPr="00CD1EFF">
        <w:t>§</w:t>
      </w:r>
      <w:r w:rsidR="00D23107">
        <w:t xml:space="preserve"> </w:t>
      </w:r>
      <w:r w:rsidRPr="00CD1EFF">
        <w:t>2.</w:t>
      </w:r>
      <w:r w:rsidR="00D23107">
        <w:t xml:space="preserve"> </w:t>
      </w:r>
      <w:r w:rsidRPr="00CD1EFF">
        <w:t>Wydziałem kieruje przewodniczący wydziału, którym jest prezes albo wiceprezes sądu lub inny sędzia.</w:t>
      </w:r>
      <w:r w:rsidRPr="009619AB">
        <w:t xml:space="preserve"> W</w:t>
      </w:r>
      <w:r w:rsidR="00D23107">
        <w:t xml:space="preserve"> </w:t>
      </w:r>
      <w:r w:rsidRPr="009619AB">
        <w:t>przypadkach szczególnie uzasadnionych, biorąc pod uwagę racjonalne wykorzystanie kadr sądownictwa powszechnego oraz potrzeby wynikające z</w:t>
      </w:r>
      <w:r w:rsidR="00D23107">
        <w:t xml:space="preserve"> </w:t>
      </w:r>
      <w:r w:rsidRPr="009619AB">
        <w:t xml:space="preserve">obciążenia zadaniami, funkcję przewodniczącego wydziału można powierzyć </w:t>
      </w:r>
      <w:r>
        <w:t>asesorowi sądowemu.</w:t>
      </w:r>
    </w:p>
    <w:p w:rsidR="00D30692" w:rsidRPr="00CD1EFF" w:rsidRDefault="00D30692" w:rsidP="00D30692">
      <w:pPr>
        <w:pStyle w:val="ZLITUSTzmustliter"/>
      </w:pPr>
      <w:r w:rsidRPr="00CD1EFF">
        <w:t>§</w:t>
      </w:r>
      <w:r w:rsidR="00D23107">
        <w:t xml:space="preserve"> </w:t>
      </w:r>
      <w:r w:rsidRPr="00CD1EFF">
        <w:t>2a.</w:t>
      </w:r>
      <w:r w:rsidR="00D23107">
        <w:t xml:space="preserve"> </w:t>
      </w:r>
      <w:r w:rsidRPr="00CD1EFF">
        <w:t>Przewodniczącym wydziału ksiąg wieczystych oraz wydziału gospodarczego do spraw rejestru zastawów jest ref</w:t>
      </w:r>
      <w:r>
        <w:t>erendarz sądowy. W</w:t>
      </w:r>
      <w:r w:rsidR="00DE3C8D">
        <w:t> </w:t>
      </w:r>
      <w:r w:rsidRPr="00CD1EFF">
        <w:t>przypadkach szczególnie uzasadnionych, biorąc pod uwagę racjonalne wykorzystanie kadr sądownictwa powszech</w:t>
      </w:r>
      <w:r>
        <w:t>nego oraz potrzeby wynikające z</w:t>
      </w:r>
      <w:r w:rsidR="00DE3C8D">
        <w:t> </w:t>
      </w:r>
      <w:r w:rsidRPr="00CD1EFF">
        <w:t>obciążenia zadaniami, funkcję przewodniczącego wydziału ksiąg wieczystych można powierzyć sędziemu.</w:t>
      </w:r>
      <w:r>
        <w:t>”</w:t>
      </w:r>
      <w:r w:rsidRPr="00CD1EFF">
        <w:t>,</w:t>
      </w:r>
    </w:p>
    <w:p w:rsidR="00D30692" w:rsidRPr="00BB4530" w:rsidRDefault="00D30692" w:rsidP="00354AB9">
      <w:pPr>
        <w:pStyle w:val="LITlitera"/>
        <w:keepNext/>
      </w:pPr>
      <w:r w:rsidRPr="00CD1EFF">
        <w:t>b)</w:t>
      </w:r>
      <w:r w:rsidRPr="00BB4530">
        <w:tab/>
        <w:t>§ 5 otrzymuje brzmienie:</w:t>
      </w:r>
    </w:p>
    <w:p w:rsidR="00D30692" w:rsidRDefault="00D30692" w:rsidP="00D30692">
      <w:pPr>
        <w:pStyle w:val="ZLITUSTzmustliter"/>
      </w:pPr>
      <w:r>
        <w:t>„</w:t>
      </w:r>
      <w:r w:rsidRPr="00CD1EFF">
        <w:t>§</w:t>
      </w:r>
      <w:r w:rsidR="00D23107">
        <w:t xml:space="preserve"> </w:t>
      </w:r>
      <w:r w:rsidRPr="00CD1EFF">
        <w:t>5.</w:t>
      </w:r>
      <w:r w:rsidR="00D23107">
        <w:t xml:space="preserve"> </w:t>
      </w:r>
      <w:r w:rsidRPr="00CD1EFF">
        <w:t xml:space="preserve">Prezes sądu może powierzyć sędziemu funkcję zastępcy przewodniczącego wydziału, jeżeli przemawiają za tym wielkość lub zakres zadań wydziału. W wydziale ksiąg wieczystych oraz w wydziale gospodarczym do spraw </w:t>
      </w:r>
      <w:r w:rsidRPr="00CD1EFF">
        <w:lastRenderedPageBreak/>
        <w:t>rejestrowych funkcję zastępcy przewodniczącego powierza się referendarzowi sądowemu. Przepisy § 3 i 3a stosuje się odpowiednio.</w:t>
      </w:r>
      <w:r>
        <w:t>”</w:t>
      </w:r>
      <w:r w:rsidRPr="00CD1EFF">
        <w:t>;</w:t>
      </w:r>
    </w:p>
    <w:p w:rsidR="00D30692" w:rsidRPr="00185D5C" w:rsidRDefault="00D30692" w:rsidP="00D30692">
      <w:pPr>
        <w:pStyle w:val="PKTpunkt"/>
      </w:pPr>
      <w:r>
        <w:t>3)</w:t>
      </w:r>
      <w:r w:rsidRPr="00185D5C">
        <w:tab/>
        <w:t>w art. 16 uchyla się § 5;</w:t>
      </w:r>
    </w:p>
    <w:p w:rsidR="00D30692" w:rsidRPr="00185D5C" w:rsidRDefault="00D30692" w:rsidP="00354AB9">
      <w:pPr>
        <w:pStyle w:val="PKTpunkt"/>
        <w:keepNext/>
      </w:pPr>
      <w:r>
        <w:t>4)</w:t>
      </w:r>
      <w:r w:rsidRPr="00185D5C">
        <w:tab/>
        <w:t xml:space="preserve">w art. 20 </w:t>
      </w:r>
      <w:r>
        <w:t xml:space="preserve">w pkt 8 dodaje się przecinek i </w:t>
      </w:r>
      <w:r w:rsidRPr="00185D5C">
        <w:t>dodaje się pkt 9 w brzmieniu:</w:t>
      </w:r>
    </w:p>
    <w:p w:rsidR="00D30692" w:rsidRPr="00185D5C" w:rsidRDefault="00D30692" w:rsidP="00D30692">
      <w:pPr>
        <w:pStyle w:val="ZPKTzmpktartykuempunktem"/>
      </w:pPr>
      <w:r>
        <w:t>„9)</w:t>
      </w:r>
      <w:r>
        <w:tab/>
      </w:r>
      <w:r w:rsidRPr="00185D5C">
        <w:t>wyznacza jeden sąd okręgowy właściwy do rozpoznawania spraw z zakresu ochrony unijnych znaków towarowych i wspólnotowych wzorów przemysłowych (sąd unijnych znaków towarowych i wspólnotowych wzorów przemysłowych)</w:t>
      </w:r>
      <w:r>
        <w:t>”</w:t>
      </w:r>
      <w:r w:rsidRPr="00185D5C">
        <w:t>;</w:t>
      </w:r>
    </w:p>
    <w:p w:rsidR="00D30692" w:rsidRPr="00BB4530" w:rsidRDefault="00D30692" w:rsidP="00354AB9">
      <w:pPr>
        <w:pStyle w:val="PKTpunkt"/>
        <w:keepNext/>
      </w:pPr>
      <w:r>
        <w:t>5</w:t>
      </w:r>
      <w:r w:rsidRPr="00CD1EFF">
        <w:t>)</w:t>
      </w:r>
      <w:r w:rsidRPr="00BB4530">
        <w:tab/>
        <w:t>w art. 20a:</w:t>
      </w:r>
    </w:p>
    <w:p w:rsidR="00D30692" w:rsidRPr="00BB4530" w:rsidRDefault="00D30692" w:rsidP="00354AB9">
      <w:pPr>
        <w:pStyle w:val="LITlitera"/>
        <w:keepNext/>
      </w:pPr>
      <w:r w:rsidRPr="00CD1EFF">
        <w:t>a)</w:t>
      </w:r>
      <w:r w:rsidRPr="00BB4530">
        <w:tab/>
        <w:t>§ 2 otrzymuje brzmienie:</w:t>
      </w:r>
    </w:p>
    <w:p w:rsidR="00D30692" w:rsidRPr="00BB4530" w:rsidRDefault="00D30692" w:rsidP="00354AB9">
      <w:pPr>
        <w:pStyle w:val="ZLITUSTzmustliter"/>
        <w:keepNext/>
      </w:pPr>
      <w:r>
        <w:t>„</w:t>
      </w:r>
      <w:r w:rsidRPr="00BB4530">
        <w:t>§</w:t>
      </w:r>
      <w:r w:rsidR="00D23107">
        <w:t xml:space="preserve"> </w:t>
      </w:r>
      <w:r w:rsidRPr="00BB4530">
        <w:t>2.</w:t>
      </w:r>
      <w:r w:rsidR="00D23107">
        <w:t xml:space="preserve"> </w:t>
      </w:r>
      <w:r w:rsidRPr="00BB4530">
        <w:t>W razie zwolnienia stanowiska sędziowskiego lub asesorskiego w sądzie działającym na obszarze danej apelacji prezes sądu apelacyjnego, w terminie czternastu dni od dnia zwolnienia stanowiska, zawiadamia o tym Ministra Sprawiedliwości. Minister Sprawiedliwości, na podstawie kryteriów</w:t>
      </w:r>
      <w:r w:rsidR="00EF26B4">
        <w:t>, o których mowa</w:t>
      </w:r>
      <w:r w:rsidRPr="00BB4530">
        <w:t xml:space="preserve"> w § 1</w:t>
      </w:r>
      <w:r w:rsidR="00EF26B4">
        <w:t>,</w:t>
      </w:r>
      <w:r w:rsidRPr="00BB4530">
        <w:t xml:space="preserve"> oraz mając na względzie zapewnieni</w:t>
      </w:r>
      <w:r>
        <w:t>e</w:t>
      </w:r>
      <w:r w:rsidRPr="00BB4530">
        <w:t xml:space="preserve"> stanowisk asesorskich egzaminowanym aplikantom aplikacji sędziowskiej:</w:t>
      </w:r>
    </w:p>
    <w:p w:rsidR="00D30692" w:rsidRPr="005C2D25" w:rsidRDefault="00D30692" w:rsidP="00D30692">
      <w:pPr>
        <w:pStyle w:val="ZLITPKTzmpktliter"/>
      </w:pPr>
      <w:r w:rsidRPr="00CD1EFF">
        <w:t>1)</w:t>
      </w:r>
      <w:r>
        <w:tab/>
      </w:r>
      <w:r w:rsidRPr="00104E2D">
        <w:t xml:space="preserve">przydziela stanowisko do danego albo innego sądu, w razie potrzeby po przekształceniu odpowiednio w stanowisko sędziowskie lub </w:t>
      </w:r>
      <w:r>
        <w:t>asesorskie</w:t>
      </w:r>
      <w:r w:rsidR="00EF26B4">
        <w:t>,</w:t>
      </w:r>
      <w:r>
        <w:t xml:space="preserve"> albo</w:t>
      </w:r>
    </w:p>
    <w:p w:rsidR="00D30692" w:rsidRPr="005C2D25" w:rsidRDefault="00D30692" w:rsidP="00D30692">
      <w:pPr>
        <w:pStyle w:val="ZLITPKTzmpktliter"/>
      </w:pPr>
      <w:r w:rsidRPr="005C2D25">
        <w:t>2)</w:t>
      </w:r>
      <w:r w:rsidRPr="005C2D25">
        <w:tab/>
        <w:t>stanowisko znosi.</w:t>
      </w:r>
      <w:r>
        <w:t>”</w:t>
      </w:r>
      <w:r w:rsidRPr="005C2D25">
        <w:t>,</w:t>
      </w:r>
    </w:p>
    <w:p w:rsidR="00D30692" w:rsidRPr="005C2D25" w:rsidRDefault="00D30692" w:rsidP="00354AB9">
      <w:pPr>
        <w:pStyle w:val="LITlitera"/>
        <w:keepNext/>
      </w:pPr>
      <w:r w:rsidRPr="005C2D25">
        <w:t>b)</w:t>
      </w:r>
      <w:r w:rsidRPr="005C2D25">
        <w:tab/>
        <w:t>po § 2a dodaje się § 2b w brzmieniu:</w:t>
      </w:r>
    </w:p>
    <w:p w:rsidR="00D30692" w:rsidRPr="00104E2D" w:rsidRDefault="00D30692" w:rsidP="00D30692">
      <w:pPr>
        <w:pStyle w:val="ZLITUSTzmustliter"/>
      </w:pPr>
      <w:r>
        <w:t>„</w:t>
      </w:r>
      <w:r w:rsidRPr="00104E2D">
        <w:t>§</w:t>
      </w:r>
      <w:r w:rsidR="00D23107">
        <w:t xml:space="preserve"> </w:t>
      </w:r>
      <w:r w:rsidRPr="00104E2D">
        <w:t>2b.</w:t>
      </w:r>
      <w:r w:rsidR="00D23107">
        <w:t xml:space="preserve"> </w:t>
      </w:r>
      <w:r w:rsidRPr="00104E2D">
        <w:t xml:space="preserve">W przypadku </w:t>
      </w:r>
      <w:r w:rsidRPr="00CD1EFF">
        <w:t>przydzielenia</w:t>
      </w:r>
      <w:r w:rsidRPr="00104E2D">
        <w:t xml:space="preserve"> stanowiska asesorskiego </w:t>
      </w:r>
      <w:r>
        <w:t>Minister</w:t>
      </w:r>
      <w:r w:rsidRPr="00104E2D">
        <w:t xml:space="preserve"> Sprawiedliwości </w:t>
      </w:r>
      <w:r>
        <w:t xml:space="preserve">kieruje stanowisko do wydziału lub wydziałów po zasięgnięciu opinii właściwego </w:t>
      </w:r>
      <w:r w:rsidRPr="00104E2D">
        <w:t>prezes</w:t>
      </w:r>
      <w:r>
        <w:t>a</w:t>
      </w:r>
      <w:r w:rsidRPr="00104E2D">
        <w:t xml:space="preserve"> sądu</w:t>
      </w:r>
      <w:r>
        <w:t>.</w:t>
      </w:r>
      <w:r w:rsidRPr="00104E2D">
        <w:t xml:space="preserve"> </w:t>
      </w:r>
      <w:r w:rsidRPr="00CD1EFF">
        <w:t>Przepisy art. 22a § 4 stosuje się odpowiednio.</w:t>
      </w:r>
      <w:r>
        <w:t>”</w:t>
      </w:r>
      <w:r w:rsidRPr="00CD1EFF">
        <w:t>,</w:t>
      </w:r>
    </w:p>
    <w:p w:rsidR="00D30692" w:rsidRPr="00BB4530" w:rsidRDefault="00D30692" w:rsidP="00354AB9">
      <w:pPr>
        <w:pStyle w:val="LITlitera"/>
        <w:keepNext/>
      </w:pPr>
      <w:r w:rsidRPr="00CD1EFF">
        <w:t>c)</w:t>
      </w:r>
      <w:r>
        <w:tab/>
        <w:t xml:space="preserve">§ 3 i </w:t>
      </w:r>
      <w:r w:rsidRPr="00BB4530">
        <w:t>4 otrzymują brzmienie:</w:t>
      </w:r>
    </w:p>
    <w:p w:rsidR="00D30692" w:rsidRPr="00CD1EFF" w:rsidRDefault="00D30692" w:rsidP="00D30692">
      <w:pPr>
        <w:pStyle w:val="ZLITUSTzmustliter"/>
      </w:pPr>
      <w:r>
        <w:t>„</w:t>
      </w:r>
      <w:r w:rsidRPr="00CD1EFF">
        <w:t>§</w:t>
      </w:r>
      <w:r w:rsidR="00D23107">
        <w:t xml:space="preserve"> </w:t>
      </w:r>
      <w:r w:rsidRPr="00CD1EFF">
        <w:t>3.</w:t>
      </w:r>
      <w:r w:rsidR="00D23107">
        <w:t xml:space="preserve"> </w:t>
      </w:r>
      <w:r w:rsidRPr="00CD1EFF">
        <w:t>Stanowisko asesorskie przekształca się z mocy prawa w stanowisko sędziowskie z chwilą powołania zajmującego je asesora sądowego do pełnienia urzędu sędziego.</w:t>
      </w:r>
    </w:p>
    <w:p w:rsidR="00D30692" w:rsidRPr="00CD1EFF" w:rsidRDefault="00D30692" w:rsidP="00D30692">
      <w:pPr>
        <w:pStyle w:val="ZLITUSTzmustliter"/>
      </w:pPr>
      <w:r w:rsidRPr="00CD1EFF">
        <w:t>§</w:t>
      </w:r>
      <w:r w:rsidR="00D23107">
        <w:t xml:space="preserve"> </w:t>
      </w:r>
      <w:r w:rsidRPr="00CD1EFF">
        <w:t>4.</w:t>
      </w:r>
      <w:r w:rsidR="00D23107">
        <w:t xml:space="preserve"> </w:t>
      </w:r>
      <w:r w:rsidRPr="00CD1EFF">
        <w:t xml:space="preserve">O wolnych stanowiskach sędziowskich Minister Sprawiedliwości obwieszcza w Dzienniku Urzędowym Rzeczypospolitej Polskiej </w:t>
      </w:r>
      <w:r>
        <w:t>„</w:t>
      </w:r>
      <w:r w:rsidRPr="00CD1EFF">
        <w:t>Monitor Polski</w:t>
      </w:r>
      <w:r>
        <w:t>”</w:t>
      </w:r>
      <w:r w:rsidRPr="00CD1EFF">
        <w:t>.</w:t>
      </w:r>
      <w:r>
        <w:t>”</w:t>
      </w:r>
      <w:r w:rsidRPr="00CD1EFF">
        <w:t>;</w:t>
      </w:r>
    </w:p>
    <w:p w:rsidR="00D30692" w:rsidRPr="00CD1EFF" w:rsidRDefault="00D30692" w:rsidP="00D30692">
      <w:pPr>
        <w:pStyle w:val="PKTpunkt"/>
      </w:pPr>
      <w:r>
        <w:t>6</w:t>
      </w:r>
      <w:r w:rsidRPr="00CD1EFF">
        <w:t>)</w:t>
      </w:r>
      <w:r w:rsidRPr="00BB4530">
        <w:tab/>
        <w:t>w art. 22</w:t>
      </w:r>
      <w:r>
        <w:t xml:space="preserve"> </w:t>
      </w:r>
      <w:r w:rsidRPr="00CD1EFF">
        <w:t>uchyla się § 1b;</w:t>
      </w:r>
    </w:p>
    <w:p w:rsidR="00D30692" w:rsidRPr="00BB4530" w:rsidRDefault="00D30692" w:rsidP="00354AB9">
      <w:pPr>
        <w:pStyle w:val="PKTpunkt"/>
        <w:keepNext/>
      </w:pPr>
      <w:r>
        <w:lastRenderedPageBreak/>
        <w:t>7</w:t>
      </w:r>
      <w:r w:rsidRPr="00CD1EFF">
        <w:t>)</w:t>
      </w:r>
      <w:r w:rsidRPr="00BB4530">
        <w:tab/>
        <w:t>w art. 22a:</w:t>
      </w:r>
    </w:p>
    <w:p w:rsidR="00D30692" w:rsidRPr="00BB4530" w:rsidRDefault="00D30692" w:rsidP="00354AB9">
      <w:pPr>
        <w:pStyle w:val="LITlitera"/>
        <w:keepNext/>
      </w:pPr>
      <w:r w:rsidRPr="00CD1EFF">
        <w:t>a)</w:t>
      </w:r>
      <w:r w:rsidRPr="00BB4530">
        <w:tab/>
        <w:t>po § 1 dodaje się § 1a w brzmieniu:</w:t>
      </w:r>
    </w:p>
    <w:p w:rsidR="00D30692" w:rsidRPr="00CD1EFF" w:rsidRDefault="00D30692" w:rsidP="00D30692">
      <w:pPr>
        <w:pStyle w:val="ZLITUSTzmustliter"/>
      </w:pPr>
      <w:r>
        <w:t>„</w:t>
      </w:r>
      <w:r w:rsidRPr="00CD1EFF">
        <w:t>§</w:t>
      </w:r>
      <w:r w:rsidR="00D23107">
        <w:t xml:space="preserve"> </w:t>
      </w:r>
      <w:r w:rsidRPr="00CD1EFF">
        <w:t>1a.</w:t>
      </w:r>
      <w:r w:rsidR="00D23107">
        <w:t xml:space="preserve"> </w:t>
      </w:r>
      <w:r w:rsidRPr="00CD1EFF">
        <w:t>Asesorów sądowych przydziela się do wydział</w:t>
      </w:r>
      <w:r>
        <w:t>ów</w:t>
      </w:r>
      <w:r w:rsidRPr="00CD1EFF">
        <w:t>, zgodnie z wyborem dokonanym</w:t>
      </w:r>
      <w:r>
        <w:t xml:space="preserve"> </w:t>
      </w:r>
      <w:r w:rsidRPr="00CD1EFF">
        <w:t>w trybie art. 33a ust. 5 ustawy z dnia 23 stycznia 2009 r. o</w:t>
      </w:r>
      <w:r w:rsidR="00D23107">
        <w:t xml:space="preserve"> </w:t>
      </w:r>
      <w:r w:rsidRPr="00CD1EFF">
        <w:t>Krajowej Szkole Sądownic</w:t>
      </w:r>
      <w:r>
        <w:t>twa i Prokuratury (Dz. U. z 2017</w:t>
      </w:r>
      <w:r w:rsidRPr="00CD1EFF">
        <w:t xml:space="preserve"> r. poz. </w:t>
      </w:r>
      <w:r>
        <w:t>146</w:t>
      </w:r>
      <w:r w:rsidR="001435F7">
        <w:t xml:space="preserve"> i …</w:t>
      </w:r>
      <w:r w:rsidRPr="00CD1EFF">
        <w:t>).</w:t>
      </w:r>
      <w:r>
        <w:t>”</w:t>
      </w:r>
      <w:r w:rsidRPr="00CD1EFF">
        <w:t>,</w:t>
      </w:r>
    </w:p>
    <w:p w:rsidR="00D30692" w:rsidRPr="00BB4530" w:rsidRDefault="00D30692" w:rsidP="00354AB9">
      <w:pPr>
        <w:pStyle w:val="LITlitera"/>
        <w:keepNext/>
      </w:pPr>
      <w:r w:rsidRPr="00CD1EFF">
        <w:t>b)</w:t>
      </w:r>
      <w:r w:rsidRPr="00BB4530">
        <w:tab/>
        <w:t>§ 4 otrzymuje brzmienie:</w:t>
      </w:r>
    </w:p>
    <w:p w:rsidR="00D30692" w:rsidRPr="00CD1EFF" w:rsidRDefault="00D30692" w:rsidP="00D30692">
      <w:pPr>
        <w:pStyle w:val="ZLITUSTzmustliter"/>
      </w:pPr>
      <w:r>
        <w:t>„</w:t>
      </w:r>
      <w:r w:rsidRPr="00CD1EFF">
        <w:t>§</w:t>
      </w:r>
      <w:r w:rsidR="00D23107">
        <w:t xml:space="preserve"> </w:t>
      </w:r>
      <w:r w:rsidRPr="00CD1EFF">
        <w:t>4.</w:t>
      </w:r>
      <w:r w:rsidR="00D23107">
        <w:t xml:space="preserve"> </w:t>
      </w:r>
      <w:r w:rsidRPr="00CD1EFF">
        <w:t>Prezes sądu może ustalić nowy podział czynności w całości lub w części w każdym czasie, jeżeli przemawiają za tym w</w:t>
      </w:r>
      <w:r>
        <w:t>zględy, o których mowa w § 1. W</w:t>
      </w:r>
      <w:r w:rsidR="00DE3C8D">
        <w:t> </w:t>
      </w:r>
      <w:r w:rsidRPr="00CD1EFF">
        <w:t>przypadku asesorów sądowych, o których mowa w § 1a, zmiana zakresu obowiązków skutkująca przeniesieniem do inneg</w:t>
      </w:r>
      <w:r>
        <w:t xml:space="preserve">o wydziału sądu </w:t>
      </w:r>
      <w:r w:rsidR="000108A2">
        <w:t xml:space="preserve">jest </w:t>
      </w:r>
      <w:r>
        <w:t>możliwa w</w:t>
      </w:r>
      <w:r w:rsidR="00DE3C8D">
        <w:t> </w:t>
      </w:r>
      <w:r w:rsidR="000108A2">
        <w:t>prz</w:t>
      </w:r>
      <w:r w:rsidRPr="00CD1EFF">
        <w:t>ypadkach szczególnie uzasadnionych, nie wcześni</w:t>
      </w:r>
      <w:r>
        <w:t>ej niż po upływie roku służby i</w:t>
      </w:r>
      <w:r w:rsidR="00D23107">
        <w:t xml:space="preserve"> </w:t>
      </w:r>
      <w:r w:rsidRPr="00CD1EFF">
        <w:t>tylko raz w okresie powierzenia pełnienia obowiązków sędziego.</w:t>
      </w:r>
      <w:r>
        <w:t>”</w:t>
      </w:r>
      <w:r w:rsidRPr="00CD1EFF">
        <w:t>;</w:t>
      </w:r>
    </w:p>
    <w:p w:rsidR="00D30692" w:rsidRPr="00CD1EFF" w:rsidRDefault="00D30692" w:rsidP="00D30692">
      <w:pPr>
        <w:pStyle w:val="PKTpunkt"/>
      </w:pPr>
      <w:r>
        <w:t>8</w:t>
      </w:r>
      <w:r w:rsidRPr="00CD1EFF">
        <w:t>)</w:t>
      </w:r>
      <w:r>
        <w:tab/>
      </w:r>
      <w:r w:rsidRPr="00CD1EFF">
        <w:t>w art. 31 w § 1 uchyla się pkt 4a;</w:t>
      </w:r>
    </w:p>
    <w:p w:rsidR="00D30692" w:rsidRPr="00BB4530" w:rsidRDefault="00D30692" w:rsidP="00354AB9">
      <w:pPr>
        <w:pStyle w:val="PKTpunkt"/>
        <w:keepNext/>
      </w:pPr>
      <w:r>
        <w:t>9</w:t>
      </w:r>
      <w:r w:rsidRPr="00CD1EFF">
        <w:t>)</w:t>
      </w:r>
      <w:r w:rsidRPr="00BB4530">
        <w:tab/>
        <w:t>w art. 31a w § 1 pkt 3 i 4 otrzymują brzmienie:</w:t>
      </w:r>
    </w:p>
    <w:p w:rsidR="00D30692" w:rsidRPr="00CD1EFF" w:rsidRDefault="00D30692" w:rsidP="00D30692">
      <w:pPr>
        <w:pStyle w:val="ZPKTzmpktartykuempunktem"/>
      </w:pPr>
      <w:r>
        <w:t>„</w:t>
      </w:r>
      <w:r w:rsidRPr="00CD1EFF">
        <w:t>3)</w:t>
      </w:r>
      <w:r>
        <w:tab/>
      </w:r>
      <w:r w:rsidRPr="00CD1EFF">
        <w:t>jest zwierzchnikiem służbowym i dokonuje czynności z zakresu prawa pracy oraz reprezentuje sąd w tym zak</w:t>
      </w:r>
      <w:r>
        <w:t>resie wobec pracowników sądu, z</w:t>
      </w:r>
      <w:r w:rsidR="00D23107">
        <w:t xml:space="preserve"> </w:t>
      </w:r>
      <w:r w:rsidRPr="00CD1EFF">
        <w:t>wyłączeniem sędziów, asesorów sądowych, referendarzy s</w:t>
      </w:r>
      <w:r>
        <w:t xml:space="preserve">ądowych, kuratorów zawodowych, </w:t>
      </w:r>
      <w:r w:rsidRPr="00CD1EFF">
        <w:t>asystentów sędziów</w:t>
      </w:r>
      <w:r w:rsidRPr="001B1068">
        <w:t xml:space="preserve"> oraz kierowników i specjalistów opiniodawczych zespołów sądowych specjalistów;</w:t>
      </w:r>
    </w:p>
    <w:p w:rsidR="00D30692" w:rsidRPr="00CD1EFF" w:rsidRDefault="00D30692" w:rsidP="00D30692">
      <w:pPr>
        <w:pStyle w:val="ZPKTzmpktartykuempunktem"/>
      </w:pPr>
      <w:r w:rsidRPr="00CD1EFF">
        <w:t>4)</w:t>
      </w:r>
      <w:r>
        <w:tab/>
      </w:r>
      <w:r w:rsidRPr="00CD1EFF">
        <w:t>określa, w porozumieniu z prezesem sądu, rozmieszczenie i liczbę poszczególnych stanowisk w wydziałach sądu, na których są zatrudniani pracownicy sądu, z</w:t>
      </w:r>
      <w:r w:rsidR="00DE3C8D">
        <w:t> </w:t>
      </w:r>
      <w:r w:rsidRPr="00CD1EFF">
        <w:t>wyłączeniem sędziów, asesorów sądowych, referendarzy sądowych, kuratorów zawodowych i asystentów sędziów;</w:t>
      </w:r>
      <w:r>
        <w:t>”</w:t>
      </w:r>
      <w:r w:rsidRPr="00CD1EFF">
        <w:t>;</w:t>
      </w:r>
    </w:p>
    <w:p w:rsidR="00D30692" w:rsidRPr="009245A5" w:rsidRDefault="00D30692" w:rsidP="00354AB9">
      <w:pPr>
        <w:pStyle w:val="PKTpunkt"/>
        <w:keepNext/>
      </w:pPr>
      <w:r>
        <w:t>10</w:t>
      </w:r>
      <w:r w:rsidRPr="009245A5">
        <w:t>)</w:t>
      </w:r>
      <w:r w:rsidRPr="009245A5">
        <w:tab/>
        <w:t>w art. 37:</w:t>
      </w:r>
    </w:p>
    <w:p w:rsidR="00D30692" w:rsidRPr="00BB4530" w:rsidRDefault="00D30692" w:rsidP="00354AB9">
      <w:pPr>
        <w:pStyle w:val="LITlitera"/>
        <w:keepNext/>
      </w:pPr>
      <w:r w:rsidRPr="00CD1EFF">
        <w:t>a)</w:t>
      </w:r>
      <w:r w:rsidRPr="00BB4530">
        <w:tab/>
        <w:t>§ 1 otrzymuje brzmienie:</w:t>
      </w:r>
    </w:p>
    <w:p w:rsidR="00D30692" w:rsidRPr="00CD1EFF" w:rsidRDefault="00D30692" w:rsidP="00D30692">
      <w:pPr>
        <w:pStyle w:val="ZLITUSTzmustliter"/>
      </w:pPr>
      <w:r>
        <w:t>„</w:t>
      </w:r>
      <w:r w:rsidRPr="00CD1EFF">
        <w:t>§</w:t>
      </w:r>
      <w:r w:rsidR="00D23107">
        <w:t xml:space="preserve"> </w:t>
      </w:r>
      <w:r w:rsidRPr="00CD1EFF">
        <w:t>1.</w:t>
      </w:r>
      <w:r w:rsidR="00D23107">
        <w:t xml:space="preserve"> </w:t>
      </w:r>
      <w:r w:rsidRPr="00CD1EFF">
        <w:t>Czynności z zakresu wewnętrznego nadzoru administracyjnego prezes sądu może powierzyć sędziemu wizytatorowi, a także, z zastrzeżeniem art. 37c, wiceprezesowi sądu, przewodniczącemu wydziału, a także, w uzasadnionych przypadkach, innemu wyznaczonemu sędziemu lub referendarzowi sądowemu. Osoby sprawujące wewnętrzny nadzór admi</w:t>
      </w:r>
      <w:r>
        <w:t>nistracyjny mają prawo wglądu w</w:t>
      </w:r>
      <w:r w:rsidR="00DE3C8D">
        <w:t> </w:t>
      </w:r>
      <w:r w:rsidRPr="00CD1EFF">
        <w:t>czynności sądów, mogą żądać wyjaśnień oraz usunięcia uchybień oraz być obecne na rozprawie toczącej się z wyłączeniem jawności.</w:t>
      </w:r>
      <w:r>
        <w:t>”</w:t>
      </w:r>
      <w:r w:rsidRPr="00CD1EFF">
        <w:t>,</w:t>
      </w:r>
    </w:p>
    <w:p w:rsidR="00D30692" w:rsidRPr="00BB4530" w:rsidRDefault="00D30692" w:rsidP="00354AB9">
      <w:pPr>
        <w:pStyle w:val="LITlitera"/>
        <w:keepNext/>
      </w:pPr>
      <w:r w:rsidRPr="00CD1EFF">
        <w:lastRenderedPageBreak/>
        <w:t>b)</w:t>
      </w:r>
      <w:r w:rsidRPr="00BB4530">
        <w:tab/>
        <w:t>§ 7 otrzymuje brzmienie:</w:t>
      </w:r>
    </w:p>
    <w:p w:rsidR="00D30692" w:rsidRDefault="00D30692" w:rsidP="00D30692">
      <w:pPr>
        <w:pStyle w:val="ZLITUSTzmustliter"/>
      </w:pPr>
      <w:r>
        <w:t>„</w:t>
      </w:r>
      <w:r w:rsidRPr="00CD1EFF">
        <w:t>§</w:t>
      </w:r>
      <w:r w:rsidR="00D23107">
        <w:t xml:space="preserve"> </w:t>
      </w:r>
      <w:r w:rsidRPr="00CD1EFF">
        <w:t>7.</w:t>
      </w:r>
      <w:r w:rsidR="00D23107">
        <w:t xml:space="preserve"> </w:t>
      </w:r>
      <w:r w:rsidRPr="00CD1EFF">
        <w:t>Po upływie pięciu lat od dnia zwrócenia uwagi prezes sądu, z urzędu, zarządza usunięcie z akt osobowych sędziego lub asesora sądowego dokumentów, o których mowa w § 6. Jednocześnie z usunięciem dokumentów z akt osobowych, wszelkie dane dotyczące zwrócenia uwagi usuwa się z wykazu służbowego, o</w:t>
      </w:r>
      <w:r w:rsidR="00DE3C8D">
        <w:t> </w:t>
      </w:r>
      <w:r w:rsidRPr="00CD1EFF">
        <w:t>którym mowa w art. 67 § 1. Jeżeli jednak w tym okresie stwierdzono kolejne uchybienie w zakresie sprawności postępowania sądowego, skutkujące zwróceniem uwagi</w:t>
      </w:r>
      <w:r w:rsidR="000108A2">
        <w:t>,</w:t>
      </w:r>
      <w:r w:rsidRPr="00CD1EFF">
        <w:t xml:space="preserve"> lub wytknięto uchybienie w trybie art. 40 § 1, jest dopuszczalne tylko jednoczesne usunięcie wszystkich dokumentów i danych.</w:t>
      </w:r>
      <w:r>
        <w:t>”</w:t>
      </w:r>
      <w:r w:rsidRPr="00CD1EFF">
        <w:t>;</w:t>
      </w:r>
    </w:p>
    <w:p w:rsidR="00D30692" w:rsidRPr="00CD1EFF" w:rsidRDefault="00D30692" w:rsidP="00D30692">
      <w:pPr>
        <w:pStyle w:val="PKTpunkt"/>
      </w:pPr>
      <w:r>
        <w:t>11)</w:t>
      </w:r>
      <w:r>
        <w:tab/>
        <w:t>w art. 37c uchyla się § 5;</w:t>
      </w:r>
    </w:p>
    <w:p w:rsidR="00D30692" w:rsidRPr="00BB4530" w:rsidRDefault="00D30692" w:rsidP="00354AB9">
      <w:pPr>
        <w:pStyle w:val="PKTpunkt"/>
        <w:keepNext/>
      </w:pPr>
      <w:r>
        <w:t>12</w:t>
      </w:r>
      <w:r w:rsidRPr="00CD1EFF">
        <w:t>)</w:t>
      </w:r>
      <w:r w:rsidRPr="00BB4530">
        <w:tab/>
        <w:t>w art. 40 § 4 otrzymuje brzmienie:</w:t>
      </w:r>
    </w:p>
    <w:p w:rsidR="00D30692" w:rsidRPr="00CD1EFF" w:rsidRDefault="00D30692" w:rsidP="00D30692">
      <w:pPr>
        <w:pStyle w:val="ZUSTzmustartykuempunktem"/>
      </w:pPr>
      <w:r>
        <w:t>„</w:t>
      </w:r>
      <w:r w:rsidRPr="00CD1EFF">
        <w:t>§</w:t>
      </w:r>
      <w:r w:rsidR="00D23107">
        <w:t xml:space="preserve"> </w:t>
      </w:r>
      <w:r w:rsidRPr="00CD1EFF">
        <w:t>4.</w:t>
      </w:r>
      <w:r w:rsidR="00D23107">
        <w:t xml:space="preserve"> </w:t>
      </w:r>
      <w:r w:rsidRPr="00CD1EFF">
        <w:t>Po upływie pięciu lat od wytknięcia uch</w:t>
      </w:r>
      <w:r>
        <w:t>ybienia w trybie określonym w</w:t>
      </w:r>
      <w:r w:rsidR="00D23107">
        <w:t xml:space="preserve"> </w:t>
      </w:r>
      <w:r>
        <w:t>§</w:t>
      </w:r>
      <w:r w:rsidR="00D23107">
        <w:t xml:space="preserve"> </w:t>
      </w:r>
      <w:r w:rsidRPr="00CD1EFF">
        <w:t xml:space="preserve">1 prezes sądu, z urzędu, zarządza usunięcie z akt osobowych sędziego lub asesora sądowego dokumentów, o których mowa w § 3. Jednocześnie z usunięciem dokumentów z akt osobowych wszelkie dane dotyczące wytknięcia uchybienia usuwa się z wykazu służbowego, o którym mowa w art. 67 § 1. Jeżeli jednak w tym okresie stwierdzono kolejną oczywistą obrazę przepisów przy rozpoznawaniu sprawy przez sąd odwoławczy, skutkującą wytknięciem uchybienia, lub zwrócono uwagę w trybie art. 37 § 4, </w:t>
      </w:r>
      <w:r w:rsidR="000108A2" w:rsidRPr="00CD1EFF">
        <w:t xml:space="preserve">jest </w:t>
      </w:r>
      <w:r w:rsidRPr="00CD1EFF">
        <w:t>dopuszczalne tylko jednoczesne usunięcie wszystkich dokumentów i danych.</w:t>
      </w:r>
      <w:r>
        <w:t>”</w:t>
      </w:r>
      <w:r w:rsidRPr="00CD1EFF">
        <w:t>;</w:t>
      </w:r>
    </w:p>
    <w:p w:rsidR="00D30692" w:rsidRPr="00BB4530" w:rsidRDefault="00D30692" w:rsidP="00354AB9">
      <w:pPr>
        <w:pStyle w:val="PKTpunkt"/>
        <w:keepNext/>
      </w:pPr>
      <w:r>
        <w:t>13</w:t>
      </w:r>
      <w:r w:rsidRPr="00CD1EFF">
        <w:t>)</w:t>
      </w:r>
      <w:r w:rsidRPr="00BB4530">
        <w:tab/>
        <w:t>w art. 41 § 1 otrzymuje brzmienie:</w:t>
      </w:r>
    </w:p>
    <w:p w:rsidR="00D30692" w:rsidRPr="00CD1EFF" w:rsidRDefault="00D30692" w:rsidP="00D30692">
      <w:pPr>
        <w:pStyle w:val="ZUSTzmustartykuempunktem"/>
      </w:pPr>
      <w:r>
        <w:t>„</w:t>
      </w:r>
      <w:r w:rsidRPr="00CD1EFF">
        <w:t>§</w:t>
      </w:r>
      <w:r w:rsidR="00D23107">
        <w:t xml:space="preserve"> </w:t>
      </w:r>
      <w:r w:rsidRPr="00CD1EFF">
        <w:t>1.</w:t>
      </w:r>
      <w:r w:rsidR="00D23107">
        <w:t xml:space="preserve"> </w:t>
      </w:r>
      <w:r w:rsidRPr="00CD1EFF">
        <w:t>Minister Sprawiedliwości, po zasięgnięciu opinii Krajowej Rady Sądownictwa, określi, w drodze rozporządzenia, regulamin wewnętrznego urzędowania sądów powszechnych określający wewnętrzną organizację i porządek funkcjonowania sądów, porządek czynności w sądach, porzą</w:t>
      </w:r>
      <w:r>
        <w:t>dek urzędowania organów sądów i</w:t>
      </w:r>
      <w:r w:rsidR="00DE3C8D">
        <w:t> </w:t>
      </w:r>
      <w:r w:rsidRPr="00CD1EFF">
        <w:t xml:space="preserve">wykonywania zadań sędziów </w:t>
      </w:r>
      <w:r w:rsidRPr="001C536A">
        <w:t xml:space="preserve">i referendarzy </w:t>
      </w:r>
      <w:r w:rsidRPr="00CD1EFF">
        <w:t>pełniących funkcje kierownicze, tok czynności administracyjnych w sprawach należących do właściwości sądów, dopuszczalne systemy i rozkład czasu urzędowania oraz warunki udostępniania pomieszczeń dla uczestników postępowania, świadków i innych osób przebywających w</w:t>
      </w:r>
      <w:r w:rsidR="00DE3C8D">
        <w:t> </w:t>
      </w:r>
      <w:r w:rsidRPr="00CD1EFF">
        <w:t>sądach, uwzględniając zasady sprawności, racjonalności, ekonomicznego i szybkiego działania oraz potrzeby zapewnienia rzetelnego wykonywania zadań powierzonych sądom.</w:t>
      </w:r>
      <w:r>
        <w:t>”</w:t>
      </w:r>
      <w:r w:rsidRPr="00CD1EFF">
        <w:t>;</w:t>
      </w:r>
    </w:p>
    <w:p w:rsidR="00D30692" w:rsidRPr="00BB4530" w:rsidRDefault="00D30692" w:rsidP="00354AB9">
      <w:pPr>
        <w:pStyle w:val="PKTpunkt"/>
        <w:keepNext/>
      </w:pPr>
      <w:r>
        <w:lastRenderedPageBreak/>
        <w:t>14)</w:t>
      </w:r>
      <w:r>
        <w:tab/>
      </w:r>
      <w:r w:rsidRPr="00BB4530">
        <w:t>w art. 45:</w:t>
      </w:r>
    </w:p>
    <w:p w:rsidR="00D30692" w:rsidRPr="00BB4530" w:rsidRDefault="00D30692" w:rsidP="00354AB9">
      <w:pPr>
        <w:pStyle w:val="LITlitera"/>
        <w:keepNext/>
      </w:pPr>
      <w:r w:rsidRPr="00CD1EFF">
        <w:t>a)</w:t>
      </w:r>
      <w:r w:rsidRPr="00BB4530">
        <w:tab/>
        <w:t>§ 1 otrzymuje brzmienie:</w:t>
      </w:r>
    </w:p>
    <w:p w:rsidR="00D30692" w:rsidRDefault="00D30692" w:rsidP="00D30692">
      <w:pPr>
        <w:pStyle w:val="ZLITUSTzmustliter"/>
      </w:pPr>
      <w:r>
        <w:t>„</w:t>
      </w:r>
      <w:r w:rsidRPr="00CD1EFF">
        <w:t>§</w:t>
      </w:r>
      <w:r w:rsidR="00D23107">
        <w:t xml:space="preserve"> </w:t>
      </w:r>
      <w:r w:rsidRPr="00CD1EFF">
        <w:t>1.</w:t>
      </w:r>
      <w:r w:rsidR="00D23107">
        <w:t xml:space="preserve"> </w:t>
      </w:r>
      <w:r w:rsidRPr="00CD1EFF">
        <w:t>Sędziego lub asesora sądowego w jego czynnościach może zastąpić sędzia lub asesor sądowy tego samego sądu, a także sędzia delegowany odpowiednio na podstawie art. 77 § 1 lub 8.</w:t>
      </w:r>
      <w:r>
        <w:t>”,</w:t>
      </w:r>
    </w:p>
    <w:p w:rsidR="00D30692" w:rsidRPr="00BB4530" w:rsidRDefault="00D30692" w:rsidP="00354AB9">
      <w:pPr>
        <w:pStyle w:val="LITlitera"/>
        <w:keepNext/>
      </w:pPr>
      <w:r w:rsidRPr="002B7D73">
        <w:t>b)</w:t>
      </w:r>
      <w:r w:rsidRPr="00BB4530">
        <w:tab/>
        <w:t>dodaje się § 3 w brzmieniu:</w:t>
      </w:r>
    </w:p>
    <w:p w:rsidR="00D30692" w:rsidRPr="00CD1EFF" w:rsidRDefault="00D30692" w:rsidP="00D30692">
      <w:pPr>
        <w:pStyle w:val="ZLITUSTzmustliter"/>
      </w:pPr>
      <w:r>
        <w:t>„§</w:t>
      </w:r>
      <w:r w:rsidR="00D23107">
        <w:t xml:space="preserve"> </w:t>
      </w:r>
      <w:r>
        <w:t>3.</w:t>
      </w:r>
      <w:r w:rsidR="00D23107">
        <w:t xml:space="preserve"> </w:t>
      </w:r>
      <w:r>
        <w:t>W sprawach rozpoznawanych w składzie jednego sędziego sędzia może powierzyć aplikantowi Krajowej Szkoły, który odbył 24 miesiące aplikacji sędziowskiej, prowadzenie pod swoim nadzorem poszczególnych czynności w</w:t>
      </w:r>
      <w:r w:rsidR="00DE3C8D">
        <w:t> </w:t>
      </w:r>
      <w:r>
        <w:t xml:space="preserve">trakcie posiedzenia jawnego lub </w:t>
      </w:r>
      <w:r w:rsidRPr="00B02249">
        <w:t>rozprawy</w:t>
      </w:r>
      <w:r>
        <w:t>, w tym zadawanie pytań świadkom, biegłym i stronom oraz innym osobom wysłuchiwanym przez sąd, z wyłączeniem możliwości wydawania orzeczeń.”;</w:t>
      </w:r>
    </w:p>
    <w:p w:rsidR="00D30692" w:rsidRPr="00BB4530" w:rsidRDefault="00D30692" w:rsidP="00354AB9">
      <w:pPr>
        <w:pStyle w:val="PKTpunkt"/>
        <w:keepNext/>
      </w:pPr>
      <w:r>
        <w:t>15</w:t>
      </w:r>
      <w:r w:rsidRPr="00CD1EFF">
        <w:t>)</w:t>
      </w:r>
      <w:r w:rsidRPr="00BB4530">
        <w:tab/>
        <w:t>w art. 46 § 1 otrzymuje brzmienie:</w:t>
      </w:r>
    </w:p>
    <w:p w:rsidR="00D30692" w:rsidRPr="00CD1EFF" w:rsidRDefault="00D30692" w:rsidP="00D30692">
      <w:pPr>
        <w:pStyle w:val="ZUSTzmustartykuempunktem"/>
      </w:pPr>
      <w:r>
        <w:t>„</w:t>
      </w:r>
      <w:r w:rsidRPr="00CD1EFF">
        <w:t>§</w:t>
      </w:r>
      <w:r w:rsidR="00D23107">
        <w:t xml:space="preserve"> </w:t>
      </w:r>
      <w:r w:rsidRPr="00CD1EFF">
        <w:t>1.</w:t>
      </w:r>
      <w:r w:rsidR="00D23107">
        <w:t xml:space="preserve"> </w:t>
      </w:r>
      <w:r w:rsidRPr="00CD1EFF">
        <w:t>W składzie sądu może brać udział tylko jeden sędzia innego sądu. Sędzia sądu niższego nie może być przewodniczącym składu sądu. Minister Sprawiedliwości może jednak przyznać sędziemu sądu rejonowego, delegowanemu do sądu okręgowego, prawo przewodniczenia w sprawach rozpoznawanych przez ten sąd w pierwszej instancji, w składzie jednego sędziego i dwóch ławników albo w składzie jednego sędziego.</w:t>
      </w:r>
      <w:r>
        <w:t>”</w:t>
      </w:r>
      <w:r w:rsidRPr="00CD1EFF">
        <w:t>;</w:t>
      </w:r>
    </w:p>
    <w:p w:rsidR="00D30692" w:rsidRPr="00BB4530" w:rsidRDefault="00D30692" w:rsidP="00354AB9">
      <w:pPr>
        <w:pStyle w:val="PKTpunkt"/>
        <w:keepNext/>
      </w:pPr>
      <w:r>
        <w:t>16</w:t>
      </w:r>
      <w:r w:rsidRPr="00CD1EFF">
        <w:t>)</w:t>
      </w:r>
      <w:r w:rsidRPr="00BB4530">
        <w:tab/>
        <w:t>w art. 57a:</w:t>
      </w:r>
    </w:p>
    <w:p w:rsidR="00D30692" w:rsidRPr="00BB4530" w:rsidRDefault="00D30692" w:rsidP="00354AB9">
      <w:pPr>
        <w:pStyle w:val="LITlitera"/>
        <w:keepNext/>
      </w:pPr>
      <w:r w:rsidRPr="00CD1EFF">
        <w:t>a)</w:t>
      </w:r>
      <w:r w:rsidRPr="00BB4530">
        <w:tab/>
        <w:t>§ 1 i 2 otrzymują brzmienie:</w:t>
      </w:r>
    </w:p>
    <w:p w:rsidR="00D30692" w:rsidRPr="00CD1EFF" w:rsidRDefault="00D30692" w:rsidP="00D30692">
      <w:pPr>
        <w:pStyle w:val="ZLITUSTzmustliter"/>
      </w:pPr>
      <w:r>
        <w:t>„</w:t>
      </w:r>
      <w:r w:rsidRPr="00CD1EFF">
        <w:t>§</w:t>
      </w:r>
      <w:r w:rsidR="00D23107">
        <w:t xml:space="preserve"> </w:t>
      </w:r>
      <w:r w:rsidRPr="00CD1EFF">
        <w:t>1.</w:t>
      </w:r>
      <w:r w:rsidR="00D23107">
        <w:t xml:space="preserve"> </w:t>
      </w:r>
      <w:r w:rsidRPr="00CD1EFF">
        <w:t xml:space="preserve">Kandydat na wolne stanowisko </w:t>
      </w:r>
      <w:r w:rsidRPr="00264221">
        <w:t xml:space="preserve">sędziowskie, który zajmuje stanowisko sędziego sądu powszechnego, sędziego sądu administracyjnego albo sędziego sądu </w:t>
      </w:r>
      <w:r w:rsidRPr="00CD1EFF">
        <w:t>wojskowego</w:t>
      </w:r>
      <w:r>
        <w:t>,</w:t>
      </w:r>
      <w:r w:rsidRPr="00CD1EFF">
        <w:t xml:space="preserve"> do karty zgłoszenia dołącza wykaz sygnatur akt stu spraw sądowych różnych kategorii, w których rozpoznawaniu brał udział, a w przypadku mniejszej liczby spraw </w:t>
      </w:r>
      <w:r w:rsidR="00DE3C8D">
        <w:t>–</w:t>
      </w:r>
      <w:r w:rsidRPr="00CD1EFF">
        <w:t xml:space="preserve"> wykaz sygnatur akt wszystkich spraw.</w:t>
      </w:r>
    </w:p>
    <w:p w:rsidR="00D30692" w:rsidRPr="00CD1EFF" w:rsidRDefault="00D30692" w:rsidP="00D30692">
      <w:pPr>
        <w:pStyle w:val="ZLITUSTzmustliter"/>
      </w:pPr>
      <w:r w:rsidRPr="00CD1EFF">
        <w:t>§</w:t>
      </w:r>
      <w:r w:rsidR="00D23107">
        <w:t xml:space="preserve"> </w:t>
      </w:r>
      <w:r w:rsidRPr="00CD1EFF">
        <w:t>2.</w:t>
      </w:r>
      <w:r w:rsidR="00D23107">
        <w:t xml:space="preserve"> </w:t>
      </w:r>
      <w:r w:rsidRPr="00CD1EFF">
        <w:t>Kandydat na wolne stanowisko sędziowskie, który zajmuje stanowisko prokuratora, do karty zgłoszenia dołącza wykaz sygnatur akt stu spraw, w których prowadził lub nadzorował postępowanie przygotowawcze, sporządził akt oskarżenia lub środki zaskarżenia albo występował przed sądem lub składał pisma procesowe, a w pr</w:t>
      </w:r>
      <w:r w:rsidR="00CC1FFE">
        <w:t>zypadku mniejszej liczby spraw –</w:t>
      </w:r>
      <w:r w:rsidRPr="00CD1EFF">
        <w:t xml:space="preserve"> wykaz sygnatur akt wszystkich spraw.</w:t>
      </w:r>
      <w:r>
        <w:t>”,</w:t>
      </w:r>
    </w:p>
    <w:p w:rsidR="00D30692" w:rsidRPr="00CD1EFF" w:rsidRDefault="00D30692" w:rsidP="00D30692">
      <w:pPr>
        <w:pStyle w:val="LITlitera"/>
      </w:pPr>
      <w:r w:rsidRPr="00CD1EFF">
        <w:t>b)</w:t>
      </w:r>
      <w:r>
        <w:tab/>
      </w:r>
      <w:r w:rsidRPr="00CD1EFF">
        <w:t>uchyla się § 6,</w:t>
      </w:r>
    </w:p>
    <w:p w:rsidR="00D30692" w:rsidRPr="00BB4530" w:rsidRDefault="00D30692" w:rsidP="00354AB9">
      <w:pPr>
        <w:pStyle w:val="LITlitera"/>
        <w:keepNext/>
      </w:pPr>
      <w:r w:rsidRPr="00CD1EFF">
        <w:lastRenderedPageBreak/>
        <w:t>c)</w:t>
      </w:r>
      <w:r w:rsidRPr="00BB4530">
        <w:tab/>
        <w:t>§ 7 otrzymuje brzmienie:</w:t>
      </w:r>
    </w:p>
    <w:p w:rsidR="00D30692" w:rsidRPr="00CD1EFF" w:rsidRDefault="00D30692" w:rsidP="00D30692">
      <w:pPr>
        <w:pStyle w:val="ZLITUSTzmustliter"/>
      </w:pPr>
      <w:r>
        <w:t>„</w:t>
      </w:r>
      <w:r w:rsidRPr="00CD1EFF">
        <w:t>§</w:t>
      </w:r>
      <w:r w:rsidR="00D23107">
        <w:t xml:space="preserve"> </w:t>
      </w:r>
      <w:r w:rsidRPr="00CD1EFF">
        <w:t>7.</w:t>
      </w:r>
      <w:r w:rsidR="00D23107">
        <w:t xml:space="preserve"> </w:t>
      </w:r>
      <w:r w:rsidRPr="00CD1EFF">
        <w:t>Kandydat na wolne stanowisko sędziowskie zajmujący stanowisko sędziego lub prokuratora, który w okresie poprzedzającym obwieszczenie był delegowany do pełnienia czynności administracyjnych w Ministerstwie Sprawiedliwości lub innej jednostce organizacyjnej podległej Ministrowi Sprawiedliwości lub przez niego nadzorowanej, do karty zgłoszenia dołącza</w:t>
      </w:r>
      <w:r>
        <w:t xml:space="preserve"> wykaz sygnatur stu spraw określonych w §</w:t>
      </w:r>
      <w:r w:rsidR="00F34BBC">
        <w:t xml:space="preserve"> </w:t>
      </w:r>
      <w:r>
        <w:t>1 lub § 2 lub spraw zarejestrowanych w</w:t>
      </w:r>
      <w:r w:rsidR="00DE3C8D">
        <w:t> </w:t>
      </w:r>
      <w:r>
        <w:t>referacie kandydata lub przez niego nadzorowanych w okresie delegowania, a</w:t>
      </w:r>
      <w:r w:rsidR="00DE3C8D">
        <w:t> </w:t>
      </w:r>
      <w:r w:rsidRPr="00CD1EFF">
        <w:t>także opis wykonywanych w okresie delegowania czynności wraz z opinią przełożon</w:t>
      </w:r>
      <w:r>
        <w:t>ych</w:t>
      </w:r>
      <w:r w:rsidRPr="00CD1EFF">
        <w:t>.</w:t>
      </w:r>
      <w:r>
        <w:t>”</w:t>
      </w:r>
      <w:r w:rsidRPr="00CD1EFF">
        <w:t>;</w:t>
      </w:r>
    </w:p>
    <w:p w:rsidR="00D30692" w:rsidRPr="00BB4530" w:rsidRDefault="00D30692" w:rsidP="00354AB9">
      <w:pPr>
        <w:pStyle w:val="PKTpunkt"/>
        <w:keepNext/>
      </w:pPr>
      <w:r>
        <w:t>17</w:t>
      </w:r>
      <w:r w:rsidRPr="00CD1EFF">
        <w:t>)</w:t>
      </w:r>
      <w:r w:rsidRPr="00BB4530">
        <w:tab/>
        <w:t>w art. 57ac § 1 i 2 otrzymują brzmienie:</w:t>
      </w:r>
    </w:p>
    <w:p w:rsidR="00D30692" w:rsidRPr="00CD1EFF" w:rsidRDefault="00D30692" w:rsidP="00D30692">
      <w:pPr>
        <w:pStyle w:val="ZUSTzmustartykuempunktem"/>
      </w:pPr>
      <w:r>
        <w:t>„</w:t>
      </w:r>
      <w:r w:rsidRPr="00CD1EFF">
        <w:t>§</w:t>
      </w:r>
      <w:r w:rsidR="00D23107">
        <w:t xml:space="preserve"> </w:t>
      </w:r>
      <w:r w:rsidRPr="00CD1EFF">
        <w:t>1.</w:t>
      </w:r>
      <w:r w:rsidR="00D23107">
        <w:t xml:space="preserve"> </w:t>
      </w:r>
      <w:r w:rsidRPr="00CD1EFF">
        <w:t>Jeżeli zgłoszenie na wolne stanowisko sędziowskie nie spełnia wymogów formalnych, o których mowa w ar</w:t>
      </w:r>
      <w:r w:rsidR="00DE3C8D">
        <w:t>t. 57 § 6 i 7 oraz art. 57a § 1–</w:t>
      </w:r>
      <w:r w:rsidRPr="00CD1EFF">
        <w:t>5 i 7, prezes właściwego sądu wzywa kandydata do jego uzupełnienia w terminie siedmiu dni.</w:t>
      </w:r>
    </w:p>
    <w:p w:rsidR="00D30692" w:rsidRPr="00104E2D" w:rsidRDefault="00D30692" w:rsidP="00D30692">
      <w:pPr>
        <w:pStyle w:val="ZUSTzmustartykuempunktem"/>
      </w:pPr>
      <w:r w:rsidRPr="00CD1EFF">
        <w:t>§</w:t>
      </w:r>
      <w:r w:rsidR="00D23107">
        <w:t xml:space="preserve"> </w:t>
      </w:r>
      <w:r w:rsidRPr="00CD1EFF">
        <w:t>2.</w:t>
      </w:r>
      <w:r w:rsidR="00D23107">
        <w:t xml:space="preserve"> </w:t>
      </w:r>
      <w:r w:rsidRPr="00CD1EFF">
        <w:t xml:space="preserve">Jeżeli swoją kandydaturę zgłosiła osoba, która nie spełnia warunków do objęcia stanowiska sędziego sądu powszechnego, o których </w:t>
      </w:r>
      <w:r w:rsidR="00DE3C8D">
        <w:t>mowa w art. 61 § 1 pkt 1 oraz 3–</w:t>
      </w:r>
      <w:r w:rsidRPr="00CD1EFF">
        <w:t>7 lub § 2 i 5 albo w art. 63 i art. 64</w:t>
      </w:r>
      <w:r>
        <w:t>,</w:t>
      </w:r>
      <w:r w:rsidRPr="00CD1EFF">
        <w:t xml:space="preserve"> albo zgłoszenie nastąpiło po upływie terminu, o którym mowa w art. 57 § 1, lub zgłos</w:t>
      </w:r>
      <w:r>
        <w:t>zenie nie zostało uzupełnione w</w:t>
      </w:r>
      <w:r w:rsidR="00DE3C8D">
        <w:t> </w:t>
      </w:r>
      <w:r w:rsidRPr="00CD1EFF">
        <w:t>wyznaczonym terminie albo wobec zgłaszającego kandydaturę toczy się inne postępowanie w sprawie powołania do pełnienia urzędu na stanowisku sędziowskim, właściwy prezes sądu zawiadamia zgłaszającego o pozostawieniu zgłoszenia bez rozpatrzenia, za pośrednictwem systemu teleinformatycznego, podając przyczynę pozostawienia zgłoszenia bez rozpatrzenia.</w:t>
      </w:r>
      <w:r>
        <w:t>”</w:t>
      </w:r>
      <w:r w:rsidRPr="00CD1EFF">
        <w:t>;</w:t>
      </w:r>
    </w:p>
    <w:p w:rsidR="00D30692" w:rsidRPr="00BB4530" w:rsidRDefault="00D30692" w:rsidP="00354AB9">
      <w:pPr>
        <w:pStyle w:val="PKTpunkt"/>
        <w:keepNext/>
      </w:pPr>
      <w:r>
        <w:t>18</w:t>
      </w:r>
      <w:r w:rsidRPr="00CD1EFF">
        <w:t>)</w:t>
      </w:r>
      <w:r w:rsidRPr="00BB4530">
        <w:tab/>
        <w:t>w art.</w:t>
      </w:r>
      <w:r w:rsidR="00D23107">
        <w:t xml:space="preserve"> </w:t>
      </w:r>
      <w:r w:rsidRPr="00BB4530">
        <w:t>57b:</w:t>
      </w:r>
    </w:p>
    <w:p w:rsidR="00D30692" w:rsidRPr="00BB4530" w:rsidRDefault="00D30692" w:rsidP="00354AB9">
      <w:pPr>
        <w:pStyle w:val="LITlitera"/>
        <w:keepNext/>
      </w:pPr>
      <w:r w:rsidRPr="00CD1EFF">
        <w:t>a)</w:t>
      </w:r>
      <w:r w:rsidRPr="00BB4530">
        <w:tab/>
        <w:t>§ 1 otrzymuje brzmienie:</w:t>
      </w:r>
    </w:p>
    <w:p w:rsidR="00D30692" w:rsidRPr="00CD1EFF" w:rsidRDefault="00D30692" w:rsidP="00D30692">
      <w:pPr>
        <w:pStyle w:val="ZLITUSTzmustliter"/>
      </w:pPr>
      <w:r>
        <w:t>„</w:t>
      </w:r>
      <w:r w:rsidRPr="00CD1EFF">
        <w:t>§</w:t>
      </w:r>
      <w:r w:rsidR="00D23107">
        <w:t xml:space="preserve"> </w:t>
      </w:r>
      <w:r w:rsidRPr="00CD1EFF">
        <w:t>1.</w:t>
      </w:r>
      <w:r w:rsidR="00D23107">
        <w:t xml:space="preserve"> </w:t>
      </w:r>
      <w:r w:rsidRPr="00CD1EFF">
        <w:t>Ocena kwalifikacji kandydata zajmującego stanowisko sędziego sądu powszechnego, sędziego sądu administracyjnego, sędziego sądu wojskowego obejmuje badanie poziomu merytorycznego</w:t>
      </w:r>
      <w:r>
        <w:t xml:space="preserve"> orzecznictwa oraz sprawności i</w:t>
      </w:r>
      <w:r w:rsidR="00DE3C8D">
        <w:t> </w:t>
      </w:r>
      <w:r w:rsidRPr="00CD1EFF">
        <w:t xml:space="preserve">efektywności podejmowanych czynności i organizowania pracy przy rozpoznawaniu spraw lub wykonywaniu innych powierzonych zadań </w:t>
      </w:r>
      <w:r>
        <w:t>lub funkcji, z</w:t>
      </w:r>
      <w:r w:rsidR="00DE3C8D">
        <w:t> </w:t>
      </w:r>
      <w:r w:rsidRPr="00CD1EFF">
        <w:t xml:space="preserve">uwzględnieniem stopnia obciążenia wykonywanymi zadaniami i ich złożoności, realizacji procesu doskonalenia zawodowego, a także kultury urzędowania, obejmującej kulturę osobistą i kulturę organizacji pracy oraz poszanowania praw </w:t>
      </w:r>
      <w:r w:rsidRPr="00CD1EFF">
        <w:lastRenderedPageBreak/>
        <w:t xml:space="preserve">stron lub uczestników postępowania przy rozpoznawaniu spraw lub wykonywaniu innych powierzonych zadań </w:t>
      </w:r>
      <w:r>
        <w:t>lub</w:t>
      </w:r>
      <w:r w:rsidRPr="00CD1EFF">
        <w:t xml:space="preserve"> funkcji.</w:t>
      </w:r>
      <w:r>
        <w:t>”</w:t>
      </w:r>
      <w:r w:rsidRPr="00CD1EFF">
        <w:t>,</w:t>
      </w:r>
    </w:p>
    <w:p w:rsidR="00D30692" w:rsidRPr="00BB4530" w:rsidRDefault="00D30692" w:rsidP="00354AB9">
      <w:pPr>
        <w:pStyle w:val="LITlitera"/>
        <w:keepNext/>
      </w:pPr>
      <w:r w:rsidRPr="00CD1EFF">
        <w:t>b)</w:t>
      </w:r>
      <w:r w:rsidRPr="00BB4530">
        <w:tab/>
        <w:t>§ 6 otrzymuje brzmienie:</w:t>
      </w:r>
    </w:p>
    <w:p w:rsidR="00D30692" w:rsidRPr="00CD1EFF" w:rsidRDefault="00D30692" w:rsidP="00D30692">
      <w:pPr>
        <w:pStyle w:val="ZLITUSTzmustliter"/>
      </w:pPr>
      <w:r>
        <w:t>„</w:t>
      </w:r>
      <w:r w:rsidRPr="00CD1EFF">
        <w:t>§</w:t>
      </w:r>
      <w:r w:rsidR="00D23107">
        <w:t xml:space="preserve"> </w:t>
      </w:r>
      <w:r w:rsidRPr="00CD1EFF">
        <w:t>6.</w:t>
      </w:r>
      <w:r w:rsidR="00D23107">
        <w:t xml:space="preserve"> </w:t>
      </w:r>
      <w:r w:rsidRPr="00CD1EFF">
        <w:t>Do oceny kwalifikacji kandydata dołącza się oceny pracy oraz indywidualne plany rozwoju zawodowego, o których mowa w art. 106c, a także odpisy znajdujących się w aktach osobowych prawomocnych wyroków orzekających karę dyscyplinarną oraz dokumentów, dotyczących zwrócenia uwagi lub wytknięcia uchybienia, o których mowa w art. 37 § 4 i art. 40 § 1</w:t>
      </w:r>
      <w:r w:rsidR="007942B1">
        <w:t xml:space="preserve"> ustawy</w:t>
      </w:r>
      <w:r w:rsidRPr="00CD1EFF">
        <w:t xml:space="preserve"> </w:t>
      </w:r>
      <w:r>
        <w:t>oraz w</w:t>
      </w:r>
      <w:r w:rsidRPr="00CD1EFF">
        <w:t xml:space="preserve"> art. 65 ustawy z dnia 23 listopada 2002 r. o </w:t>
      </w:r>
      <w:r>
        <w:t>Sądzie Najwyższym (Dz. U. z 2016 r. poz.</w:t>
      </w:r>
      <w:r w:rsidR="00D23107">
        <w:t xml:space="preserve"> </w:t>
      </w:r>
      <w:r w:rsidRPr="00A67DCA">
        <w:t>1254</w:t>
      </w:r>
      <w:r>
        <w:t>, 2103 i 2261 oraz z 2017 r. poz. 38</w:t>
      </w:r>
      <w:r w:rsidRPr="00A67DCA">
        <w:t>)</w:t>
      </w:r>
      <w:r>
        <w:t>.”</w:t>
      </w:r>
      <w:r w:rsidR="000108A2">
        <w:t>;</w:t>
      </w:r>
    </w:p>
    <w:p w:rsidR="00D30692" w:rsidRPr="00CD1EFF" w:rsidRDefault="00D30692" w:rsidP="00D30692">
      <w:pPr>
        <w:pStyle w:val="PKTpunkt"/>
      </w:pPr>
      <w:r>
        <w:t>19</w:t>
      </w:r>
      <w:r w:rsidRPr="00CD1EFF">
        <w:t>)</w:t>
      </w:r>
      <w:r>
        <w:tab/>
      </w:r>
      <w:r w:rsidRPr="00CD1EFF">
        <w:t xml:space="preserve">uchyla </w:t>
      </w:r>
      <w:r w:rsidRPr="00104E2D">
        <w:t>się</w:t>
      </w:r>
      <w:r w:rsidRPr="00CD1EFF">
        <w:t xml:space="preserve"> art. 57c i </w:t>
      </w:r>
      <w:r w:rsidR="000108A2">
        <w:t xml:space="preserve">art. </w:t>
      </w:r>
      <w:r w:rsidRPr="00CD1EFF">
        <w:t>57d;</w:t>
      </w:r>
    </w:p>
    <w:p w:rsidR="00D30692" w:rsidRPr="00BB4530" w:rsidRDefault="00D30692" w:rsidP="00354AB9">
      <w:pPr>
        <w:pStyle w:val="PKTpunkt"/>
        <w:keepNext/>
      </w:pPr>
      <w:r>
        <w:t>20</w:t>
      </w:r>
      <w:r w:rsidRPr="00CD1EFF">
        <w:t>)</w:t>
      </w:r>
      <w:r w:rsidRPr="00BB4530">
        <w:tab/>
        <w:t>art.</w:t>
      </w:r>
      <w:r w:rsidR="00D23107">
        <w:t xml:space="preserve"> </w:t>
      </w:r>
      <w:r w:rsidRPr="00BB4530">
        <w:t>57e</w:t>
      </w:r>
      <w:r w:rsidR="00D23107">
        <w:t xml:space="preserve"> </w:t>
      </w:r>
      <w:r>
        <w:t>otrzymuje</w:t>
      </w:r>
      <w:r w:rsidRPr="00BB4530">
        <w:t xml:space="preserve"> brzmienie:</w:t>
      </w:r>
    </w:p>
    <w:p w:rsidR="00D30692" w:rsidRPr="00CD1EFF" w:rsidRDefault="00D30692" w:rsidP="00D30692">
      <w:pPr>
        <w:pStyle w:val="ZUSTzmustartykuempunktem"/>
      </w:pPr>
      <w:r>
        <w:t>„</w:t>
      </w:r>
      <w:r w:rsidR="00F34BBC">
        <w:t xml:space="preserve">Art. 57e. </w:t>
      </w:r>
      <w:r w:rsidRPr="00CD1EFF">
        <w:t>§</w:t>
      </w:r>
      <w:r w:rsidR="00D23107">
        <w:t xml:space="preserve"> </w:t>
      </w:r>
      <w:r w:rsidRPr="00CD1EFF">
        <w:t>1.</w:t>
      </w:r>
      <w:r w:rsidR="00D23107">
        <w:t xml:space="preserve"> </w:t>
      </w:r>
      <w:r w:rsidRPr="00CD1EFF">
        <w:t>Ocena kwalifikacji kandydata zajmującego stanowisko prokuratora jest dokonywana pod względem prawidłowości i poziomu merytorycznego, jak również efektywności wykonywania powierzonych obowiązków służbowych, z uwzględnieniem stopnia obciążenia wykonywanymi zadaniami i ich złożoności, a także podnoszenia kwalifikacji zawodowych i kultury urzędowania obejmującej kulturę osobistą oraz sposób zachowania wobec uczestników postępowania i współpracowników. Przepisy art. 57b § 2 i 4 stosuje się odpowiednio. Sędzia dokonujący oceny kwalifikacji może objąć badaniem także akta spraw nieujęte w wykazie oraz zwracać się do prezesów sądów lub jednostek organizacyjnych pro</w:t>
      </w:r>
      <w:r>
        <w:t>kuratury o wskazanie sygnatur i</w:t>
      </w:r>
      <w:r w:rsidR="00DE3C8D">
        <w:t> </w:t>
      </w:r>
      <w:r w:rsidRPr="00CD1EFF">
        <w:t>przedstawienie akt takich spraw.</w:t>
      </w:r>
    </w:p>
    <w:p w:rsidR="00D30692" w:rsidRPr="00CD1EFF" w:rsidRDefault="00D30692" w:rsidP="00D30692">
      <w:pPr>
        <w:pStyle w:val="ZUSTzmustartykuempunktem"/>
      </w:pPr>
      <w:r w:rsidRPr="00CD1EFF">
        <w:t>§</w:t>
      </w:r>
      <w:r w:rsidR="00D23107">
        <w:t xml:space="preserve"> </w:t>
      </w:r>
      <w:r w:rsidRPr="00CD1EFF">
        <w:t>2.</w:t>
      </w:r>
      <w:r w:rsidR="00D23107">
        <w:t xml:space="preserve"> </w:t>
      </w:r>
      <w:r w:rsidRPr="00CD1EFF">
        <w:t>Do oceny kwalifikacji kandydata, o którym mowa w § 1, dołącza się opinie przełożonych, a także odpisy znajdujących się w aktach osobowych prokuratora prawomocnych wyroków orzekających karę dyscyplin</w:t>
      </w:r>
      <w:r>
        <w:t>arną lub prawomocnych decyzji o</w:t>
      </w:r>
      <w:r w:rsidR="00DE3C8D">
        <w:t> </w:t>
      </w:r>
      <w:r w:rsidRPr="00CD1EFF">
        <w:t>wymierzeniu kary porządkowej upomnienia, jak również odpisy prawomocnych decyzji prokuratora przełożonego, zawierających wytknięcie uchybienia w razie oczywistej obrazy prawa, chyba że uprawniony organ zarządził usunięcie tych wyroków lub decyzji z akt osobowych.</w:t>
      </w:r>
      <w:r>
        <w:t>”</w:t>
      </w:r>
      <w:r w:rsidRPr="00CD1EFF">
        <w:t>;</w:t>
      </w:r>
    </w:p>
    <w:p w:rsidR="00D30692" w:rsidRPr="00BB4530" w:rsidRDefault="00D30692" w:rsidP="00354AB9">
      <w:pPr>
        <w:pStyle w:val="PKTpunkt"/>
        <w:keepNext/>
      </w:pPr>
      <w:r>
        <w:t>21</w:t>
      </w:r>
      <w:r w:rsidRPr="00CD1EFF">
        <w:t>)</w:t>
      </w:r>
      <w:r w:rsidRPr="00BB4530">
        <w:tab/>
        <w:t>w art.</w:t>
      </w:r>
      <w:r w:rsidR="00D23107">
        <w:t xml:space="preserve"> </w:t>
      </w:r>
      <w:r w:rsidRPr="00BB4530">
        <w:t>57i</w:t>
      </w:r>
      <w:r w:rsidR="00D23107">
        <w:t xml:space="preserve"> </w:t>
      </w:r>
      <w:r w:rsidRPr="00BB4530">
        <w:t>§</w:t>
      </w:r>
      <w:r w:rsidR="00D23107">
        <w:t xml:space="preserve"> </w:t>
      </w:r>
      <w:r w:rsidRPr="00BB4530">
        <w:t>4 otrzymuje brzmienie:</w:t>
      </w:r>
    </w:p>
    <w:p w:rsidR="00D30692" w:rsidRPr="00CD1EFF" w:rsidRDefault="00D30692" w:rsidP="00D30692">
      <w:pPr>
        <w:pStyle w:val="ZUSTzmustartykuempunktem"/>
      </w:pPr>
      <w:r>
        <w:t>„</w:t>
      </w:r>
      <w:r w:rsidRPr="00CD1EFF">
        <w:t>§</w:t>
      </w:r>
      <w:r w:rsidR="00D23107">
        <w:t xml:space="preserve"> </w:t>
      </w:r>
      <w:r w:rsidRPr="00CD1EFF">
        <w:t>4.</w:t>
      </w:r>
      <w:r w:rsidR="00D23107">
        <w:t xml:space="preserve"> </w:t>
      </w:r>
      <w:r w:rsidRPr="00CD1EFF">
        <w:t>Minister Sprawiedliwości, po zasięgnięciu opinii Krajowej Rady Sądownictwa, określi, w drodze rozporządzenia</w:t>
      </w:r>
      <w:r w:rsidR="00F34BBC">
        <w:t>,</w:t>
      </w:r>
      <w:r w:rsidRPr="00CD1EFF">
        <w:t xml:space="preserve"> szczegółowy tryb i sposób dokonywania oceny kwalifikacji kandydata na wolne stanowisko sędziowskie, mając na </w:t>
      </w:r>
      <w:r w:rsidRPr="00CD1EFF">
        <w:lastRenderedPageBreak/>
        <w:t>uwadze konieczność zachowania metodyki uwzględniającej specyfikę wykonywanego przez kandydata zawodu lub zajmowanego stanowiska oraz potrzebę jej dostosowania do zakresu analizy i kryteriów wskazanych w ustawie.</w:t>
      </w:r>
      <w:r>
        <w:t>”</w:t>
      </w:r>
      <w:r w:rsidRPr="00CD1EFF">
        <w:t>;</w:t>
      </w:r>
    </w:p>
    <w:p w:rsidR="00D30692" w:rsidRPr="00BB4530" w:rsidRDefault="00D30692" w:rsidP="00354AB9">
      <w:pPr>
        <w:pStyle w:val="PKTpunkt"/>
        <w:keepNext/>
      </w:pPr>
      <w:r>
        <w:t>22</w:t>
      </w:r>
      <w:r w:rsidRPr="00CD1EFF">
        <w:t>)</w:t>
      </w:r>
      <w:r w:rsidRPr="00BB4530">
        <w:tab/>
        <w:t>w art.</w:t>
      </w:r>
      <w:r w:rsidR="00D23107">
        <w:t xml:space="preserve"> </w:t>
      </w:r>
      <w:r w:rsidRPr="00BB4530">
        <w:t>61:</w:t>
      </w:r>
    </w:p>
    <w:p w:rsidR="00D30692" w:rsidRPr="00BB4530" w:rsidRDefault="00D30692" w:rsidP="00354AB9">
      <w:pPr>
        <w:pStyle w:val="LITlitera"/>
        <w:keepNext/>
      </w:pPr>
      <w:r w:rsidRPr="00CD1EFF">
        <w:t>a)</w:t>
      </w:r>
      <w:r w:rsidRPr="00BB4530">
        <w:tab/>
        <w:t xml:space="preserve"> w § 1 pkt </w:t>
      </w:r>
      <w:r>
        <w:t>7 otrzymuje</w:t>
      </w:r>
      <w:r w:rsidRPr="00BB4530">
        <w:t xml:space="preserve"> brzmienie:</w:t>
      </w:r>
    </w:p>
    <w:p w:rsidR="00D30692" w:rsidRPr="00CD1EFF" w:rsidRDefault="00D30692" w:rsidP="00D30692">
      <w:pPr>
        <w:pStyle w:val="ZLITPKTzmpktliter"/>
      </w:pPr>
      <w:r>
        <w:t>„</w:t>
      </w:r>
      <w:r w:rsidRPr="00CD1EFF">
        <w:t>7)</w:t>
      </w:r>
      <w:r>
        <w:tab/>
        <w:t xml:space="preserve">zajmując stanowisko </w:t>
      </w:r>
      <w:r w:rsidRPr="00CD1EFF">
        <w:t>asesora sądowego</w:t>
      </w:r>
      <w:r w:rsidR="000108A2">
        <w:t>,</w:t>
      </w:r>
      <w:r>
        <w:t xml:space="preserve"> pełnił obowiązki sędziego </w:t>
      </w:r>
      <w:r w:rsidRPr="00CD1EFF">
        <w:t xml:space="preserve">co najmniej </w:t>
      </w:r>
      <w:r>
        <w:t>przez trzy lata.”</w:t>
      </w:r>
      <w:r w:rsidRPr="00CD1EFF">
        <w:t>,</w:t>
      </w:r>
    </w:p>
    <w:p w:rsidR="00D30692" w:rsidRPr="00CD1EFF" w:rsidRDefault="00D30692" w:rsidP="00D30692">
      <w:pPr>
        <w:pStyle w:val="LITlitera"/>
      </w:pPr>
      <w:r w:rsidRPr="00CD1EFF">
        <w:t>b)</w:t>
      </w:r>
      <w:r>
        <w:tab/>
      </w:r>
      <w:r w:rsidRPr="00CD1EFF">
        <w:t xml:space="preserve">uchyla </w:t>
      </w:r>
      <w:r w:rsidRPr="00104E2D">
        <w:t>się</w:t>
      </w:r>
      <w:r w:rsidRPr="00CD1EFF">
        <w:t xml:space="preserve"> § 3 i 4,</w:t>
      </w:r>
    </w:p>
    <w:p w:rsidR="00D30692" w:rsidRPr="00BB4530" w:rsidRDefault="00D30692" w:rsidP="00354AB9">
      <w:pPr>
        <w:pStyle w:val="LITlitera"/>
        <w:keepNext/>
      </w:pPr>
      <w:r w:rsidRPr="00CD1EFF">
        <w:t>c)</w:t>
      </w:r>
      <w:r w:rsidRPr="00BB4530">
        <w:tab/>
        <w:t>§ 5 otrzymuje brzmienie:</w:t>
      </w:r>
    </w:p>
    <w:p w:rsidR="00D30692" w:rsidRPr="00CD1EFF" w:rsidRDefault="00D30692" w:rsidP="00D30692">
      <w:pPr>
        <w:pStyle w:val="ZLITUSTzmustliter"/>
      </w:pPr>
      <w:r>
        <w:t>„</w:t>
      </w:r>
      <w:r w:rsidRPr="00CD1EFF">
        <w:t>§</w:t>
      </w:r>
      <w:r w:rsidR="00D23107">
        <w:t xml:space="preserve"> </w:t>
      </w:r>
      <w:r w:rsidRPr="00CD1EFF">
        <w:t>5.</w:t>
      </w:r>
      <w:r w:rsidR="00D23107">
        <w:t xml:space="preserve"> </w:t>
      </w:r>
      <w:r w:rsidRPr="00CD1EFF">
        <w:t>Na stanowisko sędziego sądu rejonowego może być powołany ten, kto zajmował jedno ze st</w:t>
      </w:r>
      <w:r w:rsidR="00DE3C8D">
        <w:t>anowisk określonych w § 2 pkt 2–</w:t>
      </w:r>
      <w:r w:rsidRPr="00CD1EFF">
        <w:t>4 w okresie pięciu lat przed zgłoszeniem na wolne stanowisko sędziowskie.</w:t>
      </w:r>
      <w:r>
        <w:t>”,</w:t>
      </w:r>
    </w:p>
    <w:p w:rsidR="00D30692" w:rsidRPr="00CD1EFF" w:rsidRDefault="00D30692" w:rsidP="00D30692">
      <w:pPr>
        <w:pStyle w:val="LITlitera"/>
      </w:pPr>
      <w:r w:rsidRPr="00CD1EFF">
        <w:t>d)</w:t>
      </w:r>
      <w:r>
        <w:tab/>
      </w:r>
      <w:r w:rsidRPr="00CD1EFF">
        <w:t>uchyla się § 6 i 7;</w:t>
      </w:r>
    </w:p>
    <w:p w:rsidR="00D30692" w:rsidRPr="00640A66" w:rsidRDefault="00D30692" w:rsidP="00354AB9">
      <w:pPr>
        <w:pStyle w:val="PKTpunkt"/>
        <w:keepNext/>
      </w:pPr>
      <w:r>
        <w:t>23)</w:t>
      </w:r>
      <w:r>
        <w:tab/>
      </w:r>
      <w:r w:rsidRPr="00640A66">
        <w:t>w art. 73 § 3 otrzymuje brzmienie:</w:t>
      </w:r>
    </w:p>
    <w:p w:rsidR="00D30692" w:rsidRDefault="00D30692" w:rsidP="00D30692">
      <w:pPr>
        <w:pStyle w:val="ZUSTzmustartykuempunktem"/>
      </w:pPr>
      <w:r>
        <w:t>„</w:t>
      </w:r>
      <w:r w:rsidRPr="00640A66">
        <w:t>§</w:t>
      </w:r>
      <w:r w:rsidR="00D23107">
        <w:t xml:space="preserve"> </w:t>
      </w:r>
      <w:r w:rsidRPr="00640A66">
        <w:t>3.</w:t>
      </w:r>
      <w:r w:rsidR="00D23107">
        <w:t xml:space="preserve"> </w:t>
      </w:r>
      <w:r w:rsidRPr="00640A66">
        <w:t>Odwołanie wnosi się za pośrednictwem Krajowej Rady Sądownictwa w</w:t>
      </w:r>
      <w:r w:rsidR="00DE3C8D">
        <w:t> </w:t>
      </w:r>
      <w:r w:rsidRPr="00640A66">
        <w:t>terminie miesiąca od doręczenia skarżącemu decyzji. Odwołanie przysługuje sędziemu, prezesowi właściwego sądu oraz Ministrowi Sprawiedliwości, a w sprawach, w których wniosek zost</w:t>
      </w:r>
      <w:r w:rsidR="00CC1FFE">
        <w:t>ał złożony przez kolegium sądu –</w:t>
      </w:r>
      <w:r w:rsidRPr="00640A66">
        <w:t xml:space="preserve"> także temu kolegium.</w:t>
      </w:r>
      <w:r>
        <w:t>”</w:t>
      </w:r>
      <w:r w:rsidRPr="00640A66">
        <w:t>;</w:t>
      </w:r>
    </w:p>
    <w:p w:rsidR="00D30692" w:rsidRDefault="00D30692" w:rsidP="00354AB9">
      <w:pPr>
        <w:pStyle w:val="PKTpunkt"/>
        <w:keepNext/>
      </w:pPr>
      <w:r>
        <w:t>24)</w:t>
      </w:r>
      <w:r>
        <w:tab/>
        <w:t>dodaje się art. 75b w brzmieniu:</w:t>
      </w:r>
    </w:p>
    <w:p w:rsidR="00D30692" w:rsidRPr="00CD1EFF" w:rsidRDefault="00D30692" w:rsidP="00D30692">
      <w:pPr>
        <w:pStyle w:val="ZARTzmartartykuempunktem"/>
      </w:pPr>
      <w:r>
        <w:t>„</w:t>
      </w:r>
      <w:r w:rsidRPr="00CD1EFF">
        <w:t>Art.</w:t>
      </w:r>
      <w:r w:rsidR="00D23107">
        <w:t xml:space="preserve"> </w:t>
      </w:r>
      <w:r w:rsidRPr="00CD1EFF">
        <w:t>75b.</w:t>
      </w:r>
      <w:r w:rsidR="00D23107">
        <w:t xml:space="preserve"> </w:t>
      </w:r>
      <w:r w:rsidRPr="00CD1EFF">
        <w:t xml:space="preserve">§ 1. </w:t>
      </w:r>
      <w:r>
        <w:t>O zamiarze obwieszczenia o wolnym stanowisku sędziowskim Minister Sprawiedliwości ogłasza w Biuletynie Informacji Publicznej.</w:t>
      </w:r>
    </w:p>
    <w:p w:rsidR="00D30692" w:rsidRPr="00CD1EFF" w:rsidRDefault="00D30692" w:rsidP="00D30692">
      <w:pPr>
        <w:pStyle w:val="ZUSTzmustartykuempunktem"/>
      </w:pPr>
      <w:r w:rsidRPr="00CD1EFF">
        <w:t>§</w:t>
      </w:r>
      <w:r w:rsidR="00D23107">
        <w:t xml:space="preserve"> </w:t>
      </w:r>
      <w:r w:rsidRPr="00CD1EFF">
        <w:t>2.</w:t>
      </w:r>
      <w:r w:rsidR="00D23107">
        <w:t xml:space="preserve"> </w:t>
      </w:r>
      <w:r>
        <w:t>Sędzia zainteresowany przeniesieniem na inne miejsce służbowe może w</w:t>
      </w:r>
      <w:r w:rsidR="00DE3C8D">
        <w:t> </w:t>
      </w:r>
      <w:r>
        <w:t xml:space="preserve">terminie 7 dni od ogłoszenia, o którym mowa w </w:t>
      </w:r>
      <w:r w:rsidRPr="00D30692">
        <w:t>§</w:t>
      </w:r>
      <w:r>
        <w:t xml:space="preserve"> 1,</w:t>
      </w:r>
      <w:r w:rsidR="00D23107">
        <w:t xml:space="preserve"> </w:t>
      </w:r>
      <w:r>
        <w:t>złożyć wniosek o przeniesienie. Wniosek składa się wyłącznie w systemie teleinformatycznym.</w:t>
      </w:r>
    </w:p>
    <w:p w:rsidR="00D30692" w:rsidRDefault="00D30692" w:rsidP="00D30692">
      <w:pPr>
        <w:pStyle w:val="ZUSTzmustartykuempunktem"/>
      </w:pPr>
      <w:r w:rsidRPr="00CD1EFF">
        <w:t>§</w:t>
      </w:r>
      <w:r w:rsidR="00D23107">
        <w:t xml:space="preserve"> </w:t>
      </w:r>
      <w:r w:rsidRPr="00CD1EFF">
        <w:t>3.</w:t>
      </w:r>
      <w:r w:rsidR="00D23107">
        <w:t xml:space="preserve"> </w:t>
      </w:r>
      <w:r>
        <w:t>Minister Sprawiedliwości wydaje decyzję w przedmiocie wniosku</w:t>
      </w:r>
      <w:r w:rsidR="00F34BBC">
        <w:t>,</w:t>
      </w:r>
      <w:r>
        <w:t xml:space="preserve"> mając na względzie racjonalne wykorzystanie kadr sądownictwa powszechnego, potrzeby wynikające z obciążenia zadaniami poszczególnych sądów, a także okoliczności wynikające z uzasadnienia wniosku.</w:t>
      </w:r>
    </w:p>
    <w:p w:rsidR="00D30692" w:rsidRPr="00CD1EFF" w:rsidRDefault="00D30692" w:rsidP="00D30692">
      <w:pPr>
        <w:pStyle w:val="ZUSTzmustartykuempunktem"/>
      </w:pPr>
      <w:r>
        <w:t>§ 4. Wniosek sędziego o przeniesienie na inne miejsce służbowe złożony z</w:t>
      </w:r>
      <w:r w:rsidR="00DE3C8D">
        <w:t> </w:t>
      </w:r>
      <w:r>
        <w:t>naruszeniem warunków, o których mowa w § 2, pozostawia się bez rozpoznania. W</w:t>
      </w:r>
      <w:r w:rsidR="00DE3C8D">
        <w:t> </w:t>
      </w:r>
      <w:r w:rsidR="000108A2">
        <w:t>prz</w:t>
      </w:r>
      <w:r>
        <w:t>ypadku nieuwzględnienia wniosku sędzia może złożyć kolejny wniosek o</w:t>
      </w:r>
      <w:r w:rsidR="00DE3C8D">
        <w:t> </w:t>
      </w:r>
      <w:r>
        <w:t xml:space="preserve">przeniesienie nie wcześniej niż po upływie 3 lat, chyba że przyczyną odmowy uwzględnienia wniosku był jedynie brak wystarczającej liczby wolnych stanowisk </w:t>
      </w:r>
      <w:r>
        <w:lastRenderedPageBreak/>
        <w:t>sędziowskich w odniesieniu do liczby wniosków. Wniosek złożony przed upływem tego terminu pozostawia się bez rozpoznania.</w:t>
      </w:r>
    </w:p>
    <w:p w:rsidR="00D30692" w:rsidRDefault="00D30692" w:rsidP="00D30692">
      <w:pPr>
        <w:pStyle w:val="ZUSTzmustartykuempunktem"/>
      </w:pPr>
      <w:r w:rsidRPr="00CD1EFF">
        <w:t>§</w:t>
      </w:r>
      <w:r w:rsidR="00D23107">
        <w:t xml:space="preserve"> </w:t>
      </w:r>
      <w:r>
        <w:t>5</w:t>
      </w:r>
      <w:r w:rsidRPr="00CD1EFF">
        <w:t>.</w:t>
      </w:r>
      <w:r w:rsidR="00D23107">
        <w:t xml:space="preserve"> </w:t>
      </w:r>
      <w:r>
        <w:t>Minister Sprawiedliwości może z urzędu zwrócić się do sędziego, który uprzednio składał wniosek, o wyrażenie zgody na przeniesienie na wnioskowane lub inne miejsce służbowe</w:t>
      </w:r>
      <w:r w:rsidRPr="00CD1EFF">
        <w:t>.</w:t>
      </w:r>
    </w:p>
    <w:p w:rsidR="00D30692" w:rsidRPr="00CD1EFF" w:rsidRDefault="00D30692" w:rsidP="00D30692">
      <w:pPr>
        <w:pStyle w:val="ZUSTzmustartykuempunktem"/>
      </w:pPr>
      <w:r w:rsidRPr="00D30692">
        <w:t>§</w:t>
      </w:r>
      <w:r>
        <w:t xml:space="preserve"> 6. W przypadku obsadzenia wolnego stanowiska sędziowskiego przez przeniesienie sędziego na inne miejsce służbowe Minister Sprawiedliwości ogłasza w</w:t>
      </w:r>
      <w:r w:rsidR="00DE3C8D">
        <w:t> </w:t>
      </w:r>
      <w:r>
        <w:t>Biuletynie Informacji Publicznej o dokonanym przeniesieniu.”</w:t>
      </w:r>
      <w:r w:rsidRPr="00CD1EFF">
        <w:t>;</w:t>
      </w:r>
    </w:p>
    <w:p w:rsidR="00D30692" w:rsidRPr="00BB4530" w:rsidRDefault="00D30692" w:rsidP="00354AB9">
      <w:pPr>
        <w:pStyle w:val="PKTpunkt"/>
        <w:keepNext/>
      </w:pPr>
      <w:r>
        <w:t>25</w:t>
      </w:r>
      <w:r w:rsidRPr="00DC4970">
        <w:t>)</w:t>
      </w:r>
      <w:r w:rsidRPr="00BB4530">
        <w:tab/>
        <w:t>w art. 77:</w:t>
      </w:r>
    </w:p>
    <w:p w:rsidR="00D30692" w:rsidRPr="00BB4530" w:rsidRDefault="00D30692" w:rsidP="00354AB9">
      <w:pPr>
        <w:pStyle w:val="LITlitera"/>
        <w:keepNext/>
      </w:pPr>
      <w:r w:rsidRPr="00CD1EFF">
        <w:t>a)</w:t>
      </w:r>
      <w:r w:rsidRPr="00BB4530">
        <w:tab/>
        <w:t>po § 3a dodaje się § 3b w brzmieniu:</w:t>
      </w:r>
    </w:p>
    <w:p w:rsidR="00D30692" w:rsidRPr="00CD1EFF" w:rsidRDefault="00D30692" w:rsidP="00D30692">
      <w:pPr>
        <w:pStyle w:val="ZLITUSTzmustliter"/>
      </w:pPr>
      <w:r>
        <w:t>„</w:t>
      </w:r>
      <w:r w:rsidRPr="00CD1EFF">
        <w:t>§</w:t>
      </w:r>
      <w:r w:rsidR="00D23107">
        <w:t xml:space="preserve"> </w:t>
      </w:r>
      <w:r w:rsidRPr="00CD1EFF">
        <w:t>3b.</w:t>
      </w:r>
      <w:r w:rsidR="00D23107">
        <w:t xml:space="preserve"> </w:t>
      </w:r>
      <w:r w:rsidRPr="00CD1EFF">
        <w:t>Minister Sprawiedliwości, na wniosek Dyrektora Krajowej Szkoły Sądownictwa i Prokuratury, może delegować sędziego, za jego zgodą, do pełnienia obowiązków</w:t>
      </w:r>
      <w:r>
        <w:t xml:space="preserve">, </w:t>
      </w:r>
      <w:r w:rsidRPr="00CD1EFF">
        <w:t>pełnienia określonej funkcji</w:t>
      </w:r>
      <w:r>
        <w:t xml:space="preserve"> lub odbycia stażu trwającego dłużej niż jeden miesiąc,</w:t>
      </w:r>
      <w:r w:rsidRPr="00CD1EFF">
        <w:t xml:space="preserve"> poza granicami państwa w ramach współpracy międzynarodowej</w:t>
      </w:r>
      <w:r>
        <w:t xml:space="preserve"> Krajowej Szkoły</w:t>
      </w:r>
      <w:r w:rsidRPr="00CD1EFF">
        <w:t>, zgodnie z kwalifikacjami sędziego, na czas określony, nie dłuższy niż cztery lata, z możliwością ponownego delegowania na kolejny okres nieprzekraczający czterech lat.</w:t>
      </w:r>
      <w:r>
        <w:t>”</w:t>
      </w:r>
      <w:r w:rsidRPr="00CD1EFF">
        <w:t>,</w:t>
      </w:r>
    </w:p>
    <w:p w:rsidR="00D30692" w:rsidRPr="00BB4530" w:rsidRDefault="00D30692" w:rsidP="00354AB9">
      <w:pPr>
        <w:pStyle w:val="LITlitera"/>
        <w:keepNext/>
      </w:pPr>
      <w:r w:rsidRPr="00CD1EFF">
        <w:t>b)</w:t>
      </w:r>
      <w:r w:rsidRPr="00BB4530">
        <w:tab/>
        <w:t>§ 4 otrzymuje brzmienie:</w:t>
      </w:r>
    </w:p>
    <w:p w:rsidR="00D30692" w:rsidRPr="00CD1EFF" w:rsidRDefault="00D30692" w:rsidP="00D30692">
      <w:pPr>
        <w:pStyle w:val="ZLITUSTzmustliter"/>
      </w:pPr>
      <w:r>
        <w:t>„</w:t>
      </w:r>
      <w:r w:rsidRPr="00CD1EFF">
        <w:t>§</w:t>
      </w:r>
      <w:r w:rsidR="00D23107">
        <w:t xml:space="preserve"> </w:t>
      </w:r>
      <w:r w:rsidRPr="00CD1EFF">
        <w:t>4.</w:t>
      </w:r>
      <w:r w:rsidR="00D23107">
        <w:t xml:space="preserve"> </w:t>
      </w:r>
      <w:r w:rsidRPr="00CD1EFF">
        <w:t>Sędzia delegowany na podstawie § 1 pkt 2 oraz §</w:t>
      </w:r>
      <w:r>
        <w:t xml:space="preserve"> </w:t>
      </w:r>
      <w:r w:rsidRPr="00CD1EFF">
        <w:t>2a, na czas nieokreślony, może być odwołany z</w:t>
      </w:r>
      <w:r w:rsidRPr="00104E2D">
        <w:t xml:space="preserve"> </w:t>
      </w:r>
      <w:r w:rsidRPr="00CD1EFF">
        <w:t>delegowania, względnie z niego ustąpić za trzymiesięcznym uprzedzeniem. W pozostałych przypadkach</w:t>
      </w:r>
      <w:r w:rsidRPr="00104E2D">
        <w:t xml:space="preserve"> </w:t>
      </w:r>
      <w:r w:rsidRPr="00CD1EFF">
        <w:t>delegowania sędziego odwołanie lub ustąpienie sędziego następuje bez zachowania okresu</w:t>
      </w:r>
      <w:r w:rsidRPr="00104E2D">
        <w:t xml:space="preserve"> </w:t>
      </w:r>
      <w:r w:rsidRPr="00CD1EFF">
        <w:t>uprzedzenia.</w:t>
      </w:r>
      <w:r>
        <w:t>”</w:t>
      </w:r>
      <w:r w:rsidRPr="00CD1EFF">
        <w:t>;</w:t>
      </w:r>
    </w:p>
    <w:p w:rsidR="00D30692" w:rsidRPr="00BB4530" w:rsidRDefault="00D30692" w:rsidP="00354AB9">
      <w:pPr>
        <w:pStyle w:val="PKTpunkt"/>
        <w:keepNext/>
      </w:pPr>
      <w:r>
        <w:t>26</w:t>
      </w:r>
      <w:r w:rsidRPr="00CD1EFF">
        <w:t>)</w:t>
      </w:r>
      <w:r w:rsidRPr="00BB4530">
        <w:tab/>
        <w:t>art. 77a otrzymuje brzmienie:</w:t>
      </w:r>
    </w:p>
    <w:p w:rsidR="00D30692" w:rsidRPr="00CD1EFF" w:rsidRDefault="00D30692" w:rsidP="00D30692">
      <w:pPr>
        <w:pStyle w:val="ZARTzmartartykuempunktem"/>
      </w:pPr>
      <w:r>
        <w:t>„</w:t>
      </w:r>
      <w:r w:rsidRPr="00CD1EFF">
        <w:t>Art.</w:t>
      </w:r>
      <w:r w:rsidR="00D23107">
        <w:t xml:space="preserve"> </w:t>
      </w:r>
      <w:r w:rsidRPr="00CD1EFF">
        <w:t>77a.</w:t>
      </w:r>
      <w:r w:rsidR="00D23107">
        <w:t xml:space="preserve"> </w:t>
      </w:r>
      <w:r w:rsidRPr="00CD1EFF">
        <w:t>Sędziemu delegowanemu do wykonania czynności służbowych w innej miejscowości niż miejscowość</w:t>
      </w:r>
      <w:r w:rsidR="00F34BBC">
        <w:t>,</w:t>
      </w:r>
      <w:r w:rsidRPr="00CD1EFF">
        <w:t xml:space="preserve"> w której znajduje się jego miejsce służbowe lub miejsce delegowan</w:t>
      </w:r>
      <w:r w:rsidR="00DE3C8D">
        <w:t>ia, o którym mowa w art. 77 § 1–</w:t>
      </w:r>
      <w:r w:rsidRPr="00CD1EFF">
        <w:t>3b, przysługują należności określone w</w:t>
      </w:r>
      <w:r w:rsidR="00DE3C8D">
        <w:t> </w:t>
      </w:r>
      <w:r w:rsidRPr="00CD1EFF">
        <w:t>przepisach w sprawie wysokości oraz warunków ustalania należności przysługujących pracownikowi zatrudnionemu w państwowej lub samorządowej jednostce sfery budżetowej z tytułu podróży służbowej na obszarze kraju.</w:t>
      </w:r>
      <w:r>
        <w:t>”</w:t>
      </w:r>
      <w:r w:rsidRPr="00CD1EFF">
        <w:t>;</w:t>
      </w:r>
    </w:p>
    <w:p w:rsidR="00D30692" w:rsidRPr="00BB4530" w:rsidRDefault="00D30692" w:rsidP="00354AB9">
      <w:pPr>
        <w:pStyle w:val="PKTpunkt"/>
        <w:keepNext/>
      </w:pPr>
      <w:r>
        <w:t>27</w:t>
      </w:r>
      <w:r w:rsidRPr="00CD1EFF">
        <w:t>)</w:t>
      </w:r>
      <w:r w:rsidRPr="00BB4530">
        <w:tab/>
        <w:t>w art. 78a § 1 otrzymuje brzmienie:</w:t>
      </w:r>
    </w:p>
    <w:p w:rsidR="00D30692" w:rsidRPr="00CD1EFF" w:rsidRDefault="00D30692" w:rsidP="00D30692">
      <w:pPr>
        <w:pStyle w:val="ZUSTzmustartykuempunktem"/>
      </w:pPr>
      <w:r>
        <w:t>„</w:t>
      </w:r>
      <w:r w:rsidRPr="00CD1EFF">
        <w:t>§</w:t>
      </w:r>
      <w:r w:rsidR="00D23107">
        <w:t xml:space="preserve"> </w:t>
      </w:r>
      <w:r w:rsidRPr="00CD1EFF">
        <w:t>1.</w:t>
      </w:r>
      <w:r w:rsidR="00D23107">
        <w:t xml:space="preserve"> </w:t>
      </w:r>
      <w:r w:rsidRPr="00CD1EFF">
        <w:t>Sędzia delegowany na podsta</w:t>
      </w:r>
      <w:r>
        <w:t xml:space="preserve">wie art. 77 § 3a i </w:t>
      </w:r>
      <w:r w:rsidRPr="00CD1EFF">
        <w:t xml:space="preserve">3b ma prawo do wynagrodzenia zasadniczego przysługującego mu na zajmowanym stanowisku sędziowskim oraz dodatku za długoletnią pracę, a także do świadczeń </w:t>
      </w:r>
      <w:r w:rsidRPr="00CD1EFF">
        <w:lastRenderedPageBreak/>
        <w:t xml:space="preserve">odszkodowawczych z tytułu wypadków przy pracy i chorób zawodowych, jeżeli zdarzenie powodujące powstanie prawa do tych świadczeń zaistniało w czasie pełnienia obowiązków lub funkcji poza granicami państwa. W okresie delegowania do pełnienia funkcji sędzia otrzymuje dodatek funkcyjny określony w </w:t>
      </w:r>
      <w:r w:rsidR="000108A2">
        <w:t>przepisach</w:t>
      </w:r>
      <w:r w:rsidRPr="00CD1EFF">
        <w:t xml:space="preserve"> wydany</w:t>
      </w:r>
      <w:r w:rsidR="000108A2">
        <w:t>ch</w:t>
      </w:r>
      <w:r w:rsidRPr="00CD1EFF">
        <w:t xml:space="preserve"> na podstawie art. 91 § 8.</w:t>
      </w:r>
      <w:r>
        <w:t>”</w:t>
      </w:r>
      <w:r w:rsidRPr="00CD1EFF">
        <w:t>;</w:t>
      </w:r>
    </w:p>
    <w:p w:rsidR="00D30692" w:rsidRPr="00BB4530" w:rsidRDefault="00D30692" w:rsidP="00354AB9">
      <w:pPr>
        <w:pStyle w:val="PKTpunkt"/>
        <w:keepNext/>
      </w:pPr>
      <w:r>
        <w:t>28</w:t>
      </w:r>
      <w:r w:rsidRPr="00CD1EFF">
        <w:t>)</w:t>
      </w:r>
      <w:r w:rsidRPr="00BB4530">
        <w:tab/>
      </w:r>
      <w:r>
        <w:t xml:space="preserve">w art. 81 </w:t>
      </w:r>
      <w:r w:rsidRPr="00BB4530">
        <w:t>dodaje się §</w:t>
      </w:r>
      <w:r w:rsidR="00D23107">
        <w:t xml:space="preserve"> </w:t>
      </w:r>
      <w:r w:rsidRPr="00BB4530">
        <w:t>4 w brzmieniu:</w:t>
      </w:r>
    </w:p>
    <w:p w:rsidR="00D30692" w:rsidRPr="00CD1EFF" w:rsidRDefault="00D30692" w:rsidP="00D30692">
      <w:pPr>
        <w:pStyle w:val="ZUSTzmustartykuempunktem"/>
      </w:pPr>
      <w:r>
        <w:t>„</w:t>
      </w:r>
      <w:r w:rsidRPr="00CD1EFF">
        <w:t>§</w:t>
      </w:r>
      <w:r w:rsidR="00D23107">
        <w:t xml:space="preserve"> </w:t>
      </w:r>
      <w:r w:rsidRPr="00CD1EFF">
        <w:t>4.</w:t>
      </w:r>
      <w:r w:rsidR="00D23107">
        <w:t xml:space="preserve"> </w:t>
      </w:r>
      <w:r w:rsidRPr="00CD1EFF">
        <w:t>Wyrażenie przez sędziego zgody na pociągn</w:t>
      </w:r>
      <w:r>
        <w:t>ięcie go do odpowiedzialności w</w:t>
      </w:r>
      <w:r w:rsidR="00DE3C8D">
        <w:t> </w:t>
      </w:r>
      <w:r w:rsidRPr="00CD1EFF">
        <w:t>trybie określonym w §</w:t>
      </w:r>
      <w:r w:rsidR="00D23107">
        <w:t xml:space="preserve"> </w:t>
      </w:r>
      <w:r w:rsidRPr="00CD1EFF">
        <w:t>3 wyłącza odpowiedzialność dyscyplinarną.</w:t>
      </w:r>
      <w:r>
        <w:t>”</w:t>
      </w:r>
      <w:r w:rsidRPr="00CD1EFF">
        <w:t>;</w:t>
      </w:r>
    </w:p>
    <w:p w:rsidR="00D30692" w:rsidRDefault="00D30692" w:rsidP="00354AB9">
      <w:pPr>
        <w:pStyle w:val="PKTpunkt"/>
        <w:keepNext/>
      </w:pPr>
      <w:r>
        <w:t>29</w:t>
      </w:r>
      <w:r w:rsidRPr="00CD1EFF">
        <w:t>)</w:t>
      </w:r>
      <w:r w:rsidRPr="00BB4530">
        <w:tab/>
        <w:t>w art.</w:t>
      </w:r>
      <w:r w:rsidR="00D23107">
        <w:t xml:space="preserve"> </w:t>
      </w:r>
      <w:r w:rsidRPr="00BB4530">
        <w:t>82a</w:t>
      </w:r>
      <w:r>
        <w:t>:</w:t>
      </w:r>
    </w:p>
    <w:p w:rsidR="00D30692" w:rsidRPr="00BB4530" w:rsidRDefault="00D30692" w:rsidP="00354AB9">
      <w:pPr>
        <w:pStyle w:val="LITlitera"/>
        <w:keepNext/>
      </w:pPr>
      <w:r>
        <w:t>a)</w:t>
      </w:r>
      <w:r>
        <w:tab/>
      </w:r>
      <w:r w:rsidRPr="00BB4530">
        <w:t>§ 2 otrzymuje brzmienie:</w:t>
      </w:r>
    </w:p>
    <w:p w:rsidR="00D30692" w:rsidRDefault="00D30692" w:rsidP="00D30692">
      <w:pPr>
        <w:pStyle w:val="ZLITUSTzmustliter"/>
      </w:pPr>
      <w:r>
        <w:t>„</w:t>
      </w:r>
      <w:r w:rsidRPr="00CD1EFF">
        <w:t>§</w:t>
      </w:r>
      <w:r w:rsidR="00D23107">
        <w:t xml:space="preserve"> </w:t>
      </w:r>
      <w:r w:rsidRPr="00CD1EFF">
        <w:t>2.</w:t>
      </w:r>
      <w:r w:rsidR="00D23107">
        <w:t xml:space="preserve"> </w:t>
      </w:r>
      <w:r w:rsidRPr="00CD1EFF">
        <w:t xml:space="preserve">Po objęciu pierwszego stanowiska sędziowskiego sędzia, który nie zajmował stanowiska asesora </w:t>
      </w:r>
      <w:r w:rsidRPr="00BD2991">
        <w:t>sądowego,</w:t>
      </w:r>
      <w:r w:rsidR="00D23107">
        <w:t xml:space="preserve"> </w:t>
      </w:r>
      <w:r w:rsidRPr="00BD2991">
        <w:t xml:space="preserve">odbywa szkolenie z zakresu </w:t>
      </w:r>
      <w:r w:rsidRPr="00CD1EFF">
        <w:t xml:space="preserve">metodyki pracy sędziego organizowane przez Krajową Szkołę Sądownictwa i Prokuratury. Prezes sądu </w:t>
      </w:r>
      <w:r>
        <w:t>kieruje</w:t>
      </w:r>
      <w:r w:rsidRPr="00CD1EFF">
        <w:t xml:space="preserve"> sędziego na szkolenie w najbliższym terminie przewidzianym w harmonogramie działalności szkoleniowej Krajowej Szkoły Sądownictwa i</w:t>
      </w:r>
      <w:r w:rsidR="00DE3C8D">
        <w:t> </w:t>
      </w:r>
      <w:r w:rsidRPr="00CD1EFF">
        <w:t>Prokuratury na dany rok.</w:t>
      </w:r>
      <w:r>
        <w:t>”</w:t>
      </w:r>
      <w:r w:rsidRPr="00CD1EFF">
        <w:t>,</w:t>
      </w:r>
    </w:p>
    <w:p w:rsidR="00D30692" w:rsidRPr="00CD1EFF" w:rsidRDefault="00D30692" w:rsidP="00D30692">
      <w:pPr>
        <w:pStyle w:val="LITlitera"/>
      </w:pPr>
      <w:r>
        <w:t>b)</w:t>
      </w:r>
      <w:r w:rsidR="00CC1FFE">
        <w:tab/>
      </w:r>
      <w:r>
        <w:t>uchyla się § 4</w:t>
      </w:r>
      <w:r w:rsidRPr="00CD1EFF">
        <w:t>;</w:t>
      </w:r>
    </w:p>
    <w:p w:rsidR="00D30692" w:rsidRPr="00BB4530" w:rsidRDefault="00D30692" w:rsidP="00354AB9">
      <w:pPr>
        <w:pStyle w:val="PKTpunkt"/>
        <w:keepNext/>
      </w:pPr>
      <w:r>
        <w:t>30</w:t>
      </w:r>
      <w:r w:rsidRPr="00CD1EFF">
        <w:t>)</w:t>
      </w:r>
      <w:r w:rsidRPr="00BB4530">
        <w:tab/>
        <w:t>art.</w:t>
      </w:r>
      <w:r w:rsidR="00D23107">
        <w:t xml:space="preserve"> </w:t>
      </w:r>
      <w:r w:rsidRPr="00BB4530">
        <w:t>82b otrzymuje brzmienie:</w:t>
      </w:r>
    </w:p>
    <w:p w:rsidR="00D30692" w:rsidRPr="005871AD" w:rsidRDefault="00D30692" w:rsidP="00D30692">
      <w:pPr>
        <w:pStyle w:val="ZARTzmartartykuempunktem"/>
      </w:pPr>
      <w:r>
        <w:t>„</w:t>
      </w:r>
      <w:r w:rsidRPr="00CD1EFF">
        <w:t>Art.</w:t>
      </w:r>
      <w:r w:rsidR="00D23107">
        <w:t xml:space="preserve"> </w:t>
      </w:r>
      <w:r w:rsidRPr="00CD1EFF">
        <w:t>82b.</w:t>
      </w:r>
      <w:r w:rsidR="00D23107">
        <w:t xml:space="preserve"> </w:t>
      </w:r>
      <w:r w:rsidRPr="00CD1EFF">
        <w:t xml:space="preserve">Sędziemu, za jego zgodą, może zostać powierzony obowiązek sprawowania patronatu nad przebiegiem praktyk aplikantów Krajowej Szkoły </w:t>
      </w:r>
      <w:r w:rsidRPr="005871AD">
        <w:t>Sądownictwa i Prokuratury.</w:t>
      </w:r>
      <w:r>
        <w:t>”</w:t>
      </w:r>
      <w:r w:rsidRPr="005871AD">
        <w:t>;</w:t>
      </w:r>
    </w:p>
    <w:p w:rsidR="00D30692" w:rsidRPr="005871AD" w:rsidRDefault="00D30692" w:rsidP="00354AB9">
      <w:pPr>
        <w:pStyle w:val="PKTpunkt"/>
        <w:keepNext/>
      </w:pPr>
      <w:r>
        <w:t>31</w:t>
      </w:r>
      <w:r w:rsidRPr="005871AD">
        <w:t>)</w:t>
      </w:r>
      <w:r w:rsidRPr="005871AD">
        <w:tab/>
        <w:t>w art. 91 § 13 otrzymuje brzmienie:</w:t>
      </w:r>
    </w:p>
    <w:p w:rsidR="00D30692" w:rsidRPr="005871AD" w:rsidRDefault="00D30692" w:rsidP="00D30692">
      <w:pPr>
        <w:pStyle w:val="ZUSTzmustartykuempunktem"/>
      </w:pPr>
      <w:r>
        <w:t>„</w:t>
      </w:r>
      <w:r w:rsidRPr="005871AD">
        <w:t>§ 13. Składki, o której mowa w § 10, nie przekazuje się, jeżeli sędzia zrzekł się urzędu w związku z powołaniem na stanowisko prokuratorskie. Jeżeli stosunek służbowy prokuratora ulega następnie rozwiązaniu lub wygaśnięciu w sposób, o którym mowa w art. 93 ustawy z</w:t>
      </w:r>
      <w:r w:rsidR="00D23107">
        <w:t xml:space="preserve"> </w:t>
      </w:r>
      <w:r w:rsidRPr="005871AD">
        <w:t>dnia 28 stycznia 2016 r. – Prawo o prokuraturze (Dz. U. poz.</w:t>
      </w:r>
      <w:r w:rsidR="00DE3C8D">
        <w:t> </w:t>
      </w:r>
      <w:r w:rsidRPr="005871AD">
        <w:t>177</w:t>
      </w:r>
      <w:r>
        <w:t>, 1579, 2103, 2149 i 2261 oraz z 2017 r. poz. 38)</w:t>
      </w:r>
      <w:r w:rsidRPr="005871AD">
        <w:t>, składkę należną za okres służby na stanowisku sędziowskim przekazuje się</w:t>
      </w:r>
      <w:r w:rsidR="00DE3C8D">
        <w:t xml:space="preserve"> na zasadach określonych </w:t>
      </w:r>
      <w:r w:rsidR="00DE3C8D">
        <w:br/>
        <w:t>w § 10–</w:t>
      </w:r>
      <w:r w:rsidRPr="005871AD">
        <w:t>12.</w:t>
      </w:r>
      <w:r>
        <w:t>”</w:t>
      </w:r>
      <w:r w:rsidRPr="005871AD">
        <w:t>;</w:t>
      </w:r>
    </w:p>
    <w:p w:rsidR="00D30692" w:rsidRPr="006E06E0" w:rsidRDefault="00D30692" w:rsidP="00354AB9">
      <w:pPr>
        <w:pStyle w:val="PKTpunkt"/>
        <w:keepNext/>
        <w:rPr>
          <w:highlight w:val="green"/>
        </w:rPr>
      </w:pPr>
      <w:r>
        <w:t>32</w:t>
      </w:r>
      <w:r w:rsidRPr="002A2409">
        <w:t>)</w:t>
      </w:r>
      <w:r w:rsidRPr="002A2409">
        <w:tab/>
      </w:r>
      <w:r w:rsidRPr="00BB4530">
        <w:t>art.</w:t>
      </w:r>
      <w:r w:rsidR="00D23107">
        <w:t xml:space="preserve"> </w:t>
      </w:r>
      <w:r w:rsidRPr="00BB4530">
        <w:t>93 otrzymuje brzmienie:</w:t>
      </w:r>
    </w:p>
    <w:p w:rsidR="00D30692" w:rsidRPr="00CD1EFF" w:rsidRDefault="00D30692" w:rsidP="00D30692">
      <w:pPr>
        <w:pStyle w:val="ZARTzmartartykuempunktem"/>
      </w:pPr>
      <w:r>
        <w:t>„</w:t>
      </w:r>
      <w:r w:rsidRPr="00CD1EFF">
        <w:t>Art.</w:t>
      </w:r>
      <w:r w:rsidR="00D23107">
        <w:t xml:space="preserve"> </w:t>
      </w:r>
      <w:r w:rsidRPr="00CD1EFF">
        <w:t>93</w:t>
      </w:r>
      <w:r w:rsidR="00D02B96">
        <w:t>.</w:t>
      </w:r>
      <w:r w:rsidRPr="00CD1EFF">
        <w:t xml:space="preserve"> §</w:t>
      </w:r>
      <w:r w:rsidR="00D23107">
        <w:t xml:space="preserve"> </w:t>
      </w:r>
      <w:r w:rsidRPr="00CD1EFF">
        <w:t>1.</w:t>
      </w:r>
      <w:r w:rsidR="00D23107">
        <w:t xml:space="preserve"> </w:t>
      </w:r>
      <w:r w:rsidRPr="00CD1EFF">
        <w:t>Sędziemu można udzielić płatnego u</w:t>
      </w:r>
      <w:r>
        <w:t>rlopu dla poratowania zdrowia w</w:t>
      </w:r>
      <w:r w:rsidR="00DE3C8D">
        <w:t> </w:t>
      </w:r>
      <w:r w:rsidRPr="00CD1EFF">
        <w:t>celu przeprowadzenia zaleconego leczenia, jeżeli leczenie to wymaga powstrzymania się od służby.</w:t>
      </w:r>
    </w:p>
    <w:p w:rsidR="00D30692" w:rsidRPr="00CD1EFF" w:rsidRDefault="00D30692" w:rsidP="00D30692">
      <w:pPr>
        <w:pStyle w:val="ZUSTzmustartykuempunktem"/>
      </w:pPr>
      <w:r w:rsidRPr="00CD1EFF">
        <w:lastRenderedPageBreak/>
        <w:t>§</w:t>
      </w:r>
      <w:r w:rsidR="00D23107">
        <w:t xml:space="preserve"> </w:t>
      </w:r>
      <w:r w:rsidRPr="00CD1EFF">
        <w:t>2.</w:t>
      </w:r>
      <w:r w:rsidR="00D23107">
        <w:t xml:space="preserve"> </w:t>
      </w:r>
      <w:r w:rsidRPr="00CD1EFF">
        <w:t>Urlop dla poratowania zdrowia nie może przekraczać sześciu miesięcy.</w:t>
      </w:r>
    </w:p>
    <w:p w:rsidR="00D30692" w:rsidRPr="00CD1EFF" w:rsidRDefault="00D30692" w:rsidP="00D30692">
      <w:pPr>
        <w:pStyle w:val="ZUSTzmustartykuempunktem"/>
      </w:pPr>
      <w:r w:rsidRPr="00CD1EFF">
        <w:t>§</w:t>
      </w:r>
      <w:r w:rsidR="00D23107">
        <w:t xml:space="preserve"> </w:t>
      </w:r>
      <w:r w:rsidRPr="00CD1EFF">
        <w:t>3.</w:t>
      </w:r>
      <w:r w:rsidR="00D23107">
        <w:t xml:space="preserve"> </w:t>
      </w:r>
      <w:r w:rsidRPr="00CD1EFF">
        <w:t>Urlopu dla poratowania zdrowia udziela Minister Sprawiedliwości.</w:t>
      </w:r>
    </w:p>
    <w:p w:rsidR="00D30692" w:rsidRPr="00CD1EFF" w:rsidRDefault="00D30692" w:rsidP="00D30692">
      <w:pPr>
        <w:pStyle w:val="ZUSTzmustartykuempunktem"/>
      </w:pPr>
      <w:r w:rsidRPr="00CD1EFF">
        <w:t>§</w:t>
      </w:r>
      <w:r w:rsidR="00D23107">
        <w:t xml:space="preserve"> </w:t>
      </w:r>
      <w:r w:rsidRPr="00CD1EFF">
        <w:t>4.</w:t>
      </w:r>
      <w:r w:rsidR="00D23107">
        <w:t xml:space="preserve"> </w:t>
      </w:r>
      <w:r w:rsidRPr="00CD1EFF">
        <w:t>W przypadku odmowy udzielenia urlopu dla poratowania zdrowia sędziemu przysługuje w terminie 14 dni odwołanie do Sądu Najwyższego.</w:t>
      </w:r>
      <w:r>
        <w:t>”</w:t>
      </w:r>
      <w:r w:rsidRPr="00CD1EFF">
        <w:t>;</w:t>
      </w:r>
    </w:p>
    <w:p w:rsidR="00D30692" w:rsidRPr="00BB4530" w:rsidRDefault="00D30692" w:rsidP="00354AB9">
      <w:pPr>
        <w:pStyle w:val="PKTpunkt"/>
        <w:keepNext/>
      </w:pPr>
      <w:r>
        <w:t>33</w:t>
      </w:r>
      <w:r w:rsidRPr="00CD1EFF">
        <w:t>)</w:t>
      </w:r>
      <w:r w:rsidRPr="00BB4530">
        <w:tab/>
        <w:t>w art.</w:t>
      </w:r>
      <w:r w:rsidR="00D23107">
        <w:t xml:space="preserve"> </w:t>
      </w:r>
      <w:r w:rsidRPr="00BB4530">
        <w:t>94 §</w:t>
      </w:r>
      <w:r w:rsidR="00D23107">
        <w:t xml:space="preserve"> </w:t>
      </w:r>
      <w:r w:rsidRPr="00BB4530">
        <w:t>1 otrzymuje brzmienie:</w:t>
      </w:r>
    </w:p>
    <w:p w:rsidR="00D30692" w:rsidRPr="00CD1EFF" w:rsidRDefault="00D30692" w:rsidP="00D30692">
      <w:pPr>
        <w:pStyle w:val="ZUSTzmustartykuempunktem"/>
      </w:pPr>
      <w:r>
        <w:t>„</w:t>
      </w:r>
      <w:r w:rsidRPr="00CD1EFF">
        <w:t>§</w:t>
      </w:r>
      <w:r w:rsidR="00D23107">
        <w:t xml:space="preserve"> </w:t>
      </w:r>
      <w:r w:rsidRPr="00CD1EFF">
        <w:t>1.</w:t>
      </w:r>
      <w:r w:rsidR="00D23107">
        <w:t xml:space="preserve"> </w:t>
      </w:r>
      <w:r w:rsidRPr="00CD1EFF">
        <w:t>W okresie nieobecności w pracy z powodu choroby</w:t>
      </w:r>
      <w:r>
        <w:t xml:space="preserve"> sędzia otrzymuje 80% wynagrodzenia, nie dłużej jednak niż przez okres roku, a po upływie tego okresu,</w:t>
      </w:r>
      <w:r w:rsidRPr="00CD1EFF">
        <w:t xml:space="preserve"> do czasu zakończenia postępowania </w:t>
      </w:r>
      <w:r>
        <w:t xml:space="preserve">w sprawie </w:t>
      </w:r>
      <w:r w:rsidRPr="00CD1EFF">
        <w:t>o</w:t>
      </w:r>
      <w:r>
        <w:t xml:space="preserve"> </w:t>
      </w:r>
      <w:r w:rsidR="00DE3C8D">
        <w:t>przeniesienie w stan spoczynku –</w:t>
      </w:r>
      <w:r>
        <w:t xml:space="preserve"> 75</w:t>
      </w:r>
      <w:r w:rsidRPr="00CD1EFF">
        <w:t>% wynagrodzenia.</w:t>
      </w:r>
      <w:r>
        <w:t>”</w:t>
      </w:r>
      <w:r w:rsidRPr="00CD1EFF">
        <w:t>;</w:t>
      </w:r>
    </w:p>
    <w:p w:rsidR="00D30692" w:rsidRPr="00BB4530" w:rsidRDefault="00D30692" w:rsidP="00354AB9">
      <w:pPr>
        <w:pStyle w:val="PKTpunkt"/>
        <w:keepNext/>
      </w:pPr>
      <w:r>
        <w:t>34</w:t>
      </w:r>
      <w:r w:rsidRPr="00CD1EFF">
        <w:t>)</w:t>
      </w:r>
      <w:r w:rsidRPr="00BB4530">
        <w:tab/>
        <w:t>w art.</w:t>
      </w:r>
      <w:r w:rsidR="00D23107">
        <w:t xml:space="preserve"> </w:t>
      </w:r>
      <w:r w:rsidRPr="00BB4530">
        <w:t>95:</w:t>
      </w:r>
    </w:p>
    <w:p w:rsidR="00D30692" w:rsidRPr="00BB4530" w:rsidRDefault="00D30692" w:rsidP="00354AB9">
      <w:pPr>
        <w:pStyle w:val="LITlitera"/>
        <w:keepNext/>
      </w:pPr>
      <w:r w:rsidRPr="00CD1EFF">
        <w:t>a)</w:t>
      </w:r>
      <w:r w:rsidRPr="00BB4530">
        <w:tab/>
        <w:t>§</w:t>
      </w:r>
      <w:r w:rsidR="00D23107">
        <w:t xml:space="preserve"> </w:t>
      </w:r>
      <w:r w:rsidRPr="00BB4530">
        <w:t>3 otrzymuje brzmienie:</w:t>
      </w:r>
    </w:p>
    <w:p w:rsidR="00D30692" w:rsidRPr="00CD1EFF" w:rsidRDefault="00D30692" w:rsidP="00D30692">
      <w:pPr>
        <w:pStyle w:val="ZLITUSTzmustliter"/>
      </w:pPr>
      <w:r>
        <w:t>„</w:t>
      </w:r>
      <w:r w:rsidRPr="00CD1EFF">
        <w:t>§</w:t>
      </w:r>
      <w:r w:rsidR="00D23107">
        <w:t xml:space="preserve"> </w:t>
      </w:r>
      <w:r w:rsidRPr="00CD1EFF">
        <w:t>3.</w:t>
      </w:r>
      <w:r w:rsidR="00D23107">
        <w:t xml:space="preserve"> </w:t>
      </w:r>
      <w:r w:rsidRPr="00CD1EFF">
        <w:t>W razie uzyskania zgody, o której mowa w §</w:t>
      </w:r>
      <w:r w:rsidR="00D23107">
        <w:t xml:space="preserve"> </w:t>
      </w:r>
      <w:r w:rsidRPr="00CD1EFF">
        <w:t xml:space="preserve">2, sędziemu przysługuje zwrot kosztów przejazdu z miejsca zamieszkania do siedziby sądu, siedziby wydziału zamiejscowego </w:t>
      </w:r>
      <w:r>
        <w:t xml:space="preserve">oraz </w:t>
      </w:r>
      <w:r w:rsidRPr="00CD1EFF">
        <w:t>siedziby ośrodka zamiejscowego utworzonego poza siedzibą sądu, ustalonych na zasadach obowiązujących przy ustalaniu wysokości należności przysługujących pracownikom z tytułu podróży służbowej na obszarze kraju.</w:t>
      </w:r>
      <w:r>
        <w:t>”</w:t>
      </w:r>
      <w:r w:rsidRPr="00CD1EFF">
        <w:t>,</w:t>
      </w:r>
    </w:p>
    <w:p w:rsidR="00D30692" w:rsidRPr="00BB4530" w:rsidRDefault="00D30692" w:rsidP="00354AB9">
      <w:pPr>
        <w:pStyle w:val="LITlitera"/>
        <w:keepNext/>
      </w:pPr>
      <w:r w:rsidRPr="00CD1EFF">
        <w:t>b)</w:t>
      </w:r>
      <w:r w:rsidRPr="00BB4530">
        <w:tab/>
        <w:t>po §</w:t>
      </w:r>
      <w:r w:rsidR="00D23107">
        <w:t xml:space="preserve"> </w:t>
      </w:r>
      <w:r w:rsidRPr="00BB4530">
        <w:t>3 dodaje się §</w:t>
      </w:r>
      <w:r w:rsidR="00D23107">
        <w:t xml:space="preserve"> </w:t>
      </w:r>
      <w:r w:rsidRPr="00BB4530">
        <w:t>4 w brzmieniu:</w:t>
      </w:r>
    </w:p>
    <w:p w:rsidR="00D30692" w:rsidRPr="00DA7E1D" w:rsidRDefault="00D30692" w:rsidP="00D30692">
      <w:pPr>
        <w:pStyle w:val="ZLITUSTzmustliter"/>
      </w:pPr>
      <w:r>
        <w:t>„</w:t>
      </w:r>
      <w:r w:rsidRPr="00CD1EFF">
        <w:t>§</w:t>
      </w:r>
      <w:r w:rsidR="00D23107">
        <w:t xml:space="preserve"> </w:t>
      </w:r>
      <w:r w:rsidRPr="00CD1EFF">
        <w:t>4.</w:t>
      </w:r>
      <w:r w:rsidR="00D23107">
        <w:t xml:space="preserve"> </w:t>
      </w:r>
      <w:r w:rsidRPr="00CD1EFF">
        <w:t>Zwrot kosztów, o których mowa w §</w:t>
      </w:r>
      <w:r w:rsidR="00D23107">
        <w:t xml:space="preserve"> </w:t>
      </w:r>
      <w:r w:rsidRPr="00CD1EFF">
        <w:t>3, nie przysługuje</w:t>
      </w:r>
      <w:r w:rsidR="00D02B96">
        <w:t>,</w:t>
      </w:r>
      <w:r w:rsidRPr="00CD1EFF">
        <w:t xml:space="preserve"> jeżeli zmiana miejsca służbowego nastąpiła w wyniku orzeczenia kary dyscyplinarnej, o której mowa w art. 109 § 1 pkt 4, oraz orzeczenia sądu dyscyplinarnego o przeniesieniu sędziego na inne miejsce służbowe ze względu na powagę stanowiska, chyba że </w:t>
      </w:r>
      <w:r w:rsidRPr="00DA7E1D">
        <w:t>przeniesienie było niezawinione przez sędziego.</w:t>
      </w:r>
      <w:r>
        <w:t>”</w:t>
      </w:r>
      <w:r w:rsidRPr="00DA7E1D">
        <w:t>;</w:t>
      </w:r>
    </w:p>
    <w:p w:rsidR="00D30692" w:rsidRPr="00DA7E1D" w:rsidRDefault="00D30692" w:rsidP="00354AB9">
      <w:pPr>
        <w:pStyle w:val="PKTpunkt"/>
        <w:keepNext/>
      </w:pPr>
      <w:r>
        <w:t>35</w:t>
      </w:r>
      <w:r w:rsidRPr="00DA7E1D">
        <w:t>)</w:t>
      </w:r>
      <w:r w:rsidRPr="00DA7E1D">
        <w:tab/>
        <w:t>art. 103 otrzymuje brzmienie:</w:t>
      </w:r>
    </w:p>
    <w:p w:rsidR="00D30692" w:rsidRPr="00CD1EFF" w:rsidRDefault="00D30692" w:rsidP="00DE3C8D">
      <w:pPr>
        <w:pStyle w:val="ZARTzmartartykuempunktem"/>
      </w:pPr>
      <w:r>
        <w:t>„</w:t>
      </w:r>
      <w:r w:rsidRPr="00DA7E1D">
        <w:t>Art.</w:t>
      </w:r>
      <w:r w:rsidR="00D02B96">
        <w:t xml:space="preserve"> </w:t>
      </w:r>
      <w:r w:rsidRPr="00DA7E1D">
        <w:t>103. Minister Sprawiedliwości, w porozumieniu z ministrem właściwym do spraw pracy, określi, w drodze rozporządzenia, sposób i tryb ustalania i wypłacania uposażeń sędziom w stanie spoczynku oraz uposażeń rodzinnych członkom rodzin sędziów i sędziów w</w:t>
      </w:r>
      <w:r w:rsidR="00D23107">
        <w:t xml:space="preserve"> </w:t>
      </w:r>
      <w:r w:rsidRPr="00DA7E1D">
        <w:t>stanie spoczynku, jak również terminy przekazania do Zakładu Ubezpieczeń Społecznych składek, o których mowa w art. 91 § 10 i 11, mając na względzie w szczególności konieczność zapewnienia osobom uprawnionym ciągłości źródeł utrzymania oraz udogodnień w odbiorze uposażeń i uposażeń rodzinnych.</w:t>
      </w:r>
      <w:r>
        <w:t>”;</w:t>
      </w:r>
    </w:p>
    <w:p w:rsidR="00D30692" w:rsidRPr="00BB4530" w:rsidRDefault="00D30692" w:rsidP="00354AB9">
      <w:pPr>
        <w:pStyle w:val="PKTpunkt"/>
        <w:keepNext/>
      </w:pPr>
      <w:r>
        <w:lastRenderedPageBreak/>
        <w:t>36</w:t>
      </w:r>
      <w:r w:rsidRPr="00CD1EFF">
        <w:t>)</w:t>
      </w:r>
      <w:r w:rsidRPr="00BB4530">
        <w:tab/>
        <w:t>art. 106h otrzymuje brzmienie:</w:t>
      </w:r>
    </w:p>
    <w:p w:rsidR="00D30692" w:rsidRPr="00793AB8" w:rsidRDefault="00D30692" w:rsidP="00354AB9">
      <w:pPr>
        <w:pStyle w:val="ZARTzmartartykuempunktem"/>
        <w:keepNext/>
      </w:pPr>
      <w:r>
        <w:t>„</w:t>
      </w:r>
      <w:r w:rsidRPr="00793AB8">
        <w:t>Art.</w:t>
      </w:r>
      <w:r w:rsidR="00D23107">
        <w:t xml:space="preserve"> </w:t>
      </w:r>
      <w:r w:rsidRPr="00793AB8">
        <w:t>106h.</w:t>
      </w:r>
      <w:r w:rsidR="00D23107">
        <w:t xml:space="preserve"> </w:t>
      </w:r>
      <w:r w:rsidRPr="00793AB8">
        <w:t>Na stanowisko asesora sądowego może być mianowany ten, kto:</w:t>
      </w:r>
    </w:p>
    <w:p w:rsidR="00D30692" w:rsidRPr="00793AB8" w:rsidRDefault="00D30692" w:rsidP="00D30692">
      <w:pPr>
        <w:pStyle w:val="ZPKTzmpktartykuempunktem"/>
      </w:pPr>
      <w:r w:rsidRPr="00793AB8">
        <w:t>1)</w:t>
      </w:r>
      <w:r w:rsidRPr="00793AB8">
        <w:tab/>
        <w:t>spełnia warunk</w:t>
      </w:r>
      <w:r>
        <w:t>i określone w art. 61 § 1 pkt 1</w:t>
      </w:r>
      <w:r w:rsidR="00DE3C8D">
        <w:t>–</w:t>
      </w:r>
      <w:r w:rsidRPr="00793AB8">
        <w:t>4</w:t>
      </w:r>
      <w:r>
        <w:t>;</w:t>
      </w:r>
    </w:p>
    <w:p w:rsidR="00D30692" w:rsidRPr="00793AB8" w:rsidRDefault="00D30692" w:rsidP="00D30692">
      <w:pPr>
        <w:pStyle w:val="ZPKTzmpktartykuempunktem"/>
      </w:pPr>
      <w:r w:rsidRPr="00793AB8">
        <w:t>2)</w:t>
      </w:r>
      <w:r w:rsidRPr="00793AB8">
        <w:tab/>
        <w:t>ukończył aplikację w Krajowej Szkole Sądownictwa i Prokuratury</w:t>
      </w:r>
      <w:r>
        <w:t>;</w:t>
      </w:r>
    </w:p>
    <w:p w:rsidR="00D30692" w:rsidRPr="00793AB8" w:rsidRDefault="00D30692" w:rsidP="00D30692">
      <w:pPr>
        <w:pStyle w:val="ZPKTzmpktartykuempunktem"/>
      </w:pPr>
      <w:r w:rsidRPr="00793AB8">
        <w:t>3)</w:t>
      </w:r>
      <w:r w:rsidRPr="00793AB8">
        <w:tab/>
        <w:t>złożył egzamin sędziowski</w:t>
      </w:r>
      <w:r>
        <w:t xml:space="preserve"> lub prokuratorski</w:t>
      </w:r>
      <w:r w:rsidRPr="00793AB8">
        <w:t>.</w:t>
      </w:r>
      <w:r>
        <w:t>”</w:t>
      </w:r>
      <w:r w:rsidRPr="00793AB8">
        <w:t>;</w:t>
      </w:r>
    </w:p>
    <w:p w:rsidR="00D30692" w:rsidRPr="00BB4530" w:rsidRDefault="00D30692" w:rsidP="00354AB9">
      <w:pPr>
        <w:pStyle w:val="PKTpunkt"/>
        <w:keepNext/>
      </w:pPr>
      <w:r>
        <w:t>37</w:t>
      </w:r>
      <w:r w:rsidRPr="00CD1EFF">
        <w:t>)</w:t>
      </w:r>
      <w:r w:rsidR="00DE3C8D">
        <w:tab/>
      </w:r>
      <w:r w:rsidRPr="00BB4530">
        <w:t>art. 106i</w:t>
      </w:r>
      <w:r w:rsidR="00D23107">
        <w:t xml:space="preserve"> </w:t>
      </w:r>
      <w:r>
        <w:t>otrzymuje</w:t>
      </w:r>
      <w:r w:rsidRPr="00601E66">
        <w:t xml:space="preserve"> brzmienie:</w:t>
      </w:r>
    </w:p>
    <w:p w:rsidR="00D30692" w:rsidRPr="00CD1EFF" w:rsidRDefault="00D30692" w:rsidP="00D30692">
      <w:pPr>
        <w:pStyle w:val="ZUSTzmustartykuempunktem"/>
      </w:pPr>
      <w:r>
        <w:t>„</w:t>
      </w:r>
      <w:r w:rsidR="00B53A6C">
        <w:t xml:space="preserve">Art. 106i. </w:t>
      </w:r>
      <w:r w:rsidRPr="00CD1EFF">
        <w:t>§</w:t>
      </w:r>
      <w:r w:rsidR="00D23107">
        <w:t xml:space="preserve"> </w:t>
      </w:r>
      <w:r w:rsidRPr="00CD1EFF">
        <w:t>1.</w:t>
      </w:r>
      <w:r w:rsidR="00D23107">
        <w:t xml:space="preserve"> </w:t>
      </w:r>
      <w:r w:rsidRPr="00CD1EFF">
        <w:t>Asesorów sądowych mianuje Minister Sprawiedliwości na czas nieokreślony.</w:t>
      </w:r>
    </w:p>
    <w:p w:rsidR="00D30692" w:rsidRPr="00CD1EFF" w:rsidRDefault="00D30692" w:rsidP="00D30692">
      <w:pPr>
        <w:pStyle w:val="ZUSTzmustartykuempunktem"/>
      </w:pPr>
      <w:r w:rsidRPr="00CD1EFF">
        <w:t>§</w:t>
      </w:r>
      <w:r w:rsidR="00D23107">
        <w:t xml:space="preserve"> </w:t>
      </w:r>
      <w:r w:rsidRPr="00CD1EFF">
        <w:t>2.</w:t>
      </w:r>
      <w:r w:rsidR="00D23107">
        <w:t xml:space="preserve"> </w:t>
      </w:r>
      <w:r w:rsidRPr="00CD1EFF">
        <w:t>W akcie mianowania Minister Sprawiedliwości wyznacza miejsce służbowe (siedzibę) asesora sądowego, zgo</w:t>
      </w:r>
      <w:r>
        <w:t>dnie z jego wyborem dokonanym w</w:t>
      </w:r>
      <w:r w:rsidR="00D23107">
        <w:t xml:space="preserve"> </w:t>
      </w:r>
      <w:r w:rsidRPr="00CD1EFF">
        <w:t>trybie art. 33a ust.</w:t>
      </w:r>
      <w:r w:rsidR="00DE3C8D">
        <w:t> </w:t>
      </w:r>
      <w:r w:rsidRPr="00CD1EFF">
        <w:t xml:space="preserve">5 ustawy </w:t>
      </w:r>
      <w:r>
        <w:t xml:space="preserve">z dnia 23 stycznia 2009 r. </w:t>
      </w:r>
      <w:r w:rsidRPr="00CD1EFF">
        <w:t>o Krajowej Szkole Sądownictwa i Prokuratury.</w:t>
      </w:r>
    </w:p>
    <w:p w:rsidR="00D30692" w:rsidRPr="005712E0" w:rsidRDefault="00D30692" w:rsidP="00354AB9">
      <w:pPr>
        <w:pStyle w:val="ZUSTzmustartykuempunktem"/>
        <w:keepNext/>
      </w:pPr>
      <w:r w:rsidRPr="005712E0">
        <w:t>§</w:t>
      </w:r>
      <w:r w:rsidR="00D23107">
        <w:t xml:space="preserve"> </w:t>
      </w:r>
      <w:r w:rsidRPr="005712E0">
        <w:t>3.</w:t>
      </w:r>
      <w:r w:rsidR="00D23107">
        <w:t xml:space="preserve"> </w:t>
      </w:r>
      <w:r w:rsidRPr="005712E0">
        <w:t>Asesor sądowy składa ślubowanie wobec Ministra Sprawiedliwości według następującej roty:</w:t>
      </w:r>
    </w:p>
    <w:p w:rsidR="00D30692" w:rsidRPr="005712E0" w:rsidRDefault="00D30692" w:rsidP="00DE3C8D">
      <w:pPr>
        <w:pStyle w:val="ZCYTzmcytatunpprzysigiartykuempunktem"/>
      </w:pPr>
      <w:r>
        <w:t>„</w:t>
      </w:r>
      <w:r w:rsidRPr="005712E0">
        <w:t>Ślubuję uroczyście jako asesor sądowy służyć wiernie Rzeczypospolitej Polskiej, stać na straży prawa, obowiązki asesora sądowego wypełniać sumiennie, sprawiedliwość wymierzać zgodnie z przepisami prawa, bezstronnie według mego sumienia, dochować tajemnicy prawnie chronionej, a w postępowaniu kierować się zasadami godności i uczciwości.</w:t>
      </w:r>
      <w:r>
        <w:t>”</w:t>
      </w:r>
      <w:r w:rsidRPr="005712E0">
        <w:t xml:space="preserve">; składający ślubowanie może dodać na końcu zwrot: </w:t>
      </w:r>
      <w:r>
        <w:t>„</w:t>
      </w:r>
      <w:r w:rsidRPr="005712E0">
        <w:t>Tak mi dopomóż Bóg</w:t>
      </w:r>
      <w:r w:rsidR="00D02B96">
        <w:t>”.</w:t>
      </w:r>
    </w:p>
    <w:p w:rsidR="00D30692" w:rsidRPr="005712E0" w:rsidRDefault="00D30692" w:rsidP="00D30692">
      <w:pPr>
        <w:pStyle w:val="ZUSTzmustartykuempunktem"/>
      </w:pPr>
      <w:r w:rsidRPr="005712E0">
        <w:t>§</w:t>
      </w:r>
      <w:r w:rsidR="00D23107">
        <w:t xml:space="preserve"> </w:t>
      </w:r>
      <w:r w:rsidRPr="005712E0">
        <w:t>4.</w:t>
      </w:r>
      <w:r w:rsidR="00D23107">
        <w:t xml:space="preserve"> </w:t>
      </w:r>
      <w:r w:rsidRPr="005712E0">
        <w:t>Stosunek służbowy asesora sądowego nawiązuje się po doręczeniu mu aktu mianowania.</w:t>
      </w:r>
    </w:p>
    <w:p w:rsidR="00D30692" w:rsidRPr="005712E0" w:rsidRDefault="00D30692" w:rsidP="00D30692">
      <w:pPr>
        <w:pStyle w:val="ZUSTzmustartykuempunktem"/>
      </w:pPr>
      <w:r w:rsidRPr="005712E0">
        <w:t>§</w:t>
      </w:r>
      <w:r w:rsidR="00D23107">
        <w:t xml:space="preserve"> </w:t>
      </w:r>
      <w:r w:rsidRPr="005712E0">
        <w:t>5.</w:t>
      </w:r>
      <w:r w:rsidR="00D23107">
        <w:t xml:space="preserve"> </w:t>
      </w:r>
      <w:r w:rsidRPr="005712E0">
        <w:t>Asesor sądowy zgłasza się w celu objęcia stanowiska w ciągu czternastu dni od dnia otrzymania aktu mianowania.</w:t>
      </w:r>
    </w:p>
    <w:p w:rsidR="00D30692" w:rsidRPr="005712E0" w:rsidRDefault="00D30692" w:rsidP="00D30692">
      <w:pPr>
        <w:pStyle w:val="ZUSTzmustartykuempunktem"/>
      </w:pPr>
      <w:r w:rsidRPr="005712E0">
        <w:t>§</w:t>
      </w:r>
      <w:r w:rsidR="00D23107">
        <w:t xml:space="preserve"> </w:t>
      </w:r>
      <w:r w:rsidRPr="005712E0">
        <w:t>6.</w:t>
      </w:r>
      <w:r w:rsidR="00D23107">
        <w:t xml:space="preserve"> </w:t>
      </w:r>
      <w:r w:rsidRPr="005712E0">
        <w:t>W razie nieusprawiedliwionego nieobjęcia stanowiska asesorskiego w</w:t>
      </w:r>
      <w:r w:rsidR="00D23107">
        <w:t xml:space="preserve"> </w:t>
      </w:r>
      <w:r w:rsidRPr="005712E0">
        <w:t>terminie określonym w § 5 mianowanie traci moc.</w:t>
      </w:r>
    </w:p>
    <w:p w:rsidR="00D30692" w:rsidRPr="00B02249" w:rsidRDefault="00D30692" w:rsidP="00D30692">
      <w:pPr>
        <w:pStyle w:val="ZUSTzmustartykuempunktem"/>
      </w:pPr>
      <w:r w:rsidRPr="00B02249">
        <w:t>§</w:t>
      </w:r>
      <w:r w:rsidR="00D23107">
        <w:t xml:space="preserve"> </w:t>
      </w:r>
      <w:r>
        <w:t>7</w:t>
      </w:r>
      <w:r w:rsidRPr="00B02249">
        <w:t>.</w:t>
      </w:r>
      <w:r w:rsidR="00D23107">
        <w:t xml:space="preserve"> </w:t>
      </w:r>
      <w:r w:rsidRPr="00B02249">
        <w:t>Minister Sprawiedliwości przedstawia Krajowej Radzie Sądownictwa wykaz mianowanych asesorów sądowych wraz z przekazanymi przez Dyrektora Krajowej Szkoły Sądownictwa i Prokuratury info</w:t>
      </w:r>
      <w:r>
        <w:t>rmacjami, o których mowa w</w:t>
      </w:r>
      <w:r w:rsidR="00D23107">
        <w:t xml:space="preserve"> </w:t>
      </w:r>
      <w:r>
        <w:t>art.</w:t>
      </w:r>
      <w:r w:rsidR="00D23107">
        <w:t xml:space="preserve"> </w:t>
      </w:r>
      <w:r w:rsidRPr="00B02249">
        <w:t xml:space="preserve">32a ust. 1 ustawy o Krajowej Szkole Sądownictwa i </w:t>
      </w:r>
      <w:r>
        <w:t>Prokuratury</w:t>
      </w:r>
      <w:r w:rsidR="000108A2">
        <w:t>,</w:t>
      </w:r>
      <w:r>
        <w:t xml:space="preserve"> oraz z</w:t>
      </w:r>
      <w:r w:rsidR="00D23107">
        <w:t xml:space="preserve"> </w:t>
      </w:r>
      <w:r>
        <w:t>wnioskiem o powierzenie pełnienia obowiązków sędziego. Przepisy art. 58 §</w:t>
      </w:r>
      <w:r w:rsidR="00D23107">
        <w:t xml:space="preserve"> </w:t>
      </w:r>
      <w:r w:rsidRPr="00B02249">
        <w:t>6 stosuje się odpowiednio.</w:t>
      </w:r>
    </w:p>
    <w:p w:rsidR="00D30692" w:rsidRDefault="00D30692" w:rsidP="00D30692">
      <w:pPr>
        <w:pStyle w:val="ZUSTzmustartykuempunktem"/>
      </w:pPr>
      <w:r w:rsidRPr="00B02249">
        <w:t>§</w:t>
      </w:r>
      <w:r w:rsidR="00D23107">
        <w:t xml:space="preserve"> </w:t>
      </w:r>
      <w:r>
        <w:t>8</w:t>
      </w:r>
      <w:r w:rsidRPr="00B02249">
        <w:t>.</w:t>
      </w:r>
      <w:r w:rsidR="00D23107">
        <w:t xml:space="preserve"> </w:t>
      </w:r>
      <w:r w:rsidRPr="00B02249">
        <w:t>Jeśli Krajowa Rada Sądownictwa w terminie miesiąca od przedstawienia wykazu</w:t>
      </w:r>
      <w:r>
        <w:t xml:space="preserve"> i wniosku</w:t>
      </w:r>
      <w:r w:rsidRPr="00B02249">
        <w:t>, o który</w:t>
      </w:r>
      <w:r>
        <w:t>ch</w:t>
      </w:r>
      <w:r w:rsidRPr="00B02249">
        <w:t xml:space="preserve"> mowa w § </w:t>
      </w:r>
      <w:r w:rsidR="000108A2">
        <w:t>7</w:t>
      </w:r>
      <w:r w:rsidRPr="00B02249">
        <w:t xml:space="preserve">, nie zgłosi sprzeciwu, asesor sądowy pełni </w:t>
      </w:r>
      <w:r w:rsidRPr="00B02249">
        <w:lastRenderedPageBreak/>
        <w:t>obowiązki sędziego przez okres 4 lat od upływu miesięcznego terminu</w:t>
      </w:r>
      <w:r>
        <w:t xml:space="preserve"> lub, w</w:t>
      </w:r>
      <w:r w:rsidR="00D23107">
        <w:t xml:space="preserve"> </w:t>
      </w:r>
      <w:r>
        <w:t>przypadku złożenia sprzeciwu, od dnia</w:t>
      </w:r>
      <w:r w:rsidRPr="00FB28A2" w:rsidDel="00E94602">
        <w:t xml:space="preserve"> </w:t>
      </w:r>
      <w:r w:rsidRPr="00B02249">
        <w:t>uchylenia uchwały wyrażającej sprzeciw</w:t>
      </w:r>
      <w:r>
        <w:t>.</w:t>
      </w:r>
    </w:p>
    <w:p w:rsidR="00D30692" w:rsidRPr="00CD1EFF" w:rsidRDefault="00D30692" w:rsidP="00D30692">
      <w:pPr>
        <w:pStyle w:val="ZUSTzmustartykuempunktem"/>
      </w:pPr>
      <w:r w:rsidRPr="00B02249">
        <w:t>§</w:t>
      </w:r>
      <w:r w:rsidR="00D23107">
        <w:t xml:space="preserve"> </w:t>
      </w:r>
      <w:r>
        <w:t xml:space="preserve">9. Uchwałę Krajowej Rady Sądownictwa o sprzeciwie doręcza się za pośrednictwem systemu teleinformatycznego, o którym mowa w art. 57 </w:t>
      </w:r>
      <w:r w:rsidRPr="00A0313B">
        <w:t>§</w:t>
      </w:r>
      <w:r>
        <w:t xml:space="preserve"> 2, prezesowi sądu, w którym wyznaczono miejsce służbowe asesora sądowego, i za pośrednictwem tego prezesa asesorowi sądowemu</w:t>
      </w:r>
      <w:r w:rsidRPr="00B02249">
        <w:t>.</w:t>
      </w:r>
    </w:p>
    <w:p w:rsidR="00D30692" w:rsidRPr="00CD1EFF" w:rsidRDefault="00D30692" w:rsidP="00D30692">
      <w:pPr>
        <w:pStyle w:val="ZUSTzmustartykuempunktem"/>
      </w:pPr>
      <w:r w:rsidRPr="00CD1EFF">
        <w:t>§</w:t>
      </w:r>
      <w:r w:rsidR="00D23107">
        <w:t xml:space="preserve"> </w:t>
      </w:r>
      <w:r>
        <w:t>10</w:t>
      </w:r>
      <w:r w:rsidRPr="00CD1EFF">
        <w:t>.</w:t>
      </w:r>
      <w:r w:rsidR="00D23107">
        <w:t xml:space="preserve"> </w:t>
      </w:r>
      <w:r w:rsidRPr="00CD1EFF">
        <w:t>Asesor sądowy w okresie</w:t>
      </w:r>
      <w:r w:rsidR="00D02B96">
        <w:t>,</w:t>
      </w:r>
      <w:r w:rsidRPr="00CD1EFF">
        <w:t xml:space="preserve"> w którym nie pełn</w:t>
      </w:r>
      <w:r>
        <w:t>i</w:t>
      </w:r>
      <w:r w:rsidRPr="00CD1EFF">
        <w:t xml:space="preserve"> obowiązków sędziego, wykonuje zadania z zakresu ochrony prawnej inne niż wymiar sprawiedliwości.</w:t>
      </w:r>
      <w:r>
        <w:t>”</w:t>
      </w:r>
      <w:r w:rsidRPr="00CD1EFF">
        <w:t>;</w:t>
      </w:r>
    </w:p>
    <w:p w:rsidR="00D30692" w:rsidRPr="00BB4530" w:rsidRDefault="00D30692" w:rsidP="00354AB9">
      <w:pPr>
        <w:pStyle w:val="PKTpunkt"/>
        <w:keepNext/>
      </w:pPr>
      <w:r>
        <w:t>38</w:t>
      </w:r>
      <w:r w:rsidRPr="00CD1EFF">
        <w:t>)</w:t>
      </w:r>
      <w:r w:rsidRPr="00BB4530">
        <w:tab/>
        <w:t>w art. 106k:</w:t>
      </w:r>
    </w:p>
    <w:p w:rsidR="00D30692" w:rsidRPr="00BB4530" w:rsidRDefault="00D30692" w:rsidP="00354AB9">
      <w:pPr>
        <w:pStyle w:val="LITlitera"/>
        <w:keepNext/>
      </w:pPr>
      <w:r w:rsidRPr="00CD1EFF">
        <w:t>a)</w:t>
      </w:r>
      <w:r>
        <w:tab/>
      </w:r>
      <w:r w:rsidR="003A4F66">
        <w:t>§ 1–</w:t>
      </w:r>
      <w:r w:rsidRPr="00BB4530">
        <w:t>3 otrzymują brzmienie:</w:t>
      </w:r>
    </w:p>
    <w:p w:rsidR="00D30692" w:rsidRPr="00CD1EFF" w:rsidRDefault="00D30692" w:rsidP="00D30692">
      <w:pPr>
        <w:pStyle w:val="ZLITUSTzmustliter"/>
      </w:pPr>
      <w:r>
        <w:t>„</w:t>
      </w:r>
      <w:r w:rsidRPr="00CD1EFF">
        <w:t>§</w:t>
      </w:r>
      <w:r w:rsidR="00D23107">
        <w:t xml:space="preserve"> </w:t>
      </w:r>
      <w:r w:rsidRPr="00CD1EFF">
        <w:t>1.</w:t>
      </w:r>
      <w:r w:rsidR="00D23107">
        <w:t xml:space="preserve"> </w:t>
      </w:r>
      <w:r w:rsidRPr="00CD1EFF">
        <w:t>Asesor sądowy jest nieusuwalny.</w:t>
      </w:r>
    </w:p>
    <w:p w:rsidR="00D30692" w:rsidRPr="00BB4530" w:rsidRDefault="00D30692" w:rsidP="00354AB9">
      <w:pPr>
        <w:pStyle w:val="ZLITUSTzmustliter"/>
        <w:keepNext/>
      </w:pPr>
      <w:r w:rsidRPr="00CD1EFF">
        <w:t>§</w:t>
      </w:r>
      <w:r w:rsidR="00D23107">
        <w:t xml:space="preserve"> </w:t>
      </w:r>
      <w:r w:rsidRPr="00CD1EFF">
        <w:t>2.</w:t>
      </w:r>
      <w:r w:rsidR="00D23107">
        <w:t xml:space="preserve"> </w:t>
      </w:r>
      <w:r w:rsidRPr="00BB4530">
        <w:t>Stosunek służbowy asesora sądowego wygasa:</w:t>
      </w:r>
    </w:p>
    <w:p w:rsidR="00D30692" w:rsidRPr="00CD1EFF" w:rsidRDefault="00D30692" w:rsidP="00D30692">
      <w:pPr>
        <w:pStyle w:val="ZLITPKTzmpktliter"/>
      </w:pPr>
      <w:r w:rsidRPr="00CD1EFF">
        <w:t>1)</w:t>
      </w:r>
      <w:r>
        <w:tab/>
      </w:r>
      <w:r w:rsidRPr="00CD1EFF">
        <w:t xml:space="preserve">w razie </w:t>
      </w:r>
      <w:r w:rsidRPr="00B02249">
        <w:t>zgłoszenia sprzeciwu co do pełnienia obowiązków sędziego przez asesora sądowego</w:t>
      </w:r>
      <w:r>
        <w:t xml:space="preserve"> </w:t>
      </w:r>
      <w:r w:rsidRPr="00CD1EFF">
        <w:t>– z dniem uprawomocnienia się uchwały Krajowej Rady Sądownictwa;</w:t>
      </w:r>
    </w:p>
    <w:p w:rsidR="00D30692" w:rsidRPr="00CD1EFF" w:rsidRDefault="00D30692" w:rsidP="00D30692">
      <w:pPr>
        <w:pStyle w:val="ZLITPKTzmpktliter"/>
      </w:pPr>
      <w:r w:rsidRPr="00CD1EFF">
        <w:t>2)</w:t>
      </w:r>
      <w:r>
        <w:tab/>
      </w:r>
      <w:r w:rsidRPr="00CD1EFF">
        <w:t>w razie niezłożenia przez asesora sądowego wniosku o powołanie do urzędu sędziego – z upływem okresu, na jaki powierzono asesorowi pełnienie obowiązków sędziego;</w:t>
      </w:r>
    </w:p>
    <w:p w:rsidR="00D30692" w:rsidRPr="00CD1EFF" w:rsidRDefault="00D30692" w:rsidP="00D30692">
      <w:pPr>
        <w:pStyle w:val="ZLITPKTzmpktliter"/>
      </w:pPr>
      <w:r w:rsidRPr="00CD1EFF">
        <w:t>3)</w:t>
      </w:r>
      <w:r>
        <w:tab/>
      </w:r>
      <w:r w:rsidRPr="00CD1EFF">
        <w:t xml:space="preserve">w razie powołania do pełnienia urzędu sędziego – </w:t>
      </w:r>
      <w:r w:rsidRPr="00276E39">
        <w:t>z dniem poprzedzającym powołanie na stanowisko sędziowskie</w:t>
      </w:r>
      <w:r>
        <w:t>;</w:t>
      </w:r>
    </w:p>
    <w:p w:rsidR="00D30692" w:rsidRPr="00CD1EFF" w:rsidRDefault="00D30692" w:rsidP="00D30692">
      <w:pPr>
        <w:pStyle w:val="ZLITPKTzmpktliter"/>
      </w:pPr>
      <w:r w:rsidRPr="00CD1EFF">
        <w:t>4)</w:t>
      </w:r>
      <w:r>
        <w:tab/>
      </w:r>
      <w:r w:rsidRPr="00CD1EFF">
        <w:t>w razie nieprzedstawienia przez Kra</w:t>
      </w:r>
      <w:r>
        <w:t>jową Radę Sądownictwa wniosku o</w:t>
      </w:r>
      <w:r w:rsidR="003A4F66">
        <w:t> </w:t>
      </w:r>
      <w:r w:rsidRPr="00CD1EFF">
        <w:t>powołanie asesora sądowego do pełnienia urzędu sędziego – z dniem uprawomocnienia się uchwały Krajowej Rady Sądownictwa.</w:t>
      </w:r>
    </w:p>
    <w:p w:rsidR="00D30692" w:rsidRPr="00CD1EFF" w:rsidRDefault="00D30692" w:rsidP="00D30692">
      <w:pPr>
        <w:pStyle w:val="ZLITUSTzmustliter"/>
      </w:pPr>
      <w:r w:rsidRPr="00CD1EFF">
        <w:t>§</w:t>
      </w:r>
      <w:r w:rsidR="00D23107">
        <w:t xml:space="preserve"> </w:t>
      </w:r>
      <w:r w:rsidRPr="00CD1EFF">
        <w:t>3.</w:t>
      </w:r>
      <w:r w:rsidR="00D23107">
        <w:t xml:space="preserve"> </w:t>
      </w:r>
      <w:r w:rsidRPr="00CD1EFF">
        <w:t>Stosunek służbowy asesora sądowego rozwiązuje się z mocy prawa, jeżeli zrzekł się urzędu. Zrzeczenie się urzędu jest skuteczne po upływie trzech miesięcy od dnia złożenia Ministrowi Sprawiedliwości oświadczenia, chyba że na wniosek asesora sądowego Minister Sprawiedliwości określi inny termin. O zrzeczeniu się urzędu przez asesora sądowego Minister Sprawiedliwości zawiadamia Krajową Radę Sądownictwa.</w:t>
      </w:r>
      <w:r>
        <w:t>”</w:t>
      </w:r>
      <w:r w:rsidRPr="00CD1EFF">
        <w:t>,</w:t>
      </w:r>
    </w:p>
    <w:p w:rsidR="00D30692" w:rsidRPr="00BB4530" w:rsidRDefault="00D30692" w:rsidP="00354AB9">
      <w:pPr>
        <w:pStyle w:val="LITlitera"/>
        <w:keepNext/>
      </w:pPr>
      <w:r w:rsidRPr="00CD1EFF">
        <w:t>b)</w:t>
      </w:r>
      <w:r w:rsidRPr="00BB4530">
        <w:tab/>
        <w:t>po § 3 dodaje się § 3a w brzmieniu:</w:t>
      </w:r>
    </w:p>
    <w:p w:rsidR="00D30692" w:rsidRPr="00CD1EFF" w:rsidRDefault="00D30692" w:rsidP="00D30692">
      <w:pPr>
        <w:pStyle w:val="ZLITUSTzmustliter"/>
      </w:pPr>
      <w:r>
        <w:t>„</w:t>
      </w:r>
      <w:r w:rsidRPr="00CD1EFF">
        <w:t>§</w:t>
      </w:r>
      <w:r w:rsidR="00D23107">
        <w:t xml:space="preserve"> </w:t>
      </w:r>
      <w:r w:rsidRPr="00CD1EFF">
        <w:t>3a.</w:t>
      </w:r>
      <w:r w:rsidR="00D23107">
        <w:t xml:space="preserve"> </w:t>
      </w:r>
      <w:r w:rsidRPr="00CD1EFF">
        <w:t xml:space="preserve">Cofnięcie przez asesora sądowego wniosku o powołanie do pełnienia urzędu sędziego jest równoznaczne ze złożeniem oświadczenia o zrzeczeniu się urzędu. Stosunek służbowy asesora sądowego rozwiązuje się z mocy prawa po </w:t>
      </w:r>
      <w:r w:rsidRPr="00CD1EFF">
        <w:lastRenderedPageBreak/>
        <w:t>upływie trzech miesięcy od dnia złożenia Krajowej Radzie Sądownictwa oświadczenia.</w:t>
      </w:r>
      <w:r>
        <w:t>”</w:t>
      </w:r>
      <w:r w:rsidRPr="00CD1EFF">
        <w:t>;</w:t>
      </w:r>
    </w:p>
    <w:p w:rsidR="00D30692" w:rsidRPr="00BB4530" w:rsidRDefault="00D30692" w:rsidP="00354AB9">
      <w:pPr>
        <w:pStyle w:val="PKTpunkt"/>
        <w:keepNext/>
      </w:pPr>
      <w:r>
        <w:t>39</w:t>
      </w:r>
      <w:r w:rsidRPr="00CD1EFF">
        <w:t>)</w:t>
      </w:r>
      <w:r w:rsidRPr="00BB4530">
        <w:tab/>
        <w:t>w art. 106l:</w:t>
      </w:r>
    </w:p>
    <w:p w:rsidR="00D30692" w:rsidRPr="00CD1EFF" w:rsidRDefault="00D30692" w:rsidP="00D30692">
      <w:pPr>
        <w:pStyle w:val="LITlitera"/>
      </w:pPr>
      <w:r w:rsidRPr="00CD1EFF">
        <w:t>a)</w:t>
      </w:r>
      <w:r>
        <w:tab/>
      </w:r>
      <w:r w:rsidRPr="00CD1EFF">
        <w:t>uchyla się § 1,</w:t>
      </w:r>
    </w:p>
    <w:p w:rsidR="00D30692" w:rsidRPr="00BB4530" w:rsidRDefault="00D30692" w:rsidP="00354AB9">
      <w:pPr>
        <w:pStyle w:val="LITlitera"/>
        <w:keepNext/>
      </w:pPr>
      <w:r w:rsidRPr="00CD1EFF">
        <w:t>b)</w:t>
      </w:r>
      <w:r>
        <w:tab/>
        <w:t>§ 2 i 3</w:t>
      </w:r>
      <w:r w:rsidRPr="00BB4530">
        <w:t xml:space="preserve"> otrzymują brzmienie:</w:t>
      </w:r>
    </w:p>
    <w:p w:rsidR="00D30692" w:rsidRPr="00BB4530" w:rsidRDefault="00D30692" w:rsidP="00354AB9">
      <w:pPr>
        <w:pStyle w:val="ZLITUSTzmustliter"/>
        <w:keepNext/>
      </w:pPr>
      <w:r>
        <w:t>„</w:t>
      </w:r>
      <w:r w:rsidRPr="00BB4530">
        <w:t>§</w:t>
      </w:r>
      <w:r w:rsidR="00D23107">
        <w:t xml:space="preserve"> </w:t>
      </w:r>
      <w:r>
        <w:t>2</w:t>
      </w:r>
      <w:r w:rsidRPr="00BB4530">
        <w:t>.</w:t>
      </w:r>
      <w:r w:rsidR="00D23107">
        <w:t xml:space="preserve"> </w:t>
      </w:r>
      <w:r w:rsidRPr="00BB4530">
        <w:t>Przeniesienie asesora sądowego na inne miejsce służbowe może nastąpić, także bez jego zgody, w przypadkach:</w:t>
      </w:r>
    </w:p>
    <w:p w:rsidR="00D30692" w:rsidRPr="00CD1EFF" w:rsidRDefault="00D30692" w:rsidP="00D30692">
      <w:pPr>
        <w:pStyle w:val="ZLITPKTzmpktliter"/>
      </w:pPr>
      <w:r w:rsidRPr="00CD1EFF">
        <w:t>1)</w:t>
      </w:r>
      <w:r>
        <w:tab/>
      </w:r>
      <w:r w:rsidRPr="00CD1EFF">
        <w:t>zniesienia stanowiska wywołanego zmianą w organizacji sądownictwa lub zniesienia danego sądu lub wydziału zamiejscowego albo przeniesienia siedziby sądu;</w:t>
      </w:r>
    </w:p>
    <w:p w:rsidR="00D30692" w:rsidRPr="00CD1EFF" w:rsidRDefault="00D30692" w:rsidP="00D30692">
      <w:pPr>
        <w:pStyle w:val="ZLITPKTzmpktliter"/>
      </w:pPr>
      <w:r w:rsidRPr="00CD1EFF">
        <w:t>2)</w:t>
      </w:r>
      <w:r>
        <w:tab/>
      </w:r>
      <w:r w:rsidRPr="00CD1EFF">
        <w:t>niedopuszczalności zajmowania stanowiska asesora sądowego w danym sądzie wskutek wystąpienia okoliczności, o których mowa w art. 6;</w:t>
      </w:r>
    </w:p>
    <w:p w:rsidR="00D30692" w:rsidRPr="00CD1EFF" w:rsidRDefault="00D30692" w:rsidP="00D30692">
      <w:pPr>
        <w:pStyle w:val="ZLITPKTzmpktliter"/>
      </w:pPr>
      <w:r w:rsidRPr="00CD1EFF">
        <w:t>3)</w:t>
      </w:r>
      <w:r>
        <w:tab/>
      </w:r>
      <w:r w:rsidRPr="00CD1EFF">
        <w:t>gdy wymaga tego wzgląd na powagę stanowiska, na podstawie orzeczenia sądu dyscyplinarnego, wydanego na wniosek kolegium właściwego sądu lub Krajowej Rady Sądownictwa;</w:t>
      </w:r>
    </w:p>
    <w:p w:rsidR="00D30692" w:rsidRPr="00CD1EFF" w:rsidRDefault="00D30692" w:rsidP="00D30692">
      <w:pPr>
        <w:pStyle w:val="ZLITPKTzmpktliter"/>
      </w:pPr>
      <w:r w:rsidRPr="00CD1EFF">
        <w:t>4)</w:t>
      </w:r>
      <w:r>
        <w:tab/>
      </w:r>
      <w:r w:rsidRPr="00CD1EFF">
        <w:t>przeniesienia w wyniku kary dyscyplinarnej.</w:t>
      </w:r>
    </w:p>
    <w:p w:rsidR="00D30692" w:rsidRPr="00CD1EFF" w:rsidRDefault="00D30692" w:rsidP="00D30692">
      <w:pPr>
        <w:pStyle w:val="ZLITUSTzmustliter"/>
      </w:pPr>
      <w:r w:rsidRPr="00CD1EFF">
        <w:t>§</w:t>
      </w:r>
      <w:r w:rsidR="00D23107">
        <w:t xml:space="preserve"> </w:t>
      </w:r>
      <w:r>
        <w:t>3</w:t>
      </w:r>
      <w:r w:rsidRPr="00CD1EFF">
        <w:t>.</w:t>
      </w:r>
      <w:r w:rsidR="00D23107">
        <w:t xml:space="preserve"> </w:t>
      </w:r>
      <w:r w:rsidRPr="00CD1EFF">
        <w:t>O przeniesieniu asesora sądowego Minister Sprawiedliwości wydaje decyzję, z tym że przeniesienie z przyczyn</w:t>
      </w:r>
      <w:r w:rsidR="00923DB7">
        <w:t>, o których mowa</w:t>
      </w:r>
      <w:r w:rsidRPr="00CD1EFF">
        <w:t xml:space="preserve"> w § </w:t>
      </w:r>
      <w:r>
        <w:t>2</w:t>
      </w:r>
      <w:r w:rsidRPr="00CD1EFF">
        <w:t xml:space="preserve"> pkt 1</w:t>
      </w:r>
      <w:r w:rsidR="00923DB7">
        <w:t>,</w:t>
      </w:r>
      <w:r w:rsidRPr="00CD1EFF">
        <w:t xml:space="preserve"> może nastąpić, jeżeli uwzględnienie wniosku asesora sądowego co do nowego miejsca służbowego nie jest możliwe.</w:t>
      </w:r>
      <w:r w:rsidR="00923DB7">
        <w:t>”</w:t>
      </w:r>
      <w:r w:rsidRPr="00CD1EFF">
        <w:t>;</w:t>
      </w:r>
    </w:p>
    <w:p w:rsidR="00D30692" w:rsidRPr="008359E5" w:rsidRDefault="00D30692" w:rsidP="00D30692">
      <w:pPr>
        <w:pStyle w:val="PKTpunkt"/>
      </w:pPr>
      <w:r>
        <w:t>40</w:t>
      </w:r>
      <w:r w:rsidRPr="00CD1EFF">
        <w:t>)</w:t>
      </w:r>
      <w:r>
        <w:tab/>
      </w:r>
      <w:r w:rsidR="003A4F66">
        <w:t>uchyla się art. 106n–</w:t>
      </w:r>
      <w:r w:rsidRPr="00CD1EFF">
        <w:t>106x;</w:t>
      </w:r>
    </w:p>
    <w:p w:rsidR="00D30692" w:rsidRPr="00BB4530" w:rsidRDefault="00D30692" w:rsidP="00354AB9">
      <w:pPr>
        <w:pStyle w:val="PKTpunkt"/>
        <w:keepNext/>
      </w:pPr>
      <w:r>
        <w:t>41</w:t>
      </w:r>
      <w:r w:rsidRPr="008359E5">
        <w:t>)</w:t>
      </w:r>
      <w:r w:rsidRPr="008359E5">
        <w:tab/>
        <w:t>po art. 106x dodaje się art. 106xa w brzmieniu</w:t>
      </w:r>
      <w:r w:rsidRPr="00BB4530">
        <w:t>:</w:t>
      </w:r>
    </w:p>
    <w:p w:rsidR="00D30692" w:rsidRPr="00CD1EFF" w:rsidRDefault="00D30692" w:rsidP="00D30692">
      <w:pPr>
        <w:pStyle w:val="ZARTzmartartykuempunktem"/>
      </w:pPr>
      <w:r>
        <w:t>„</w:t>
      </w:r>
      <w:r w:rsidRPr="00CD1EFF">
        <w:t>Art.</w:t>
      </w:r>
      <w:r w:rsidR="00D23107">
        <w:t xml:space="preserve"> </w:t>
      </w:r>
      <w:r w:rsidRPr="00CD1EFF">
        <w:t>106xa.</w:t>
      </w:r>
      <w:r w:rsidR="00D23107">
        <w:t xml:space="preserve"> </w:t>
      </w:r>
      <w:r w:rsidRPr="00CD1EFF">
        <w:t>§</w:t>
      </w:r>
      <w:r w:rsidR="00D23107">
        <w:t xml:space="preserve"> </w:t>
      </w:r>
      <w:r w:rsidRPr="00CD1EFF">
        <w:t>1.</w:t>
      </w:r>
      <w:r w:rsidR="00D23107">
        <w:t xml:space="preserve"> </w:t>
      </w:r>
      <w:r w:rsidRPr="00CD1EFF">
        <w:t>Przed upływem 36 miesięcy pełnienia obowiązków sędziego asesor sądowy może złożyć właściwemu prezesowi sądu okręgowego wniosek o</w:t>
      </w:r>
      <w:r w:rsidR="003A4F66">
        <w:t> </w:t>
      </w:r>
      <w:r w:rsidRPr="00CD1EFF">
        <w:t>powołanie na stanowisko sędziego sądu rejonowego. Przepis</w:t>
      </w:r>
      <w:r>
        <w:t>y art. 57 § 2</w:t>
      </w:r>
      <w:r w:rsidR="003A4F66">
        <w:t>–</w:t>
      </w:r>
      <w:r>
        <w:t>6 i 8, art.</w:t>
      </w:r>
      <w:r w:rsidR="003A4F66">
        <w:t> </w:t>
      </w:r>
      <w:r>
        <w:t>57a §</w:t>
      </w:r>
      <w:r w:rsidR="00D23107">
        <w:t xml:space="preserve"> </w:t>
      </w:r>
      <w:r w:rsidR="003A4F66">
        <w:t>1, art. 57ab § 2, art. 57ac–</w:t>
      </w:r>
      <w:r w:rsidRPr="00CD1EFF">
        <w:t>57af oraz art. 58 § 4 stosuje się odpowiednio.</w:t>
      </w:r>
    </w:p>
    <w:p w:rsidR="00D30692" w:rsidRPr="00CD1EFF" w:rsidRDefault="00D30692" w:rsidP="00D30692">
      <w:pPr>
        <w:pStyle w:val="ZUSTzmustartykuempunktem"/>
      </w:pPr>
      <w:r w:rsidRPr="00CD1EFF">
        <w:t>§</w:t>
      </w:r>
      <w:r w:rsidR="00D23107">
        <w:t xml:space="preserve"> </w:t>
      </w:r>
      <w:r w:rsidRPr="00CD1EFF">
        <w:t>2.</w:t>
      </w:r>
      <w:r w:rsidR="00D23107">
        <w:t xml:space="preserve"> </w:t>
      </w:r>
      <w:r w:rsidRPr="00CD1EFF">
        <w:t>W razie złożenia wniosku prezes sądu okręgowego, w terminie nie dłuższym niż siedem dni od upływu 36 miesięcy pełnienia przez asesora obowiązków sędziego, zarządza dokonanie oceny kwalifikacji asesora sądowego. Przepisy art. 57ah § 3, art.</w:t>
      </w:r>
      <w:r w:rsidR="003A4F66">
        <w:t> </w:t>
      </w:r>
      <w:r w:rsidRPr="00CD1EFF">
        <w:t>57b</w:t>
      </w:r>
      <w:r>
        <w:t>,</w:t>
      </w:r>
      <w:r w:rsidR="00D23107">
        <w:t xml:space="preserve"> </w:t>
      </w:r>
      <w:r w:rsidRPr="00CD1EFF">
        <w:t>art. 57i § 1 i 3 oraz przepisy wydane na podstawie art. 57i § 4 stosuje się</w:t>
      </w:r>
      <w:r w:rsidR="003A4F66">
        <w:t> </w:t>
      </w:r>
      <w:r w:rsidRPr="00CD1EFF">
        <w:t>odpowiednio.</w:t>
      </w:r>
    </w:p>
    <w:p w:rsidR="00D30692" w:rsidRPr="00CD1EFF" w:rsidRDefault="00D30692" w:rsidP="00D30692">
      <w:pPr>
        <w:pStyle w:val="ZUSTzmustartykuempunktem"/>
      </w:pPr>
      <w:r w:rsidRPr="00CD1EFF">
        <w:t>§</w:t>
      </w:r>
      <w:r w:rsidR="00D23107">
        <w:t xml:space="preserve"> </w:t>
      </w:r>
      <w:r w:rsidRPr="00CD1EFF">
        <w:t>3.</w:t>
      </w:r>
      <w:r w:rsidR="00D23107">
        <w:t xml:space="preserve"> </w:t>
      </w:r>
      <w:r w:rsidRPr="00CD1EFF">
        <w:t xml:space="preserve">Oceny kwalifikacji asesora sądowego dokonuje sędzia wizytator wyznaczony przez prezesa sądu apelacyjnego w drodze losowania spośród sędziów, o których mowa </w:t>
      </w:r>
      <w:r w:rsidRPr="00CD1EFF">
        <w:lastRenderedPageBreak/>
        <w:t>w art. 37c § 3, z obszaru danej apelacji, z wyłącze</w:t>
      </w:r>
      <w:r>
        <w:t>niem sędziów sądu okręgowego, w</w:t>
      </w:r>
      <w:r w:rsidR="003A4F66">
        <w:t> </w:t>
      </w:r>
      <w:r w:rsidRPr="00CD1EFF">
        <w:t>którego okręgu ma siedzibę sąd, w którym asesor sądowy pełni służbę. Jeżeli asesor sądowy pełnił obowiązki sędziego w wydziale cywilnym i karnym</w:t>
      </w:r>
      <w:r w:rsidR="00D02B96">
        <w:t>,</w:t>
      </w:r>
      <w:r w:rsidRPr="00CD1EFF">
        <w:t xml:space="preserve"> wyznacza się więcej niż jednego sędziego wizytatora.</w:t>
      </w:r>
    </w:p>
    <w:p w:rsidR="00D30692" w:rsidRPr="00CD1EFF" w:rsidRDefault="00D30692" w:rsidP="00D30692">
      <w:pPr>
        <w:pStyle w:val="ZUSTzmustartykuempunktem"/>
      </w:pPr>
      <w:r w:rsidRPr="00CD1EFF">
        <w:t>§</w:t>
      </w:r>
      <w:r w:rsidR="00D23107">
        <w:t xml:space="preserve"> </w:t>
      </w:r>
      <w:r w:rsidRPr="00CD1EFF">
        <w:t>4.</w:t>
      </w:r>
      <w:r w:rsidR="00D23107">
        <w:t xml:space="preserve"> </w:t>
      </w:r>
      <w:r w:rsidRPr="00CD1EFF">
        <w:t xml:space="preserve">Prezes sądu okręgowego zapoznaje asesora sądowego z oceną kwalifikacji </w:t>
      </w:r>
      <w:r>
        <w:t>przez zamieszczenie jej</w:t>
      </w:r>
      <w:r w:rsidRPr="00CD1EFF">
        <w:t xml:space="preserve"> w systemie teleinformatycznym. Asesor, w terminie 21 dni od daty zamieszczenia oceny w systemie teleinformatycznym, ma prawo złożyć temu prezesowi pisemne uwagi do oceny kwalifikacji.</w:t>
      </w:r>
    </w:p>
    <w:p w:rsidR="00D30692" w:rsidRPr="00CD1EFF" w:rsidRDefault="00D30692" w:rsidP="00D30692">
      <w:pPr>
        <w:pStyle w:val="ZUSTzmustartykuempunktem"/>
      </w:pPr>
      <w:r w:rsidRPr="00CA579D">
        <w:t>§</w:t>
      </w:r>
      <w:r w:rsidR="00D23107">
        <w:t xml:space="preserve"> </w:t>
      </w:r>
      <w:r w:rsidRPr="00CA579D">
        <w:t>5.</w:t>
      </w:r>
      <w:r w:rsidR="00D23107">
        <w:t xml:space="preserve"> </w:t>
      </w:r>
      <w:r w:rsidRPr="00CA579D">
        <w:t xml:space="preserve">Po upływie </w:t>
      </w:r>
      <w:r w:rsidRPr="00CD1EFF">
        <w:t>terminu</w:t>
      </w:r>
      <w:r w:rsidRPr="00CA579D">
        <w:t>, o którym mowa w § 4</w:t>
      </w:r>
      <w:r>
        <w:t>,</w:t>
      </w:r>
      <w:r w:rsidRPr="00CA579D">
        <w:t xml:space="preserve"> lub złożeniu przez asesora sądowego uwag do oceny kwalifikacji kandydaturę asesora sądowego na wolne stanowisko sędziego sądu rejonowego prezes sądu</w:t>
      </w:r>
      <w:r>
        <w:t xml:space="preserve"> okręgowego przedstawia, wraz z</w:t>
      </w:r>
      <w:r w:rsidR="003A4F66">
        <w:t> </w:t>
      </w:r>
      <w:r w:rsidRPr="00CA579D">
        <w:t>oceną kwalifikacji, do zaopiniowania kolegium sądu okręgowego, a następnie określa termin zgromadzenia ogólnego sędziów okręgu, na którym kandydatura będzie oceniana.</w:t>
      </w:r>
      <w:r>
        <w:t>”</w:t>
      </w:r>
      <w:r w:rsidRPr="00CA579D">
        <w:t>;</w:t>
      </w:r>
    </w:p>
    <w:p w:rsidR="00D30692" w:rsidRPr="00BB4530" w:rsidRDefault="00D30692" w:rsidP="00354AB9">
      <w:pPr>
        <w:pStyle w:val="PKTpunkt"/>
        <w:keepNext/>
      </w:pPr>
      <w:r>
        <w:t>42</w:t>
      </w:r>
      <w:r w:rsidRPr="00CD1EFF">
        <w:t>)</w:t>
      </w:r>
      <w:r w:rsidRPr="00BB4530">
        <w:tab/>
        <w:t>w art. 106y:</w:t>
      </w:r>
    </w:p>
    <w:p w:rsidR="00D30692" w:rsidRPr="00CD1EFF" w:rsidRDefault="00D30692" w:rsidP="00D30692">
      <w:pPr>
        <w:pStyle w:val="LITlitera"/>
      </w:pPr>
      <w:r w:rsidRPr="00CD1EFF">
        <w:t>a)</w:t>
      </w:r>
      <w:r>
        <w:tab/>
      </w:r>
      <w:r w:rsidRPr="00104E2D">
        <w:t>uchyla</w:t>
      </w:r>
      <w:r w:rsidRPr="00CD1EFF">
        <w:t xml:space="preserve"> się § 2 i 3,</w:t>
      </w:r>
    </w:p>
    <w:p w:rsidR="00D30692" w:rsidRPr="00BB4530" w:rsidRDefault="00D30692" w:rsidP="00354AB9">
      <w:pPr>
        <w:pStyle w:val="LITlitera"/>
        <w:keepNext/>
      </w:pPr>
      <w:r w:rsidRPr="00CD1EFF">
        <w:t>b)</w:t>
      </w:r>
      <w:r w:rsidRPr="00BB4530">
        <w:tab/>
        <w:t>§ 4 otrzymuje brzmienie:</w:t>
      </w:r>
    </w:p>
    <w:p w:rsidR="00D30692" w:rsidRPr="00CD1EFF" w:rsidRDefault="00D30692" w:rsidP="00D30692">
      <w:pPr>
        <w:pStyle w:val="ZLITUSTzmustliter"/>
      </w:pPr>
      <w:r>
        <w:t>„</w:t>
      </w:r>
      <w:r w:rsidRPr="00CD1EFF">
        <w:t>§</w:t>
      </w:r>
      <w:r w:rsidR="00D23107">
        <w:t xml:space="preserve"> </w:t>
      </w:r>
      <w:r w:rsidRPr="00CD1EFF">
        <w:t>4.</w:t>
      </w:r>
      <w:r w:rsidR="00D23107">
        <w:t xml:space="preserve"> </w:t>
      </w:r>
      <w:r w:rsidRPr="00CD1EFF">
        <w:t>Wynagrodzenie asesorów sądowych różnicuje dodatek za długoletnią pracę wynoszący począwszy od szóstego roku pracy 5% wynagrodzenia zasadniczego i wzrastający po każdym roku o 1% aż do osiągnięcia 20% wynagrodzenia zasadniczego.</w:t>
      </w:r>
      <w:r>
        <w:t>”</w:t>
      </w:r>
      <w:r w:rsidR="00923DB7">
        <w:t>;</w:t>
      </w:r>
    </w:p>
    <w:p w:rsidR="00D30692" w:rsidRDefault="00D30692" w:rsidP="00354AB9">
      <w:pPr>
        <w:pStyle w:val="PKTpunkt"/>
        <w:keepNext/>
      </w:pPr>
      <w:r>
        <w:t>43)</w:t>
      </w:r>
      <w:r>
        <w:tab/>
        <w:t>w art. 106z:</w:t>
      </w:r>
    </w:p>
    <w:p w:rsidR="00D30692" w:rsidRPr="00BB4530" w:rsidRDefault="00D30692" w:rsidP="00354AB9">
      <w:pPr>
        <w:pStyle w:val="LITlitera"/>
        <w:keepNext/>
      </w:pPr>
      <w:r w:rsidRPr="00CD1EFF">
        <w:t>a)</w:t>
      </w:r>
      <w:r w:rsidR="003A4F66">
        <w:tab/>
      </w:r>
      <w:r>
        <w:t>§ 1 i 2</w:t>
      </w:r>
      <w:r w:rsidRPr="00BB4530">
        <w:t xml:space="preserve"> otrzymują brzmienie:</w:t>
      </w:r>
    </w:p>
    <w:p w:rsidR="00D30692" w:rsidRDefault="00D30692" w:rsidP="00D30692">
      <w:pPr>
        <w:pStyle w:val="ZLITUSTzmustliter"/>
      </w:pPr>
      <w:r>
        <w:t>„</w:t>
      </w:r>
      <w:r w:rsidRPr="00416D54">
        <w:t>§</w:t>
      </w:r>
      <w:r w:rsidR="00D23107">
        <w:t xml:space="preserve"> </w:t>
      </w:r>
      <w:r w:rsidRPr="00416D54">
        <w:t>1.</w:t>
      </w:r>
      <w:r w:rsidR="00D23107">
        <w:t xml:space="preserve"> </w:t>
      </w:r>
      <w:r w:rsidRPr="00416D54">
        <w:t>Asesor</w:t>
      </w:r>
      <w:r>
        <w:t>owi sądowemu można udzielić płatnego urlopu dla poratowania zdrowia w celu przeprowadzenia zaleconego leczenia, jeżeli leczenie to wymaga powstrzymania się od wykonywania służby.</w:t>
      </w:r>
    </w:p>
    <w:p w:rsidR="00D30692" w:rsidRDefault="00D30692" w:rsidP="00D30692">
      <w:pPr>
        <w:pStyle w:val="ZLITUSTzmustliter"/>
      </w:pPr>
      <w:r w:rsidRPr="00CD1EFF">
        <w:t>§</w:t>
      </w:r>
      <w:r w:rsidR="00D23107">
        <w:t xml:space="preserve"> </w:t>
      </w:r>
      <w:r w:rsidRPr="00CD1EFF">
        <w:t>2.</w:t>
      </w:r>
      <w:r w:rsidR="00D23107">
        <w:t xml:space="preserve"> </w:t>
      </w:r>
      <w:r>
        <w:t>Urlop dla poratowania zdrowia nie może przekraczać sześciu miesięcy.”,</w:t>
      </w:r>
    </w:p>
    <w:p w:rsidR="00D30692" w:rsidRDefault="00D30692" w:rsidP="00354AB9">
      <w:pPr>
        <w:pStyle w:val="LITlitera"/>
        <w:keepNext/>
      </w:pPr>
      <w:r w:rsidRPr="00CD1EFF">
        <w:t>b)</w:t>
      </w:r>
      <w:r w:rsidRPr="00BB4530">
        <w:tab/>
      </w:r>
      <w:r>
        <w:t>dodaje się § 4</w:t>
      </w:r>
      <w:r w:rsidRPr="00BB4530">
        <w:t xml:space="preserve"> w brzmieniu:</w:t>
      </w:r>
    </w:p>
    <w:p w:rsidR="00D30692" w:rsidRPr="00CD1EFF" w:rsidRDefault="00D30692" w:rsidP="00D30692">
      <w:pPr>
        <w:pStyle w:val="ZLITUSTzmustliter"/>
      </w:pPr>
      <w:r>
        <w:t>„§</w:t>
      </w:r>
      <w:r w:rsidR="00D23107">
        <w:t xml:space="preserve"> </w:t>
      </w:r>
      <w:r>
        <w:t>4. W przypadku odmowy udzielenia urlopu dla poratowania zdrowia asesorowi sądowemu przysługuje w terminie 14 dni odwołanie do Sądu Najwyższego.”;</w:t>
      </w:r>
    </w:p>
    <w:p w:rsidR="00D30692" w:rsidRPr="00BB4530" w:rsidRDefault="00D30692" w:rsidP="00354AB9">
      <w:pPr>
        <w:pStyle w:val="PKTpunkt"/>
        <w:keepNext/>
      </w:pPr>
      <w:r>
        <w:lastRenderedPageBreak/>
        <w:t>44</w:t>
      </w:r>
      <w:r w:rsidRPr="00CD1EFF">
        <w:t>)</w:t>
      </w:r>
      <w:r w:rsidRPr="00BB4530">
        <w:tab/>
        <w:t>w art. 106za § 1 otrzymuje brzmienie:</w:t>
      </w:r>
    </w:p>
    <w:p w:rsidR="00D30692" w:rsidRPr="00CD1EFF" w:rsidRDefault="00D30692" w:rsidP="00D30692">
      <w:pPr>
        <w:pStyle w:val="ZUSTzmustartykuempunktem"/>
      </w:pPr>
      <w:r>
        <w:t>„</w:t>
      </w:r>
      <w:r w:rsidRPr="00CD1EFF">
        <w:t>§</w:t>
      </w:r>
      <w:r w:rsidR="00D23107">
        <w:t xml:space="preserve"> </w:t>
      </w:r>
      <w:r w:rsidRPr="00CD1EFF">
        <w:t>1.</w:t>
      </w:r>
      <w:r w:rsidR="00D23107">
        <w:t xml:space="preserve"> </w:t>
      </w:r>
      <w:r w:rsidRPr="00CD1EFF">
        <w:t>Strojem urzędowym asesora sądowego jest strój urzędowy sędziego. Przepisy art. 84</w:t>
      </w:r>
      <w:r>
        <w:t xml:space="preserve"> §</w:t>
      </w:r>
      <w:r w:rsidRPr="00CD1EFF">
        <w:t xml:space="preserve"> </w:t>
      </w:r>
      <w:r>
        <w:t xml:space="preserve">1 i 3 </w:t>
      </w:r>
      <w:r w:rsidRPr="00CD1EFF">
        <w:t>stosuje się.</w:t>
      </w:r>
      <w:r>
        <w:t>”</w:t>
      </w:r>
      <w:r w:rsidRPr="00CD1EFF">
        <w:t>;</w:t>
      </w:r>
    </w:p>
    <w:p w:rsidR="00D30692" w:rsidRPr="00CD1EFF" w:rsidRDefault="00D30692" w:rsidP="00D30692">
      <w:pPr>
        <w:pStyle w:val="PKTpunkt"/>
      </w:pPr>
      <w:r>
        <w:t>45</w:t>
      </w:r>
      <w:r w:rsidRPr="00CD1EFF">
        <w:t>)</w:t>
      </w:r>
      <w:r>
        <w:tab/>
      </w:r>
      <w:r w:rsidRPr="00CD1EFF">
        <w:t>uchyla się art. 106zb;</w:t>
      </w:r>
    </w:p>
    <w:p w:rsidR="00D30692" w:rsidRPr="00BB4530" w:rsidRDefault="00D30692" w:rsidP="00354AB9">
      <w:pPr>
        <w:pStyle w:val="PKTpunkt"/>
        <w:keepNext/>
      </w:pPr>
      <w:r>
        <w:t>46</w:t>
      </w:r>
      <w:r w:rsidRPr="00CD1EFF">
        <w:t>)</w:t>
      </w:r>
      <w:r w:rsidRPr="00BB4530">
        <w:tab/>
        <w:t>art. 106ze otrzymuje brzmienie:</w:t>
      </w:r>
    </w:p>
    <w:p w:rsidR="00D30692" w:rsidRPr="00CD1EFF" w:rsidRDefault="00D30692" w:rsidP="00D30692">
      <w:pPr>
        <w:pStyle w:val="ZARTzmartartykuempunktem"/>
      </w:pPr>
      <w:r>
        <w:t>„</w:t>
      </w:r>
      <w:r w:rsidRPr="00104E2D">
        <w:t>Art.</w:t>
      </w:r>
      <w:r w:rsidR="00D23107">
        <w:t xml:space="preserve"> </w:t>
      </w:r>
      <w:r w:rsidRPr="00104E2D">
        <w:t>106ze.</w:t>
      </w:r>
      <w:r w:rsidR="00D23107">
        <w:t xml:space="preserve"> </w:t>
      </w:r>
      <w:r w:rsidRPr="00CD1EFF">
        <w:t>§</w:t>
      </w:r>
      <w:r w:rsidR="00D23107">
        <w:t xml:space="preserve"> </w:t>
      </w:r>
      <w:r w:rsidRPr="00CD1EFF">
        <w:t>1.</w:t>
      </w:r>
      <w:r w:rsidR="00D23107">
        <w:t xml:space="preserve"> </w:t>
      </w:r>
      <w:r w:rsidRPr="00CD1EFF">
        <w:t>Za wykroczenie asesor sądowy od</w:t>
      </w:r>
      <w:r>
        <w:t>powiada tylko dyscyplinarnie, z</w:t>
      </w:r>
      <w:r w:rsidR="003A4F66">
        <w:t> </w:t>
      </w:r>
      <w:r w:rsidRPr="00CD1EFF">
        <w:t>zastrzeżeniem § 2.</w:t>
      </w:r>
    </w:p>
    <w:p w:rsidR="00D30692" w:rsidRPr="00CD1EFF" w:rsidRDefault="00D30692" w:rsidP="00D30692">
      <w:pPr>
        <w:pStyle w:val="ZUSTzmustartykuempunktem"/>
      </w:pPr>
      <w:r w:rsidRPr="00CD1EFF">
        <w:t>§</w:t>
      </w:r>
      <w:r w:rsidR="00D23107">
        <w:t xml:space="preserve"> </w:t>
      </w:r>
      <w:r w:rsidRPr="00CD1EFF">
        <w:t>2.</w:t>
      </w:r>
      <w:r w:rsidR="00D23107">
        <w:t xml:space="preserve"> </w:t>
      </w:r>
      <w:r w:rsidRPr="00CD1EFF">
        <w:t xml:space="preserve">Asesor </w:t>
      </w:r>
      <w:r w:rsidRPr="00104E2D">
        <w:t>sądowy</w:t>
      </w:r>
      <w:r w:rsidRPr="00CD1EFF">
        <w:t xml:space="preserve"> może wyrazić zgodę na pociągnięcie go do odpowiedzialności karnej za wykroczenia, o których mowa w § 3, w trybie określonym w tym przepisie.</w:t>
      </w:r>
    </w:p>
    <w:p w:rsidR="00D30692" w:rsidRPr="00CD1EFF" w:rsidRDefault="00D30692" w:rsidP="00D30692">
      <w:pPr>
        <w:pStyle w:val="ZUSTzmustartykuempunktem"/>
      </w:pPr>
      <w:r w:rsidRPr="00CD1EFF">
        <w:t>§</w:t>
      </w:r>
      <w:r w:rsidR="00D23107">
        <w:t xml:space="preserve"> </w:t>
      </w:r>
      <w:r w:rsidRPr="00CD1EFF">
        <w:t>3.</w:t>
      </w:r>
      <w:r w:rsidR="00D23107">
        <w:t xml:space="preserve"> </w:t>
      </w:r>
      <w:r w:rsidRPr="00CD1EFF">
        <w:t xml:space="preserve">W </w:t>
      </w:r>
      <w:r w:rsidRPr="00104E2D">
        <w:t>przypadku</w:t>
      </w:r>
      <w:r w:rsidRPr="00CD1EFF">
        <w:t xml:space="preserve"> popełnienia przez asesora sądowego wykroczenia, o którym mowa w rozdziale XI ustawy z dnia 20 maja 1971 r. </w:t>
      </w:r>
      <w:r w:rsidR="003A4F66">
        <w:t>–</w:t>
      </w:r>
      <w:r w:rsidRPr="00CD1EFF">
        <w:t xml:space="preserve"> Kode</w:t>
      </w:r>
      <w:r>
        <w:t>ks wykroczeń (Dz. U. z</w:t>
      </w:r>
      <w:r w:rsidR="003A4F66">
        <w:t> </w:t>
      </w:r>
      <w:r w:rsidRPr="00CD1EFF">
        <w:t xml:space="preserve">2015 r. poz. </w:t>
      </w:r>
      <w:r w:rsidRPr="00AE0179">
        <w:t>1094, 1485, 1634 i 1707), przyjęcie przez asesora mandatu karnego albo uiszczenie grzywny, w przypadku ukarania mandatem karnym zaocznym, o którym mowa w art. 98 § 1 pkt 3 ust</w:t>
      </w:r>
      <w:r w:rsidR="003A4F66">
        <w:t>awy z dnia 24 sierpnia 2001 r. –</w:t>
      </w:r>
      <w:r w:rsidRPr="00AE0179">
        <w:t xml:space="preserve"> Kodeks postępowania w</w:t>
      </w:r>
      <w:r w:rsidR="003A4F66">
        <w:t> </w:t>
      </w:r>
      <w:r w:rsidRPr="00AE0179">
        <w:t>sprawach o wykroczenia (Dz. U. z 2016 r. poz. 1713</w:t>
      </w:r>
      <w:r>
        <w:t xml:space="preserve"> i 1948</w:t>
      </w:r>
      <w:r w:rsidRPr="00AE0179">
        <w:t>), stanowi oświadczenie o</w:t>
      </w:r>
      <w:r w:rsidR="003A4F66">
        <w:t> </w:t>
      </w:r>
      <w:r w:rsidRPr="00AE0179">
        <w:t xml:space="preserve">wyrażeniu przez niego zgody na pociągnięcie go do odpowiedzialności </w:t>
      </w:r>
      <w:r w:rsidRPr="00CD1EFF">
        <w:t>w tej formie.</w:t>
      </w:r>
    </w:p>
    <w:p w:rsidR="00D30692" w:rsidRPr="00CD1EFF" w:rsidRDefault="00D30692" w:rsidP="00D30692">
      <w:pPr>
        <w:pStyle w:val="ZUSTzmustartykuempunktem"/>
      </w:pPr>
      <w:r w:rsidRPr="00CD1EFF">
        <w:t>§</w:t>
      </w:r>
      <w:r w:rsidR="00D23107">
        <w:t xml:space="preserve"> </w:t>
      </w:r>
      <w:r w:rsidRPr="00CD1EFF">
        <w:t>4.</w:t>
      </w:r>
      <w:r w:rsidR="00D23107">
        <w:t xml:space="preserve"> </w:t>
      </w:r>
      <w:r w:rsidRPr="00CD1EFF">
        <w:t xml:space="preserve">Wyrażenie </w:t>
      </w:r>
      <w:r w:rsidRPr="00104E2D">
        <w:t>przez</w:t>
      </w:r>
      <w:r w:rsidRPr="00CD1EFF">
        <w:t xml:space="preserve"> asesora sądowego zgody na pociągnięcie go do odpowiedzialności w trybie określonym w §</w:t>
      </w:r>
      <w:r w:rsidR="00D23107">
        <w:t xml:space="preserve"> </w:t>
      </w:r>
      <w:r w:rsidRPr="00CD1EFF">
        <w:t>3 wyłącza odpowiedzialność dyscyplinarną.</w:t>
      </w:r>
      <w:r>
        <w:t>”</w:t>
      </w:r>
      <w:r w:rsidRPr="00CD1EFF">
        <w:t>;</w:t>
      </w:r>
    </w:p>
    <w:p w:rsidR="00D30692" w:rsidRPr="00CD1EFF" w:rsidRDefault="00D30692" w:rsidP="00D30692">
      <w:pPr>
        <w:pStyle w:val="PKTpunkt"/>
      </w:pPr>
      <w:r>
        <w:t>47</w:t>
      </w:r>
      <w:r w:rsidRPr="00CD1EFF">
        <w:t>)</w:t>
      </w:r>
      <w:r>
        <w:tab/>
      </w:r>
      <w:r w:rsidRPr="00CD1EFF">
        <w:t>w art.</w:t>
      </w:r>
      <w:r w:rsidR="00D23107">
        <w:t xml:space="preserve"> </w:t>
      </w:r>
      <w:r w:rsidRPr="00CD1EFF">
        <w:t>106zf uchyla się § 2</w:t>
      </w:r>
      <w:r>
        <w:t xml:space="preserve"> i 4</w:t>
      </w:r>
      <w:r w:rsidRPr="00CD1EFF">
        <w:t>;</w:t>
      </w:r>
    </w:p>
    <w:p w:rsidR="00D30692" w:rsidRPr="00BB4530" w:rsidRDefault="00D30692" w:rsidP="00354AB9">
      <w:pPr>
        <w:pStyle w:val="PKTpunkt"/>
        <w:keepNext/>
      </w:pPr>
      <w:r>
        <w:t>48</w:t>
      </w:r>
      <w:r w:rsidRPr="00CD1EFF">
        <w:t>)</w:t>
      </w:r>
      <w:r w:rsidRPr="00BB4530">
        <w:tab/>
        <w:t>art.</w:t>
      </w:r>
      <w:r w:rsidR="00D23107">
        <w:t xml:space="preserve"> </w:t>
      </w:r>
      <w:r w:rsidRPr="00BB4530">
        <w:t>106zg otrzymuje brzmienie:</w:t>
      </w:r>
    </w:p>
    <w:p w:rsidR="00D30692" w:rsidRPr="00CD1EFF" w:rsidRDefault="00D30692" w:rsidP="00D30692">
      <w:pPr>
        <w:pStyle w:val="ZARTzmartartykuempunktem"/>
      </w:pPr>
      <w:r>
        <w:t>„</w:t>
      </w:r>
      <w:r w:rsidRPr="00CD1EFF">
        <w:t>Art.</w:t>
      </w:r>
      <w:r w:rsidR="00D23107">
        <w:t xml:space="preserve"> </w:t>
      </w:r>
      <w:r w:rsidRPr="00CD1EFF">
        <w:t>106zg.</w:t>
      </w:r>
      <w:r w:rsidR="00D23107">
        <w:t xml:space="preserve"> </w:t>
      </w:r>
      <w:r w:rsidRPr="00CD1EFF">
        <w:t xml:space="preserve">Do </w:t>
      </w:r>
      <w:r w:rsidRPr="00104E2D">
        <w:t>asesorów</w:t>
      </w:r>
      <w:r w:rsidRPr="00CD1EFF">
        <w:t xml:space="preserve"> sądowych stosuje się odp</w:t>
      </w:r>
      <w:r>
        <w:t>owiednio przepisy art. 67, art.</w:t>
      </w:r>
      <w:r w:rsidR="003A4F66">
        <w:t> </w:t>
      </w:r>
      <w:r w:rsidRPr="00CD1EFF">
        <w:t>82, art. 85</w:t>
      </w:r>
      <w:r w:rsidR="003A4F66">
        <w:t>–</w:t>
      </w:r>
      <w:r w:rsidRPr="00CD1EFF">
        <w:t>90, art. 95 i art. 97.</w:t>
      </w:r>
      <w:r>
        <w:t>”</w:t>
      </w:r>
      <w:r w:rsidRPr="00CD1EFF">
        <w:t>;</w:t>
      </w:r>
    </w:p>
    <w:p w:rsidR="00D30692" w:rsidRPr="00BB4530" w:rsidRDefault="00D30692" w:rsidP="00354AB9">
      <w:pPr>
        <w:pStyle w:val="PKTpunkt"/>
        <w:keepNext/>
      </w:pPr>
      <w:r>
        <w:t>49</w:t>
      </w:r>
      <w:r w:rsidRPr="00CD1EFF">
        <w:t>)</w:t>
      </w:r>
      <w:r w:rsidRPr="00BB4530">
        <w:tab/>
        <w:t>art.</w:t>
      </w:r>
      <w:r w:rsidR="00D23107">
        <w:t xml:space="preserve"> </w:t>
      </w:r>
      <w:r w:rsidRPr="00BB4530">
        <w:t>107a otrzymuje brzmienie:</w:t>
      </w:r>
    </w:p>
    <w:p w:rsidR="00D30692" w:rsidRPr="00CD1EFF" w:rsidRDefault="00D30692" w:rsidP="00D30692">
      <w:pPr>
        <w:pStyle w:val="ZARTzmartartykuempunktem"/>
      </w:pPr>
      <w:r>
        <w:t>„</w:t>
      </w:r>
      <w:r w:rsidRPr="00CD1EFF">
        <w:t>Art.</w:t>
      </w:r>
      <w:r w:rsidR="00D23107">
        <w:t xml:space="preserve"> </w:t>
      </w:r>
      <w:r w:rsidRPr="00CD1EFF">
        <w:t>107a.</w:t>
      </w:r>
      <w:r w:rsidR="00D23107">
        <w:t xml:space="preserve"> </w:t>
      </w:r>
      <w:r w:rsidRPr="00CD1EFF">
        <w:t>Asesor sądowy za przewinienia służbowe, w tym za oczywistą i rażącą obrazę przepisów prawa i uchybienia godności urzędu (przewinienia dyscyplinarne) oraz za swoje postępowanie przed objęciem stanowiska, jeżeli przez nie okazał się niegodny urzędu asesora sądowego</w:t>
      </w:r>
      <w:r w:rsidR="00D02B96">
        <w:t>,</w:t>
      </w:r>
      <w:r w:rsidRPr="00CD1EFF">
        <w:t xml:space="preserve"> odpowiada dyscyplinarnie ta</w:t>
      </w:r>
      <w:r w:rsidR="003A4F66">
        <w:t>k jak sędzia. Przepisy art. 108–</w:t>
      </w:r>
      <w:r w:rsidRPr="00CD1EFF">
        <w:t>133</w:t>
      </w:r>
      <w:r>
        <w:t>a</w:t>
      </w:r>
      <w:r w:rsidRPr="00CD1EFF">
        <w:t xml:space="preserve"> stosuje się odpowiednio.</w:t>
      </w:r>
      <w:r>
        <w:t>”</w:t>
      </w:r>
      <w:r w:rsidRPr="00CD1EFF">
        <w:t>;</w:t>
      </w:r>
    </w:p>
    <w:p w:rsidR="00D30692" w:rsidRPr="00BB4530" w:rsidRDefault="00D30692" w:rsidP="00354AB9">
      <w:pPr>
        <w:pStyle w:val="PKTpunkt"/>
        <w:keepNext/>
      </w:pPr>
      <w:r>
        <w:t>50</w:t>
      </w:r>
      <w:r w:rsidRPr="00CD1EFF">
        <w:t>)</w:t>
      </w:r>
      <w:r w:rsidRPr="00BB4530">
        <w:tab/>
        <w:t>w art.</w:t>
      </w:r>
      <w:r w:rsidR="00D23107">
        <w:t xml:space="preserve"> </w:t>
      </w:r>
      <w:r w:rsidRPr="00BB4530">
        <w:t>131:</w:t>
      </w:r>
    </w:p>
    <w:p w:rsidR="00D30692" w:rsidRPr="00BB4530" w:rsidRDefault="00D30692" w:rsidP="00354AB9">
      <w:pPr>
        <w:pStyle w:val="LITlitera"/>
        <w:keepNext/>
      </w:pPr>
      <w:r w:rsidRPr="00CD1EFF">
        <w:t>a)</w:t>
      </w:r>
      <w:r w:rsidRPr="00BB4530">
        <w:tab/>
        <w:t>§</w:t>
      </w:r>
      <w:r w:rsidR="00D23107">
        <w:t xml:space="preserve"> </w:t>
      </w:r>
      <w:r w:rsidRPr="00BB4530">
        <w:t>1 otrzymuje brzmienie:</w:t>
      </w:r>
    </w:p>
    <w:p w:rsidR="00D30692" w:rsidRPr="00CD1EFF" w:rsidRDefault="00D30692" w:rsidP="00D30692">
      <w:pPr>
        <w:pStyle w:val="ZLITUSTzmustliter"/>
      </w:pPr>
      <w:r>
        <w:t>„</w:t>
      </w:r>
      <w:r w:rsidRPr="00CD1EFF">
        <w:t>§</w:t>
      </w:r>
      <w:r w:rsidR="00D23107">
        <w:t xml:space="preserve"> </w:t>
      </w:r>
      <w:r w:rsidRPr="00CD1EFF">
        <w:t>1.</w:t>
      </w:r>
      <w:r w:rsidR="00D23107">
        <w:t xml:space="preserve"> </w:t>
      </w:r>
      <w:r w:rsidRPr="00CD1EFF">
        <w:t>W przypadkach przewidzianych w art.</w:t>
      </w:r>
      <w:r w:rsidR="00D23107">
        <w:t xml:space="preserve"> </w:t>
      </w:r>
      <w:r w:rsidRPr="00CD1EFF">
        <w:t>75 §</w:t>
      </w:r>
      <w:r w:rsidR="00D23107">
        <w:t xml:space="preserve"> </w:t>
      </w:r>
      <w:r w:rsidRPr="00CD1EFF">
        <w:t>2 pkt</w:t>
      </w:r>
      <w:r w:rsidR="00D23107">
        <w:t xml:space="preserve"> </w:t>
      </w:r>
      <w:r w:rsidRPr="00CD1EFF">
        <w:t>3 lub w sprawie zawieszenia sędziego w czynnościach służbow</w:t>
      </w:r>
      <w:r>
        <w:t xml:space="preserve">ych lub uchylenia zarządzenia </w:t>
      </w:r>
      <w:r>
        <w:lastRenderedPageBreak/>
        <w:t>o</w:t>
      </w:r>
      <w:r w:rsidR="003A4F66">
        <w:t> </w:t>
      </w:r>
      <w:r w:rsidRPr="00CD1EFF">
        <w:t>przerwie w wykonywaniu czynności, o której mowa w art.</w:t>
      </w:r>
      <w:r w:rsidR="00D23107">
        <w:t xml:space="preserve"> </w:t>
      </w:r>
      <w:r w:rsidRPr="00CD1EFF">
        <w:t>130 §</w:t>
      </w:r>
      <w:r w:rsidR="00D23107">
        <w:t xml:space="preserve"> </w:t>
      </w:r>
      <w:r w:rsidRPr="00CD1EFF">
        <w:t>1</w:t>
      </w:r>
      <w:r w:rsidR="00D02B96">
        <w:t>,</w:t>
      </w:r>
      <w:r w:rsidRPr="00CD1EFF">
        <w:t xml:space="preserve"> po</w:t>
      </w:r>
      <w:r w:rsidR="003A4F66">
        <w:t> </w:t>
      </w:r>
      <w:r w:rsidRPr="00CD1EFF">
        <w:t>wysłuchaniu rzecznika dyscyplinarnego oraz w przypadku</w:t>
      </w:r>
      <w:r w:rsidR="00923DB7">
        <w:t>, o którym mowa w </w:t>
      </w:r>
      <w:r w:rsidRPr="00CD1EFF">
        <w:t>art.</w:t>
      </w:r>
      <w:r w:rsidR="00D23107">
        <w:t xml:space="preserve"> </w:t>
      </w:r>
      <w:r w:rsidRPr="00CD1EFF">
        <w:t>37 §</w:t>
      </w:r>
      <w:r w:rsidR="00D23107">
        <w:t xml:space="preserve"> </w:t>
      </w:r>
      <w:r w:rsidRPr="00CD1EFF">
        <w:t>4</w:t>
      </w:r>
      <w:r w:rsidR="00923DB7">
        <w:t>,</w:t>
      </w:r>
      <w:r w:rsidRPr="00CD1EFF">
        <w:t xml:space="preserve"> sąd dyscyplinarny wydaje uchwałę. Wysłuchuje także sędziego, jeżeli stawił się na posiedzenie, a w przypadku</w:t>
      </w:r>
      <w:r>
        <w:t>,</w:t>
      </w:r>
      <w:r w:rsidRPr="00CD1EFF">
        <w:t xml:space="preserve"> o którym mowa w art.</w:t>
      </w:r>
      <w:r w:rsidR="00D23107">
        <w:t xml:space="preserve"> </w:t>
      </w:r>
      <w:r w:rsidRPr="00CD1EFF">
        <w:t>37 §</w:t>
      </w:r>
      <w:r w:rsidR="00D23107">
        <w:t xml:space="preserve"> </w:t>
      </w:r>
      <w:r w:rsidRPr="00CD1EFF">
        <w:t>4</w:t>
      </w:r>
      <w:r w:rsidR="003A4F66">
        <w:t xml:space="preserve"> –</w:t>
      </w:r>
      <w:r w:rsidRPr="00CD1EFF">
        <w:t xml:space="preserve"> także prezesa właściwego sądu.</w:t>
      </w:r>
      <w:r>
        <w:t>”</w:t>
      </w:r>
      <w:r w:rsidRPr="00CD1EFF">
        <w:t>,</w:t>
      </w:r>
    </w:p>
    <w:p w:rsidR="00D30692" w:rsidRPr="00BB4530" w:rsidRDefault="00D30692" w:rsidP="00354AB9">
      <w:pPr>
        <w:pStyle w:val="LITlitera"/>
        <w:keepNext/>
      </w:pPr>
      <w:r w:rsidRPr="00CD1EFF">
        <w:t>b)</w:t>
      </w:r>
      <w:r w:rsidRPr="00BB4530">
        <w:tab/>
        <w:t>§</w:t>
      </w:r>
      <w:r w:rsidR="00D23107">
        <w:t xml:space="preserve"> </w:t>
      </w:r>
      <w:r w:rsidRPr="00BB4530">
        <w:t>3 otrzymuje brzmienie:</w:t>
      </w:r>
    </w:p>
    <w:p w:rsidR="00D30692" w:rsidRPr="00CD1EFF" w:rsidRDefault="00D30692" w:rsidP="00D30692">
      <w:pPr>
        <w:pStyle w:val="ZLITUSTzmustliter"/>
      </w:pPr>
      <w:r>
        <w:t>„</w:t>
      </w:r>
      <w:r w:rsidRPr="00CD1EFF">
        <w:t>§</w:t>
      </w:r>
      <w:r w:rsidR="00D23107">
        <w:t xml:space="preserve"> </w:t>
      </w:r>
      <w:r w:rsidRPr="00CD1EFF">
        <w:t>3.</w:t>
      </w:r>
      <w:r w:rsidR="00D23107">
        <w:t xml:space="preserve"> </w:t>
      </w:r>
      <w:r w:rsidRPr="00CD1EFF">
        <w:t>Na uchwałę odmawiającą uwzględnieni</w:t>
      </w:r>
      <w:r>
        <w:t>a zastrzeżenia, o którym mowa w</w:t>
      </w:r>
      <w:r w:rsidR="003A4F66">
        <w:t> </w:t>
      </w:r>
      <w:r w:rsidRPr="00CD1EFF">
        <w:t>art.</w:t>
      </w:r>
      <w:r w:rsidR="00D23107">
        <w:t xml:space="preserve"> </w:t>
      </w:r>
      <w:r w:rsidRPr="00CD1EFF">
        <w:t>37 §</w:t>
      </w:r>
      <w:r w:rsidR="00D23107">
        <w:t xml:space="preserve"> </w:t>
      </w:r>
      <w:r w:rsidRPr="00CD1EFF">
        <w:t>4, sędziemu przysługuje zażalenie.</w:t>
      </w:r>
      <w:r>
        <w:t>”</w:t>
      </w:r>
      <w:r w:rsidRPr="00CD1EFF">
        <w:t>,</w:t>
      </w:r>
    </w:p>
    <w:p w:rsidR="00D30692" w:rsidRPr="00BB4530" w:rsidRDefault="00D30692" w:rsidP="00354AB9">
      <w:pPr>
        <w:pStyle w:val="LITlitera"/>
        <w:keepNext/>
      </w:pPr>
      <w:r w:rsidRPr="00CD1EFF">
        <w:t>c)</w:t>
      </w:r>
      <w:r w:rsidRPr="00BB4530">
        <w:tab/>
        <w:t>§</w:t>
      </w:r>
      <w:r w:rsidR="00D23107">
        <w:t xml:space="preserve"> </w:t>
      </w:r>
      <w:r w:rsidRPr="00BB4530">
        <w:t>5 otrzymuje brzmienie:</w:t>
      </w:r>
    </w:p>
    <w:p w:rsidR="00D30692" w:rsidRDefault="00D30692" w:rsidP="00D30692">
      <w:pPr>
        <w:pStyle w:val="ZLITUSTzmustliter"/>
      </w:pPr>
      <w:r>
        <w:t>„</w:t>
      </w:r>
      <w:r w:rsidRPr="00CD1EFF">
        <w:t>§</w:t>
      </w:r>
      <w:r w:rsidR="00D23107">
        <w:t xml:space="preserve"> </w:t>
      </w:r>
      <w:r w:rsidRPr="00CD1EFF">
        <w:t>5.</w:t>
      </w:r>
      <w:r w:rsidR="00D23107">
        <w:t xml:space="preserve"> </w:t>
      </w:r>
      <w:r w:rsidRPr="00CD1EFF">
        <w:t>Zażalenie rozpoznaje sąd dyscyplinarny drugiej instancji.</w:t>
      </w:r>
      <w:r>
        <w:t>”</w:t>
      </w:r>
      <w:r w:rsidRPr="00CD1EFF">
        <w:t>;</w:t>
      </w:r>
    </w:p>
    <w:p w:rsidR="00D30692" w:rsidRPr="00BB4530" w:rsidRDefault="00D30692" w:rsidP="00354AB9">
      <w:pPr>
        <w:pStyle w:val="PKTpunkt"/>
        <w:keepNext/>
      </w:pPr>
      <w:r>
        <w:t>51</w:t>
      </w:r>
      <w:r w:rsidRPr="00CD1EFF">
        <w:t>)</w:t>
      </w:r>
      <w:r w:rsidRPr="00BB4530">
        <w:tab/>
        <w:t>w art. 147 § 1 otrzymuje brzmienie:</w:t>
      </w:r>
    </w:p>
    <w:p w:rsidR="00D30692" w:rsidRPr="00CD1EFF" w:rsidRDefault="00D30692" w:rsidP="00D30692">
      <w:pPr>
        <w:pStyle w:val="ZUSTzmustartykuempunktem"/>
      </w:pPr>
      <w:r>
        <w:t>„</w:t>
      </w:r>
      <w:r w:rsidRPr="00CD1EFF">
        <w:t>§</w:t>
      </w:r>
      <w:r w:rsidR="00D23107">
        <w:t xml:space="preserve"> </w:t>
      </w:r>
      <w:r w:rsidRPr="00CD1EFF">
        <w:t>1.</w:t>
      </w:r>
      <w:r w:rsidR="00D23107">
        <w:t xml:space="preserve"> </w:t>
      </w:r>
      <w:r w:rsidRPr="00CD1EFF">
        <w:t xml:space="preserve">W sądach do wykonywania określonych w ustawach czynności należących do sądów w zakresie ochrony prawnej </w:t>
      </w:r>
      <w:r w:rsidR="00923DB7" w:rsidRPr="00CD1EFF">
        <w:t xml:space="preserve">są </w:t>
      </w:r>
      <w:r w:rsidRPr="00CD1EFF">
        <w:t xml:space="preserve">zatrudniani referendarze sądowi i starsi referendarze sądowi, zwani dalej </w:t>
      </w:r>
      <w:r>
        <w:t>„</w:t>
      </w:r>
      <w:r w:rsidRPr="00CD1EFF">
        <w:t>referendarzami</w:t>
      </w:r>
      <w:r>
        <w:t>”</w:t>
      </w:r>
      <w:r w:rsidRPr="00CD1EFF">
        <w:t>.</w:t>
      </w:r>
      <w:r>
        <w:t>”</w:t>
      </w:r>
      <w:r w:rsidRPr="00CD1EFF">
        <w:t>;</w:t>
      </w:r>
    </w:p>
    <w:p w:rsidR="00D30692" w:rsidRPr="00BB4530" w:rsidRDefault="00D30692" w:rsidP="00354AB9">
      <w:pPr>
        <w:pStyle w:val="PKTpunkt"/>
        <w:keepNext/>
      </w:pPr>
      <w:r>
        <w:t>52</w:t>
      </w:r>
      <w:r w:rsidRPr="00CD1EFF">
        <w:t>)</w:t>
      </w:r>
      <w:r w:rsidRPr="00BB4530">
        <w:tab/>
        <w:t>w art. 149 w § 1 pkt 5 otrzymuje brzmienie:</w:t>
      </w:r>
    </w:p>
    <w:p w:rsidR="00D30692" w:rsidRPr="00B51032" w:rsidRDefault="00D30692" w:rsidP="00D30692">
      <w:pPr>
        <w:pStyle w:val="ZPKTzmpktartykuempunktem"/>
      </w:pPr>
      <w:r>
        <w:t>„</w:t>
      </w:r>
      <w:r w:rsidRPr="00CD1EFF">
        <w:t>5)</w:t>
      </w:r>
      <w:r>
        <w:tab/>
      </w:r>
      <w:r w:rsidRPr="00CD1EFF">
        <w:t xml:space="preserve">zdał egzamin referendarski, sędziowski, prokuratorski, notarialny, adwokacki lub </w:t>
      </w:r>
      <w:r w:rsidRPr="00B51032">
        <w:t>radcowski lub ukończył aplikację sędziowską albo aplikację prokuratorską.</w:t>
      </w:r>
      <w:r>
        <w:t>”</w:t>
      </w:r>
      <w:r w:rsidRPr="00B51032">
        <w:t>;</w:t>
      </w:r>
    </w:p>
    <w:p w:rsidR="00D30692" w:rsidRPr="00BB4530" w:rsidRDefault="00D30692" w:rsidP="00354AB9">
      <w:pPr>
        <w:pStyle w:val="PKTpunkt"/>
        <w:keepNext/>
      </w:pPr>
      <w:r w:rsidRPr="00B51032">
        <w:t>5</w:t>
      </w:r>
      <w:r>
        <w:t>3)</w:t>
      </w:r>
      <w:r>
        <w:tab/>
        <w:t xml:space="preserve">w art. 151b </w:t>
      </w:r>
      <w:r w:rsidRPr="00BB4530">
        <w:t>§ 3 otrzymuje brzmienie:</w:t>
      </w:r>
    </w:p>
    <w:p w:rsidR="00D30692" w:rsidRPr="00CD1EFF" w:rsidRDefault="00D30692" w:rsidP="00D30692">
      <w:pPr>
        <w:pStyle w:val="ZUSTzmustartykuempunktem"/>
      </w:pPr>
      <w:r>
        <w:t>„</w:t>
      </w:r>
      <w:r w:rsidRPr="00CD1EFF">
        <w:t>§</w:t>
      </w:r>
      <w:r w:rsidR="00D23107">
        <w:t xml:space="preserve"> </w:t>
      </w:r>
      <w:r w:rsidRPr="00CD1EFF">
        <w:t>3.</w:t>
      </w:r>
      <w:r w:rsidR="00D23107">
        <w:t xml:space="preserve"> </w:t>
      </w:r>
      <w:r w:rsidRPr="00CD1EFF">
        <w:t xml:space="preserve">Przepisy </w:t>
      </w:r>
      <w:r w:rsidRPr="00104E2D">
        <w:t>art</w:t>
      </w:r>
      <w:r w:rsidRPr="00CD1EFF">
        <w:t>. 45 § 1, art. 82a § 1</w:t>
      </w:r>
      <w:r w:rsidR="00D02B96">
        <w:t>,</w:t>
      </w:r>
      <w:r w:rsidRPr="00CD1EFF">
        <w:t xml:space="preserve"> 3</w:t>
      </w:r>
      <w:r>
        <w:t xml:space="preserve"> i </w:t>
      </w:r>
      <w:r w:rsidRPr="00CD1EFF">
        <w:t>4, ar</w:t>
      </w:r>
      <w:r w:rsidR="003A4F66">
        <w:t>t. 87–</w:t>
      </w:r>
      <w:r>
        <w:t>89, art. 92 § 1 i 2, art.</w:t>
      </w:r>
      <w:r w:rsidR="00D23107">
        <w:t xml:space="preserve"> </w:t>
      </w:r>
      <w:r w:rsidRPr="00CD1EFF">
        <w:t>93 oraz art. 97 § 1 i 2 stosuje się odpowiednio do r</w:t>
      </w:r>
      <w:r>
        <w:t>eferendarzy, z tym że urlopu, o</w:t>
      </w:r>
      <w:r w:rsidR="00D23107">
        <w:t xml:space="preserve"> </w:t>
      </w:r>
      <w:r w:rsidRPr="00CD1EFF">
        <w:t>którym mowa w art. 93, udziela</w:t>
      </w:r>
      <w:r w:rsidRPr="00104E2D">
        <w:t xml:space="preserve"> </w:t>
      </w:r>
      <w:r w:rsidRPr="00CD1EFF">
        <w:t>prezes sądu apelacyjnego.</w:t>
      </w:r>
      <w:r>
        <w:t>”</w:t>
      </w:r>
      <w:r w:rsidRPr="00CD1EFF">
        <w:t>;</w:t>
      </w:r>
    </w:p>
    <w:p w:rsidR="00D30692" w:rsidRPr="00CD1EFF" w:rsidRDefault="00D30692" w:rsidP="00D30692">
      <w:pPr>
        <w:pStyle w:val="PKTpunkt"/>
      </w:pPr>
      <w:r>
        <w:t>54</w:t>
      </w:r>
      <w:r w:rsidRPr="00CD1EFF">
        <w:t>)</w:t>
      </w:r>
      <w:r>
        <w:tab/>
      </w:r>
      <w:r w:rsidRPr="00CD1EFF">
        <w:t>uchyla się art. 151c;</w:t>
      </w:r>
    </w:p>
    <w:p w:rsidR="00D30692" w:rsidRPr="00CD1EFF" w:rsidRDefault="00D30692" w:rsidP="00D30692">
      <w:pPr>
        <w:pStyle w:val="PKTpunkt"/>
      </w:pPr>
      <w:r>
        <w:t>55</w:t>
      </w:r>
      <w:r w:rsidRPr="00CD1EFF">
        <w:t>)</w:t>
      </w:r>
      <w:r>
        <w:tab/>
      </w:r>
      <w:r w:rsidRPr="00CD1EFF">
        <w:t>w art. 155 uchyla się § 7 i 7a;</w:t>
      </w:r>
    </w:p>
    <w:p w:rsidR="00D30692" w:rsidRPr="00BB4530" w:rsidRDefault="00D30692" w:rsidP="00354AB9">
      <w:pPr>
        <w:pStyle w:val="PKTpunkt"/>
        <w:keepNext/>
      </w:pPr>
      <w:r>
        <w:t>56</w:t>
      </w:r>
      <w:r w:rsidRPr="00CD1EFF">
        <w:t>)</w:t>
      </w:r>
      <w:r w:rsidRPr="00BB4530">
        <w:tab/>
        <w:t>w art. 155ca dodaje się § 4 w brzmieniu:</w:t>
      </w:r>
    </w:p>
    <w:p w:rsidR="00D30692" w:rsidRPr="00CD1EFF" w:rsidRDefault="00D30692" w:rsidP="00D30692">
      <w:pPr>
        <w:pStyle w:val="ZUSTzmustartykuempunktem"/>
      </w:pPr>
      <w:r>
        <w:t>„</w:t>
      </w:r>
      <w:r w:rsidRPr="00CD1EFF">
        <w:t>§</w:t>
      </w:r>
      <w:r w:rsidR="00D23107">
        <w:t xml:space="preserve"> </w:t>
      </w:r>
      <w:r w:rsidRPr="00CD1EFF">
        <w:t>4.</w:t>
      </w:r>
      <w:r w:rsidR="00D23107">
        <w:t xml:space="preserve"> </w:t>
      </w:r>
      <w:r w:rsidRPr="00CD1EFF">
        <w:t>Asystent sędziego w pierwszym roku pracy, w ramach stażu, odbywa szkolenie z zakresu metodyki pracy organizowane prz</w:t>
      </w:r>
      <w:r>
        <w:t>ez Krajową Szkołę Sądownictwa i</w:t>
      </w:r>
      <w:r w:rsidR="003A4F66">
        <w:t> </w:t>
      </w:r>
      <w:r w:rsidRPr="00CD1EFF">
        <w:t xml:space="preserve">Prokuratury. Prezes sądu </w:t>
      </w:r>
      <w:r>
        <w:t>kieruje asystenta na szkolenie w</w:t>
      </w:r>
      <w:r w:rsidR="00D23107">
        <w:t xml:space="preserve"> </w:t>
      </w:r>
      <w:r w:rsidRPr="00CD1EFF">
        <w:t>najbliższym terminie przewidzianym w harmonogramie działalności szkoleniowej Krajowej Szkoły Sądownictwa i Prokuratury na dany rok.</w:t>
      </w:r>
      <w:r>
        <w:t>”</w:t>
      </w:r>
      <w:r w:rsidRPr="00CD1EFF">
        <w:t>;</w:t>
      </w:r>
    </w:p>
    <w:p w:rsidR="00D30692" w:rsidRPr="00BB4530" w:rsidRDefault="00D30692" w:rsidP="00354AB9">
      <w:pPr>
        <w:pStyle w:val="PKTpunkt"/>
        <w:keepNext/>
      </w:pPr>
      <w:r>
        <w:t>57</w:t>
      </w:r>
      <w:r w:rsidRPr="00CD1EFF">
        <w:t>)</w:t>
      </w:r>
      <w:r w:rsidRPr="00BB4530">
        <w:tab/>
        <w:t>w art.</w:t>
      </w:r>
      <w:r w:rsidR="00D23107">
        <w:t xml:space="preserve"> </w:t>
      </w:r>
      <w:r w:rsidRPr="00BB4530">
        <w:t>175a w § 1 pkt 2 otrzymuje brzmienie:</w:t>
      </w:r>
    </w:p>
    <w:p w:rsidR="00D30692" w:rsidRPr="00104E2D" w:rsidRDefault="00D30692" w:rsidP="00D30692">
      <w:pPr>
        <w:pStyle w:val="ZPKTzmpktartykuempunktem"/>
      </w:pPr>
      <w:r>
        <w:t>„</w:t>
      </w:r>
      <w:r w:rsidRPr="00CD1EFF">
        <w:t>2)</w:t>
      </w:r>
      <w:r>
        <w:tab/>
      </w:r>
      <w:r w:rsidRPr="00CD1EFF">
        <w:t>referendarzy sądowych, asystentów sędziów, dyrektorów sądów oraz ich zastępców, kuratorów</w:t>
      </w:r>
      <w:r w:rsidRPr="00104E2D">
        <w:t xml:space="preserve"> zawodowych, urzędników oraz innych pracowników sądów,</w:t>
      </w:r>
      <w:r>
        <w:t>”</w:t>
      </w:r>
      <w:r w:rsidRPr="00104E2D">
        <w:t>;</w:t>
      </w:r>
    </w:p>
    <w:p w:rsidR="00D30692" w:rsidRPr="00CD1EFF" w:rsidRDefault="00D30692" w:rsidP="00D30692">
      <w:pPr>
        <w:pStyle w:val="PKTpunkt"/>
      </w:pPr>
      <w:r>
        <w:lastRenderedPageBreak/>
        <w:t>58</w:t>
      </w:r>
      <w:r w:rsidRPr="00CD1EFF">
        <w:t>)</w:t>
      </w:r>
      <w:r>
        <w:tab/>
      </w:r>
      <w:r w:rsidRPr="00CD1EFF">
        <w:t>uchyla się art. 177a.</w:t>
      </w:r>
    </w:p>
    <w:p w:rsidR="00D30692" w:rsidRPr="00CC5BAE" w:rsidRDefault="00D30692" w:rsidP="00354AB9">
      <w:pPr>
        <w:pStyle w:val="ARTartustawynprozporzdzenia"/>
        <w:keepNext/>
      </w:pPr>
      <w:r w:rsidRPr="00354AB9">
        <w:rPr>
          <w:rStyle w:val="Ppogrubienie"/>
        </w:rPr>
        <w:t>Art.</w:t>
      </w:r>
      <w:r w:rsidR="00D23107" w:rsidRPr="00354AB9">
        <w:rPr>
          <w:rStyle w:val="Ppogrubienie"/>
        </w:rPr>
        <w:t> </w:t>
      </w:r>
      <w:r w:rsidRPr="00354AB9">
        <w:rPr>
          <w:rStyle w:val="Ppogrubienie"/>
        </w:rPr>
        <w:t>3.</w:t>
      </w:r>
      <w:r w:rsidR="00D23107">
        <w:t xml:space="preserve"> </w:t>
      </w:r>
      <w:r w:rsidRPr="00BB4530">
        <w:t>W ustawie z dnia 26 maja 1982 r. – Prawo o adw</w:t>
      </w:r>
      <w:r>
        <w:t xml:space="preserve">okaturze (Dz. U. z 2016 r. </w:t>
      </w:r>
      <w:r w:rsidRPr="00CC5BAE">
        <w:t>poz.</w:t>
      </w:r>
      <w:r w:rsidR="003A4F66">
        <w:t> </w:t>
      </w:r>
      <w:r>
        <w:t>1999 i 2261)</w:t>
      </w:r>
      <w:r w:rsidRPr="00CC5BAE">
        <w:t xml:space="preserve"> w art. 76 ust. 1a otrzymuje brzmienie:</w:t>
      </w:r>
    </w:p>
    <w:p w:rsidR="00D30692" w:rsidRPr="00CC5BAE" w:rsidRDefault="00D30692" w:rsidP="00D30692">
      <w:pPr>
        <w:pStyle w:val="ZUSTzmustartykuempunktem"/>
      </w:pPr>
      <w:r>
        <w:t>„</w:t>
      </w:r>
      <w:r w:rsidRPr="00CC5BAE">
        <w:t>1a.</w:t>
      </w:r>
      <w:r w:rsidR="00D23107">
        <w:t xml:space="preserve"> </w:t>
      </w:r>
      <w:r w:rsidRPr="00CC5BAE">
        <w:t>Aplikanci odbywają w trakcie aplikacji szkolenie z zakresu działania sądownictwa powszechnego i prokuratury. Prezes Naczelnej Rady Adwokackiej zawi</w:t>
      </w:r>
      <w:r>
        <w:t>era z Ministrem Sprawiedliwości</w:t>
      </w:r>
      <w:r w:rsidRPr="00CC5BAE">
        <w:t xml:space="preserve"> porozumienie w sprawie odbywania przez aplikantów szkolenia z zakresu działania sądownictwa powszechnego i prokuratury, zgodnie z</w:t>
      </w:r>
      <w:r w:rsidR="003A4F66">
        <w:t> </w:t>
      </w:r>
      <w:r w:rsidR="00923DB7">
        <w:t>r</w:t>
      </w:r>
      <w:r w:rsidRPr="00CC5BAE">
        <w:t>egulaminem aplikacji, w którym ustala się plan szkolenia</w:t>
      </w:r>
      <w:r w:rsidR="00D02B96">
        <w:t>,</w:t>
      </w:r>
      <w:r w:rsidRPr="00CC5BAE">
        <w:t xml:space="preserve"> mając na uwadze zarówno praktyczne, jak i teoretyczne zapoznanie aplikantów ze sposobem funkcjonowania sądownictwa powszechnego i prokuratury, sposób jego odbywania i czas trwania, a</w:t>
      </w:r>
      <w:r w:rsidR="003A4F66">
        <w:t> </w:t>
      </w:r>
      <w:r w:rsidRPr="00CC5BAE">
        <w:t>także wysokość wynagrodzenia za przeprowadzenie szkolenia.</w:t>
      </w:r>
      <w:r>
        <w:t>”</w:t>
      </w:r>
      <w:r w:rsidRPr="00CC5BAE">
        <w:t>.</w:t>
      </w:r>
    </w:p>
    <w:p w:rsidR="00D30692" w:rsidRPr="00CC5BAE" w:rsidRDefault="00D30692" w:rsidP="00354AB9">
      <w:pPr>
        <w:pStyle w:val="ARTartustawynprozporzdzenia"/>
        <w:keepNext/>
      </w:pPr>
      <w:r w:rsidRPr="00354AB9">
        <w:rPr>
          <w:rStyle w:val="Ppogrubienie"/>
        </w:rPr>
        <w:t>Art.</w:t>
      </w:r>
      <w:r w:rsidR="00D23107" w:rsidRPr="00354AB9">
        <w:rPr>
          <w:rStyle w:val="Ppogrubienie"/>
        </w:rPr>
        <w:t> </w:t>
      </w:r>
      <w:r w:rsidRPr="00354AB9">
        <w:rPr>
          <w:rStyle w:val="Ppogrubienie"/>
        </w:rPr>
        <w:t>4.</w:t>
      </w:r>
      <w:r w:rsidR="00D23107">
        <w:t xml:space="preserve"> </w:t>
      </w:r>
      <w:r w:rsidRPr="00CC5BAE">
        <w:t>W ustawie z dnia 6 lipca 1982 r. o radcach prawnych (Dz. U. z 2016 r. poz.</w:t>
      </w:r>
      <w:r w:rsidR="00D23107">
        <w:t xml:space="preserve"> </w:t>
      </w:r>
      <w:r w:rsidRPr="00CC5BAE">
        <w:t>233</w:t>
      </w:r>
      <w:r>
        <w:t>,</w:t>
      </w:r>
      <w:r w:rsidR="00D23107">
        <w:t xml:space="preserve"> </w:t>
      </w:r>
      <w:r w:rsidRPr="00CC5BAE">
        <w:t>1579</w:t>
      </w:r>
      <w:r>
        <w:t xml:space="preserve"> i 2261</w:t>
      </w:r>
      <w:r w:rsidRPr="00CC5BAE">
        <w:t>) w art. 32 ust. 3a otrzymuje brzmienie:</w:t>
      </w:r>
    </w:p>
    <w:p w:rsidR="00D30692" w:rsidRPr="00104E2D" w:rsidRDefault="00D30692" w:rsidP="00D30692">
      <w:pPr>
        <w:pStyle w:val="ZUSTzmustartykuempunktem"/>
      </w:pPr>
      <w:r>
        <w:t>„</w:t>
      </w:r>
      <w:r w:rsidRPr="00CC5BAE">
        <w:t>3a.</w:t>
      </w:r>
      <w:r w:rsidR="00D23107">
        <w:t xml:space="preserve"> </w:t>
      </w:r>
      <w:r w:rsidRPr="00CC5BAE">
        <w:t xml:space="preserve">Aplikanci </w:t>
      </w:r>
      <w:r w:rsidRPr="00104E2D">
        <w:t>odbywają w trakcie aplikacji radcowskiej szkolenie z zakresu działania sądownictwa powszechnego i prokuratury. Prezes Krajowej Rady Radców Prawnych zawiera z Ministrem Sprawiedliwości porozumienie w sprawie odbywania przez aplikantów szkolenia z zakresu działania sądownictwa powszechnego i</w:t>
      </w:r>
      <w:r w:rsidR="003A4F66">
        <w:t> </w:t>
      </w:r>
      <w:r w:rsidRPr="00104E2D">
        <w:t xml:space="preserve">prokuratury. W porozumieniu ustala się w szczególności ramowy program szkolenia uwzględniający zajęcia teoretyczne i praktyczne, sposób </w:t>
      </w:r>
      <w:r>
        <w:t>ich odbywania i czas trwania, a</w:t>
      </w:r>
      <w:r w:rsidR="003A4F66">
        <w:t> </w:t>
      </w:r>
      <w:r w:rsidRPr="00104E2D">
        <w:t>także wysokość wynagrodzenia za przeprowadzenie szkolenia.</w:t>
      </w:r>
      <w:r>
        <w:t>”</w:t>
      </w:r>
      <w:r w:rsidRPr="00104E2D">
        <w:t>.</w:t>
      </w:r>
    </w:p>
    <w:p w:rsidR="00D30692" w:rsidRPr="00416CED" w:rsidRDefault="00D30692" w:rsidP="00354AB9">
      <w:pPr>
        <w:pStyle w:val="ARTartustawynprozporzdzenia"/>
        <w:keepNext/>
      </w:pPr>
      <w:r w:rsidRPr="00354AB9">
        <w:rPr>
          <w:rStyle w:val="Ppogrubienie"/>
        </w:rPr>
        <w:t>Art.</w:t>
      </w:r>
      <w:r w:rsidR="00D23107" w:rsidRPr="00354AB9">
        <w:rPr>
          <w:rStyle w:val="Ppogrubienie"/>
        </w:rPr>
        <w:t> </w:t>
      </w:r>
      <w:r w:rsidRPr="00354AB9">
        <w:rPr>
          <w:rStyle w:val="Ppogrubienie"/>
        </w:rPr>
        <w:t>5.</w:t>
      </w:r>
      <w:r w:rsidR="00D23107">
        <w:t xml:space="preserve"> </w:t>
      </w:r>
      <w:r w:rsidRPr="00BB4530">
        <w:t>W ustawie z dnia 18 grudnia 1998 r. o pracownikach sądów i prokuratury (Dz.</w:t>
      </w:r>
      <w:r w:rsidR="003A4F66">
        <w:t> </w:t>
      </w:r>
      <w:r w:rsidRPr="00BB4530">
        <w:t>U. z 201</w:t>
      </w:r>
      <w:r>
        <w:t>7</w:t>
      </w:r>
      <w:r w:rsidRPr="00BB4530">
        <w:t xml:space="preserve"> r. poz. </w:t>
      </w:r>
      <w:r>
        <w:t>246</w:t>
      </w:r>
      <w:r w:rsidRPr="00416CED">
        <w:t>) wprowadza się następujące zmiany:</w:t>
      </w:r>
    </w:p>
    <w:p w:rsidR="00D30692" w:rsidRPr="00416CED" w:rsidRDefault="00D30692" w:rsidP="00354AB9">
      <w:pPr>
        <w:pStyle w:val="PKTpunkt"/>
        <w:keepNext/>
      </w:pPr>
      <w:r w:rsidRPr="00416CED">
        <w:t>1)</w:t>
      </w:r>
      <w:r w:rsidRPr="00416CED">
        <w:tab/>
        <w:t>w art. 11a ust. 9 otrzymuje brzmienie:</w:t>
      </w:r>
    </w:p>
    <w:p w:rsidR="00D30692" w:rsidRPr="00416CED" w:rsidRDefault="00D30692" w:rsidP="00D30692">
      <w:pPr>
        <w:pStyle w:val="ZUSTzmustartykuempunktem"/>
      </w:pPr>
      <w:r>
        <w:t>„</w:t>
      </w:r>
      <w:r w:rsidRPr="00416CED">
        <w:t>9.</w:t>
      </w:r>
      <w:r w:rsidR="00D23107">
        <w:t xml:space="preserve"> </w:t>
      </w:r>
      <w:r w:rsidRPr="00416CED">
        <w:t>W okresie delegowania do Ministerstwa Sprawiedliwości lub Krajowej Szkoły Sądownictwa i Prokuratury urzędnik otrzymuje dodatek funkcyjny z tytułu delegowania.</w:t>
      </w:r>
      <w:r>
        <w:t>”;</w:t>
      </w:r>
    </w:p>
    <w:p w:rsidR="00D30692" w:rsidRPr="00416CED" w:rsidRDefault="00D30692" w:rsidP="00354AB9">
      <w:pPr>
        <w:pStyle w:val="PKTpunkt"/>
        <w:keepNext/>
      </w:pPr>
      <w:r w:rsidRPr="00416CED">
        <w:t>2)</w:t>
      </w:r>
      <w:r w:rsidRPr="00416CED">
        <w:tab/>
        <w:t>w art. 11b ust. 9 otrzymuje brzmienie:</w:t>
      </w:r>
    </w:p>
    <w:p w:rsidR="00D30692" w:rsidRPr="00416CED" w:rsidRDefault="00D30692" w:rsidP="00D30692">
      <w:pPr>
        <w:pStyle w:val="ZUSTzmustartykuempunktem"/>
      </w:pPr>
      <w:r>
        <w:t>„</w:t>
      </w:r>
      <w:r w:rsidRPr="00416CED">
        <w:t>9.</w:t>
      </w:r>
      <w:r w:rsidR="00D23107">
        <w:t xml:space="preserve"> </w:t>
      </w:r>
      <w:r w:rsidRPr="00416CED">
        <w:t>W okresie delegowania do Prokuratury Krajowej, Ministerstwa Sprawiedliwości lub Krajowej Szkoły Sądownictwa i Prokuratury urzędnik otrzymuje dodatek funkcyjny z tytułu delegowania.</w:t>
      </w:r>
      <w:r>
        <w:t>”</w:t>
      </w:r>
      <w:r w:rsidRPr="00416CED">
        <w:t>.</w:t>
      </w:r>
    </w:p>
    <w:p w:rsidR="00D30692" w:rsidRPr="00416CED" w:rsidRDefault="00D30692" w:rsidP="00D30692">
      <w:pPr>
        <w:pStyle w:val="ARTartustawynprozporzdzenia"/>
      </w:pPr>
      <w:r w:rsidRPr="00354AB9">
        <w:rPr>
          <w:rStyle w:val="Ppogrubienie"/>
        </w:rPr>
        <w:lastRenderedPageBreak/>
        <w:t>Art.</w:t>
      </w:r>
      <w:r w:rsidR="00D23107" w:rsidRPr="00354AB9">
        <w:rPr>
          <w:rStyle w:val="Ppogrubienie"/>
        </w:rPr>
        <w:t> </w:t>
      </w:r>
      <w:r w:rsidRPr="00354AB9">
        <w:rPr>
          <w:rStyle w:val="Ppogrubienie"/>
        </w:rPr>
        <w:t>6.</w:t>
      </w:r>
      <w:r w:rsidR="00D23107">
        <w:t xml:space="preserve"> </w:t>
      </w:r>
      <w:r w:rsidRPr="00416CED">
        <w:t>W ustawie z dnia 20 lipca 2000 r. o ogłaszaniu aktów normatywnych i</w:t>
      </w:r>
      <w:r w:rsidR="003A4F66">
        <w:t> </w:t>
      </w:r>
      <w:r w:rsidRPr="00416CED">
        <w:t>niektórych innych aktów prawnych (Dz. U. z 2016 r. poz. 296 i 1579) w art. 10 w ust. 2 w</w:t>
      </w:r>
      <w:r w:rsidR="003A4F66">
        <w:t> </w:t>
      </w:r>
      <w:r w:rsidRPr="00416CED">
        <w:t>pkt 4 uchyla się lit.</w:t>
      </w:r>
      <w:r w:rsidR="00D23107">
        <w:t xml:space="preserve"> </w:t>
      </w:r>
      <w:r w:rsidRPr="00416CED">
        <w:t>m.</w:t>
      </w:r>
    </w:p>
    <w:p w:rsidR="00D30692" w:rsidRPr="00BB4530" w:rsidRDefault="00D30692" w:rsidP="00354AB9">
      <w:pPr>
        <w:pStyle w:val="ARTartustawynprozporzdzenia"/>
        <w:keepNext/>
      </w:pPr>
      <w:r w:rsidRPr="00354AB9">
        <w:rPr>
          <w:rStyle w:val="Ppogrubienie"/>
        </w:rPr>
        <w:t>Art.</w:t>
      </w:r>
      <w:r w:rsidR="00D23107" w:rsidRPr="00354AB9">
        <w:rPr>
          <w:rStyle w:val="Ppogrubienie"/>
        </w:rPr>
        <w:t> </w:t>
      </w:r>
      <w:r w:rsidRPr="00354AB9">
        <w:rPr>
          <w:rStyle w:val="Ppogrubienie"/>
        </w:rPr>
        <w:t>7.</w:t>
      </w:r>
      <w:r w:rsidR="00D23107">
        <w:t xml:space="preserve"> </w:t>
      </w:r>
      <w:r w:rsidRPr="00BB4530">
        <w:t>W ustawie z dnia 12 maja 2011 r. o Krajow</w:t>
      </w:r>
      <w:r>
        <w:t>ej Radzie Sądownictwa (Dz. U. z</w:t>
      </w:r>
      <w:r w:rsidR="003A4F66">
        <w:t> </w:t>
      </w:r>
      <w:r w:rsidRPr="00BB4530">
        <w:t>2016</w:t>
      </w:r>
      <w:r>
        <w:t xml:space="preserve"> r.</w:t>
      </w:r>
      <w:r w:rsidRPr="00BB4530">
        <w:t xml:space="preserve"> poz. 976</w:t>
      </w:r>
      <w:r>
        <w:t xml:space="preserve"> i 2261</w:t>
      </w:r>
      <w:r w:rsidRPr="00BB4530">
        <w:t>) wprowadza się następujące zmiany:</w:t>
      </w:r>
    </w:p>
    <w:p w:rsidR="00D30692" w:rsidRPr="00BB4530" w:rsidRDefault="00D30692" w:rsidP="00354AB9">
      <w:pPr>
        <w:pStyle w:val="PKTpunkt"/>
        <w:keepNext/>
      </w:pPr>
      <w:r w:rsidRPr="00CD1EFF">
        <w:t>1)</w:t>
      </w:r>
      <w:r w:rsidRPr="00BB4530">
        <w:tab/>
        <w:t>w art.</w:t>
      </w:r>
      <w:r w:rsidR="00D23107">
        <w:t xml:space="preserve"> </w:t>
      </w:r>
      <w:r w:rsidRPr="00BB4530">
        <w:t>3:</w:t>
      </w:r>
    </w:p>
    <w:p w:rsidR="00D30692" w:rsidRPr="00BB4530" w:rsidRDefault="00D30692" w:rsidP="00354AB9">
      <w:pPr>
        <w:pStyle w:val="LITlitera"/>
        <w:keepNext/>
      </w:pPr>
      <w:r w:rsidRPr="00CD1EFF">
        <w:t>a)</w:t>
      </w:r>
      <w:r w:rsidRPr="00BB4530">
        <w:tab/>
        <w:t>w ust. 1:</w:t>
      </w:r>
    </w:p>
    <w:p w:rsidR="00D30692" w:rsidRPr="00492198" w:rsidRDefault="00D30692" w:rsidP="00354AB9">
      <w:pPr>
        <w:pStyle w:val="TIRtiret"/>
        <w:keepNext/>
      </w:pPr>
      <w:r w:rsidRPr="00492198">
        <w:t>–</w:t>
      </w:r>
      <w:r w:rsidRPr="00492198">
        <w:tab/>
        <w:t>pkt 1 i 2 otrzymują brzmienie:</w:t>
      </w:r>
    </w:p>
    <w:p w:rsidR="00D30692" w:rsidRPr="00CD1EFF" w:rsidRDefault="00D30692" w:rsidP="00D30692">
      <w:pPr>
        <w:pStyle w:val="ZTIRPKTzmpkttiret"/>
      </w:pPr>
      <w:r>
        <w:t>„</w:t>
      </w:r>
      <w:r w:rsidRPr="00CD1EFF">
        <w:t>1)</w:t>
      </w:r>
      <w:r>
        <w:tab/>
      </w:r>
      <w:r w:rsidRPr="00CD1EFF">
        <w:t>rozpatrywanie i ocena kandydatów do pełnienia urzędu na stanowiskach sędziów Sądu Najwyższego oraz stanowiskach sędziowskich w sądach powszechnych, sądach administracyjnych i sądach wojskowych</w:t>
      </w:r>
      <w:r w:rsidR="00D23107">
        <w:t xml:space="preserve"> </w:t>
      </w:r>
      <w:r>
        <w:t>oraz na stanowiskach asesorów sądowych w sądach administracyjnych</w:t>
      </w:r>
      <w:r w:rsidRPr="00CD1EFF">
        <w:t>;</w:t>
      </w:r>
    </w:p>
    <w:p w:rsidR="00D30692" w:rsidRPr="00492198" w:rsidRDefault="00D30692" w:rsidP="00D30692">
      <w:pPr>
        <w:pStyle w:val="ZTIRPKTzmpkttiret"/>
      </w:pPr>
      <w:r w:rsidRPr="00CD1EFF">
        <w:t>2)</w:t>
      </w:r>
      <w:r>
        <w:tab/>
      </w:r>
      <w:r w:rsidRPr="00CD1EFF">
        <w:t>przedstawianie Prezydentowi Rzecz</w:t>
      </w:r>
      <w:r>
        <w:t>ypospolitej Polskiej wniosków o</w:t>
      </w:r>
      <w:r w:rsidR="003A4F66">
        <w:t> </w:t>
      </w:r>
      <w:r w:rsidRPr="00CD1EFF">
        <w:t xml:space="preserve">powołanie sędziów w Sądzie Najwyższym, sądach powszechnych, </w:t>
      </w:r>
      <w:r w:rsidRPr="00492198">
        <w:t>sądach administracyjnych i sądach wojskowych</w:t>
      </w:r>
      <w:r>
        <w:t xml:space="preserve"> oraz o powołanie asesorów sądowych w sądach administracyjnych</w:t>
      </w:r>
      <w:r w:rsidRPr="00492198">
        <w:t>;</w:t>
      </w:r>
      <w:r>
        <w:t>”,</w:t>
      </w:r>
    </w:p>
    <w:p w:rsidR="00D30692" w:rsidRPr="00492198" w:rsidRDefault="00D30692" w:rsidP="00354AB9">
      <w:pPr>
        <w:pStyle w:val="TIRtiret"/>
        <w:keepNext/>
      </w:pPr>
      <w:r w:rsidRPr="00492198">
        <w:t>–</w:t>
      </w:r>
      <w:r w:rsidR="003A4F66">
        <w:tab/>
      </w:r>
      <w:r w:rsidRPr="00492198">
        <w:t>po pkt 2 dodaje się pkt 2a w brzmieniu:</w:t>
      </w:r>
    </w:p>
    <w:p w:rsidR="00D30692" w:rsidRPr="00B02249" w:rsidRDefault="00D30692" w:rsidP="00D30692">
      <w:pPr>
        <w:pStyle w:val="ZTIRPKTzmpkttiret"/>
      </w:pPr>
      <w:r>
        <w:t>„</w:t>
      </w:r>
      <w:r w:rsidRPr="00CD1EFF">
        <w:t>2a)</w:t>
      </w:r>
      <w:r>
        <w:tab/>
      </w:r>
      <w:r w:rsidRPr="00B02249">
        <w:t xml:space="preserve">wyrażanie sprzeciwu co do pełnienia przez asesorów sądowych </w:t>
      </w:r>
      <w:r>
        <w:t xml:space="preserve">w sądach powszechnych </w:t>
      </w:r>
      <w:r w:rsidRPr="00B02249">
        <w:t>obowiązków sędziego;</w:t>
      </w:r>
      <w:r>
        <w:t>”</w:t>
      </w:r>
      <w:r w:rsidRPr="00B02249">
        <w:t>,</w:t>
      </w:r>
    </w:p>
    <w:p w:rsidR="00D30692" w:rsidRPr="00BB4530" w:rsidRDefault="00D30692" w:rsidP="00354AB9">
      <w:pPr>
        <w:pStyle w:val="LITlitera"/>
        <w:keepNext/>
      </w:pPr>
      <w:r w:rsidRPr="00CD1EFF">
        <w:t>b)</w:t>
      </w:r>
      <w:r w:rsidRPr="00BB4530">
        <w:tab/>
        <w:t>w ust. 2 pkt 7 i 8 otrzymują brzmienie:</w:t>
      </w:r>
    </w:p>
    <w:p w:rsidR="00D30692" w:rsidRDefault="00D30692" w:rsidP="00D30692">
      <w:pPr>
        <w:pStyle w:val="ZLITPKTzmpktliter"/>
      </w:pPr>
      <w:r>
        <w:t>„</w:t>
      </w:r>
      <w:r w:rsidRPr="00CD1EFF">
        <w:t>7)</w:t>
      </w:r>
      <w:r>
        <w:tab/>
      </w:r>
      <w:r w:rsidRPr="00CD1EFF">
        <w:t>wskazuje jednego członka Rady Programowej Krajowej Szkoły Sądownictwa i Prokuratury;</w:t>
      </w:r>
    </w:p>
    <w:p w:rsidR="00D30692" w:rsidRPr="00182540" w:rsidRDefault="00D30692" w:rsidP="00D30692">
      <w:pPr>
        <w:pStyle w:val="ZLITPKTzmpktliter"/>
      </w:pPr>
      <w:r w:rsidRPr="00182540">
        <w:t>8)</w:t>
      </w:r>
      <w:r w:rsidRPr="00182540">
        <w:tab/>
        <w:t>wyraża opinię w sprawie powołania i odwołania Dyrektora Krajowej Szkoły Sądownictwa i Prokuratury.</w:t>
      </w:r>
      <w:r>
        <w:t>”</w:t>
      </w:r>
      <w:r w:rsidRPr="00182540">
        <w:t>;</w:t>
      </w:r>
    </w:p>
    <w:p w:rsidR="00D30692" w:rsidRPr="00BB4530" w:rsidRDefault="00D30692" w:rsidP="00354AB9">
      <w:pPr>
        <w:pStyle w:val="PKTpunkt"/>
        <w:keepNext/>
      </w:pPr>
      <w:r w:rsidRPr="00CD1EFF">
        <w:t>2)</w:t>
      </w:r>
      <w:r>
        <w:tab/>
      </w:r>
      <w:r w:rsidRPr="00BB4530">
        <w:t>w art.</w:t>
      </w:r>
      <w:r w:rsidR="00D23107">
        <w:t xml:space="preserve"> </w:t>
      </w:r>
      <w:r w:rsidRPr="00BB4530">
        <w:t>22 ust. 1 otrzymuje brzmienie:</w:t>
      </w:r>
    </w:p>
    <w:p w:rsidR="00D30692" w:rsidRPr="00CD1EFF" w:rsidRDefault="00D30692" w:rsidP="00D30692">
      <w:pPr>
        <w:pStyle w:val="ZUSTzmustartykuempunktem"/>
      </w:pPr>
      <w:r>
        <w:t>„</w:t>
      </w:r>
      <w:r w:rsidRPr="00CD1EFF">
        <w:t>1.</w:t>
      </w:r>
      <w:r w:rsidR="00D23107">
        <w:t xml:space="preserve"> </w:t>
      </w:r>
      <w:r w:rsidRPr="00CD1EFF">
        <w:t>Rada określa w regulaminie szczegółowy tryb swojego działania, z</w:t>
      </w:r>
      <w:r w:rsidR="003A4F66">
        <w:t> </w:t>
      </w:r>
      <w:r w:rsidRPr="00CD1EFF">
        <w:t>uwzględnieniem zastosowania systemu teleinformatycznego obsługującego postępowanie w sprawie powołania do pełnienia urzę</w:t>
      </w:r>
      <w:r>
        <w:t>du na stanowisku sędziowskim, o</w:t>
      </w:r>
      <w:r w:rsidR="003A4F66">
        <w:t> </w:t>
      </w:r>
      <w:r w:rsidRPr="00CD1EFF">
        <w:t xml:space="preserve">którym mowa w ustawie z dnia 27 lipca 2001 r. </w:t>
      </w:r>
      <w:r w:rsidR="003A4F66">
        <w:t>–</w:t>
      </w:r>
      <w:r w:rsidRPr="00CD1EFF">
        <w:t xml:space="preserve"> Prawo o ustroju sądów powszechnych, zwanego dalej </w:t>
      </w:r>
      <w:r>
        <w:t>„</w:t>
      </w:r>
      <w:r w:rsidRPr="00CD1EFF">
        <w:t>systemem teleinformatycznym</w:t>
      </w:r>
      <w:r>
        <w:t>”</w:t>
      </w:r>
      <w:r w:rsidRPr="00CD1EFF">
        <w:t>.</w:t>
      </w:r>
      <w:r>
        <w:t>”</w:t>
      </w:r>
      <w:r w:rsidRPr="00CD1EFF">
        <w:t>;</w:t>
      </w:r>
    </w:p>
    <w:p w:rsidR="00D30692" w:rsidRPr="00BB4530" w:rsidRDefault="00D30692" w:rsidP="00354AB9">
      <w:pPr>
        <w:pStyle w:val="PKTpunkt"/>
        <w:keepNext/>
      </w:pPr>
      <w:r w:rsidRPr="00CD1EFF">
        <w:t>3)</w:t>
      </w:r>
      <w:r w:rsidRPr="00BB4530">
        <w:tab/>
        <w:t>w art.</w:t>
      </w:r>
      <w:r w:rsidR="00D23107">
        <w:t xml:space="preserve"> </w:t>
      </w:r>
      <w:r w:rsidRPr="00BB4530">
        <w:t>30 ust. 2a otrzymuje brzmienie:</w:t>
      </w:r>
    </w:p>
    <w:p w:rsidR="00D30692" w:rsidRPr="00CD1EFF" w:rsidRDefault="00D30692" w:rsidP="00D30692">
      <w:pPr>
        <w:pStyle w:val="ZUSTzmustartykuempunktem"/>
      </w:pPr>
      <w:r>
        <w:t>„</w:t>
      </w:r>
      <w:r w:rsidRPr="00CD1EFF">
        <w:t>2a.</w:t>
      </w:r>
      <w:r w:rsidR="00D23107">
        <w:t xml:space="preserve"> </w:t>
      </w:r>
      <w:r w:rsidRPr="00CD1EFF">
        <w:t xml:space="preserve">W sprawach indywidualnych dotyczących powołania do pełnienia urzędu na stanowisku sędziego sądu powszechnego Przewodniczący zwraca się o przedstawienie </w:t>
      </w:r>
      <w:r w:rsidRPr="00CD1EFF">
        <w:lastRenderedPageBreak/>
        <w:t>akt osobowych kandydata oraz innych dokumentów do organów i instytucji objętych systemem teleinformatycznym za pośrednictwem tego systemu. Akta osobowe kandydata oraz dokumenty, o których przedstawienie zwrócił się Przewodniczący, mogą być przedstawione za pośrednictwem systemu teleinformatycznego.</w:t>
      </w:r>
      <w:r>
        <w:t>”</w:t>
      </w:r>
      <w:r w:rsidRPr="00CD1EFF">
        <w:t>;</w:t>
      </w:r>
    </w:p>
    <w:p w:rsidR="00D30692" w:rsidRPr="00BB4530" w:rsidRDefault="00D30692" w:rsidP="00354AB9">
      <w:pPr>
        <w:pStyle w:val="PKTpunkt"/>
        <w:keepNext/>
      </w:pPr>
      <w:r w:rsidRPr="00CD1EFF">
        <w:t>4)</w:t>
      </w:r>
      <w:r w:rsidRPr="00BB4530">
        <w:tab/>
        <w:t>w art. 32 ust. 1a otrzymuje brzmienie:</w:t>
      </w:r>
    </w:p>
    <w:p w:rsidR="00D30692" w:rsidRPr="00CD1EFF" w:rsidRDefault="00D30692" w:rsidP="00D30692">
      <w:pPr>
        <w:pStyle w:val="ZUSTzmustartykuempunktem"/>
      </w:pPr>
      <w:r>
        <w:t>„</w:t>
      </w:r>
      <w:r w:rsidRPr="00CD1EFF">
        <w:t>1a.</w:t>
      </w:r>
      <w:r w:rsidR="00D23107">
        <w:t xml:space="preserve"> </w:t>
      </w:r>
      <w:r w:rsidRPr="00CD1EFF">
        <w:t>Pisma i inne dokumenty w rozpatrywanych przez Radę sprawach indywidualnych dotyczących powołania do pełnienia urzędu na stanowisku sędziego sądu powszechnego, a także uchwały Rady podjęte w tych sprawach doręcza się kandydatom za pośrednictwem systemu teleinformatycznego. Doręczenie uznaje się za skuteczne z chwilą zalogowania się kandydata do systemu teleinformatycznego lub po upływie 14 dni od dnia umieszczenia pisma w systemie teleinformatycznym.</w:t>
      </w:r>
      <w:r>
        <w:t>”</w:t>
      </w:r>
      <w:r w:rsidRPr="00CD1EFF">
        <w:t>;</w:t>
      </w:r>
    </w:p>
    <w:p w:rsidR="00D30692" w:rsidRPr="00BB4530" w:rsidRDefault="00D30692" w:rsidP="00354AB9">
      <w:pPr>
        <w:pStyle w:val="PKTpunkt"/>
        <w:keepNext/>
      </w:pPr>
      <w:r w:rsidRPr="00CD1EFF">
        <w:t>5)</w:t>
      </w:r>
      <w:r w:rsidRPr="00BB4530">
        <w:tab/>
        <w:t>w art.</w:t>
      </w:r>
      <w:r w:rsidR="00D23107">
        <w:t xml:space="preserve"> </w:t>
      </w:r>
      <w:r w:rsidRPr="00BB4530">
        <w:t>33 ust. 3</w:t>
      </w:r>
      <w:r w:rsidR="00D23107">
        <w:t xml:space="preserve"> </w:t>
      </w:r>
      <w:r w:rsidRPr="00BB4530">
        <w:t>otrzymuje brzmienie:</w:t>
      </w:r>
    </w:p>
    <w:p w:rsidR="00D30692" w:rsidRPr="00CD1EFF" w:rsidRDefault="00D30692" w:rsidP="00D30692">
      <w:pPr>
        <w:pStyle w:val="ZUSTzmustartykuempunktem"/>
      </w:pPr>
      <w:r>
        <w:t>„</w:t>
      </w:r>
      <w:r w:rsidRPr="00CD1EFF">
        <w:t>3.</w:t>
      </w:r>
      <w:r w:rsidR="00D23107">
        <w:t xml:space="preserve"> </w:t>
      </w:r>
      <w:r w:rsidRPr="00CD1EFF">
        <w:t>Wyjaśnienia kandydata do objęcia stanowiska sędziego sądu powszechnego oraz materiały uzupełniające mogą być składane także za pośrednictwem systemu teleinformatycznego.</w:t>
      </w:r>
      <w:r>
        <w:t>”</w:t>
      </w:r>
      <w:r w:rsidRPr="00CD1EFF">
        <w:t>;</w:t>
      </w:r>
    </w:p>
    <w:p w:rsidR="00D30692" w:rsidRPr="00BB4530" w:rsidRDefault="00D30692" w:rsidP="00354AB9">
      <w:pPr>
        <w:pStyle w:val="PKTpunkt"/>
        <w:keepNext/>
      </w:pPr>
      <w:r w:rsidRPr="00CD1EFF">
        <w:t>6)</w:t>
      </w:r>
      <w:r w:rsidRPr="00BB4530">
        <w:tab/>
        <w:t>w art.</w:t>
      </w:r>
      <w:r w:rsidR="00D23107">
        <w:t xml:space="preserve"> </w:t>
      </w:r>
      <w:r w:rsidRPr="00BB4530">
        <w:t>34 ust.</w:t>
      </w:r>
      <w:r w:rsidR="00D23107">
        <w:t xml:space="preserve"> </w:t>
      </w:r>
      <w:r w:rsidRPr="00BB4530">
        <w:t>1 otrzymuje brzmienie:</w:t>
      </w:r>
    </w:p>
    <w:p w:rsidR="00D30692" w:rsidRPr="00CD1EFF" w:rsidRDefault="00D30692" w:rsidP="00D30692">
      <w:pPr>
        <w:pStyle w:val="ZUSTzmustartykuempunktem"/>
      </w:pPr>
      <w:r>
        <w:t>„</w:t>
      </w:r>
      <w:r w:rsidRPr="00CD1EFF">
        <w:t>1.</w:t>
      </w:r>
      <w:r w:rsidR="00D23107">
        <w:t xml:space="preserve"> </w:t>
      </w:r>
      <w:r w:rsidRPr="00CD1EFF">
        <w:t>Przygotowując do rozpatrzenia i oceny na posiedzeniu Rady kandydatów na stanowiska sędziowskie</w:t>
      </w:r>
      <w:r>
        <w:t xml:space="preserve"> lub asesorskie</w:t>
      </w:r>
      <w:r w:rsidRPr="00CD1EFF">
        <w:t>, zespół przyjmuje stanowisko bezwzględną większością głosów w obecności wszystkich swoich członków.</w:t>
      </w:r>
      <w:r>
        <w:t>”</w:t>
      </w:r>
      <w:r w:rsidRPr="00CD1EFF">
        <w:t>;</w:t>
      </w:r>
    </w:p>
    <w:p w:rsidR="00D30692" w:rsidRPr="00BB4530" w:rsidRDefault="00D30692" w:rsidP="00354AB9">
      <w:pPr>
        <w:pStyle w:val="PKTpunkt"/>
        <w:keepNext/>
      </w:pPr>
      <w:r w:rsidRPr="00CD1EFF">
        <w:t>7)</w:t>
      </w:r>
      <w:r w:rsidRPr="00BB4530">
        <w:tab/>
        <w:t>w art.</w:t>
      </w:r>
      <w:r w:rsidR="00D23107">
        <w:t xml:space="preserve"> </w:t>
      </w:r>
      <w:r w:rsidRPr="00BB4530">
        <w:t>35 ust. 1 otrzymuje brzmienie:</w:t>
      </w:r>
    </w:p>
    <w:p w:rsidR="00D30692" w:rsidRPr="00CD1EFF" w:rsidRDefault="00D30692" w:rsidP="00D30692">
      <w:pPr>
        <w:pStyle w:val="ZUSTzmustartykuempunktem"/>
      </w:pPr>
      <w:r>
        <w:t>„</w:t>
      </w:r>
      <w:r w:rsidRPr="00CD1EFF">
        <w:t>1.</w:t>
      </w:r>
      <w:r w:rsidR="00D23107">
        <w:t xml:space="preserve"> </w:t>
      </w:r>
      <w:r w:rsidRPr="00CD1EFF">
        <w:t>Jeżeli na stanowisko sędziowskie</w:t>
      </w:r>
      <w:r>
        <w:t xml:space="preserve"> lub asesorskie </w:t>
      </w:r>
      <w:r w:rsidRPr="00CD1EFF">
        <w:t>zgłosił się więcej niż jeden kandydat, zespół opracowuje listę rekomendowanych kandydatów.</w:t>
      </w:r>
      <w:r>
        <w:t>”</w:t>
      </w:r>
      <w:r w:rsidRPr="00CD1EFF">
        <w:t>;</w:t>
      </w:r>
    </w:p>
    <w:p w:rsidR="00D30692" w:rsidRPr="00BB4530" w:rsidRDefault="00D30692" w:rsidP="00354AB9">
      <w:pPr>
        <w:pStyle w:val="PKTpunkt"/>
        <w:keepNext/>
      </w:pPr>
      <w:r w:rsidRPr="00CD1EFF">
        <w:t>8)</w:t>
      </w:r>
      <w:r w:rsidRPr="00BB4530">
        <w:tab/>
        <w:t>w art.</w:t>
      </w:r>
      <w:r w:rsidR="00D23107">
        <w:t xml:space="preserve"> </w:t>
      </w:r>
      <w:r w:rsidRPr="00BB4530">
        <w:t>36 ust. 1 otrzymuje brzmienie:</w:t>
      </w:r>
    </w:p>
    <w:p w:rsidR="00D30692" w:rsidRPr="00CD1EFF" w:rsidRDefault="00D30692" w:rsidP="00D30692">
      <w:pPr>
        <w:pStyle w:val="ZUSTzmustartykuempunktem"/>
      </w:pPr>
      <w:r>
        <w:t>„</w:t>
      </w:r>
      <w:r w:rsidRPr="00CD1EFF">
        <w:t>1.</w:t>
      </w:r>
      <w:r w:rsidR="00D23107">
        <w:t xml:space="preserve"> </w:t>
      </w:r>
      <w:r w:rsidRPr="00CD1EFF">
        <w:t xml:space="preserve">Jeżeli na stanowisko sędziowskie </w:t>
      </w:r>
      <w:r>
        <w:t xml:space="preserve">albo asesorskie </w:t>
      </w:r>
      <w:r w:rsidRPr="00CD1EFF">
        <w:t>s</w:t>
      </w:r>
      <w:r>
        <w:t>woje kandydatury zgłosiły osoby</w:t>
      </w:r>
      <w:r w:rsidRPr="00CD1EFF">
        <w:t xml:space="preserve"> wykonujące zawód adwokata, radcy prawnego, notariusza albo zajmujące stanowisko prokuratora, radcy, starszego radcy lub wiceprezesa Prokuratorii Generalnej </w:t>
      </w:r>
      <w:r>
        <w:t>Rzeczypospolitej Polskiej</w:t>
      </w:r>
      <w:r w:rsidRPr="00CD1EFF">
        <w:t xml:space="preserve">, o posiedzeniu zespołu zawiadamia się odpowiednio: Naczelną Radę Adwokacką, Krajową Radę Radców Prawnych, Krajową Radę Notarialną, Krajową Radę Prokuratorów przy Prokuratorze Generalnym, Prezesa Prokuratorii Generalnej </w:t>
      </w:r>
      <w:r>
        <w:t>Rzeczypospolitej Polskiej</w:t>
      </w:r>
      <w:r w:rsidRPr="00CD1EFF">
        <w:t>.</w:t>
      </w:r>
      <w:r>
        <w:t>”</w:t>
      </w:r>
      <w:r w:rsidRPr="00CD1EFF">
        <w:t>;</w:t>
      </w:r>
    </w:p>
    <w:p w:rsidR="00D30692" w:rsidRPr="00CD1EFF" w:rsidRDefault="00D30692" w:rsidP="00D30692">
      <w:pPr>
        <w:pStyle w:val="PKTpunkt"/>
      </w:pPr>
      <w:r w:rsidRPr="00CD1EFF">
        <w:t>9)</w:t>
      </w:r>
      <w:r>
        <w:tab/>
      </w:r>
      <w:r w:rsidRPr="00CD1EFF">
        <w:t>w art.</w:t>
      </w:r>
      <w:r w:rsidR="00D23107">
        <w:t xml:space="preserve"> </w:t>
      </w:r>
      <w:r w:rsidRPr="00CD1EFF">
        <w:t xml:space="preserve">37 uchyla się </w:t>
      </w:r>
      <w:r>
        <w:t xml:space="preserve">ust. </w:t>
      </w:r>
      <w:r w:rsidRPr="00CD1EFF">
        <w:t>1a;</w:t>
      </w:r>
    </w:p>
    <w:p w:rsidR="00D30692" w:rsidRPr="00BB4530" w:rsidRDefault="00D30692" w:rsidP="00354AB9">
      <w:pPr>
        <w:pStyle w:val="PKTpunkt"/>
        <w:keepNext/>
      </w:pPr>
      <w:r w:rsidRPr="00CD1EFF">
        <w:lastRenderedPageBreak/>
        <w:t>10)</w:t>
      </w:r>
      <w:r w:rsidRPr="00BB4530">
        <w:tab/>
        <w:t>po art. 37 dodaje się art. 37a w brzmieniu:</w:t>
      </w:r>
    </w:p>
    <w:p w:rsidR="00D30692" w:rsidRPr="00CD1EFF" w:rsidRDefault="00D30692" w:rsidP="00D30692">
      <w:pPr>
        <w:pStyle w:val="ZARTzmartartykuempunktem"/>
      </w:pPr>
      <w:r>
        <w:t>„</w:t>
      </w:r>
      <w:r w:rsidRPr="00CD1EFF">
        <w:t>Art.</w:t>
      </w:r>
      <w:r w:rsidR="00D23107">
        <w:t xml:space="preserve"> </w:t>
      </w:r>
      <w:r w:rsidRPr="00CD1EFF">
        <w:t>37a.</w:t>
      </w:r>
      <w:r w:rsidR="00D23107">
        <w:t xml:space="preserve"> </w:t>
      </w:r>
      <w:r w:rsidRPr="00CD1EFF">
        <w:t xml:space="preserve">1. Jeżeli na stanowisko sędziowskie zgłosił się asesor sądowy, uchwała o nieprzedstawieniu wniosku o powołanie do pełnienia urzędu sędziego może zostać podjęta dopiero po uprzednim rozpatrzeniu zgłoszonych przez asesora uwag do oceny kwalifikacji w trybie określonym w art. 5 ust. 1 pkt 3. W takim </w:t>
      </w:r>
      <w:r>
        <w:t>prz</w:t>
      </w:r>
      <w:r w:rsidRPr="00CD1EFF">
        <w:t>ypadku lustracji pracy asesora dokonuje trzech sędziów wizytatorów wyznaczonych w drodze losowania spośród sędziów wizytatorów z obszaru innej apelacji niż ta, na obszarze której ma siedzibę sąd, w którym asesor sądowy pełni służbę, w terminie nie dłuższym niż sześćdziesiąt dni.</w:t>
      </w:r>
    </w:p>
    <w:p w:rsidR="00D30692" w:rsidRPr="00CD1EFF" w:rsidRDefault="00D30692" w:rsidP="00D30692">
      <w:pPr>
        <w:pStyle w:val="ZUSTzmustartykuempunktem"/>
      </w:pPr>
      <w:r w:rsidRPr="00CD1EFF">
        <w:t>2.</w:t>
      </w:r>
      <w:r w:rsidR="00D23107">
        <w:t xml:space="preserve"> </w:t>
      </w:r>
      <w:r w:rsidRPr="00CD1EFF">
        <w:t xml:space="preserve">Sędziowie wizytatorzy po rozpatrzeniu uwag podtrzymują ocenę kwalifikacji asesora sądowego, do której </w:t>
      </w:r>
      <w:r w:rsidR="00923DB7" w:rsidRPr="00CD1EFF">
        <w:t xml:space="preserve">zgłoszono </w:t>
      </w:r>
      <w:r w:rsidRPr="00CD1EFF">
        <w:t>uwagi, albo dokonują oceny odmiennej. Stanowisko sędziów wizytatorów sporządza się n</w:t>
      </w:r>
      <w:r>
        <w:t>a piśmie wraz z uzasadnieniem i</w:t>
      </w:r>
      <w:r w:rsidR="003A4F66">
        <w:t> </w:t>
      </w:r>
      <w:r w:rsidRPr="00CD1EFF">
        <w:t>doręcza się asesorowi sądowemu.</w:t>
      </w:r>
    </w:p>
    <w:p w:rsidR="00D30692" w:rsidRPr="00CD1EFF" w:rsidRDefault="00D30692" w:rsidP="00D30692">
      <w:pPr>
        <w:pStyle w:val="ZUSTzmustartykuempunktem"/>
      </w:pPr>
      <w:r w:rsidRPr="00CD1EFF">
        <w:t>3.</w:t>
      </w:r>
      <w:r w:rsidR="00D23107">
        <w:t xml:space="preserve"> </w:t>
      </w:r>
      <w:r w:rsidRPr="00CD1EFF">
        <w:t>Uwagi asesora sądowego złożone po terminie, o którym mowa w art. 106xa § 4 ustawy z</w:t>
      </w:r>
      <w:r w:rsidR="00D23107">
        <w:t xml:space="preserve"> </w:t>
      </w:r>
      <w:r w:rsidR="003A4F66">
        <w:t>dnia 27 lipca 2001 r. –</w:t>
      </w:r>
      <w:r w:rsidRPr="00CD1EFF">
        <w:t xml:space="preserve"> Prawo o ustroju sądów powszech</w:t>
      </w:r>
      <w:r>
        <w:t>nych (Dz. U. z</w:t>
      </w:r>
      <w:r w:rsidR="003A4F66">
        <w:t> </w:t>
      </w:r>
      <w:r>
        <w:t>2016</w:t>
      </w:r>
      <w:r w:rsidR="00F436C7">
        <w:t> r.</w:t>
      </w:r>
      <w:r w:rsidR="003A4F66">
        <w:t> </w:t>
      </w:r>
      <w:r>
        <w:t>poz. 2062, 1948, 2103 i 2261 oraz z 2017 r. poz. 38 i 60</w:t>
      </w:r>
      <w:r w:rsidRPr="00CD1EFF">
        <w:t>), p</w:t>
      </w:r>
      <w:r>
        <w:t>ozostawia się bez rozpatrzenia</w:t>
      </w:r>
      <w:r w:rsidRPr="00B02249">
        <w:t>.</w:t>
      </w:r>
      <w:r>
        <w:t>”</w:t>
      </w:r>
      <w:r w:rsidRPr="00B02249">
        <w:t>;</w:t>
      </w:r>
    </w:p>
    <w:p w:rsidR="00D30692" w:rsidRPr="00BB4530" w:rsidRDefault="00D30692" w:rsidP="00354AB9">
      <w:pPr>
        <w:pStyle w:val="PKTpunkt"/>
        <w:keepNext/>
      </w:pPr>
      <w:r w:rsidRPr="00CD1EFF">
        <w:t>11)</w:t>
      </w:r>
      <w:r w:rsidRPr="00BB4530">
        <w:tab/>
        <w:t>w art.</w:t>
      </w:r>
      <w:r w:rsidR="00D23107">
        <w:t xml:space="preserve"> </w:t>
      </w:r>
      <w:r w:rsidRPr="00BB4530">
        <w:t>43 ust. 2 otrzymuje brzmienie:</w:t>
      </w:r>
    </w:p>
    <w:p w:rsidR="00D30692" w:rsidRDefault="00D30692" w:rsidP="00D30692">
      <w:pPr>
        <w:pStyle w:val="ZUSTzmustartykuempunktem"/>
      </w:pPr>
      <w:r>
        <w:t>„</w:t>
      </w:r>
      <w:r w:rsidRPr="00CD1EFF">
        <w:t>2.</w:t>
      </w:r>
      <w:r w:rsidR="00D23107">
        <w:t xml:space="preserve"> </w:t>
      </w:r>
      <w:r w:rsidRPr="00CD1EFF">
        <w:t>Jeżeli uchwały, o której mowa w art. 37 ust. 1, nie zaskarżyli wszyscy uczestnicy postępowania, uchwała ta staje się prawomocna w części obejmującej rozstrzygnięcia o nieprzedstawieniu wniosku o powołanie do pełnienia urzędu sędziego tych uczestników postępowania, którzy nie wnieśli odwołania.</w:t>
      </w:r>
      <w:r>
        <w:t>”</w:t>
      </w:r>
      <w:r w:rsidRPr="00CD1EFF">
        <w:t>.</w:t>
      </w:r>
    </w:p>
    <w:p w:rsidR="00D30692" w:rsidRPr="00CD1EFF" w:rsidRDefault="00D30692" w:rsidP="00D30692">
      <w:pPr>
        <w:pStyle w:val="ARTartustawynprozporzdzenia"/>
      </w:pPr>
      <w:r w:rsidRPr="00354AB9">
        <w:rPr>
          <w:rStyle w:val="Ppogrubienie"/>
        </w:rPr>
        <w:t>Art.</w:t>
      </w:r>
      <w:r w:rsidR="00D23107" w:rsidRPr="00354AB9">
        <w:rPr>
          <w:rStyle w:val="Ppogrubienie"/>
        </w:rPr>
        <w:t> </w:t>
      </w:r>
      <w:r w:rsidRPr="00354AB9">
        <w:rPr>
          <w:rStyle w:val="Ppogrubienie"/>
        </w:rPr>
        <w:t>8.</w:t>
      </w:r>
      <w:r w:rsidR="00F504F4">
        <w:rPr>
          <w:rStyle w:val="Ppogrubienie"/>
        </w:rPr>
        <w:t xml:space="preserve"> </w:t>
      </w:r>
      <w:r>
        <w:t>W</w:t>
      </w:r>
      <w:r w:rsidR="00D23107">
        <w:t xml:space="preserve"> </w:t>
      </w:r>
      <w:r w:rsidRPr="00EB12DA">
        <w:t>ustaw</w:t>
      </w:r>
      <w:r>
        <w:t>ie</w:t>
      </w:r>
      <w:r w:rsidRPr="00EB12DA">
        <w:t xml:space="preserve"> z dnia 9 kwie</w:t>
      </w:r>
      <w:r>
        <w:t>tnia 2015 r. o zmianie ustawy o</w:t>
      </w:r>
      <w:r w:rsidR="00D23107">
        <w:t xml:space="preserve"> </w:t>
      </w:r>
      <w:r w:rsidRPr="00EB12DA">
        <w:t>Krajowej Szkole Sądownictwa i Prokuratury oraz niektórych</w:t>
      </w:r>
      <w:r>
        <w:t xml:space="preserve"> innych ustaw (Dz. U. poz. 694 oraz</w:t>
      </w:r>
      <w:r w:rsidRPr="00EB12DA">
        <w:t xml:space="preserve"> </w:t>
      </w:r>
      <w:r>
        <w:t>z 2016 r. poz.</w:t>
      </w:r>
      <w:r w:rsidR="003A4F66">
        <w:t> </w:t>
      </w:r>
      <w:r>
        <w:t xml:space="preserve">633) w art. 15 uchyla się ust. 1, </w:t>
      </w:r>
      <w:r w:rsidRPr="006509A9">
        <w:t>2 i 4.</w:t>
      </w:r>
    </w:p>
    <w:p w:rsidR="00D30692" w:rsidRDefault="00D30692" w:rsidP="00D30692">
      <w:pPr>
        <w:pStyle w:val="ARTartustawynprozporzdzenia"/>
      </w:pPr>
      <w:r w:rsidRPr="00354AB9">
        <w:rPr>
          <w:rStyle w:val="Ppogrubienie"/>
        </w:rPr>
        <w:t>Art.</w:t>
      </w:r>
      <w:r w:rsidR="00D23107" w:rsidRPr="00354AB9">
        <w:rPr>
          <w:rStyle w:val="Ppogrubienie"/>
        </w:rPr>
        <w:t> </w:t>
      </w:r>
      <w:r w:rsidRPr="00354AB9">
        <w:rPr>
          <w:rStyle w:val="Ppogrubienie"/>
        </w:rPr>
        <w:t>9.</w:t>
      </w:r>
      <w:r w:rsidR="00D23107">
        <w:t xml:space="preserve"> </w:t>
      </w:r>
      <w:r w:rsidRPr="00CD1EFF">
        <w:t xml:space="preserve">W ustawie z dnia 10 lipca 2015 r. o zmianie ustawy </w:t>
      </w:r>
      <w:r w:rsidR="00E63CE9">
        <w:t>–</w:t>
      </w:r>
      <w:r w:rsidRPr="00CD1EFF">
        <w:t xml:space="preserve"> Prawo o ustroju sądów powszechnych oraz niektórych innych ustaw (Dz. U. poz. 1224 </w:t>
      </w:r>
      <w:r>
        <w:t>oraz z 2016 r. poz.</w:t>
      </w:r>
      <w:r w:rsidR="00D23107">
        <w:t xml:space="preserve"> </w:t>
      </w:r>
      <w:r w:rsidRPr="0091317D">
        <w:t>633</w:t>
      </w:r>
      <w:r w:rsidRPr="00CD1EFF">
        <w:t xml:space="preserve">) uchyla się art. </w:t>
      </w:r>
      <w:r>
        <w:t xml:space="preserve">24, art. </w:t>
      </w:r>
      <w:r w:rsidRPr="00CD1EFF">
        <w:t>25 i art. 25a.</w:t>
      </w:r>
    </w:p>
    <w:p w:rsidR="00D30692" w:rsidRPr="00282973" w:rsidRDefault="00D30692" w:rsidP="00354AB9">
      <w:pPr>
        <w:pStyle w:val="ARTartustawynprozporzdzenia"/>
        <w:keepNext/>
      </w:pPr>
      <w:r w:rsidRPr="00354AB9">
        <w:rPr>
          <w:rStyle w:val="Ppogrubienie"/>
        </w:rPr>
        <w:lastRenderedPageBreak/>
        <w:t>Art.</w:t>
      </w:r>
      <w:r w:rsidR="00D23107" w:rsidRPr="00354AB9">
        <w:rPr>
          <w:rStyle w:val="Ppogrubienie"/>
        </w:rPr>
        <w:t> </w:t>
      </w:r>
      <w:r w:rsidRPr="00354AB9">
        <w:rPr>
          <w:rStyle w:val="Ppogrubienie"/>
        </w:rPr>
        <w:t>10.</w:t>
      </w:r>
      <w:r w:rsidRPr="00282973">
        <w:t xml:space="preserve"> W ustawie z dnia 5 sierpnia 2015 r. o opiniodawczych zespołach sądowych specjalistów (Dz. U. poz. 1418) w art. 14 ust. 2 otrzymuje brzmienie:</w:t>
      </w:r>
    </w:p>
    <w:p w:rsidR="00D30692" w:rsidRPr="00282973" w:rsidRDefault="00D30692" w:rsidP="00354AB9">
      <w:pPr>
        <w:pStyle w:val="ZUSTzmustartykuempunktem"/>
        <w:keepNext/>
      </w:pPr>
      <w:r>
        <w:t>„</w:t>
      </w:r>
      <w:r w:rsidRPr="00282973">
        <w:t>2. Za wieloletnią pracę kierownik zespołu lub specjalista otrzymuj</w:t>
      </w:r>
      <w:r w:rsidR="00923DB7">
        <w:t>ą</w:t>
      </w:r>
      <w:r w:rsidRPr="00282973">
        <w:t xml:space="preserve"> nagrodę jubileuszową w wysokości:</w:t>
      </w:r>
    </w:p>
    <w:p w:rsidR="00D30692" w:rsidRPr="00282973" w:rsidRDefault="00D30692" w:rsidP="003A4F66">
      <w:pPr>
        <w:pStyle w:val="ZPKTzmpktartykuempunktem"/>
      </w:pPr>
      <w:r w:rsidRPr="00282973">
        <w:t>1)</w:t>
      </w:r>
      <w:r w:rsidRPr="00282973">
        <w:tab/>
        <w:t>po 20 latach pracy – 75% miesięcznego wynagrodzenia;</w:t>
      </w:r>
    </w:p>
    <w:p w:rsidR="00D30692" w:rsidRPr="00282973" w:rsidRDefault="00D30692" w:rsidP="003A4F66">
      <w:pPr>
        <w:pStyle w:val="ZPKTzmpktartykuempunktem"/>
      </w:pPr>
      <w:r w:rsidRPr="00282973">
        <w:t>2)</w:t>
      </w:r>
      <w:r w:rsidRPr="00282973">
        <w:tab/>
        <w:t>po 25 latach pracy – 100% miesięcznego wynagrodzenia;</w:t>
      </w:r>
    </w:p>
    <w:p w:rsidR="00D30692" w:rsidRPr="00282973" w:rsidRDefault="00D30692" w:rsidP="003A4F66">
      <w:pPr>
        <w:pStyle w:val="ZPKTzmpktartykuempunktem"/>
      </w:pPr>
      <w:r w:rsidRPr="00282973">
        <w:t>3)</w:t>
      </w:r>
      <w:r w:rsidRPr="00282973">
        <w:tab/>
        <w:t>po 30 latach pracy – 150% miesięcznego wynagrodzenia;</w:t>
      </w:r>
    </w:p>
    <w:p w:rsidR="00D30692" w:rsidRPr="00282973" w:rsidRDefault="00D30692" w:rsidP="003A4F66">
      <w:pPr>
        <w:pStyle w:val="ZPKTzmpktartykuempunktem"/>
      </w:pPr>
      <w:r w:rsidRPr="00282973">
        <w:t>4)</w:t>
      </w:r>
      <w:r w:rsidRPr="00282973">
        <w:tab/>
        <w:t>po 35 latach pracy – 200% miesięcznego wynagrodzenia;</w:t>
      </w:r>
    </w:p>
    <w:p w:rsidR="00D30692" w:rsidRPr="00282973" w:rsidRDefault="00D30692" w:rsidP="003A4F66">
      <w:pPr>
        <w:pStyle w:val="ZPKTzmpktartykuempunktem"/>
      </w:pPr>
      <w:r w:rsidRPr="00282973">
        <w:t>5)</w:t>
      </w:r>
      <w:r w:rsidRPr="00282973">
        <w:tab/>
        <w:t>po 40 latach pracy – 300% miesięcznego wynagrodzenia;</w:t>
      </w:r>
    </w:p>
    <w:p w:rsidR="00D30692" w:rsidRPr="00282973" w:rsidRDefault="00D30692" w:rsidP="003A4F66">
      <w:pPr>
        <w:pStyle w:val="ZPKTzmpktartykuempunktem"/>
      </w:pPr>
      <w:r w:rsidRPr="00282973">
        <w:t>6)</w:t>
      </w:r>
      <w:r w:rsidRPr="00282973">
        <w:tab/>
        <w:t>po 45 latach pracy – 400% miesięcznego wynagrodzenia.</w:t>
      </w:r>
      <w:r>
        <w:t>”</w:t>
      </w:r>
      <w:r w:rsidRPr="00282973">
        <w:t>.</w:t>
      </w:r>
    </w:p>
    <w:p w:rsidR="00D30692" w:rsidRPr="00BB4530" w:rsidRDefault="00D30692" w:rsidP="00354AB9">
      <w:pPr>
        <w:pStyle w:val="ARTartustawynprozporzdzenia"/>
        <w:keepNext/>
        <w:rPr>
          <w:highlight w:val="yellow"/>
        </w:rPr>
      </w:pPr>
      <w:r w:rsidRPr="00354AB9">
        <w:rPr>
          <w:rStyle w:val="Ppogrubienie"/>
        </w:rPr>
        <w:t>Art.</w:t>
      </w:r>
      <w:r w:rsidR="00D23107" w:rsidRPr="00354AB9">
        <w:rPr>
          <w:rStyle w:val="Ppogrubienie"/>
        </w:rPr>
        <w:t> </w:t>
      </w:r>
      <w:r w:rsidRPr="00354AB9">
        <w:rPr>
          <w:rStyle w:val="Ppogrubienie"/>
        </w:rPr>
        <w:t>11.</w:t>
      </w:r>
      <w:r w:rsidR="00D23107">
        <w:t xml:space="preserve"> </w:t>
      </w:r>
      <w:r w:rsidRPr="00BB4530">
        <w:t>W usta</w:t>
      </w:r>
      <w:r w:rsidR="003A4F66">
        <w:t>wie z dnia 28 stycznia 2016 r. –</w:t>
      </w:r>
      <w:r w:rsidRPr="00BB4530">
        <w:t xml:space="preserve"> Prawo o prokuraturze (Dz. U. poz. 177</w:t>
      </w:r>
      <w:r>
        <w:t>, 1579, 2103, 2149 i 2261 oraz z 2017 r. poz. 38</w:t>
      </w:r>
      <w:r w:rsidRPr="00182540">
        <w:t xml:space="preserve">) </w:t>
      </w:r>
      <w:r w:rsidRPr="00BB4530">
        <w:t>wprowadza się następujące zmiany:</w:t>
      </w:r>
    </w:p>
    <w:p w:rsidR="00D30692" w:rsidRDefault="00D30692" w:rsidP="00354AB9">
      <w:pPr>
        <w:pStyle w:val="PKTpunkt"/>
        <w:keepNext/>
      </w:pPr>
      <w:r w:rsidRPr="00B02249">
        <w:t>1)</w:t>
      </w:r>
      <w:r>
        <w:tab/>
        <w:t>w art. 106:</w:t>
      </w:r>
    </w:p>
    <w:p w:rsidR="00D30692" w:rsidRDefault="00D30692" w:rsidP="00354AB9">
      <w:pPr>
        <w:pStyle w:val="LITlitera"/>
        <w:keepNext/>
      </w:pPr>
      <w:r>
        <w:t>a)</w:t>
      </w:r>
      <w:r w:rsidR="00CC1FFE">
        <w:tab/>
      </w:r>
      <w:r>
        <w:t>po § 1 dodaje się § 1a w brzmieniu:</w:t>
      </w:r>
    </w:p>
    <w:p w:rsidR="00D30692" w:rsidRDefault="00D30692" w:rsidP="00D30692">
      <w:pPr>
        <w:pStyle w:val="ZLITUSTzmustliter"/>
      </w:pPr>
      <w:r>
        <w:t>„§</w:t>
      </w:r>
      <w:r w:rsidR="003A4F66">
        <w:t xml:space="preserve"> </w:t>
      </w:r>
      <w:r>
        <w:t xml:space="preserve">1a. </w:t>
      </w:r>
      <w:r w:rsidRPr="00867EBD">
        <w:t>Prokurator Generalny może delegować prokuratora, za jego zgodą, do pełnienia czynności lub prowadzenia zajęć szkoleniowych w Krajowej Szkole Sądownictwa i Prokuratury.</w:t>
      </w:r>
      <w:r>
        <w:t>”</w:t>
      </w:r>
      <w:r w:rsidRPr="00867EBD">
        <w:t>,</w:t>
      </w:r>
    </w:p>
    <w:p w:rsidR="00D30692" w:rsidRDefault="00D30692" w:rsidP="00354AB9">
      <w:pPr>
        <w:pStyle w:val="LITlitera"/>
        <w:keepNext/>
      </w:pPr>
      <w:r>
        <w:t>b)</w:t>
      </w:r>
      <w:r>
        <w:tab/>
        <w:t xml:space="preserve"> po § 7 dodaje się § 7a w brzmieniu:</w:t>
      </w:r>
    </w:p>
    <w:p w:rsidR="00D30692" w:rsidRDefault="00D30692" w:rsidP="00D30692">
      <w:pPr>
        <w:pStyle w:val="ZLITUSTzmustliter"/>
      </w:pPr>
      <w:r>
        <w:t>„§</w:t>
      </w:r>
      <w:r w:rsidRPr="007420FE">
        <w:t xml:space="preserve"> 7a</w:t>
      </w:r>
      <w:r>
        <w:t>.</w:t>
      </w:r>
      <w:r w:rsidRPr="007420FE">
        <w:t xml:space="preserve"> </w:t>
      </w:r>
      <w:r w:rsidRPr="00867EBD">
        <w:t>Prokurator Generalny, na wniosek Dyrektora Krajowej Szkoły Sądownictwa i Prokuratury, może delegować prokuratora, za jego zgodą, do pełnienia obowiązków lub pełnienia określonej funkcji poza granicami państwa w</w:t>
      </w:r>
      <w:r w:rsidR="003A4F66">
        <w:t> </w:t>
      </w:r>
      <w:r w:rsidRPr="00867EBD">
        <w:t>ramach współpracy międzynarodowej Krajowej Szkoły, zgodnie z</w:t>
      </w:r>
      <w:r w:rsidR="003A4F66">
        <w:t> </w:t>
      </w:r>
      <w:r w:rsidRPr="00867EBD">
        <w:t>kwalifikacjami prokuratora, na czas określony, nie dłuższy niż 4 lata, z</w:t>
      </w:r>
      <w:r w:rsidR="003A4F66">
        <w:t> </w:t>
      </w:r>
      <w:r w:rsidRPr="00867EBD">
        <w:t>możliwością ponownego delegowania na kolejny okres nieprzekraczający 4 lat.</w:t>
      </w:r>
      <w:r>
        <w:t>”</w:t>
      </w:r>
      <w:r w:rsidRPr="00867EBD">
        <w:t>;</w:t>
      </w:r>
    </w:p>
    <w:p w:rsidR="00D30692" w:rsidRDefault="00D30692" w:rsidP="00354AB9">
      <w:pPr>
        <w:pStyle w:val="PKTpunkt"/>
        <w:keepNext/>
      </w:pPr>
      <w:r>
        <w:t>2)</w:t>
      </w:r>
      <w:r w:rsidR="00CC1FFE">
        <w:tab/>
      </w:r>
      <w:r>
        <w:t>w art. 107 § 1 otrzymuje brzmienie:</w:t>
      </w:r>
    </w:p>
    <w:p w:rsidR="00D30692" w:rsidRDefault="00D30692" w:rsidP="00D30692">
      <w:pPr>
        <w:pStyle w:val="ZUSTzmustartykuempunktem"/>
      </w:pPr>
      <w:r>
        <w:t>„§</w:t>
      </w:r>
      <w:r w:rsidRPr="007420FE">
        <w:t xml:space="preserve"> 1</w:t>
      </w:r>
      <w:r>
        <w:t xml:space="preserve">. </w:t>
      </w:r>
      <w:r w:rsidRPr="00867EBD">
        <w:t>Prokurator delegowany na podstawie art. 106 § 1 na czas nieokreślony lub delegowany na podstawie art. 106 § 7 i 7a na okres dłuższy niż rok może być odwołany z delegacji lub z niej ustąpić za 3-miesięcznym uprzedzeniem. Prokurator delegowany na podstawie art. 106 § 7 na okres nie dłuższy niż rok może ustąpić z delegacji za miesięcznym uprzedzeniem.</w:t>
      </w:r>
      <w:r>
        <w:t>”</w:t>
      </w:r>
      <w:r w:rsidRPr="00867EBD">
        <w:t>;</w:t>
      </w:r>
    </w:p>
    <w:p w:rsidR="00D30692" w:rsidRDefault="00D30692" w:rsidP="00354AB9">
      <w:pPr>
        <w:pStyle w:val="PKTpunkt"/>
        <w:keepNext/>
      </w:pPr>
      <w:r>
        <w:t>3)</w:t>
      </w:r>
      <w:r w:rsidR="00CC1FFE">
        <w:tab/>
      </w:r>
      <w:r>
        <w:t>w art. 113 § 1 i 2 otrzymują brzmienie:</w:t>
      </w:r>
    </w:p>
    <w:p w:rsidR="00D30692" w:rsidRDefault="00D30692" w:rsidP="00D30692">
      <w:pPr>
        <w:pStyle w:val="ZUSTzmustartykuempunktem"/>
      </w:pPr>
      <w:r>
        <w:t>„§</w:t>
      </w:r>
      <w:r w:rsidRPr="000D0D8A">
        <w:t xml:space="preserve"> 1</w:t>
      </w:r>
      <w:r>
        <w:t>.</w:t>
      </w:r>
      <w:r w:rsidRPr="000D0D8A">
        <w:t xml:space="preserve"> </w:t>
      </w:r>
      <w:r w:rsidRPr="00867EBD">
        <w:t xml:space="preserve">Prokurator delegowany na podstawie art. 106 § 7 i 7a ma prawo do wynagrodzenia zasadniczego albo uposażenia przysługującego na zajmowanym </w:t>
      </w:r>
      <w:r w:rsidRPr="00867EBD">
        <w:lastRenderedPageBreak/>
        <w:t>stanowisku prokuratora oraz dodatku za długoletnią pracę, a także do świadczeń odszkodowawczych z tytułu wypadków przy pracy i chorób zawodowych, jeżeli zdarzenie powodujące powstanie prawa do tych świadczeń zaistniało w czasie pełnienia obowiązków lub funkcji poza granicami państwa. W okresie delegowania prokurator może otrzymać dodatek funkcyjny</w:t>
      </w:r>
      <w:r>
        <w:t>.</w:t>
      </w:r>
    </w:p>
    <w:p w:rsidR="00D30692" w:rsidRDefault="00D30692" w:rsidP="00354AB9">
      <w:pPr>
        <w:pStyle w:val="ZUSTzmustartykuempunktem"/>
        <w:keepNext/>
      </w:pPr>
      <w:r>
        <w:t>§</w:t>
      </w:r>
      <w:r w:rsidRPr="00636BDD">
        <w:t xml:space="preserve"> 2</w:t>
      </w:r>
      <w:r>
        <w:t>.</w:t>
      </w:r>
      <w:r w:rsidR="00D23107">
        <w:t xml:space="preserve"> </w:t>
      </w:r>
      <w:r w:rsidRPr="00867EBD">
        <w:t>Prokuratorowi delegowanemu na podstawie art. 106 § 7 i 7a w czasie pełnienia obowiązków lub funkcji poza granicami państwa przysługują wypłacan</w:t>
      </w:r>
      <w:r>
        <w:t>e w walucie polskiej lub obcej:</w:t>
      </w:r>
    </w:p>
    <w:p w:rsidR="00D30692" w:rsidRPr="00636BDD" w:rsidRDefault="00D30692" w:rsidP="00D30692">
      <w:pPr>
        <w:pStyle w:val="ZPKTzmpktartykuempunktem"/>
      </w:pPr>
      <w:r w:rsidRPr="00636BDD">
        <w:t>1)</w:t>
      </w:r>
      <w:r w:rsidR="003A4F66">
        <w:tab/>
      </w:r>
      <w:r w:rsidRPr="00636BDD">
        <w:t>dodatek zagraniczny na pokrycie zwiększonych kosztów związanych z pełnieniem obowiązków lub funkcji poza granicami państwa, ustalany odpowiednio do warunków i zakresu ich pełnienia;</w:t>
      </w:r>
    </w:p>
    <w:p w:rsidR="00D30692" w:rsidRPr="00636BDD" w:rsidRDefault="00D30692" w:rsidP="00354AB9">
      <w:pPr>
        <w:pStyle w:val="ZPKTzmpktartykuempunktem"/>
        <w:keepNext/>
      </w:pPr>
      <w:r w:rsidRPr="00636BDD">
        <w:t>2)</w:t>
      </w:r>
      <w:r w:rsidR="003A4F66">
        <w:tab/>
      </w:r>
      <w:r w:rsidRPr="00636BDD">
        <w:t>w przypadku powierzenia pełnienia obowiązków lub funkcji powodujących zmianę miejsca pobytu trwającą co najmniej rok:</w:t>
      </w:r>
    </w:p>
    <w:p w:rsidR="00D30692" w:rsidRPr="00636BDD" w:rsidRDefault="00D30692" w:rsidP="00D30692">
      <w:pPr>
        <w:pStyle w:val="ZLITwPKTzmlitwpktartykuempunktem"/>
      </w:pPr>
      <w:r w:rsidRPr="00636BDD">
        <w:t>a)</w:t>
      </w:r>
      <w:r w:rsidR="00CC1FFE">
        <w:tab/>
      </w:r>
      <w:r w:rsidRPr="00636BDD">
        <w:t>jednorazowy dodatek adaptacyjny,</w:t>
      </w:r>
    </w:p>
    <w:p w:rsidR="00D30692" w:rsidRPr="00636BDD" w:rsidRDefault="00D30692" w:rsidP="00D30692">
      <w:pPr>
        <w:pStyle w:val="ZLITwPKTzmlitwpktartykuempunktem"/>
      </w:pPr>
      <w:r w:rsidRPr="00636BDD">
        <w:t>b)</w:t>
      </w:r>
      <w:r w:rsidR="00CC1FFE">
        <w:tab/>
      </w:r>
      <w:r w:rsidRPr="00636BDD">
        <w:t xml:space="preserve">pokrycie kosztów podróży </w:t>
      </w:r>
      <w:proofErr w:type="spellStart"/>
      <w:r w:rsidRPr="00636BDD">
        <w:t>przesiedleniowej</w:t>
      </w:r>
      <w:proofErr w:type="spellEnd"/>
      <w:r w:rsidRPr="00636BDD">
        <w:t xml:space="preserve"> prokuratora delegowanego i</w:t>
      </w:r>
      <w:r w:rsidR="003A4F66">
        <w:t> </w:t>
      </w:r>
      <w:r w:rsidRPr="00636BDD">
        <w:t>każdego przenoszącego się z nim członka rodziny, w tym przewozu ich mienia, niezależnie od terminów ich faktycznego przesiedlenia,</w:t>
      </w:r>
    </w:p>
    <w:p w:rsidR="00D30692" w:rsidRPr="00636BDD" w:rsidRDefault="00D30692" w:rsidP="00D30692">
      <w:pPr>
        <w:pStyle w:val="ZLITwPKTzmlitwpktartykuempunktem"/>
      </w:pPr>
      <w:r w:rsidRPr="00636BDD">
        <w:t>c)</w:t>
      </w:r>
      <w:r w:rsidR="00CC1FFE">
        <w:tab/>
      </w:r>
      <w:r w:rsidR="00D23107">
        <w:t xml:space="preserve"> </w:t>
      </w:r>
      <w:r w:rsidRPr="00636BDD">
        <w:t>pokrycie, raz na 2 lata, kosztów przejazdu prokuratora delegowanego oraz członków jego rodziny przebywających z nim na stałe poza granicami państwa z miejsca delegacji do miejsca stałego zamieszkania na urlop wypoczynkowy i z powrotem;</w:t>
      </w:r>
    </w:p>
    <w:p w:rsidR="00D30692" w:rsidRPr="00636BDD" w:rsidRDefault="00D30692" w:rsidP="00D30692">
      <w:pPr>
        <w:pStyle w:val="ZPKTzmpktartykuempunktem"/>
      </w:pPr>
      <w:r w:rsidRPr="00636BDD">
        <w:t>3)</w:t>
      </w:r>
      <w:r w:rsidR="003A4F66">
        <w:tab/>
      </w:r>
      <w:r w:rsidRPr="00636BDD">
        <w:t>zwrot kosztów podróży w związku z rozpoczęciem i zakończeniem pełnienia obowiązków lub funkcji poza granicami państwa, podróży służbowej na terytorium obcego państwa poza miejscem delegowania, przejazdu z miejsca delegowania do kraju i z powrotem w uzasadnionych przypadkach służbowych lub losowych;</w:t>
      </w:r>
    </w:p>
    <w:p w:rsidR="00D30692" w:rsidRPr="00636BDD" w:rsidRDefault="00D30692" w:rsidP="00D30692">
      <w:pPr>
        <w:pStyle w:val="ZPKTzmpktartykuempunktem"/>
      </w:pPr>
      <w:r w:rsidRPr="00636BDD">
        <w:t>4)</w:t>
      </w:r>
      <w:r w:rsidR="003A4F66">
        <w:tab/>
      </w:r>
      <w:r w:rsidRPr="00636BDD">
        <w:t>zwrot kosztów leczenia, gdy delegacja następuje do państwa niebędącego członkiem Unii Europejskiej;</w:t>
      </w:r>
    </w:p>
    <w:p w:rsidR="00D30692" w:rsidRDefault="00D30692" w:rsidP="00D30692">
      <w:pPr>
        <w:pStyle w:val="ZPKTzmpktartykuempunktem"/>
      </w:pPr>
      <w:r w:rsidRPr="00636BDD">
        <w:t>5)</w:t>
      </w:r>
      <w:r w:rsidR="003A4F66">
        <w:tab/>
      </w:r>
      <w:r w:rsidRPr="00636BDD">
        <w:t>pokrycie kosztów zamieszkania w miejscu delegacji do wysokości udokumentowanych wydatków nieprzekraczając</w:t>
      </w:r>
      <w:r>
        <w:t>ych wysokości ustalonego limitu</w:t>
      </w:r>
      <w:r w:rsidRPr="00867EBD">
        <w:t>.</w:t>
      </w:r>
      <w:r>
        <w:t>”;</w:t>
      </w:r>
    </w:p>
    <w:p w:rsidR="00D30692" w:rsidRDefault="00D30692" w:rsidP="00354AB9">
      <w:pPr>
        <w:pStyle w:val="PKTpunkt"/>
        <w:keepNext/>
      </w:pPr>
      <w:r>
        <w:t>4)</w:t>
      </w:r>
      <w:r w:rsidR="00CC1FFE">
        <w:tab/>
      </w:r>
      <w:r>
        <w:t>w art. 115 § 1</w:t>
      </w:r>
      <w:r w:rsidRPr="00BB4530">
        <w:t xml:space="preserve"> otrzymuje brzmienie:</w:t>
      </w:r>
    </w:p>
    <w:p w:rsidR="00D30692" w:rsidRDefault="00D30692" w:rsidP="00D30692">
      <w:pPr>
        <w:pStyle w:val="ZUSTzmustartykuempunktem"/>
      </w:pPr>
      <w:r>
        <w:t>„§ 1.</w:t>
      </w:r>
      <w:r w:rsidR="008D30B1">
        <w:t xml:space="preserve"> </w:t>
      </w:r>
      <w:r w:rsidRPr="003E0011">
        <w:t xml:space="preserve">W okresie nieobecności w pracy z powodu choroby prokurator otrzymuje 80% wynagrodzenia, nie dłużej jednak niż przez okres roku, a po upływie tego okresu, </w:t>
      </w:r>
      <w:r w:rsidRPr="003E0011">
        <w:lastRenderedPageBreak/>
        <w:t xml:space="preserve">do czasu zakończenia postępowania w sprawie o przeniesienie w stan spoczynku </w:t>
      </w:r>
      <w:r w:rsidR="003A4F66">
        <w:t>–</w:t>
      </w:r>
      <w:r w:rsidRPr="003E0011">
        <w:t xml:space="preserve"> 75% wynagrodzenia</w:t>
      </w:r>
      <w:r>
        <w:t>.”;</w:t>
      </w:r>
    </w:p>
    <w:p w:rsidR="00D30692" w:rsidRPr="00D30692" w:rsidRDefault="00D30692" w:rsidP="00354AB9">
      <w:pPr>
        <w:pStyle w:val="PKTpunkt"/>
        <w:keepNext/>
      </w:pPr>
      <w:r>
        <w:t>5)</w:t>
      </w:r>
      <w:r w:rsidR="00CC1FFE">
        <w:tab/>
      </w:r>
      <w:r>
        <w:t>w art. 121 § 3 otrzymuje brzmienie:</w:t>
      </w:r>
    </w:p>
    <w:p w:rsidR="00D30692" w:rsidRPr="00B02249" w:rsidRDefault="00D30692" w:rsidP="00D30692">
      <w:pPr>
        <w:pStyle w:val="ZUSTzmustartykuempunktem"/>
      </w:pPr>
      <w:r>
        <w:t>„</w:t>
      </w:r>
      <w:r w:rsidRPr="00B61C4A">
        <w:t>§</w:t>
      </w:r>
      <w:r>
        <w:t xml:space="preserve"> 3. </w:t>
      </w:r>
      <w:r w:rsidRPr="00407EA4">
        <w:t>W przypadku uzyskania zgody, o której mowa w § 2, prokuratorowi przysługuje zwrot kosztów przejazdu z miejsca zamieszkania do jednostki organizacyjnej prokuratury,</w:t>
      </w:r>
      <w:r>
        <w:t xml:space="preserve"> zamiejscowego ośrodka</w:t>
      </w:r>
      <w:r w:rsidRPr="00407EA4">
        <w:t xml:space="preserve"> </w:t>
      </w:r>
      <w:r w:rsidRPr="00131790">
        <w:t>jednostki</w:t>
      </w:r>
      <w:r>
        <w:t xml:space="preserve"> organizacyjnej prokuratury,</w:t>
      </w:r>
      <w:r w:rsidRPr="00131790">
        <w:t xml:space="preserve"> </w:t>
      </w:r>
      <w:r w:rsidRPr="00407EA4">
        <w:t>ustalonych na zasadach obowiązujących przy ustalaniu wysokości należności przysługujących pracownikom z tytułu podróży służbowej na obszarze kraju. Zwrot kosztów nie przysługuje, jeżeli zmiana miejsca służbowego nastąpiła w wyniku orzeczenia kary dyscyplinarnej przeniesienia na inne miejsce służbowe.</w:t>
      </w:r>
      <w:r>
        <w:t>”;</w:t>
      </w:r>
    </w:p>
    <w:p w:rsidR="00D30692" w:rsidRPr="00BB4530" w:rsidRDefault="00D30692" w:rsidP="00354AB9">
      <w:pPr>
        <w:pStyle w:val="PKTpunkt"/>
        <w:keepNext/>
      </w:pPr>
      <w:r>
        <w:t>6</w:t>
      </w:r>
      <w:r w:rsidRPr="00B02249">
        <w:t>)</w:t>
      </w:r>
      <w:r w:rsidRPr="00BB4530">
        <w:tab/>
        <w:t>w art. 183 § 2 otrzymuje brzmienie:</w:t>
      </w:r>
    </w:p>
    <w:p w:rsidR="00D30692" w:rsidRPr="00CD1EFF" w:rsidRDefault="00D30692" w:rsidP="00D30692">
      <w:pPr>
        <w:pStyle w:val="ZUSTzmustartykuempunktem"/>
      </w:pPr>
      <w:r>
        <w:t>„§</w:t>
      </w:r>
      <w:r w:rsidR="00D23107">
        <w:t xml:space="preserve"> </w:t>
      </w:r>
      <w:r>
        <w:t>2.</w:t>
      </w:r>
      <w:r w:rsidR="00D23107">
        <w:t xml:space="preserve"> </w:t>
      </w:r>
      <w:r>
        <w:t>Aplikant prokuratorski po 12 miesiącach aplikacji prokuratorskiej może występować przed sądem rejonowym, w tym w</w:t>
      </w:r>
      <w:r w:rsidR="00D23107">
        <w:t xml:space="preserve"> </w:t>
      </w:r>
      <w:r>
        <w:t>charakterze oskarżyciela publicznego w</w:t>
      </w:r>
      <w:r w:rsidR="003A4F66">
        <w:t> </w:t>
      </w:r>
      <w:r>
        <w:t>sprawach, w których postępowanie przygotowawcze zakończyło się w formie dochodzenia.”</w:t>
      </w:r>
      <w:r w:rsidRPr="00B02249">
        <w:t>.</w:t>
      </w:r>
    </w:p>
    <w:p w:rsidR="00D30692" w:rsidRPr="00CD1EFF" w:rsidRDefault="00D30692" w:rsidP="00D30692">
      <w:pPr>
        <w:pStyle w:val="ARTartustawynprozporzdzenia"/>
      </w:pPr>
      <w:r w:rsidRPr="00354AB9">
        <w:rPr>
          <w:rStyle w:val="Ppogrubienie"/>
        </w:rPr>
        <w:t>Art.</w:t>
      </w:r>
      <w:r w:rsidR="00D23107" w:rsidRPr="00354AB9">
        <w:rPr>
          <w:rStyle w:val="Ppogrubienie"/>
        </w:rPr>
        <w:t> </w:t>
      </w:r>
      <w:r w:rsidRPr="00354AB9">
        <w:rPr>
          <w:rStyle w:val="Ppogrubienie"/>
        </w:rPr>
        <w:t>12.</w:t>
      </w:r>
      <w:r w:rsidR="00D23107">
        <w:t xml:space="preserve"> </w:t>
      </w:r>
      <w:r>
        <w:t>Rada Programowa Krajowej Szkoły</w:t>
      </w:r>
      <w:r w:rsidRPr="00CD1EFF">
        <w:t xml:space="preserve">, </w:t>
      </w:r>
      <w:r>
        <w:t xml:space="preserve">powołana </w:t>
      </w:r>
      <w:r w:rsidRPr="00CD1EFF">
        <w:t xml:space="preserve">na podstawie przepisów dotychczasowych, działa w dotychczasowym składzie do czasu </w:t>
      </w:r>
      <w:r>
        <w:t xml:space="preserve">powołania nowego składu Rady, nie dłużej jednak niż </w:t>
      </w:r>
      <w:r w:rsidR="008D30B1">
        <w:t xml:space="preserve">przez </w:t>
      </w:r>
      <w:r>
        <w:t>6 miesięcy od dnia wejścia w życie ustawy.</w:t>
      </w:r>
    </w:p>
    <w:p w:rsidR="00D30692" w:rsidRDefault="00D30692" w:rsidP="00354AB9">
      <w:pPr>
        <w:pStyle w:val="ARTartustawynprozporzdzenia"/>
        <w:keepNext/>
      </w:pPr>
      <w:r w:rsidRPr="00354AB9">
        <w:rPr>
          <w:rStyle w:val="Ppogrubienie"/>
        </w:rPr>
        <w:t>Art.</w:t>
      </w:r>
      <w:r w:rsidR="00D23107" w:rsidRPr="00354AB9">
        <w:rPr>
          <w:rStyle w:val="Ppogrubienie"/>
        </w:rPr>
        <w:t> </w:t>
      </w:r>
      <w:r w:rsidRPr="00354AB9">
        <w:rPr>
          <w:rStyle w:val="Ppogrubienie"/>
        </w:rPr>
        <w:t>13.</w:t>
      </w:r>
      <w:r w:rsidR="00D23107">
        <w:t xml:space="preserve"> </w:t>
      </w:r>
      <w:r w:rsidRPr="00CD1EFF">
        <w:t>1. Dyrektor</w:t>
      </w:r>
      <w:r>
        <w:t xml:space="preserve"> Krajowej Szkoły, w terminie 14</w:t>
      </w:r>
      <w:r w:rsidRPr="00CD1EFF">
        <w:t xml:space="preserve"> dni od dnia </w:t>
      </w:r>
      <w:r>
        <w:t>wejścia w życie ustawy,</w:t>
      </w:r>
      <w:r w:rsidRPr="00CD1EFF">
        <w:t xml:space="preserve"> sporządzi i ogłosi w Biuletynie Informac</w:t>
      </w:r>
      <w:r>
        <w:t>ji Publicznej listę klasyfikacyjną</w:t>
      </w:r>
      <w:r w:rsidRPr="00CD1EFF">
        <w:t xml:space="preserve"> </w:t>
      </w:r>
      <w:r>
        <w:t>kandydatów na stanowisko asesora sądowego. Na listę wpisuje się:</w:t>
      </w:r>
    </w:p>
    <w:p w:rsidR="00D30692" w:rsidRDefault="00D30692" w:rsidP="00D30692">
      <w:pPr>
        <w:pStyle w:val="PKTpunkt"/>
      </w:pPr>
      <w:r>
        <w:t>1)</w:t>
      </w:r>
      <w:r>
        <w:tab/>
        <w:t>aplikantów Krajowej Szkoły Sądownictwa i Prokuratury, którzy zdali egzamin sędziowski oraz nie zostali skreśleni z listy aplikantów aplikacji sędziowskiej</w:t>
      </w:r>
      <w:r w:rsidR="00D02B96">
        <w:t>;</w:t>
      </w:r>
    </w:p>
    <w:p w:rsidR="00D30692" w:rsidRDefault="00D30692" w:rsidP="00D30692">
      <w:pPr>
        <w:pStyle w:val="PKTpunkt"/>
      </w:pPr>
      <w:r>
        <w:t>2)</w:t>
      </w:r>
      <w:r>
        <w:tab/>
        <w:t>referendarzy sądowych i asystentó</w:t>
      </w:r>
      <w:r w:rsidR="003A4F66">
        <w:t>w sędziów, którzy w latach 2011–</w:t>
      </w:r>
      <w:r>
        <w:t>2016 zdali egzamin sędziowski.</w:t>
      </w:r>
    </w:p>
    <w:p w:rsidR="00D30692" w:rsidRDefault="00D30692" w:rsidP="00D30692">
      <w:pPr>
        <w:pStyle w:val="USTustnpkodeksu"/>
      </w:pPr>
      <w:r>
        <w:t>2.</w:t>
      </w:r>
      <w:r w:rsidR="00D23107">
        <w:t xml:space="preserve"> </w:t>
      </w:r>
      <w:r>
        <w:t>Lista zawiera imiona i nazwiska</w:t>
      </w:r>
      <w:r w:rsidRPr="00CD1EFF">
        <w:t xml:space="preserve"> z podaniem liczby punktów uzyskanych na egzaminie sędziowskim</w:t>
      </w:r>
      <w:r>
        <w:t xml:space="preserve"> </w:t>
      </w:r>
      <w:r w:rsidRPr="00CD1EFF">
        <w:t>oraz lic</w:t>
      </w:r>
      <w:r>
        <w:t xml:space="preserve">zby porządkowej wskazującej </w:t>
      </w:r>
      <w:r w:rsidRPr="00CD1EFF">
        <w:t xml:space="preserve">miejsce na liście. </w:t>
      </w:r>
      <w:r>
        <w:t>Na liście</w:t>
      </w:r>
      <w:r w:rsidRPr="00CD1EFF">
        <w:t xml:space="preserve"> nie umieszcza s</w:t>
      </w:r>
      <w:r>
        <w:t>ię osób, które</w:t>
      </w:r>
      <w:r w:rsidRPr="00CD1EFF">
        <w:t xml:space="preserve"> do</w:t>
      </w:r>
      <w:r>
        <w:t xml:space="preserve"> dnia jej sporządzenia zostały</w:t>
      </w:r>
      <w:r w:rsidRPr="00CD1EFF">
        <w:t xml:space="preserve"> powołan</w:t>
      </w:r>
      <w:r>
        <w:t xml:space="preserve">e do pełnienia urzędu sędziego. </w:t>
      </w:r>
      <w:r w:rsidRPr="00CD1EFF">
        <w:t>O kolejności na liście decyduje suma pu</w:t>
      </w:r>
      <w:r>
        <w:t>nktów uzyskanych</w:t>
      </w:r>
      <w:r w:rsidRPr="00CD1EFF">
        <w:t xml:space="preserve"> z egzaminu sędziowskiego.</w:t>
      </w:r>
      <w:r w:rsidR="00D23107">
        <w:t xml:space="preserve"> </w:t>
      </w:r>
      <w:r w:rsidRPr="00CD1EFF">
        <w:t>W przypadku równej liczb</w:t>
      </w:r>
      <w:r>
        <w:t>y punktów uzyskanych przez dwie</w:t>
      </w:r>
      <w:r w:rsidR="008D30B1">
        <w:t xml:space="preserve"> osoby</w:t>
      </w:r>
      <w:r w:rsidRPr="00CD1EFF">
        <w:t xml:space="preserve"> lu</w:t>
      </w:r>
      <w:r>
        <w:t xml:space="preserve">b większą liczbę osób o kolejności </w:t>
      </w:r>
      <w:r w:rsidRPr="00CD1EFF">
        <w:t xml:space="preserve">decyduje </w:t>
      </w:r>
      <w:r>
        <w:t>wynik losowania.</w:t>
      </w:r>
    </w:p>
    <w:p w:rsidR="00D30692" w:rsidRDefault="00D30692" w:rsidP="00D30692">
      <w:pPr>
        <w:pStyle w:val="USTustnpkodeksu"/>
      </w:pPr>
      <w:r>
        <w:lastRenderedPageBreak/>
        <w:t>3.</w:t>
      </w:r>
      <w:r w:rsidR="00D23107">
        <w:t xml:space="preserve"> </w:t>
      </w:r>
      <w:r w:rsidRPr="00CD1EFF">
        <w:t>Minister Spr</w:t>
      </w:r>
      <w:r>
        <w:t>awiedliwości określa</w:t>
      </w:r>
      <w:r w:rsidRPr="00CD1EFF">
        <w:t xml:space="preserve">, w drodze zarządzenia, wykaz wolnych stanowisk asesorskich przewidzianych dla </w:t>
      </w:r>
      <w:r>
        <w:t>osób umieszczonych na liście, o której mowa w ust. 1</w:t>
      </w:r>
      <w:r w:rsidRPr="00CD1EFF">
        <w:t>, zawierający informacje o wydziałach, do których stanowiska te zostały przydzielone. Dyrektor Krajowej Szkoły ogłasza zarządzenie w Biuletynie Informacji Publicznej.</w:t>
      </w:r>
    </w:p>
    <w:p w:rsidR="00D30692" w:rsidRPr="00B02249" w:rsidRDefault="00D30692" w:rsidP="00D30692">
      <w:pPr>
        <w:pStyle w:val="USTustnpkodeksu"/>
      </w:pPr>
      <w:r>
        <w:t>4.</w:t>
      </w:r>
      <w:r w:rsidR="00D23107">
        <w:t xml:space="preserve"> </w:t>
      </w:r>
      <w:r>
        <w:t xml:space="preserve">Dyrektor Krajowej Szkoły </w:t>
      </w:r>
      <w:r w:rsidRPr="00B02249">
        <w:t>ogłasza w Biuletynie In</w:t>
      </w:r>
      <w:r>
        <w:t>formacji Publicznej komunikat o</w:t>
      </w:r>
      <w:r w:rsidR="003A4F66">
        <w:t> </w:t>
      </w:r>
      <w:r w:rsidRPr="00B02249">
        <w:t>terminie i miejscu odebrania od kandydatów umieszczonych na liście, o której mowa w</w:t>
      </w:r>
      <w:r w:rsidR="003A4F66">
        <w:t> </w:t>
      </w:r>
      <w:r w:rsidRPr="00B02249">
        <w:t>ust.</w:t>
      </w:r>
      <w:r w:rsidR="003A4F66">
        <w:t> </w:t>
      </w:r>
      <w:r w:rsidRPr="00B02249">
        <w:t>1, oświadczeń o dokonaniu wyboru stanowiska asesora sądowego – nie później niż na miesiąc przed tym terminem.</w:t>
      </w:r>
    </w:p>
    <w:p w:rsidR="00D30692" w:rsidRPr="00CD1EFF" w:rsidRDefault="00D30692" w:rsidP="00D30692">
      <w:pPr>
        <w:pStyle w:val="USTustnpkodeksu"/>
      </w:pPr>
      <w:r w:rsidRPr="00B02249">
        <w:t>5.</w:t>
      </w:r>
      <w:r w:rsidR="00D23107">
        <w:t xml:space="preserve"> </w:t>
      </w:r>
      <w:r w:rsidRPr="00B02249">
        <w:t>Wybór stanowiska asesora sądowego odbywa się jawnie według kolejności zajmowanej na</w:t>
      </w:r>
      <w:r>
        <w:t xml:space="preserve"> liście. Najpóźniej w chwili dokonywania wyboru kandydat może wskazać na liście dalsze miejsce, z którego dokona wyboru</w:t>
      </w:r>
      <w:r w:rsidRPr="00182540">
        <w:t>. W takim przypadku kolejność na liście ulega przesunięciu w</w:t>
      </w:r>
      <w:r w:rsidR="00D23107">
        <w:t xml:space="preserve"> </w:t>
      </w:r>
      <w:r w:rsidRPr="00182540">
        <w:t xml:space="preserve">sposób zapewniający zastąpienie miejsca zwolnionego. Kandydat </w:t>
      </w:r>
      <w:r>
        <w:t>dokonuje wyboru osobiście lub przez pełnomocnika. Pełnomocnictwo wymaga formy pisemnej.</w:t>
      </w:r>
    </w:p>
    <w:p w:rsidR="00D30692" w:rsidRPr="00CD1EFF" w:rsidRDefault="00D30692" w:rsidP="00D30692">
      <w:pPr>
        <w:pStyle w:val="USTustnpkodeksu"/>
      </w:pPr>
      <w:r>
        <w:t>6</w:t>
      </w:r>
      <w:r w:rsidRPr="00CD1EFF">
        <w:t>.</w:t>
      </w:r>
      <w:r w:rsidR="00D23107">
        <w:t xml:space="preserve"> </w:t>
      </w:r>
      <w:r w:rsidRPr="00CD1EFF">
        <w:t xml:space="preserve">Dyrektor Krajowej Szkoły zasięga o każdym z </w:t>
      </w:r>
      <w:r>
        <w:t>kandydatów, który złożył oświadczenie o wyborze</w:t>
      </w:r>
      <w:r w:rsidRPr="00CD1EFF">
        <w:t>, informacji z Krajowego Rejestru Karnego oraz informacji od komendanta wojewódzkiego (Stołecznego) Policj</w:t>
      </w:r>
      <w:r>
        <w:t>i</w:t>
      </w:r>
      <w:r w:rsidRPr="009B4614">
        <w:t xml:space="preserve"> właściwego</w:t>
      </w:r>
      <w:r>
        <w:t xml:space="preserve"> ze względu na miejsce zamieszkania lub pobytu kandydata. We wniosku do komendanta wojewódzkiego (Stołecznego) Policji wskazuje się imię, nazwisko i PESEL kandydata. Komendant Policji uzyskuje i</w:t>
      </w:r>
      <w:r w:rsidR="00D23107">
        <w:t xml:space="preserve"> </w:t>
      </w:r>
      <w:r w:rsidRPr="00CD1EFF">
        <w:t>sporządza informacje w</w:t>
      </w:r>
      <w:r w:rsidR="00D23107">
        <w:t xml:space="preserve"> </w:t>
      </w:r>
      <w:r w:rsidRPr="00CD1EFF">
        <w:t>oparciu o dane zawarte w policyjnych systemach teleinformatycznych, przedstawiając Dyrektorowi Krajo</w:t>
      </w:r>
      <w:r>
        <w:t>wej Szkoły pisemną informację w</w:t>
      </w:r>
      <w:r w:rsidR="003A4F66">
        <w:t> </w:t>
      </w:r>
      <w:r w:rsidRPr="00CD1EFF">
        <w:t>terminie 14 dni od dnia wpływu wniosku.</w:t>
      </w:r>
    </w:p>
    <w:p w:rsidR="00D30692" w:rsidRPr="00CD1EFF" w:rsidRDefault="00D30692" w:rsidP="00D30692">
      <w:pPr>
        <w:pStyle w:val="USTustnpkodeksu"/>
      </w:pPr>
      <w:r>
        <w:t>7</w:t>
      </w:r>
      <w:r w:rsidRPr="00CD1EFF">
        <w:t>.</w:t>
      </w:r>
      <w:r w:rsidR="00D23107">
        <w:t xml:space="preserve"> </w:t>
      </w:r>
      <w:r w:rsidRPr="00CD1EFF">
        <w:t>Dyrektor Krajowej Szkoły przedstawia Ministrowi Sprawiedliwości list</w:t>
      </w:r>
      <w:r>
        <w:t xml:space="preserve">ę kandydatów, </w:t>
      </w:r>
      <w:r w:rsidRPr="00CD1EFF">
        <w:t xml:space="preserve">wskazując wybrane przez </w:t>
      </w:r>
      <w:r>
        <w:t>nich stanowiska</w:t>
      </w:r>
      <w:r w:rsidRPr="00CD1EFF">
        <w:t>. Do list</w:t>
      </w:r>
      <w:r>
        <w:t>y</w:t>
      </w:r>
      <w:r w:rsidRPr="00CD1EFF">
        <w:t xml:space="preserve"> dołącza inf</w:t>
      </w:r>
      <w:r>
        <w:t>ormacje, o których mowa w</w:t>
      </w:r>
      <w:r w:rsidR="003A4F66">
        <w:t> </w:t>
      </w:r>
      <w:r>
        <w:t>ust. 6</w:t>
      </w:r>
      <w:r w:rsidRPr="00CD1EFF">
        <w:t>.</w:t>
      </w:r>
    </w:p>
    <w:p w:rsidR="00D30692" w:rsidRPr="00CD1EFF" w:rsidRDefault="00D30692" w:rsidP="00D30692">
      <w:pPr>
        <w:pStyle w:val="USTustnpkodeksu"/>
      </w:pPr>
      <w:r>
        <w:t>8</w:t>
      </w:r>
      <w:r w:rsidRPr="00CD1EFF">
        <w:t>.</w:t>
      </w:r>
      <w:r w:rsidR="00D23107">
        <w:t xml:space="preserve"> </w:t>
      </w:r>
      <w:r w:rsidRPr="00CD1EFF">
        <w:t xml:space="preserve">Listę </w:t>
      </w:r>
      <w:r>
        <w:t xml:space="preserve">kandydatów, którzy wybrali stanowiska asesorskie </w:t>
      </w:r>
      <w:r w:rsidRPr="00EB12DA">
        <w:t>w sądach z obszaru</w:t>
      </w:r>
      <w:r>
        <w:t xml:space="preserve"> danej apelacji, Dyrektor Krajowej Szkoły</w:t>
      </w:r>
      <w:r w:rsidRPr="00CD1EFF">
        <w:t xml:space="preserve"> przekazuje właściwemu prezesowi sądu apelacyjnego.</w:t>
      </w:r>
    </w:p>
    <w:p w:rsidR="00D30692" w:rsidRPr="00104E2D" w:rsidRDefault="00D30692" w:rsidP="00D30692">
      <w:pPr>
        <w:pStyle w:val="USTustnpkodeksu"/>
      </w:pPr>
      <w:r>
        <w:t>9</w:t>
      </w:r>
      <w:r w:rsidRPr="00CD1EFF">
        <w:t>.</w:t>
      </w:r>
      <w:r w:rsidR="00D23107">
        <w:t xml:space="preserve"> </w:t>
      </w:r>
      <w:r w:rsidRPr="00CD1EFF">
        <w:t>Egzaminowani aplikanci aplikacji sędziowskiej, którzy złożyli egzamin sędziowski</w:t>
      </w:r>
      <w:r>
        <w:t xml:space="preserve"> w</w:t>
      </w:r>
      <w:r w:rsidR="003A4F66">
        <w:t> latach 2015–</w:t>
      </w:r>
      <w:r w:rsidRPr="00CD1EFF">
        <w:t xml:space="preserve">2016 i </w:t>
      </w:r>
      <w:r w:rsidRPr="00EB12DA">
        <w:t>dokonali wyboru stanowiska</w:t>
      </w:r>
      <w:r w:rsidRPr="00CD1EFF">
        <w:t xml:space="preserve"> asesora sądowego, kończą odbywanie aplikacji sędziowskiej z dniem poprzedzającym nawiązanie stosunku pracy na stanowisku asesora sądowego. Egzaminowani aplikanci aplikacji sędziowskiej, którzy złożyli e</w:t>
      </w:r>
      <w:r w:rsidR="003A4F66">
        <w:t>gzamin sędziowski w latach 2015–</w:t>
      </w:r>
      <w:r w:rsidRPr="00CD1EFF">
        <w:t xml:space="preserve">2016 i nie </w:t>
      </w:r>
      <w:r w:rsidRPr="00EB12DA">
        <w:t>dokonali wyboru stanowiska</w:t>
      </w:r>
      <w:r w:rsidRPr="00CD1EFF">
        <w:t xml:space="preserve"> asesora sądowego, odbywają aplikację na dotychczasowych zasadach.</w:t>
      </w:r>
    </w:p>
    <w:p w:rsidR="00D30692" w:rsidRPr="00CD1EFF" w:rsidRDefault="00D30692" w:rsidP="00D30692">
      <w:pPr>
        <w:pStyle w:val="USTustnpkodeksu"/>
      </w:pPr>
      <w:r>
        <w:lastRenderedPageBreak/>
        <w:t>10</w:t>
      </w:r>
      <w:r w:rsidRPr="00CD1EFF">
        <w:t>.</w:t>
      </w:r>
      <w:r w:rsidR="00D23107">
        <w:t xml:space="preserve"> </w:t>
      </w:r>
      <w:r>
        <w:t>Osoby, o których mowa w ust. 2, które nie dokonały wyboru stanowiska asesorskiego</w:t>
      </w:r>
      <w:r w:rsidRPr="00CD1EFF">
        <w:t xml:space="preserve">, </w:t>
      </w:r>
      <w:r>
        <w:t xml:space="preserve">mogą ubiegać </w:t>
      </w:r>
      <w:r w:rsidRPr="00CD1EFF">
        <w:t xml:space="preserve">się o wolne stanowiska sędziowskie na zasadach obowiązujących przed dniem wejścia w życie niniejszej ustawy </w:t>
      </w:r>
      <w:r>
        <w:t>w okresie 5 lat od dnia wejścia w życie ustawy.</w:t>
      </w:r>
    </w:p>
    <w:p w:rsidR="00D30692" w:rsidRPr="00CD1EFF" w:rsidRDefault="00D30692" w:rsidP="00D30692">
      <w:pPr>
        <w:pStyle w:val="USTustnpkodeksu"/>
      </w:pPr>
      <w:r>
        <w:t>11.</w:t>
      </w:r>
      <w:r w:rsidR="00D23107">
        <w:t xml:space="preserve"> </w:t>
      </w:r>
      <w:r>
        <w:t>Do kandydatów, którzy dokonali wyboru stanowiska asesorskiego, stosuje się art.</w:t>
      </w:r>
      <w:r w:rsidR="003A4F66">
        <w:t> </w:t>
      </w:r>
      <w:r>
        <w:t>22a § 1a i art.</w:t>
      </w:r>
      <w:r w:rsidR="00D23107">
        <w:t xml:space="preserve"> </w:t>
      </w:r>
      <w:r w:rsidRPr="00B02249">
        <w:t xml:space="preserve">106i </w:t>
      </w:r>
      <w:r>
        <w:t>ustawy z dnia 27 lipca 2001 r. – Prawo o ustroju sądów powszechnych w</w:t>
      </w:r>
      <w:r w:rsidR="00D23107">
        <w:t xml:space="preserve"> </w:t>
      </w:r>
      <w:r>
        <w:t>brzmieniu nadanym niniejszą ustawą.</w:t>
      </w:r>
    </w:p>
    <w:p w:rsidR="00D30692" w:rsidRPr="00CD1EFF" w:rsidRDefault="00D30692" w:rsidP="00D30692">
      <w:pPr>
        <w:pStyle w:val="ARTartustawynprozporzdzenia"/>
      </w:pPr>
      <w:r w:rsidRPr="00354AB9">
        <w:rPr>
          <w:rStyle w:val="Ppogrubienie"/>
        </w:rPr>
        <w:t>Art.</w:t>
      </w:r>
      <w:r w:rsidR="00D23107" w:rsidRPr="00354AB9">
        <w:rPr>
          <w:rStyle w:val="Ppogrubienie"/>
        </w:rPr>
        <w:t> </w:t>
      </w:r>
      <w:r w:rsidRPr="00354AB9">
        <w:rPr>
          <w:rStyle w:val="Ppogrubienie"/>
        </w:rPr>
        <w:t>14.</w:t>
      </w:r>
      <w:r w:rsidR="00D23107">
        <w:t xml:space="preserve"> </w:t>
      </w:r>
      <w:r w:rsidRPr="00CD1EFF">
        <w:t>1.</w:t>
      </w:r>
      <w:r w:rsidR="00D23107">
        <w:t xml:space="preserve"> </w:t>
      </w:r>
      <w:r w:rsidRPr="00CD1EFF">
        <w:t>Aplikacja ogólna, aplikacja sędziowska i aplikacja prokuratorska rozpoczęte przed dniem wejścia w życie niniejszej ustawy odbywają się na podstawie przepisów dotychcz</w:t>
      </w:r>
      <w:r w:rsidR="00CC1FFE">
        <w:t>asowych, z zastrzeżeniem ust. 3–</w:t>
      </w:r>
      <w:r>
        <w:t>7</w:t>
      </w:r>
      <w:r w:rsidRPr="00CD1EFF">
        <w:t>.</w:t>
      </w:r>
    </w:p>
    <w:p w:rsidR="00D30692" w:rsidRPr="00CD1EFF" w:rsidRDefault="00D30692" w:rsidP="00D30692">
      <w:pPr>
        <w:pStyle w:val="USTustnpkodeksu"/>
      </w:pPr>
      <w:r w:rsidRPr="00CD1EFF">
        <w:t>2.</w:t>
      </w:r>
      <w:r w:rsidR="00D23107">
        <w:t xml:space="preserve"> </w:t>
      </w:r>
      <w:r w:rsidRPr="00CD1EFF">
        <w:t>Do aplikacji</w:t>
      </w:r>
      <w:r>
        <w:t xml:space="preserve"> sędziowskiej i</w:t>
      </w:r>
      <w:r w:rsidR="00D23107">
        <w:t xml:space="preserve"> </w:t>
      </w:r>
      <w:r w:rsidRPr="00CD1EFF">
        <w:t xml:space="preserve">aplikacji prokuratorskiej rozpoczynających się w </w:t>
      </w:r>
      <w:r>
        <w:t>latach</w:t>
      </w:r>
      <w:r w:rsidRPr="00CD1EFF">
        <w:t xml:space="preserve"> 2017</w:t>
      </w:r>
      <w:r>
        <w:t xml:space="preserve"> i 2018,</w:t>
      </w:r>
      <w:r w:rsidR="00D23107">
        <w:t xml:space="preserve"> </w:t>
      </w:r>
      <w:r w:rsidRPr="00CD1EFF">
        <w:t>stanowiących kontynuację aplikacji ogólnej</w:t>
      </w:r>
      <w:r>
        <w:t>,</w:t>
      </w:r>
      <w:r w:rsidRPr="00CD1EFF">
        <w:t xml:space="preserve"> stosuje się przepisy ustawy, o</w:t>
      </w:r>
      <w:r w:rsidR="003A4F66">
        <w:t> </w:t>
      </w:r>
      <w:r w:rsidRPr="00CD1EFF">
        <w:t xml:space="preserve">której mowa w art. 1, w brzmieniu nadanym ustawą z dnia 11 lipca 2014 r. o zmianie ustawy o Krajowej Szkole </w:t>
      </w:r>
      <w:r w:rsidRPr="00282973">
        <w:t xml:space="preserve">Sądownictwa i Prokuratury oraz ustawy – Prawo o ustroju </w:t>
      </w:r>
      <w:r>
        <w:t>sądów powszechnych (Dz. U. poz.</w:t>
      </w:r>
      <w:r w:rsidR="00D23107">
        <w:t xml:space="preserve"> </w:t>
      </w:r>
      <w:r w:rsidRPr="00282973">
        <w:t xml:space="preserve">1071 oraz z 2015 r. poz. 694), z zastrzeżeniem </w:t>
      </w:r>
      <w:r w:rsidR="003A4F66">
        <w:t>ust. 3–</w:t>
      </w:r>
      <w:r>
        <w:t>7</w:t>
      </w:r>
      <w:r w:rsidRPr="00CD1EFF">
        <w:t>.</w:t>
      </w:r>
    </w:p>
    <w:p w:rsidR="00D30692" w:rsidRPr="00CD1EFF" w:rsidRDefault="00D30692" w:rsidP="00D30692">
      <w:pPr>
        <w:pStyle w:val="USTustnpkodeksu"/>
      </w:pPr>
      <w:r w:rsidRPr="00CD1EFF">
        <w:t>3.</w:t>
      </w:r>
      <w:r w:rsidR="00D23107">
        <w:t xml:space="preserve"> </w:t>
      </w:r>
      <w:r w:rsidRPr="00CD1EFF">
        <w:t xml:space="preserve">Do aplikantów aplikacji, o których mowa w </w:t>
      </w:r>
      <w:r w:rsidR="00CC1FFE">
        <w:t>ust. 1 i 2, stosuje się art. 41–</w:t>
      </w:r>
      <w:r w:rsidRPr="00CD1EFF">
        <w:t>41d ustawy, o</w:t>
      </w:r>
      <w:r w:rsidR="00D23107">
        <w:t xml:space="preserve"> </w:t>
      </w:r>
      <w:r w:rsidRPr="00CD1EFF">
        <w:t>której mowa w art. 1, w brzmieniu nadanym niniejszą ustawą.</w:t>
      </w:r>
      <w:r>
        <w:t xml:space="preserve"> </w:t>
      </w:r>
      <w:r w:rsidRPr="00170F81">
        <w:t>W odniesieniu do aplikantów, którzy zostali zawieszeni w prawach i obowiązkach przed dniem wejścia w życie ustaw</w:t>
      </w:r>
      <w:r w:rsidR="00D02B96">
        <w:t>y</w:t>
      </w:r>
      <w:r>
        <w:t>,</w:t>
      </w:r>
      <w:r w:rsidRPr="00170F81">
        <w:t xml:space="preserve"> uprawnienie do stypendium, o</w:t>
      </w:r>
      <w:r w:rsidR="003A4F66">
        <w:t xml:space="preserve"> </w:t>
      </w:r>
      <w:r w:rsidR="00D02B96">
        <w:t xml:space="preserve">którym </w:t>
      </w:r>
      <w:r w:rsidR="003A4F66">
        <w:t>mowa w art. 41a ust. 4–</w:t>
      </w:r>
      <w:r w:rsidRPr="00170F81">
        <w:t>6</w:t>
      </w:r>
      <w:r>
        <w:t xml:space="preserve"> ustawy, o której mowa w art. 1,</w:t>
      </w:r>
      <w:r w:rsidRPr="00170F81">
        <w:t xml:space="preserve"> przysługuje od daty wejścia w życie ustawy. Stypendium jest wypłacane od dnia wejścia w życie ustawy pod warunkiem, że w tym dniu zachodzą przesłanki do jego wypłat</w:t>
      </w:r>
      <w:r w:rsidR="003A4F66">
        <w:t>y określone w art. 41a ust. 4–</w:t>
      </w:r>
      <w:r w:rsidRPr="00170F81">
        <w:t xml:space="preserve">6 </w:t>
      </w:r>
      <w:r>
        <w:t xml:space="preserve">ustawy, o której mowa w art. 1, </w:t>
      </w:r>
      <w:r w:rsidRPr="00170F81">
        <w:t>i okres zawieszenia trwa krócej niż 12 miesięcy. Stypendium przysługuje za okres od dnia wejścia w życie ustawy do daty upływu 12 miesięcy</w:t>
      </w:r>
      <w:r w:rsidR="00D02B96">
        <w:t>,</w:t>
      </w:r>
      <w:r w:rsidRPr="00170F81">
        <w:t xml:space="preserve"> licząc od dnia zawieszenia.</w:t>
      </w:r>
    </w:p>
    <w:p w:rsidR="00D30692" w:rsidRPr="00CD1EFF" w:rsidRDefault="00D30692" w:rsidP="00D30692">
      <w:pPr>
        <w:pStyle w:val="USTustnpkodeksu"/>
      </w:pPr>
      <w:r w:rsidRPr="00CD1EFF">
        <w:t>4.</w:t>
      </w:r>
      <w:r w:rsidR="00D23107">
        <w:t xml:space="preserve"> </w:t>
      </w:r>
      <w:r w:rsidRPr="00CD1EFF">
        <w:t>Do aplikantów aplikacji sędziowskich, o których mowa w ust. 1 i 2, stosuje się</w:t>
      </w:r>
      <w:r w:rsidR="003A4F66">
        <w:t> </w:t>
      </w:r>
      <w:r w:rsidRPr="00CD1EFF">
        <w:t>przepisy art. 32a oraz art. 33a ustawy, o której mowa w art. 1.</w:t>
      </w:r>
    </w:p>
    <w:p w:rsidR="00D30692" w:rsidRPr="00CD1EFF" w:rsidRDefault="00D30692" w:rsidP="00D30692">
      <w:pPr>
        <w:pStyle w:val="USTustnpkodeksu"/>
      </w:pPr>
      <w:r w:rsidRPr="00CD1EFF">
        <w:t>5.</w:t>
      </w:r>
      <w:r w:rsidR="00D23107">
        <w:t xml:space="preserve"> </w:t>
      </w:r>
      <w:r w:rsidRPr="00CD1EFF">
        <w:t>Do egzaminów sędziowskich i prokuratorski</w:t>
      </w:r>
      <w:r w:rsidR="003A4F66">
        <w:t>ch stosuje się przepisy art. 32–</w:t>
      </w:r>
      <w:r w:rsidRPr="00CD1EFF">
        <w:t>34 ustawy, o</w:t>
      </w:r>
      <w:r w:rsidR="00D23107">
        <w:t xml:space="preserve"> </w:t>
      </w:r>
      <w:r w:rsidRPr="00CD1EFF">
        <w:t>której mowa w art. 1, w brzmieniu nadanym niniejszą ustawą</w:t>
      </w:r>
      <w:r>
        <w:t>, z tym że skład zespołów i</w:t>
      </w:r>
      <w:r w:rsidR="003A4F66">
        <w:t> </w:t>
      </w:r>
      <w:r>
        <w:t>komisji egzaminacyjnych powołanych przed dniem wejścia w życie ustawy nie ulega zmianie.</w:t>
      </w:r>
    </w:p>
    <w:p w:rsidR="00D30692" w:rsidRDefault="00D30692" w:rsidP="00D30692">
      <w:pPr>
        <w:pStyle w:val="USTustnpkodeksu"/>
      </w:pPr>
      <w:r w:rsidRPr="00CD1EFF">
        <w:t>6.</w:t>
      </w:r>
      <w:r w:rsidR="00D23107">
        <w:t xml:space="preserve"> </w:t>
      </w:r>
      <w:r w:rsidRPr="00CD1EFF">
        <w:t xml:space="preserve">Do aplikantów aplikacji, o których mowa w ust. 1 i 2, wobec których została wydana decyzja o zawieszeniu w prawach i obowiązkach aplikanta, po uchyleniu tej decyzji stosuje się przepisy art. 40 ust. 6 ustawy, o której mowa w art. 1, w brzmieniu nadanym niniejszą </w:t>
      </w:r>
      <w:r w:rsidRPr="00CD1EFF">
        <w:lastRenderedPageBreak/>
        <w:t>ustawą</w:t>
      </w:r>
      <w:r>
        <w:t xml:space="preserve">, o ile </w:t>
      </w:r>
      <w:r w:rsidR="008D30B1">
        <w:t xml:space="preserve">jest </w:t>
      </w:r>
      <w:r>
        <w:t xml:space="preserve">możliwa kontynuacja tych aplikacji na podstawie przepisów dotychczasowych. </w:t>
      </w:r>
      <w:r w:rsidRPr="00D35F24">
        <w:t>W pozostałych przypadkach aplikanci aplikacji sędziowskiej i</w:t>
      </w:r>
      <w:r w:rsidR="003A4F66">
        <w:t> </w:t>
      </w:r>
      <w:r w:rsidRPr="00D35F24">
        <w:t>prokuratorskiej kontynuują aplikację na podstawie przepisów ustawy, o której mowa w</w:t>
      </w:r>
      <w:r w:rsidR="003A4F66">
        <w:t> </w:t>
      </w:r>
      <w:r w:rsidRPr="00D35F24">
        <w:t>art.</w:t>
      </w:r>
      <w:r w:rsidR="003A4F66">
        <w:t> </w:t>
      </w:r>
      <w:r w:rsidRPr="00D35F24">
        <w:t>1</w:t>
      </w:r>
      <w:r w:rsidR="008943C2">
        <w:t>,</w:t>
      </w:r>
      <w:r w:rsidRPr="00D35F24">
        <w:t xml:space="preserve"> w brzmieniu nadanym niniejszą ustawą, przy czym na wniosek aplikanta Dyrektor Krajowej Szkoły może ustalić indywidualny tok szkolenia, skracając czas trwania aplikacji nie więcej niż o 12 miesięcy</w:t>
      </w:r>
      <w:r>
        <w:t>.</w:t>
      </w:r>
    </w:p>
    <w:p w:rsidR="00D30692" w:rsidRPr="00CD1EFF" w:rsidRDefault="00D30692" w:rsidP="00D30692">
      <w:pPr>
        <w:pStyle w:val="USTustnpkodeksu"/>
      </w:pPr>
      <w:r>
        <w:t xml:space="preserve">7. </w:t>
      </w:r>
      <w:r w:rsidRPr="00FE074A">
        <w:t>Aplikantowi aplikacji ogólnej, który został zawieszony w prawach i obowiązkach z</w:t>
      </w:r>
      <w:r w:rsidR="003A4F66">
        <w:t> </w:t>
      </w:r>
      <w:r w:rsidRPr="00FE074A">
        <w:t>powodu ciąży, macierzyństwa lub długotrwałej choroby uniemożliwiającej kontynuowanie i</w:t>
      </w:r>
      <w:r w:rsidR="003A4F66">
        <w:t> </w:t>
      </w:r>
      <w:r w:rsidRPr="00FE074A">
        <w:t>ukończenie aplikacji ogólnej, a wobec którego Dyrektor Krajowej Szkoły wydał decyzję o</w:t>
      </w:r>
      <w:r w:rsidR="003A4F66">
        <w:t> </w:t>
      </w:r>
      <w:r w:rsidRPr="00FE074A">
        <w:t xml:space="preserve">uchyleniu decyzji o zawieszeniu, przysługuje prawo wyboru aplikacji sędziowskiej lub prokuratorskiej. Wybór ten </w:t>
      </w:r>
      <w:r w:rsidR="008D30B1" w:rsidRPr="00FE074A">
        <w:t xml:space="preserve">jest </w:t>
      </w:r>
      <w:r w:rsidRPr="00FE074A">
        <w:t>dokonywany do dnia rozpoczęcia aplikacji sędziowskiej i</w:t>
      </w:r>
      <w:r w:rsidR="003A4F66">
        <w:t> </w:t>
      </w:r>
      <w:r w:rsidRPr="00FE074A">
        <w:t>aplikacji prokuratorskiej, których przebieg reguluje ustawa, o której mowa w art. 1, w</w:t>
      </w:r>
      <w:r w:rsidR="003A4F66">
        <w:t> </w:t>
      </w:r>
      <w:r w:rsidRPr="00FE074A">
        <w:t xml:space="preserve">brzmieniu nadanym </w:t>
      </w:r>
      <w:r>
        <w:t>niniejsz</w:t>
      </w:r>
      <w:r w:rsidR="008943C2">
        <w:t>ą</w:t>
      </w:r>
      <w:r>
        <w:t xml:space="preserve"> ustawą</w:t>
      </w:r>
      <w:r w:rsidRPr="00FE074A">
        <w:t>. Wyboru, o którym mowa w zdaniu poprzedzającym</w:t>
      </w:r>
      <w:r w:rsidR="008D30B1">
        <w:t>,</w:t>
      </w:r>
      <w:r w:rsidRPr="00FE074A">
        <w:t xml:space="preserve"> dokonuje się na zasadach określonych w art. 23</w:t>
      </w:r>
      <w:r>
        <w:t xml:space="preserve"> ustawy, o której mowa w art. 1, w brzmieniu nadanym niniejszą ustawą</w:t>
      </w:r>
      <w:r w:rsidRPr="00FE074A">
        <w:t>, przy czym Dyrektor Krajowej Szkoły wydaje decyzję o przyjęciu na aplikację sędziowską lub aplikację prokuratorską</w:t>
      </w:r>
      <w:r w:rsidR="008943C2">
        <w:t>,</w:t>
      </w:r>
      <w:r w:rsidRPr="00FE074A">
        <w:t xml:space="preserve"> kierując się miejscem, </w:t>
      </w:r>
      <w:r w:rsidR="008D30B1">
        <w:t>które</w:t>
      </w:r>
      <w:r w:rsidRPr="00FE074A">
        <w:t xml:space="preserve"> aplikant zajmował na liście kwalifikacyjnej kandydatów na aplikację ogólną. W przypadku przyjęcia na aplikację sędziowską lub prokuratorską limit miejsc na tej aplikacji ulega podwyższeniu.</w:t>
      </w:r>
    </w:p>
    <w:p w:rsidR="00D30692" w:rsidRPr="00EB12DA" w:rsidRDefault="00D30692" w:rsidP="00D30692">
      <w:pPr>
        <w:pStyle w:val="USTustnpkodeksu"/>
      </w:pPr>
      <w:r>
        <w:t>8</w:t>
      </w:r>
      <w:r w:rsidRPr="00EB12DA">
        <w:t>.</w:t>
      </w:r>
      <w:r w:rsidR="00D23107">
        <w:t xml:space="preserve"> </w:t>
      </w:r>
      <w:r w:rsidRPr="00EB12DA">
        <w:t xml:space="preserve">W przypadku uwzględnienia skargi, o której mowa w art. 23 ust. 3 ustawy zmienianej w art. 1, w brzmieniu obowiązującym przed dniem 21 sierpnia 2015 r., </w:t>
      </w:r>
      <w:r>
        <w:t>przepis ust. 7 stosuje się odpowiednio.</w:t>
      </w:r>
    </w:p>
    <w:p w:rsidR="00D30692" w:rsidRDefault="00D30692" w:rsidP="00D30692">
      <w:pPr>
        <w:pStyle w:val="USTustnpkodeksu"/>
      </w:pPr>
      <w:r>
        <w:t>9</w:t>
      </w:r>
      <w:r w:rsidRPr="00EB12DA">
        <w:t>.</w:t>
      </w:r>
      <w:r w:rsidR="00D23107">
        <w:t xml:space="preserve"> </w:t>
      </w:r>
      <w:r w:rsidRPr="00EB12DA">
        <w:t xml:space="preserve">W przypadku uwzględnienia skargi, o której mowa w art. 29 ust. 5 ustawy zmienianej w art. 1, w brzmieniu obowiązującym przed dniem 21 sierpnia 2015 r., </w:t>
      </w:r>
      <w:r>
        <w:t>przepis ust. 6 stosuje się odpowiednio</w:t>
      </w:r>
      <w:r w:rsidRPr="00EB12DA">
        <w:t>.</w:t>
      </w:r>
    </w:p>
    <w:p w:rsidR="00D30692" w:rsidRDefault="00D30692" w:rsidP="00D30692">
      <w:pPr>
        <w:pStyle w:val="USTustnpkodeksu"/>
      </w:pPr>
      <w:r>
        <w:t>10.</w:t>
      </w:r>
      <w:r w:rsidR="00D23107">
        <w:t xml:space="preserve"> </w:t>
      </w:r>
      <w:r>
        <w:t>Art. 45 § 3 ustawy, o której mowa w art. 2, w brzmieniu nadanym niniejsz</w:t>
      </w:r>
      <w:r w:rsidR="008943C2">
        <w:t>ą</w:t>
      </w:r>
      <w:r>
        <w:t xml:space="preserve"> ustawą,</w:t>
      </w:r>
      <w:r w:rsidRPr="0017700F">
        <w:t xml:space="preserve"> stosuje się odpowiednio do aplikanta aplikacji sędziowskiej, który ukończył aplikację ogólną oraz odbył co najmniej 12 miesięcy aplikacji sędziowskiej, o której mowa w art. 14 ust. 1 i 2 ustawy.</w:t>
      </w:r>
    </w:p>
    <w:p w:rsidR="00D30692" w:rsidRDefault="00D30692" w:rsidP="00CC1FFE">
      <w:pPr>
        <w:pStyle w:val="ARTartustawynprozporzdzenia"/>
      </w:pPr>
      <w:r w:rsidRPr="00354AB9">
        <w:rPr>
          <w:rStyle w:val="Ppogrubienie"/>
        </w:rPr>
        <w:t>Art.</w:t>
      </w:r>
      <w:r w:rsidR="00CC1FFE" w:rsidRPr="00354AB9">
        <w:rPr>
          <w:rStyle w:val="Ppogrubienie"/>
        </w:rPr>
        <w:t> </w:t>
      </w:r>
      <w:r w:rsidRPr="00354AB9">
        <w:rPr>
          <w:rStyle w:val="Ppogrubienie"/>
        </w:rPr>
        <w:t>15.</w:t>
      </w:r>
      <w:r w:rsidR="00D23107">
        <w:t xml:space="preserve"> </w:t>
      </w:r>
      <w:r>
        <w:t>Nabór na aplikację sędziowską i prokuratorską rozpoczęty przed dniem wejścia w życie ustawy prowadzi się na podstawie przepisów dotychczasowych do ustalenia listy kwalifikacyjnej kandydatów na aplikantów aplikacji sędziowskiej i prokuratorskiej włącznie.</w:t>
      </w:r>
    </w:p>
    <w:p w:rsidR="00D30692" w:rsidRDefault="00D30692" w:rsidP="00CC1FFE">
      <w:pPr>
        <w:pStyle w:val="ARTartustawynprozporzdzenia"/>
      </w:pPr>
      <w:r w:rsidRPr="00354AB9">
        <w:rPr>
          <w:rStyle w:val="Ppogrubienie"/>
        </w:rPr>
        <w:lastRenderedPageBreak/>
        <w:t>Art.</w:t>
      </w:r>
      <w:r w:rsidR="00CC1FFE" w:rsidRPr="00354AB9">
        <w:rPr>
          <w:rStyle w:val="Ppogrubienie"/>
        </w:rPr>
        <w:t> </w:t>
      </w:r>
      <w:r w:rsidRPr="00354AB9">
        <w:rPr>
          <w:rStyle w:val="Ppogrubienie"/>
        </w:rPr>
        <w:t>16.</w:t>
      </w:r>
      <w:r w:rsidR="00CC1FFE">
        <w:t xml:space="preserve"> </w:t>
      </w:r>
      <w:r>
        <w:t>1.</w:t>
      </w:r>
      <w:r w:rsidR="00D23107">
        <w:t xml:space="preserve"> </w:t>
      </w:r>
      <w:r w:rsidRPr="00A1602C">
        <w:t xml:space="preserve">Osoby, które na podstawie przepisów </w:t>
      </w:r>
      <w:r w:rsidRPr="00115DE7">
        <w:t>art</w:t>
      </w:r>
      <w:r>
        <w:t>. 15 ust. 1 i 2 ustawy z dnia 9</w:t>
      </w:r>
      <w:r w:rsidR="00CC1FFE">
        <w:t> </w:t>
      </w:r>
      <w:r w:rsidRPr="00115DE7">
        <w:t>kwietnia</w:t>
      </w:r>
      <w:r w:rsidRPr="003F0E3F">
        <w:t xml:space="preserve"> 2015 r. o zmianie ustawy o</w:t>
      </w:r>
      <w:r w:rsidR="00D23107">
        <w:t xml:space="preserve"> </w:t>
      </w:r>
      <w:r w:rsidRPr="003F0E3F">
        <w:t xml:space="preserve">Krajowej Szkole Sądownictwa i Prokuratury oraz niektórych innych ustaw (Dz. U. poz. 694 </w:t>
      </w:r>
      <w:r w:rsidR="008943C2">
        <w:t>oraz</w:t>
      </w:r>
      <w:r w:rsidR="008943C2" w:rsidRPr="003F0E3F">
        <w:t xml:space="preserve"> </w:t>
      </w:r>
      <w:r w:rsidRPr="003F0E3F">
        <w:t>z 2016 r. poz. 633) i art. 65 ustawy z dnia 23</w:t>
      </w:r>
      <w:r w:rsidR="00CC1FFE">
        <w:t> </w:t>
      </w:r>
      <w:r w:rsidRPr="003F0E3F">
        <w:t>stycznia 2009 r. o Krajowej Szkole Sądownictwa i</w:t>
      </w:r>
      <w:r w:rsidR="00D23107">
        <w:t xml:space="preserve"> </w:t>
      </w:r>
      <w:r w:rsidRPr="003F0E3F">
        <w:t>Prokuratury (</w:t>
      </w:r>
      <w:r w:rsidR="00F504F4">
        <w:t>Dz. U. z 2017 r. poz. </w:t>
      </w:r>
      <w:r w:rsidR="00F504F4" w:rsidRPr="00F504F4">
        <w:t>146</w:t>
      </w:r>
      <w:r w:rsidRPr="003F0E3F">
        <w:t>)</w:t>
      </w:r>
      <w:r w:rsidRPr="00B0596E">
        <w:t xml:space="preserve"> w dniu wejścia w</w:t>
      </w:r>
      <w:r w:rsidR="00D23107">
        <w:t xml:space="preserve"> </w:t>
      </w:r>
      <w:r w:rsidRPr="00B0596E">
        <w:t>życie ustawy spełnia</w:t>
      </w:r>
      <w:r>
        <w:t>ją</w:t>
      </w:r>
      <w:r w:rsidRPr="00B0596E">
        <w:t xml:space="preserve"> wymagania do powołania na stanowiska sędziego sądu rejonowego, zachowują to prawo przez</w:t>
      </w:r>
      <w:r>
        <w:t xml:space="preserve"> 5</w:t>
      </w:r>
      <w:r w:rsidRPr="00B0596E">
        <w:t xml:space="preserve"> lat od dnia wejścia w życie ustawy.</w:t>
      </w:r>
    </w:p>
    <w:p w:rsidR="00D30692" w:rsidRDefault="00D30692" w:rsidP="00D30692">
      <w:pPr>
        <w:pStyle w:val="USTustnpkodeksu"/>
      </w:pPr>
      <w:r>
        <w:t>2. Osoby, które na podstawie przepisu</w:t>
      </w:r>
      <w:r w:rsidRPr="00A1602C">
        <w:t xml:space="preserve"> </w:t>
      </w:r>
      <w:r w:rsidRPr="00364CB0">
        <w:t xml:space="preserve">art. </w:t>
      </w:r>
      <w:r>
        <w:t>61 § 5 ustawy, o której mowa w art. 2, w</w:t>
      </w:r>
      <w:r w:rsidR="00CC1FFE">
        <w:t> </w:t>
      </w:r>
      <w:r>
        <w:t xml:space="preserve">brzmieniu obowiązującym do dnia wejścia w życie ustawy, </w:t>
      </w:r>
      <w:r w:rsidRPr="00364CB0">
        <w:t>w dniu wejścia w</w:t>
      </w:r>
      <w:r w:rsidR="00D23107">
        <w:t xml:space="preserve"> </w:t>
      </w:r>
      <w:r w:rsidRPr="00364CB0">
        <w:t>życie ustawy spełniają wymagania do powołania na stanowiska sędziego sądu rejonowego</w:t>
      </w:r>
      <w:r w:rsidRPr="00063D39">
        <w:t xml:space="preserve"> ze względu na zajmowanie stanowiska asesora prokuratorskiego przez okres</w:t>
      </w:r>
      <w:r>
        <w:t xml:space="preserve"> co najmniej</w:t>
      </w:r>
      <w:r w:rsidRPr="00063D39">
        <w:t xml:space="preserve"> 3 lat</w:t>
      </w:r>
      <w:r w:rsidRPr="00364CB0">
        <w:t xml:space="preserve">, zachowują to prawo przez </w:t>
      </w:r>
      <w:r>
        <w:t>5</w:t>
      </w:r>
      <w:r w:rsidRPr="00364CB0">
        <w:t xml:space="preserve"> lat od dnia wejścia w życie ustawy</w:t>
      </w:r>
      <w:r>
        <w:t>.</w:t>
      </w:r>
    </w:p>
    <w:p w:rsidR="00D30692" w:rsidRDefault="00D30692" w:rsidP="00D30692">
      <w:pPr>
        <w:pStyle w:val="ARTartustawynprozporzdzenia"/>
      </w:pPr>
      <w:r w:rsidRPr="00354AB9">
        <w:rPr>
          <w:rStyle w:val="Ppogrubienie"/>
        </w:rPr>
        <w:t>Art.</w:t>
      </w:r>
      <w:r w:rsidR="00D23107" w:rsidRPr="00354AB9">
        <w:rPr>
          <w:rStyle w:val="Ppogrubienie"/>
        </w:rPr>
        <w:t> </w:t>
      </w:r>
      <w:r w:rsidRPr="00354AB9">
        <w:rPr>
          <w:rStyle w:val="Ppogrubienie"/>
        </w:rPr>
        <w:t>17.</w:t>
      </w:r>
      <w:r w:rsidR="00D23107">
        <w:t xml:space="preserve"> </w:t>
      </w:r>
      <w:r w:rsidRPr="00EB12DA">
        <w:t xml:space="preserve">1. </w:t>
      </w:r>
      <w:r>
        <w:t>Osoba, która w dniu wejścia w życie ustawy jest zatrudniona na stanowisku referendarza sądowego i spełnia warunek, o którym mowa w art. 151c § 1 ustawy, o której mowa w art. 2, w brzmieniu dotychczasowym, może w</w:t>
      </w:r>
      <w:r w:rsidRPr="00EB12DA">
        <w:t xml:space="preserve"> okresie </w:t>
      </w:r>
      <w:r>
        <w:t>2</w:t>
      </w:r>
      <w:r w:rsidRPr="00EB12DA">
        <w:t xml:space="preserve"> lat od dnia wejścia w życie ustawy przystąpić do egzaminu sędziowskiego, w terminach przewidzianych dla aplikantów aplikacji sędziowskiej.</w:t>
      </w:r>
    </w:p>
    <w:p w:rsidR="00D30692" w:rsidRPr="00EB12DA" w:rsidRDefault="00D30692" w:rsidP="00D30692">
      <w:pPr>
        <w:pStyle w:val="USTustnpkodeksu"/>
      </w:pPr>
      <w:r>
        <w:t>2. Osoba, która w dniu wejścia w życie ustawy jest zatrudniona na stanowisku referendarza sądowego i nie spełnia warunku, o którym mowa w art. 151c § 1 ustawy, o</w:t>
      </w:r>
      <w:r w:rsidR="00CC1FFE">
        <w:t> </w:t>
      </w:r>
      <w:r>
        <w:t xml:space="preserve">której mowa w art. 2, w brzmieniu dotychczasowym, może w okresie 2 lat od dnia spełnienia tego warunku </w:t>
      </w:r>
      <w:r w:rsidRPr="00EB12DA">
        <w:t>przystąpić do egzaminu sędziowskiego, w terminach przewidzianych dla aplikantów aplikacji sędziowskiej.</w:t>
      </w:r>
    </w:p>
    <w:p w:rsidR="00D30692" w:rsidRDefault="00D30692" w:rsidP="00D30692">
      <w:pPr>
        <w:pStyle w:val="USTustnpkodeksu"/>
      </w:pPr>
      <w:r>
        <w:t>3</w:t>
      </w:r>
      <w:r w:rsidRPr="00EB12DA">
        <w:t>.</w:t>
      </w:r>
      <w:r w:rsidR="00D23107">
        <w:t xml:space="preserve"> </w:t>
      </w:r>
      <w:r>
        <w:t xml:space="preserve">Osoba, która w dniu wejścia w życie ustawy jest zatrudniona na stanowisku </w:t>
      </w:r>
      <w:r w:rsidRPr="00EB12DA">
        <w:t>asystenta sędziego</w:t>
      </w:r>
      <w:r>
        <w:t xml:space="preserve"> i spełnia warunek, o którym mowa w art. 155 § 7</w:t>
      </w:r>
      <w:r w:rsidRPr="00D570D8">
        <w:t xml:space="preserve"> </w:t>
      </w:r>
      <w:r>
        <w:t>ustawy, o której mowa w art. 2, w</w:t>
      </w:r>
      <w:r w:rsidR="00CC1FFE">
        <w:t> </w:t>
      </w:r>
      <w:r>
        <w:t>brzmieniu dotychczasowym, może w okresie 2 lat od dnia wejścia w życie ustawy</w:t>
      </w:r>
      <w:r w:rsidRPr="00EB12DA">
        <w:t xml:space="preserve"> przystąpić do egzaminu sędziowskiego, w terminach przewidzianych dla aplikantów aplikacji sędziowskiej</w:t>
      </w:r>
      <w:r w:rsidR="008D30B1">
        <w:t>.</w:t>
      </w:r>
    </w:p>
    <w:p w:rsidR="00D30692" w:rsidRDefault="00D30692" w:rsidP="00CC1FFE">
      <w:pPr>
        <w:pStyle w:val="USTustnpkodeksu"/>
      </w:pPr>
      <w:r>
        <w:t>4. Osoba, która w dniu wejścia w życie ustawy jest zatrudniona na stanowisku asystenta sędziego i nie spełnia warunku, o którym mowa w art. 155 § 7 ustawy, o której mowa w</w:t>
      </w:r>
      <w:r w:rsidR="00CC1FFE">
        <w:t> </w:t>
      </w:r>
      <w:r>
        <w:t>art.</w:t>
      </w:r>
      <w:r w:rsidR="00CC1FFE">
        <w:t> </w:t>
      </w:r>
      <w:r>
        <w:t>2, w brzmieniu dotychczasowym, może w okresie 2 lat od dnia spełnienia tego warunku p</w:t>
      </w:r>
      <w:r w:rsidRPr="00EB12DA">
        <w:t>rzystąpić do egzaminu sędziowskiego, w terminach przewidzianych dla aplikantów aplikacji sędziowskiej.</w:t>
      </w:r>
    </w:p>
    <w:p w:rsidR="00D30692" w:rsidRDefault="00D30692" w:rsidP="00354AB9">
      <w:pPr>
        <w:pStyle w:val="USTustnpkodeksu"/>
      </w:pPr>
      <w:r>
        <w:lastRenderedPageBreak/>
        <w:t xml:space="preserve">5. </w:t>
      </w:r>
      <w:r w:rsidRPr="00EB12DA">
        <w:t>Wniosek o dopuszczenie do egzaminu sędziowskiego referendarz</w:t>
      </w:r>
      <w:r>
        <w:t xml:space="preserve"> lub asystent sę</w:t>
      </w:r>
      <w:r w:rsidR="00CC1FFE">
        <w:t>dziego, o których mowa w ust. 1–</w:t>
      </w:r>
      <w:r>
        <w:t>4,</w:t>
      </w:r>
      <w:r w:rsidRPr="00EB12DA">
        <w:t xml:space="preserve"> zgłasza Dyrektorowi Krajowej Szkoły na trzy miesiące przed terminem egzaminu, uiszczając wymaganą opłatę</w:t>
      </w:r>
      <w:r>
        <w:t>.</w:t>
      </w:r>
    </w:p>
    <w:p w:rsidR="00D30692" w:rsidRPr="00EB12DA" w:rsidRDefault="00D30692" w:rsidP="00D30692">
      <w:pPr>
        <w:pStyle w:val="USTustnpkodeksu"/>
      </w:pPr>
      <w:r>
        <w:t>6</w:t>
      </w:r>
      <w:r w:rsidRPr="00EB12DA">
        <w:t>.</w:t>
      </w:r>
      <w:r w:rsidR="00D23107">
        <w:t xml:space="preserve"> </w:t>
      </w:r>
      <w:r w:rsidRPr="00EB12DA">
        <w:t>W przypadku nieprzystąpienia przez referendarza sądowego lub asystenta sędziego do egzaminu sędziowskiego Dyrektor Krajowej Szkoły zwraca 2/3 uiszczonej opłaty.</w:t>
      </w:r>
    </w:p>
    <w:p w:rsidR="00D30692" w:rsidRDefault="00D30692" w:rsidP="00D30692">
      <w:pPr>
        <w:pStyle w:val="USTustnpkodeksu"/>
      </w:pPr>
      <w:r>
        <w:t>7</w:t>
      </w:r>
      <w:r w:rsidRPr="00EB12DA">
        <w:t>.</w:t>
      </w:r>
      <w:r w:rsidR="00D23107">
        <w:t xml:space="preserve"> </w:t>
      </w:r>
      <w:r w:rsidRPr="00EB12DA">
        <w:t xml:space="preserve">Wysokość opłaty egzaminacyjnej za przystąpienie do egzaminu sędziowskiego wynosi 75% minimalnego wynagrodzenia za pracę ustalonego na podstawie przepisów ustawy z dnia </w:t>
      </w:r>
      <w:r w:rsidRPr="00A1602C">
        <w:t>10 października 2002 r. o minimalnym wynagrodzeniu za pracę (Dz. U. z</w:t>
      </w:r>
      <w:r w:rsidR="00CC1FFE">
        <w:t> </w:t>
      </w:r>
      <w:r w:rsidRPr="00A1602C">
        <w:t>2015</w:t>
      </w:r>
      <w:r w:rsidR="00CC1FFE">
        <w:t> </w:t>
      </w:r>
      <w:r w:rsidRPr="00A1602C">
        <w:t>r. poz. 2008 oraz z 2016 r. poz. 1265).</w:t>
      </w:r>
    </w:p>
    <w:p w:rsidR="00D30692" w:rsidRPr="00EB12DA" w:rsidRDefault="00D30692" w:rsidP="00CC1FFE">
      <w:pPr>
        <w:pStyle w:val="ARTartustawynprozporzdzenia"/>
      </w:pPr>
      <w:r w:rsidRPr="00354AB9">
        <w:rPr>
          <w:rStyle w:val="Ppogrubienie"/>
        </w:rPr>
        <w:t>Art.</w:t>
      </w:r>
      <w:r w:rsidR="00354AB9">
        <w:rPr>
          <w:rStyle w:val="Ppogrubienie"/>
        </w:rPr>
        <w:t> </w:t>
      </w:r>
      <w:r w:rsidRPr="00354AB9">
        <w:rPr>
          <w:rStyle w:val="Ppogrubienie"/>
        </w:rPr>
        <w:t>18.</w:t>
      </w:r>
      <w:r w:rsidR="00E64053">
        <w:rPr>
          <w:rStyle w:val="Ppogrubienie"/>
        </w:rPr>
        <w:t xml:space="preserve"> </w:t>
      </w:r>
      <w:r>
        <w:t>1.</w:t>
      </w:r>
      <w:r w:rsidR="008943C2">
        <w:t xml:space="preserve"> </w:t>
      </w:r>
      <w:r w:rsidRPr="00EB12DA">
        <w:t>Osoba, o której mowa w</w:t>
      </w:r>
      <w:r>
        <w:t xml:space="preserve"> art. 17</w:t>
      </w:r>
      <w:r w:rsidR="00D23107">
        <w:t xml:space="preserve"> </w:t>
      </w:r>
      <w:r w:rsidRPr="00EB12DA">
        <w:t>ust. 1</w:t>
      </w:r>
      <w:r w:rsidR="00CC1FFE">
        <w:t>–</w:t>
      </w:r>
      <w:r>
        <w:t>4</w:t>
      </w:r>
      <w:r w:rsidRPr="00EB12DA">
        <w:t>, może być powołana na stanowisko sędziego sądu rejonowego, jeżeli spełnia wymagani</w:t>
      </w:r>
      <w:r w:rsidR="00CC1FFE">
        <w:t>a określone w art. 61 § 1 pkt 1–</w:t>
      </w:r>
      <w:r w:rsidRPr="00EB12DA">
        <w:t xml:space="preserve">6 ustawy, o której mowa w art. 2 </w:t>
      </w:r>
      <w:r>
        <w:t>, w okresie 5 lat od dnia złożenia egzaminu sędziowskiego z wynikiem pozytywnym.</w:t>
      </w:r>
    </w:p>
    <w:p w:rsidR="00D30692" w:rsidRDefault="00D30692" w:rsidP="00D30692">
      <w:pPr>
        <w:pStyle w:val="USTustnpkodeksu"/>
      </w:pPr>
      <w:r>
        <w:t xml:space="preserve">2. </w:t>
      </w:r>
      <w:r w:rsidRPr="00EB12DA">
        <w:t>Do zgłoszeń oraz oceny kwalifikacji referendarzy sądowych, asystentów sędziów, którzy zgłosili swoje kandydatury na wolne stanowiska sędziowskie, o których obwieszczono po dniu wejścia w życie niniejszej ustawy, stosuje się przepisy dotychczasowe.</w:t>
      </w:r>
    </w:p>
    <w:p w:rsidR="00D30692" w:rsidRPr="00EB12DA" w:rsidRDefault="00D30692" w:rsidP="00D30692">
      <w:pPr>
        <w:pStyle w:val="USTustnpkodeksu"/>
      </w:pPr>
      <w:r>
        <w:t>3</w:t>
      </w:r>
      <w:r w:rsidRPr="00EB12DA">
        <w:t>.</w:t>
      </w:r>
      <w:r w:rsidR="00D23107">
        <w:t xml:space="preserve"> </w:t>
      </w:r>
      <w:r w:rsidRPr="00D025FC" w:rsidDel="00EF2E39">
        <w:t>Do gromadzenia, poświadczania i przechowywania dokumentów, na podstawie których jest dokonywana ocena kwalifikacji kandydata zajmującego stanowisko asystenta sędziego</w:t>
      </w:r>
      <w:r w:rsidR="008943C2">
        <w:t>,</w:t>
      </w:r>
      <w:r w:rsidRPr="00D025FC" w:rsidDel="00EF2E39">
        <w:t xml:space="preserve"> stosuje się dotychczasowe przepisy wykonawcze wydane na podstawie art. 57i § 4 pkt 2 ustawy, o której mowa w art. 2, w brzmieniu dotychczasowym.</w:t>
      </w:r>
    </w:p>
    <w:p w:rsidR="00D30692" w:rsidRDefault="00D30692" w:rsidP="00D30692">
      <w:pPr>
        <w:pStyle w:val="ARTartustawynprozporzdzenia"/>
      </w:pPr>
      <w:r w:rsidRPr="00354AB9">
        <w:rPr>
          <w:rStyle w:val="Ppogrubienie"/>
        </w:rPr>
        <w:t>Art.</w:t>
      </w:r>
      <w:r w:rsidR="00D23107" w:rsidRPr="00354AB9">
        <w:rPr>
          <w:rStyle w:val="Ppogrubienie"/>
        </w:rPr>
        <w:t> </w:t>
      </w:r>
      <w:r w:rsidRPr="00354AB9">
        <w:rPr>
          <w:rStyle w:val="Ppogrubienie"/>
        </w:rPr>
        <w:t>19.</w:t>
      </w:r>
      <w:r w:rsidR="00D23107">
        <w:t xml:space="preserve"> </w:t>
      </w:r>
      <w:r w:rsidRPr="00D025FC">
        <w:t xml:space="preserve">W przypadku zatrudnienia </w:t>
      </w:r>
      <w:r>
        <w:t xml:space="preserve">osób, </w:t>
      </w:r>
      <w:r w:rsidR="00CC1FFE">
        <w:t>o których mowa w art. 17 ust. 1–</w:t>
      </w:r>
      <w:r>
        <w:t>4, w</w:t>
      </w:r>
      <w:r w:rsidR="00CC1FFE">
        <w:t> </w:t>
      </w:r>
      <w:r w:rsidRPr="00D025FC">
        <w:t>niepełnym wymiarze czasu pracy okresy</w:t>
      </w:r>
      <w:r>
        <w:t>, o</w:t>
      </w:r>
      <w:r w:rsidR="00D23107">
        <w:t xml:space="preserve"> </w:t>
      </w:r>
      <w:r>
        <w:t>których mowa w art. 151c § 1 i art. 155 § 7 ustawy, o której mowa w art. 2, w brzmieniu dotychczasowym,</w:t>
      </w:r>
      <w:r w:rsidRPr="00D025FC">
        <w:t xml:space="preserve"> podlegają proporcjonalnemu wydłużeniu.</w:t>
      </w:r>
    </w:p>
    <w:p w:rsidR="00D30692" w:rsidRPr="00CD1EFF" w:rsidRDefault="00D30692" w:rsidP="00D30692">
      <w:pPr>
        <w:pStyle w:val="ARTartustawynprozporzdzenia"/>
      </w:pPr>
      <w:r w:rsidRPr="00354AB9">
        <w:rPr>
          <w:rStyle w:val="Ppogrubienie"/>
        </w:rPr>
        <w:t>Art.</w:t>
      </w:r>
      <w:r w:rsidR="00D23107" w:rsidRPr="00354AB9">
        <w:rPr>
          <w:rStyle w:val="Ppogrubienie"/>
        </w:rPr>
        <w:t> </w:t>
      </w:r>
      <w:r w:rsidRPr="00354AB9">
        <w:rPr>
          <w:rStyle w:val="Ppogrubienie"/>
        </w:rPr>
        <w:t>20.</w:t>
      </w:r>
      <w:r w:rsidR="00D23107">
        <w:t xml:space="preserve"> </w:t>
      </w:r>
      <w:r w:rsidRPr="00CD1EFF">
        <w:t xml:space="preserve">1. Dotychczasowe przepisy wykonawcze wydane na podstawie </w:t>
      </w:r>
      <w:r>
        <w:t xml:space="preserve">art. </w:t>
      </w:r>
      <w:r w:rsidRPr="00CD1EFF">
        <w:t>52 pkt 1</w:t>
      </w:r>
      <w:r>
        <w:t xml:space="preserve"> </w:t>
      </w:r>
      <w:r w:rsidRPr="002C0AAC">
        <w:t>i</w:t>
      </w:r>
      <w:r w:rsidRPr="00CD1EFF">
        <w:t xml:space="preserve"> 3 ustawy, o której mowa w art. 1, zachowują moc do dnia wejścia w życie przepisów wykonawczych wydanych na podstawie odpowiednio art. 52 pkt 1</w:t>
      </w:r>
      <w:r>
        <w:t xml:space="preserve"> </w:t>
      </w:r>
      <w:r w:rsidRPr="002C0AAC">
        <w:t>i</w:t>
      </w:r>
      <w:r w:rsidRPr="00CD1EFF">
        <w:t xml:space="preserve"> 3 ustawy, o której mowa w art. 1, w brzmieniu nadanym niniejszą ustawą, nie dłużej jednak niż przez okres roku od dnia wejścia w życie niniejszej ustawy.</w:t>
      </w:r>
    </w:p>
    <w:p w:rsidR="00D30692" w:rsidRDefault="00D30692" w:rsidP="00CC1FFE">
      <w:pPr>
        <w:pStyle w:val="USTustnpkodeksu"/>
      </w:pPr>
      <w:r w:rsidRPr="00CD1EFF">
        <w:t>2.</w:t>
      </w:r>
      <w:r w:rsidR="00D23107">
        <w:t xml:space="preserve"> </w:t>
      </w:r>
      <w:r w:rsidRPr="00CD1EFF">
        <w:t xml:space="preserve">Dotychczasowe przepisy wykonawcze wydane na podstawie art. 57i § 4 pkt 1 oraz art. 41 § 1 ustawy, o której mowa w art. 2, zachowują moc do dnia wejścia w życie przepisów wykonawczych wydanych na podstawie odpowiednio art. 57i § 4 oraz art. 41 § 1 ustawy, o </w:t>
      </w:r>
      <w:r w:rsidRPr="00CD1EFF">
        <w:lastRenderedPageBreak/>
        <w:t>której mowa w art. 2, w brzmieniu nadanym niniejszą ustawą, nie dłużej jednak niż przez okres 2 lat od dnia wejścia w życie niniejszej ustawy.</w:t>
      </w:r>
    </w:p>
    <w:p w:rsidR="00D30692" w:rsidRPr="00CD1EFF" w:rsidRDefault="00D30692" w:rsidP="00D30692">
      <w:pPr>
        <w:pStyle w:val="ARTartustawynprozporzdzenia"/>
      </w:pPr>
      <w:r w:rsidRPr="00354AB9">
        <w:rPr>
          <w:rStyle w:val="Ppogrubienie"/>
        </w:rPr>
        <w:t>Art.</w:t>
      </w:r>
      <w:r w:rsidR="00D23107" w:rsidRPr="00354AB9">
        <w:rPr>
          <w:rStyle w:val="Ppogrubienie"/>
        </w:rPr>
        <w:t> </w:t>
      </w:r>
      <w:r w:rsidRPr="00354AB9">
        <w:rPr>
          <w:rStyle w:val="Ppogrubienie"/>
        </w:rPr>
        <w:t>21.</w:t>
      </w:r>
      <w:r w:rsidRPr="00D1263D">
        <w:t xml:space="preserve"> Do dnia wejścia w życie przepisów wykonawczych wydanych na podstawie art.</w:t>
      </w:r>
      <w:r w:rsidR="00D23107">
        <w:t xml:space="preserve"> </w:t>
      </w:r>
      <w:r w:rsidRPr="00D1263D">
        <w:t>20 pkt 9 ustawy zmienianej w art. 2, w</w:t>
      </w:r>
      <w:r w:rsidR="00D23107">
        <w:t xml:space="preserve"> </w:t>
      </w:r>
      <w:r w:rsidRPr="00D1263D">
        <w:t>brzmieniu nadanym niniejszą ustawą, nie dłużej jednak niż przez okres 12</w:t>
      </w:r>
      <w:r w:rsidR="00D23107">
        <w:t xml:space="preserve"> </w:t>
      </w:r>
      <w:r w:rsidRPr="00D1263D">
        <w:t>miesięcy od dnia wejścia w życie niniejszej ustawy, Sąd Okręgowy w</w:t>
      </w:r>
      <w:r w:rsidR="00D23107">
        <w:t xml:space="preserve"> </w:t>
      </w:r>
      <w:r w:rsidRPr="00D1263D">
        <w:t>Warszawie pozostaje sądem właściwym do rozpoznawania spraw z zakresu ochrony unijnych znaków towarowych i</w:t>
      </w:r>
      <w:r w:rsidR="00D23107">
        <w:t xml:space="preserve"> </w:t>
      </w:r>
      <w:r w:rsidRPr="00D1263D">
        <w:t>wspólnotowych wzorów przemysłowych.</w:t>
      </w:r>
    </w:p>
    <w:p w:rsidR="00D30692" w:rsidRPr="00A1602C" w:rsidRDefault="00D30692" w:rsidP="00D30692">
      <w:pPr>
        <w:pStyle w:val="ARTartustawynprozporzdzenia"/>
      </w:pPr>
      <w:r w:rsidRPr="00354AB9">
        <w:rPr>
          <w:rStyle w:val="Ppogrubienie"/>
        </w:rPr>
        <w:t>Art.</w:t>
      </w:r>
      <w:r w:rsidR="00D23107" w:rsidRPr="00354AB9">
        <w:rPr>
          <w:rStyle w:val="Ppogrubienie"/>
        </w:rPr>
        <w:t> </w:t>
      </w:r>
      <w:r w:rsidRPr="00354AB9">
        <w:rPr>
          <w:rStyle w:val="Ppogrubienie"/>
        </w:rPr>
        <w:t>22.</w:t>
      </w:r>
      <w:r w:rsidRPr="00A1602C">
        <w:t xml:space="preserve"> Dotychczasowe przepisy wykonawcze wydane na podstawie art. 103 ustawy, o</w:t>
      </w:r>
      <w:r w:rsidR="00CC1FFE">
        <w:t> </w:t>
      </w:r>
      <w:r w:rsidRPr="00A1602C">
        <w:t>której mowa w art. 2, zachowują moc do dnia wejścia w życie przepisów wykonawczych wydanych na podstawie art. 103 ustawy, o której mowa w art. 2, w brzmieniu nadanym niniejszą ustawą, nie dłużej jednak niż przez okres 12 miesięcy od dnia wejścia w</w:t>
      </w:r>
      <w:r w:rsidR="00CC1FFE">
        <w:t> </w:t>
      </w:r>
      <w:r w:rsidRPr="00A1602C">
        <w:t>życie niniejszej ustawy.</w:t>
      </w:r>
    </w:p>
    <w:p w:rsidR="00D30692" w:rsidRPr="00AF2DF0" w:rsidRDefault="00D30692" w:rsidP="00D30692">
      <w:pPr>
        <w:pStyle w:val="ARTartustawynprozporzdzenia"/>
      </w:pPr>
      <w:r w:rsidRPr="00354AB9">
        <w:rPr>
          <w:rStyle w:val="Ppogrubienie"/>
        </w:rPr>
        <w:t>Art.</w:t>
      </w:r>
      <w:r w:rsidR="00D23107" w:rsidRPr="00354AB9">
        <w:rPr>
          <w:rStyle w:val="Ppogrubienie"/>
        </w:rPr>
        <w:t> </w:t>
      </w:r>
      <w:r w:rsidRPr="00354AB9">
        <w:rPr>
          <w:rStyle w:val="Ppogrubienie"/>
        </w:rPr>
        <w:t>23.</w:t>
      </w:r>
      <w:r w:rsidR="00CC1FFE">
        <w:rPr>
          <w:rStyle w:val="Ppogrubienie"/>
        </w:rPr>
        <w:t xml:space="preserve"> </w:t>
      </w:r>
      <w:r>
        <w:t xml:space="preserve">1. </w:t>
      </w:r>
      <w:r w:rsidRPr="00AF2DF0">
        <w:t>Przy ustalaniu łącznego okresu zawieszenia w prawach i obowiązkach aplikanta Krajowej Szkoły, o którym mowa w art. 41 ust. 2 pkt 6 ustawy zmienianej w art. 1, w brzmieniu nadanym niniejszą ustawą, uwzględnia się okre</w:t>
      </w:r>
      <w:r>
        <w:t>s zawieszenia od dnia wejścia w</w:t>
      </w:r>
      <w:r w:rsidR="00CC1FFE">
        <w:t> </w:t>
      </w:r>
      <w:r w:rsidRPr="00AF2DF0">
        <w:t>życie niniejszej ustawy.</w:t>
      </w:r>
    </w:p>
    <w:p w:rsidR="00D30692" w:rsidRPr="00A1602C" w:rsidRDefault="00D30692" w:rsidP="00D30692">
      <w:pPr>
        <w:pStyle w:val="USTustnpkodeksu"/>
      </w:pPr>
      <w:r w:rsidRPr="00AF2DF0">
        <w:t>2. W przypadku osób zaw</w:t>
      </w:r>
      <w:r>
        <w:t>ieszonych w prawach i obowiązkach</w:t>
      </w:r>
      <w:r w:rsidRPr="00AF2DF0">
        <w:t xml:space="preserve"> aplikanta Krajowej Szkoły w dniu wejścia w życie niniejszej ustawy i nadal zawieszonych po upływie trzech miesięcy od dnia wejścia w życie niniejszej ustawy, przy ustalaniu łącznego okresu zawieszenia w prawach i obowiązkach aplikant</w:t>
      </w:r>
      <w:r>
        <w:t>a Krajowej Szkoły</w:t>
      </w:r>
      <w:r w:rsidRPr="00AF2DF0">
        <w:t>, o którym mowa w art. 41 ust. 2 pkt 6 ustawy zmienianej w art. 1, w brzmieniu nadanym niniejszą ustawą, uwzględnia się również okres za</w:t>
      </w:r>
      <w:r>
        <w:t>wieszenia przed dniem wejścia w</w:t>
      </w:r>
      <w:r w:rsidR="00D23107">
        <w:t xml:space="preserve"> </w:t>
      </w:r>
      <w:r w:rsidRPr="00AF2DF0">
        <w:t>życie niniejszej ustawy.</w:t>
      </w:r>
    </w:p>
    <w:p w:rsidR="00D30692" w:rsidRPr="004554FD" w:rsidRDefault="00D30692" w:rsidP="00D30692">
      <w:pPr>
        <w:pStyle w:val="ARTartustawynprozporzdzenia"/>
      </w:pPr>
      <w:r w:rsidRPr="00354AB9">
        <w:rPr>
          <w:rStyle w:val="Ppogrubienie"/>
        </w:rPr>
        <w:t>Art.</w:t>
      </w:r>
      <w:r w:rsidR="00D23107" w:rsidRPr="00354AB9">
        <w:rPr>
          <w:rStyle w:val="Ppogrubienie"/>
        </w:rPr>
        <w:t> </w:t>
      </w:r>
      <w:r w:rsidRPr="00354AB9">
        <w:rPr>
          <w:rStyle w:val="Ppogrubienie"/>
        </w:rPr>
        <w:t>24.</w:t>
      </w:r>
      <w:r w:rsidR="00D23107">
        <w:t xml:space="preserve"> </w:t>
      </w:r>
      <w:r w:rsidRPr="00CD1EFF">
        <w:t xml:space="preserve">Ustawa wchodzi w życie </w:t>
      </w:r>
      <w:r>
        <w:t xml:space="preserve">z dniem </w:t>
      </w:r>
      <w:r w:rsidR="008943C2">
        <w:t>1 czerwca 2017 r.,</w:t>
      </w:r>
      <w:r>
        <w:t xml:space="preserve"> z wyjątkiem art.</w:t>
      </w:r>
      <w:r w:rsidR="00D23107">
        <w:t xml:space="preserve"> </w:t>
      </w:r>
      <w:r w:rsidRPr="00CD1EFF">
        <w:t xml:space="preserve">1 pkt </w:t>
      </w:r>
      <w:r>
        <w:t>3</w:t>
      </w:r>
      <w:r w:rsidR="008943C2">
        <w:t>5</w:t>
      </w:r>
      <w:r w:rsidRPr="007317D0">
        <w:t xml:space="preserve">, </w:t>
      </w:r>
      <w:r w:rsidRPr="00CD1EFF">
        <w:t>w zakre</w:t>
      </w:r>
      <w:r>
        <w:t>sie dodawanego art. 41a ust. 2, który</w:t>
      </w:r>
      <w:r w:rsidRPr="00CD1EFF">
        <w:t xml:space="preserve"> wchodz</w:t>
      </w:r>
      <w:r>
        <w:t>i w życie z dniem 1</w:t>
      </w:r>
      <w:r w:rsidR="00D23107">
        <w:t xml:space="preserve"> </w:t>
      </w:r>
      <w:r>
        <w:t>stycznia 2018</w:t>
      </w:r>
      <w:r w:rsidR="00D23107">
        <w:t xml:space="preserve"> </w:t>
      </w:r>
      <w:r>
        <w:t>r.</w:t>
      </w:r>
    </w:p>
    <w:sectPr w:rsidR="00D30692" w:rsidRPr="004554FD" w:rsidSect="001A7F15">
      <w:headerReference w:type="default" r:id="rId11"/>
      <w:footnotePr>
        <w:numRestart w:val="eachSect"/>
      </w:footnotePr>
      <w:pgSz w:w="11906" w:h="16838"/>
      <w:pgMar w:top="1560" w:right="1434" w:bottom="1560" w:left="1418" w:header="709" w:footer="709" w:gutter="0"/>
      <w:cols w:space="708"/>
      <w:titlePg/>
      <w:docGrid w:linePitch="254"/>
    </w:sectPr>
  </w:body>
</w:document>
</file>

<file path=word/customizations.xml><?xml version="1.0" encoding="utf-8"?>
<wne:tcg xmlns:r="http://schemas.openxmlformats.org/officeDocument/2006/relationships" xmlns:wne="http://schemas.microsoft.com/office/word/2006/wordml">
  <wne:keymaps>
    <wne:keymap wne:kcmPrimary="0242">
      <wne:macro wne:macroName="JEDNOLITY_SZABLON_RCL.DLA_UZYTKOWNIKA.A_BOLD"/>
    </wne:keymap>
    <wne:keymap wne:kcmPrimary="0244">
      <wne:macro wne:macroName="JEDNOLITY_SZABLON_RCL.DLA_UZYTKOWNIKA.A_D_INDEKS"/>
    </wne:keymap>
    <wne:keymap wne:kcmPrimary="0247">
      <wne:macro wne:macroName="JEDNOLITY_SZABLON_RCL.DLA_UZYTKOWNIKA.A_G_INDEKS"/>
    </wne:keymap>
    <wne:keymap wne:kcmPrimary="0249">
      <wne:macro wne:macroName="JEDNOLITY_SZABLON_RCL.DLA_UZYTKOWNIKA.A_ITALIC"/>
    </wne:keymap>
    <wne:keymap wne:mask="1" wne:kcmPrimary="0342"/>
    <wne:keymap wne:mask="1" wne:kcmPrimary="0349"/>
    <wne:keymap wne:kcmPrimary="0425">
      <wne:macro wne:macroName="JEDNOLITY_SZABLON_RCL.DLA_UZYTKOWNIKA.A_ZMNIEJSZZAGLEBIENIE"/>
    </wne:keymap>
    <wne:keymap wne:kcmPrimary="0426">
      <wne:macro wne:macroName="JEDNOLITY_SZABLON_RCL.DLA_UZYTKOWNIKA.A_ZMNIEJSZPOZIOMNOWELIZACJI"/>
    </wne:keymap>
    <wne:keymap wne:kcmPrimary="0427">
      <wne:macro wne:macroName="JEDNOLITY_SZABLON_RCL.DLA_UZYTKOWNIKA.A_ZWIEKSZZAGLEBIENIE"/>
    </wne:keymap>
    <wne:keymap wne:kcmPrimary="0428">
      <wne:macro wne:macroName="JEDNOLITY_SZABLON_RCL.DLA_UZYTKOWNIKA.A_ZWIEKSZPOZIOMNOWELIZACJI"/>
    </wne:keymap>
    <wne:keymap wne:mask="1" wne:kcmPrimary="0452"/>
    <wne:keymap wne:kcmPrimary="0456">
      <wne:macro wne:macroName="JEDNOLITY_SZABLON_RCL.DLA_UZYTKOWNIKA.A_WKLEJ"/>
    </wne:keymap>
  </wne:keymap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707C" w:rsidRDefault="005D707C">
      <w:r>
        <w:separator/>
      </w:r>
    </w:p>
  </w:endnote>
  <w:endnote w:type="continuationSeparator" w:id="0">
    <w:p w:rsidR="005D707C" w:rsidRDefault="005D70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707C" w:rsidRDefault="005D707C">
      <w:r>
        <w:separator/>
      </w:r>
    </w:p>
  </w:footnote>
  <w:footnote w:type="continuationSeparator" w:id="0">
    <w:p w:rsidR="005D707C" w:rsidRDefault="005D707C">
      <w:r>
        <w:continuationSeparator/>
      </w:r>
    </w:p>
  </w:footnote>
  <w:footnote w:id="1">
    <w:p w:rsidR="005D707C" w:rsidRPr="00491071" w:rsidRDefault="005D707C" w:rsidP="00D30692">
      <w:pPr>
        <w:pStyle w:val="ODNONIKtreodnonika"/>
        <w:rPr>
          <w:rStyle w:val="IDindeksdolny"/>
        </w:rPr>
      </w:pPr>
      <w:r>
        <w:rPr>
          <w:rStyle w:val="Odwoanieprzypisudolnego"/>
        </w:rPr>
        <w:footnoteRef/>
      </w:r>
      <w:r>
        <w:rPr>
          <w:rStyle w:val="IGindeksgrny"/>
        </w:rPr>
        <w:t>)</w:t>
      </w:r>
      <w:r>
        <w:tab/>
        <w:t xml:space="preserve">Niniejszą ustawą zmienia się ustawy: ustawę z </w:t>
      </w:r>
      <w:r w:rsidRPr="00CD6576">
        <w:t>dnia 26 maja 1982 r</w:t>
      </w:r>
      <w:r>
        <w:t>. – Prawo o adwokaturze, ustawę z dnia 6 </w:t>
      </w:r>
      <w:r w:rsidRPr="00CD6576">
        <w:t>lipca 1982 r. o radcach prawnych</w:t>
      </w:r>
      <w:r>
        <w:t xml:space="preserve">, ustawę z dnia 18 grudnia 1998 r. o </w:t>
      </w:r>
      <w:r w:rsidRPr="00CD6576">
        <w:t>pr</w:t>
      </w:r>
      <w:r>
        <w:t>acownikach sądów i prokuratury, ustawę</w:t>
      </w:r>
      <w:r w:rsidRPr="00CD6576">
        <w:t xml:space="preserve"> z dnia 20 lipca 2000 r. o</w:t>
      </w:r>
      <w:r>
        <w:t xml:space="preserve"> ogłaszaniu aktów normatywnych i </w:t>
      </w:r>
      <w:r w:rsidRPr="00CD6576">
        <w:t>niek</w:t>
      </w:r>
      <w:r>
        <w:t xml:space="preserve">tórych innych aktów prawnych, </w:t>
      </w:r>
      <w:r w:rsidRPr="00CD6576">
        <w:t>ustaw</w:t>
      </w:r>
      <w:r>
        <w:t>ę</w:t>
      </w:r>
      <w:r w:rsidRPr="00CD6576">
        <w:t xml:space="preserve"> z dnia 12 maja 2011 r.</w:t>
      </w:r>
      <w:r>
        <w:t xml:space="preserve"> o Krajowej Radzie Sądownictwa, ustawę z dnia 9 kwietnia 2015 r. o zmianie ustawy o Krajowej Szkole Sądownictwa i Prokuratury oraz niektórych innych ustaw, ustawę z dnia 10 lipca 2015 r. o zmianie ustawy – Prawo o ustroju sądów powszechnych oraz niektórych innych ustaw, ustawę z dnia 5 sierpnia 2015 r. o opiniodawczych zespołach sądowych specjalistów oraz ustawę</w:t>
      </w:r>
      <w:r w:rsidRPr="00CD6576">
        <w:t xml:space="preserve"> z dnia 28 stycznia 2016 r.</w:t>
      </w:r>
      <w:r>
        <w:t xml:space="preserve"> – Prawo o prokuraturze.</w:t>
      </w:r>
    </w:p>
  </w:footnote>
  <w:footnote w:id="2">
    <w:p w:rsidR="005D707C" w:rsidRPr="00B47F3B" w:rsidRDefault="005D707C" w:rsidP="00D30692">
      <w:pPr>
        <w:pStyle w:val="ODNONIKtreodnonika"/>
      </w:pPr>
      <w:r>
        <w:rPr>
          <w:rStyle w:val="Odwoanieprzypisudolnego"/>
        </w:rPr>
        <w:footnoteRef/>
      </w:r>
      <w:r>
        <w:rPr>
          <w:rStyle w:val="IGindeksgrny"/>
        </w:rPr>
        <w:t>)</w:t>
      </w:r>
      <w:r>
        <w:tab/>
        <w:t>Zmiany tekstu jednolitego wymienionej ustawy zostały ogłoszone w Dz. U. z 2016 r. poz. 831, 996, 1020, 1250, 1265, 1579, 1920 i 2260.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707C" w:rsidRPr="00B371CC" w:rsidRDefault="005D707C" w:rsidP="00B371CC">
    <w:pPr>
      <w:pStyle w:val="Nagwek"/>
      <w:jc w:val="center"/>
    </w:pPr>
    <w:r>
      <w:t xml:space="preserve">– </w:t>
    </w:r>
    <w:r>
      <w:fldChar w:fldCharType="begin"/>
    </w:r>
    <w:r>
      <w:instrText xml:space="preserve"> PAGE  \* MERGEFORMAT </w:instrText>
    </w:r>
    <w:r>
      <w:fldChar w:fldCharType="separate"/>
    </w:r>
    <w:r w:rsidR="00887777">
      <w:rPr>
        <w:noProof/>
      </w:rPr>
      <w:t>59</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linkStyles/>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efaultTableStyle w:val="TABELA2zszablonu"/>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DCE"/>
    <w:rsid w:val="000012DA"/>
    <w:rsid w:val="0000246E"/>
    <w:rsid w:val="00003862"/>
    <w:rsid w:val="000108A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E7572"/>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35F7"/>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AB9"/>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4F66"/>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54E9"/>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1EC"/>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66A5"/>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3877"/>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49B1"/>
    <w:rsid w:val="00585F33"/>
    <w:rsid w:val="00591124"/>
    <w:rsid w:val="00597024"/>
    <w:rsid w:val="005A0274"/>
    <w:rsid w:val="005A095C"/>
    <w:rsid w:val="005A669D"/>
    <w:rsid w:val="005A75D8"/>
    <w:rsid w:val="005B5260"/>
    <w:rsid w:val="005B713E"/>
    <w:rsid w:val="005C03B6"/>
    <w:rsid w:val="005C348E"/>
    <w:rsid w:val="005C68E1"/>
    <w:rsid w:val="005D3763"/>
    <w:rsid w:val="005D55E1"/>
    <w:rsid w:val="005D707C"/>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24D99"/>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38DD"/>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2B1"/>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86F"/>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777"/>
    <w:rsid w:val="00887889"/>
    <w:rsid w:val="008920FF"/>
    <w:rsid w:val="008926E8"/>
    <w:rsid w:val="008943C2"/>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D30B1"/>
    <w:rsid w:val="008E171D"/>
    <w:rsid w:val="008E2785"/>
    <w:rsid w:val="008E78A3"/>
    <w:rsid w:val="008F0654"/>
    <w:rsid w:val="008F06CB"/>
    <w:rsid w:val="008F2E83"/>
    <w:rsid w:val="008F612A"/>
    <w:rsid w:val="0090293D"/>
    <w:rsid w:val="009034DE"/>
    <w:rsid w:val="00905396"/>
    <w:rsid w:val="0090605D"/>
    <w:rsid w:val="00906419"/>
    <w:rsid w:val="00907724"/>
    <w:rsid w:val="00912889"/>
    <w:rsid w:val="00913A42"/>
    <w:rsid w:val="00914167"/>
    <w:rsid w:val="009143DB"/>
    <w:rsid w:val="00915065"/>
    <w:rsid w:val="00917CE5"/>
    <w:rsid w:val="009217C0"/>
    <w:rsid w:val="00923DB7"/>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445F"/>
    <w:rsid w:val="00956812"/>
    <w:rsid w:val="0095719A"/>
    <w:rsid w:val="009623E9"/>
    <w:rsid w:val="00963EEB"/>
    <w:rsid w:val="009648BC"/>
    <w:rsid w:val="00964C2F"/>
    <w:rsid w:val="00965F88"/>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09C0"/>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685"/>
    <w:rsid w:val="00B51A7D"/>
    <w:rsid w:val="00B535C2"/>
    <w:rsid w:val="00B53A6C"/>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C7EF1"/>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96F83"/>
    <w:rsid w:val="00CB18D0"/>
    <w:rsid w:val="00CB1C8A"/>
    <w:rsid w:val="00CB24F5"/>
    <w:rsid w:val="00CB2663"/>
    <w:rsid w:val="00CB3BBE"/>
    <w:rsid w:val="00CB59E9"/>
    <w:rsid w:val="00CB77D3"/>
    <w:rsid w:val="00CC0D6A"/>
    <w:rsid w:val="00CC1FFE"/>
    <w:rsid w:val="00CC3831"/>
    <w:rsid w:val="00CC3E3D"/>
    <w:rsid w:val="00CC519B"/>
    <w:rsid w:val="00CD12C1"/>
    <w:rsid w:val="00CD214E"/>
    <w:rsid w:val="00CD46FA"/>
    <w:rsid w:val="00CD5973"/>
    <w:rsid w:val="00CE31A6"/>
    <w:rsid w:val="00CF09AA"/>
    <w:rsid w:val="00CF4813"/>
    <w:rsid w:val="00CF5233"/>
    <w:rsid w:val="00D029B8"/>
    <w:rsid w:val="00D02B96"/>
    <w:rsid w:val="00D02F60"/>
    <w:rsid w:val="00D0464E"/>
    <w:rsid w:val="00D04A96"/>
    <w:rsid w:val="00D07A7B"/>
    <w:rsid w:val="00D10E06"/>
    <w:rsid w:val="00D15197"/>
    <w:rsid w:val="00D16820"/>
    <w:rsid w:val="00D169C8"/>
    <w:rsid w:val="00D1793F"/>
    <w:rsid w:val="00D22AF5"/>
    <w:rsid w:val="00D23107"/>
    <w:rsid w:val="00D235EA"/>
    <w:rsid w:val="00D247A9"/>
    <w:rsid w:val="00D30692"/>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3C8D"/>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3CE9"/>
    <w:rsid w:val="00E64053"/>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E0160"/>
    <w:rsid w:val="00EF0B96"/>
    <w:rsid w:val="00EF26B4"/>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34BBC"/>
    <w:rsid w:val="00F43390"/>
    <w:rsid w:val="00F436C7"/>
    <w:rsid w:val="00F443B2"/>
    <w:rsid w:val="00F458D8"/>
    <w:rsid w:val="00F50237"/>
    <w:rsid w:val="00F504F4"/>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uiPriority="34" w:qFormat="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7942B1"/>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7942B1"/>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3">
    <w:name w:val="heading 3"/>
    <w:basedOn w:val="Normalny"/>
    <w:next w:val="Normalny"/>
    <w:link w:val="Nagwek3Znak"/>
    <w:uiPriority w:val="99"/>
    <w:unhideWhenUsed/>
    <w:qFormat/>
    <w:rsid w:val="00D30692"/>
    <w:pPr>
      <w:keepNext/>
      <w:keepLines/>
      <w:spacing w:before="200"/>
      <w:outlineLvl w:val="2"/>
    </w:pPr>
    <w:rPr>
      <w:rFonts w:ascii="Cambria" w:eastAsia="Times New Roman" w:hAnsi="Cambria" w:cs="Times New Roman"/>
      <w:b/>
      <w:bCs/>
      <w:color w:val="4F81BD"/>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7942B1"/>
    <w:pPr>
      <w:ind w:left="1497"/>
    </w:pPr>
  </w:style>
  <w:style w:type="paragraph" w:customStyle="1" w:styleId="ZTIRwPKTzmtirwpktartykuempunktem">
    <w:name w:val="Z/TIR_w_PKT – zm. tir. w pkt artykułem (punktem)"/>
    <w:basedOn w:val="TIRtiret"/>
    <w:uiPriority w:val="33"/>
    <w:qFormat/>
    <w:rsid w:val="007942B1"/>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7942B1"/>
    <w:pPr>
      <w:ind w:left="1021"/>
    </w:pPr>
  </w:style>
  <w:style w:type="paragraph" w:customStyle="1" w:styleId="2TIRpodwjnytiret">
    <w:name w:val="2TIR – podwójny tiret"/>
    <w:basedOn w:val="TIRtiret"/>
    <w:uiPriority w:val="73"/>
    <w:qFormat/>
    <w:rsid w:val="007942B1"/>
    <w:pPr>
      <w:ind w:left="1780"/>
    </w:pPr>
  </w:style>
  <w:style w:type="character" w:styleId="Odwoanieprzypisudolnego">
    <w:name w:val="footnote reference"/>
    <w:uiPriority w:val="99"/>
    <w:semiHidden/>
    <w:rsid w:val="007942B1"/>
    <w:rPr>
      <w:rFonts w:cs="Times New Roman"/>
      <w:vertAlign w:val="superscript"/>
    </w:rPr>
  </w:style>
  <w:style w:type="paragraph" w:styleId="Nagwek">
    <w:name w:val="header"/>
    <w:basedOn w:val="Normalny"/>
    <w:link w:val="NagwekZnak"/>
    <w:uiPriority w:val="99"/>
    <w:semiHidden/>
    <w:rsid w:val="007942B1"/>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D23107"/>
    <w:rPr>
      <w:kern w:val="1"/>
      <w:lang w:eastAsia="ar-SA"/>
    </w:rPr>
  </w:style>
  <w:style w:type="paragraph" w:styleId="Stopka">
    <w:name w:val="footer"/>
    <w:basedOn w:val="Normalny"/>
    <w:link w:val="StopkaZnak"/>
    <w:uiPriority w:val="99"/>
    <w:semiHidden/>
    <w:rsid w:val="007942B1"/>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D23107"/>
    <w:rPr>
      <w:kern w:val="1"/>
      <w:lang w:eastAsia="ar-SA"/>
    </w:rPr>
  </w:style>
  <w:style w:type="paragraph" w:styleId="Tekstdymka">
    <w:name w:val="Balloon Text"/>
    <w:basedOn w:val="Normalny"/>
    <w:link w:val="TekstdymkaZnak"/>
    <w:uiPriority w:val="99"/>
    <w:semiHidden/>
    <w:rsid w:val="007942B1"/>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D23107"/>
    <w:rPr>
      <w:rFonts w:ascii="Tahoma" w:hAnsi="Tahoma" w:cs="Tahoma"/>
      <w:kern w:val="1"/>
      <w:szCs w:val="16"/>
      <w:lang w:eastAsia="ar-SA"/>
    </w:rPr>
  </w:style>
  <w:style w:type="paragraph" w:customStyle="1" w:styleId="ARTartustawynprozporzdzenia">
    <w:name w:val="ART(§) – art. ustawy (§ np. rozporządzenia)"/>
    <w:uiPriority w:val="11"/>
    <w:qFormat/>
    <w:rsid w:val="007942B1"/>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7942B1"/>
    <w:pPr>
      <w:ind w:left="1497"/>
    </w:pPr>
  </w:style>
  <w:style w:type="paragraph" w:customStyle="1" w:styleId="ZTIRwLITzmtirwlitartykuempunktem">
    <w:name w:val="Z/TIR_w_LIT – zm. tir. w lit. artykułem (punktem)"/>
    <w:basedOn w:val="TIRtiret"/>
    <w:uiPriority w:val="33"/>
    <w:qFormat/>
    <w:rsid w:val="007942B1"/>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7942B1"/>
  </w:style>
  <w:style w:type="character" w:customStyle="1" w:styleId="Nagwek1Znak">
    <w:name w:val="Nagłówek 1 Znak"/>
    <w:basedOn w:val="Domylnaczcionkaakapitu"/>
    <w:link w:val="Nagwek1"/>
    <w:uiPriority w:val="99"/>
    <w:rsid w:val="00D23107"/>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7942B1"/>
    <w:pPr>
      <w:widowControl w:val="0"/>
      <w:suppressAutoHyphens/>
    </w:pPr>
    <w:rPr>
      <w:kern w:val="1"/>
      <w:lang w:eastAsia="ar-SA"/>
    </w:rPr>
  </w:style>
  <w:style w:type="paragraph" w:customStyle="1" w:styleId="ZPKTzmpktartykuempunktem">
    <w:name w:val="Z/PKT – zm. pkt artykułem (punktem)"/>
    <w:basedOn w:val="PKTpunkt"/>
    <w:uiPriority w:val="31"/>
    <w:qFormat/>
    <w:rsid w:val="007942B1"/>
    <w:pPr>
      <w:ind w:left="1020"/>
    </w:pPr>
  </w:style>
  <w:style w:type="paragraph" w:customStyle="1" w:styleId="ZARTzmartartykuempunktem">
    <w:name w:val="Z/ART(§) – zm. art. (§) artykułem (punktem)"/>
    <w:basedOn w:val="ARTartustawynprozporzdzenia"/>
    <w:uiPriority w:val="30"/>
    <w:qFormat/>
    <w:rsid w:val="007942B1"/>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7942B1"/>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7942B1"/>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7942B1"/>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7942B1"/>
    <w:rPr>
      <w:bCs/>
    </w:rPr>
  </w:style>
  <w:style w:type="paragraph" w:customStyle="1" w:styleId="OZNRODZAKTUtznustawalubrozporzdzenieiorganwydajcy">
    <w:name w:val="OZN_RODZ_AKTU – tzn. ustawa lub rozporządzenie i organ wydający"/>
    <w:next w:val="DATAAKTUdatauchwalenialubwydaniaaktu"/>
    <w:uiPriority w:val="5"/>
    <w:qFormat/>
    <w:rsid w:val="007942B1"/>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7942B1"/>
    <w:pPr>
      <w:spacing w:before="0"/>
    </w:pPr>
    <w:rPr>
      <w:bCs/>
    </w:rPr>
  </w:style>
  <w:style w:type="paragraph" w:customStyle="1" w:styleId="PKTpunkt">
    <w:name w:val="PKT – punkt"/>
    <w:uiPriority w:val="13"/>
    <w:qFormat/>
    <w:rsid w:val="007942B1"/>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7942B1"/>
    <w:pPr>
      <w:ind w:left="0" w:firstLine="0"/>
    </w:pPr>
  </w:style>
  <w:style w:type="paragraph" w:customStyle="1" w:styleId="LITlitera">
    <w:name w:val="LIT – litera"/>
    <w:basedOn w:val="PKTpunkt"/>
    <w:uiPriority w:val="14"/>
    <w:qFormat/>
    <w:rsid w:val="007942B1"/>
    <w:pPr>
      <w:ind w:left="986" w:hanging="476"/>
    </w:pPr>
  </w:style>
  <w:style w:type="paragraph" w:customStyle="1" w:styleId="CZWSPLITczwsplnaliter">
    <w:name w:val="CZ_WSP_LIT – część wspólna liter"/>
    <w:basedOn w:val="LITlitera"/>
    <w:next w:val="USTustnpkodeksu"/>
    <w:uiPriority w:val="17"/>
    <w:qFormat/>
    <w:rsid w:val="007942B1"/>
    <w:pPr>
      <w:ind w:left="510" w:firstLine="0"/>
    </w:pPr>
    <w:rPr>
      <w:szCs w:val="24"/>
    </w:rPr>
  </w:style>
  <w:style w:type="paragraph" w:customStyle="1" w:styleId="TIRtiret">
    <w:name w:val="TIR – tiret"/>
    <w:basedOn w:val="LITlitera"/>
    <w:uiPriority w:val="15"/>
    <w:qFormat/>
    <w:rsid w:val="007942B1"/>
    <w:pPr>
      <w:ind w:left="1384" w:hanging="397"/>
    </w:pPr>
  </w:style>
  <w:style w:type="paragraph" w:customStyle="1" w:styleId="CZWSPTIRczwsplnatiret">
    <w:name w:val="CZ_WSP_TIR – część wspólna tiret"/>
    <w:basedOn w:val="TIRtiret"/>
    <w:next w:val="USTustnpkodeksu"/>
    <w:uiPriority w:val="17"/>
    <w:qFormat/>
    <w:rsid w:val="007942B1"/>
    <w:pPr>
      <w:ind w:left="987" w:firstLine="0"/>
    </w:pPr>
  </w:style>
  <w:style w:type="paragraph" w:customStyle="1" w:styleId="CYTcytatnpprzysigi">
    <w:name w:val="CYT – cytat np. przysięgi"/>
    <w:basedOn w:val="USTustnpkodeksu"/>
    <w:next w:val="USTustnpkodeksu"/>
    <w:uiPriority w:val="18"/>
    <w:qFormat/>
    <w:rsid w:val="007942B1"/>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7942B1"/>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7942B1"/>
  </w:style>
  <w:style w:type="paragraph" w:customStyle="1" w:styleId="ZLITCZWSPTIRwLITzmczciwsptirwlitliter">
    <w:name w:val="Z_LIT/CZ_WSP_TIR_w_LIT – zm. części wsp. tir. w lit. literą"/>
    <w:basedOn w:val="CZWSPTIRczwsplnatiret"/>
    <w:next w:val="LITlitera"/>
    <w:uiPriority w:val="51"/>
    <w:qFormat/>
    <w:rsid w:val="007942B1"/>
    <w:pPr>
      <w:ind w:left="1463"/>
    </w:pPr>
  </w:style>
  <w:style w:type="paragraph" w:customStyle="1" w:styleId="ZLITTIRwLITzmtirwlitliter">
    <w:name w:val="Z_LIT/TIR_w_LIT – zm. tir. w lit. literą"/>
    <w:basedOn w:val="TIRtiret"/>
    <w:uiPriority w:val="49"/>
    <w:qFormat/>
    <w:rsid w:val="007942B1"/>
    <w:pPr>
      <w:ind w:left="1860"/>
    </w:pPr>
  </w:style>
  <w:style w:type="paragraph" w:customStyle="1" w:styleId="TYTDZOZNoznaczenietytuulubdziau">
    <w:name w:val="TYT(DZ)_OZN – oznaczenie tytułu lub działu"/>
    <w:next w:val="Normalny"/>
    <w:uiPriority w:val="9"/>
    <w:qFormat/>
    <w:rsid w:val="007942B1"/>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7942B1"/>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7942B1"/>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7942B1"/>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7942B1"/>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7942B1"/>
    <w:pPr>
      <w:ind w:left="510"/>
    </w:pPr>
  </w:style>
  <w:style w:type="paragraph" w:customStyle="1" w:styleId="ZZLITzmianazmlit">
    <w:name w:val="ZZ/LIT – zmiana zm. lit."/>
    <w:basedOn w:val="ZZPKTzmianazmpkt"/>
    <w:uiPriority w:val="67"/>
    <w:qFormat/>
    <w:rsid w:val="007942B1"/>
    <w:pPr>
      <w:ind w:left="2370" w:hanging="476"/>
    </w:pPr>
  </w:style>
  <w:style w:type="paragraph" w:customStyle="1" w:styleId="ZZTIRzmianazmtir">
    <w:name w:val="ZZ/TIR – zmiana zm. tir."/>
    <w:basedOn w:val="ZZLITzmianazmlit"/>
    <w:uiPriority w:val="67"/>
    <w:qFormat/>
    <w:rsid w:val="007942B1"/>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7942B1"/>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7942B1"/>
    <w:pPr>
      <w:ind w:left="987"/>
    </w:pPr>
  </w:style>
  <w:style w:type="paragraph" w:customStyle="1" w:styleId="ZLITPKTzmpktliter">
    <w:name w:val="Z_LIT/PKT – zm. pkt literą"/>
    <w:basedOn w:val="PKTpunkt"/>
    <w:uiPriority w:val="47"/>
    <w:qFormat/>
    <w:rsid w:val="007942B1"/>
    <w:pPr>
      <w:ind w:left="1497"/>
    </w:pPr>
  </w:style>
  <w:style w:type="paragraph" w:customStyle="1" w:styleId="ZZCZWSPPKTzmianazmczciwsppkt">
    <w:name w:val="ZZ/CZ_WSP_PKT – zmiana. zm. części wsp. pkt"/>
    <w:basedOn w:val="ZZARTzmianazmart"/>
    <w:next w:val="ZPKTzmpktartykuempunktem"/>
    <w:uiPriority w:val="68"/>
    <w:qFormat/>
    <w:rsid w:val="007942B1"/>
    <w:pPr>
      <w:ind w:firstLine="0"/>
    </w:pPr>
  </w:style>
  <w:style w:type="paragraph" w:customStyle="1" w:styleId="ZLITLITzmlitliter">
    <w:name w:val="Z_LIT/LIT – zm. lit. literą"/>
    <w:basedOn w:val="LITlitera"/>
    <w:uiPriority w:val="48"/>
    <w:qFormat/>
    <w:rsid w:val="007942B1"/>
    <w:pPr>
      <w:ind w:left="1463"/>
    </w:pPr>
  </w:style>
  <w:style w:type="paragraph" w:customStyle="1" w:styleId="ZLITCZWSPPKTzmczciwsppktliter">
    <w:name w:val="Z_LIT/CZ_WSP_PKT – zm. części wsp. pkt literą"/>
    <w:basedOn w:val="CZWSPLITczwsplnaliter"/>
    <w:next w:val="LITlitera"/>
    <w:uiPriority w:val="50"/>
    <w:qFormat/>
    <w:rsid w:val="007942B1"/>
    <w:pPr>
      <w:ind w:left="987"/>
    </w:pPr>
  </w:style>
  <w:style w:type="paragraph" w:customStyle="1" w:styleId="ZLITTIRzmtirliter">
    <w:name w:val="Z_LIT/TIR – zm. tir. literą"/>
    <w:basedOn w:val="TIRtiret"/>
    <w:uiPriority w:val="49"/>
    <w:qFormat/>
    <w:rsid w:val="007942B1"/>
  </w:style>
  <w:style w:type="paragraph" w:customStyle="1" w:styleId="ZZCZWSPLITwPKTzmianazmczciwsplitwpkt">
    <w:name w:val="ZZ/CZ_WSP_LIT_w_PKT – zmiana zm. części wsp. lit. w pkt"/>
    <w:basedOn w:val="ZZLITwPKTzmianazmlitwpkt"/>
    <w:uiPriority w:val="69"/>
    <w:qFormat/>
    <w:rsid w:val="007942B1"/>
    <w:pPr>
      <w:ind w:left="2404" w:firstLine="0"/>
    </w:pPr>
  </w:style>
  <w:style w:type="paragraph" w:customStyle="1" w:styleId="ZLITLITwPKTzmlitwpktliter">
    <w:name w:val="Z_LIT/LIT_w_PKT – zm. lit. w pkt literą"/>
    <w:basedOn w:val="LITlitera"/>
    <w:uiPriority w:val="48"/>
    <w:qFormat/>
    <w:rsid w:val="007942B1"/>
    <w:pPr>
      <w:ind w:left="1973"/>
    </w:pPr>
  </w:style>
  <w:style w:type="paragraph" w:customStyle="1" w:styleId="ZLITCZWSPLITwPKTzmczciwsplitwpktliter">
    <w:name w:val="Z_LIT/CZ_WSP_LIT_w_PKT – zm. części wsp. lit. w pkt literą"/>
    <w:basedOn w:val="CZWSPLITczwsplnaliter"/>
    <w:next w:val="LITlitera"/>
    <w:uiPriority w:val="51"/>
    <w:qFormat/>
    <w:rsid w:val="007942B1"/>
    <w:pPr>
      <w:ind w:left="1497"/>
    </w:pPr>
  </w:style>
  <w:style w:type="paragraph" w:customStyle="1" w:styleId="ZLITTIRwPKTzmtirwpktliter">
    <w:name w:val="Z_LIT/TIR_w_PKT – zm. tir. w pkt literą"/>
    <w:basedOn w:val="TIRtiret"/>
    <w:uiPriority w:val="49"/>
    <w:qFormat/>
    <w:rsid w:val="007942B1"/>
    <w:pPr>
      <w:ind w:left="2370"/>
    </w:pPr>
  </w:style>
  <w:style w:type="paragraph" w:customStyle="1" w:styleId="ZLITCZWSPTIRwPKTzmczciwsptirwpktliter">
    <w:name w:val="Z_LIT/CZ_WSP_TIR_w_PKT – zm. części wsp. tir. w pkt literą"/>
    <w:basedOn w:val="CZWSPTIRczwsplnatiret"/>
    <w:next w:val="LITlitera"/>
    <w:uiPriority w:val="51"/>
    <w:qFormat/>
    <w:rsid w:val="007942B1"/>
    <w:pPr>
      <w:ind w:left="1973"/>
    </w:pPr>
  </w:style>
  <w:style w:type="paragraph" w:styleId="Tekstprzypisudolnego">
    <w:name w:val="footnote text"/>
    <w:basedOn w:val="Normalny"/>
    <w:link w:val="TekstprzypisudolnegoZnak"/>
    <w:uiPriority w:val="99"/>
    <w:semiHidden/>
    <w:qFormat/>
    <w:locked/>
    <w:rsid w:val="00D23107"/>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D23107"/>
  </w:style>
  <w:style w:type="paragraph" w:customStyle="1" w:styleId="ZTIRLITzmlittiret">
    <w:name w:val="Z_TIR/LIT – zm. lit. tiret"/>
    <w:basedOn w:val="LITlitera"/>
    <w:uiPriority w:val="57"/>
    <w:qFormat/>
    <w:rsid w:val="007942B1"/>
    <w:pPr>
      <w:ind w:left="1859"/>
    </w:pPr>
  </w:style>
  <w:style w:type="paragraph" w:customStyle="1" w:styleId="ZTIRCZWSPPKTzmczciwsppkttiret">
    <w:name w:val="Z_TIR/CZ_WSP_PKT – zm. części wsp. pkt tiret"/>
    <w:basedOn w:val="CZWSPLITczwsplnaliter"/>
    <w:next w:val="TIRtiret"/>
    <w:uiPriority w:val="58"/>
    <w:qFormat/>
    <w:rsid w:val="007942B1"/>
    <w:pPr>
      <w:ind w:left="1383"/>
    </w:pPr>
  </w:style>
  <w:style w:type="paragraph" w:customStyle="1" w:styleId="ZTIRTIRzmtirtiret">
    <w:name w:val="Z_TIR/TIR – zm. tir. tiret"/>
    <w:basedOn w:val="TIRtiret"/>
    <w:uiPriority w:val="57"/>
    <w:qFormat/>
    <w:rsid w:val="007942B1"/>
    <w:pPr>
      <w:ind w:left="1780"/>
    </w:pPr>
  </w:style>
  <w:style w:type="paragraph" w:customStyle="1" w:styleId="ZZCZWSPTIRwPKTzmianazmczciwsptirwpkt">
    <w:name w:val="ZZ/CZ_WSP_TIR_w_PKT – zmiana zm. części wsp. tir. w pkt"/>
    <w:basedOn w:val="ZZTIRwPKTzmianazmtirwpkt"/>
    <w:uiPriority w:val="70"/>
    <w:qFormat/>
    <w:rsid w:val="007942B1"/>
    <w:pPr>
      <w:ind w:left="2880" w:firstLine="0"/>
    </w:pPr>
  </w:style>
  <w:style w:type="paragraph" w:customStyle="1" w:styleId="ZZTIRwLITzmianazmtirwlit">
    <w:name w:val="ZZ/TIR_w_LIT – zmiana zm. tir. w lit."/>
    <w:basedOn w:val="ZZTIRzmianazmtir"/>
    <w:uiPriority w:val="67"/>
    <w:qFormat/>
    <w:rsid w:val="007942B1"/>
    <w:pPr>
      <w:ind w:left="2767"/>
    </w:pPr>
  </w:style>
  <w:style w:type="paragraph" w:customStyle="1" w:styleId="ZTIRTIRwLITzmtirwlittiret">
    <w:name w:val="Z_TIR/TIR_w_LIT – zm. tir. w lit. tiret"/>
    <w:basedOn w:val="TIRtiret"/>
    <w:uiPriority w:val="57"/>
    <w:qFormat/>
    <w:rsid w:val="007942B1"/>
    <w:pPr>
      <w:ind w:left="2257"/>
    </w:pPr>
  </w:style>
  <w:style w:type="paragraph" w:customStyle="1" w:styleId="ZTIRCZWSPTIRwLITzmczciwsptirwlittiret">
    <w:name w:val="Z_TIR/CZ_WSP_TIR_w_LIT – zm. części wsp. tir. w lit. tiret"/>
    <w:basedOn w:val="CZWSPTIRczwsplnatiret"/>
    <w:next w:val="TIRtiret"/>
    <w:uiPriority w:val="60"/>
    <w:qFormat/>
    <w:rsid w:val="007942B1"/>
    <w:pPr>
      <w:ind w:left="1860"/>
    </w:pPr>
  </w:style>
  <w:style w:type="paragraph" w:customStyle="1" w:styleId="CZWSP2TIRczwsplnapodwjnychtiret">
    <w:name w:val="CZ_WSP_2TIR – część wspólna podwójnych tiret"/>
    <w:basedOn w:val="CZWSPTIRczwsplnatiret"/>
    <w:next w:val="TIRtiret"/>
    <w:uiPriority w:val="73"/>
    <w:qFormat/>
    <w:rsid w:val="007942B1"/>
    <w:pPr>
      <w:ind w:left="1780"/>
    </w:pPr>
  </w:style>
  <w:style w:type="paragraph" w:customStyle="1" w:styleId="Z2TIRzmpodwtirartykuempunktem">
    <w:name w:val="Z/2TIR – zm. podw. tir. artykułem (punktem)"/>
    <w:basedOn w:val="TIRtiret"/>
    <w:uiPriority w:val="73"/>
    <w:qFormat/>
    <w:rsid w:val="007942B1"/>
    <w:pPr>
      <w:ind w:left="907"/>
    </w:pPr>
  </w:style>
  <w:style w:type="paragraph" w:customStyle="1" w:styleId="ZZCZWSPTIRwLITzmianazmczciwsptirwlit">
    <w:name w:val="ZZ/CZ_WSP_TIR_w_LIT – zmiana zm. części wsp. tir. w lit."/>
    <w:basedOn w:val="ZZTIRwLITzmianazmtirwlit"/>
    <w:uiPriority w:val="70"/>
    <w:qFormat/>
    <w:rsid w:val="007942B1"/>
    <w:pPr>
      <w:ind w:left="2370" w:firstLine="0"/>
    </w:pPr>
  </w:style>
  <w:style w:type="paragraph" w:customStyle="1" w:styleId="ZLIT2TIRzmpodwtirliter">
    <w:name w:val="Z_LIT/2TIR – zm. podw. tir. literą"/>
    <w:basedOn w:val="TIRtiret"/>
    <w:uiPriority w:val="75"/>
    <w:qFormat/>
    <w:rsid w:val="007942B1"/>
  </w:style>
  <w:style w:type="paragraph" w:customStyle="1" w:styleId="ZTIR2TIRzmpodwtirtiret">
    <w:name w:val="Z_TIR/2TIR – zm. podw. tir. tiret"/>
    <w:basedOn w:val="TIRtiret"/>
    <w:uiPriority w:val="78"/>
    <w:qFormat/>
    <w:rsid w:val="007942B1"/>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7942B1"/>
    <w:pPr>
      <w:ind w:left="1780"/>
    </w:pPr>
  </w:style>
  <w:style w:type="paragraph" w:customStyle="1" w:styleId="Z2TIRwPKTzmpodwtirwpktartykuempunktem">
    <w:name w:val="Z/2TIR_w_PKT – zm. podw. tir. w pkt artykułem (punktem)"/>
    <w:basedOn w:val="TIRtiret"/>
    <w:next w:val="ZPKTzmpktartykuempunktem"/>
    <w:uiPriority w:val="74"/>
    <w:qFormat/>
    <w:rsid w:val="007942B1"/>
    <w:pPr>
      <w:ind w:left="2291"/>
    </w:pPr>
  </w:style>
  <w:style w:type="paragraph" w:customStyle="1" w:styleId="ZTIRPKTzmpkttiret">
    <w:name w:val="Z_TIR/PKT – zm. pkt tiret"/>
    <w:basedOn w:val="PKTpunkt"/>
    <w:uiPriority w:val="56"/>
    <w:qFormat/>
    <w:rsid w:val="007942B1"/>
    <w:pPr>
      <w:ind w:left="1893"/>
    </w:pPr>
  </w:style>
  <w:style w:type="paragraph" w:customStyle="1" w:styleId="ZTIRLITwPKTzmlitwpkttiret">
    <w:name w:val="Z_TIR/LIT_w_PKT – zm. lit. w pkt tiret"/>
    <w:basedOn w:val="LITlitera"/>
    <w:uiPriority w:val="57"/>
    <w:qFormat/>
    <w:rsid w:val="007942B1"/>
    <w:pPr>
      <w:ind w:left="2336"/>
    </w:pPr>
  </w:style>
  <w:style w:type="paragraph" w:customStyle="1" w:styleId="ZTIRCZWSPLITwPKTzmczciwsplitwpkttiret">
    <w:name w:val="Z_TIR/CZ_WSP_LIT_w_PKT – zm. części wsp. lit. w pkt tiret"/>
    <w:basedOn w:val="CZWSPLITczwsplnaliter"/>
    <w:uiPriority w:val="59"/>
    <w:qFormat/>
    <w:rsid w:val="007942B1"/>
    <w:pPr>
      <w:ind w:left="1860"/>
    </w:pPr>
  </w:style>
  <w:style w:type="paragraph" w:customStyle="1" w:styleId="ZTIR2TIRwLITzmpodwtirwlittiret">
    <w:name w:val="Z_TIR/2TIR_w_LIT – zm. podw. tir. w lit. tiret"/>
    <w:basedOn w:val="TIRtiret"/>
    <w:uiPriority w:val="79"/>
    <w:qFormat/>
    <w:rsid w:val="007942B1"/>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7942B1"/>
    <w:pPr>
      <w:ind w:left="2257"/>
    </w:pPr>
  </w:style>
  <w:style w:type="paragraph" w:customStyle="1" w:styleId="ZTIR2TIRwTIRzmpodwtirwtirtiret">
    <w:name w:val="Z_TIR/2TIR_w_TIR – zm. podw. tir. w tir. tiret"/>
    <w:basedOn w:val="TIRtiret"/>
    <w:uiPriority w:val="78"/>
    <w:qFormat/>
    <w:rsid w:val="007942B1"/>
    <w:pPr>
      <w:ind w:left="2177"/>
    </w:pPr>
  </w:style>
  <w:style w:type="paragraph" w:customStyle="1" w:styleId="ZTIRCZWSP2TIRwTIRzmczciwsppodwtirwtirtiret">
    <w:name w:val="Z_TIR/CZ_WSP_2TIR_w_TIR – zm. części wsp. podw. tir. w tir. tiret"/>
    <w:basedOn w:val="CZWSPTIRczwsplnatiret"/>
    <w:uiPriority w:val="79"/>
    <w:qFormat/>
    <w:rsid w:val="007942B1"/>
    <w:pPr>
      <w:ind w:left="1780"/>
    </w:pPr>
  </w:style>
  <w:style w:type="paragraph" w:customStyle="1" w:styleId="Z2TIRLITzmlitpodwjnymtiret">
    <w:name w:val="Z_2TIR/LIT – zm. lit. podwójnym tiret"/>
    <w:basedOn w:val="LITlitera"/>
    <w:uiPriority w:val="84"/>
    <w:qFormat/>
    <w:rsid w:val="007942B1"/>
    <w:pPr>
      <w:ind w:left="2256"/>
    </w:pPr>
  </w:style>
  <w:style w:type="paragraph" w:customStyle="1" w:styleId="ZZ2TIRwTIRzmianazmpodwtirwtir">
    <w:name w:val="ZZ/2TIR_w_TIR – zmiana zm. podw. tir. w tir."/>
    <w:basedOn w:val="ZZCZWSP2TIRzmianazmczciwsppodwtir"/>
    <w:uiPriority w:val="93"/>
    <w:qFormat/>
    <w:rsid w:val="007942B1"/>
    <w:pPr>
      <w:ind w:left="2688" w:hanging="397"/>
    </w:pPr>
  </w:style>
  <w:style w:type="paragraph" w:customStyle="1" w:styleId="ZZ2TIRwLITzmianazmpodwtirwlit">
    <w:name w:val="ZZ/2TIR_w_LIT – zmiana zm. podw. tir. w lit."/>
    <w:basedOn w:val="ZZ2TIRwTIRzmianazmpodwtirwtir"/>
    <w:uiPriority w:val="94"/>
    <w:qFormat/>
    <w:rsid w:val="007942B1"/>
    <w:pPr>
      <w:ind w:left="3164"/>
    </w:pPr>
  </w:style>
  <w:style w:type="paragraph" w:customStyle="1" w:styleId="Z2TIRTIRwLITzmtirwlitpodwjnymtiret">
    <w:name w:val="Z_2TIR/TIR_w_LIT – zm. tir. w lit. podwójnym tiret"/>
    <w:basedOn w:val="TIRtiret"/>
    <w:uiPriority w:val="84"/>
    <w:qFormat/>
    <w:rsid w:val="007942B1"/>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7942B1"/>
    <w:pPr>
      <w:ind w:left="2257"/>
    </w:pPr>
  </w:style>
  <w:style w:type="paragraph" w:customStyle="1" w:styleId="ZZ2TIRwPKTzmianazmpodwtirwpkt">
    <w:name w:val="ZZ/2TIR_w_PKT – zmiana zm. podw. tir. w pkt"/>
    <w:basedOn w:val="ZZ2TIRwLITzmianazmpodwtirwlit"/>
    <w:uiPriority w:val="94"/>
    <w:qFormat/>
    <w:rsid w:val="007942B1"/>
    <w:pPr>
      <w:ind w:left="3674"/>
    </w:pPr>
  </w:style>
  <w:style w:type="paragraph" w:customStyle="1" w:styleId="ZZCZWSP2TIRwTIRzmianazmczciwsppodwtirwtir">
    <w:name w:val="ZZ/CZ_WSP_2TIR_w_TIR – zmiana zm. części wsp. podw. tir. w tir."/>
    <w:basedOn w:val="ZZ2TIRwLITzmianazmpodwtirwlit"/>
    <w:uiPriority w:val="94"/>
    <w:qFormat/>
    <w:rsid w:val="007942B1"/>
    <w:pPr>
      <w:ind w:left="2291" w:firstLine="0"/>
    </w:pPr>
  </w:style>
  <w:style w:type="paragraph" w:customStyle="1" w:styleId="Z2TIR2TIRwTIRzmpodwtirwtirpodwjnymtiret">
    <w:name w:val="Z_2TIR/2TIR_w_TIR – zm. podw. tir. w tir. podwójnym tiret"/>
    <w:basedOn w:val="TIRtiret"/>
    <w:uiPriority w:val="85"/>
    <w:qFormat/>
    <w:rsid w:val="007942B1"/>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7942B1"/>
    <w:pPr>
      <w:ind w:left="2177"/>
    </w:pPr>
  </w:style>
  <w:style w:type="paragraph" w:customStyle="1" w:styleId="Z2TIR2TIRwLITzmpodwtirwlitpodwjnymtiret">
    <w:name w:val="Z_2TIR/2TIR_w_LIT – zm. podw. tir. w lit. podwójnym tiret"/>
    <w:basedOn w:val="TIRtiret"/>
    <w:uiPriority w:val="86"/>
    <w:qFormat/>
    <w:rsid w:val="007942B1"/>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7942B1"/>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7942B1"/>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7942B1"/>
    <w:pPr>
      <w:spacing w:after="120"/>
      <w:ind w:left="510"/>
    </w:pPr>
    <w:rPr>
      <w:b w:val="0"/>
    </w:rPr>
  </w:style>
  <w:style w:type="character" w:styleId="Odwoaniedokomentarza">
    <w:name w:val="annotation reference"/>
    <w:basedOn w:val="Domylnaczcionkaakapitu"/>
    <w:uiPriority w:val="99"/>
    <w:semiHidden/>
    <w:rsid w:val="007942B1"/>
    <w:rPr>
      <w:sz w:val="16"/>
      <w:szCs w:val="16"/>
    </w:rPr>
  </w:style>
  <w:style w:type="paragraph" w:styleId="Tekstkomentarza">
    <w:name w:val="annotation text"/>
    <w:basedOn w:val="Normalny"/>
    <w:link w:val="TekstkomentarzaZnak"/>
    <w:uiPriority w:val="99"/>
    <w:semiHidden/>
    <w:rsid w:val="007942B1"/>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D23107"/>
  </w:style>
  <w:style w:type="paragraph" w:styleId="Tematkomentarza">
    <w:name w:val="annotation subject"/>
    <w:basedOn w:val="Tekstkomentarza"/>
    <w:next w:val="Tekstkomentarza"/>
    <w:link w:val="TematkomentarzaZnak"/>
    <w:uiPriority w:val="99"/>
    <w:semiHidden/>
    <w:rsid w:val="007942B1"/>
    <w:rPr>
      <w:b/>
      <w:bCs/>
    </w:rPr>
  </w:style>
  <w:style w:type="character" w:customStyle="1" w:styleId="TematkomentarzaZnak">
    <w:name w:val="Temat komentarza Znak"/>
    <w:basedOn w:val="TekstkomentarzaZnak"/>
    <w:link w:val="Tematkomentarza"/>
    <w:uiPriority w:val="99"/>
    <w:semiHidden/>
    <w:rsid w:val="00D23107"/>
    <w:rPr>
      <w:b/>
      <w:bCs/>
    </w:rPr>
  </w:style>
  <w:style w:type="paragraph" w:customStyle="1" w:styleId="ZZARTzmianazmart">
    <w:name w:val="ZZ/ART(§) – zmiana zm. art. (§)"/>
    <w:basedOn w:val="ZARTzmartartykuempunktem"/>
    <w:uiPriority w:val="65"/>
    <w:qFormat/>
    <w:rsid w:val="007942B1"/>
    <w:pPr>
      <w:ind w:left="1894"/>
    </w:pPr>
  </w:style>
  <w:style w:type="paragraph" w:customStyle="1" w:styleId="ZZPKTzmianazmpkt">
    <w:name w:val="ZZ/PKT – zmiana zm. pkt"/>
    <w:basedOn w:val="ZPKTzmpktartykuempunktem"/>
    <w:uiPriority w:val="66"/>
    <w:qFormat/>
    <w:rsid w:val="007942B1"/>
    <w:pPr>
      <w:ind w:left="2404"/>
    </w:pPr>
  </w:style>
  <w:style w:type="paragraph" w:customStyle="1" w:styleId="ZZLITwPKTzmianazmlitwpkt">
    <w:name w:val="ZZ/LIT_w_PKT – zmiana zm. lit. w pkt"/>
    <w:basedOn w:val="ZLITwPKTzmlitwpktartykuempunktem"/>
    <w:uiPriority w:val="67"/>
    <w:qFormat/>
    <w:rsid w:val="007942B1"/>
    <w:pPr>
      <w:ind w:left="2880"/>
    </w:pPr>
  </w:style>
  <w:style w:type="paragraph" w:customStyle="1" w:styleId="ZZTIRwPKTzmianazmtirwpkt">
    <w:name w:val="ZZ/TIR_w_PKT – zmiana zm. tir. w pkt"/>
    <w:basedOn w:val="ZTIRwPKTzmtirwpktartykuempunktem"/>
    <w:uiPriority w:val="67"/>
    <w:qFormat/>
    <w:rsid w:val="007942B1"/>
    <w:pPr>
      <w:ind w:left="3277"/>
    </w:pPr>
  </w:style>
  <w:style w:type="paragraph" w:customStyle="1" w:styleId="ZZWMATFIZCHEMzmwzorumatfizlubchem">
    <w:name w:val="ZZ/W_MAT(FIZ|CHEM) – zm. wzoru mat. (fiz. lub chem.)"/>
    <w:basedOn w:val="ZWMATFIZCHEMzmwzorumatfizlubchemartykuempunktem"/>
    <w:uiPriority w:val="71"/>
    <w:qFormat/>
    <w:rsid w:val="007942B1"/>
    <w:pPr>
      <w:ind w:left="2404"/>
    </w:pPr>
  </w:style>
  <w:style w:type="paragraph" w:customStyle="1" w:styleId="ODNONIKtreodnonika">
    <w:name w:val="ODNOŚNIK – treść odnośnika"/>
    <w:uiPriority w:val="19"/>
    <w:qFormat/>
    <w:rsid w:val="007942B1"/>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7942B1"/>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7942B1"/>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7942B1"/>
    <w:rPr>
      <w:rFonts w:ascii="Times New Roman" w:hAnsi="Times New Roman"/>
    </w:rPr>
  </w:style>
  <w:style w:type="paragraph" w:customStyle="1" w:styleId="ZTIRTIRwPKTzmtirwpkttiret">
    <w:name w:val="Z_TIR/TIR_w_PKT – zm. tir. w pkt tiret"/>
    <w:basedOn w:val="ZTIRTIRwLITzmtirwlittiret"/>
    <w:uiPriority w:val="57"/>
    <w:qFormat/>
    <w:rsid w:val="007942B1"/>
    <w:pPr>
      <w:ind w:left="2733"/>
    </w:pPr>
  </w:style>
  <w:style w:type="paragraph" w:customStyle="1" w:styleId="ZTIRCZWSPTIRwPKTzmczciwsptirtiret">
    <w:name w:val="Z_TIR/CZ_WSP_TIR_w_PKT – zm. części wsp. tir. tiret"/>
    <w:basedOn w:val="ZTIRTIRwPKTzmtirwpkttiret"/>
    <w:next w:val="TIRtiret"/>
    <w:uiPriority w:val="60"/>
    <w:qFormat/>
    <w:rsid w:val="007942B1"/>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7942B1"/>
    <w:pPr>
      <w:ind w:left="510" w:firstLine="0"/>
    </w:pPr>
  </w:style>
  <w:style w:type="paragraph" w:customStyle="1" w:styleId="ROZDZODDZOZNoznaczenierozdziauluboddziau">
    <w:name w:val="ROZDZ(ODDZ)_OZN – oznaczenie rozdziału lub oddziału"/>
    <w:next w:val="ARTartustawynprozporzdzenia"/>
    <w:uiPriority w:val="10"/>
    <w:qFormat/>
    <w:rsid w:val="007942B1"/>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7942B1"/>
    <w:pPr>
      <w:ind w:left="2177"/>
    </w:pPr>
  </w:style>
  <w:style w:type="paragraph" w:customStyle="1" w:styleId="Z2TIRTIRzmtirpodwjnymtiret">
    <w:name w:val="Z_2TIR/TIR – zm. tir. podwójnym tiret"/>
    <w:basedOn w:val="TIRtiret"/>
    <w:uiPriority w:val="84"/>
    <w:qFormat/>
    <w:rsid w:val="007942B1"/>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7942B1"/>
    <w:pPr>
      <w:ind w:left="1021"/>
    </w:pPr>
  </w:style>
  <w:style w:type="paragraph" w:customStyle="1" w:styleId="ZLITSKARNzmsankcjikarnejliter">
    <w:name w:val="Z_LIT/S_KARN – zm. sankcji karnej literą"/>
    <w:basedOn w:val="ZSKARNzmsankcjikarnejwszczeglnociwKodeksiekarnym"/>
    <w:uiPriority w:val="53"/>
    <w:qFormat/>
    <w:rsid w:val="007942B1"/>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7942B1"/>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7942B1"/>
    <w:pPr>
      <w:ind w:left="1894" w:firstLine="0"/>
    </w:pPr>
  </w:style>
  <w:style w:type="paragraph" w:customStyle="1" w:styleId="Z2TIRwLITzmpodwtirwlitartykuempunktem">
    <w:name w:val="Z/2TIR_w_LIT – zm. podw. tir. w lit. artykułem (punktem)"/>
    <w:basedOn w:val="Z2TIRwPKTzmpodwtirwpktartykuempunktem"/>
    <w:uiPriority w:val="74"/>
    <w:qFormat/>
    <w:rsid w:val="007942B1"/>
    <w:pPr>
      <w:ind w:left="1780"/>
    </w:pPr>
  </w:style>
  <w:style w:type="paragraph" w:customStyle="1" w:styleId="Z2TIRwTIRzmpodwtirwtirartykuempunktem">
    <w:name w:val="Z/2TIR_w_TIR – zm. podw. tir. w tir. artykułem (punktem)"/>
    <w:basedOn w:val="Z2TIRwLITzmpodwtirwlitartykuempunktem"/>
    <w:uiPriority w:val="73"/>
    <w:qFormat/>
    <w:rsid w:val="007942B1"/>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7942B1"/>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7942B1"/>
    <w:pPr>
      <w:ind w:left="1383" w:firstLine="0"/>
    </w:pPr>
  </w:style>
  <w:style w:type="paragraph" w:customStyle="1" w:styleId="ZZCZWSP2TIRzmianazmczciwsppodwtir">
    <w:name w:val="ZZ/CZ_WSP_2TIR – zmiana zm. części wsp. podw. tir."/>
    <w:basedOn w:val="ZZTIRzmianazmtir"/>
    <w:next w:val="ZZUSTzmianazmust"/>
    <w:uiPriority w:val="94"/>
    <w:qFormat/>
    <w:rsid w:val="007942B1"/>
    <w:pPr>
      <w:ind w:left="1894" w:firstLine="0"/>
    </w:pPr>
  </w:style>
  <w:style w:type="paragraph" w:customStyle="1" w:styleId="PKTODNONIKApunktodnonika">
    <w:name w:val="PKT_ODNOŚNIKA – punkt odnośnika"/>
    <w:basedOn w:val="ODNONIKtreodnonika"/>
    <w:uiPriority w:val="19"/>
    <w:qFormat/>
    <w:rsid w:val="007942B1"/>
    <w:pPr>
      <w:ind w:left="568"/>
    </w:pPr>
  </w:style>
  <w:style w:type="paragraph" w:customStyle="1" w:styleId="ZODNONIKAzmtekstuodnonikaartykuempunktem">
    <w:name w:val="Z/ODNOŚNIKA – zm. tekstu odnośnika artykułem (punktem)"/>
    <w:basedOn w:val="ODNONIKtreodnonika"/>
    <w:uiPriority w:val="39"/>
    <w:qFormat/>
    <w:rsid w:val="007942B1"/>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7942B1"/>
    <w:pPr>
      <w:ind w:left="1304"/>
    </w:pPr>
  </w:style>
  <w:style w:type="paragraph" w:customStyle="1" w:styleId="ZPKTODNONIKAzmpktodnonikaartykuempunktem">
    <w:name w:val="Z/PKT_ODNOŚNIKA – zm. pkt odnośnika artykułem (punktem)"/>
    <w:basedOn w:val="ZODNONIKAzmtekstuodnonikaartykuempunktem"/>
    <w:uiPriority w:val="39"/>
    <w:qFormat/>
    <w:rsid w:val="007942B1"/>
  </w:style>
  <w:style w:type="paragraph" w:customStyle="1" w:styleId="ZLIT2TIRwTIRzmpodwtirwtirliter">
    <w:name w:val="Z_LIT/2TIR_w_TIR – zm. podw. tir. w tir. literą"/>
    <w:basedOn w:val="ZLIT2TIRzmpodwtirliter"/>
    <w:uiPriority w:val="75"/>
    <w:qFormat/>
    <w:rsid w:val="007942B1"/>
    <w:pPr>
      <w:ind w:left="1780"/>
    </w:pPr>
  </w:style>
  <w:style w:type="paragraph" w:customStyle="1" w:styleId="ZLIT2TIRwLITzmpodwtirwlitliter">
    <w:name w:val="Z_LIT/2TIR_w_LIT – zm. podw. tir. w lit. literą"/>
    <w:basedOn w:val="ZLIT2TIRwTIRzmpodwtirwtirliter"/>
    <w:uiPriority w:val="76"/>
    <w:qFormat/>
    <w:rsid w:val="007942B1"/>
    <w:pPr>
      <w:ind w:left="2257"/>
    </w:pPr>
  </w:style>
  <w:style w:type="paragraph" w:customStyle="1" w:styleId="ZLIT2TIRwPKTzmpodwtirwpktliter">
    <w:name w:val="Z_LIT/2TIR_w_PKT – zm. podw. tir. w pkt literą"/>
    <w:basedOn w:val="ZLIT2TIRwLITzmpodwtirwlitliter"/>
    <w:uiPriority w:val="76"/>
    <w:qFormat/>
    <w:rsid w:val="007942B1"/>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7942B1"/>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7942B1"/>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7942B1"/>
    <w:pPr>
      <w:ind w:left="2370" w:firstLine="0"/>
    </w:pPr>
  </w:style>
  <w:style w:type="paragraph" w:customStyle="1" w:styleId="ZTIR2TIRwPKTzmpodwtirwpkttiret">
    <w:name w:val="Z_TIR/2TIR_w_PKT – zm. podw. tir. w pkt tiret"/>
    <w:basedOn w:val="ZTIR2TIRwLITzmpodwtirwlittiret"/>
    <w:uiPriority w:val="79"/>
    <w:qFormat/>
    <w:rsid w:val="007942B1"/>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7942B1"/>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7942B1"/>
    <w:pPr>
      <w:ind w:left="2767"/>
    </w:pPr>
  </w:style>
  <w:style w:type="paragraph" w:customStyle="1" w:styleId="ZZCZWSP2TIRwPKTzmianazmczciwsppodwtirwpkt">
    <w:name w:val="ZZ/CZ_WSP_2TIR_w_PKT – zmiana zm. części wsp. podw. tir. w pkt"/>
    <w:basedOn w:val="ZZ2TIRwLITzmianazmpodwtirwlit"/>
    <w:uiPriority w:val="95"/>
    <w:qFormat/>
    <w:rsid w:val="007942B1"/>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7942B1"/>
  </w:style>
  <w:style w:type="paragraph" w:customStyle="1" w:styleId="ZLITCZWSP2TIRzmczciwsppodwtirliter">
    <w:name w:val="Z_LIT/CZ_WSP_2TIR – zm. części wsp. podw. tir. literą"/>
    <w:basedOn w:val="ZLITCZWSPPKTzmczciwsppktliter"/>
    <w:next w:val="LITlitera"/>
    <w:uiPriority w:val="76"/>
    <w:qFormat/>
    <w:rsid w:val="007942B1"/>
  </w:style>
  <w:style w:type="paragraph" w:customStyle="1" w:styleId="ZTIRCZWSP2TIRzmczciwsppodwtirtiret">
    <w:name w:val="Z_TIR/CZ_WSP_2TIR – zm. części wsp. podw. tir. tiret"/>
    <w:basedOn w:val="ZLITCZWSP2TIRzmczciwsppodwtirliter"/>
    <w:next w:val="TIRtiret"/>
    <w:uiPriority w:val="79"/>
    <w:qFormat/>
    <w:rsid w:val="007942B1"/>
  </w:style>
  <w:style w:type="paragraph" w:customStyle="1" w:styleId="ZZ2TIRzmianazmpodwtir">
    <w:name w:val="ZZ/2TIR – zmiana zm. podw. tir."/>
    <w:basedOn w:val="ZZCZWSP2TIRzmianazmczciwsppodwtir"/>
    <w:uiPriority w:val="93"/>
    <w:qFormat/>
    <w:rsid w:val="007942B1"/>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7942B1"/>
  </w:style>
  <w:style w:type="paragraph" w:customStyle="1" w:styleId="ZCZWSPTIRzmczciwsptirartykuempunktem">
    <w:name w:val="Z/CZ_WSP_TIR – zm. części wsp. tir. artykułem (punktem)"/>
    <w:basedOn w:val="ZCZWSPPKTzmczciwsppktartykuempunktem"/>
    <w:next w:val="PKTpunkt"/>
    <w:uiPriority w:val="35"/>
    <w:qFormat/>
    <w:rsid w:val="007942B1"/>
  </w:style>
  <w:style w:type="paragraph" w:customStyle="1" w:styleId="ZLITCZWSPLITzmczciwsplitliter">
    <w:name w:val="Z_LIT/CZ_WSP_LIT – zm. części wsp. lit. literą"/>
    <w:basedOn w:val="ZLITCZWSPPKTzmczciwsppktliter"/>
    <w:next w:val="LITlitera"/>
    <w:uiPriority w:val="51"/>
    <w:qFormat/>
    <w:rsid w:val="007942B1"/>
  </w:style>
  <w:style w:type="paragraph" w:customStyle="1" w:styleId="ZLITCZWSPTIRzmczciwsptirliter">
    <w:name w:val="Z_LIT/CZ_WSP_TIR – zm. części wsp. tir. literą"/>
    <w:basedOn w:val="ZLITCZWSPPKTzmczciwsppktliter"/>
    <w:next w:val="LITlitera"/>
    <w:uiPriority w:val="51"/>
    <w:qFormat/>
    <w:rsid w:val="007942B1"/>
  </w:style>
  <w:style w:type="paragraph" w:customStyle="1" w:styleId="ZTIRCZWSPLITzmczciwsplittiret">
    <w:name w:val="Z_TIR/CZ_WSP_LIT – zm. części wsp. lit. tiret"/>
    <w:basedOn w:val="ZTIRCZWSPPKTzmczciwsppkttiret"/>
    <w:next w:val="TIRtiret"/>
    <w:uiPriority w:val="59"/>
    <w:qFormat/>
    <w:rsid w:val="007942B1"/>
  </w:style>
  <w:style w:type="paragraph" w:customStyle="1" w:styleId="ZTIRCZWSPTIRzmczciwsptirtiret">
    <w:name w:val="Z_TIR/CZ_WSP_TIR – zm. części wsp. tir. tiret"/>
    <w:basedOn w:val="ZTIRCZWSPPKTzmczciwsppkttiret"/>
    <w:next w:val="TIRtiret"/>
    <w:uiPriority w:val="60"/>
    <w:qFormat/>
    <w:rsid w:val="007942B1"/>
  </w:style>
  <w:style w:type="paragraph" w:customStyle="1" w:styleId="ZZCZWSPLITzmianazmczciwsplit">
    <w:name w:val="ZZ/CZ_WSP_LIT – zmiana. zm. części wsp. lit."/>
    <w:basedOn w:val="ZZCZWSPPKTzmianazmczciwsppkt"/>
    <w:uiPriority w:val="69"/>
    <w:qFormat/>
    <w:rsid w:val="007942B1"/>
  </w:style>
  <w:style w:type="paragraph" w:customStyle="1" w:styleId="ZZCZWSPTIRzmianazmczciwsptir">
    <w:name w:val="ZZ/CZ_WSP_TIR – zmiana. zm. części wsp. tir."/>
    <w:basedOn w:val="ZZCZWSPPKTzmianazmczciwsppkt"/>
    <w:uiPriority w:val="69"/>
    <w:qFormat/>
    <w:rsid w:val="007942B1"/>
  </w:style>
  <w:style w:type="paragraph" w:customStyle="1" w:styleId="Z2TIRCZWSPTIRzmczciwsptirpodwjnymtiret">
    <w:name w:val="Z_2TIR/CZ_WSP_TIR – zm. części wsp. tir. podwójnym tiret"/>
    <w:basedOn w:val="Z2TIRCZWSPLITzmczciwsplitpodwjnymtiret"/>
    <w:next w:val="2TIRpodwjnytiret"/>
    <w:uiPriority w:val="87"/>
    <w:qFormat/>
    <w:rsid w:val="007942B1"/>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7942B1"/>
  </w:style>
  <w:style w:type="paragraph" w:customStyle="1" w:styleId="ZUSTzmustartykuempunktem">
    <w:name w:val="Z/UST(§) – zm. ust. (§) artykułem (punktem)"/>
    <w:basedOn w:val="ZARTzmartartykuempunktem"/>
    <w:uiPriority w:val="30"/>
    <w:qFormat/>
    <w:rsid w:val="007942B1"/>
  </w:style>
  <w:style w:type="paragraph" w:customStyle="1" w:styleId="ZZUSTzmianazmust">
    <w:name w:val="ZZ/UST(§) – zmiana zm. ust. (§)"/>
    <w:basedOn w:val="ZZARTzmianazmart"/>
    <w:uiPriority w:val="65"/>
    <w:qFormat/>
    <w:rsid w:val="007942B1"/>
  </w:style>
  <w:style w:type="paragraph" w:customStyle="1" w:styleId="TYTDZPRZEDMprzedmiotregulacjitytuulubdziau">
    <w:name w:val="TYT(DZ)_PRZEDM – przedmiot regulacji tytułu lub działu"/>
    <w:next w:val="ARTartustawynprozporzdzenia"/>
    <w:uiPriority w:val="9"/>
    <w:qFormat/>
    <w:rsid w:val="007942B1"/>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7942B1"/>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7942B1"/>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7942B1"/>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7942B1"/>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7942B1"/>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7942B1"/>
    <w:pPr>
      <w:ind w:left="1894"/>
    </w:pPr>
  </w:style>
  <w:style w:type="paragraph" w:customStyle="1" w:styleId="P1wTABELIpoziom1numeracjiwtabeli">
    <w:name w:val="P1_w_TABELI – poziom 1 numeracji w tabeli"/>
    <w:basedOn w:val="PKTpunkt"/>
    <w:uiPriority w:val="24"/>
    <w:qFormat/>
    <w:rsid w:val="007942B1"/>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7942B1"/>
    <w:pPr>
      <w:ind w:left="0" w:firstLine="0"/>
    </w:pPr>
  </w:style>
  <w:style w:type="paragraph" w:customStyle="1" w:styleId="P2wTABELIpoziom2numeracjiwtabeli">
    <w:name w:val="P2_w_TABELI – poziom 2 numeracji w tabeli"/>
    <w:basedOn w:val="P1wTABELIpoziom1numeracjiwtabeli"/>
    <w:uiPriority w:val="24"/>
    <w:qFormat/>
    <w:rsid w:val="007942B1"/>
    <w:pPr>
      <w:ind w:left="794"/>
    </w:pPr>
  </w:style>
  <w:style w:type="paragraph" w:customStyle="1" w:styleId="P3wTABELIpoziom3numeracjiwtabeli">
    <w:name w:val="P3_w_TABELI – poziom 3 numeracji w tabeli"/>
    <w:basedOn w:val="P2wTABELIpoziom2numeracjiwtabeli"/>
    <w:uiPriority w:val="24"/>
    <w:qFormat/>
    <w:rsid w:val="007942B1"/>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7942B1"/>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7942B1"/>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7942B1"/>
    <w:pPr>
      <w:ind w:left="1191"/>
    </w:pPr>
  </w:style>
  <w:style w:type="paragraph" w:customStyle="1" w:styleId="P4wTABELIpoziom4numeracjiwtabeli">
    <w:name w:val="P4_w_TABELI – poziom 4 numeracji w tabeli"/>
    <w:basedOn w:val="P3wTABELIpoziom3numeracjiwtabeli"/>
    <w:uiPriority w:val="24"/>
    <w:qFormat/>
    <w:rsid w:val="007942B1"/>
    <w:pPr>
      <w:ind w:left="1588"/>
    </w:pPr>
  </w:style>
  <w:style w:type="paragraph" w:customStyle="1" w:styleId="TYTTABELItytutabeli">
    <w:name w:val="TYT_TABELI – tytuł tabeli"/>
    <w:basedOn w:val="TYTDZOZNoznaczenietytuulubdziau"/>
    <w:uiPriority w:val="22"/>
    <w:qFormat/>
    <w:rsid w:val="007942B1"/>
    <w:rPr>
      <w:b/>
    </w:rPr>
  </w:style>
  <w:style w:type="paragraph" w:customStyle="1" w:styleId="OZNPROJEKTUwskazaniedatylubwersjiprojektu">
    <w:name w:val="OZN_PROJEKTU – wskazanie daty lub wersji projektu"/>
    <w:next w:val="OZNRODZAKTUtznustawalubrozporzdzenieiorganwydajcy"/>
    <w:uiPriority w:val="5"/>
    <w:qFormat/>
    <w:rsid w:val="007942B1"/>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7942B1"/>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7942B1"/>
    <w:pPr>
      <w:ind w:left="0" w:right="4820"/>
      <w:jc w:val="left"/>
    </w:pPr>
  </w:style>
  <w:style w:type="paragraph" w:customStyle="1" w:styleId="TEKSTwporozumieniu">
    <w:name w:val="TEKST&quot;w porozumieniu:&quot;"/>
    <w:next w:val="NAZORGWPOROZUMIENIUnazwaorganuwporozumieniuzktrymaktjestwydawany"/>
    <w:uiPriority w:val="27"/>
    <w:qFormat/>
    <w:rsid w:val="007942B1"/>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7942B1"/>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7942B1"/>
    <w:pPr>
      <w:ind w:left="510" w:firstLine="0"/>
    </w:pPr>
  </w:style>
  <w:style w:type="paragraph" w:customStyle="1" w:styleId="NOTATKILEGISLATORA">
    <w:name w:val="NOTATKI_LEGISLATORA"/>
    <w:basedOn w:val="Normalny"/>
    <w:uiPriority w:val="5"/>
    <w:qFormat/>
    <w:rsid w:val="007942B1"/>
    <w:rPr>
      <w:b/>
      <w:i/>
    </w:rPr>
  </w:style>
  <w:style w:type="paragraph" w:customStyle="1" w:styleId="OZNZACZNIKAwskazanienrzacznika">
    <w:name w:val="OZN_ZAŁĄCZNIKA – wskazanie nr załącznika"/>
    <w:basedOn w:val="OZNPROJEKTUwskazaniedatylubwersjiprojektu"/>
    <w:uiPriority w:val="28"/>
    <w:qFormat/>
    <w:rsid w:val="007942B1"/>
    <w:pPr>
      <w:keepNext/>
    </w:pPr>
    <w:rPr>
      <w:b/>
      <w:u w:val="none"/>
    </w:rPr>
  </w:style>
  <w:style w:type="paragraph" w:customStyle="1" w:styleId="OZNPARAFYADNOTACJE">
    <w:name w:val="OZN_PARAFY(ADNOTACJE)"/>
    <w:basedOn w:val="ODNONIKtreodnonika"/>
    <w:uiPriority w:val="26"/>
    <w:qFormat/>
    <w:rsid w:val="007942B1"/>
  </w:style>
  <w:style w:type="paragraph" w:customStyle="1" w:styleId="TEKSTZacznikido">
    <w:name w:val="TEKST&quot;Załącznik(i) do ...&quot;"/>
    <w:uiPriority w:val="28"/>
    <w:qFormat/>
    <w:rsid w:val="007942B1"/>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7942B1"/>
    <w:pPr>
      <w:ind w:left="851"/>
    </w:pPr>
  </w:style>
  <w:style w:type="paragraph" w:customStyle="1" w:styleId="CZWSPLITODNONIKAczwspliterodnonika">
    <w:name w:val="CZ_WSP_LIT_ODNOŚNIKA – część wsp. liter odnośnika"/>
    <w:basedOn w:val="LITODNONIKAliteraodnonika"/>
    <w:uiPriority w:val="22"/>
    <w:qFormat/>
    <w:rsid w:val="007942B1"/>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7942B1"/>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7942B1"/>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7942B1"/>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7942B1"/>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7942B1"/>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7942B1"/>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7942B1"/>
  </w:style>
  <w:style w:type="paragraph" w:customStyle="1" w:styleId="ZLITwPKTODNONIKAzmlitwpktodnonikaartykuempunktem">
    <w:name w:val="Z/LIT_w_PKT_ODNOŚNIKA – zm. lit. w pkt odnośnika artykułem (punktem)"/>
    <w:basedOn w:val="ZLITODNONIKAzmlitodnonikaartykuempunktem"/>
    <w:uiPriority w:val="40"/>
    <w:qFormat/>
    <w:rsid w:val="007942B1"/>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7942B1"/>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7942B1"/>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7942B1"/>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7942B1"/>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7942B1"/>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7942B1"/>
  </w:style>
  <w:style w:type="paragraph" w:customStyle="1" w:styleId="ZZFRAGzmianazmfragmentunpzdania">
    <w:name w:val="ZZ/FRAG – zmiana zm. fragmentu (np. zdania)"/>
    <w:basedOn w:val="ZZCZWSPPKTzmianazmczciwsppkt"/>
    <w:uiPriority w:val="70"/>
    <w:qFormat/>
    <w:rsid w:val="007942B1"/>
  </w:style>
  <w:style w:type="paragraph" w:customStyle="1" w:styleId="Z2TIRPKTzmpktpodwjnymtiret">
    <w:name w:val="Z_2TIR/PKT – zm. pkt podwójnym tiret"/>
    <w:basedOn w:val="Z2TIRLITzmlitpodwjnymtiret"/>
    <w:uiPriority w:val="83"/>
    <w:qFormat/>
    <w:rsid w:val="007942B1"/>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7942B1"/>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7942B1"/>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7942B1"/>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7942B1"/>
    <w:pPr>
      <w:ind w:left="1780" w:firstLine="510"/>
    </w:pPr>
  </w:style>
  <w:style w:type="paragraph" w:customStyle="1" w:styleId="Z2TIRUSTzmustpodwjnymtiret">
    <w:name w:val="Z_2TIR/UST(§) – zm. ust. (§) podwójnym tiret"/>
    <w:basedOn w:val="Z2TIRPKTzmpktpodwjnymtiret"/>
    <w:uiPriority w:val="82"/>
    <w:qFormat/>
    <w:rsid w:val="007942B1"/>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7942B1"/>
    <w:pPr>
      <w:ind w:left="3164" w:firstLine="0"/>
    </w:pPr>
  </w:style>
  <w:style w:type="paragraph" w:customStyle="1" w:styleId="Z2TIRCZWSPPKTzmczciwsppktpodwjnymtiret">
    <w:name w:val="Z_2TIR/CZ_WSP_PKT – zm. części wsp. pkt podwójnym tiret"/>
    <w:basedOn w:val="Z2TIRPKTzmpktpodwjnymtiret"/>
    <w:uiPriority w:val="86"/>
    <w:qFormat/>
    <w:rsid w:val="007942B1"/>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7942B1"/>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7942B1"/>
    <w:pPr>
      <w:ind w:left="2767" w:firstLine="0"/>
    </w:pPr>
  </w:style>
  <w:style w:type="paragraph" w:customStyle="1" w:styleId="ZLITARTzmartliter">
    <w:name w:val="Z_LIT/ART(§) – zm. art. (§) literą"/>
    <w:basedOn w:val="ZLITUSTzmustliter"/>
    <w:uiPriority w:val="46"/>
    <w:qFormat/>
    <w:rsid w:val="007942B1"/>
    <w:rPr>
      <w:rFonts w:ascii="Times New Roman" w:hAnsi="Times New Roman"/>
    </w:rPr>
  </w:style>
  <w:style w:type="paragraph" w:customStyle="1" w:styleId="ZTIRARTzmarttiret">
    <w:name w:val="Z_TIR/ART(§) – zm. art. (§) tiret"/>
    <w:basedOn w:val="ZTIRPKTzmpkttiret"/>
    <w:uiPriority w:val="55"/>
    <w:qFormat/>
    <w:rsid w:val="007942B1"/>
    <w:pPr>
      <w:ind w:left="1383" w:firstLine="510"/>
    </w:pPr>
    <w:rPr>
      <w:rFonts w:ascii="Times New Roman" w:hAnsi="Times New Roman"/>
    </w:rPr>
  </w:style>
  <w:style w:type="paragraph" w:customStyle="1" w:styleId="ZTIRUSTzmusttiret">
    <w:name w:val="Z_TIR/UST(§) – zm. ust. (§) tiret"/>
    <w:basedOn w:val="ZTIRARTzmarttiret"/>
    <w:uiPriority w:val="55"/>
    <w:qFormat/>
    <w:rsid w:val="007942B1"/>
  </w:style>
  <w:style w:type="paragraph" w:customStyle="1" w:styleId="ZLITKSIGIzmozniprzedmksigiliter">
    <w:name w:val="Z_LIT/KSIĘGI – zm. ozn. i przedm. księgi literą"/>
    <w:basedOn w:val="ZCZCIKSIGIzmozniprzedmczciksigiartykuempunktem"/>
    <w:uiPriority w:val="44"/>
    <w:qFormat/>
    <w:rsid w:val="007942B1"/>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7942B1"/>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7942B1"/>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7942B1"/>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7942B1"/>
    <w:pPr>
      <w:ind w:left="987"/>
    </w:pPr>
  </w:style>
  <w:style w:type="paragraph" w:customStyle="1" w:styleId="ZTIRDZOZNzmozndziautiret">
    <w:name w:val="Z_TIR/DZ_OZN – zm. ozn. działu tiret"/>
    <w:basedOn w:val="ZLITTYTDZOZNzmozntytuudziauliter"/>
    <w:next w:val="ZTIRDZPRZEDMzmprzedmdziautiret"/>
    <w:uiPriority w:val="54"/>
    <w:qFormat/>
    <w:rsid w:val="007942B1"/>
    <w:pPr>
      <w:ind w:left="1383"/>
    </w:pPr>
  </w:style>
  <w:style w:type="paragraph" w:customStyle="1" w:styleId="ZTIRDZPRZEDMzmprzedmdziautiret">
    <w:name w:val="Z_TIR/DZ_PRZEDM – zm. przedm. działu tiret"/>
    <w:basedOn w:val="ZLITTYTDZPRZEDMzmprzedmtytuudziauliter"/>
    <w:uiPriority w:val="54"/>
    <w:qFormat/>
    <w:rsid w:val="007942B1"/>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7942B1"/>
    <w:pPr>
      <w:ind w:left="1383"/>
    </w:pPr>
  </w:style>
  <w:style w:type="paragraph" w:customStyle="1" w:styleId="ZTIRROZDZODDZPRZEDMzmprzedmrozdzoddztiret">
    <w:name w:val="Z_TIR/ROZDZ(ODDZ)_PRZEDM – zm. przedm. rozdz. (oddz.) tiret"/>
    <w:basedOn w:val="ZLITROZDZODDZPRZEDMzmprzedmrozdzoddzliter"/>
    <w:uiPriority w:val="54"/>
    <w:qFormat/>
    <w:rsid w:val="007942B1"/>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7942B1"/>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7942B1"/>
    <w:pPr>
      <w:ind w:left="1780"/>
    </w:pPr>
  </w:style>
  <w:style w:type="character" w:customStyle="1" w:styleId="IGindeksgrny">
    <w:name w:val="_IG_ – indeks górny"/>
    <w:basedOn w:val="Domylnaczcionkaakapitu"/>
    <w:uiPriority w:val="2"/>
    <w:qFormat/>
    <w:rsid w:val="007942B1"/>
    <w:rPr>
      <w:b w:val="0"/>
      <w:i w:val="0"/>
      <w:vanish w:val="0"/>
      <w:spacing w:val="0"/>
      <w:vertAlign w:val="superscript"/>
    </w:rPr>
  </w:style>
  <w:style w:type="character" w:customStyle="1" w:styleId="IDindeksdolny">
    <w:name w:val="_ID_ – indeks dolny"/>
    <w:basedOn w:val="Domylnaczcionkaakapitu"/>
    <w:uiPriority w:val="3"/>
    <w:qFormat/>
    <w:rsid w:val="007942B1"/>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7942B1"/>
    <w:rPr>
      <w:b/>
      <w:vanish w:val="0"/>
      <w:spacing w:val="0"/>
      <w:vertAlign w:val="subscript"/>
    </w:rPr>
  </w:style>
  <w:style w:type="character" w:customStyle="1" w:styleId="IDKindeksdolnyikursywa">
    <w:name w:val="_ID_K_ – indeks dolny i kursywa"/>
    <w:basedOn w:val="Domylnaczcionkaakapitu"/>
    <w:uiPriority w:val="3"/>
    <w:qFormat/>
    <w:rsid w:val="007942B1"/>
    <w:rPr>
      <w:i/>
      <w:vanish w:val="0"/>
      <w:spacing w:val="0"/>
      <w:vertAlign w:val="subscript"/>
    </w:rPr>
  </w:style>
  <w:style w:type="character" w:customStyle="1" w:styleId="IGPindeksgrnyipogrubienie">
    <w:name w:val="_IG_P_ – indeks górny i pogrubienie"/>
    <w:basedOn w:val="Domylnaczcionkaakapitu"/>
    <w:uiPriority w:val="2"/>
    <w:qFormat/>
    <w:rsid w:val="007942B1"/>
    <w:rPr>
      <w:b/>
      <w:vanish w:val="0"/>
      <w:spacing w:val="0"/>
      <w:vertAlign w:val="superscript"/>
    </w:rPr>
  </w:style>
  <w:style w:type="character" w:customStyle="1" w:styleId="IGKindeksgrnyikursywa">
    <w:name w:val="_IG_K_ – indeks górny i kursywa"/>
    <w:basedOn w:val="Domylnaczcionkaakapitu"/>
    <w:uiPriority w:val="2"/>
    <w:qFormat/>
    <w:rsid w:val="007942B1"/>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7942B1"/>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7942B1"/>
    <w:rPr>
      <w:b/>
      <w:i/>
      <w:vanish w:val="0"/>
      <w:spacing w:val="0"/>
      <w:vertAlign w:val="subscript"/>
    </w:rPr>
  </w:style>
  <w:style w:type="character" w:customStyle="1" w:styleId="Ppogrubienie">
    <w:name w:val="_P_ – pogrubienie"/>
    <w:basedOn w:val="Domylnaczcionkaakapitu"/>
    <w:uiPriority w:val="1"/>
    <w:qFormat/>
    <w:rsid w:val="007942B1"/>
    <w:rPr>
      <w:b/>
    </w:rPr>
  </w:style>
  <w:style w:type="character" w:customStyle="1" w:styleId="Kkursywa">
    <w:name w:val="_K_ – kursywa"/>
    <w:basedOn w:val="Domylnaczcionkaakapitu"/>
    <w:uiPriority w:val="1"/>
    <w:qFormat/>
    <w:rsid w:val="007942B1"/>
    <w:rPr>
      <w:i/>
    </w:rPr>
  </w:style>
  <w:style w:type="character" w:customStyle="1" w:styleId="PKpogrubieniekursywa">
    <w:name w:val="_P_K_ – pogrubienie kursywa"/>
    <w:basedOn w:val="Domylnaczcionkaakapitu"/>
    <w:uiPriority w:val="1"/>
    <w:qFormat/>
    <w:rsid w:val="007942B1"/>
    <w:rPr>
      <w:b/>
      <w:i/>
    </w:rPr>
  </w:style>
  <w:style w:type="character" w:customStyle="1" w:styleId="TEKSTOZNACZONYWDOKUMENCIERDOWYMJAKOUKRYTY">
    <w:name w:val="_TEKST_OZNACZONY_W_DOKUMENCIE_ŹRÓDŁOWYM_JAKO_UKRYTY_"/>
    <w:basedOn w:val="Domylnaczcionkaakapitu"/>
    <w:uiPriority w:val="4"/>
    <w:unhideWhenUsed/>
    <w:qFormat/>
    <w:rsid w:val="007942B1"/>
    <w:rPr>
      <w:vanish w:val="0"/>
      <w:color w:val="FF0000"/>
      <w:u w:val="single" w:color="FF0000"/>
    </w:rPr>
  </w:style>
  <w:style w:type="character" w:customStyle="1" w:styleId="BEZWERSALIKW">
    <w:name w:val="_BEZ_WERSALIKÓW_"/>
    <w:basedOn w:val="Domylnaczcionkaakapitu"/>
    <w:uiPriority w:val="4"/>
    <w:qFormat/>
    <w:rsid w:val="007942B1"/>
    <w:rPr>
      <w:caps/>
    </w:rPr>
  </w:style>
  <w:style w:type="character" w:customStyle="1" w:styleId="IIGPindeksgrnyindeksugrnegoipogrubienie">
    <w:name w:val="_IIG_P_ – indeks górny indeksu górnego i pogrubienie"/>
    <w:basedOn w:val="Domylnaczcionkaakapitu"/>
    <w:uiPriority w:val="3"/>
    <w:qFormat/>
    <w:rsid w:val="007942B1"/>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7942B1"/>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7942B1"/>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942B1"/>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942B1"/>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7942B1"/>
    <w:pPr>
      <w:ind w:left="1894"/>
    </w:pPr>
  </w:style>
  <w:style w:type="paragraph" w:customStyle="1" w:styleId="ZZSKARNzmianazmsankcjikarnej">
    <w:name w:val="ZZ/S_KARN – zmiana zm. sankcji karnej"/>
    <w:basedOn w:val="ZZFRAGzmianazmfragmentunpzdania"/>
    <w:uiPriority w:val="71"/>
    <w:qFormat/>
    <w:rsid w:val="007942B1"/>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7942B1"/>
    <w:pPr>
      <w:ind w:left="2291" w:firstLine="0"/>
    </w:pPr>
  </w:style>
  <w:style w:type="paragraph" w:customStyle="1" w:styleId="WMATFIZCHEMwzrmatfizlubchem">
    <w:name w:val="W_MAT(FIZ|CHEM) – wzór mat. (fiz. lub chem.)"/>
    <w:uiPriority w:val="18"/>
    <w:qFormat/>
    <w:rsid w:val="007942B1"/>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7942B1"/>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7942B1"/>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7942B1"/>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942B1"/>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942B1"/>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942B1"/>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942B1"/>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942B1"/>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7942B1"/>
    <w:pPr>
      <w:ind w:left="3085"/>
    </w:pPr>
  </w:style>
  <w:style w:type="paragraph" w:customStyle="1" w:styleId="ZLITCYTzmcytatunpprzysigiliter">
    <w:name w:val="Z_LIT/CYT – zm. cytatu np. przysięgi literą"/>
    <w:basedOn w:val="ZCYTzmcytatunpprzysigiartykuempunktem"/>
    <w:uiPriority w:val="53"/>
    <w:qFormat/>
    <w:rsid w:val="007942B1"/>
    <w:pPr>
      <w:ind w:left="1497"/>
    </w:pPr>
  </w:style>
  <w:style w:type="paragraph" w:customStyle="1" w:styleId="ZTIRCYTzmcytatunpprzysigitiret">
    <w:name w:val="Z_TIR/CYT – zm. cytatu np. przysięgi tiret"/>
    <w:basedOn w:val="ZLITCYTzmcytatunpprzysigiliter"/>
    <w:next w:val="ZTIRUSTzmusttiret"/>
    <w:uiPriority w:val="61"/>
    <w:qFormat/>
    <w:rsid w:val="007942B1"/>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7942B1"/>
    <w:pPr>
      <w:ind w:left="2291"/>
    </w:pPr>
  </w:style>
  <w:style w:type="paragraph" w:customStyle="1" w:styleId="ZZCYTzmianazmcytatunpprzysigi">
    <w:name w:val="ZZ/CYT – zmiana zm. cytatu np. przysięgi"/>
    <w:basedOn w:val="ZZFRAGzmianazmfragmentunpzdania"/>
    <w:next w:val="ZZUSTzmianazmust"/>
    <w:uiPriority w:val="71"/>
    <w:qFormat/>
    <w:rsid w:val="007942B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7942B1"/>
    <w:pPr>
      <w:ind w:left="1780"/>
    </w:pPr>
  </w:style>
  <w:style w:type="table" w:styleId="Tabela-Siatka">
    <w:name w:val="Table Grid"/>
    <w:basedOn w:val="Standardowy"/>
    <w:locked/>
    <w:rsid w:val="00D2310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D23107"/>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7942B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7942B1"/>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7942B1"/>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7942B1"/>
    <w:rPr>
      <w:color w:val="808080"/>
    </w:rPr>
  </w:style>
  <w:style w:type="character" w:customStyle="1" w:styleId="Nagwek3Znak">
    <w:name w:val="Nagłówek 3 Znak"/>
    <w:basedOn w:val="Domylnaczcionkaakapitu"/>
    <w:link w:val="Nagwek3"/>
    <w:uiPriority w:val="99"/>
    <w:rsid w:val="00D30692"/>
    <w:rPr>
      <w:rFonts w:ascii="Cambria" w:hAnsi="Cambria"/>
      <w:b/>
      <w:bCs/>
      <w:color w:val="4F81BD"/>
      <w:szCs w:val="20"/>
    </w:rPr>
  </w:style>
  <w:style w:type="character" w:styleId="Hipercze">
    <w:name w:val="Hyperlink"/>
    <w:uiPriority w:val="99"/>
    <w:unhideWhenUsed/>
    <w:rsid w:val="00D30692"/>
    <w:rPr>
      <w:color w:val="0000FF"/>
      <w:u w:val="single"/>
    </w:rPr>
  </w:style>
  <w:style w:type="paragraph" w:styleId="Tekstprzypisukocowego">
    <w:name w:val="endnote text"/>
    <w:basedOn w:val="Normalny"/>
    <w:link w:val="TekstprzypisukocowegoZnak"/>
    <w:uiPriority w:val="99"/>
    <w:semiHidden/>
    <w:rsid w:val="00D30692"/>
    <w:pPr>
      <w:widowControl/>
      <w:autoSpaceDE/>
      <w:autoSpaceDN/>
      <w:adjustRightInd/>
      <w:spacing w:line="240" w:lineRule="auto"/>
    </w:pPr>
    <w:rPr>
      <w:rFonts w:ascii="Calibri" w:eastAsia="Calibri" w:hAnsi="Calibri" w:cs="Times New Roman"/>
      <w:sz w:val="20"/>
      <w:szCs w:val="22"/>
      <w:lang w:eastAsia="en-US"/>
    </w:rPr>
  </w:style>
  <w:style w:type="character" w:customStyle="1" w:styleId="TekstprzypisukocowegoZnak">
    <w:name w:val="Tekst przypisu końcowego Znak"/>
    <w:basedOn w:val="Domylnaczcionkaakapitu"/>
    <w:link w:val="Tekstprzypisukocowego"/>
    <w:uiPriority w:val="99"/>
    <w:semiHidden/>
    <w:rsid w:val="00D30692"/>
    <w:rPr>
      <w:rFonts w:ascii="Calibri" w:eastAsia="Calibri" w:hAnsi="Calibri"/>
      <w:sz w:val="20"/>
      <w:szCs w:val="22"/>
      <w:lang w:eastAsia="en-US"/>
    </w:rPr>
  </w:style>
  <w:style w:type="character" w:styleId="Odwoanieprzypisukocowego">
    <w:name w:val="endnote reference"/>
    <w:uiPriority w:val="99"/>
    <w:semiHidden/>
    <w:rsid w:val="00D30692"/>
    <w:rPr>
      <w:vertAlign w:val="superscript"/>
    </w:rPr>
  </w:style>
  <w:style w:type="paragraph" w:styleId="Poprawka">
    <w:name w:val="Revision"/>
    <w:hidden/>
    <w:uiPriority w:val="99"/>
    <w:semiHidden/>
    <w:rsid w:val="00D30692"/>
    <w:pPr>
      <w:spacing w:line="240" w:lineRule="auto"/>
    </w:pPr>
    <w:rPr>
      <w:rFonts w:ascii="Times New Roman" w:hAnsi="Times New Roman" w:cs="Arial"/>
      <w:szCs w:val="20"/>
    </w:rPr>
  </w:style>
  <w:style w:type="paragraph" w:styleId="Akapitzlist">
    <w:name w:val="List Paragraph"/>
    <w:basedOn w:val="Normalny"/>
    <w:uiPriority w:val="34"/>
    <w:qFormat/>
    <w:rsid w:val="00D30692"/>
    <w:pPr>
      <w:widowControl/>
      <w:autoSpaceDE/>
      <w:autoSpaceDN/>
      <w:adjustRightInd/>
      <w:spacing w:after="200" w:line="276" w:lineRule="auto"/>
      <w:ind w:left="720"/>
      <w:contextualSpacing/>
    </w:pPr>
    <w:rPr>
      <w:rFonts w:ascii="Calibri" w:eastAsia="Calibri" w:hAnsi="Calibri" w:cs="Times New Roman"/>
      <w:sz w:val="22"/>
      <w:szCs w:val="22"/>
      <w:lang w:eastAsia="en-US"/>
    </w:rPr>
  </w:style>
  <w:style w:type="character" w:styleId="UyteHipercze">
    <w:name w:val="FollowedHyperlink"/>
    <w:uiPriority w:val="99"/>
    <w:semiHidden/>
    <w:rsid w:val="00D30692"/>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uiPriority="34" w:qFormat="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7942B1"/>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7942B1"/>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3">
    <w:name w:val="heading 3"/>
    <w:basedOn w:val="Normalny"/>
    <w:next w:val="Normalny"/>
    <w:link w:val="Nagwek3Znak"/>
    <w:uiPriority w:val="99"/>
    <w:unhideWhenUsed/>
    <w:qFormat/>
    <w:rsid w:val="00D30692"/>
    <w:pPr>
      <w:keepNext/>
      <w:keepLines/>
      <w:spacing w:before="200"/>
      <w:outlineLvl w:val="2"/>
    </w:pPr>
    <w:rPr>
      <w:rFonts w:ascii="Cambria" w:eastAsia="Times New Roman" w:hAnsi="Cambria" w:cs="Times New Roman"/>
      <w:b/>
      <w:bCs/>
      <w:color w:val="4F81BD"/>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7942B1"/>
    <w:pPr>
      <w:ind w:left="1497"/>
    </w:pPr>
  </w:style>
  <w:style w:type="paragraph" w:customStyle="1" w:styleId="ZTIRwPKTzmtirwpktartykuempunktem">
    <w:name w:val="Z/TIR_w_PKT – zm. tir. w pkt artykułem (punktem)"/>
    <w:basedOn w:val="TIRtiret"/>
    <w:uiPriority w:val="33"/>
    <w:qFormat/>
    <w:rsid w:val="007942B1"/>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7942B1"/>
    <w:pPr>
      <w:ind w:left="1021"/>
    </w:pPr>
  </w:style>
  <w:style w:type="paragraph" w:customStyle="1" w:styleId="2TIRpodwjnytiret">
    <w:name w:val="2TIR – podwójny tiret"/>
    <w:basedOn w:val="TIRtiret"/>
    <w:uiPriority w:val="73"/>
    <w:qFormat/>
    <w:rsid w:val="007942B1"/>
    <w:pPr>
      <w:ind w:left="1780"/>
    </w:pPr>
  </w:style>
  <w:style w:type="character" w:styleId="Odwoanieprzypisudolnego">
    <w:name w:val="footnote reference"/>
    <w:uiPriority w:val="99"/>
    <w:semiHidden/>
    <w:rsid w:val="007942B1"/>
    <w:rPr>
      <w:rFonts w:cs="Times New Roman"/>
      <w:vertAlign w:val="superscript"/>
    </w:rPr>
  </w:style>
  <w:style w:type="paragraph" w:styleId="Nagwek">
    <w:name w:val="header"/>
    <w:basedOn w:val="Normalny"/>
    <w:link w:val="NagwekZnak"/>
    <w:uiPriority w:val="99"/>
    <w:semiHidden/>
    <w:rsid w:val="007942B1"/>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D23107"/>
    <w:rPr>
      <w:kern w:val="1"/>
      <w:lang w:eastAsia="ar-SA"/>
    </w:rPr>
  </w:style>
  <w:style w:type="paragraph" w:styleId="Stopka">
    <w:name w:val="footer"/>
    <w:basedOn w:val="Normalny"/>
    <w:link w:val="StopkaZnak"/>
    <w:uiPriority w:val="99"/>
    <w:semiHidden/>
    <w:rsid w:val="007942B1"/>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D23107"/>
    <w:rPr>
      <w:kern w:val="1"/>
      <w:lang w:eastAsia="ar-SA"/>
    </w:rPr>
  </w:style>
  <w:style w:type="paragraph" w:styleId="Tekstdymka">
    <w:name w:val="Balloon Text"/>
    <w:basedOn w:val="Normalny"/>
    <w:link w:val="TekstdymkaZnak"/>
    <w:uiPriority w:val="99"/>
    <w:semiHidden/>
    <w:rsid w:val="007942B1"/>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D23107"/>
    <w:rPr>
      <w:rFonts w:ascii="Tahoma" w:hAnsi="Tahoma" w:cs="Tahoma"/>
      <w:kern w:val="1"/>
      <w:szCs w:val="16"/>
      <w:lang w:eastAsia="ar-SA"/>
    </w:rPr>
  </w:style>
  <w:style w:type="paragraph" w:customStyle="1" w:styleId="ARTartustawynprozporzdzenia">
    <w:name w:val="ART(§) – art. ustawy (§ np. rozporządzenia)"/>
    <w:uiPriority w:val="11"/>
    <w:qFormat/>
    <w:rsid w:val="007942B1"/>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7942B1"/>
    <w:pPr>
      <w:ind w:left="1497"/>
    </w:pPr>
  </w:style>
  <w:style w:type="paragraph" w:customStyle="1" w:styleId="ZTIRwLITzmtirwlitartykuempunktem">
    <w:name w:val="Z/TIR_w_LIT – zm. tir. w lit. artykułem (punktem)"/>
    <w:basedOn w:val="TIRtiret"/>
    <w:uiPriority w:val="33"/>
    <w:qFormat/>
    <w:rsid w:val="007942B1"/>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7942B1"/>
  </w:style>
  <w:style w:type="character" w:customStyle="1" w:styleId="Nagwek1Znak">
    <w:name w:val="Nagłówek 1 Znak"/>
    <w:basedOn w:val="Domylnaczcionkaakapitu"/>
    <w:link w:val="Nagwek1"/>
    <w:uiPriority w:val="99"/>
    <w:rsid w:val="00D23107"/>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7942B1"/>
    <w:pPr>
      <w:widowControl w:val="0"/>
      <w:suppressAutoHyphens/>
    </w:pPr>
    <w:rPr>
      <w:kern w:val="1"/>
      <w:lang w:eastAsia="ar-SA"/>
    </w:rPr>
  </w:style>
  <w:style w:type="paragraph" w:customStyle="1" w:styleId="ZPKTzmpktartykuempunktem">
    <w:name w:val="Z/PKT – zm. pkt artykułem (punktem)"/>
    <w:basedOn w:val="PKTpunkt"/>
    <w:uiPriority w:val="31"/>
    <w:qFormat/>
    <w:rsid w:val="007942B1"/>
    <w:pPr>
      <w:ind w:left="1020"/>
    </w:pPr>
  </w:style>
  <w:style w:type="paragraph" w:customStyle="1" w:styleId="ZARTzmartartykuempunktem">
    <w:name w:val="Z/ART(§) – zm. art. (§) artykułem (punktem)"/>
    <w:basedOn w:val="ARTartustawynprozporzdzenia"/>
    <w:uiPriority w:val="30"/>
    <w:qFormat/>
    <w:rsid w:val="007942B1"/>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7942B1"/>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7942B1"/>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7942B1"/>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7942B1"/>
    <w:rPr>
      <w:bCs/>
    </w:rPr>
  </w:style>
  <w:style w:type="paragraph" w:customStyle="1" w:styleId="OZNRODZAKTUtznustawalubrozporzdzenieiorganwydajcy">
    <w:name w:val="OZN_RODZ_AKTU – tzn. ustawa lub rozporządzenie i organ wydający"/>
    <w:next w:val="DATAAKTUdatauchwalenialubwydaniaaktu"/>
    <w:uiPriority w:val="5"/>
    <w:qFormat/>
    <w:rsid w:val="007942B1"/>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7942B1"/>
    <w:pPr>
      <w:spacing w:before="0"/>
    </w:pPr>
    <w:rPr>
      <w:bCs/>
    </w:rPr>
  </w:style>
  <w:style w:type="paragraph" w:customStyle="1" w:styleId="PKTpunkt">
    <w:name w:val="PKT – punkt"/>
    <w:uiPriority w:val="13"/>
    <w:qFormat/>
    <w:rsid w:val="007942B1"/>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7942B1"/>
    <w:pPr>
      <w:ind w:left="0" w:firstLine="0"/>
    </w:pPr>
  </w:style>
  <w:style w:type="paragraph" w:customStyle="1" w:styleId="LITlitera">
    <w:name w:val="LIT – litera"/>
    <w:basedOn w:val="PKTpunkt"/>
    <w:uiPriority w:val="14"/>
    <w:qFormat/>
    <w:rsid w:val="007942B1"/>
    <w:pPr>
      <w:ind w:left="986" w:hanging="476"/>
    </w:pPr>
  </w:style>
  <w:style w:type="paragraph" w:customStyle="1" w:styleId="CZWSPLITczwsplnaliter">
    <w:name w:val="CZ_WSP_LIT – część wspólna liter"/>
    <w:basedOn w:val="LITlitera"/>
    <w:next w:val="USTustnpkodeksu"/>
    <w:uiPriority w:val="17"/>
    <w:qFormat/>
    <w:rsid w:val="007942B1"/>
    <w:pPr>
      <w:ind w:left="510" w:firstLine="0"/>
    </w:pPr>
    <w:rPr>
      <w:szCs w:val="24"/>
    </w:rPr>
  </w:style>
  <w:style w:type="paragraph" w:customStyle="1" w:styleId="TIRtiret">
    <w:name w:val="TIR – tiret"/>
    <w:basedOn w:val="LITlitera"/>
    <w:uiPriority w:val="15"/>
    <w:qFormat/>
    <w:rsid w:val="007942B1"/>
    <w:pPr>
      <w:ind w:left="1384" w:hanging="397"/>
    </w:pPr>
  </w:style>
  <w:style w:type="paragraph" w:customStyle="1" w:styleId="CZWSPTIRczwsplnatiret">
    <w:name w:val="CZ_WSP_TIR – część wspólna tiret"/>
    <w:basedOn w:val="TIRtiret"/>
    <w:next w:val="USTustnpkodeksu"/>
    <w:uiPriority w:val="17"/>
    <w:qFormat/>
    <w:rsid w:val="007942B1"/>
    <w:pPr>
      <w:ind w:left="987" w:firstLine="0"/>
    </w:pPr>
  </w:style>
  <w:style w:type="paragraph" w:customStyle="1" w:styleId="CYTcytatnpprzysigi">
    <w:name w:val="CYT – cytat np. przysięgi"/>
    <w:basedOn w:val="USTustnpkodeksu"/>
    <w:next w:val="USTustnpkodeksu"/>
    <w:uiPriority w:val="18"/>
    <w:qFormat/>
    <w:rsid w:val="007942B1"/>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7942B1"/>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7942B1"/>
  </w:style>
  <w:style w:type="paragraph" w:customStyle="1" w:styleId="ZLITCZWSPTIRwLITzmczciwsptirwlitliter">
    <w:name w:val="Z_LIT/CZ_WSP_TIR_w_LIT – zm. części wsp. tir. w lit. literą"/>
    <w:basedOn w:val="CZWSPTIRczwsplnatiret"/>
    <w:next w:val="LITlitera"/>
    <w:uiPriority w:val="51"/>
    <w:qFormat/>
    <w:rsid w:val="007942B1"/>
    <w:pPr>
      <w:ind w:left="1463"/>
    </w:pPr>
  </w:style>
  <w:style w:type="paragraph" w:customStyle="1" w:styleId="ZLITTIRwLITzmtirwlitliter">
    <w:name w:val="Z_LIT/TIR_w_LIT – zm. tir. w lit. literą"/>
    <w:basedOn w:val="TIRtiret"/>
    <w:uiPriority w:val="49"/>
    <w:qFormat/>
    <w:rsid w:val="007942B1"/>
    <w:pPr>
      <w:ind w:left="1860"/>
    </w:pPr>
  </w:style>
  <w:style w:type="paragraph" w:customStyle="1" w:styleId="TYTDZOZNoznaczenietytuulubdziau">
    <w:name w:val="TYT(DZ)_OZN – oznaczenie tytułu lub działu"/>
    <w:next w:val="Normalny"/>
    <w:uiPriority w:val="9"/>
    <w:qFormat/>
    <w:rsid w:val="007942B1"/>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7942B1"/>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7942B1"/>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7942B1"/>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7942B1"/>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7942B1"/>
    <w:pPr>
      <w:ind w:left="510"/>
    </w:pPr>
  </w:style>
  <w:style w:type="paragraph" w:customStyle="1" w:styleId="ZZLITzmianazmlit">
    <w:name w:val="ZZ/LIT – zmiana zm. lit."/>
    <w:basedOn w:val="ZZPKTzmianazmpkt"/>
    <w:uiPriority w:val="67"/>
    <w:qFormat/>
    <w:rsid w:val="007942B1"/>
    <w:pPr>
      <w:ind w:left="2370" w:hanging="476"/>
    </w:pPr>
  </w:style>
  <w:style w:type="paragraph" w:customStyle="1" w:styleId="ZZTIRzmianazmtir">
    <w:name w:val="ZZ/TIR – zmiana zm. tir."/>
    <w:basedOn w:val="ZZLITzmianazmlit"/>
    <w:uiPriority w:val="67"/>
    <w:qFormat/>
    <w:rsid w:val="007942B1"/>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7942B1"/>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7942B1"/>
    <w:pPr>
      <w:ind w:left="987"/>
    </w:pPr>
  </w:style>
  <w:style w:type="paragraph" w:customStyle="1" w:styleId="ZLITPKTzmpktliter">
    <w:name w:val="Z_LIT/PKT – zm. pkt literą"/>
    <w:basedOn w:val="PKTpunkt"/>
    <w:uiPriority w:val="47"/>
    <w:qFormat/>
    <w:rsid w:val="007942B1"/>
    <w:pPr>
      <w:ind w:left="1497"/>
    </w:pPr>
  </w:style>
  <w:style w:type="paragraph" w:customStyle="1" w:styleId="ZZCZWSPPKTzmianazmczciwsppkt">
    <w:name w:val="ZZ/CZ_WSP_PKT – zmiana. zm. części wsp. pkt"/>
    <w:basedOn w:val="ZZARTzmianazmart"/>
    <w:next w:val="ZPKTzmpktartykuempunktem"/>
    <w:uiPriority w:val="68"/>
    <w:qFormat/>
    <w:rsid w:val="007942B1"/>
    <w:pPr>
      <w:ind w:firstLine="0"/>
    </w:pPr>
  </w:style>
  <w:style w:type="paragraph" w:customStyle="1" w:styleId="ZLITLITzmlitliter">
    <w:name w:val="Z_LIT/LIT – zm. lit. literą"/>
    <w:basedOn w:val="LITlitera"/>
    <w:uiPriority w:val="48"/>
    <w:qFormat/>
    <w:rsid w:val="007942B1"/>
    <w:pPr>
      <w:ind w:left="1463"/>
    </w:pPr>
  </w:style>
  <w:style w:type="paragraph" w:customStyle="1" w:styleId="ZLITCZWSPPKTzmczciwsppktliter">
    <w:name w:val="Z_LIT/CZ_WSP_PKT – zm. części wsp. pkt literą"/>
    <w:basedOn w:val="CZWSPLITczwsplnaliter"/>
    <w:next w:val="LITlitera"/>
    <w:uiPriority w:val="50"/>
    <w:qFormat/>
    <w:rsid w:val="007942B1"/>
    <w:pPr>
      <w:ind w:left="987"/>
    </w:pPr>
  </w:style>
  <w:style w:type="paragraph" w:customStyle="1" w:styleId="ZLITTIRzmtirliter">
    <w:name w:val="Z_LIT/TIR – zm. tir. literą"/>
    <w:basedOn w:val="TIRtiret"/>
    <w:uiPriority w:val="49"/>
    <w:qFormat/>
    <w:rsid w:val="007942B1"/>
  </w:style>
  <w:style w:type="paragraph" w:customStyle="1" w:styleId="ZZCZWSPLITwPKTzmianazmczciwsplitwpkt">
    <w:name w:val="ZZ/CZ_WSP_LIT_w_PKT – zmiana zm. części wsp. lit. w pkt"/>
    <w:basedOn w:val="ZZLITwPKTzmianazmlitwpkt"/>
    <w:uiPriority w:val="69"/>
    <w:qFormat/>
    <w:rsid w:val="007942B1"/>
    <w:pPr>
      <w:ind w:left="2404" w:firstLine="0"/>
    </w:pPr>
  </w:style>
  <w:style w:type="paragraph" w:customStyle="1" w:styleId="ZLITLITwPKTzmlitwpktliter">
    <w:name w:val="Z_LIT/LIT_w_PKT – zm. lit. w pkt literą"/>
    <w:basedOn w:val="LITlitera"/>
    <w:uiPriority w:val="48"/>
    <w:qFormat/>
    <w:rsid w:val="007942B1"/>
    <w:pPr>
      <w:ind w:left="1973"/>
    </w:pPr>
  </w:style>
  <w:style w:type="paragraph" w:customStyle="1" w:styleId="ZLITCZWSPLITwPKTzmczciwsplitwpktliter">
    <w:name w:val="Z_LIT/CZ_WSP_LIT_w_PKT – zm. części wsp. lit. w pkt literą"/>
    <w:basedOn w:val="CZWSPLITczwsplnaliter"/>
    <w:next w:val="LITlitera"/>
    <w:uiPriority w:val="51"/>
    <w:qFormat/>
    <w:rsid w:val="007942B1"/>
    <w:pPr>
      <w:ind w:left="1497"/>
    </w:pPr>
  </w:style>
  <w:style w:type="paragraph" w:customStyle="1" w:styleId="ZLITTIRwPKTzmtirwpktliter">
    <w:name w:val="Z_LIT/TIR_w_PKT – zm. tir. w pkt literą"/>
    <w:basedOn w:val="TIRtiret"/>
    <w:uiPriority w:val="49"/>
    <w:qFormat/>
    <w:rsid w:val="007942B1"/>
    <w:pPr>
      <w:ind w:left="2370"/>
    </w:pPr>
  </w:style>
  <w:style w:type="paragraph" w:customStyle="1" w:styleId="ZLITCZWSPTIRwPKTzmczciwsptirwpktliter">
    <w:name w:val="Z_LIT/CZ_WSP_TIR_w_PKT – zm. części wsp. tir. w pkt literą"/>
    <w:basedOn w:val="CZWSPTIRczwsplnatiret"/>
    <w:next w:val="LITlitera"/>
    <w:uiPriority w:val="51"/>
    <w:qFormat/>
    <w:rsid w:val="007942B1"/>
    <w:pPr>
      <w:ind w:left="1973"/>
    </w:pPr>
  </w:style>
  <w:style w:type="paragraph" w:styleId="Tekstprzypisudolnego">
    <w:name w:val="footnote text"/>
    <w:basedOn w:val="Normalny"/>
    <w:link w:val="TekstprzypisudolnegoZnak"/>
    <w:uiPriority w:val="99"/>
    <w:semiHidden/>
    <w:qFormat/>
    <w:locked/>
    <w:rsid w:val="00D23107"/>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D23107"/>
  </w:style>
  <w:style w:type="paragraph" w:customStyle="1" w:styleId="ZTIRLITzmlittiret">
    <w:name w:val="Z_TIR/LIT – zm. lit. tiret"/>
    <w:basedOn w:val="LITlitera"/>
    <w:uiPriority w:val="57"/>
    <w:qFormat/>
    <w:rsid w:val="007942B1"/>
    <w:pPr>
      <w:ind w:left="1859"/>
    </w:pPr>
  </w:style>
  <w:style w:type="paragraph" w:customStyle="1" w:styleId="ZTIRCZWSPPKTzmczciwsppkttiret">
    <w:name w:val="Z_TIR/CZ_WSP_PKT – zm. części wsp. pkt tiret"/>
    <w:basedOn w:val="CZWSPLITczwsplnaliter"/>
    <w:next w:val="TIRtiret"/>
    <w:uiPriority w:val="58"/>
    <w:qFormat/>
    <w:rsid w:val="007942B1"/>
    <w:pPr>
      <w:ind w:left="1383"/>
    </w:pPr>
  </w:style>
  <w:style w:type="paragraph" w:customStyle="1" w:styleId="ZTIRTIRzmtirtiret">
    <w:name w:val="Z_TIR/TIR – zm. tir. tiret"/>
    <w:basedOn w:val="TIRtiret"/>
    <w:uiPriority w:val="57"/>
    <w:qFormat/>
    <w:rsid w:val="007942B1"/>
    <w:pPr>
      <w:ind w:left="1780"/>
    </w:pPr>
  </w:style>
  <w:style w:type="paragraph" w:customStyle="1" w:styleId="ZZCZWSPTIRwPKTzmianazmczciwsptirwpkt">
    <w:name w:val="ZZ/CZ_WSP_TIR_w_PKT – zmiana zm. części wsp. tir. w pkt"/>
    <w:basedOn w:val="ZZTIRwPKTzmianazmtirwpkt"/>
    <w:uiPriority w:val="70"/>
    <w:qFormat/>
    <w:rsid w:val="007942B1"/>
    <w:pPr>
      <w:ind w:left="2880" w:firstLine="0"/>
    </w:pPr>
  </w:style>
  <w:style w:type="paragraph" w:customStyle="1" w:styleId="ZZTIRwLITzmianazmtirwlit">
    <w:name w:val="ZZ/TIR_w_LIT – zmiana zm. tir. w lit."/>
    <w:basedOn w:val="ZZTIRzmianazmtir"/>
    <w:uiPriority w:val="67"/>
    <w:qFormat/>
    <w:rsid w:val="007942B1"/>
    <w:pPr>
      <w:ind w:left="2767"/>
    </w:pPr>
  </w:style>
  <w:style w:type="paragraph" w:customStyle="1" w:styleId="ZTIRTIRwLITzmtirwlittiret">
    <w:name w:val="Z_TIR/TIR_w_LIT – zm. tir. w lit. tiret"/>
    <w:basedOn w:val="TIRtiret"/>
    <w:uiPriority w:val="57"/>
    <w:qFormat/>
    <w:rsid w:val="007942B1"/>
    <w:pPr>
      <w:ind w:left="2257"/>
    </w:pPr>
  </w:style>
  <w:style w:type="paragraph" w:customStyle="1" w:styleId="ZTIRCZWSPTIRwLITzmczciwsptirwlittiret">
    <w:name w:val="Z_TIR/CZ_WSP_TIR_w_LIT – zm. części wsp. tir. w lit. tiret"/>
    <w:basedOn w:val="CZWSPTIRczwsplnatiret"/>
    <w:next w:val="TIRtiret"/>
    <w:uiPriority w:val="60"/>
    <w:qFormat/>
    <w:rsid w:val="007942B1"/>
    <w:pPr>
      <w:ind w:left="1860"/>
    </w:pPr>
  </w:style>
  <w:style w:type="paragraph" w:customStyle="1" w:styleId="CZWSP2TIRczwsplnapodwjnychtiret">
    <w:name w:val="CZ_WSP_2TIR – część wspólna podwójnych tiret"/>
    <w:basedOn w:val="CZWSPTIRczwsplnatiret"/>
    <w:next w:val="TIRtiret"/>
    <w:uiPriority w:val="73"/>
    <w:qFormat/>
    <w:rsid w:val="007942B1"/>
    <w:pPr>
      <w:ind w:left="1780"/>
    </w:pPr>
  </w:style>
  <w:style w:type="paragraph" w:customStyle="1" w:styleId="Z2TIRzmpodwtirartykuempunktem">
    <w:name w:val="Z/2TIR – zm. podw. tir. artykułem (punktem)"/>
    <w:basedOn w:val="TIRtiret"/>
    <w:uiPriority w:val="73"/>
    <w:qFormat/>
    <w:rsid w:val="007942B1"/>
    <w:pPr>
      <w:ind w:left="907"/>
    </w:pPr>
  </w:style>
  <w:style w:type="paragraph" w:customStyle="1" w:styleId="ZZCZWSPTIRwLITzmianazmczciwsptirwlit">
    <w:name w:val="ZZ/CZ_WSP_TIR_w_LIT – zmiana zm. części wsp. tir. w lit."/>
    <w:basedOn w:val="ZZTIRwLITzmianazmtirwlit"/>
    <w:uiPriority w:val="70"/>
    <w:qFormat/>
    <w:rsid w:val="007942B1"/>
    <w:pPr>
      <w:ind w:left="2370" w:firstLine="0"/>
    </w:pPr>
  </w:style>
  <w:style w:type="paragraph" w:customStyle="1" w:styleId="ZLIT2TIRzmpodwtirliter">
    <w:name w:val="Z_LIT/2TIR – zm. podw. tir. literą"/>
    <w:basedOn w:val="TIRtiret"/>
    <w:uiPriority w:val="75"/>
    <w:qFormat/>
    <w:rsid w:val="007942B1"/>
  </w:style>
  <w:style w:type="paragraph" w:customStyle="1" w:styleId="ZTIR2TIRzmpodwtirtiret">
    <w:name w:val="Z_TIR/2TIR – zm. podw. tir. tiret"/>
    <w:basedOn w:val="TIRtiret"/>
    <w:uiPriority w:val="78"/>
    <w:qFormat/>
    <w:rsid w:val="007942B1"/>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7942B1"/>
    <w:pPr>
      <w:ind w:left="1780"/>
    </w:pPr>
  </w:style>
  <w:style w:type="paragraph" w:customStyle="1" w:styleId="Z2TIRwPKTzmpodwtirwpktartykuempunktem">
    <w:name w:val="Z/2TIR_w_PKT – zm. podw. tir. w pkt artykułem (punktem)"/>
    <w:basedOn w:val="TIRtiret"/>
    <w:next w:val="ZPKTzmpktartykuempunktem"/>
    <w:uiPriority w:val="74"/>
    <w:qFormat/>
    <w:rsid w:val="007942B1"/>
    <w:pPr>
      <w:ind w:left="2291"/>
    </w:pPr>
  </w:style>
  <w:style w:type="paragraph" w:customStyle="1" w:styleId="ZTIRPKTzmpkttiret">
    <w:name w:val="Z_TIR/PKT – zm. pkt tiret"/>
    <w:basedOn w:val="PKTpunkt"/>
    <w:uiPriority w:val="56"/>
    <w:qFormat/>
    <w:rsid w:val="007942B1"/>
    <w:pPr>
      <w:ind w:left="1893"/>
    </w:pPr>
  </w:style>
  <w:style w:type="paragraph" w:customStyle="1" w:styleId="ZTIRLITwPKTzmlitwpkttiret">
    <w:name w:val="Z_TIR/LIT_w_PKT – zm. lit. w pkt tiret"/>
    <w:basedOn w:val="LITlitera"/>
    <w:uiPriority w:val="57"/>
    <w:qFormat/>
    <w:rsid w:val="007942B1"/>
    <w:pPr>
      <w:ind w:left="2336"/>
    </w:pPr>
  </w:style>
  <w:style w:type="paragraph" w:customStyle="1" w:styleId="ZTIRCZWSPLITwPKTzmczciwsplitwpkttiret">
    <w:name w:val="Z_TIR/CZ_WSP_LIT_w_PKT – zm. części wsp. lit. w pkt tiret"/>
    <w:basedOn w:val="CZWSPLITczwsplnaliter"/>
    <w:uiPriority w:val="59"/>
    <w:qFormat/>
    <w:rsid w:val="007942B1"/>
    <w:pPr>
      <w:ind w:left="1860"/>
    </w:pPr>
  </w:style>
  <w:style w:type="paragraph" w:customStyle="1" w:styleId="ZTIR2TIRwLITzmpodwtirwlittiret">
    <w:name w:val="Z_TIR/2TIR_w_LIT – zm. podw. tir. w lit. tiret"/>
    <w:basedOn w:val="TIRtiret"/>
    <w:uiPriority w:val="79"/>
    <w:qFormat/>
    <w:rsid w:val="007942B1"/>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7942B1"/>
    <w:pPr>
      <w:ind w:left="2257"/>
    </w:pPr>
  </w:style>
  <w:style w:type="paragraph" w:customStyle="1" w:styleId="ZTIR2TIRwTIRzmpodwtirwtirtiret">
    <w:name w:val="Z_TIR/2TIR_w_TIR – zm. podw. tir. w tir. tiret"/>
    <w:basedOn w:val="TIRtiret"/>
    <w:uiPriority w:val="78"/>
    <w:qFormat/>
    <w:rsid w:val="007942B1"/>
    <w:pPr>
      <w:ind w:left="2177"/>
    </w:pPr>
  </w:style>
  <w:style w:type="paragraph" w:customStyle="1" w:styleId="ZTIRCZWSP2TIRwTIRzmczciwsppodwtirwtirtiret">
    <w:name w:val="Z_TIR/CZ_WSP_2TIR_w_TIR – zm. części wsp. podw. tir. w tir. tiret"/>
    <w:basedOn w:val="CZWSPTIRczwsplnatiret"/>
    <w:uiPriority w:val="79"/>
    <w:qFormat/>
    <w:rsid w:val="007942B1"/>
    <w:pPr>
      <w:ind w:left="1780"/>
    </w:pPr>
  </w:style>
  <w:style w:type="paragraph" w:customStyle="1" w:styleId="Z2TIRLITzmlitpodwjnymtiret">
    <w:name w:val="Z_2TIR/LIT – zm. lit. podwójnym tiret"/>
    <w:basedOn w:val="LITlitera"/>
    <w:uiPriority w:val="84"/>
    <w:qFormat/>
    <w:rsid w:val="007942B1"/>
    <w:pPr>
      <w:ind w:left="2256"/>
    </w:pPr>
  </w:style>
  <w:style w:type="paragraph" w:customStyle="1" w:styleId="ZZ2TIRwTIRzmianazmpodwtirwtir">
    <w:name w:val="ZZ/2TIR_w_TIR – zmiana zm. podw. tir. w tir."/>
    <w:basedOn w:val="ZZCZWSP2TIRzmianazmczciwsppodwtir"/>
    <w:uiPriority w:val="93"/>
    <w:qFormat/>
    <w:rsid w:val="007942B1"/>
    <w:pPr>
      <w:ind w:left="2688" w:hanging="397"/>
    </w:pPr>
  </w:style>
  <w:style w:type="paragraph" w:customStyle="1" w:styleId="ZZ2TIRwLITzmianazmpodwtirwlit">
    <w:name w:val="ZZ/2TIR_w_LIT – zmiana zm. podw. tir. w lit."/>
    <w:basedOn w:val="ZZ2TIRwTIRzmianazmpodwtirwtir"/>
    <w:uiPriority w:val="94"/>
    <w:qFormat/>
    <w:rsid w:val="007942B1"/>
    <w:pPr>
      <w:ind w:left="3164"/>
    </w:pPr>
  </w:style>
  <w:style w:type="paragraph" w:customStyle="1" w:styleId="Z2TIRTIRwLITzmtirwlitpodwjnymtiret">
    <w:name w:val="Z_2TIR/TIR_w_LIT – zm. tir. w lit. podwójnym tiret"/>
    <w:basedOn w:val="TIRtiret"/>
    <w:uiPriority w:val="84"/>
    <w:qFormat/>
    <w:rsid w:val="007942B1"/>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7942B1"/>
    <w:pPr>
      <w:ind w:left="2257"/>
    </w:pPr>
  </w:style>
  <w:style w:type="paragraph" w:customStyle="1" w:styleId="ZZ2TIRwPKTzmianazmpodwtirwpkt">
    <w:name w:val="ZZ/2TIR_w_PKT – zmiana zm. podw. tir. w pkt"/>
    <w:basedOn w:val="ZZ2TIRwLITzmianazmpodwtirwlit"/>
    <w:uiPriority w:val="94"/>
    <w:qFormat/>
    <w:rsid w:val="007942B1"/>
    <w:pPr>
      <w:ind w:left="3674"/>
    </w:pPr>
  </w:style>
  <w:style w:type="paragraph" w:customStyle="1" w:styleId="ZZCZWSP2TIRwTIRzmianazmczciwsppodwtirwtir">
    <w:name w:val="ZZ/CZ_WSP_2TIR_w_TIR – zmiana zm. części wsp. podw. tir. w tir."/>
    <w:basedOn w:val="ZZ2TIRwLITzmianazmpodwtirwlit"/>
    <w:uiPriority w:val="94"/>
    <w:qFormat/>
    <w:rsid w:val="007942B1"/>
    <w:pPr>
      <w:ind w:left="2291" w:firstLine="0"/>
    </w:pPr>
  </w:style>
  <w:style w:type="paragraph" w:customStyle="1" w:styleId="Z2TIR2TIRwTIRzmpodwtirwtirpodwjnymtiret">
    <w:name w:val="Z_2TIR/2TIR_w_TIR – zm. podw. tir. w tir. podwójnym tiret"/>
    <w:basedOn w:val="TIRtiret"/>
    <w:uiPriority w:val="85"/>
    <w:qFormat/>
    <w:rsid w:val="007942B1"/>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7942B1"/>
    <w:pPr>
      <w:ind w:left="2177"/>
    </w:pPr>
  </w:style>
  <w:style w:type="paragraph" w:customStyle="1" w:styleId="Z2TIR2TIRwLITzmpodwtirwlitpodwjnymtiret">
    <w:name w:val="Z_2TIR/2TIR_w_LIT – zm. podw. tir. w lit. podwójnym tiret"/>
    <w:basedOn w:val="TIRtiret"/>
    <w:uiPriority w:val="86"/>
    <w:qFormat/>
    <w:rsid w:val="007942B1"/>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7942B1"/>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7942B1"/>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7942B1"/>
    <w:pPr>
      <w:spacing w:after="120"/>
      <w:ind w:left="510"/>
    </w:pPr>
    <w:rPr>
      <w:b w:val="0"/>
    </w:rPr>
  </w:style>
  <w:style w:type="character" w:styleId="Odwoaniedokomentarza">
    <w:name w:val="annotation reference"/>
    <w:basedOn w:val="Domylnaczcionkaakapitu"/>
    <w:uiPriority w:val="99"/>
    <w:semiHidden/>
    <w:rsid w:val="007942B1"/>
    <w:rPr>
      <w:sz w:val="16"/>
      <w:szCs w:val="16"/>
    </w:rPr>
  </w:style>
  <w:style w:type="paragraph" w:styleId="Tekstkomentarza">
    <w:name w:val="annotation text"/>
    <w:basedOn w:val="Normalny"/>
    <w:link w:val="TekstkomentarzaZnak"/>
    <w:uiPriority w:val="99"/>
    <w:semiHidden/>
    <w:rsid w:val="007942B1"/>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D23107"/>
  </w:style>
  <w:style w:type="paragraph" w:styleId="Tematkomentarza">
    <w:name w:val="annotation subject"/>
    <w:basedOn w:val="Tekstkomentarza"/>
    <w:next w:val="Tekstkomentarza"/>
    <w:link w:val="TematkomentarzaZnak"/>
    <w:uiPriority w:val="99"/>
    <w:semiHidden/>
    <w:rsid w:val="007942B1"/>
    <w:rPr>
      <w:b/>
      <w:bCs/>
    </w:rPr>
  </w:style>
  <w:style w:type="character" w:customStyle="1" w:styleId="TematkomentarzaZnak">
    <w:name w:val="Temat komentarza Znak"/>
    <w:basedOn w:val="TekstkomentarzaZnak"/>
    <w:link w:val="Tematkomentarza"/>
    <w:uiPriority w:val="99"/>
    <w:semiHidden/>
    <w:rsid w:val="00D23107"/>
    <w:rPr>
      <w:b/>
      <w:bCs/>
    </w:rPr>
  </w:style>
  <w:style w:type="paragraph" w:customStyle="1" w:styleId="ZZARTzmianazmart">
    <w:name w:val="ZZ/ART(§) – zmiana zm. art. (§)"/>
    <w:basedOn w:val="ZARTzmartartykuempunktem"/>
    <w:uiPriority w:val="65"/>
    <w:qFormat/>
    <w:rsid w:val="007942B1"/>
    <w:pPr>
      <w:ind w:left="1894"/>
    </w:pPr>
  </w:style>
  <w:style w:type="paragraph" w:customStyle="1" w:styleId="ZZPKTzmianazmpkt">
    <w:name w:val="ZZ/PKT – zmiana zm. pkt"/>
    <w:basedOn w:val="ZPKTzmpktartykuempunktem"/>
    <w:uiPriority w:val="66"/>
    <w:qFormat/>
    <w:rsid w:val="007942B1"/>
    <w:pPr>
      <w:ind w:left="2404"/>
    </w:pPr>
  </w:style>
  <w:style w:type="paragraph" w:customStyle="1" w:styleId="ZZLITwPKTzmianazmlitwpkt">
    <w:name w:val="ZZ/LIT_w_PKT – zmiana zm. lit. w pkt"/>
    <w:basedOn w:val="ZLITwPKTzmlitwpktartykuempunktem"/>
    <w:uiPriority w:val="67"/>
    <w:qFormat/>
    <w:rsid w:val="007942B1"/>
    <w:pPr>
      <w:ind w:left="2880"/>
    </w:pPr>
  </w:style>
  <w:style w:type="paragraph" w:customStyle="1" w:styleId="ZZTIRwPKTzmianazmtirwpkt">
    <w:name w:val="ZZ/TIR_w_PKT – zmiana zm. tir. w pkt"/>
    <w:basedOn w:val="ZTIRwPKTzmtirwpktartykuempunktem"/>
    <w:uiPriority w:val="67"/>
    <w:qFormat/>
    <w:rsid w:val="007942B1"/>
    <w:pPr>
      <w:ind w:left="3277"/>
    </w:pPr>
  </w:style>
  <w:style w:type="paragraph" w:customStyle="1" w:styleId="ZZWMATFIZCHEMzmwzorumatfizlubchem">
    <w:name w:val="ZZ/W_MAT(FIZ|CHEM) – zm. wzoru mat. (fiz. lub chem.)"/>
    <w:basedOn w:val="ZWMATFIZCHEMzmwzorumatfizlubchemartykuempunktem"/>
    <w:uiPriority w:val="71"/>
    <w:qFormat/>
    <w:rsid w:val="007942B1"/>
    <w:pPr>
      <w:ind w:left="2404"/>
    </w:pPr>
  </w:style>
  <w:style w:type="paragraph" w:customStyle="1" w:styleId="ODNONIKtreodnonika">
    <w:name w:val="ODNOŚNIK – treść odnośnika"/>
    <w:uiPriority w:val="19"/>
    <w:qFormat/>
    <w:rsid w:val="007942B1"/>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7942B1"/>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7942B1"/>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7942B1"/>
    <w:rPr>
      <w:rFonts w:ascii="Times New Roman" w:hAnsi="Times New Roman"/>
    </w:rPr>
  </w:style>
  <w:style w:type="paragraph" w:customStyle="1" w:styleId="ZTIRTIRwPKTzmtirwpkttiret">
    <w:name w:val="Z_TIR/TIR_w_PKT – zm. tir. w pkt tiret"/>
    <w:basedOn w:val="ZTIRTIRwLITzmtirwlittiret"/>
    <w:uiPriority w:val="57"/>
    <w:qFormat/>
    <w:rsid w:val="007942B1"/>
    <w:pPr>
      <w:ind w:left="2733"/>
    </w:pPr>
  </w:style>
  <w:style w:type="paragraph" w:customStyle="1" w:styleId="ZTIRCZWSPTIRwPKTzmczciwsptirtiret">
    <w:name w:val="Z_TIR/CZ_WSP_TIR_w_PKT – zm. części wsp. tir. tiret"/>
    <w:basedOn w:val="ZTIRTIRwPKTzmtirwpkttiret"/>
    <w:next w:val="TIRtiret"/>
    <w:uiPriority w:val="60"/>
    <w:qFormat/>
    <w:rsid w:val="007942B1"/>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7942B1"/>
    <w:pPr>
      <w:ind w:left="510" w:firstLine="0"/>
    </w:pPr>
  </w:style>
  <w:style w:type="paragraph" w:customStyle="1" w:styleId="ROZDZODDZOZNoznaczenierozdziauluboddziau">
    <w:name w:val="ROZDZ(ODDZ)_OZN – oznaczenie rozdziału lub oddziału"/>
    <w:next w:val="ARTartustawynprozporzdzenia"/>
    <w:uiPriority w:val="10"/>
    <w:qFormat/>
    <w:rsid w:val="007942B1"/>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7942B1"/>
    <w:pPr>
      <w:ind w:left="2177"/>
    </w:pPr>
  </w:style>
  <w:style w:type="paragraph" w:customStyle="1" w:styleId="Z2TIRTIRzmtirpodwjnymtiret">
    <w:name w:val="Z_2TIR/TIR – zm. tir. podwójnym tiret"/>
    <w:basedOn w:val="TIRtiret"/>
    <w:uiPriority w:val="84"/>
    <w:qFormat/>
    <w:rsid w:val="007942B1"/>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7942B1"/>
    <w:pPr>
      <w:ind w:left="1021"/>
    </w:pPr>
  </w:style>
  <w:style w:type="paragraph" w:customStyle="1" w:styleId="ZLITSKARNzmsankcjikarnejliter">
    <w:name w:val="Z_LIT/S_KARN – zm. sankcji karnej literą"/>
    <w:basedOn w:val="ZSKARNzmsankcjikarnejwszczeglnociwKodeksiekarnym"/>
    <w:uiPriority w:val="53"/>
    <w:qFormat/>
    <w:rsid w:val="007942B1"/>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7942B1"/>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7942B1"/>
    <w:pPr>
      <w:ind w:left="1894" w:firstLine="0"/>
    </w:pPr>
  </w:style>
  <w:style w:type="paragraph" w:customStyle="1" w:styleId="Z2TIRwLITzmpodwtirwlitartykuempunktem">
    <w:name w:val="Z/2TIR_w_LIT – zm. podw. tir. w lit. artykułem (punktem)"/>
    <w:basedOn w:val="Z2TIRwPKTzmpodwtirwpktartykuempunktem"/>
    <w:uiPriority w:val="74"/>
    <w:qFormat/>
    <w:rsid w:val="007942B1"/>
    <w:pPr>
      <w:ind w:left="1780"/>
    </w:pPr>
  </w:style>
  <w:style w:type="paragraph" w:customStyle="1" w:styleId="Z2TIRwTIRzmpodwtirwtirartykuempunktem">
    <w:name w:val="Z/2TIR_w_TIR – zm. podw. tir. w tir. artykułem (punktem)"/>
    <w:basedOn w:val="Z2TIRwLITzmpodwtirwlitartykuempunktem"/>
    <w:uiPriority w:val="73"/>
    <w:qFormat/>
    <w:rsid w:val="007942B1"/>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7942B1"/>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7942B1"/>
    <w:pPr>
      <w:ind w:left="1383" w:firstLine="0"/>
    </w:pPr>
  </w:style>
  <w:style w:type="paragraph" w:customStyle="1" w:styleId="ZZCZWSP2TIRzmianazmczciwsppodwtir">
    <w:name w:val="ZZ/CZ_WSP_2TIR – zmiana zm. części wsp. podw. tir."/>
    <w:basedOn w:val="ZZTIRzmianazmtir"/>
    <w:next w:val="ZZUSTzmianazmust"/>
    <w:uiPriority w:val="94"/>
    <w:qFormat/>
    <w:rsid w:val="007942B1"/>
    <w:pPr>
      <w:ind w:left="1894" w:firstLine="0"/>
    </w:pPr>
  </w:style>
  <w:style w:type="paragraph" w:customStyle="1" w:styleId="PKTODNONIKApunktodnonika">
    <w:name w:val="PKT_ODNOŚNIKA – punkt odnośnika"/>
    <w:basedOn w:val="ODNONIKtreodnonika"/>
    <w:uiPriority w:val="19"/>
    <w:qFormat/>
    <w:rsid w:val="007942B1"/>
    <w:pPr>
      <w:ind w:left="568"/>
    </w:pPr>
  </w:style>
  <w:style w:type="paragraph" w:customStyle="1" w:styleId="ZODNONIKAzmtekstuodnonikaartykuempunktem">
    <w:name w:val="Z/ODNOŚNIKA – zm. tekstu odnośnika artykułem (punktem)"/>
    <w:basedOn w:val="ODNONIKtreodnonika"/>
    <w:uiPriority w:val="39"/>
    <w:qFormat/>
    <w:rsid w:val="007942B1"/>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7942B1"/>
    <w:pPr>
      <w:ind w:left="1304"/>
    </w:pPr>
  </w:style>
  <w:style w:type="paragraph" w:customStyle="1" w:styleId="ZPKTODNONIKAzmpktodnonikaartykuempunktem">
    <w:name w:val="Z/PKT_ODNOŚNIKA – zm. pkt odnośnika artykułem (punktem)"/>
    <w:basedOn w:val="ZODNONIKAzmtekstuodnonikaartykuempunktem"/>
    <w:uiPriority w:val="39"/>
    <w:qFormat/>
    <w:rsid w:val="007942B1"/>
  </w:style>
  <w:style w:type="paragraph" w:customStyle="1" w:styleId="ZLIT2TIRwTIRzmpodwtirwtirliter">
    <w:name w:val="Z_LIT/2TIR_w_TIR – zm. podw. tir. w tir. literą"/>
    <w:basedOn w:val="ZLIT2TIRzmpodwtirliter"/>
    <w:uiPriority w:val="75"/>
    <w:qFormat/>
    <w:rsid w:val="007942B1"/>
    <w:pPr>
      <w:ind w:left="1780"/>
    </w:pPr>
  </w:style>
  <w:style w:type="paragraph" w:customStyle="1" w:styleId="ZLIT2TIRwLITzmpodwtirwlitliter">
    <w:name w:val="Z_LIT/2TIR_w_LIT – zm. podw. tir. w lit. literą"/>
    <w:basedOn w:val="ZLIT2TIRwTIRzmpodwtirwtirliter"/>
    <w:uiPriority w:val="76"/>
    <w:qFormat/>
    <w:rsid w:val="007942B1"/>
    <w:pPr>
      <w:ind w:left="2257"/>
    </w:pPr>
  </w:style>
  <w:style w:type="paragraph" w:customStyle="1" w:styleId="ZLIT2TIRwPKTzmpodwtirwpktliter">
    <w:name w:val="Z_LIT/2TIR_w_PKT – zm. podw. tir. w pkt literą"/>
    <w:basedOn w:val="ZLIT2TIRwLITzmpodwtirwlitliter"/>
    <w:uiPriority w:val="76"/>
    <w:qFormat/>
    <w:rsid w:val="007942B1"/>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7942B1"/>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7942B1"/>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7942B1"/>
    <w:pPr>
      <w:ind w:left="2370" w:firstLine="0"/>
    </w:pPr>
  </w:style>
  <w:style w:type="paragraph" w:customStyle="1" w:styleId="ZTIR2TIRwPKTzmpodwtirwpkttiret">
    <w:name w:val="Z_TIR/2TIR_w_PKT – zm. podw. tir. w pkt tiret"/>
    <w:basedOn w:val="ZTIR2TIRwLITzmpodwtirwlittiret"/>
    <w:uiPriority w:val="79"/>
    <w:qFormat/>
    <w:rsid w:val="007942B1"/>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7942B1"/>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7942B1"/>
    <w:pPr>
      <w:ind w:left="2767"/>
    </w:pPr>
  </w:style>
  <w:style w:type="paragraph" w:customStyle="1" w:styleId="ZZCZWSP2TIRwPKTzmianazmczciwsppodwtirwpkt">
    <w:name w:val="ZZ/CZ_WSP_2TIR_w_PKT – zmiana zm. części wsp. podw. tir. w pkt"/>
    <w:basedOn w:val="ZZ2TIRwLITzmianazmpodwtirwlit"/>
    <w:uiPriority w:val="95"/>
    <w:qFormat/>
    <w:rsid w:val="007942B1"/>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7942B1"/>
  </w:style>
  <w:style w:type="paragraph" w:customStyle="1" w:styleId="ZLITCZWSP2TIRzmczciwsppodwtirliter">
    <w:name w:val="Z_LIT/CZ_WSP_2TIR – zm. części wsp. podw. tir. literą"/>
    <w:basedOn w:val="ZLITCZWSPPKTzmczciwsppktliter"/>
    <w:next w:val="LITlitera"/>
    <w:uiPriority w:val="76"/>
    <w:qFormat/>
    <w:rsid w:val="007942B1"/>
  </w:style>
  <w:style w:type="paragraph" w:customStyle="1" w:styleId="ZTIRCZWSP2TIRzmczciwsppodwtirtiret">
    <w:name w:val="Z_TIR/CZ_WSP_2TIR – zm. części wsp. podw. tir. tiret"/>
    <w:basedOn w:val="ZLITCZWSP2TIRzmczciwsppodwtirliter"/>
    <w:next w:val="TIRtiret"/>
    <w:uiPriority w:val="79"/>
    <w:qFormat/>
    <w:rsid w:val="007942B1"/>
  </w:style>
  <w:style w:type="paragraph" w:customStyle="1" w:styleId="ZZ2TIRzmianazmpodwtir">
    <w:name w:val="ZZ/2TIR – zmiana zm. podw. tir."/>
    <w:basedOn w:val="ZZCZWSP2TIRzmianazmczciwsppodwtir"/>
    <w:uiPriority w:val="93"/>
    <w:qFormat/>
    <w:rsid w:val="007942B1"/>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7942B1"/>
  </w:style>
  <w:style w:type="paragraph" w:customStyle="1" w:styleId="ZCZWSPTIRzmczciwsptirartykuempunktem">
    <w:name w:val="Z/CZ_WSP_TIR – zm. części wsp. tir. artykułem (punktem)"/>
    <w:basedOn w:val="ZCZWSPPKTzmczciwsppktartykuempunktem"/>
    <w:next w:val="PKTpunkt"/>
    <w:uiPriority w:val="35"/>
    <w:qFormat/>
    <w:rsid w:val="007942B1"/>
  </w:style>
  <w:style w:type="paragraph" w:customStyle="1" w:styleId="ZLITCZWSPLITzmczciwsplitliter">
    <w:name w:val="Z_LIT/CZ_WSP_LIT – zm. części wsp. lit. literą"/>
    <w:basedOn w:val="ZLITCZWSPPKTzmczciwsppktliter"/>
    <w:next w:val="LITlitera"/>
    <w:uiPriority w:val="51"/>
    <w:qFormat/>
    <w:rsid w:val="007942B1"/>
  </w:style>
  <w:style w:type="paragraph" w:customStyle="1" w:styleId="ZLITCZWSPTIRzmczciwsptirliter">
    <w:name w:val="Z_LIT/CZ_WSP_TIR – zm. części wsp. tir. literą"/>
    <w:basedOn w:val="ZLITCZWSPPKTzmczciwsppktliter"/>
    <w:next w:val="LITlitera"/>
    <w:uiPriority w:val="51"/>
    <w:qFormat/>
    <w:rsid w:val="007942B1"/>
  </w:style>
  <w:style w:type="paragraph" w:customStyle="1" w:styleId="ZTIRCZWSPLITzmczciwsplittiret">
    <w:name w:val="Z_TIR/CZ_WSP_LIT – zm. części wsp. lit. tiret"/>
    <w:basedOn w:val="ZTIRCZWSPPKTzmczciwsppkttiret"/>
    <w:next w:val="TIRtiret"/>
    <w:uiPriority w:val="59"/>
    <w:qFormat/>
    <w:rsid w:val="007942B1"/>
  </w:style>
  <w:style w:type="paragraph" w:customStyle="1" w:styleId="ZTIRCZWSPTIRzmczciwsptirtiret">
    <w:name w:val="Z_TIR/CZ_WSP_TIR – zm. części wsp. tir. tiret"/>
    <w:basedOn w:val="ZTIRCZWSPPKTzmczciwsppkttiret"/>
    <w:next w:val="TIRtiret"/>
    <w:uiPriority w:val="60"/>
    <w:qFormat/>
    <w:rsid w:val="007942B1"/>
  </w:style>
  <w:style w:type="paragraph" w:customStyle="1" w:styleId="ZZCZWSPLITzmianazmczciwsplit">
    <w:name w:val="ZZ/CZ_WSP_LIT – zmiana. zm. części wsp. lit."/>
    <w:basedOn w:val="ZZCZWSPPKTzmianazmczciwsppkt"/>
    <w:uiPriority w:val="69"/>
    <w:qFormat/>
    <w:rsid w:val="007942B1"/>
  </w:style>
  <w:style w:type="paragraph" w:customStyle="1" w:styleId="ZZCZWSPTIRzmianazmczciwsptir">
    <w:name w:val="ZZ/CZ_WSP_TIR – zmiana. zm. części wsp. tir."/>
    <w:basedOn w:val="ZZCZWSPPKTzmianazmczciwsppkt"/>
    <w:uiPriority w:val="69"/>
    <w:qFormat/>
    <w:rsid w:val="007942B1"/>
  </w:style>
  <w:style w:type="paragraph" w:customStyle="1" w:styleId="Z2TIRCZWSPTIRzmczciwsptirpodwjnymtiret">
    <w:name w:val="Z_2TIR/CZ_WSP_TIR – zm. części wsp. tir. podwójnym tiret"/>
    <w:basedOn w:val="Z2TIRCZWSPLITzmczciwsplitpodwjnymtiret"/>
    <w:next w:val="2TIRpodwjnytiret"/>
    <w:uiPriority w:val="87"/>
    <w:qFormat/>
    <w:rsid w:val="007942B1"/>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7942B1"/>
  </w:style>
  <w:style w:type="paragraph" w:customStyle="1" w:styleId="ZUSTzmustartykuempunktem">
    <w:name w:val="Z/UST(§) – zm. ust. (§) artykułem (punktem)"/>
    <w:basedOn w:val="ZARTzmartartykuempunktem"/>
    <w:uiPriority w:val="30"/>
    <w:qFormat/>
    <w:rsid w:val="007942B1"/>
  </w:style>
  <w:style w:type="paragraph" w:customStyle="1" w:styleId="ZZUSTzmianazmust">
    <w:name w:val="ZZ/UST(§) – zmiana zm. ust. (§)"/>
    <w:basedOn w:val="ZZARTzmianazmart"/>
    <w:uiPriority w:val="65"/>
    <w:qFormat/>
    <w:rsid w:val="007942B1"/>
  </w:style>
  <w:style w:type="paragraph" w:customStyle="1" w:styleId="TYTDZPRZEDMprzedmiotregulacjitytuulubdziau">
    <w:name w:val="TYT(DZ)_PRZEDM – przedmiot regulacji tytułu lub działu"/>
    <w:next w:val="ARTartustawynprozporzdzenia"/>
    <w:uiPriority w:val="9"/>
    <w:qFormat/>
    <w:rsid w:val="007942B1"/>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7942B1"/>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7942B1"/>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7942B1"/>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7942B1"/>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7942B1"/>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7942B1"/>
    <w:pPr>
      <w:ind w:left="1894"/>
    </w:pPr>
  </w:style>
  <w:style w:type="paragraph" w:customStyle="1" w:styleId="P1wTABELIpoziom1numeracjiwtabeli">
    <w:name w:val="P1_w_TABELI – poziom 1 numeracji w tabeli"/>
    <w:basedOn w:val="PKTpunkt"/>
    <w:uiPriority w:val="24"/>
    <w:qFormat/>
    <w:rsid w:val="007942B1"/>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7942B1"/>
    <w:pPr>
      <w:ind w:left="0" w:firstLine="0"/>
    </w:pPr>
  </w:style>
  <w:style w:type="paragraph" w:customStyle="1" w:styleId="P2wTABELIpoziom2numeracjiwtabeli">
    <w:name w:val="P2_w_TABELI – poziom 2 numeracji w tabeli"/>
    <w:basedOn w:val="P1wTABELIpoziom1numeracjiwtabeli"/>
    <w:uiPriority w:val="24"/>
    <w:qFormat/>
    <w:rsid w:val="007942B1"/>
    <w:pPr>
      <w:ind w:left="794"/>
    </w:pPr>
  </w:style>
  <w:style w:type="paragraph" w:customStyle="1" w:styleId="P3wTABELIpoziom3numeracjiwtabeli">
    <w:name w:val="P3_w_TABELI – poziom 3 numeracji w tabeli"/>
    <w:basedOn w:val="P2wTABELIpoziom2numeracjiwtabeli"/>
    <w:uiPriority w:val="24"/>
    <w:qFormat/>
    <w:rsid w:val="007942B1"/>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7942B1"/>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7942B1"/>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7942B1"/>
    <w:pPr>
      <w:ind w:left="1191"/>
    </w:pPr>
  </w:style>
  <w:style w:type="paragraph" w:customStyle="1" w:styleId="P4wTABELIpoziom4numeracjiwtabeli">
    <w:name w:val="P4_w_TABELI – poziom 4 numeracji w tabeli"/>
    <w:basedOn w:val="P3wTABELIpoziom3numeracjiwtabeli"/>
    <w:uiPriority w:val="24"/>
    <w:qFormat/>
    <w:rsid w:val="007942B1"/>
    <w:pPr>
      <w:ind w:left="1588"/>
    </w:pPr>
  </w:style>
  <w:style w:type="paragraph" w:customStyle="1" w:styleId="TYTTABELItytutabeli">
    <w:name w:val="TYT_TABELI – tytuł tabeli"/>
    <w:basedOn w:val="TYTDZOZNoznaczenietytuulubdziau"/>
    <w:uiPriority w:val="22"/>
    <w:qFormat/>
    <w:rsid w:val="007942B1"/>
    <w:rPr>
      <w:b/>
    </w:rPr>
  </w:style>
  <w:style w:type="paragraph" w:customStyle="1" w:styleId="OZNPROJEKTUwskazaniedatylubwersjiprojektu">
    <w:name w:val="OZN_PROJEKTU – wskazanie daty lub wersji projektu"/>
    <w:next w:val="OZNRODZAKTUtznustawalubrozporzdzenieiorganwydajcy"/>
    <w:uiPriority w:val="5"/>
    <w:qFormat/>
    <w:rsid w:val="007942B1"/>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7942B1"/>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7942B1"/>
    <w:pPr>
      <w:ind w:left="0" w:right="4820"/>
      <w:jc w:val="left"/>
    </w:pPr>
  </w:style>
  <w:style w:type="paragraph" w:customStyle="1" w:styleId="TEKSTwporozumieniu">
    <w:name w:val="TEKST&quot;w porozumieniu:&quot;"/>
    <w:next w:val="NAZORGWPOROZUMIENIUnazwaorganuwporozumieniuzktrymaktjestwydawany"/>
    <w:uiPriority w:val="27"/>
    <w:qFormat/>
    <w:rsid w:val="007942B1"/>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7942B1"/>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7942B1"/>
    <w:pPr>
      <w:ind w:left="510" w:firstLine="0"/>
    </w:pPr>
  </w:style>
  <w:style w:type="paragraph" w:customStyle="1" w:styleId="NOTATKILEGISLATORA">
    <w:name w:val="NOTATKI_LEGISLATORA"/>
    <w:basedOn w:val="Normalny"/>
    <w:uiPriority w:val="5"/>
    <w:qFormat/>
    <w:rsid w:val="007942B1"/>
    <w:rPr>
      <w:b/>
      <w:i/>
    </w:rPr>
  </w:style>
  <w:style w:type="paragraph" w:customStyle="1" w:styleId="OZNZACZNIKAwskazanienrzacznika">
    <w:name w:val="OZN_ZAŁĄCZNIKA – wskazanie nr załącznika"/>
    <w:basedOn w:val="OZNPROJEKTUwskazaniedatylubwersjiprojektu"/>
    <w:uiPriority w:val="28"/>
    <w:qFormat/>
    <w:rsid w:val="007942B1"/>
    <w:pPr>
      <w:keepNext/>
    </w:pPr>
    <w:rPr>
      <w:b/>
      <w:u w:val="none"/>
    </w:rPr>
  </w:style>
  <w:style w:type="paragraph" w:customStyle="1" w:styleId="OZNPARAFYADNOTACJE">
    <w:name w:val="OZN_PARAFY(ADNOTACJE)"/>
    <w:basedOn w:val="ODNONIKtreodnonika"/>
    <w:uiPriority w:val="26"/>
    <w:qFormat/>
    <w:rsid w:val="007942B1"/>
  </w:style>
  <w:style w:type="paragraph" w:customStyle="1" w:styleId="TEKSTZacznikido">
    <w:name w:val="TEKST&quot;Załącznik(i) do ...&quot;"/>
    <w:uiPriority w:val="28"/>
    <w:qFormat/>
    <w:rsid w:val="007942B1"/>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7942B1"/>
    <w:pPr>
      <w:ind w:left="851"/>
    </w:pPr>
  </w:style>
  <w:style w:type="paragraph" w:customStyle="1" w:styleId="CZWSPLITODNONIKAczwspliterodnonika">
    <w:name w:val="CZ_WSP_LIT_ODNOŚNIKA – część wsp. liter odnośnika"/>
    <w:basedOn w:val="LITODNONIKAliteraodnonika"/>
    <w:uiPriority w:val="22"/>
    <w:qFormat/>
    <w:rsid w:val="007942B1"/>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7942B1"/>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7942B1"/>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7942B1"/>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7942B1"/>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7942B1"/>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7942B1"/>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7942B1"/>
  </w:style>
  <w:style w:type="paragraph" w:customStyle="1" w:styleId="ZLITwPKTODNONIKAzmlitwpktodnonikaartykuempunktem">
    <w:name w:val="Z/LIT_w_PKT_ODNOŚNIKA – zm. lit. w pkt odnośnika artykułem (punktem)"/>
    <w:basedOn w:val="ZLITODNONIKAzmlitodnonikaartykuempunktem"/>
    <w:uiPriority w:val="40"/>
    <w:qFormat/>
    <w:rsid w:val="007942B1"/>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7942B1"/>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7942B1"/>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7942B1"/>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7942B1"/>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7942B1"/>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7942B1"/>
  </w:style>
  <w:style w:type="paragraph" w:customStyle="1" w:styleId="ZZFRAGzmianazmfragmentunpzdania">
    <w:name w:val="ZZ/FRAG – zmiana zm. fragmentu (np. zdania)"/>
    <w:basedOn w:val="ZZCZWSPPKTzmianazmczciwsppkt"/>
    <w:uiPriority w:val="70"/>
    <w:qFormat/>
    <w:rsid w:val="007942B1"/>
  </w:style>
  <w:style w:type="paragraph" w:customStyle="1" w:styleId="Z2TIRPKTzmpktpodwjnymtiret">
    <w:name w:val="Z_2TIR/PKT – zm. pkt podwójnym tiret"/>
    <w:basedOn w:val="Z2TIRLITzmlitpodwjnymtiret"/>
    <w:uiPriority w:val="83"/>
    <w:qFormat/>
    <w:rsid w:val="007942B1"/>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7942B1"/>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7942B1"/>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7942B1"/>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7942B1"/>
    <w:pPr>
      <w:ind w:left="1780" w:firstLine="510"/>
    </w:pPr>
  </w:style>
  <w:style w:type="paragraph" w:customStyle="1" w:styleId="Z2TIRUSTzmustpodwjnymtiret">
    <w:name w:val="Z_2TIR/UST(§) – zm. ust. (§) podwójnym tiret"/>
    <w:basedOn w:val="Z2TIRPKTzmpktpodwjnymtiret"/>
    <w:uiPriority w:val="82"/>
    <w:qFormat/>
    <w:rsid w:val="007942B1"/>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7942B1"/>
    <w:pPr>
      <w:ind w:left="3164" w:firstLine="0"/>
    </w:pPr>
  </w:style>
  <w:style w:type="paragraph" w:customStyle="1" w:styleId="Z2TIRCZWSPPKTzmczciwsppktpodwjnymtiret">
    <w:name w:val="Z_2TIR/CZ_WSP_PKT – zm. części wsp. pkt podwójnym tiret"/>
    <w:basedOn w:val="Z2TIRPKTzmpktpodwjnymtiret"/>
    <w:uiPriority w:val="86"/>
    <w:qFormat/>
    <w:rsid w:val="007942B1"/>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7942B1"/>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7942B1"/>
    <w:pPr>
      <w:ind w:left="2767" w:firstLine="0"/>
    </w:pPr>
  </w:style>
  <w:style w:type="paragraph" w:customStyle="1" w:styleId="ZLITARTzmartliter">
    <w:name w:val="Z_LIT/ART(§) – zm. art. (§) literą"/>
    <w:basedOn w:val="ZLITUSTzmustliter"/>
    <w:uiPriority w:val="46"/>
    <w:qFormat/>
    <w:rsid w:val="007942B1"/>
    <w:rPr>
      <w:rFonts w:ascii="Times New Roman" w:hAnsi="Times New Roman"/>
    </w:rPr>
  </w:style>
  <w:style w:type="paragraph" w:customStyle="1" w:styleId="ZTIRARTzmarttiret">
    <w:name w:val="Z_TIR/ART(§) – zm. art. (§) tiret"/>
    <w:basedOn w:val="ZTIRPKTzmpkttiret"/>
    <w:uiPriority w:val="55"/>
    <w:qFormat/>
    <w:rsid w:val="007942B1"/>
    <w:pPr>
      <w:ind w:left="1383" w:firstLine="510"/>
    </w:pPr>
    <w:rPr>
      <w:rFonts w:ascii="Times New Roman" w:hAnsi="Times New Roman"/>
    </w:rPr>
  </w:style>
  <w:style w:type="paragraph" w:customStyle="1" w:styleId="ZTIRUSTzmusttiret">
    <w:name w:val="Z_TIR/UST(§) – zm. ust. (§) tiret"/>
    <w:basedOn w:val="ZTIRARTzmarttiret"/>
    <w:uiPriority w:val="55"/>
    <w:qFormat/>
    <w:rsid w:val="007942B1"/>
  </w:style>
  <w:style w:type="paragraph" w:customStyle="1" w:styleId="ZLITKSIGIzmozniprzedmksigiliter">
    <w:name w:val="Z_LIT/KSIĘGI – zm. ozn. i przedm. księgi literą"/>
    <w:basedOn w:val="ZCZCIKSIGIzmozniprzedmczciksigiartykuempunktem"/>
    <w:uiPriority w:val="44"/>
    <w:qFormat/>
    <w:rsid w:val="007942B1"/>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7942B1"/>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7942B1"/>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7942B1"/>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7942B1"/>
    <w:pPr>
      <w:ind w:left="987"/>
    </w:pPr>
  </w:style>
  <w:style w:type="paragraph" w:customStyle="1" w:styleId="ZTIRDZOZNzmozndziautiret">
    <w:name w:val="Z_TIR/DZ_OZN – zm. ozn. działu tiret"/>
    <w:basedOn w:val="ZLITTYTDZOZNzmozntytuudziauliter"/>
    <w:next w:val="ZTIRDZPRZEDMzmprzedmdziautiret"/>
    <w:uiPriority w:val="54"/>
    <w:qFormat/>
    <w:rsid w:val="007942B1"/>
    <w:pPr>
      <w:ind w:left="1383"/>
    </w:pPr>
  </w:style>
  <w:style w:type="paragraph" w:customStyle="1" w:styleId="ZTIRDZPRZEDMzmprzedmdziautiret">
    <w:name w:val="Z_TIR/DZ_PRZEDM – zm. przedm. działu tiret"/>
    <w:basedOn w:val="ZLITTYTDZPRZEDMzmprzedmtytuudziauliter"/>
    <w:uiPriority w:val="54"/>
    <w:qFormat/>
    <w:rsid w:val="007942B1"/>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7942B1"/>
    <w:pPr>
      <w:ind w:left="1383"/>
    </w:pPr>
  </w:style>
  <w:style w:type="paragraph" w:customStyle="1" w:styleId="ZTIRROZDZODDZPRZEDMzmprzedmrozdzoddztiret">
    <w:name w:val="Z_TIR/ROZDZ(ODDZ)_PRZEDM – zm. przedm. rozdz. (oddz.) tiret"/>
    <w:basedOn w:val="ZLITROZDZODDZPRZEDMzmprzedmrozdzoddzliter"/>
    <w:uiPriority w:val="54"/>
    <w:qFormat/>
    <w:rsid w:val="007942B1"/>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7942B1"/>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7942B1"/>
    <w:pPr>
      <w:ind w:left="1780"/>
    </w:pPr>
  </w:style>
  <w:style w:type="character" w:customStyle="1" w:styleId="IGindeksgrny">
    <w:name w:val="_IG_ – indeks górny"/>
    <w:basedOn w:val="Domylnaczcionkaakapitu"/>
    <w:uiPriority w:val="2"/>
    <w:qFormat/>
    <w:rsid w:val="007942B1"/>
    <w:rPr>
      <w:b w:val="0"/>
      <w:i w:val="0"/>
      <w:vanish w:val="0"/>
      <w:spacing w:val="0"/>
      <w:vertAlign w:val="superscript"/>
    </w:rPr>
  </w:style>
  <w:style w:type="character" w:customStyle="1" w:styleId="IDindeksdolny">
    <w:name w:val="_ID_ – indeks dolny"/>
    <w:basedOn w:val="Domylnaczcionkaakapitu"/>
    <w:uiPriority w:val="3"/>
    <w:qFormat/>
    <w:rsid w:val="007942B1"/>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7942B1"/>
    <w:rPr>
      <w:b/>
      <w:vanish w:val="0"/>
      <w:spacing w:val="0"/>
      <w:vertAlign w:val="subscript"/>
    </w:rPr>
  </w:style>
  <w:style w:type="character" w:customStyle="1" w:styleId="IDKindeksdolnyikursywa">
    <w:name w:val="_ID_K_ – indeks dolny i kursywa"/>
    <w:basedOn w:val="Domylnaczcionkaakapitu"/>
    <w:uiPriority w:val="3"/>
    <w:qFormat/>
    <w:rsid w:val="007942B1"/>
    <w:rPr>
      <w:i/>
      <w:vanish w:val="0"/>
      <w:spacing w:val="0"/>
      <w:vertAlign w:val="subscript"/>
    </w:rPr>
  </w:style>
  <w:style w:type="character" w:customStyle="1" w:styleId="IGPindeksgrnyipogrubienie">
    <w:name w:val="_IG_P_ – indeks górny i pogrubienie"/>
    <w:basedOn w:val="Domylnaczcionkaakapitu"/>
    <w:uiPriority w:val="2"/>
    <w:qFormat/>
    <w:rsid w:val="007942B1"/>
    <w:rPr>
      <w:b/>
      <w:vanish w:val="0"/>
      <w:spacing w:val="0"/>
      <w:vertAlign w:val="superscript"/>
    </w:rPr>
  </w:style>
  <w:style w:type="character" w:customStyle="1" w:styleId="IGKindeksgrnyikursywa">
    <w:name w:val="_IG_K_ – indeks górny i kursywa"/>
    <w:basedOn w:val="Domylnaczcionkaakapitu"/>
    <w:uiPriority w:val="2"/>
    <w:qFormat/>
    <w:rsid w:val="007942B1"/>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7942B1"/>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7942B1"/>
    <w:rPr>
      <w:b/>
      <w:i/>
      <w:vanish w:val="0"/>
      <w:spacing w:val="0"/>
      <w:vertAlign w:val="subscript"/>
    </w:rPr>
  </w:style>
  <w:style w:type="character" w:customStyle="1" w:styleId="Ppogrubienie">
    <w:name w:val="_P_ – pogrubienie"/>
    <w:basedOn w:val="Domylnaczcionkaakapitu"/>
    <w:uiPriority w:val="1"/>
    <w:qFormat/>
    <w:rsid w:val="007942B1"/>
    <w:rPr>
      <w:b/>
    </w:rPr>
  </w:style>
  <w:style w:type="character" w:customStyle="1" w:styleId="Kkursywa">
    <w:name w:val="_K_ – kursywa"/>
    <w:basedOn w:val="Domylnaczcionkaakapitu"/>
    <w:uiPriority w:val="1"/>
    <w:qFormat/>
    <w:rsid w:val="007942B1"/>
    <w:rPr>
      <w:i/>
    </w:rPr>
  </w:style>
  <w:style w:type="character" w:customStyle="1" w:styleId="PKpogrubieniekursywa">
    <w:name w:val="_P_K_ – pogrubienie kursywa"/>
    <w:basedOn w:val="Domylnaczcionkaakapitu"/>
    <w:uiPriority w:val="1"/>
    <w:qFormat/>
    <w:rsid w:val="007942B1"/>
    <w:rPr>
      <w:b/>
      <w:i/>
    </w:rPr>
  </w:style>
  <w:style w:type="character" w:customStyle="1" w:styleId="TEKSTOZNACZONYWDOKUMENCIERDOWYMJAKOUKRYTY">
    <w:name w:val="_TEKST_OZNACZONY_W_DOKUMENCIE_ŹRÓDŁOWYM_JAKO_UKRYTY_"/>
    <w:basedOn w:val="Domylnaczcionkaakapitu"/>
    <w:uiPriority w:val="4"/>
    <w:unhideWhenUsed/>
    <w:qFormat/>
    <w:rsid w:val="007942B1"/>
    <w:rPr>
      <w:vanish w:val="0"/>
      <w:color w:val="FF0000"/>
      <w:u w:val="single" w:color="FF0000"/>
    </w:rPr>
  </w:style>
  <w:style w:type="character" w:customStyle="1" w:styleId="BEZWERSALIKW">
    <w:name w:val="_BEZ_WERSALIKÓW_"/>
    <w:basedOn w:val="Domylnaczcionkaakapitu"/>
    <w:uiPriority w:val="4"/>
    <w:qFormat/>
    <w:rsid w:val="007942B1"/>
    <w:rPr>
      <w:caps/>
    </w:rPr>
  </w:style>
  <w:style w:type="character" w:customStyle="1" w:styleId="IIGPindeksgrnyindeksugrnegoipogrubienie">
    <w:name w:val="_IIG_P_ – indeks górny indeksu górnego i pogrubienie"/>
    <w:basedOn w:val="Domylnaczcionkaakapitu"/>
    <w:uiPriority w:val="3"/>
    <w:qFormat/>
    <w:rsid w:val="007942B1"/>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7942B1"/>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7942B1"/>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942B1"/>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942B1"/>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7942B1"/>
    <w:pPr>
      <w:ind w:left="1894"/>
    </w:pPr>
  </w:style>
  <w:style w:type="paragraph" w:customStyle="1" w:styleId="ZZSKARNzmianazmsankcjikarnej">
    <w:name w:val="ZZ/S_KARN – zmiana zm. sankcji karnej"/>
    <w:basedOn w:val="ZZFRAGzmianazmfragmentunpzdania"/>
    <w:uiPriority w:val="71"/>
    <w:qFormat/>
    <w:rsid w:val="007942B1"/>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7942B1"/>
    <w:pPr>
      <w:ind w:left="2291" w:firstLine="0"/>
    </w:pPr>
  </w:style>
  <w:style w:type="paragraph" w:customStyle="1" w:styleId="WMATFIZCHEMwzrmatfizlubchem">
    <w:name w:val="W_MAT(FIZ|CHEM) – wzór mat. (fiz. lub chem.)"/>
    <w:uiPriority w:val="18"/>
    <w:qFormat/>
    <w:rsid w:val="007942B1"/>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7942B1"/>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7942B1"/>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7942B1"/>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942B1"/>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942B1"/>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942B1"/>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942B1"/>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942B1"/>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7942B1"/>
    <w:pPr>
      <w:ind w:left="3085"/>
    </w:pPr>
  </w:style>
  <w:style w:type="paragraph" w:customStyle="1" w:styleId="ZLITCYTzmcytatunpprzysigiliter">
    <w:name w:val="Z_LIT/CYT – zm. cytatu np. przysięgi literą"/>
    <w:basedOn w:val="ZCYTzmcytatunpprzysigiartykuempunktem"/>
    <w:uiPriority w:val="53"/>
    <w:qFormat/>
    <w:rsid w:val="007942B1"/>
    <w:pPr>
      <w:ind w:left="1497"/>
    </w:pPr>
  </w:style>
  <w:style w:type="paragraph" w:customStyle="1" w:styleId="ZTIRCYTzmcytatunpprzysigitiret">
    <w:name w:val="Z_TIR/CYT – zm. cytatu np. przysięgi tiret"/>
    <w:basedOn w:val="ZLITCYTzmcytatunpprzysigiliter"/>
    <w:next w:val="ZTIRUSTzmusttiret"/>
    <w:uiPriority w:val="61"/>
    <w:qFormat/>
    <w:rsid w:val="007942B1"/>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7942B1"/>
    <w:pPr>
      <w:ind w:left="2291"/>
    </w:pPr>
  </w:style>
  <w:style w:type="paragraph" w:customStyle="1" w:styleId="ZZCYTzmianazmcytatunpprzysigi">
    <w:name w:val="ZZ/CYT – zmiana zm. cytatu np. przysięgi"/>
    <w:basedOn w:val="ZZFRAGzmianazmfragmentunpzdania"/>
    <w:next w:val="ZZUSTzmianazmust"/>
    <w:uiPriority w:val="71"/>
    <w:qFormat/>
    <w:rsid w:val="007942B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7942B1"/>
    <w:pPr>
      <w:ind w:left="1780"/>
    </w:pPr>
  </w:style>
  <w:style w:type="table" w:styleId="Tabela-Siatka">
    <w:name w:val="Table Grid"/>
    <w:basedOn w:val="Standardowy"/>
    <w:locked/>
    <w:rsid w:val="00D2310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D23107"/>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7942B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7942B1"/>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7942B1"/>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7942B1"/>
    <w:rPr>
      <w:color w:val="808080"/>
    </w:rPr>
  </w:style>
  <w:style w:type="character" w:customStyle="1" w:styleId="Nagwek3Znak">
    <w:name w:val="Nagłówek 3 Znak"/>
    <w:basedOn w:val="Domylnaczcionkaakapitu"/>
    <w:link w:val="Nagwek3"/>
    <w:uiPriority w:val="99"/>
    <w:rsid w:val="00D30692"/>
    <w:rPr>
      <w:rFonts w:ascii="Cambria" w:hAnsi="Cambria"/>
      <w:b/>
      <w:bCs/>
      <w:color w:val="4F81BD"/>
      <w:szCs w:val="20"/>
    </w:rPr>
  </w:style>
  <w:style w:type="character" w:styleId="Hipercze">
    <w:name w:val="Hyperlink"/>
    <w:uiPriority w:val="99"/>
    <w:unhideWhenUsed/>
    <w:rsid w:val="00D30692"/>
    <w:rPr>
      <w:color w:val="0000FF"/>
      <w:u w:val="single"/>
    </w:rPr>
  </w:style>
  <w:style w:type="paragraph" w:styleId="Tekstprzypisukocowego">
    <w:name w:val="endnote text"/>
    <w:basedOn w:val="Normalny"/>
    <w:link w:val="TekstprzypisukocowegoZnak"/>
    <w:uiPriority w:val="99"/>
    <w:semiHidden/>
    <w:rsid w:val="00D30692"/>
    <w:pPr>
      <w:widowControl/>
      <w:autoSpaceDE/>
      <w:autoSpaceDN/>
      <w:adjustRightInd/>
      <w:spacing w:line="240" w:lineRule="auto"/>
    </w:pPr>
    <w:rPr>
      <w:rFonts w:ascii="Calibri" w:eastAsia="Calibri" w:hAnsi="Calibri" w:cs="Times New Roman"/>
      <w:sz w:val="20"/>
      <w:szCs w:val="22"/>
      <w:lang w:eastAsia="en-US"/>
    </w:rPr>
  </w:style>
  <w:style w:type="character" w:customStyle="1" w:styleId="TekstprzypisukocowegoZnak">
    <w:name w:val="Tekst przypisu końcowego Znak"/>
    <w:basedOn w:val="Domylnaczcionkaakapitu"/>
    <w:link w:val="Tekstprzypisukocowego"/>
    <w:uiPriority w:val="99"/>
    <w:semiHidden/>
    <w:rsid w:val="00D30692"/>
    <w:rPr>
      <w:rFonts w:ascii="Calibri" w:eastAsia="Calibri" w:hAnsi="Calibri"/>
      <w:sz w:val="20"/>
      <w:szCs w:val="22"/>
      <w:lang w:eastAsia="en-US"/>
    </w:rPr>
  </w:style>
  <w:style w:type="character" w:styleId="Odwoanieprzypisukocowego">
    <w:name w:val="endnote reference"/>
    <w:uiPriority w:val="99"/>
    <w:semiHidden/>
    <w:rsid w:val="00D30692"/>
    <w:rPr>
      <w:vertAlign w:val="superscript"/>
    </w:rPr>
  </w:style>
  <w:style w:type="paragraph" w:styleId="Poprawka">
    <w:name w:val="Revision"/>
    <w:hidden/>
    <w:uiPriority w:val="99"/>
    <w:semiHidden/>
    <w:rsid w:val="00D30692"/>
    <w:pPr>
      <w:spacing w:line="240" w:lineRule="auto"/>
    </w:pPr>
    <w:rPr>
      <w:rFonts w:ascii="Times New Roman" w:hAnsi="Times New Roman" w:cs="Arial"/>
      <w:szCs w:val="20"/>
    </w:rPr>
  </w:style>
  <w:style w:type="paragraph" w:styleId="Akapitzlist">
    <w:name w:val="List Paragraph"/>
    <w:basedOn w:val="Normalny"/>
    <w:uiPriority w:val="34"/>
    <w:qFormat/>
    <w:rsid w:val="00D30692"/>
    <w:pPr>
      <w:widowControl/>
      <w:autoSpaceDE/>
      <w:autoSpaceDN/>
      <w:adjustRightInd/>
      <w:spacing w:after="200" w:line="276" w:lineRule="auto"/>
      <w:ind w:left="720"/>
      <w:contextualSpacing/>
    </w:pPr>
    <w:rPr>
      <w:rFonts w:ascii="Calibri" w:eastAsia="Calibri" w:hAnsi="Calibri" w:cs="Times New Roman"/>
      <w:sz w:val="22"/>
      <w:szCs w:val="22"/>
      <w:lang w:eastAsia="en-US"/>
    </w:rPr>
  </w:style>
  <w:style w:type="character" w:styleId="UyteHipercze">
    <w:name w:val="FollowedHyperlink"/>
    <w:uiPriority w:val="99"/>
    <w:semiHidden/>
    <w:rsid w:val="00D30692"/>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zagorsk\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Makroinstrukcje2.xml>��[[B|�BB||B[Bo[[[D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683C67D-3DF5-4400-9957-73155566D2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0</TotalTime>
  <Pages>59</Pages>
  <Words>16993</Words>
  <Characters>101962</Characters>
  <Application>Microsoft Office Word</Application>
  <DocSecurity>0</DocSecurity>
  <Lines>849</Lines>
  <Paragraphs>237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118718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Jarosław Deminet</dc:creator>
  <cp:lastModifiedBy>Ewa A. Genert</cp:lastModifiedBy>
  <cp:revision>2</cp:revision>
  <cp:lastPrinted>2017-03-16T10:45:00Z</cp:lastPrinted>
  <dcterms:created xsi:type="dcterms:W3CDTF">2017-03-22T11:10:00Z</dcterms:created>
  <dcterms:modified xsi:type="dcterms:W3CDTF">2017-03-22T11:10:00Z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

<file path=userCustomization/customUI.xml><?xml version="1.0" encoding="utf-8"?>
<mso:customUI xmlns:doc="http://schemas.microsoft.com/office/2006/01/customui/currentDocument" xmlns:mso="http://schemas.microsoft.com/office/2006/01/customui">
  <mso:ribbon>
    <mso:qat>
      <mso:documentControls>
        <mso:button idQ="doc:Korekta_stylów_1" visible="true" label="Korekta formatowania dokumentu" imageMso="_3DPerspectiveIncrease" onAction="Korekta_stylów"/>
        <mso:button idQ="doc:ZwiekszPoziomNowelizacji_1" visible="true" label="Przejście do nowelizacji" imageMso="OutlineDemoteToBodyText" onAction="ZwiekszPoziomNowelizacji"/>
        <mso:button idQ="doc:ZmniejszPoziomNowelizacji_1" visible="true" label="Przejście do aktu głównego" imageMso="OutlinePromoteToHeading" onAction="ZmniejszPoziomNowelizacji"/>
        <mso:button idQ="doc:ZwiekszZaglebienie_1" visible="true" label="Przejście do jednostki redakcyjnej niższego stopnia" imageMso="RightArrow2" onAction="ZwiekszZaglebienie"/>
        <mso:button idQ="doc:ZmniejszZaglebienie_1" visible="true" label="Przejście do jednostki redakcyjnej wyższego stopnia" imageMso="LeftArrow2" onAction="ZmniejszZaglebienie"/>
        <mso:button idQ="doc:Przenumeruj_1" visible="true" label="Przenumerowanie" imageMso="Bullets" onAction="Przenumeruj"/>
        <mso:button idQ="doc:wstaw_Zakladke_1" visible="true" label="Wstawienie zakładki" imageMso="WebServerDiscussions" onAction="wstaw_Zakladke"/>
        <mso:button idQ="doc:Kolor_czerwony_1" visible="true" label="Na czerwono" imageMso="AppointmentColor1" onAction="Kolor_czerwony"/>
        <mso:button idQ="doc:Kolor_niebieski_1" visible="true" label="Na niebiesko" imageMso="AppointmentColor6" onAction="Kolor_niebieski"/>
        <mso:button idQ="doc:Kolor_zielony_1" visible="true" label="Na zielono" imageMso="AppointmentColor3" onAction="Kolor_zielony"/>
        <mso:button idQ="doc:Kolor_zolty_1" visible="true" label="Na żółto" imageMso="AppointmentColor10" onAction="Kolor_zolty"/>
        <mso:button idQ="doc:Bez_koloru_1" visible="true" label="Usunięcie kolorów" imageMso="AppointmentColor0" onAction="Bez_koloru"/>
        <mso:button idQ="doc:Bold_1" visible="true" label="Pogrubienie" imageMso="CharacterShading" onAction="Bold"/>
        <mso:button idQ="doc:Italic_1" visible="true" label="Kursywa" imageMso="WordArtFormatDialog" onAction="Italic"/>
        <mso:button idQ="doc:D_indeks_1" visible="true" label="Indeks dolny" imageMso="MailMergeResultsPreview" onAction="D_indeks"/>
        <mso:button idQ="doc:G_Indeks_1" visible="true" label="Indeks górny" imageMso="FontSchemes" onAction="G_Indeks"/>
        <mso:button idQ="doc:Bez_stylu_1" visible="true" label="Normalna czcionka" imageMso="CharacterBorder" onAction="Bez_stylu"/>
      </mso:documentControls>
    </mso:qat>
  </mso:ribbon>
</mso:customUI>
</file>