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8" Type="http://schemas.openxmlformats.org/officeDocument/2006/relationships/extended-properties" Target="docProps/app.xml"/><Relationship Id="rId7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6" Type="http://schemas.microsoft.com/office/2006/relationships/ui/userCustomization" Target="userCustomization/customUI.xml"/><Relationship Id="rId5" Type="http://schemas.microsoft.com/office/2006/relationships/ui/extensibility" Target="Makroinstrukcje2.xml"/><Relationship Id="rId9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5BBB" w:rsidRPr="006C5BBB" w:rsidRDefault="006C5BBB" w:rsidP="00BB2E0B">
      <w:pPr>
        <w:pStyle w:val="OZNPROJEKTUwskazaniedatylubwersjiprojektu"/>
        <w:keepNext/>
        <w:rPr>
          <w:rStyle w:val="Kkursywa"/>
        </w:rPr>
      </w:pPr>
      <w:bookmarkStart w:id="0" w:name="_GoBack"/>
      <w:bookmarkEnd w:id="0"/>
      <w:r w:rsidRPr="006C5BBB">
        <w:t>Projekt</w:t>
      </w:r>
    </w:p>
    <w:p w:rsidR="006C5BBB" w:rsidRPr="006C5BBB" w:rsidRDefault="006C5BBB" w:rsidP="006C5BBB">
      <w:pPr>
        <w:pStyle w:val="OZNRODZAKTUtznustawalubrozporzdzenieiorganwydajcy"/>
        <w:rPr>
          <w:rFonts w:eastAsia="Calibri"/>
        </w:rPr>
      </w:pPr>
      <w:r w:rsidRPr="006C5BBB">
        <w:rPr>
          <w:rFonts w:eastAsia="Calibri"/>
        </w:rPr>
        <w:t>USTAWA</w:t>
      </w:r>
    </w:p>
    <w:p w:rsidR="006C5BBB" w:rsidRPr="006C5BBB" w:rsidRDefault="006C5BBB" w:rsidP="006C5BBB">
      <w:pPr>
        <w:pStyle w:val="DATAAKTUdatauchwalenialubwydaniaaktu"/>
      </w:pPr>
      <w:r w:rsidRPr="006C5BBB">
        <w:t>z dnia</w:t>
      </w:r>
    </w:p>
    <w:p w:rsidR="006C5BBB" w:rsidRPr="006C5BBB" w:rsidRDefault="006C5BBB" w:rsidP="00BB2E0B">
      <w:pPr>
        <w:pStyle w:val="TYTUAKTUprzedmiotregulacjiustawylubrozporzdzenia"/>
      </w:pPr>
      <w:r w:rsidRPr="006C5BBB">
        <w:t>o zmianie ustawy – Prawo pocztowe</w:t>
      </w:r>
    </w:p>
    <w:p w:rsidR="006C5BBB" w:rsidRPr="006C5BBB" w:rsidRDefault="006C5BBB" w:rsidP="00BB2E0B">
      <w:pPr>
        <w:pStyle w:val="ARTartustawynprozporzdzenia"/>
        <w:keepNext/>
      </w:pPr>
      <w:r w:rsidRPr="00BB2E0B">
        <w:rPr>
          <w:rStyle w:val="Ppogrubienie"/>
        </w:rPr>
        <w:t>Art.</w:t>
      </w:r>
      <w:r w:rsidR="00BB2E0B">
        <w:rPr>
          <w:rStyle w:val="Ppogrubienie"/>
        </w:rPr>
        <w:t> </w:t>
      </w:r>
      <w:r w:rsidRPr="00BB2E0B">
        <w:rPr>
          <w:rStyle w:val="Ppogrubienie"/>
        </w:rPr>
        <w:t>1.</w:t>
      </w:r>
      <w:r w:rsidRPr="006C5BBB">
        <w:t xml:space="preserve"> W ustawie z dnia 23 listopada 2012 r. – Prawo </w:t>
      </w:r>
      <w:r w:rsidR="00BB2E0B">
        <w:t>pocztowe (Dz. U. z 2016 r. poz. </w:t>
      </w:r>
      <w:r w:rsidRPr="006C5BBB">
        <w:t>1113, 1250, 1823 i 1948) wprowadza się następujące zmiany:</w:t>
      </w:r>
    </w:p>
    <w:p w:rsidR="006C5BBB" w:rsidRPr="006C5BBB" w:rsidRDefault="006C5BBB" w:rsidP="00BB2E0B">
      <w:pPr>
        <w:pStyle w:val="PKTpunkt"/>
        <w:keepNext/>
      </w:pPr>
      <w:r w:rsidRPr="006C5BBB">
        <w:t>1)</w:t>
      </w:r>
      <w:r w:rsidRPr="006C5BBB">
        <w:tab/>
        <w:t xml:space="preserve">w art. 27: </w:t>
      </w:r>
    </w:p>
    <w:p w:rsidR="006C5BBB" w:rsidRPr="006C5BBB" w:rsidRDefault="006C5BBB" w:rsidP="00BB2E0B">
      <w:pPr>
        <w:pStyle w:val="LITlitera"/>
        <w:keepNext/>
      </w:pPr>
      <w:r w:rsidRPr="006C5BBB">
        <w:t>a)</w:t>
      </w:r>
      <w:r w:rsidRPr="006C5BBB">
        <w:tab/>
        <w:t>ust. 4 otrzymuje brzmienie:</w:t>
      </w:r>
    </w:p>
    <w:p w:rsidR="006C5BBB" w:rsidRPr="006C5BBB" w:rsidRDefault="006C5BBB" w:rsidP="00CB04B2">
      <w:pPr>
        <w:pStyle w:val="ZLITUSTzmustliter"/>
      </w:pPr>
      <w:r w:rsidRPr="006C5BBB">
        <w:t>„4. Dotacja, o której mowa w ust. 1, stanowi pomoc publiczną i może być udzielona zgodnie z postanowieniami zawartymi w decyzji Komisji Europejskiej, wydanej w wyniku notyfikacji, w okresie obowiązywania tej decyzji.”,</w:t>
      </w:r>
    </w:p>
    <w:p w:rsidR="006C5BBB" w:rsidRPr="006C5BBB" w:rsidRDefault="006C5BBB" w:rsidP="00BB2E0B">
      <w:pPr>
        <w:pStyle w:val="LITlitera"/>
        <w:keepNext/>
      </w:pPr>
      <w:r w:rsidRPr="006C5BBB">
        <w:t>b)</w:t>
      </w:r>
      <w:r w:rsidRPr="006C5BBB">
        <w:tab/>
        <w:t>dodaje się ust. 5 i 6 w brzmieniu:</w:t>
      </w:r>
    </w:p>
    <w:p w:rsidR="006C5BBB" w:rsidRPr="006C5BBB" w:rsidRDefault="006C5BBB" w:rsidP="00CB04B2">
      <w:pPr>
        <w:pStyle w:val="ZLITUSTzmustliter"/>
      </w:pPr>
      <w:r w:rsidRPr="006C5BBB">
        <w:t xml:space="preserve">„5. W przypadku gdy przepisy Unii Europejskiej dotyczące pomocy publicznej dopuszczają zwolnienie z wymogu notyfikacji Komisji Europejskiej pomocy publicznej udzielanej zgodnie z ich postanowieniami, dotacja, o której mowa w ust. 1, może być również udzielona zgodnie z tymi przepisami. </w:t>
      </w:r>
    </w:p>
    <w:p w:rsidR="006C5BBB" w:rsidRPr="006C5BBB" w:rsidRDefault="006C5BBB" w:rsidP="00CB04B2">
      <w:pPr>
        <w:pStyle w:val="ZLITUSTzmustliter"/>
      </w:pPr>
      <w:r w:rsidRPr="006C5BBB">
        <w:t>6. Minister właściwy do spraw łączności określi, w drodze rozporządzenia, szczegółowe warunki udzielania dotacji, o któ</w:t>
      </w:r>
      <w:r w:rsidR="00BB2E0B">
        <w:t>rej mowa w ust. 1, zwolnionej z </w:t>
      </w:r>
      <w:r w:rsidRPr="006C5BBB">
        <w:t>wymogu notyfikacji Komisji Europejskiej, mając na uwadze zapewnienie jej zgodności z rynkiem wewnętrznym.”;</w:t>
      </w:r>
    </w:p>
    <w:p w:rsidR="006C5BBB" w:rsidRPr="006C5BBB" w:rsidRDefault="006C5BBB" w:rsidP="00BB2E0B">
      <w:pPr>
        <w:pStyle w:val="PKTpunkt"/>
        <w:keepNext/>
      </w:pPr>
      <w:r w:rsidRPr="006C5BBB">
        <w:t>2)</w:t>
      </w:r>
      <w:r w:rsidRPr="006C5BBB">
        <w:tab/>
        <w:t>art. 28 otrzymuje brzmienie:</w:t>
      </w:r>
    </w:p>
    <w:p w:rsidR="006C5BBB" w:rsidRPr="006C5BBB" w:rsidRDefault="006C5BBB" w:rsidP="00BB2E0B">
      <w:pPr>
        <w:pStyle w:val="ZARTzmartartykuempunktem"/>
        <w:keepNext/>
      </w:pPr>
      <w:r w:rsidRPr="006C5BBB">
        <w:t xml:space="preserve">„Art. 28. 1. Jeżeli operator pocztowy znajduje się: </w:t>
      </w:r>
    </w:p>
    <w:p w:rsidR="006C5BBB" w:rsidRPr="006C5BBB" w:rsidRDefault="006C5BBB" w:rsidP="00CB04B2">
      <w:pPr>
        <w:pStyle w:val="ZPKTzmpktartykuempunktem"/>
      </w:pPr>
      <w:r w:rsidRPr="006C5BBB">
        <w:t>1)</w:t>
      </w:r>
      <w:r w:rsidRPr="006C5BBB">
        <w:tab/>
        <w:t>w trudnej sytuacji zgodnie z kryteriami określonymi w przepisach Unii Europejskiej dotyczących pomocy podmiotom w takiej sytuacji</w:t>
      </w:r>
      <w:r w:rsidRPr="006C5BBB">
        <w:rPr>
          <w:rStyle w:val="IGindeksgrny"/>
        </w:rPr>
        <w:footnoteReference w:id="1"/>
      </w:r>
      <w:r w:rsidRPr="006C5BBB">
        <w:rPr>
          <w:rStyle w:val="IGindeksgrny"/>
        </w:rPr>
        <w:t>)</w:t>
      </w:r>
      <w:r w:rsidRPr="006C5BBB">
        <w:t xml:space="preserve"> lub</w:t>
      </w:r>
    </w:p>
    <w:p w:rsidR="006C5BBB" w:rsidRPr="006C5BBB" w:rsidRDefault="006C5BBB" w:rsidP="00BB2E0B">
      <w:pPr>
        <w:pStyle w:val="ZPKTzmpktartykuempunktem"/>
        <w:keepNext/>
      </w:pPr>
      <w:r w:rsidRPr="006C5BBB">
        <w:t>2)</w:t>
      </w:r>
      <w:r w:rsidRPr="006C5BBB">
        <w:tab/>
        <w:t>w okresie restrukturyzacji przeprowadzanej z wykorzystaniem pomocy publicznej</w:t>
      </w:r>
    </w:p>
    <w:p w:rsidR="006C5BBB" w:rsidRPr="006C5BBB" w:rsidRDefault="006C5BBB" w:rsidP="00CB04B2">
      <w:pPr>
        <w:pStyle w:val="ZCZWSPPKTzmczciwsppktartykuempunktem"/>
      </w:pPr>
      <w:r w:rsidRPr="006C5BBB">
        <w:t>– dotacja, o której mowa w art. 27 ust. 1, podlegająca notyfikacji Komisji Europejskiej zgodnie z art. 27 ust. 4, wymaga notyfikacji jako pomoc indywidualna, chyba że została zgłoszona wraz z notyfikowaną pomocą na restrukturyzację.</w:t>
      </w:r>
    </w:p>
    <w:p w:rsidR="006C5BBB" w:rsidRPr="006C5BBB" w:rsidRDefault="006C5BBB" w:rsidP="00CB04B2">
      <w:pPr>
        <w:pStyle w:val="ZUSTzmustartykuempunktem"/>
      </w:pPr>
      <w:r w:rsidRPr="006C5BBB">
        <w:lastRenderedPageBreak/>
        <w:t>2. Przepisu ust.</w:t>
      </w:r>
      <w:r w:rsidR="00C73E63">
        <w:t xml:space="preserve"> </w:t>
      </w:r>
      <w:r w:rsidRPr="006C5BBB">
        <w:t>1 nie stosuje się do dotacji, o której mowa w art. 27 ust. 1, która stanowi rekompensatę z tytułu świadczenia usług w ogólnym interesie gospodarczym.”;</w:t>
      </w:r>
    </w:p>
    <w:p w:rsidR="006C5BBB" w:rsidRPr="006C5BBB" w:rsidRDefault="006C5BBB" w:rsidP="00BB2E0B">
      <w:pPr>
        <w:pStyle w:val="PKTpunkt"/>
        <w:keepNext/>
      </w:pPr>
      <w:r w:rsidRPr="006C5BBB">
        <w:t>3)</w:t>
      </w:r>
      <w:r w:rsidRPr="006C5BBB">
        <w:tab/>
        <w:t xml:space="preserve">w art. 106 ust. 6 otrzymuje brzmienie: </w:t>
      </w:r>
    </w:p>
    <w:p w:rsidR="006C5BBB" w:rsidRPr="006C5BBB" w:rsidRDefault="006C5BBB" w:rsidP="00CB04B2">
      <w:pPr>
        <w:pStyle w:val="ZUSTzmustartykuempunktem"/>
      </w:pPr>
      <w:r w:rsidRPr="006C5BBB">
        <w:t>„6. W kalkulacji kosztu netto operator wyznaczony może uwzględnić rozsądny zysk obliczony na podstawie wskaźnika zwrotu ko</w:t>
      </w:r>
      <w:r w:rsidR="00BB2E0B">
        <w:t>sztu zaangażowanego kapitału, o </w:t>
      </w:r>
      <w:r w:rsidRPr="006C5BBB">
        <w:t>którym mowa w art. 100.”;</w:t>
      </w:r>
    </w:p>
    <w:p w:rsidR="006C5BBB" w:rsidRPr="006C5BBB" w:rsidRDefault="006C5BBB" w:rsidP="00BB2E0B">
      <w:pPr>
        <w:pStyle w:val="PKTpunkt"/>
        <w:keepNext/>
      </w:pPr>
      <w:r w:rsidRPr="006C5BBB">
        <w:t>4)</w:t>
      </w:r>
      <w:r w:rsidRPr="006C5BBB">
        <w:tab/>
        <w:t>w art. 112:</w:t>
      </w:r>
    </w:p>
    <w:p w:rsidR="006C5BBB" w:rsidRPr="006C5BBB" w:rsidRDefault="006C5BBB" w:rsidP="00BB2E0B">
      <w:pPr>
        <w:pStyle w:val="LITlitera"/>
        <w:keepNext/>
      </w:pPr>
      <w:r w:rsidRPr="006C5BBB">
        <w:t>a)</w:t>
      </w:r>
      <w:r w:rsidRPr="006C5BBB">
        <w:tab/>
        <w:t>w ust. 1 wprowadzenie do wyliczenia otrzymuje brzmienie:</w:t>
      </w:r>
    </w:p>
    <w:p w:rsidR="006C5BBB" w:rsidRPr="006C5BBB" w:rsidRDefault="006C5BBB" w:rsidP="00CB04B2">
      <w:pPr>
        <w:pStyle w:val="ZLITFRAGzmlitfragmentunpzdanialiter"/>
      </w:pPr>
      <w:r w:rsidRPr="006C5BBB">
        <w:t>„Jeżeli operator wyznaczony ubiega się o do</w:t>
      </w:r>
      <w:r w:rsidR="00BB2E0B">
        <w:t>płatę, składa do Prezesa UKE, w </w:t>
      </w:r>
      <w:r w:rsidRPr="006C5BBB">
        <w:t>terminie 7 miesięcy od zakończenia roku obrotowego, w którym wystąpiła strata na usługach powszechnych, wniosek o dopłatę i przedkłada następujące dokumenty:”,</w:t>
      </w:r>
    </w:p>
    <w:p w:rsidR="006C5BBB" w:rsidRPr="006C5BBB" w:rsidRDefault="006C5BBB" w:rsidP="006C5BBB">
      <w:pPr>
        <w:pStyle w:val="LITlitera"/>
      </w:pPr>
      <w:r w:rsidRPr="006C5BBB">
        <w:t>b)</w:t>
      </w:r>
      <w:r w:rsidRPr="006C5BBB">
        <w:tab/>
        <w:t>uchyla się ust. 2,</w:t>
      </w:r>
    </w:p>
    <w:p w:rsidR="006C5BBB" w:rsidRPr="006C5BBB" w:rsidRDefault="006C5BBB" w:rsidP="00BB2E0B">
      <w:pPr>
        <w:pStyle w:val="LITlitera"/>
        <w:keepNext/>
      </w:pPr>
      <w:r w:rsidRPr="006C5BBB">
        <w:t>c)</w:t>
      </w:r>
      <w:r w:rsidRPr="006C5BBB">
        <w:tab/>
        <w:t>w ust. 5 wprowadzenie do wyliczenia otrzymuje brzmienie:</w:t>
      </w:r>
    </w:p>
    <w:p w:rsidR="006C5BBB" w:rsidRPr="006C5BBB" w:rsidRDefault="006C5BBB" w:rsidP="00CB04B2">
      <w:pPr>
        <w:pStyle w:val="ZLITFRAGzmlitfragmentunpzdanialiter"/>
      </w:pPr>
      <w:r w:rsidRPr="006C5BBB">
        <w:t>„Prezes UKE, w terminie 4 miesięcy od dnia</w:t>
      </w:r>
      <w:r w:rsidR="00BB2E0B">
        <w:t xml:space="preserve"> otrzymania wniosku o dopłatę i </w:t>
      </w:r>
      <w:r w:rsidRPr="006C5BBB">
        <w:t>dokumentów, o których mowa w ust. 1, po weryfikacji tych dokumentów, wydaje decyzję, w której:”;</w:t>
      </w:r>
    </w:p>
    <w:p w:rsidR="006C5BBB" w:rsidRPr="006C5BBB" w:rsidRDefault="006C5BBB" w:rsidP="00BB2E0B">
      <w:pPr>
        <w:pStyle w:val="PKTpunkt"/>
        <w:keepNext/>
      </w:pPr>
      <w:r w:rsidRPr="006C5BBB">
        <w:t>5)</w:t>
      </w:r>
      <w:r w:rsidRPr="006C5BBB">
        <w:tab/>
        <w:t>w art. 113 ust. 4 otrzymuje brzmienie:</w:t>
      </w:r>
    </w:p>
    <w:p w:rsidR="006C5BBB" w:rsidRPr="006C5BBB" w:rsidRDefault="006C5BBB" w:rsidP="00CB04B2">
      <w:pPr>
        <w:pStyle w:val="ZUSTzmustartykuempunktem"/>
      </w:pPr>
      <w:r w:rsidRPr="006C5BBB">
        <w:t>„4. Wysokość udziału operatora pocztowego w dopłacie stanowi iloczyn jednolitego wskaźnika procentowego, o którym mowa w ust. 3, oraz kwoty przychodów tego operatora z usług powszechnych lub usług wchodzących w zakres usług powszechnych, osiągniętych w roku obrotowym, za który jest ustalana dopłata, w części przekraczającej jeden milion złotych i nie może być wyższa niż 2% kwoty tych przychodów.”;</w:t>
      </w:r>
    </w:p>
    <w:p w:rsidR="006C5BBB" w:rsidRPr="006C5BBB" w:rsidRDefault="006C5BBB" w:rsidP="00BB2E0B">
      <w:pPr>
        <w:pStyle w:val="PKTpunkt"/>
        <w:keepNext/>
      </w:pPr>
      <w:r w:rsidRPr="006C5BBB">
        <w:t>6)</w:t>
      </w:r>
      <w:r w:rsidRPr="006C5BBB">
        <w:tab/>
        <w:t>w art. 119 wprowadzenie do wyliczenia otrzymuje brzmienie:</w:t>
      </w:r>
    </w:p>
    <w:p w:rsidR="006C5BBB" w:rsidRPr="006C5BBB" w:rsidRDefault="006C5BBB" w:rsidP="00CB04B2">
      <w:pPr>
        <w:pStyle w:val="ZFRAGzmfragmentunpzdaniaartykuempunktem"/>
      </w:pPr>
      <w:r w:rsidRPr="006C5BBB">
        <w:t>„W przypadku uruchomienia finansowania kosztu netto za dany rok, Prezes UKE publikuje niezwłocznie na stronie podmiotowej BIP sprawozdanie obejmujące końcowe wyniki ustaleń dotyczące:”;</w:t>
      </w:r>
    </w:p>
    <w:p w:rsidR="006C5BBB" w:rsidRPr="006C5BBB" w:rsidRDefault="006C5BBB" w:rsidP="00BB2E0B">
      <w:pPr>
        <w:pStyle w:val="PKTpunkt"/>
        <w:keepNext/>
      </w:pPr>
      <w:r w:rsidRPr="006C5BBB">
        <w:lastRenderedPageBreak/>
        <w:t>7)</w:t>
      </w:r>
      <w:r w:rsidRPr="006C5BBB">
        <w:tab/>
        <w:t>po art. 119 dodaje się art. 119a w brzmieniu:</w:t>
      </w:r>
    </w:p>
    <w:p w:rsidR="006C5BBB" w:rsidRPr="006C5BBB" w:rsidRDefault="006C5BBB" w:rsidP="00BB2E0B">
      <w:pPr>
        <w:pStyle w:val="ZARTzmartartykuempunktem"/>
        <w:keepNext/>
      </w:pPr>
      <w:r w:rsidRPr="006C5BBB">
        <w:t>„Art. 119a. 1. Prezes UKE, nie rzadziej niż raz na 5 lat, przeprowadza badanie stanu rynku pocztowego w celu oceny adekwatności:</w:t>
      </w:r>
    </w:p>
    <w:p w:rsidR="006C5BBB" w:rsidRPr="006C5BBB" w:rsidRDefault="006C5BBB" w:rsidP="00CB04B2">
      <w:pPr>
        <w:pStyle w:val="ZPKTzmpktartykuempunktem"/>
      </w:pPr>
      <w:r w:rsidRPr="006C5BBB">
        <w:t>1)</w:t>
      </w:r>
      <w:r w:rsidRPr="006C5BBB">
        <w:tab/>
        <w:t xml:space="preserve">progu przychodów operatora pocztowego z usług powszechnych lub usług wchodzących w zakres usług powszechnych, powyżej którego powstaje obowiązek udziału w dopłacie, określonego w art. 108 ust. 2 oraz </w:t>
      </w:r>
    </w:p>
    <w:p w:rsidR="006C5BBB" w:rsidRPr="006C5BBB" w:rsidRDefault="006C5BBB" w:rsidP="00CB04B2">
      <w:pPr>
        <w:pStyle w:val="ZPKTzmpktartykuempunktem"/>
      </w:pPr>
      <w:r w:rsidRPr="006C5BBB">
        <w:t>2)</w:t>
      </w:r>
      <w:r w:rsidRPr="006C5BBB">
        <w:tab/>
        <w:t>wysokości wskaźnika procentowego kwoty tych przychodów określającego maksymalną wysokość udziału operatora poczt</w:t>
      </w:r>
      <w:r w:rsidR="00BB2E0B">
        <w:t>owego w dopłacie, określonego w </w:t>
      </w:r>
      <w:r w:rsidRPr="006C5BBB">
        <w:t>art. 113 ust. 4.</w:t>
      </w:r>
    </w:p>
    <w:p w:rsidR="006C5BBB" w:rsidRPr="006C5BBB" w:rsidRDefault="006C5BBB" w:rsidP="00CB04B2">
      <w:pPr>
        <w:pStyle w:val="ZUSTzmustartykuempunktem"/>
      </w:pPr>
      <w:r w:rsidRPr="006C5BBB">
        <w:t>2. Badanie, o którym mowa w ust. 1, obejmuje analizę informacji przekazanych przez operatorów pocztowych oraz konsultacje społeczne.</w:t>
      </w:r>
    </w:p>
    <w:p w:rsidR="006C5BBB" w:rsidRPr="006C5BBB" w:rsidRDefault="006C5BBB" w:rsidP="00CB04B2">
      <w:pPr>
        <w:pStyle w:val="ZUSTzmustartykuempunktem"/>
      </w:pPr>
      <w:r w:rsidRPr="006C5BBB">
        <w:t xml:space="preserve">3. Obowiązkiem przekazania informacji niezbędnych do przeprowadzenia badania, o którym mowa w ust. 1, są objęci operatorzy pocztowi spełniający przesłanki powstania obowiązku udziału w dopłacie zgodnie z art. 108 ust. 2, za co najmniej jeden rok w okresie dwóch lat bezpośrednio poprzedzających badanie. </w:t>
      </w:r>
    </w:p>
    <w:p w:rsidR="006C5BBB" w:rsidRPr="006C5BBB" w:rsidRDefault="006C5BBB" w:rsidP="00BB2E0B">
      <w:pPr>
        <w:pStyle w:val="ZUSTzmustartykuempunktem"/>
        <w:keepNext/>
      </w:pPr>
      <w:r w:rsidRPr="006C5BBB">
        <w:t>4. Operatorzy pocztowi, o których mowa w ust. 3, przekazują na żądanie Prezesa UKE, w terminie 21 dni od dnia otrzymania żądania, informacje o wysokości:</w:t>
      </w:r>
    </w:p>
    <w:p w:rsidR="006C5BBB" w:rsidRPr="006C5BBB" w:rsidRDefault="006C5BBB" w:rsidP="00CB04B2">
      <w:pPr>
        <w:pStyle w:val="ZPKTzmpktartykuempunktem"/>
      </w:pPr>
      <w:r w:rsidRPr="006C5BBB">
        <w:t>1)</w:t>
      </w:r>
      <w:r w:rsidRPr="006C5BBB">
        <w:tab/>
        <w:t>przychodów z prowadzonej działalności i poniesionych kosztów poda</w:t>
      </w:r>
      <w:r w:rsidR="00BB2E0B">
        <w:t>ne zgodnie z </w:t>
      </w:r>
      <w:r w:rsidRPr="006C5BBB">
        <w:t>podziałem określonym w art. 108 ust. 3, a w przypadku operatora wyznaczonego – zgodnie z rachunkowością regulacyjną i kalku</w:t>
      </w:r>
      <w:r w:rsidR="00BB2E0B">
        <w:t>lacją kosztów, o których mowa w </w:t>
      </w:r>
      <w:r w:rsidRPr="006C5BBB">
        <w:t>art. 97;</w:t>
      </w:r>
    </w:p>
    <w:p w:rsidR="006C5BBB" w:rsidRPr="006C5BBB" w:rsidRDefault="006C5BBB" w:rsidP="00CB04B2">
      <w:pPr>
        <w:pStyle w:val="ZPKTzmpktartykuempunktem"/>
      </w:pPr>
      <w:r w:rsidRPr="006C5BBB">
        <w:t>2)</w:t>
      </w:r>
      <w:r w:rsidRPr="006C5BBB">
        <w:tab/>
        <w:t xml:space="preserve">marży brutto ze sprzedaży usług powszechnych lub usług wchodzących w zakres usług powszechnych wraz z opisem sposobu obliczenia wysokości tej marży. </w:t>
      </w:r>
    </w:p>
    <w:p w:rsidR="006C5BBB" w:rsidRPr="006C5BBB" w:rsidRDefault="006C5BBB" w:rsidP="00CB04B2">
      <w:pPr>
        <w:pStyle w:val="ZUSTzmustartykuempunktem"/>
      </w:pPr>
      <w:r w:rsidRPr="006C5BBB">
        <w:t>5. Informacje, o których mowa w ust. 4, są składane za każdy rok, w którym operator pocztowy spełnił przesłanki powstania obowiąz</w:t>
      </w:r>
      <w:r w:rsidR="00BB2E0B">
        <w:t>ku udziału w dopłacie zgodnie z </w:t>
      </w:r>
      <w:r w:rsidRPr="006C5BBB">
        <w:t xml:space="preserve">art. 108 ust. 2, przypadający w okresie dwóch lat bezpośrednio poprzedzających badanie, o którym mowa w ust. 1. </w:t>
      </w:r>
    </w:p>
    <w:p w:rsidR="006C5BBB" w:rsidRPr="006C5BBB" w:rsidRDefault="006C5BBB" w:rsidP="00BB2E0B">
      <w:pPr>
        <w:pStyle w:val="ZUSTzmustartykuempunktem"/>
        <w:keepNext/>
      </w:pPr>
      <w:r w:rsidRPr="006C5BBB">
        <w:t>6. Żądając informacji, o których mowa w ust. 4, Prezes UKE:</w:t>
      </w:r>
    </w:p>
    <w:p w:rsidR="006C5BBB" w:rsidRPr="006C5BBB" w:rsidRDefault="006C5BBB" w:rsidP="00CB04B2">
      <w:pPr>
        <w:pStyle w:val="ZPKTzmpktartykuempunktem"/>
      </w:pPr>
      <w:r w:rsidRPr="006C5BBB">
        <w:t>1)</w:t>
      </w:r>
      <w:r w:rsidRPr="006C5BBB">
        <w:tab/>
        <w:t xml:space="preserve">informuje operatora pocztowego o zagrożeniu karą </w:t>
      </w:r>
      <w:r w:rsidR="00BB2E0B">
        <w:t>pieniężną, o której mowa w art. </w:t>
      </w:r>
      <w:r w:rsidRPr="006C5BBB">
        <w:t>126 ust. 1 pkt 2 i ust. 2 pkt 1;</w:t>
      </w:r>
    </w:p>
    <w:p w:rsidR="006C5BBB" w:rsidRPr="006C5BBB" w:rsidRDefault="006C5BBB" w:rsidP="00CB04B2">
      <w:pPr>
        <w:pStyle w:val="ZPKTzmpktartykuempunktem"/>
      </w:pPr>
      <w:r w:rsidRPr="006C5BBB">
        <w:t>2)</w:t>
      </w:r>
      <w:r w:rsidRPr="006C5BBB">
        <w:tab/>
        <w:t>może zastosować opracowane przez siebie formu</w:t>
      </w:r>
      <w:r w:rsidR="00BB2E0B">
        <w:t>larze, dążąc do ujednolicenia i </w:t>
      </w:r>
      <w:r w:rsidRPr="006C5BBB">
        <w:t>zapewnienia spójności pozyskiwanych danych.</w:t>
      </w:r>
    </w:p>
    <w:p w:rsidR="006C5BBB" w:rsidRPr="006C5BBB" w:rsidRDefault="006C5BBB" w:rsidP="00CB04B2">
      <w:pPr>
        <w:pStyle w:val="ZUSTzmustartykuempunktem"/>
      </w:pPr>
      <w:r w:rsidRPr="006C5BBB">
        <w:lastRenderedPageBreak/>
        <w:t xml:space="preserve">7. Konsultacje społeczne, o których mowa w ust. 2, Prezes UKE przeprowadza, zamieszczając na stronie podmiotowej BIP informację o przedmiocie konsultacji, terminie ich rozpoczęcia i zakończenia oraz o sposobie przekazania opinii. </w:t>
      </w:r>
    </w:p>
    <w:p w:rsidR="006C5BBB" w:rsidRPr="006C5BBB" w:rsidRDefault="006C5BBB" w:rsidP="00BB2E0B">
      <w:pPr>
        <w:pStyle w:val="ZUSTzmustartykuempunktem"/>
        <w:keepNext/>
      </w:pPr>
      <w:r w:rsidRPr="006C5BBB">
        <w:t>8. Konsultacje społeczne, o których mowa w ust. 2, dotyczą:</w:t>
      </w:r>
    </w:p>
    <w:p w:rsidR="006C5BBB" w:rsidRPr="006C5BBB" w:rsidRDefault="006C5BBB" w:rsidP="00CB04B2">
      <w:pPr>
        <w:pStyle w:val="ZPKTzmpktartykuempunktem"/>
      </w:pPr>
      <w:r w:rsidRPr="006C5BBB">
        <w:t>1)</w:t>
      </w:r>
      <w:r w:rsidRPr="006C5BBB">
        <w:tab/>
        <w:t>oceny adekwatności obowiązującej wysokości progu i wskaźnika, o których mowa w ust. 1, z punktu widzenia ich wpływu na podejmowanie i prowadzenie działalności w zakresie usług powszechnych i usług wchodzących w zakres usług powszechnych;</w:t>
      </w:r>
    </w:p>
    <w:p w:rsidR="006C5BBB" w:rsidRPr="006C5BBB" w:rsidRDefault="006C5BBB" w:rsidP="00CB04B2">
      <w:pPr>
        <w:pStyle w:val="ZPKTzmpktartykuempunktem"/>
      </w:pPr>
      <w:r w:rsidRPr="006C5BBB">
        <w:t>2)</w:t>
      </w:r>
      <w:r w:rsidRPr="006C5BBB">
        <w:tab/>
        <w:t>zgłoszenia propozycji w zakresie zmian wysokości progu i wskaźnika, o których mowa w ust. 1.</w:t>
      </w:r>
    </w:p>
    <w:p w:rsidR="006C5BBB" w:rsidRPr="006C5BBB" w:rsidRDefault="006C5BBB" w:rsidP="00CB04B2">
      <w:pPr>
        <w:pStyle w:val="ZUSTzmustartykuempunktem"/>
      </w:pPr>
      <w:r w:rsidRPr="006C5BBB">
        <w:t>9. Wyniki badania, o którym mowa w ust. 1, Prezes UKE niezwłocznie przekazuje ministrowi właściwemu do spraw łączności.”;</w:t>
      </w:r>
    </w:p>
    <w:p w:rsidR="006C5BBB" w:rsidRPr="006C5BBB" w:rsidRDefault="006C5BBB" w:rsidP="00BB2E0B">
      <w:pPr>
        <w:pStyle w:val="PKTpunkt"/>
        <w:keepNext/>
      </w:pPr>
      <w:r w:rsidRPr="006C5BBB">
        <w:t>8)</w:t>
      </w:r>
      <w:r w:rsidRPr="006C5BBB">
        <w:tab/>
        <w:t>w art. 126:</w:t>
      </w:r>
    </w:p>
    <w:p w:rsidR="006C5BBB" w:rsidRPr="006C5BBB" w:rsidRDefault="006C5BBB" w:rsidP="00BB2E0B">
      <w:pPr>
        <w:pStyle w:val="LITlitera"/>
        <w:keepNext/>
      </w:pPr>
      <w:r w:rsidRPr="006C5BBB">
        <w:t>a)</w:t>
      </w:r>
      <w:r w:rsidRPr="006C5BBB">
        <w:tab/>
        <w:t>w ust. 1 w pkt 2:</w:t>
      </w:r>
    </w:p>
    <w:p w:rsidR="006C5BBB" w:rsidRPr="006C5BBB" w:rsidRDefault="006C5BBB" w:rsidP="00CB04B2">
      <w:pPr>
        <w:pStyle w:val="TIRtiret"/>
      </w:pPr>
      <w:r w:rsidRPr="006C5BBB">
        <w:t>–</w:t>
      </w:r>
      <w:r w:rsidRPr="006C5BBB">
        <w:tab/>
        <w:t>skreśla się wyrazy „art. 112 ust. 1”,</w:t>
      </w:r>
    </w:p>
    <w:p w:rsidR="006C5BBB" w:rsidRPr="006C5BBB" w:rsidRDefault="006C5BBB" w:rsidP="00CB04B2">
      <w:pPr>
        <w:pStyle w:val="TIRtiret"/>
      </w:pPr>
      <w:r w:rsidRPr="006C5BBB">
        <w:t>–</w:t>
      </w:r>
      <w:r w:rsidRPr="006C5BBB">
        <w:tab/>
        <w:t>po wyrazach „art. 86 ust. 1” dodaje się wyrazy „art. 119a ust. 4”,</w:t>
      </w:r>
    </w:p>
    <w:p w:rsidR="006C5BBB" w:rsidRPr="006C5BBB" w:rsidRDefault="006C5BBB" w:rsidP="00BB2E0B">
      <w:pPr>
        <w:pStyle w:val="LITlitera"/>
        <w:keepNext/>
      </w:pPr>
      <w:r w:rsidRPr="006C5BBB">
        <w:t>b)</w:t>
      </w:r>
      <w:r w:rsidRPr="006C5BBB">
        <w:tab/>
        <w:t>w ust. 2 pkt 1 otrzymuje brzmienie:</w:t>
      </w:r>
    </w:p>
    <w:p w:rsidR="006C5BBB" w:rsidRPr="006C5BBB" w:rsidRDefault="006C5BBB" w:rsidP="00CB04B2">
      <w:pPr>
        <w:pStyle w:val="ZLITPKTzmpktliter"/>
      </w:pPr>
      <w:r w:rsidRPr="006C5BBB">
        <w:t>„1)</w:t>
      </w:r>
      <w:r w:rsidRPr="006C5BBB">
        <w:tab/>
        <w:t>składa nieprawdziwe lub niepełne zgłoszenie, o którym mowa w art. 10 ust. 1, sprawozdanie, o którym mowa w art. 43 ust. 1 i 5, informację, o której mowa w art. 50, dane, o których mowa w art. 86 ust. 1, informacje, o których mowa w art. 119a ust. 4;”.</w:t>
      </w:r>
    </w:p>
    <w:p w:rsidR="006C5BBB" w:rsidRPr="006C5BBB" w:rsidRDefault="006C5BBB" w:rsidP="006C5BBB">
      <w:pPr>
        <w:pStyle w:val="ARTartustawynprozporzdzenia"/>
      </w:pPr>
      <w:r w:rsidRPr="00BB2E0B">
        <w:rPr>
          <w:rStyle w:val="Ppogrubienie"/>
        </w:rPr>
        <w:t>Art.</w:t>
      </w:r>
      <w:r w:rsidR="00BB2E0B">
        <w:rPr>
          <w:rStyle w:val="Ppogrubienie"/>
        </w:rPr>
        <w:t> </w:t>
      </w:r>
      <w:r w:rsidRPr="00BB2E0B">
        <w:rPr>
          <w:rStyle w:val="Ppogrubienie"/>
        </w:rPr>
        <w:t>2.</w:t>
      </w:r>
      <w:r w:rsidRPr="006C5BBB">
        <w:t xml:space="preserve"> Do ustalenia wysokości kosztu netto obowiązku świadczenia usług powszechnych, kwoty dopłaty, obowiązku udziału op</w:t>
      </w:r>
      <w:r w:rsidR="00BB2E0B">
        <w:t>eratora pocztowego w dopłacie i </w:t>
      </w:r>
      <w:r w:rsidRPr="006C5BBB">
        <w:t xml:space="preserve">wysokości tego udziału, a także do publikacji przez Prezesa Urzędu Komunikacji Elektronicznej w Biuletynie Informacji Publicznej na stronie podmiotowej Prezesa Urzędu Komunikacji Elektronicznej końcowych ustaleń, o których mowa w art. 119 ustawy zmienianej w art. 1 w brzmieniu dotychczasowym, za lata 2013–2015, stosuje się przepisy dotychczasowe. </w:t>
      </w:r>
    </w:p>
    <w:p w:rsidR="006C5BBB" w:rsidRPr="006C5BBB" w:rsidRDefault="006C5BBB" w:rsidP="006C5BBB">
      <w:pPr>
        <w:pStyle w:val="ARTartustawynprozporzdzenia"/>
      </w:pPr>
      <w:r w:rsidRPr="00BB2E0B">
        <w:rPr>
          <w:rStyle w:val="Ppogrubienie"/>
        </w:rPr>
        <w:t>Art.</w:t>
      </w:r>
      <w:r w:rsidR="00BB2E0B">
        <w:rPr>
          <w:rStyle w:val="Ppogrubienie"/>
        </w:rPr>
        <w:t> </w:t>
      </w:r>
      <w:r w:rsidRPr="00BB2E0B">
        <w:rPr>
          <w:rStyle w:val="Ppogrubienie"/>
        </w:rPr>
        <w:t>3.</w:t>
      </w:r>
      <w:r w:rsidRPr="006C5BBB">
        <w:t xml:space="preserve"> Badanie, o którym mowa w art. 119a ust.</w:t>
      </w:r>
      <w:r w:rsidR="00BB2E0B">
        <w:t xml:space="preserve"> 1 ustawy zmienianej w art. 1 w </w:t>
      </w:r>
      <w:r w:rsidRPr="006C5BBB">
        <w:t xml:space="preserve">brzmieniu nadanym niniejszą ustawą, Prezes Urzędu Komunikacji Elektronicznej przeprowadza po raz pierwszy w 2019 r., uwzględniając informacje uzyskane od operatorów </w:t>
      </w:r>
      <w:r w:rsidRPr="006C5BBB">
        <w:lastRenderedPageBreak/>
        <w:t>pocztowych odpowiednio za rok 2017 lub 2018 przedkładane zgodnie z zasadą, o której mowa w art. 119a ust. 5 ustawy zmienianej w art. 1 w brzmieniu nadanym niniejszą ustawą.</w:t>
      </w:r>
    </w:p>
    <w:p w:rsidR="006C5BBB" w:rsidRPr="006C5BBB" w:rsidRDefault="006C5BBB" w:rsidP="00BB2E0B">
      <w:pPr>
        <w:pStyle w:val="ARTartustawynprozporzdzenia"/>
        <w:keepNext/>
      </w:pPr>
      <w:r w:rsidRPr="00BB2E0B">
        <w:rPr>
          <w:rStyle w:val="Ppogrubienie"/>
        </w:rPr>
        <w:t>Art.</w:t>
      </w:r>
      <w:r w:rsidR="00BB2E0B">
        <w:rPr>
          <w:rStyle w:val="Ppogrubienie"/>
        </w:rPr>
        <w:t> </w:t>
      </w:r>
      <w:r w:rsidRPr="00BB2E0B">
        <w:rPr>
          <w:rStyle w:val="Ppogrubienie"/>
        </w:rPr>
        <w:t>4.</w:t>
      </w:r>
      <w:r w:rsidRPr="006C5BBB">
        <w:t xml:space="preserve"> 1. Maksymalny limit wydatków budżetu państwa przeznaczony na sfinansowanie kosztu netto obowiązku świadczenia usług powszechnych w zakresie wynikającym ze zmniejszenia kwoty przychodów operatorów pocztowych, od której liczony jest ich udział w dopłacie, o 1 milion zł wynosi w:</w:t>
      </w:r>
    </w:p>
    <w:p w:rsidR="006C5BBB" w:rsidRPr="006C5BBB" w:rsidRDefault="006C5BBB" w:rsidP="006C5BBB">
      <w:pPr>
        <w:pStyle w:val="PKTpunkt"/>
      </w:pPr>
      <w:r w:rsidRPr="006C5BBB">
        <w:t>1)</w:t>
      </w:r>
      <w:r w:rsidRPr="006C5BBB">
        <w:tab/>
        <w:t>2017 r. – 0 zł;</w:t>
      </w:r>
    </w:p>
    <w:p w:rsidR="006C5BBB" w:rsidRPr="006C5BBB" w:rsidRDefault="006C5BBB" w:rsidP="006C5BBB">
      <w:pPr>
        <w:pStyle w:val="PKTpunkt"/>
      </w:pPr>
      <w:r w:rsidRPr="006C5BBB">
        <w:t>2)</w:t>
      </w:r>
      <w:r w:rsidRPr="006C5BBB">
        <w:tab/>
        <w:t>2018 r. – 0 zł;</w:t>
      </w:r>
    </w:p>
    <w:p w:rsidR="006C5BBB" w:rsidRPr="006C5BBB" w:rsidRDefault="006C5BBB" w:rsidP="006C5BBB">
      <w:pPr>
        <w:pStyle w:val="PKTpunkt"/>
      </w:pPr>
      <w:r w:rsidRPr="006C5BBB">
        <w:t>3)</w:t>
      </w:r>
      <w:r w:rsidRPr="006C5BBB">
        <w:tab/>
        <w:t>2019 r. – 0 zł;</w:t>
      </w:r>
    </w:p>
    <w:p w:rsidR="006C5BBB" w:rsidRPr="006C5BBB" w:rsidRDefault="006C5BBB" w:rsidP="006C5BBB">
      <w:pPr>
        <w:pStyle w:val="PKTpunkt"/>
      </w:pPr>
      <w:r w:rsidRPr="006C5BBB">
        <w:t>4)</w:t>
      </w:r>
      <w:r w:rsidRPr="006C5BBB">
        <w:tab/>
        <w:t>2020 r. – 0 zł;</w:t>
      </w:r>
    </w:p>
    <w:p w:rsidR="006C5BBB" w:rsidRPr="006C5BBB" w:rsidRDefault="006C5BBB" w:rsidP="006C5BBB">
      <w:pPr>
        <w:pStyle w:val="PKTpunkt"/>
      </w:pPr>
      <w:r w:rsidRPr="006C5BBB">
        <w:t>5)</w:t>
      </w:r>
      <w:r w:rsidRPr="006C5BBB">
        <w:tab/>
        <w:t>2021 r. – 200</w:t>
      </w:r>
      <w:r w:rsidR="00C73E63">
        <w:t xml:space="preserve"> </w:t>
      </w:r>
      <w:r w:rsidRPr="006C5BBB">
        <w:t>000 zł;</w:t>
      </w:r>
    </w:p>
    <w:p w:rsidR="006C5BBB" w:rsidRPr="006C5BBB" w:rsidRDefault="006C5BBB" w:rsidP="006C5BBB">
      <w:pPr>
        <w:pStyle w:val="PKTpunkt"/>
      </w:pPr>
      <w:r w:rsidRPr="006C5BBB">
        <w:t>6)</w:t>
      </w:r>
      <w:r w:rsidRPr="006C5BBB">
        <w:tab/>
        <w:t>2022 r. – 200</w:t>
      </w:r>
      <w:r w:rsidR="00C73E63">
        <w:t xml:space="preserve"> </w:t>
      </w:r>
      <w:r w:rsidRPr="006C5BBB">
        <w:t>000 zł;</w:t>
      </w:r>
    </w:p>
    <w:p w:rsidR="006C5BBB" w:rsidRPr="006C5BBB" w:rsidRDefault="006C5BBB" w:rsidP="006C5BBB">
      <w:pPr>
        <w:pStyle w:val="PKTpunkt"/>
      </w:pPr>
      <w:r w:rsidRPr="006C5BBB">
        <w:t>7)</w:t>
      </w:r>
      <w:r w:rsidRPr="006C5BBB">
        <w:tab/>
        <w:t>2023 r. – 200</w:t>
      </w:r>
      <w:r w:rsidR="00C73E63">
        <w:t xml:space="preserve"> </w:t>
      </w:r>
      <w:r w:rsidRPr="006C5BBB">
        <w:t>000 zł;</w:t>
      </w:r>
    </w:p>
    <w:p w:rsidR="006C5BBB" w:rsidRPr="006C5BBB" w:rsidRDefault="006C5BBB" w:rsidP="006C5BBB">
      <w:pPr>
        <w:pStyle w:val="PKTpunkt"/>
      </w:pPr>
      <w:r w:rsidRPr="006C5BBB">
        <w:t>8)</w:t>
      </w:r>
      <w:r w:rsidRPr="006C5BBB">
        <w:tab/>
        <w:t>2024 r. – 200</w:t>
      </w:r>
      <w:r w:rsidR="00C73E63">
        <w:t xml:space="preserve"> </w:t>
      </w:r>
      <w:r w:rsidRPr="006C5BBB">
        <w:t>000 zł;</w:t>
      </w:r>
    </w:p>
    <w:p w:rsidR="006C5BBB" w:rsidRPr="006C5BBB" w:rsidRDefault="006C5BBB" w:rsidP="006C5BBB">
      <w:pPr>
        <w:pStyle w:val="PKTpunkt"/>
      </w:pPr>
      <w:r w:rsidRPr="006C5BBB">
        <w:t>9)</w:t>
      </w:r>
      <w:r w:rsidRPr="006C5BBB">
        <w:tab/>
        <w:t>2025 r. – 200</w:t>
      </w:r>
      <w:r w:rsidR="00C73E63">
        <w:t xml:space="preserve"> </w:t>
      </w:r>
      <w:r w:rsidRPr="006C5BBB">
        <w:t>000 zł;</w:t>
      </w:r>
    </w:p>
    <w:p w:rsidR="006C5BBB" w:rsidRPr="006C5BBB" w:rsidRDefault="006C5BBB" w:rsidP="006C5BBB">
      <w:pPr>
        <w:pStyle w:val="PKTpunkt"/>
      </w:pPr>
      <w:r w:rsidRPr="006C5BBB">
        <w:t>10)</w:t>
      </w:r>
      <w:r w:rsidRPr="006C5BBB">
        <w:tab/>
        <w:t>2026 r. – 200</w:t>
      </w:r>
      <w:r w:rsidR="00C73E63">
        <w:t xml:space="preserve"> </w:t>
      </w:r>
      <w:r w:rsidRPr="006C5BBB">
        <w:t>000 zł.</w:t>
      </w:r>
    </w:p>
    <w:p w:rsidR="006C5BBB" w:rsidRPr="006C5BBB" w:rsidRDefault="006C5BBB" w:rsidP="006C5BBB">
      <w:pPr>
        <w:pStyle w:val="USTustnpkodeksu"/>
      </w:pPr>
      <w:r w:rsidRPr="006C5BBB">
        <w:t>2. Minister właściwy do spraw łączności monitoruje w</w:t>
      </w:r>
      <w:r w:rsidR="00BB2E0B">
        <w:t>ykorzystanie limitu wydatków, o </w:t>
      </w:r>
      <w:r w:rsidRPr="006C5BBB">
        <w:t xml:space="preserve">którym mowa w ust. 1. </w:t>
      </w:r>
    </w:p>
    <w:p w:rsidR="006C5BBB" w:rsidRPr="006C5BBB" w:rsidRDefault="006C5BBB" w:rsidP="006C5BBB">
      <w:pPr>
        <w:pStyle w:val="USTustnpkodeksu"/>
      </w:pPr>
      <w:r w:rsidRPr="006C5BBB">
        <w:t xml:space="preserve">3. W przypadku przekroczenia lub zagrożenia przekroczenia przyjętego na dany rok budżetowy limitu wydatków, o którym mowa w ust. 1, minister właściwy do spraw łączności informuje Prezesa Urzędu Komunikacji Elektronicznej, który odpowiada za wdrożenie mechanizmu korygującego polegającego na podjęciu działań przewidzianych w ustawie zmienianej w art. 1 w brzmieniu nadanym niniejszą ustawą, mających na celu uniknięcie prognozowanej przez operatora wyznaczonego na dany rok straty na usługach powszechnych lub ograniczenie jej poziomu. </w:t>
      </w:r>
    </w:p>
    <w:p w:rsidR="006C5BBB" w:rsidRPr="006C5BBB" w:rsidRDefault="006C5BBB" w:rsidP="00BB2E0B">
      <w:pPr>
        <w:pStyle w:val="USTustnpkodeksu"/>
        <w:keepNext/>
      </w:pPr>
      <w:r w:rsidRPr="006C5BBB">
        <w:t>4. Maksymalny limit wydatków budżetu państwa przeznaczony na sfinansowanie zwiększenia zatrudnienia w Urzędzie Komunikacji Elektronicznej w celu realizacji przez Prezesa Urzędu Komunikacji Elektronicznej obowiązku przeprowadzania badania stanu rynku pocztowego, o którym mowa w art. 119a ustawy zmienianej w art. 1 w brzmieniu nadanym niniejszą ustawą, wynosi w:</w:t>
      </w:r>
    </w:p>
    <w:p w:rsidR="006C5BBB" w:rsidRPr="006C5BBB" w:rsidRDefault="006C5BBB" w:rsidP="006C5BBB">
      <w:pPr>
        <w:pStyle w:val="PKTpunkt"/>
      </w:pPr>
      <w:r w:rsidRPr="006C5BBB">
        <w:t>1)</w:t>
      </w:r>
      <w:r w:rsidRPr="006C5BBB">
        <w:tab/>
        <w:t>2017 r. – 0 zł;</w:t>
      </w:r>
    </w:p>
    <w:p w:rsidR="006C5BBB" w:rsidRPr="006C5BBB" w:rsidRDefault="006C5BBB" w:rsidP="006C5BBB">
      <w:pPr>
        <w:pStyle w:val="PKTpunkt"/>
      </w:pPr>
      <w:r w:rsidRPr="006C5BBB">
        <w:t>2)</w:t>
      </w:r>
      <w:r w:rsidRPr="006C5BBB">
        <w:tab/>
        <w:t>2018 r. – 0 zł;</w:t>
      </w:r>
    </w:p>
    <w:p w:rsidR="006C5BBB" w:rsidRPr="006C5BBB" w:rsidRDefault="00C73E63" w:rsidP="006C5BBB">
      <w:pPr>
        <w:pStyle w:val="PKTpunkt"/>
      </w:pPr>
      <w:r>
        <w:t>3)</w:t>
      </w:r>
      <w:r>
        <w:tab/>
        <w:t>2019 r. – 89</w:t>
      </w:r>
      <w:r w:rsidR="006C5BBB" w:rsidRPr="006C5BBB">
        <w:t xml:space="preserve"> 000 zł;</w:t>
      </w:r>
    </w:p>
    <w:p w:rsidR="006C5BBB" w:rsidRPr="006C5BBB" w:rsidRDefault="006C5BBB" w:rsidP="006C5BBB">
      <w:pPr>
        <w:pStyle w:val="PKTpunkt"/>
      </w:pPr>
      <w:r w:rsidRPr="006C5BBB">
        <w:lastRenderedPageBreak/>
        <w:t>4)</w:t>
      </w:r>
      <w:r w:rsidRPr="006C5BBB">
        <w:tab/>
        <w:t>2020 r. – 0 zł;</w:t>
      </w:r>
    </w:p>
    <w:p w:rsidR="006C5BBB" w:rsidRPr="006C5BBB" w:rsidRDefault="006C5BBB" w:rsidP="006C5BBB">
      <w:pPr>
        <w:pStyle w:val="PKTpunkt"/>
      </w:pPr>
      <w:r w:rsidRPr="006C5BBB">
        <w:t>5)</w:t>
      </w:r>
      <w:r w:rsidRPr="006C5BBB">
        <w:tab/>
        <w:t>2021 r. – 0 zł;</w:t>
      </w:r>
    </w:p>
    <w:p w:rsidR="006C5BBB" w:rsidRPr="006C5BBB" w:rsidRDefault="006C5BBB" w:rsidP="006C5BBB">
      <w:pPr>
        <w:pStyle w:val="PKTpunkt"/>
      </w:pPr>
      <w:r w:rsidRPr="006C5BBB">
        <w:t>6)</w:t>
      </w:r>
      <w:r w:rsidRPr="006C5BBB">
        <w:tab/>
        <w:t>2022 r. – 0 zł;</w:t>
      </w:r>
    </w:p>
    <w:p w:rsidR="006C5BBB" w:rsidRPr="006C5BBB" w:rsidRDefault="006C5BBB" w:rsidP="006C5BBB">
      <w:pPr>
        <w:pStyle w:val="PKTpunkt"/>
      </w:pPr>
      <w:r w:rsidRPr="006C5BBB">
        <w:t>7)</w:t>
      </w:r>
      <w:r w:rsidRPr="006C5BBB">
        <w:tab/>
        <w:t>2023 r. – 0 zł;</w:t>
      </w:r>
    </w:p>
    <w:p w:rsidR="006C5BBB" w:rsidRPr="006C5BBB" w:rsidRDefault="006C5BBB" w:rsidP="006C5BBB">
      <w:pPr>
        <w:pStyle w:val="PKTpunkt"/>
      </w:pPr>
      <w:r w:rsidRPr="006C5BBB">
        <w:t>8)</w:t>
      </w:r>
      <w:r w:rsidRPr="006C5BBB">
        <w:tab/>
        <w:t>2024 r. – 89</w:t>
      </w:r>
      <w:r w:rsidR="00C73E63">
        <w:t xml:space="preserve"> </w:t>
      </w:r>
      <w:r w:rsidRPr="006C5BBB">
        <w:t>000 zł;</w:t>
      </w:r>
    </w:p>
    <w:p w:rsidR="006C5BBB" w:rsidRPr="006C5BBB" w:rsidRDefault="006C5BBB" w:rsidP="006C5BBB">
      <w:pPr>
        <w:pStyle w:val="PKTpunkt"/>
      </w:pPr>
      <w:r w:rsidRPr="006C5BBB">
        <w:t>9)</w:t>
      </w:r>
      <w:r w:rsidRPr="006C5BBB">
        <w:tab/>
        <w:t>2025 r. – 0 zł;</w:t>
      </w:r>
    </w:p>
    <w:p w:rsidR="006C5BBB" w:rsidRPr="006C5BBB" w:rsidRDefault="006C5BBB" w:rsidP="006C5BBB">
      <w:pPr>
        <w:pStyle w:val="PKTpunkt"/>
      </w:pPr>
      <w:r w:rsidRPr="006C5BBB">
        <w:t>10)</w:t>
      </w:r>
      <w:r w:rsidRPr="006C5BBB">
        <w:tab/>
        <w:t>2026 r. – 0 zł.</w:t>
      </w:r>
    </w:p>
    <w:p w:rsidR="006C5BBB" w:rsidRPr="006C5BBB" w:rsidRDefault="006C5BBB" w:rsidP="00CB04B2">
      <w:pPr>
        <w:pStyle w:val="USTustnpkodeksu"/>
      </w:pPr>
      <w:r w:rsidRPr="006C5BBB">
        <w:t xml:space="preserve">5. Prezes Urzędu Komunikacji Elektronicznej monitoruje wykorzystanie limitu wydatków, o którym mowa w ust. 4. </w:t>
      </w:r>
    </w:p>
    <w:p w:rsidR="006C5BBB" w:rsidRPr="006C5BBB" w:rsidRDefault="006C5BBB" w:rsidP="00CB04B2">
      <w:pPr>
        <w:pStyle w:val="USTustnpkodeksu"/>
      </w:pPr>
      <w:r w:rsidRPr="006C5BBB">
        <w:t>6. W przypadku przekroczenia lub zagrożenia przekroczenia przyjętego na dany rok budżetowy limitu wydatków, o którym mowa w ust. 4, organem odpowiedzialnym za wdrożenie mechanizmu korygującego polegającego na zmniej</w:t>
      </w:r>
      <w:r w:rsidR="00BB2E0B">
        <w:t>szeniu wydatków osobowych i </w:t>
      </w:r>
      <w:r w:rsidRPr="006C5BBB">
        <w:t>administracyjnych Urzędu Komunikacji Elektronicznej przeznaczonych na przeprowadzenie badania stanu rynku pocztowego do poziomu wynikającego z tego limitu jest Prezes Urzędu Komunikacji Elektronicznej.</w:t>
      </w:r>
    </w:p>
    <w:p w:rsidR="006C5BBB" w:rsidRPr="006C5BBB" w:rsidRDefault="006C5BBB" w:rsidP="006C5BBB">
      <w:pPr>
        <w:pStyle w:val="ARTartustawynprozporzdzenia"/>
      </w:pPr>
      <w:r w:rsidRPr="00BB2E0B">
        <w:rPr>
          <w:rStyle w:val="Ppogrubienie"/>
        </w:rPr>
        <w:t>Art.</w:t>
      </w:r>
      <w:r w:rsidR="00BB2E0B">
        <w:rPr>
          <w:rStyle w:val="Ppogrubienie"/>
        </w:rPr>
        <w:t> </w:t>
      </w:r>
      <w:r w:rsidRPr="00BB2E0B">
        <w:rPr>
          <w:rStyle w:val="Ppogrubienie"/>
        </w:rPr>
        <w:t>5.</w:t>
      </w:r>
      <w:r w:rsidRPr="006C5BBB">
        <w:t xml:space="preserve"> Ustawa wchodzi w życie po upływie 14 dni od dn</w:t>
      </w:r>
      <w:r w:rsidR="00BB2E0B">
        <w:t>ia ogłoszenia, z wyjątkiem art. </w:t>
      </w:r>
      <w:r w:rsidRPr="006C5BBB">
        <w:t xml:space="preserve">1 pkt 7 i 8 lit. a </w:t>
      </w:r>
      <w:proofErr w:type="spellStart"/>
      <w:r w:rsidRPr="006C5BBB">
        <w:t>tiret</w:t>
      </w:r>
      <w:proofErr w:type="spellEnd"/>
      <w:r w:rsidRPr="006C5BBB">
        <w:t xml:space="preserve"> drugie i lit. b, które wchodzą w życie z dniem 1 stycznia 2019 r.</w:t>
      </w:r>
    </w:p>
    <w:sectPr w:rsidR="006C5BBB" w:rsidRPr="006C5BBB" w:rsidSect="001A7F15">
      <w:headerReference w:type="default" r:id="rId10"/>
      <w:footnotePr>
        <w:numRestart w:val="eachSect"/>
      </w:footnotePr>
      <w:pgSz w:w="11906" w:h="16838"/>
      <w:pgMar w:top="1560" w:right="1434" w:bottom="1560" w:left="1418" w:header="709" w:footer="709" w:gutter="0"/>
      <w:cols w:space="708"/>
      <w:titlePg/>
      <w:docGrid w:linePitch="254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242">
      <wne:macro wne:macroName="JEDNOLITY_SZABLON_RCL.DLA_UZYTKOWNIKA.A_BOLD"/>
    </wne:keymap>
    <wne:keymap wne:kcmPrimary="0244">
      <wne:macro wne:macroName="JEDNOLITY_SZABLON_RCL.DLA_UZYTKOWNIKA.A_D_INDEKS"/>
    </wne:keymap>
    <wne:keymap wne:kcmPrimary="0247">
      <wne:macro wne:macroName="JEDNOLITY_SZABLON_RCL.DLA_UZYTKOWNIKA.A_G_INDEKS"/>
    </wne:keymap>
    <wne:keymap wne:kcmPrimary="0249">
      <wne:macro wne:macroName="JEDNOLITY_SZABLON_RCL.DLA_UZYTKOWNIKA.A_ITALIC"/>
    </wne:keymap>
    <wne:keymap wne:mask="1" wne:kcmPrimary="0342"/>
    <wne:keymap wne:mask="1" wne:kcmPrimary="0349"/>
    <wne:keymap wne:kcmPrimary="0425">
      <wne:macro wne:macroName="JEDNOLITY_SZABLON_RCL.DLA_UZYTKOWNIKA.A_ZMNIEJSZZAGLEBIENIE"/>
    </wne:keymap>
    <wne:keymap wne:kcmPrimary="0426">
      <wne:macro wne:macroName="JEDNOLITY_SZABLON_RCL.DLA_UZYTKOWNIKA.A_ZMNIEJSZPOZIOMNOWELIZACJI"/>
    </wne:keymap>
    <wne:keymap wne:kcmPrimary="0427">
      <wne:macro wne:macroName="JEDNOLITY_SZABLON_RCL.DLA_UZYTKOWNIKA.A_ZWIEKSZZAGLEBIENIE"/>
    </wne:keymap>
    <wne:keymap wne:kcmPrimary="0428">
      <wne:macro wne:macroName="JEDNOLITY_SZABLON_RCL.DLA_UZYTKOWNIKA.A_ZWIEKSZPOZIOMNOWELIZACJI"/>
    </wne:keymap>
    <wne:keymap wne:mask="1" wne:kcmPrimary="0452"/>
    <wne:keymap wne:kcmPrimary="0456">
      <wne:macro wne:macroName="JEDNOLITY_SZABLON_RCL.DLA_UZYTKOWNIKA.A_WKLEJ"/>
    </wne:keymap>
  </wne:keymap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7CBC" w:rsidRDefault="002D7CBC">
      <w:r>
        <w:separator/>
      </w:r>
    </w:p>
  </w:endnote>
  <w:endnote w:type="continuationSeparator" w:id="0">
    <w:p w:rsidR="002D7CBC" w:rsidRDefault="002D7C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7CBC" w:rsidRDefault="002D7CBC">
      <w:r>
        <w:separator/>
      </w:r>
    </w:p>
  </w:footnote>
  <w:footnote w:type="continuationSeparator" w:id="0">
    <w:p w:rsidR="002D7CBC" w:rsidRDefault="002D7CBC">
      <w:r>
        <w:continuationSeparator/>
      </w:r>
    </w:p>
  </w:footnote>
  <w:footnote w:id="1">
    <w:p w:rsidR="006C5BBB" w:rsidRDefault="006C5BBB" w:rsidP="006C5BBB">
      <w:pPr>
        <w:pStyle w:val="ODNONIKtreodnonika"/>
        <w:rPr>
          <w:rFonts w:eastAsia="Times New Roman"/>
          <w:i/>
        </w:rPr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ab/>
        <w:t>Kryteri</w:t>
      </w:r>
      <w:r w:rsidR="00CB04B2">
        <w:t>a te zostały określone w pkt 19–</w:t>
      </w:r>
      <w:r>
        <w:t>24 komunikatu Komisji Wytyczne dotyczące pomocy państwa na ratowanie i restrukturyzację przedsiębiorstw niefinansowych znajdujących s</w:t>
      </w:r>
      <w:r w:rsidR="00CB04B2">
        <w:t>ię w trudnej sytuacji (Dz. Urz. </w:t>
      </w:r>
      <w:r>
        <w:t xml:space="preserve">UE C 249 z 31.07.2014, str. 1).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3E3D" w:rsidRPr="00B371CC" w:rsidRDefault="00CC3E3D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97739D">
      <w:rPr>
        <w:noProof/>
      </w:rPr>
      <w:t>6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4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5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6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19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2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4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5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7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29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0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2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5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6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3"/>
  </w:num>
  <w:num w:numId="2">
    <w:abstractNumId w:val="23"/>
  </w:num>
  <w:num w:numId="3">
    <w:abstractNumId w:val="18"/>
  </w:num>
  <w:num w:numId="4">
    <w:abstractNumId w:val="18"/>
  </w:num>
  <w:num w:numId="5">
    <w:abstractNumId w:val="35"/>
  </w:num>
  <w:num w:numId="6">
    <w:abstractNumId w:val="31"/>
  </w:num>
  <w:num w:numId="7">
    <w:abstractNumId w:val="35"/>
  </w:num>
  <w:num w:numId="8">
    <w:abstractNumId w:val="31"/>
  </w:num>
  <w:num w:numId="9">
    <w:abstractNumId w:val="35"/>
  </w:num>
  <w:num w:numId="10">
    <w:abstractNumId w:val="31"/>
  </w:num>
  <w:num w:numId="11">
    <w:abstractNumId w:val="14"/>
  </w:num>
  <w:num w:numId="12">
    <w:abstractNumId w:val="10"/>
  </w:num>
  <w:num w:numId="13">
    <w:abstractNumId w:val="15"/>
  </w:num>
  <w:num w:numId="14">
    <w:abstractNumId w:val="26"/>
  </w:num>
  <w:num w:numId="15">
    <w:abstractNumId w:val="14"/>
  </w:num>
  <w:num w:numId="16">
    <w:abstractNumId w:val="16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33"/>
  </w:num>
  <w:num w:numId="28">
    <w:abstractNumId w:val="25"/>
  </w:num>
  <w:num w:numId="29">
    <w:abstractNumId w:val="36"/>
  </w:num>
  <w:num w:numId="30">
    <w:abstractNumId w:val="32"/>
  </w:num>
  <w:num w:numId="31">
    <w:abstractNumId w:val="19"/>
  </w:num>
  <w:num w:numId="32">
    <w:abstractNumId w:val="11"/>
  </w:num>
  <w:num w:numId="33">
    <w:abstractNumId w:val="30"/>
  </w:num>
  <w:num w:numId="34">
    <w:abstractNumId w:val="20"/>
  </w:num>
  <w:num w:numId="35">
    <w:abstractNumId w:val="17"/>
  </w:num>
  <w:num w:numId="36">
    <w:abstractNumId w:val="22"/>
  </w:num>
  <w:num w:numId="37">
    <w:abstractNumId w:val="27"/>
  </w:num>
  <w:num w:numId="38">
    <w:abstractNumId w:val="24"/>
  </w:num>
  <w:num w:numId="39">
    <w:abstractNumId w:val="13"/>
  </w:num>
  <w:num w:numId="40">
    <w:abstractNumId w:val="29"/>
  </w:num>
  <w:num w:numId="41">
    <w:abstractNumId w:val="28"/>
  </w:num>
  <w:num w:numId="42">
    <w:abstractNumId w:val="21"/>
  </w:num>
  <w:num w:numId="43">
    <w:abstractNumId w:val="34"/>
  </w:num>
  <w:num w:numId="4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1"/>
  <w:styleLockTheme/>
  <w:styleLockQFSet/>
  <w:defaultTabStop w:val="170"/>
  <w:hyphenationZone w:val="425"/>
  <w:defaultTableStyle w:val="TABELA2zszablonu"/>
  <w:drawingGridHorizontalSpacing w:val="187"/>
  <w:displayHorizontalDrawingGridEvery w:val="0"/>
  <w:displayVerticalDrawingGridEvery w:val="0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6DCE"/>
    <w:rsid w:val="000012DA"/>
    <w:rsid w:val="0000246E"/>
    <w:rsid w:val="00003862"/>
    <w:rsid w:val="00012A35"/>
    <w:rsid w:val="00016099"/>
    <w:rsid w:val="00017DC2"/>
    <w:rsid w:val="00021522"/>
    <w:rsid w:val="00023471"/>
    <w:rsid w:val="00023F13"/>
    <w:rsid w:val="00030634"/>
    <w:rsid w:val="000319C1"/>
    <w:rsid w:val="00031A8B"/>
    <w:rsid w:val="00031BCA"/>
    <w:rsid w:val="000330FA"/>
    <w:rsid w:val="0003362F"/>
    <w:rsid w:val="00036B63"/>
    <w:rsid w:val="00037E1A"/>
    <w:rsid w:val="00043495"/>
    <w:rsid w:val="00046A75"/>
    <w:rsid w:val="00047312"/>
    <w:rsid w:val="000508BD"/>
    <w:rsid w:val="000517AB"/>
    <w:rsid w:val="0005339C"/>
    <w:rsid w:val="0005571B"/>
    <w:rsid w:val="00057AB3"/>
    <w:rsid w:val="00060076"/>
    <w:rsid w:val="00060432"/>
    <w:rsid w:val="00060D87"/>
    <w:rsid w:val="000615A5"/>
    <w:rsid w:val="00064E4C"/>
    <w:rsid w:val="00066901"/>
    <w:rsid w:val="00071BEE"/>
    <w:rsid w:val="000736CD"/>
    <w:rsid w:val="0007533B"/>
    <w:rsid w:val="0007545D"/>
    <w:rsid w:val="000760BF"/>
    <w:rsid w:val="0007613E"/>
    <w:rsid w:val="00076BFC"/>
    <w:rsid w:val="000814A7"/>
    <w:rsid w:val="0008557B"/>
    <w:rsid w:val="00085CE7"/>
    <w:rsid w:val="000906EE"/>
    <w:rsid w:val="00091BA2"/>
    <w:rsid w:val="000944EF"/>
    <w:rsid w:val="0009732D"/>
    <w:rsid w:val="000973F0"/>
    <w:rsid w:val="000A1296"/>
    <w:rsid w:val="000A1C27"/>
    <w:rsid w:val="000A1DAD"/>
    <w:rsid w:val="000A2649"/>
    <w:rsid w:val="000A323B"/>
    <w:rsid w:val="000B298D"/>
    <w:rsid w:val="000B5B2D"/>
    <w:rsid w:val="000B5DCE"/>
    <w:rsid w:val="000C05BA"/>
    <w:rsid w:val="000C0E8F"/>
    <w:rsid w:val="000C4BC4"/>
    <w:rsid w:val="000D0110"/>
    <w:rsid w:val="000D2468"/>
    <w:rsid w:val="000D318A"/>
    <w:rsid w:val="000D6173"/>
    <w:rsid w:val="000D6F83"/>
    <w:rsid w:val="000E25CC"/>
    <w:rsid w:val="000E3694"/>
    <w:rsid w:val="000E490F"/>
    <w:rsid w:val="000E6241"/>
    <w:rsid w:val="000F2BE3"/>
    <w:rsid w:val="000F3D0D"/>
    <w:rsid w:val="000F6ED4"/>
    <w:rsid w:val="000F7A6E"/>
    <w:rsid w:val="001042BA"/>
    <w:rsid w:val="00106D03"/>
    <w:rsid w:val="00110465"/>
    <w:rsid w:val="00110628"/>
    <w:rsid w:val="0011245A"/>
    <w:rsid w:val="0011493E"/>
    <w:rsid w:val="00115B72"/>
    <w:rsid w:val="001209EC"/>
    <w:rsid w:val="00120A9E"/>
    <w:rsid w:val="00125A9C"/>
    <w:rsid w:val="001270A2"/>
    <w:rsid w:val="00131237"/>
    <w:rsid w:val="001329AC"/>
    <w:rsid w:val="00134CA0"/>
    <w:rsid w:val="0014026F"/>
    <w:rsid w:val="00147A47"/>
    <w:rsid w:val="00147AA1"/>
    <w:rsid w:val="001520CF"/>
    <w:rsid w:val="0015667C"/>
    <w:rsid w:val="00157110"/>
    <w:rsid w:val="0015742A"/>
    <w:rsid w:val="00157DA1"/>
    <w:rsid w:val="00163147"/>
    <w:rsid w:val="00164C57"/>
    <w:rsid w:val="00164C9D"/>
    <w:rsid w:val="00172F7A"/>
    <w:rsid w:val="00173150"/>
    <w:rsid w:val="00173390"/>
    <w:rsid w:val="001736F0"/>
    <w:rsid w:val="00173BB3"/>
    <w:rsid w:val="001740D0"/>
    <w:rsid w:val="00174F2C"/>
    <w:rsid w:val="00180F2A"/>
    <w:rsid w:val="00184B91"/>
    <w:rsid w:val="00184D4A"/>
    <w:rsid w:val="00186EC1"/>
    <w:rsid w:val="00191E1F"/>
    <w:rsid w:val="0019473B"/>
    <w:rsid w:val="001952B1"/>
    <w:rsid w:val="00196E39"/>
    <w:rsid w:val="00197649"/>
    <w:rsid w:val="001A01FB"/>
    <w:rsid w:val="001A10E9"/>
    <w:rsid w:val="001A183D"/>
    <w:rsid w:val="001A2B65"/>
    <w:rsid w:val="001A3CD3"/>
    <w:rsid w:val="001A5BEF"/>
    <w:rsid w:val="001A7F15"/>
    <w:rsid w:val="001B342E"/>
    <w:rsid w:val="001C0FC0"/>
    <w:rsid w:val="001C1832"/>
    <w:rsid w:val="001C188C"/>
    <w:rsid w:val="001D1783"/>
    <w:rsid w:val="001D53CD"/>
    <w:rsid w:val="001D55A3"/>
    <w:rsid w:val="001D5AF5"/>
    <w:rsid w:val="001E1E73"/>
    <w:rsid w:val="001E4E0C"/>
    <w:rsid w:val="001E526D"/>
    <w:rsid w:val="001E5655"/>
    <w:rsid w:val="001F1832"/>
    <w:rsid w:val="001F220F"/>
    <w:rsid w:val="001F25B3"/>
    <w:rsid w:val="001F6616"/>
    <w:rsid w:val="0020156C"/>
    <w:rsid w:val="00202BD4"/>
    <w:rsid w:val="00204A97"/>
    <w:rsid w:val="002114EF"/>
    <w:rsid w:val="002166AD"/>
    <w:rsid w:val="00217871"/>
    <w:rsid w:val="00221ED8"/>
    <w:rsid w:val="002231EA"/>
    <w:rsid w:val="00223FDF"/>
    <w:rsid w:val="002279C0"/>
    <w:rsid w:val="0023727E"/>
    <w:rsid w:val="00242081"/>
    <w:rsid w:val="00243777"/>
    <w:rsid w:val="002441CD"/>
    <w:rsid w:val="002501A3"/>
    <w:rsid w:val="0025166C"/>
    <w:rsid w:val="002555D4"/>
    <w:rsid w:val="00261A16"/>
    <w:rsid w:val="00263522"/>
    <w:rsid w:val="00264EC6"/>
    <w:rsid w:val="00271013"/>
    <w:rsid w:val="00273FE4"/>
    <w:rsid w:val="002765B4"/>
    <w:rsid w:val="00276A94"/>
    <w:rsid w:val="0029405D"/>
    <w:rsid w:val="00294FA6"/>
    <w:rsid w:val="00295A6F"/>
    <w:rsid w:val="002A20C4"/>
    <w:rsid w:val="002A570F"/>
    <w:rsid w:val="002A7292"/>
    <w:rsid w:val="002A7358"/>
    <w:rsid w:val="002A7902"/>
    <w:rsid w:val="002B0F6B"/>
    <w:rsid w:val="002B23B8"/>
    <w:rsid w:val="002B4429"/>
    <w:rsid w:val="002B68A6"/>
    <w:rsid w:val="002B7FAF"/>
    <w:rsid w:val="002D0C4F"/>
    <w:rsid w:val="002D1364"/>
    <w:rsid w:val="002D4D30"/>
    <w:rsid w:val="002D5000"/>
    <w:rsid w:val="002D598D"/>
    <w:rsid w:val="002D7188"/>
    <w:rsid w:val="002D7CBC"/>
    <w:rsid w:val="002E1DE3"/>
    <w:rsid w:val="002E2AB6"/>
    <w:rsid w:val="002E3F34"/>
    <w:rsid w:val="002E5F79"/>
    <w:rsid w:val="002E64FA"/>
    <w:rsid w:val="002F0A00"/>
    <w:rsid w:val="002F0CFA"/>
    <w:rsid w:val="002F669F"/>
    <w:rsid w:val="00301C97"/>
    <w:rsid w:val="0031004C"/>
    <w:rsid w:val="003105F6"/>
    <w:rsid w:val="00311297"/>
    <w:rsid w:val="003113BE"/>
    <w:rsid w:val="003122CA"/>
    <w:rsid w:val="003148FD"/>
    <w:rsid w:val="00321080"/>
    <w:rsid w:val="00322D45"/>
    <w:rsid w:val="0032569A"/>
    <w:rsid w:val="00325A1F"/>
    <w:rsid w:val="003268F9"/>
    <w:rsid w:val="00330BAF"/>
    <w:rsid w:val="00334E3A"/>
    <w:rsid w:val="003361DD"/>
    <w:rsid w:val="00341A6A"/>
    <w:rsid w:val="00345B9C"/>
    <w:rsid w:val="00352DAE"/>
    <w:rsid w:val="00354EB9"/>
    <w:rsid w:val="003602AE"/>
    <w:rsid w:val="00360929"/>
    <w:rsid w:val="003647D5"/>
    <w:rsid w:val="003674B0"/>
    <w:rsid w:val="0037727C"/>
    <w:rsid w:val="00377E70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4423"/>
    <w:rsid w:val="00396942"/>
    <w:rsid w:val="00396B49"/>
    <w:rsid w:val="00396E3E"/>
    <w:rsid w:val="003A306E"/>
    <w:rsid w:val="003A60DC"/>
    <w:rsid w:val="003A6A46"/>
    <w:rsid w:val="003A7A63"/>
    <w:rsid w:val="003B000C"/>
    <w:rsid w:val="003B0F1D"/>
    <w:rsid w:val="003B4A57"/>
    <w:rsid w:val="003C0AD9"/>
    <w:rsid w:val="003C0ED0"/>
    <w:rsid w:val="003C1D49"/>
    <w:rsid w:val="003C35C4"/>
    <w:rsid w:val="003D12C2"/>
    <w:rsid w:val="003D31B9"/>
    <w:rsid w:val="003D3867"/>
    <w:rsid w:val="003E0D1A"/>
    <w:rsid w:val="003E2DA3"/>
    <w:rsid w:val="003F020D"/>
    <w:rsid w:val="003F03D9"/>
    <w:rsid w:val="003F2FBE"/>
    <w:rsid w:val="003F318D"/>
    <w:rsid w:val="003F5BAE"/>
    <w:rsid w:val="003F6ED7"/>
    <w:rsid w:val="00401C84"/>
    <w:rsid w:val="00403210"/>
    <w:rsid w:val="004035BB"/>
    <w:rsid w:val="004035EB"/>
    <w:rsid w:val="00407332"/>
    <w:rsid w:val="00407828"/>
    <w:rsid w:val="00413D8E"/>
    <w:rsid w:val="004140F2"/>
    <w:rsid w:val="00417B22"/>
    <w:rsid w:val="00421085"/>
    <w:rsid w:val="0042465E"/>
    <w:rsid w:val="00424DF7"/>
    <w:rsid w:val="00432B76"/>
    <w:rsid w:val="00434D01"/>
    <w:rsid w:val="00435D26"/>
    <w:rsid w:val="00440C99"/>
    <w:rsid w:val="0044175C"/>
    <w:rsid w:val="00445F4D"/>
    <w:rsid w:val="004504C0"/>
    <w:rsid w:val="004550FB"/>
    <w:rsid w:val="0046111A"/>
    <w:rsid w:val="00462946"/>
    <w:rsid w:val="00463F43"/>
    <w:rsid w:val="00464B94"/>
    <w:rsid w:val="004653A8"/>
    <w:rsid w:val="00465A0B"/>
    <w:rsid w:val="0047077C"/>
    <w:rsid w:val="00470B05"/>
    <w:rsid w:val="0047207C"/>
    <w:rsid w:val="00472CD6"/>
    <w:rsid w:val="00474E3C"/>
    <w:rsid w:val="00480A58"/>
    <w:rsid w:val="00482151"/>
    <w:rsid w:val="00485FAD"/>
    <w:rsid w:val="00487AED"/>
    <w:rsid w:val="00491EDF"/>
    <w:rsid w:val="00492A3F"/>
    <w:rsid w:val="00494F62"/>
    <w:rsid w:val="004A2001"/>
    <w:rsid w:val="004A3590"/>
    <w:rsid w:val="004B00A7"/>
    <w:rsid w:val="004B25E2"/>
    <w:rsid w:val="004B34D7"/>
    <w:rsid w:val="004B5037"/>
    <w:rsid w:val="004B5B2F"/>
    <w:rsid w:val="004B626A"/>
    <w:rsid w:val="004B660E"/>
    <w:rsid w:val="004C05BD"/>
    <w:rsid w:val="004C3B06"/>
    <w:rsid w:val="004C3F97"/>
    <w:rsid w:val="004C7EE7"/>
    <w:rsid w:val="004D2DEE"/>
    <w:rsid w:val="004D2E1F"/>
    <w:rsid w:val="004D7FD9"/>
    <w:rsid w:val="004E1324"/>
    <w:rsid w:val="004E19A5"/>
    <w:rsid w:val="004E37E5"/>
    <w:rsid w:val="004E3FDB"/>
    <w:rsid w:val="004F1F4A"/>
    <w:rsid w:val="004F296D"/>
    <w:rsid w:val="004F508B"/>
    <w:rsid w:val="004F695F"/>
    <w:rsid w:val="004F6CA4"/>
    <w:rsid w:val="00500752"/>
    <w:rsid w:val="00501A50"/>
    <w:rsid w:val="0050222D"/>
    <w:rsid w:val="00503AF3"/>
    <w:rsid w:val="0050696D"/>
    <w:rsid w:val="0051094B"/>
    <w:rsid w:val="005110D7"/>
    <w:rsid w:val="00511D99"/>
    <w:rsid w:val="005128D3"/>
    <w:rsid w:val="005147E8"/>
    <w:rsid w:val="005158F2"/>
    <w:rsid w:val="00526DFC"/>
    <w:rsid w:val="00526F43"/>
    <w:rsid w:val="00527651"/>
    <w:rsid w:val="005363AB"/>
    <w:rsid w:val="00544EF4"/>
    <w:rsid w:val="00545E53"/>
    <w:rsid w:val="005479D9"/>
    <w:rsid w:val="005572BD"/>
    <w:rsid w:val="00557A12"/>
    <w:rsid w:val="00560AC7"/>
    <w:rsid w:val="00561AFB"/>
    <w:rsid w:val="00561FA8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835E7"/>
    <w:rsid w:val="0058397F"/>
    <w:rsid w:val="00583BF8"/>
    <w:rsid w:val="00585F33"/>
    <w:rsid w:val="00591124"/>
    <w:rsid w:val="00597024"/>
    <w:rsid w:val="005A0274"/>
    <w:rsid w:val="005A095C"/>
    <w:rsid w:val="005A669D"/>
    <w:rsid w:val="005A75D8"/>
    <w:rsid w:val="005B713E"/>
    <w:rsid w:val="005C03B6"/>
    <w:rsid w:val="005C348E"/>
    <w:rsid w:val="005C68E1"/>
    <w:rsid w:val="005D3763"/>
    <w:rsid w:val="005D55E1"/>
    <w:rsid w:val="005E19F7"/>
    <w:rsid w:val="005E4F04"/>
    <w:rsid w:val="005E62C2"/>
    <w:rsid w:val="005E6C71"/>
    <w:rsid w:val="005F0963"/>
    <w:rsid w:val="005F2824"/>
    <w:rsid w:val="005F2EBA"/>
    <w:rsid w:val="005F35ED"/>
    <w:rsid w:val="005F7812"/>
    <w:rsid w:val="005F7A88"/>
    <w:rsid w:val="00603A1A"/>
    <w:rsid w:val="006046D5"/>
    <w:rsid w:val="00607A93"/>
    <w:rsid w:val="00610C08"/>
    <w:rsid w:val="00611F74"/>
    <w:rsid w:val="00615772"/>
    <w:rsid w:val="00621256"/>
    <w:rsid w:val="00621FCC"/>
    <w:rsid w:val="00622E4B"/>
    <w:rsid w:val="006333DA"/>
    <w:rsid w:val="00635134"/>
    <w:rsid w:val="006356E2"/>
    <w:rsid w:val="00642A65"/>
    <w:rsid w:val="00645DCE"/>
    <w:rsid w:val="006465AC"/>
    <w:rsid w:val="006465BF"/>
    <w:rsid w:val="00653B22"/>
    <w:rsid w:val="00657BF4"/>
    <w:rsid w:val="006603FB"/>
    <w:rsid w:val="006608DF"/>
    <w:rsid w:val="006623AC"/>
    <w:rsid w:val="006678AF"/>
    <w:rsid w:val="006701EF"/>
    <w:rsid w:val="00673BA5"/>
    <w:rsid w:val="00680058"/>
    <w:rsid w:val="00681F9F"/>
    <w:rsid w:val="006840EA"/>
    <w:rsid w:val="006844E2"/>
    <w:rsid w:val="00685267"/>
    <w:rsid w:val="006872AE"/>
    <w:rsid w:val="00690082"/>
    <w:rsid w:val="00690252"/>
    <w:rsid w:val="006946BB"/>
    <w:rsid w:val="006969FA"/>
    <w:rsid w:val="006A35D5"/>
    <w:rsid w:val="006A748A"/>
    <w:rsid w:val="006C419E"/>
    <w:rsid w:val="006C4A31"/>
    <w:rsid w:val="006C5AC2"/>
    <w:rsid w:val="006C5BBB"/>
    <w:rsid w:val="006C6AFB"/>
    <w:rsid w:val="006D2735"/>
    <w:rsid w:val="006D45B2"/>
    <w:rsid w:val="006E0FCC"/>
    <w:rsid w:val="006E1E96"/>
    <w:rsid w:val="006E5E21"/>
    <w:rsid w:val="006F2648"/>
    <w:rsid w:val="006F2F10"/>
    <w:rsid w:val="006F482B"/>
    <w:rsid w:val="006F6311"/>
    <w:rsid w:val="00701952"/>
    <w:rsid w:val="00702556"/>
    <w:rsid w:val="0070277E"/>
    <w:rsid w:val="00704156"/>
    <w:rsid w:val="007069FC"/>
    <w:rsid w:val="00711221"/>
    <w:rsid w:val="00712675"/>
    <w:rsid w:val="00713808"/>
    <w:rsid w:val="007151B6"/>
    <w:rsid w:val="0071520D"/>
    <w:rsid w:val="00715EDB"/>
    <w:rsid w:val="007160D5"/>
    <w:rsid w:val="007163FB"/>
    <w:rsid w:val="00717C2E"/>
    <w:rsid w:val="007204FA"/>
    <w:rsid w:val="007213B3"/>
    <w:rsid w:val="0072457F"/>
    <w:rsid w:val="00725406"/>
    <w:rsid w:val="0072621B"/>
    <w:rsid w:val="00730555"/>
    <w:rsid w:val="007312CC"/>
    <w:rsid w:val="00736A64"/>
    <w:rsid w:val="00737F6A"/>
    <w:rsid w:val="007410B6"/>
    <w:rsid w:val="00744C6F"/>
    <w:rsid w:val="007457F6"/>
    <w:rsid w:val="00745ABB"/>
    <w:rsid w:val="00746E38"/>
    <w:rsid w:val="00747CD5"/>
    <w:rsid w:val="00753B51"/>
    <w:rsid w:val="00756629"/>
    <w:rsid w:val="007575D2"/>
    <w:rsid w:val="00757B4F"/>
    <w:rsid w:val="00757B6A"/>
    <w:rsid w:val="007610E0"/>
    <w:rsid w:val="007621AA"/>
    <w:rsid w:val="0076260A"/>
    <w:rsid w:val="00764A67"/>
    <w:rsid w:val="00770F6B"/>
    <w:rsid w:val="00771883"/>
    <w:rsid w:val="00776DC2"/>
    <w:rsid w:val="00780122"/>
    <w:rsid w:val="0078214B"/>
    <w:rsid w:val="0078498A"/>
    <w:rsid w:val="00792207"/>
    <w:rsid w:val="00792B64"/>
    <w:rsid w:val="00792E29"/>
    <w:rsid w:val="0079379A"/>
    <w:rsid w:val="00794953"/>
    <w:rsid w:val="007A1F2F"/>
    <w:rsid w:val="007A2A5C"/>
    <w:rsid w:val="007A5150"/>
    <w:rsid w:val="007A5373"/>
    <w:rsid w:val="007A789F"/>
    <w:rsid w:val="007B75BC"/>
    <w:rsid w:val="007C0BD6"/>
    <w:rsid w:val="007C3806"/>
    <w:rsid w:val="007C5BB7"/>
    <w:rsid w:val="007D07D5"/>
    <w:rsid w:val="007D1C64"/>
    <w:rsid w:val="007D32DD"/>
    <w:rsid w:val="007D6DCE"/>
    <w:rsid w:val="007D72C4"/>
    <w:rsid w:val="007E2CFE"/>
    <w:rsid w:val="007E59C9"/>
    <w:rsid w:val="007F0072"/>
    <w:rsid w:val="007F2EB6"/>
    <w:rsid w:val="007F54C3"/>
    <w:rsid w:val="00802949"/>
    <w:rsid w:val="0080301E"/>
    <w:rsid w:val="0080365F"/>
    <w:rsid w:val="00812BE5"/>
    <w:rsid w:val="00817429"/>
    <w:rsid w:val="00821514"/>
    <w:rsid w:val="00821E35"/>
    <w:rsid w:val="00824591"/>
    <w:rsid w:val="00824AED"/>
    <w:rsid w:val="00827820"/>
    <w:rsid w:val="00831B8B"/>
    <w:rsid w:val="0083405D"/>
    <w:rsid w:val="008352D4"/>
    <w:rsid w:val="00836DB9"/>
    <w:rsid w:val="00837C67"/>
    <w:rsid w:val="008415B0"/>
    <w:rsid w:val="00842028"/>
    <w:rsid w:val="008436B8"/>
    <w:rsid w:val="008460B6"/>
    <w:rsid w:val="00850C9D"/>
    <w:rsid w:val="00852B59"/>
    <w:rsid w:val="00856272"/>
    <w:rsid w:val="008563FF"/>
    <w:rsid w:val="0086018B"/>
    <w:rsid w:val="008611DD"/>
    <w:rsid w:val="008620DE"/>
    <w:rsid w:val="00866867"/>
    <w:rsid w:val="00872257"/>
    <w:rsid w:val="008753E6"/>
    <w:rsid w:val="0087738C"/>
    <w:rsid w:val="008802AF"/>
    <w:rsid w:val="00881926"/>
    <w:rsid w:val="0088318F"/>
    <w:rsid w:val="0088331D"/>
    <w:rsid w:val="008852B0"/>
    <w:rsid w:val="00885AE7"/>
    <w:rsid w:val="00886B60"/>
    <w:rsid w:val="00887889"/>
    <w:rsid w:val="008920FF"/>
    <w:rsid w:val="008926E8"/>
    <w:rsid w:val="00894F19"/>
    <w:rsid w:val="00896A10"/>
    <w:rsid w:val="008971B5"/>
    <w:rsid w:val="008A5D26"/>
    <w:rsid w:val="008A6B13"/>
    <w:rsid w:val="008A6ECB"/>
    <w:rsid w:val="008B0BF9"/>
    <w:rsid w:val="008B2866"/>
    <w:rsid w:val="008B3859"/>
    <w:rsid w:val="008B436D"/>
    <w:rsid w:val="008B4E49"/>
    <w:rsid w:val="008B7712"/>
    <w:rsid w:val="008B7B26"/>
    <w:rsid w:val="008C3524"/>
    <w:rsid w:val="008C4061"/>
    <w:rsid w:val="008C4229"/>
    <w:rsid w:val="008C5BE0"/>
    <w:rsid w:val="008C7233"/>
    <w:rsid w:val="008D2434"/>
    <w:rsid w:val="008E171D"/>
    <w:rsid w:val="008E2785"/>
    <w:rsid w:val="008E78A3"/>
    <w:rsid w:val="008F0654"/>
    <w:rsid w:val="008F06CB"/>
    <w:rsid w:val="008F2E83"/>
    <w:rsid w:val="008F612A"/>
    <w:rsid w:val="0090293D"/>
    <w:rsid w:val="009034DE"/>
    <w:rsid w:val="00905396"/>
    <w:rsid w:val="0090605D"/>
    <w:rsid w:val="00906419"/>
    <w:rsid w:val="00912889"/>
    <w:rsid w:val="00913A42"/>
    <w:rsid w:val="00914167"/>
    <w:rsid w:val="009143DB"/>
    <w:rsid w:val="00915065"/>
    <w:rsid w:val="00917CE5"/>
    <w:rsid w:val="009217C0"/>
    <w:rsid w:val="00925241"/>
    <w:rsid w:val="00925CEC"/>
    <w:rsid w:val="00926A3F"/>
    <w:rsid w:val="0092794E"/>
    <w:rsid w:val="00930D30"/>
    <w:rsid w:val="009332A2"/>
    <w:rsid w:val="00937598"/>
    <w:rsid w:val="0093790B"/>
    <w:rsid w:val="00943751"/>
    <w:rsid w:val="00946DD0"/>
    <w:rsid w:val="009509E6"/>
    <w:rsid w:val="00952018"/>
    <w:rsid w:val="00952800"/>
    <w:rsid w:val="0095300D"/>
    <w:rsid w:val="00956812"/>
    <w:rsid w:val="0095719A"/>
    <w:rsid w:val="009623E9"/>
    <w:rsid w:val="00963EEB"/>
    <w:rsid w:val="009648BC"/>
    <w:rsid w:val="00964C2F"/>
    <w:rsid w:val="00965F88"/>
    <w:rsid w:val="0097739D"/>
    <w:rsid w:val="00984E03"/>
    <w:rsid w:val="00987E85"/>
    <w:rsid w:val="009A0D12"/>
    <w:rsid w:val="009A1987"/>
    <w:rsid w:val="009A2BEE"/>
    <w:rsid w:val="009A5289"/>
    <w:rsid w:val="009A7A53"/>
    <w:rsid w:val="009B0402"/>
    <w:rsid w:val="009B0B75"/>
    <w:rsid w:val="009B16DF"/>
    <w:rsid w:val="009B4CB2"/>
    <w:rsid w:val="009B6701"/>
    <w:rsid w:val="009B6EF7"/>
    <w:rsid w:val="009B7000"/>
    <w:rsid w:val="009B739C"/>
    <w:rsid w:val="009C04EC"/>
    <w:rsid w:val="009C328C"/>
    <w:rsid w:val="009C4444"/>
    <w:rsid w:val="009C79AD"/>
    <w:rsid w:val="009C7CA6"/>
    <w:rsid w:val="009D3316"/>
    <w:rsid w:val="009D55AA"/>
    <w:rsid w:val="009E3E77"/>
    <w:rsid w:val="009E3FAB"/>
    <w:rsid w:val="009E5B3F"/>
    <w:rsid w:val="009E7D90"/>
    <w:rsid w:val="009F1AB0"/>
    <w:rsid w:val="009F501D"/>
    <w:rsid w:val="00A039D5"/>
    <w:rsid w:val="00A046AD"/>
    <w:rsid w:val="00A079C1"/>
    <w:rsid w:val="00A12520"/>
    <w:rsid w:val="00A130FD"/>
    <w:rsid w:val="00A13D6D"/>
    <w:rsid w:val="00A14769"/>
    <w:rsid w:val="00A16151"/>
    <w:rsid w:val="00A16EC6"/>
    <w:rsid w:val="00A17C06"/>
    <w:rsid w:val="00A2126E"/>
    <w:rsid w:val="00A21706"/>
    <w:rsid w:val="00A24FCC"/>
    <w:rsid w:val="00A26A90"/>
    <w:rsid w:val="00A26B27"/>
    <w:rsid w:val="00A30E4F"/>
    <w:rsid w:val="00A32253"/>
    <w:rsid w:val="00A3310E"/>
    <w:rsid w:val="00A333A0"/>
    <w:rsid w:val="00A37E70"/>
    <w:rsid w:val="00A437E1"/>
    <w:rsid w:val="00A4685E"/>
    <w:rsid w:val="00A50CD4"/>
    <w:rsid w:val="00A51191"/>
    <w:rsid w:val="00A56D62"/>
    <w:rsid w:val="00A56F07"/>
    <w:rsid w:val="00A5762C"/>
    <w:rsid w:val="00A600FC"/>
    <w:rsid w:val="00A60BCA"/>
    <w:rsid w:val="00A638DA"/>
    <w:rsid w:val="00A65B41"/>
    <w:rsid w:val="00A65E00"/>
    <w:rsid w:val="00A66A78"/>
    <w:rsid w:val="00A7436E"/>
    <w:rsid w:val="00A74E96"/>
    <w:rsid w:val="00A75A8E"/>
    <w:rsid w:val="00A824DD"/>
    <w:rsid w:val="00A83676"/>
    <w:rsid w:val="00A83B7B"/>
    <w:rsid w:val="00A84274"/>
    <w:rsid w:val="00A850F3"/>
    <w:rsid w:val="00A864E3"/>
    <w:rsid w:val="00A94574"/>
    <w:rsid w:val="00A95936"/>
    <w:rsid w:val="00A96265"/>
    <w:rsid w:val="00A97084"/>
    <w:rsid w:val="00AA1C2C"/>
    <w:rsid w:val="00AA35F6"/>
    <w:rsid w:val="00AA667C"/>
    <w:rsid w:val="00AA6E91"/>
    <w:rsid w:val="00AA7439"/>
    <w:rsid w:val="00AB047E"/>
    <w:rsid w:val="00AB0B0A"/>
    <w:rsid w:val="00AB0BB7"/>
    <w:rsid w:val="00AB22C6"/>
    <w:rsid w:val="00AB2AD0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E4179"/>
    <w:rsid w:val="00AE4425"/>
    <w:rsid w:val="00AE4FBE"/>
    <w:rsid w:val="00AE650F"/>
    <w:rsid w:val="00AE6555"/>
    <w:rsid w:val="00AE7D16"/>
    <w:rsid w:val="00AF4CAA"/>
    <w:rsid w:val="00AF571A"/>
    <w:rsid w:val="00AF60A0"/>
    <w:rsid w:val="00AF67FC"/>
    <w:rsid w:val="00AF7DF5"/>
    <w:rsid w:val="00B006E5"/>
    <w:rsid w:val="00B024C2"/>
    <w:rsid w:val="00B07700"/>
    <w:rsid w:val="00B13921"/>
    <w:rsid w:val="00B1528C"/>
    <w:rsid w:val="00B16ACD"/>
    <w:rsid w:val="00B21487"/>
    <w:rsid w:val="00B232D1"/>
    <w:rsid w:val="00B24DB5"/>
    <w:rsid w:val="00B31F9E"/>
    <w:rsid w:val="00B3268F"/>
    <w:rsid w:val="00B32C2C"/>
    <w:rsid w:val="00B33A1A"/>
    <w:rsid w:val="00B33E6C"/>
    <w:rsid w:val="00B371CC"/>
    <w:rsid w:val="00B41CD9"/>
    <w:rsid w:val="00B427E6"/>
    <w:rsid w:val="00B428A6"/>
    <w:rsid w:val="00B43E1F"/>
    <w:rsid w:val="00B45FBC"/>
    <w:rsid w:val="00B51A7D"/>
    <w:rsid w:val="00B535C2"/>
    <w:rsid w:val="00B55544"/>
    <w:rsid w:val="00B642FC"/>
    <w:rsid w:val="00B64D26"/>
    <w:rsid w:val="00B64FBB"/>
    <w:rsid w:val="00B70E22"/>
    <w:rsid w:val="00B774CB"/>
    <w:rsid w:val="00B80402"/>
    <w:rsid w:val="00B80B9A"/>
    <w:rsid w:val="00B830B7"/>
    <w:rsid w:val="00B848EA"/>
    <w:rsid w:val="00B84B2B"/>
    <w:rsid w:val="00B90500"/>
    <w:rsid w:val="00B9176C"/>
    <w:rsid w:val="00B935A4"/>
    <w:rsid w:val="00BA561A"/>
    <w:rsid w:val="00BB0DC6"/>
    <w:rsid w:val="00BB15E4"/>
    <w:rsid w:val="00BB1E19"/>
    <w:rsid w:val="00BB21D1"/>
    <w:rsid w:val="00BB2E0B"/>
    <w:rsid w:val="00BB32F2"/>
    <w:rsid w:val="00BB4338"/>
    <w:rsid w:val="00BB6C0E"/>
    <w:rsid w:val="00BB7B38"/>
    <w:rsid w:val="00BC11E5"/>
    <w:rsid w:val="00BC4BC6"/>
    <w:rsid w:val="00BC52FD"/>
    <w:rsid w:val="00BC6E62"/>
    <w:rsid w:val="00BC7443"/>
    <w:rsid w:val="00BD0648"/>
    <w:rsid w:val="00BD1040"/>
    <w:rsid w:val="00BD34AA"/>
    <w:rsid w:val="00BE0C44"/>
    <w:rsid w:val="00BE1B8B"/>
    <w:rsid w:val="00BE2A18"/>
    <w:rsid w:val="00BE2C01"/>
    <w:rsid w:val="00BE41EC"/>
    <w:rsid w:val="00BE56FB"/>
    <w:rsid w:val="00BF3DDE"/>
    <w:rsid w:val="00BF6589"/>
    <w:rsid w:val="00BF6F7F"/>
    <w:rsid w:val="00C00647"/>
    <w:rsid w:val="00C02764"/>
    <w:rsid w:val="00C04CEF"/>
    <w:rsid w:val="00C0662F"/>
    <w:rsid w:val="00C11943"/>
    <w:rsid w:val="00C12E96"/>
    <w:rsid w:val="00C14763"/>
    <w:rsid w:val="00C16056"/>
    <w:rsid w:val="00C16141"/>
    <w:rsid w:val="00C2363F"/>
    <w:rsid w:val="00C236C8"/>
    <w:rsid w:val="00C260B1"/>
    <w:rsid w:val="00C26E56"/>
    <w:rsid w:val="00C31406"/>
    <w:rsid w:val="00C37194"/>
    <w:rsid w:val="00C40637"/>
    <w:rsid w:val="00C40F6C"/>
    <w:rsid w:val="00C44426"/>
    <w:rsid w:val="00C445F3"/>
    <w:rsid w:val="00C451F4"/>
    <w:rsid w:val="00C45EB1"/>
    <w:rsid w:val="00C54A3A"/>
    <w:rsid w:val="00C55566"/>
    <w:rsid w:val="00C56448"/>
    <w:rsid w:val="00C667BE"/>
    <w:rsid w:val="00C6766B"/>
    <w:rsid w:val="00C72223"/>
    <w:rsid w:val="00C73E63"/>
    <w:rsid w:val="00C76417"/>
    <w:rsid w:val="00C7726F"/>
    <w:rsid w:val="00C823DA"/>
    <w:rsid w:val="00C8259F"/>
    <w:rsid w:val="00C82746"/>
    <w:rsid w:val="00C8312F"/>
    <w:rsid w:val="00C84C47"/>
    <w:rsid w:val="00C858A4"/>
    <w:rsid w:val="00C86AFA"/>
    <w:rsid w:val="00CB04B2"/>
    <w:rsid w:val="00CB18D0"/>
    <w:rsid w:val="00CB1C8A"/>
    <w:rsid w:val="00CB24F5"/>
    <w:rsid w:val="00CB2663"/>
    <w:rsid w:val="00CB3BBE"/>
    <w:rsid w:val="00CB59E9"/>
    <w:rsid w:val="00CC0D6A"/>
    <w:rsid w:val="00CC3831"/>
    <w:rsid w:val="00CC3E3D"/>
    <w:rsid w:val="00CC519B"/>
    <w:rsid w:val="00CD12C1"/>
    <w:rsid w:val="00CD214E"/>
    <w:rsid w:val="00CD46FA"/>
    <w:rsid w:val="00CD5973"/>
    <w:rsid w:val="00CE31A6"/>
    <w:rsid w:val="00CF09AA"/>
    <w:rsid w:val="00CF4813"/>
    <w:rsid w:val="00CF5233"/>
    <w:rsid w:val="00D029B8"/>
    <w:rsid w:val="00D02F60"/>
    <w:rsid w:val="00D0464E"/>
    <w:rsid w:val="00D04A96"/>
    <w:rsid w:val="00D07A7B"/>
    <w:rsid w:val="00D10E06"/>
    <w:rsid w:val="00D15197"/>
    <w:rsid w:val="00D16820"/>
    <w:rsid w:val="00D169C8"/>
    <w:rsid w:val="00D1793F"/>
    <w:rsid w:val="00D22AF5"/>
    <w:rsid w:val="00D235EA"/>
    <w:rsid w:val="00D247A9"/>
    <w:rsid w:val="00D32721"/>
    <w:rsid w:val="00D328DC"/>
    <w:rsid w:val="00D33387"/>
    <w:rsid w:val="00D402FB"/>
    <w:rsid w:val="00D47D7A"/>
    <w:rsid w:val="00D50ABD"/>
    <w:rsid w:val="00D55290"/>
    <w:rsid w:val="00D57791"/>
    <w:rsid w:val="00D6046A"/>
    <w:rsid w:val="00D62870"/>
    <w:rsid w:val="00D655D9"/>
    <w:rsid w:val="00D65872"/>
    <w:rsid w:val="00D676F3"/>
    <w:rsid w:val="00D70EF5"/>
    <w:rsid w:val="00D71024"/>
    <w:rsid w:val="00D71A25"/>
    <w:rsid w:val="00D71FCF"/>
    <w:rsid w:val="00D72A54"/>
    <w:rsid w:val="00D72CC1"/>
    <w:rsid w:val="00D76EC9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96884"/>
    <w:rsid w:val="00DA3FDD"/>
    <w:rsid w:val="00DA7017"/>
    <w:rsid w:val="00DA7028"/>
    <w:rsid w:val="00DB1AD2"/>
    <w:rsid w:val="00DB2B58"/>
    <w:rsid w:val="00DB5206"/>
    <w:rsid w:val="00DB6276"/>
    <w:rsid w:val="00DB63F5"/>
    <w:rsid w:val="00DC1C6B"/>
    <w:rsid w:val="00DC2C2E"/>
    <w:rsid w:val="00DC4AF0"/>
    <w:rsid w:val="00DC7886"/>
    <w:rsid w:val="00DD0CF2"/>
    <w:rsid w:val="00DE1554"/>
    <w:rsid w:val="00DE2901"/>
    <w:rsid w:val="00DE590F"/>
    <w:rsid w:val="00DE7DC1"/>
    <w:rsid w:val="00DF3F7E"/>
    <w:rsid w:val="00DF7648"/>
    <w:rsid w:val="00E00E29"/>
    <w:rsid w:val="00E02BAB"/>
    <w:rsid w:val="00E04CEB"/>
    <w:rsid w:val="00E060BC"/>
    <w:rsid w:val="00E11420"/>
    <w:rsid w:val="00E132FB"/>
    <w:rsid w:val="00E170B7"/>
    <w:rsid w:val="00E177DD"/>
    <w:rsid w:val="00E20900"/>
    <w:rsid w:val="00E20C7F"/>
    <w:rsid w:val="00E2396E"/>
    <w:rsid w:val="00E24728"/>
    <w:rsid w:val="00E276AC"/>
    <w:rsid w:val="00E34A35"/>
    <w:rsid w:val="00E37C2F"/>
    <w:rsid w:val="00E41C28"/>
    <w:rsid w:val="00E46308"/>
    <w:rsid w:val="00E51E17"/>
    <w:rsid w:val="00E52DAB"/>
    <w:rsid w:val="00E539B0"/>
    <w:rsid w:val="00E55994"/>
    <w:rsid w:val="00E60606"/>
    <w:rsid w:val="00E60C66"/>
    <w:rsid w:val="00E6164D"/>
    <w:rsid w:val="00E618C9"/>
    <w:rsid w:val="00E62774"/>
    <w:rsid w:val="00E6307C"/>
    <w:rsid w:val="00E636FA"/>
    <w:rsid w:val="00E66C50"/>
    <w:rsid w:val="00E679D3"/>
    <w:rsid w:val="00E71208"/>
    <w:rsid w:val="00E71444"/>
    <w:rsid w:val="00E71C91"/>
    <w:rsid w:val="00E720A1"/>
    <w:rsid w:val="00E75DDA"/>
    <w:rsid w:val="00E773E8"/>
    <w:rsid w:val="00E83ADD"/>
    <w:rsid w:val="00E84F38"/>
    <w:rsid w:val="00E85623"/>
    <w:rsid w:val="00E87441"/>
    <w:rsid w:val="00E91FAE"/>
    <w:rsid w:val="00E96E3F"/>
    <w:rsid w:val="00EA270C"/>
    <w:rsid w:val="00EA4974"/>
    <w:rsid w:val="00EA532E"/>
    <w:rsid w:val="00EB06D9"/>
    <w:rsid w:val="00EB192B"/>
    <w:rsid w:val="00EB19ED"/>
    <w:rsid w:val="00EB1CAB"/>
    <w:rsid w:val="00EC0F5A"/>
    <w:rsid w:val="00EC4265"/>
    <w:rsid w:val="00EC4CEB"/>
    <w:rsid w:val="00EC659E"/>
    <w:rsid w:val="00ED2072"/>
    <w:rsid w:val="00ED2AE0"/>
    <w:rsid w:val="00ED5553"/>
    <w:rsid w:val="00ED5E36"/>
    <w:rsid w:val="00ED6961"/>
    <w:rsid w:val="00EF0B96"/>
    <w:rsid w:val="00EF3486"/>
    <w:rsid w:val="00EF47AF"/>
    <w:rsid w:val="00EF53B6"/>
    <w:rsid w:val="00F00B73"/>
    <w:rsid w:val="00F115CA"/>
    <w:rsid w:val="00F14817"/>
    <w:rsid w:val="00F14EBA"/>
    <w:rsid w:val="00F1510F"/>
    <w:rsid w:val="00F1533A"/>
    <w:rsid w:val="00F15E5A"/>
    <w:rsid w:val="00F17F0A"/>
    <w:rsid w:val="00F2668F"/>
    <w:rsid w:val="00F2742F"/>
    <w:rsid w:val="00F2753B"/>
    <w:rsid w:val="00F33F8B"/>
    <w:rsid w:val="00F340B2"/>
    <w:rsid w:val="00F43390"/>
    <w:rsid w:val="00F443B2"/>
    <w:rsid w:val="00F458D8"/>
    <w:rsid w:val="00F50237"/>
    <w:rsid w:val="00F53596"/>
    <w:rsid w:val="00F55BA8"/>
    <w:rsid w:val="00F55DB1"/>
    <w:rsid w:val="00F56ACA"/>
    <w:rsid w:val="00F600FE"/>
    <w:rsid w:val="00F62E4D"/>
    <w:rsid w:val="00F66B34"/>
    <w:rsid w:val="00F675B9"/>
    <w:rsid w:val="00F711C9"/>
    <w:rsid w:val="00F74C59"/>
    <w:rsid w:val="00F75C3A"/>
    <w:rsid w:val="00F82E30"/>
    <w:rsid w:val="00F831CB"/>
    <w:rsid w:val="00F848A3"/>
    <w:rsid w:val="00F84ACF"/>
    <w:rsid w:val="00F85742"/>
    <w:rsid w:val="00F85BF8"/>
    <w:rsid w:val="00F871CE"/>
    <w:rsid w:val="00F87802"/>
    <w:rsid w:val="00F92C0A"/>
    <w:rsid w:val="00F9415B"/>
    <w:rsid w:val="00FA13C2"/>
    <w:rsid w:val="00FA7F91"/>
    <w:rsid w:val="00FB121C"/>
    <w:rsid w:val="00FB1CDD"/>
    <w:rsid w:val="00FB2C2F"/>
    <w:rsid w:val="00FB305C"/>
    <w:rsid w:val="00FB4057"/>
    <w:rsid w:val="00FC2E3D"/>
    <w:rsid w:val="00FC3BDE"/>
    <w:rsid w:val="00FD1DBE"/>
    <w:rsid w:val="00FD25A7"/>
    <w:rsid w:val="00FD27B6"/>
    <w:rsid w:val="00FD3689"/>
    <w:rsid w:val="00FD42A3"/>
    <w:rsid w:val="00FD7468"/>
    <w:rsid w:val="00FD7CE0"/>
    <w:rsid w:val="00FE0B3B"/>
    <w:rsid w:val="00FE1BE2"/>
    <w:rsid w:val="00FE730A"/>
    <w:rsid w:val="00FF1DD7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BC028904-A218-4063-A17C-3164DDE1D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iPriority="0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semiHidden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B04B2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uiPriority w:val="99"/>
    <w:semiHidden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4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2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3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1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5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6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7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20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8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24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341A6A"/>
    <w:rPr>
      <w:color w:val="808080"/>
    </w:rPr>
  </w:style>
  <w:style w:type="character" w:styleId="Pogrubienie">
    <w:name w:val="Strong"/>
    <w:basedOn w:val="Domylnaczcionkaakapitu"/>
    <w:uiPriority w:val="22"/>
    <w:qFormat/>
    <w:rsid w:val="006C5BB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2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Makroinstrukcje2.xml>��< c u s t o m U I   x m l n s = " h t t p : / / s c h e m a s . m i c r o s o f t . c o m / o f f i c e / 2 0 0 6 / 0 1 / c u s t o m u i " >  
 < r i b b o n >  
 < t a b s >  
 < t a b   i d M s o = " T a b H o m e " >  
 < g r o u p   i d M s o = " G r o u p F o n t "   v i s i b l e = " f a l s e " / >  
 < g r o u p   i d M s o = " G r o u p P a r a g r a p h "   v i s i b l e = " f a l s e " / >  
 < g r o u p   i d = " g M a k r a 4 "   l a b e l = " W y g l d   t e k s t u "   i n s e r t B e f o r e M s o = " G r o u p F o n t " >  
 < b u t t o n   i d = " p M a k r o 1 5 "   v i s i b l e = " t r u e "   l a b e l = " P o g r u b i e n i e "   i m a g e M s o = " C h a r a c t e r S h a d i n g "   o n A c t i o n = " S t u b . B o l d _ s t u b " / >  
 < b u t t o n   i d = " p M a k r o 1 6 "   v i s i b l e = " t r u e "   l a b e l = " K u r s y w a "   i m a g e M s o = " W o r d A r t F o r m a t D i a l o g "   o n A c t i o n = " S t u b . I t a l i c _ s t u b " / >  
 < t o g g l e B u t t o n   i d M s o = " P a r a g r a p h M a r k s "   i m a g e M s o = " P a r a g r a p h M a r k s " / >  
 < b u t t o n   i d = " p M a k r o 1 8 "   v i s i b l e = " t r u e "   l a b e l = " I n d e k s   g � r n y "   i m a g e M s o = " F o n t S c h e m e s "   o n A c t i o n = " S t u b . G _ I n d e k s _ s t u b " / >  
 < b u t t o n   i d = " p M a k r o 1 7 "   v i s i b l e = " t r u e "   l a b e l = " I n d e k s   d o l n y "   i m a g e M s o = " M a i l M e r g e R e s u l t s P r e v i e w "   o n A c t i o n = " S t u b . D _ i n d e k s _ s t u b " / >  
 < b u t t o n   i d = " p M a k r o 2 4 "   v i s i b l e = " t r u e "   l a b e l = " N o r m a l n a   c z c i o n k a "   i m a g e M s o = " C h a r a c t e r B o r d e r "   o n A c t i o n = " S t u b . B e z _ s t y l u _ s t u b " / >  
 < / g r o u p >  
 < g r o u p   i d = " g M a k r a 5 "   l a b e l = " E d y c j a   t e k s t u "   i n s e r t B e f o r e M s o = " G r o u p F o n t " >  
 < b u t t o n   i d = " p M a k r o 1 9 "   v i s i b l e = " t r u e "   l a b e l = " W s t a w i e n i e   o d n o [n i k a "   o n A c t i o n = " S t u b . P r z y p i s _ s t u b " / >  
 < b u t t o n   i d = " p M a k r o 3 0 "   v i s i b l e = " t r u e "   l a b e l = " U s u n i c i e   o d n o [n i k a "   o n A c t i o n = " S t u b . U s u n _ p r z y p i s _ s t u b " / >  
 < b u t t o n   i d = " p M a k r o 2 5 "   v i s i b l e = " t r u e "   l a b e l = " W s t a w i e n i e   z a k Ba d k i "   i m a g e M s o = " W e b S e r v e r D i s c u s s i o n s "   o n A c t i o n = " S t u b . W s t a w _ Z a k l a d k e _ s t u b " / >  
 < / g r o u p >  
 < g r o u p   i d = " g M a k r a 6 "   l a b e l = " K o l o r y "   i n s e r t A f t e r M s o = " G r o u p F o n t " >  
 < b u t t o n   i d = " p M a k r o 3 1 "   v i s i b l e = " t r u e "   l a b e l = " N a   c z e r w o n o "   i m a g e M s o = " A p p o i n t m e n t C o l o r 1 "   o n A c t i o n = " S t u b . K o l o r _ c z e r w o n y _ s t u b " / >  
 < b u t t o n   i d = " p M a k r o 3 2 "   v i s i b l e = " t r u e "   l a b e l = " N a   n i e b i e s k o "   i m a g e M s o = " A p p o i n t m e n t C o l o r 6 "   o n A c t i o n = " S t u b . K o l o r _ n i e b i e s k i _ s t u b " / >  
 < b u t t o n   i d = " p M a k r o 3 5 "   v i s i b l e = " t r u e "   l a b e l = " U s u n i c i e   k o l o r � w "   i m a g e M s o = " A p p o i n t m e n t C o l o r 0 "   o n A c t i o n = " S t u b . B e z _ k o l o r u _ s t u b " / >  
 < b u t t o n   i d = " p M a k r o 3 3 "   v i s i b l e = " t r u e "   l a b e l = " N a   z i e l o n o "   i m a g e M s o = " A p p o i n t m e n t C o l o r 3 "   o n A c t i o n = " S t u b . K o l o r _ z i e l o n y _ s t u b " / >  
 < b u t t o n   i d = " p M a k r o 3 4 "   v i s i b l e = " t r u e "   l a b e l = " N a   |� Bt o "   i m a g e M s o = " A p p o i n t m e n t C o l o r 1 0 "   o n A c t i o n = " S t u b . K o l o r _ z o l t y _ s t u b " / >  
 < / g r o u p >  
 < g r o u p   i d = " g M a k r a 3 "   l a b e l = " Z m i a n a   s t y l � w "   i n s e r t A f t e r M s o = " G r o u p F o n t " >  
 < b u t t o n   i d = " p M a k r o 1 0 "   v i s i b l e = " t r u e "   l a b e l = " D o   n o w e l i z a c j i "   i m a g e M s o = " O u t l i n e D e m o t e T o B o d y T e x t "   o n A c t i o n = " S t u b . Z w i e k s z P o z i o m N o w e l i z a c j i _ s t u b " / >  
 < b u t t o n   i d = " p M a k r o 1 1 "   v i s i b l e = " t r u e "   l a b e l = " D o   a k t u   g B� w n e g o "   i m a g e M s o = " O u t l i n e P r o m o t e T o H e a d i n g "   o n A c t i o n = " S t u b . Z m n i e j s z P o z i o m N o w e l i z a c j i _ s t u b " / >  
 < b u t t o n   i d = " p M a k r o 1 4 "   v i s i b l e = " t r u e "   l a b e l = " P r z e n u m e r o w a n i e "   i m a g e M s o = " B u l l e t s "   o n A c t i o n = " S t u b . P r z e n u m e r u j _ s t u b " / >  
 < b u t t o n   i d = " p M a k r o 1 2 "   v i s i b l e = " t r u e "   l a b e l = " D o   j e d n o s t k i   n i |s z e g o   s t o p n i a "   i m a g e M s o = " R i g h t A r r o w 2 "   o n A c t i o n = " S t u b . Z w i e k s z Z a g l e b i e n i e _ s t u b " / >  
 < b u t t o n   i d = " p M a k r o 1 3 "   v i s i b l e = " t r u e "   l a b e l = " D o   j e d n o s t k i   w y |s z e g o   s t o p n i a "   i m a g e M s o = " L e f t A r r o w 2 "   o n A c t i o n = " S t u b . Z m n i e j s z Z a g l e b i e n i e _ s t u b " / >  
 < / g r o u p >  
 < / t a b >  
 < t a b   i d = " z M a k r a 1 "   l a b e l = " L e g i s l a c j a " >  
 < g r o u p   i d = " g M a k r a 1 "   l a b e l = " K o n w e r s j a " >  
 < b u t t o n   i d = " p M a k r o 2 3 "   l a b e l = " S p r a w d z e n i e   c u d z y s Bo w � w "   o n A c t i o n = " S t u b . S p r a w d z _ C u d z y s l o w y _ s t u b "   / >  
 < b u t t o n   i d = " p M a k r o 1 "   l a b e l = " K o n w e r s j a   a k t u "   i m a g e M s o = " V i e w G o F o r w a r d "   o n A c t i o n = " S t u b . P r z y p i s z _ S t y l _ s t u b "   / >  
 < b u t t o n   i d = " p M a k r o 4 "   l a b e l = " K o n w e r s j a   o d n o [n i k � w "   o n A c t i o n = " S t u b . P r z y p i s z _ S t y l _ O d n o s n i k i _ s t u b "   / >  
 < b u t t o n   i d = " p M a k r o 2 "   l a b e l = " K o n w e r s j a   o b w i e s z c z e n i a "   e n a b l e d   =   " f a l s e "   o n A c t i o n = " S t u b . P r z y p i s z _ S t y l _ t j _ s t u b "   / >  
 < b u t t o n   i d = " p M a k r o 3 "   l a b e l = " K o n w e r s j a   c a Bo [c i "   e n a b l e d   =   " f a l s e "   o n A c t i o n = " S t u b . P r z y p i s z _ S t y l _ C a l o s c _ s t u b "   / >  
 < b u t t o n   i d = " p M a k r o 5 1 "   l a b e l = " S p r a w d z e n i e   f r a g m e n t u "   e n a b l e d   =   " t r u e "   o n A c t i o n = " S t u b . S p r a w d z _ F r a g m e n t _ s t u b "   / >  
 < / g r o u p >  
 < g r o u p   i d = " g M a k r a 2 "   l a b e l = " W e r y f i k a c j a   s t y l � w " >  
 < b u t t o n   i d = " p M a k r o 6 "   v i s i b l e = " t r u e "   l a b e l = " P r o s t a "   i m a g e M s o = " _ 3 D P e r s p e c t i v e I n c r e a s e "   o n A c t i o n = " S t u b . K o r e k t a _ s t y l � w _ s t u b " / >  
 < b u t t o n   i d = " p M a k r o 9 "   v i s i b l e = " t r u e "   l a b e l = " Z   n a z w a m i   s t y l � w "   i m a g e M s o = " V i s i b i l i t y V i s i b l e "   o n A c t i o n = " S t u b . P o k a z Z e S t y l a m i _ s t u b " / >  
 < b u t t o n   i d = " p M a k r o 7 "   v i s i b l e = " t r u e "   l a b e l = " Z   k o l o r a m i   "   i m a g e M s o = " P e r s o n a S t a t u s B u s y "   o n A c t i o n = " S t u b . p o k a z Z K o l o r e m _ s t u b " / >  
 < b u t t o n   i d = " p M a k r o 5 "   l a b e l = " P o p r a w i e n i e   o d n o [n i k � w "   o n A c t i o n = " S t u b . P o p r a w P r z y p i s y _ s t u b "   / >  
 < b u t t o n   i d = " p M a k r o 4 2 "   v i s i b l e = " t r u e "   l a b e l = " A u t o n u m e r o w a n i e   o d n o [n i k � w "     o n A c t i o n = " S t u b . N u m e r u j _ o d n o s n i k i _ s t u b " / >  
 < b u t t o n   i d = " p M a k r o 8 "   v i s i b l e = " t r u e "   l a b e l = " U s u n i c i e   k o l o r � w "   i m a g e M s o = " A p p o i n t m e n t C o l o r 0 "   o n A c t i o n = " S t u b . B e z _ k o l o r u _ s t u b " / >  
 < / g r o u p >  
 < g r o u p   i d = " g M a k r a 7 "   l a b e l = " I n n e " >  
 < b u t t o n   i d = " p M a k r o 2 2 "   v i s i b l e = " t r u e "   l a b e l = " W s t a w i e n i e   t e k s t u "   o n A c t i o n = " S t u b . W k l e j _ s t u b " / >  
 < b u t t o n   i d = " p M a k r o 2 1 "   v i s i b l e = " t r u e "   l a b e l = " C z y s z c z e n i e "   o n A c t i o n = " S t u b . C z y s z c z e n i e _ s t u b " / >  
 < b u t t o n   i d = " p M a k r o 2 0 "   v i s i b l e = " t r u e "   l a b e l = " W s t a w i e n i e   p r z y p i s u   k o Dc o w e g o "   o n A c t i o n = " S t u b . P r z y p i s _ 2 _ s t u b " / >  
 < b u t t o n   i d = " p M a k r o 4 0 "   v i s i b l e = " t r u e "   l a b e l = " Z m i a n a   s z a b l o n u "   o n A c t i o n = " S t u b . Z m i e n _ S z a b l o n _ s t u b " / >  
 < b u t t o n   i d = " p M a k r o 4 1 "   v i s i b l e = " t r u e "   l a b e l = " Z a i n s t a l o w a n i e   s z a b l o n u "   o n A c t i o n = " S t u b . Z a i n s t a l u j _ S z a b l o n _ s t u b " / >  
 < / g r o u p >  
 < / t a b >  
 < t a b   i d = " z M a k r a 2 "   l a b e l = " Z a b l o k o w a n e " >  
 < g r o u p   i d M s o = " G r o u p F o n t "   v i s i b l e = " t r u e " / >  
 < g r o u p   i d M s o = " G r o u p P a r a g r a p h "   v i s i b l e = " t r u e " / >  
 < / t a b >  
 < / t a b s >  
 < / r i b b o n >  
 < / c u s t o m U I >  
 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144511A-1447-4D07-92D5-4CCB1530D5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1415</Words>
  <Characters>8495</Characters>
  <Application>Microsoft Office Word</Application>
  <DocSecurity>0</DocSecurity>
  <Lines>70</Lines>
  <Paragraphs>19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 prawny</vt:lpstr>
      <vt:lpstr>p r o j e k t</vt:lpstr>
    </vt:vector>
  </TitlesOfParts>
  <Company>&lt;nazwa organu&gt;</Company>
  <LinksUpToDate>false</LinksUpToDate>
  <CharactersWithSpaces>9891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creator>Jarosław Deminet</dc:creator>
  <cp:lastModifiedBy>Grażyna D. Grabowska</cp:lastModifiedBy>
  <cp:revision>2</cp:revision>
  <cp:lastPrinted>2017-03-17T09:07:00Z</cp:lastPrinted>
  <dcterms:created xsi:type="dcterms:W3CDTF">2017-03-24T12:58:00Z</dcterms:created>
  <dcterms:modified xsi:type="dcterms:W3CDTF">2017-03-24T12:58:00Z</dcterms:modified>
  <cp:category>000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

<file path=userCustomization/customUI.xml><?xml version="1.0" encoding="utf-8"?>
<mso:customUI xmlns:doc="http://schemas.microsoft.com/office/2006/01/customui/currentDocument" xmlns:mso="http://schemas.microsoft.com/office/2006/01/customui">
  <mso:ribbon>
    <mso:qat>
      <mso:documentControls>
        <mso:button idQ="doc:Korekta_stylów_1" visible="true" label="Korekta formatowania dokumentu" imageMso="_3DPerspectiveIncrease" onAction="Korekta_stylów"/>
        <mso:button idQ="doc:ZwiekszPoziomNowelizacji_1" visible="true" label="Przejście do nowelizacji" imageMso="OutlineDemoteToBodyText" onAction="ZwiekszPoziomNowelizacji"/>
        <mso:button idQ="doc:ZmniejszPoziomNowelizacji_1" visible="true" label="Przejście do aktu głównego" imageMso="OutlinePromoteToHeading" onAction="ZmniejszPoziomNowelizacji"/>
        <mso:button idQ="doc:ZwiekszZaglebienie_1" visible="true" label="Przejście do jednostki redakcyjnej niższego stopnia" imageMso="RightArrow2" onAction="ZwiekszZaglebienie"/>
        <mso:button idQ="doc:ZmniejszZaglebienie_1" visible="true" label="Przejście do jednostki redakcyjnej wyższego stopnia" imageMso="LeftArrow2" onAction="ZmniejszZaglebienie"/>
        <mso:button idQ="doc:Przenumeruj_1" visible="true" label="Przenumerowanie" imageMso="Bullets" onAction="Przenumeruj"/>
        <mso:button idQ="doc:wstaw_Zakladke_1" visible="true" label="Wstawienie zakładki" imageMso="WebServerDiscussions" onAction="wstaw_Zakladke"/>
        <mso:button idQ="doc:Kolor_czerwony_1" visible="true" label="Na czerwono" imageMso="AppointmentColor1" onAction="Kolor_czerwony"/>
        <mso:button idQ="doc:Kolor_niebieski_1" visible="true" label="Na niebiesko" imageMso="AppointmentColor6" onAction="Kolor_niebieski"/>
        <mso:button idQ="doc:Kolor_zielony_1" visible="true" label="Na zielono" imageMso="AppointmentColor3" onAction="Kolor_zielony"/>
        <mso:button idQ="doc:Kolor_zolty_1" visible="true" label="Na żółto" imageMso="AppointmentColor10" onAction="Kolor_zolty"/>
        <mso:button idQ="doc:Bez_koloru_1" visible="true" label="Usunięcie kolorów" imageMso="AppointmentColor0" onAction="Bez_koloru"/>
        <mso:button idQ="doc:Bold_1" visible="true" label="Pogrubienie" imageMso="CharacterShading" onAction="Bold"/>
        <mso:button idQ="doc:Italic_1" visible="true" label="Kursywa" imageMso="WordArtFormatDialog" onAction="Italic"/>
        <mso:button idQ="doc:D_indeks_1" visible="true" label="Indeks dolny" imageMso="MailMergeResultsPreview" onAction="D_indeks"/>
        <mso:button idQ="doc:G_Indeks_1" visible="true" label="Indeks górny" imageMso="FontSchemes" onAction="G_Indeks"/>
        <mso:button idQ="doc:Bez_stylu_1" visible="true" label="Normalna czcionka" imageMso="CharacterBorder" onAction="Bez_stylu"/>
      </mso:documentControls>
    </mso:qat>
  </mso:ribbon>
</mso:customUI>
</file>