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7C2" w:rsidRPr="0025102B" w:rsidRDefault="00F7075C" w:rsidP="0025102B">
      <w:pPr>
        <w:spacing w:line="360" w:lineRule="auto"/>
        <w:jc w:val="right"/>
        <w:rPr>
          <w:rFonts w:ascii="Times New Roman" w:hAnsi="Times New Roman" w:cs="Times New Roman"/>
          <w:i/>
          <w:sz w:val="24"/>
          <w:szCs w:val="24"/>
        </w:rPr>
      </w:pPr>
      <w:bookmarkStart w:id="0" w:name="_GoBack"/>
      <w:bookmarkEnd w:id="0"/>
      <w:r w:rsidRPr="0025102B">
        <w:rPr>
          <w:rFonts w:ascii="Times New Roman" w:hAnsi="Times New Roman" w:cs="Times New Roman"/>
          <w:i/>
          <w:sz w:val="24"/>
          <w:szCs w:val="24"/>
        </w:rPr>
        <w:t xml:space="preserve">PROJEKT </w:t>
      </w:r>
    </w:p>
    <w:p w:rsidR="00F7075C" w:rsidRPr="008F20B6" w:rsidRDefault="00F7075C" w:rsidP="009246D4">
      <w:pPr>
        <w:spacing w:line="360" w:lineRule="auto"/>
        <w:jc w:val="both"/>
        <w:rPr>
          <w:rFonts w:ascii="Times New Roman" w:hAnsi="Times New Roman" w:cs="Times New Roman"/>
          <w:sz w:val="24"/>
          <w:szCs w:val="24"/>
        </w:rPr>
      </w:pPr>
    </w:p>
    <w:p w:rsidR="0025102B" w:rsidRPr="0078202C" w:rsidRDefault="0025102B" w:rsidP="009246D4">
      <w:pPr>
        <w:spacing w:line="360" w:lineRule="auto"/>
        <w:jc w:val="center"/>
        <w:rPr>
          <w:rFonts w:ascii="Times New Roman" w:hAnsi="Times New Roman" w:cs="Times New Roman"/>
          <w:b/>
          <w:sz w:val="24"/>
          <w:szCs w:val="24"/>
        </w:rPr>
      </w:pPr>
      <w:r w:rsidRPr="0078202C">
        <w:rPr>
          <w:rFonts w:ascii="Times New Roman" w:hAnsi="Times New Roman" w:cs="Times New Roman"/>
          <w:b/>
          <w:sz w:val="24"/>
          <w:szCs w:val="24"/>
        </w:rPr>
        <w:t>USTAWA</w:t>
      </w:r>
    </w:p>
    <w:p w:rsidR="00F7075C" w:rsidRPr="0078202C" w:rsidRDefault="00F7075C" w:rsidP="009246D4">
      <w:pPr>
        <w:spacing w:line="360" w:lineRule="auto"/>
        <w:jc w:val="center"/>
        <w:rPr>
          <w:rFonts w:ascii="Times New Roman" w:hAnsi="Times New Roman" w:cs="Times New Roman"/>
          <w:b/>
          <w:sz w:val="24"/>
          <w:szCs w:val="24"/>
        </w:rPr>
      </w:pPr>
      <w:r w:rsidRPr="0078202C">
        <w:rPr>
          <w:rFonts w:ascii="Times New Roman" w:hAnsi="Times New Roman" w:cs="Times New Roman"/>
          <w:b/>
          <w:sz w:val="24"/>
          <w:szCs w:val="24"/>
        </w:rPr>
        <w:t>z dnia</w:t>
      </w:r>
      <w:r w:rsidR="0078202C">
        <w:rPr>
          <w:rFonts w:ascii="Times New Roman" w:hAnsi="Times New Roman" w:cs="Times New Roman"/>
          <w:b/>
          <w:sz w:val="24"/>
          <w:szCs w:val="24"/>
        </w:rPr>
        <w:t xml:space="preserve"> ….... </w:t>
      </w:r>
      <w:r w:rsidR="0025102B" w:rsidRPr="0078202C">
        <w:rPr>
          <w:rFonts w:ascii="Times New Roman" w:hAnsi="Times New Roman" w:cs="Times New Roman"/>
          <w:b/>
          <w:sz w:val="24"/>
          <w:szCs w:val="24"/>
        </w:rPr>
        <w:t xml:space="preserve">2017 r. </w:t>
      </w:r>
    </w:p>
    <w:p w:rsidR="00F7075C" w:rsidRDefault="00F7075C" w:rsidP="009246D4">
      <w:pPr>
        <w:spacing w:line="360" w:lineRule="auto"/>
        <w:jc w:val="center"/>
        <w:rPr>
          <w:rFonts w:ascii="Times New Roman" w:hAnsi="Times New Roman" w:cs="Times New Roman"/>
          <w:b/>
          <w:sz w:val="24"/>
          <w:szCs w:val="24"/>
        </w:rPr>
      </w:pPr>
      <w:r w:rsidRPr="0078202C">
        <w:rPr>
          <w:rFonts w:ascii="Times New Roman" w:hAnsi="Times New Roman" w:cs="Times New Roman"/>
          <w:b/>
          <w:sz w:val="24"/>
          <w:szCs w:val="24"/>
        </w:rPr>
        <w:t xml:space="preserve">o zmianie </w:t>
      </w:r>
      <w:r w:rsidR="008E5028" w:rsidRPr="0078202C">
        <w:rPr>
          <w:rFonts w:ascii="Times New Roman" w:hAnsi="Times New Roman" w:cs="Times New Roman"/>
          <w:b/>
          <w:sz w:val="24"/>
          <w:szCs w:val="24"/>
        </w:rPr>
        <w:t xml:space="preserve">ustawy Prawo o ruchu drogowym </w:t>
      </w:r>
      <w:r w:rsidR="00043305" w:rsidRPr="0078202C">
        <w:rPr>
          <w:rFonts w:ascii="Times New Roman" w:hAnsi="Times New Roman" w:cs="Times New Roman"/>
          <w:b/>
          <w:sz w:val="24"/>
          <w:szCs w:val="24"/>
        </w:rPr>
        <w:t xml:space="preserve">i </w:t>
      </w:r>
      <w:r w:rsidR="008E5028" w:rsidRPr="0078202C">
        <w:rPr>
          <w:rFonts w:ascii="Times New Roman" w:hAnsi="Times New Roman" w:cs="Times New Roman"/>
          <w:b/>
          <w:sz w:val="24"/>
          <w:szCs w:val="24"/>
        </w:rPr>
        <w:t>ustawy o języku polskim</w:t>
      </w:r>
    </w:p>
    <w:p w:rsidR="00C00D26" w:rsidRPr="0078202C" w:rsidRDefault="00C00D26" w:rsidP="009246D4">
      <w:pPr>
        <w:spacing w:line="360" w:lineRule="auto"/>
        <w:jc w:val="center"/>
        <w:rPr>
          <w:rFonts w:ascii="Times New Roman" w:hAnsi="Times New Roman" w:cs="Times New Roman"/>
          <w:b/>
          <w:sz w:val="24"/>
          <w:szCs w:val="24"/>
        </w:rPr>
      </w:pPr>
    </w:p>
    <w:p w:rsidR="00897315" w:rsidRPr="008F20B6" w:rsidRDefault="0025102B" w:rsidP="000340EF">
      <w:pPr>
        <w:spacing w:line="360" w:lineRule="auto"/>
        <w:jc w:val="both"/>
        <w:rPr>
          <w:rFonts w:ascii="Times New Roman" w:hAnsi="Times New Roman" w:cs="Times New Roman"/>
          <w:sz w:val="24"/>
          <w:szCs w:val="24"/>
        </w:rPr>
      </w:pPr>
      <w:r w:rsidRPr="008E5028">
        <w:rPr>
          <w:rFonts w:ascii="Times New Roman" w:hAnsi="Times New Roman" w:cs="Times New Roman"/>
          <w:b/>
          <w:sz w:val="24"/>
          <w:szCs w:val="24"/>
        </w:rPr>
        <w:t>Art. 1.</w:t>
      </w:r>
      <w:r>
        <w:rPr>
          <w:rFonts w:ascii="Times New Roman" w:hAnsi="Times New Roman" w:cs="Times New Roman"/>
          <w:sz w:val="24"/>
          <w:szCs w:val="24"/>
        </w:rPr>
        <w:t xml:space="preserve"> W ustawie z dnia 20 czerwca 1997 r. Prawo o ruchu drogowym (tekst jednolity Dz. U. </w:t>
      </w:r>
      <w:r w:rsidRPr="0025102B">
        <w:rPr>
          <w:rFonts w:ascii="Times New Roman" w:hAnsi="Times New Roman" w:cs="Times New Roman"/>
          <w:sz w:val="24"/>
          <w:szCs w:val="24"/>
        </w:rPr>
        <w:t>z 2017 r. poz. 128</w:t>
      </w:r>
      <w:r w:rsidR="001B6CB0">
        <w:rPr>
          <w:rFonts w:ascii="Times New Roman" w:hAnsi="Times New Roman" w:cs="Times New Roman"/>
          <w:sz w:val="24"/>
          <w:szCs w:val="24"/>
        </w:rPr>
        <w:t xml:space="preserve"> z późn. zm.</w:t>
      </w:r>
      <w:r w:rsidRPr="0025102B">
        <w:rPr>
          <w:rFonts w:ascii="Times New Roman" w:hAnsi="Times New Roman" w:cs="Times New Roman"/>
          <w:sz w:val="24"/>
          <w:szCs w:val="24"/>
        </w:rPr>
        <w:t>)</w:t>
      </w:r>
      <w:r w:rsidR="000340EF">
        <w:rPr>
          <w:rFonts w:ascii="Times New Roman" w:hAnsi="Times New Roman" w:cs="Times New Roman"/>
          <w:sz w:val="24"/>
          <w:szCs w:val="24"/>
        </w:rPr>
        <w:t xml:space="preserve"> w</w:t>
      </w:r>
      <w:r w:rsidR="008E5028">
        <w:rPr>
          <w:rFonts w:ascii="Times New Roman" w:hAnsi="Times New Roman" w:cs="Times New Roman"/>
          <w:sz w:val="24"/>
          <w:szCs w:val="24"/>
        </w:rPr>
        <w:t xml:space="preserve"> art.</w:t>
      </w:r>
      <w:r w:rsidR="00897315" w:rsidRPr="008F20B6">
        <w:rPr>
          <w:rFonts w:ascii="Times New Roman" w:hAnsi="Times New Roman" w:cs="Times New Roman"/>
          <w:sz w:val="24"/>
          <w:szCs w:val="24"/>
        </w:rPr>
        <w:t xml:space="preserve"> 7 ust. 3 </w:t>
      </w:r>
      <w:r w:rsidR="00723A1D" w:rsidRPr="008F20B6">
        <w:rPr>
          <w:rFonts w:ascii="Times New Roman" w:hAnsi="Times New Roman" w:cs="Times New Roman"/>
          <w:sz w:val="24"/>
          <w:szCs w:val="24"/>
        </w:rPr>
        <w:t xml:space="preserve">otrzymuje </w:t>
      </w:r>
      <w:r w:rsidR="00897315" w:rsidRPr="008F20B6">
        <w:rPr>
          <w:rFonts w:ascii="Times New Roman" w:hAnsi="Times New Roman" w:cs="Times New Roman"/>
          <w:sz w:val="24"/>
          <w:szCs w:val="24"/>
        </w:rPr>
        <w:t xml:space="preserve"> brzmienie: </w:t>
      </w:r>
    </w:p>
    <w:p w:rsidR="000174CC" w:rsidRPr="008E5028" w:rsidRDefault="00897315" w:rsidP="000340EF">
      <w:pPr>
        <w:spacing w:line="360" w:lineRule="auto"/>
        <w:jc w:val="both"/>
        <w:rPr>
          <w:rFonts w:ascii="Times New Roman" w:hAnsi="Times New Roman" w:cs="Times New Roman"/>
          <w:sz w:val="24"/>
          <w:szCs w:val="24"/>
        </w:rPr>
      </w:pPr>
      <w:r w:rsidRPr="008E5028">
        <w:rPr>
          <w:rFonts w:ascii="Times New Roman" w:hAnsi="Times New Roman" w:cs="Times New Roman"/>
          <w:sz w:val="24"/>
          <w:szCs w:val="24"/>
        </w:rPr>
        <w:t>„3. Minister właściwy do spraw transportu w porozumieniu z ministrem właściwym do spraw wewnętrznych, uwzględniając konieczność zapewnienia czyte</w:t>
      </w:r>
      <w:r w:rsidR="008E5028">
        <w:rPr>
          <w:rFonts w:ascii="Times New Roman" w:hAnsi="Times New Roman" w:cs="Times New Roman"/>
          <w:sz w:val="24"/>
          <w:szCs w:val="24"/>
        </w:rPr>
        <w:t>lności i zrozumiałości znaków i </w:t>
      </w:r>
      <w:r w:rsidRPr="008E5028">
        <w:rPr>
          <w:rFonts w:ascii="Times New Roman" w:hAnsi="Times New Roman" w:cs="Times New Roman"/>
          <w:sz w:val="24"/>
          <w:szCs w:val="24"/>
        </w:rPr>
        <w:t>sygnałów drogowych dl</w:t>
      </w:r>
      <w:r w:rsidR="00BB403F" w:rsidRPr="008E5028">
        <w:rPr>
          <w:rFonts w:ascii="Times New Roman" w:hAnsi="Times New Roman" w:cs="Times New Roman"/>
          <w:sz w:val="24"/>
          <w:szCs w:val="24"/>
        </w:rPr>
        <w:t>a uczestników ruchu drogowego oraz stosowanie języka polskiego</w:t>
      </w:r>
      <w:r w:rsidR="008E5028">
        <w:rPr>
          <w:rFonts w:ascii="Times New Roman" w:hAnsi="Times New Roman" w:cs="Times New Roman"/>
          <w:sz w:val="24"/>
          <w:szCs w:val="24"/>
        </w:rPr>
        <w:t xml:space="preserve"> i </w:t>
      </w:r>
      <w:r w:rsidR="00CF1815" w:rsidRPr="008E5028">
        <w:rPr>
          <w:rFonts w:ascii="Times New Roman" w:hAnsi="Times New Roman" w:cs="Times New Roman"/>
          <w:sz w:val="24"/>
          <w:szCs w:val="24"/>
        </w:rPr>
        <w:t>języka oryginalnego</w:t>
      </w:r>
      <w:r w:rsidR="00457626">
        <w:rPr>
          <w:rFonts w:ascii="Times New Roman" w:hAnsi="Times New Roman" w:cs="Times New Roman"/>
          <w:sz w:val="24"/>
          <w:szCs w:val="24"/>
        </w:rPr>
        <w:t xml:space="preserve"> </w:t>
      </w:r>
      <w:r w:rsidR="00CF1815" w:rsidRPr="008E5028">
        <w:rPr>
          <w:rFonts w:ascii="Times New Roman" w:hAnsi="Times New Roman" w:cs="Times New Roman"/>
          <w:sz w:val="24"/>
          <w:szCs w:val="24"/>
        </w:rPr>
        <w:t>do</w:t>
      </w:r>
      <w:r w:rsidR="00DF16E9" w:rsidRPr="008E5028">
        <w:rPr>
          <w:rFonts w:ascii="Times New Roman" w:hAnsi="Times New Roman" w:cs="Times New Roman"/>
          <w:sz w:val="24"/>
          <w:szCs w:val="24"/>
        </w:rPr>
        <w:t xml:space="preserve"> zapisu</w:t>
      </w:r>
      <w:r w:rsidR="00CF1815" w:rsidRPr="008E5028">
        <w:rPr>
          <w:rFonts w:ascii="Times New Roman" w:hAnsi="Times New Roman" w:cs="Times New Roman"/>
          <w:sz w:val="24"/>
          <w:szCs w:val="24"/>
        </w:rPr>
        <w:t xml:space="preserve"> nazw miejscowości leżących poza terytorium Rzeczypospolitej Polskiej</w:t>
      </w:r>
      <w:r w:rsidR="00DF16E9" w:rsidRPr="008E5028">
        <w:rPr>
          <w:rFonts w:ascii="Times New Roman" w:hAnsi="Times New Roman" w:cs="Times New Roman"/>
          <w:sz w:val="24"/>
          <w:szCs w:val="24"/>
        </w:rPr>
        <w:t>,</w:t>
      </w:r>
      <w:r w:rsidRPr="008E5028">
        <w:rPr>
          <w:rFonts w:ascii="Times New Roman" w:hAnsi="Times New Roman" w:cs="Times New Roman"/>
          <w:sz w:val="24"/>
          <w:szCs w:val="24"/>
        </w:rPr>
        <w:t xml:space="preserve"> określi, w drodze rozporządzenia, szczegółowe </w:t>
      </w:r>
      <w:r w:rsidR="008E5028">
        <w:rPr>
          <w:rFonts w:ascii="Times New Roman" w:hAnsi="Times New Roman" w:cs="Times New Roman"/>
          <w:sz w:val="24"/>
          <w:szCs w:val="24"/>
        </w:rPr>
        <w:t>warunki techniczne dla znaków i </w:t>
      </w:r>
      <w:r w:rsidRPr="008E5028">
        <w:rPr>
          <w:rFonts w:ascii="Times New Roman" w:hAnsi="Times New Roman" w:cs="Times New Roman"/>
          <w:sz w:val="24"/>
          <w:szCs w:val="24"/>
        </w:rPr>
        <w:t>sygnałów drogowych oraz urządzeń bezpieczeństwa ruchu drogowego, a także warunki ich umieszczania na drogach.”</w:t>
      </w:r>
    </w:p>
    <w:p w:rsidR="00043305" w:rsidRPr="008F20B6" w:rsidRDefault="001B6CB0" w:rsidP="000340EF">
      <w:pPr>
        <w:spacing w:line="360" w:lineRule="auto"/>
        <w:jc w:val="both"/>
        <w:rPr>
          <w:rFonts w:ascii="Times New Roman" w:hAnsi="Times New Roman" w:cs="Times New Roman"/>
          <w:sz w:val="24"/>
          <w:szCs w:val="24"/>
        </w:rPr>
      </w:pPr>
      <w:r w:rsidRPr="001B6CB0">
        <w:rPr>
          <w:rFonts w:ascii="Times New Roman" w:hAnsi="Times New Roman" w:cs="Times New Roman"/>
          <w:b/>
          <w:sz w:val="24"/>
          <w:szCs w:val="24"/>
        </w:rPr>
        <w:t>Art. 2.</w:t>
      </w:r>
      <w:r>
        <w:rPr>
          <w:rFonts w:ascii="Times New Roman" w:hAnsi="Times New Roman" w:cs="Times New Roman"/>
          <w:sz w:val="24"/>
          <w:szCs w:val="24"/>
        </w:rPr>
        <w:t xml:space="preserve"> W ustawie z dnia 7 października 1999 r. o języku polskim (Dz. U. z 1999 r., Nr 90, poz. 999 z późn. zm.) </w:t>
      </w:r>
      <w:r w:rsidR="000340EF">
        <w:rPr>
          <w:rFonts w:ascii="Times New Roman" w:hAnsi="Times New Roman" w:cs="Times New Roman"/>
          <w:sz w:val="24"/>
          <w:szCs w:val="24"/>
        </w:rPr>
        <w:t xml:space="preserve">w </w:t>
      </w:r>
      <w:r>
        <w:rPr>
          <w:rFonts w:ascii="Times New Roman" w:hAnsi="Times New Roman" w:cs="Times New Roman"/>
          <w:sz w:val="24"/>
          <w:szCs w:val="24"/>
        </w:rPr>
        <w:t xml:space="preserve">art. </w:t>
      </w:r>
      <w:r w:rsidR="00043305" w:rsidRPr="008F20B6">
        <w:rPr>
          <w:rFonts w:ascii="Times New Roman" w:hAnsi="Times New Roman" w:cs="Times New Roman"/>
          <w:sz w:val="24"/>
          <w:szCs w:val="24"/>
        </w:rPr>
        <w:t>11 pkt 1</w:t>
      </w:r>
      <w:r>
        <w:rPr>
          <w:rFonts w:ascii="Times New Roman" w:hAnsi="Times New Roman" w:cs="Times New Roman"/>
          <w:sz w:val="24"/>
          <w:szCs w:val="24"/>
        </w:rPr>
        <w:t xml:space="preserve">) </w:t>
      </w:r>
      <w:r w:rsidR="00043305" w:rsidRPr="008F20B6">
        <w:rPr>
          <w:rFonts w:ascii="Times New Roman" w:hAnsi="Times New Roman" w:cs="Times New Roman"/>
          <w:sz w:val="24"/>
          <w:szCs w:val="24"/>
        </w:rPr>
        <w:t>otrzymuje brzmienie:</w:t>
      </w:r>
    </w:p>
    <w:p w:rsidR="00723A1D" w:rsidRPr="00BE60AF" w:rsidRDefault="00723A1D" w:rsidP="000340EF">
      <w:pPr>
        <w:spacing w:line="360" w:lineRule="auto"/>
        <w:jc w:val="both"/>
        <w:rPr>
          <w:rFonts w:ascii="Times New Roman" w:hAnsi="Times New Roman" w:cs="Times New Roman"/>
          <w:sz w:val="24"/>
          <w:szCs w:val="24"/>
        </w:rPr>
      </w:pPr>
      <w:r w:rsidRPr="00BE60AF">
        <w:rPr>
          <w:rFonts w:ascii="Times New Roman" w:hAnsi="Times New Roman" w:cs="Times New Roman"/>
          <w:sz w:val="24"/>
          <w:szCs w:val="24"/>
        </w:rPr>
        <w:t>„1) nazw własnych, z wyjątkiem nazw geograficzn</w:t>
      </w:r>
      <w:r w:rsidR="009246D4" w:rsidRPr="00BE60AF">
        <w:rPr>
          <w:rFonts w:ascii="Times New Roman" w:hAnsi="Times New Roman" w:cs="Times New Roman"/>
          <w:sz w:val="24"/>
          <w:szCs w:val="24"/>
        </w:rPr>
        <w:t xml:space="preserve">ych, w tym nazw miejscowości, </w:t>
      </w:r>
      <w:r w:rsidRPr="00BE60AF">
        <w:rPr>
          <w:rFonts w:ascii="Times New Roman" w:hAnsi="Times New Roman" w:cs="Times New Roman"/>
          <w:sz w:val="24"/>
          <w:szCs w:val="24"/>
        </w:rPr>
        <w:t>które posiadają polską formę językową;”</w:t>
      </w:r>
    </w:p>
    <w:p w:rsidR="00590B36" w:rsidRPr="008F20B6" w:rsidRDefault="000340EF" w:rsidP="000340EF">
      <w:pPr>
        <w:spacing w:line="360" w:lineRule="auto"/>
        <w:jc w:val="both"/>
        <w:rPr>
          <w:rFonts w:ascii="Times New Roman" w:hAnsi="Times New Roman" w:cs="Times New Roman"/>
          <w:sz w:val="24"/>
          <w:szCs w:val="24"/>
        </w:rPr>
      </w:pPr>
      <w:r w:rsidRPr="000340EF">
        <w:rPr>
          <w:rFonts w:ascii="Times New Roman" w:hAnsi="Times New Roman" w:cs="Times New Roman"/>
          <w:b/>
          <w:sz w:val="24"/>
          <w:szCs w:val="24"/>
        </w:rPr>
        <w:t>Art. 3.</w:t>
      </w:r>
      <w:r w:rsidR="00457626">
        <w:rPr>
          <w:rFonts w:ascii="Times New Roman" w:hAnsi="Times New Roman" w:cs="Times New Roman"/>
          <w:b/>
          <w:sz w:val="24"/>
          <w:szCs w:val="24"/>
        </w:rPr>
        <w:t xml:space="preserve"> </w:t>
      </w:r>
      <w:r w:rsidR="00590B36">
        <w:rPr>
          <w:rFonts w:ascii="Times New Roman" w:hAnsi="Times New Roman" w:cs="Times New Roman"/>
          <w:sz w:val="24"/>
          <w:szCs w:val="24"/>
        </w:rPr>
        <w:t xml:space="preserve">Ustawa wchodzi w życie po upływie </w:t>
      </w:r>
      <w:r w:rsidR="00671478">
        <w:rPr>
          <w:rFonts w:ascii="Times New Roman" w:hAnsi="Times New Roman" w:cs="Times New Roman"/>
          <w:sz w:val="24"/>
          <w:szCs w:val="24"/>
        </w:rPr>
        <w:t>6</w:t>
      </w:r>
      <w:r w:rsidR="00590B36">
        <w:rPr>
          <w:rFonts w:ascii="Times New Roman" w:hAnsi="Times New Roman" w:cs="Times New Roman"/>
          <w:sz w:val="24"/>
          <w:szCs w:val="24"/>
        </w:rPr>
        <w:t xml:space="preserve"> miesięcy od dnia </w:t>
      </w:r>
      <w:r w:rsidR="00C00D26">
        <w:rPr>
          <w:rFonts w:ascii="Times New Roman" w:hAnsi="Times New Roman" w:cs="Times New Roman"/>
          <w:sz w:val="24"/>
          <w:szCs w:val="24"/>
        </w:rPr>
        <w:t xml:space="preserve">ogłoszenia. </w:t>
      </w:r>
    </w:p>
    <w:p w:rsidR="009246D4" w:rsidRPr="008F20B6" w:rsidRDefault="009246D4" w:rsidP="009246D4">
      <w:pPr>
        <w:spacing w:line="360" w:lineRule="auto"/>
        <w:jc w:val="center"/>
        <w:rPr>
          <w:rFonts w:ascii="Times New Roman" w:hAnsi="Times New Roman" w:cs="Times New Roman"/>
          <w:sz w:val="24"/>
          <w:szCs w:val="24"/>
        </w:rPr>
      </w:pPr>
    </w:p>
    <w:p w:rsidR="009246D4" w:rsidRDefault="009246D4" w:rsidP="009246D4">
      <w:pPr>
        <w:spacing w:line="360" w:lineRule="auto"/>
        <w:jc w:val="center"/>
        <w:rPr>
          <w:rFonts w:ascii="Times New Roman" w:hAnsi="Times New Roman" w:cs="Times New Roman"/>
          <w:sz w:val="24"/>
          <w:szCs w:val="24"/>
        </w:rPr>
      </w:pPr>
    </w:p>
    <w:p w:rsidR="00C00D26" w:rsidRDefault="00C00D26" w:rsidP="009246D4">
      <w:pPr>
        <w:spacing w:line="360" w:lineRule="auto"/>
        <w:jc w:val="center"/>
        <w:rPr>
          <w:rFonts w:ascii="Times New Roman" w:hAnsi="Times New Roman" w:cs="Times New Roman"/>
          <w:sz w:val="24"/>
          <w:szCs w:val="24"/>
        </w:rPr>
      </w:pPr>
    </w:p>
    <w:p w:rsidR="00C00D26" w:rsidRDefault="00C00D26" w:rsidP="009246D4">
      <w:pPr>
        <w:spacing w:line="360" w:lineRule="auto"/>
        <w:jc w:val="center"/>
        <w:rPr>
          <w:rFonts w:ascii="Times New Roman" w:hAnsi="Times New Roman" w:cs="Times New Roman"/>
          <w:sz w:val="24"/>
          <w:szCs w:val="24"/>
        </w:rPr>
      </w:pPr>
    </w:p>
    <w:p w:rsidR="00C00D26" w:rsidRDefault="00C00D26" w:rsidP="009246D4">
      <w:pPr>
        <w:spacing w:line="360" w:lineRule="auto"/>
        <w:jc w:val="center"/>
        <w:rPr>
          <w:rFonts w:ascii="Times New Roman" w:hAnsi="Times New Roman" w:cs="Times New Roman"/>
          <w:sz w:val="24"/>
          <w:szCs w:val="24"/>
        </w:rPr>
      </w:pPr>
    </w:p>
    <w:p w:rsidR="00C00D26" w:rsidRDefault="00C00D26" w:rsidP="009246D4">
      <w:pPr>
        <w:spacing w:line="360" w:lineRule="auto"/>
        <w:jc w:val="center"/>
        <w:rPr>
          <w:rFonts w:ascii="Times New Roman" w:hAnsi="Times New Roman" w:cs="Times New Roman"/>
          <w:sz w:val="24"/>
          <w:szCs w:val="24"/>
        </w:rPr>
      </w:pPr>
    </w:p>
    <w:p w:rsidR="000174CC" w:rsidRPr="00C00D26" w:rsidRDefault="000174CC" w:rsidP="00457626">
      <w:pPr>
        <w:spacing w:line="360" w:lineRule="auto"/>
        <w:ind w:hanging="142"/>
        <w:jc w:val="center"/>
        <w:rPr>
          <w:rFonts w:ascii="Times New Roman" w:hAnsi="Times New Roman" w:cs="Times New Roman"/>
          <w:b/>
          <w:sz w:val="24"/>
          <w:szCs w:val="24"/>
        </w:rPr>
      </w:pPr>
      <w:r w:rsidRPr="00C00D26">
        <w:rPr>
          <w:rFonts w:ascii="Times New Roman" w:hAnsi="Times New Roman" w:cs="Times New Roman"/>
          <w:b/>
          <w:sz w:val="24"/>
          <w:szCs w:val="24"/>
        </w:rPr>
        <w:lastRenderedPageBreak/>
        <w:t>UZASADNIENIE</w:t>
      </w:r>
    </w:p>
    <w:p w:rsidR="009246D4" w:rsidRPr="00457626" w:rsidRDefault="000174CC" w:rsidP="00457626">
      <w:pPr>
        <w:spacing w:line="360" w:lineRule="auto"/>
        <w:jc w:val="both"/>
        <w:rPr>
          <w:rFonts w:ascii="Times New Roman" w:hAnsi="Times New Roman" w:cs="Times New Roman"/>
          <w:sz w:val="24"/>
          <w:szCs w:val="24"/>
        </w:rPr>
      </w:pPr>
      <w:r w:rsidRPr="00457626">
        <w:rPr>
          <w:rFonts w:ascii="Times New Roman" w:hAnsi="Times New Roman" w:cs="Times New Roman"/>
          <w:sz w:val="24"/>
          <w:szCs w:val="24"/>
        </w:rPr>
        <w:t>W</w:t>
      </w:r>
      <w:r w:rsidR="00C00D26" w:rsidRPr="00457626">
        <w:rPr>
          <w:rFonts w:ascii="Times New Roman" w:hAnsi="Times New Roman" w:cs="Times New Roman"/>
          <w:sz w:val="24"/>
          <w:szCs w:val="24"/>
        </w:rPr>
        <w:t xml:space="preserve"> obecnie</w:t>
      </w:r>
      <w:r w:rsidRPr="00457626">
        <w:rPr>
          <w:rFonts w:ascii="Times New Roman" w:hAnsi="Times New Roman" w:cs="Times New Roman"/>
          <w:sz w:val="24"/>
          <w:szCs w:val="24"/>
        </w:rPr>
        <w:t xml:space="preserve"> obowiązującym stanie prawnym ustawa Prawo o ruchu drogowym z dnia 20 czerwca 1997 r. (tekst jednolity Dz.U. z 2017 r. poz. 128) </w:t>
      </w:r>
      <w:r w:rsidR="0005527F" w:rsidRPr="00457626">
        <w:rPr>
          <w:rFonts w:ascii="Times New Roman" w:hAnsi="Times New Roman" w:cs="Times New Roman"/>
          <w:sz w:val="24"/>
          <w:szCs w:val="24"/>
        </w:rPr>
        <w:t>w art. 7 ust. 3</w:t>
      </w:r>
      <w:r w:rsidR="00C00D26" w:rsidRPr="00457626">
        <w:rPr>
          <w:rFonts w:ascii="Times New Roman" w:hAnsi="Times New Roman" w:cs="Times New Roman"/>
          <w:sz w:val="24"/>
          <w:szCs w:val="24"/>
        </w:rPr>
        <w:t xml:space="preserve"> stanowi</w:t>
      </w:r>
      <w:r w:rsidR="0005527F" w:rsidRPr="00457626">
        <w:rPr>
          <w:rFonts w:ascii="Times New Roman" w:hAnsi="Times New Roman" w:cs="Times New Roman"/>
          <w:sz w:val="24"/>
          <w:szCs w:val="24"/>
        </w:rPr>
        <w:t>, że m</w:t>
      </w:r>
      <w:r w:rsidRPr="00457626">
        <w:rPr>
          <w:rFonts w:ascii="Times New Roman" w:hAnsi="Times New Roman" w:cs="Times New Roman"/>
          <w:sz w:val="24"/>
          <w:szCs w:val="24"/>
        </w:rPr>
        <w:t>inister właściwy do spraw transportu w porozumieniu z ministrem właściwym do spraw wewnętrznych, uwzględniając koniec</w:t>
      </w:r>
      <w:r w:rsidR="00457626" w:rsidRPr="00457626">
        <w:rPr>
          <w:rFonts w:ascii="Times New Roman" w:hAnsi="Times New Roman" w:cs="Times New Roman"/>
          <w:sz w:val="24"/>
          <w:szCs w:val="24"/>
        </w:rPr>
        <w:t>zność zapewnienia czytelności i </w:t>
      </w:r>
      <w:r w:rsidR="00457626">
        <w:rPr>
          <w:rFonts w:ascii="Times New Roman" w:hAnsi="Times New Roman" w:cs="Times New Roman"/>
          <w:sz w:val="24"/>
          <w:szCs w:val="24"/>
        </w:rPr>
        <w:t>zrozumiałości znaków i </w:t>
      </w:r>
      <w:r w:rsidRPr="00457626">
        <w:rPr>
          <w:rFonts w:ascii="Times New Roman" w:hAnsi="Times New Roman" w:cs="Times New Roman"/>
          <w:sz w:val="24"/>
          <w:szCs w:val="24"/>
        </w:rPr>
        <w:t xml:space="preserve">sygnałów drogowych dla uczestników ruchu drogowego, określi, w drodze rozporządzenia, szczegółowe </w:t>
      </w:r>
      <w:r w:rsidR="00457626" w:rsidRPr="00457626">
        <w:rPr>
          <w:rFonts w:ascii="Times New Roman" w:hAnsi="Times New Roman" w:cs="Times New Roman"/>
          <w:sz w:val="24"/>
          <w:szCs w:val="24"/>
        </w:rPr>
        <w:t>warunki techniczne dla znaków i </w:t>
      </w:r>
      <w:r w:rsidRPr="00457626">
        <w:rPr>
          <w:rFonts w:ascii="Times New Roman" w:hAnsi="Times New Roman" w:cs="Times New Roman"/>
          <w:sz w:val="24"/>
          <w:szCs w:val="24"/>
        </w:rPr>
        <w:t>sygnałów drogowych oraz urządzeń bezpieczeństwa ruchu drogowego, a także warunki ich umieszczania na drogach. Na podstawie powyższej delegacji ustawowej wydane zostało rozporządzenie Ministra Infrastruktury z dnia 3 lipca 2003 r. w sprawie szczegółowych warunków technicznych dla znaków i sygnałów drogowych oraz urządzeń bezpieczeństwa ruchu drogowego i warunków ich umieszczania na drogach. W załączniku nr 1 do przedmiotowego rozpor</w:t>
      </w:r>
      <w:r w:rsidR="00C00D26" w:rsidRPr="00457626">
        <w:rPr>
          <w:rFonts w:ascii="Times New Roman" w:hAnsi="Times New Roman" w:cs="Times New Roman"/>
          <w:sz w:val="24"/>
          <w:szCs w:val="24"/>
        </w:rPr>
        <w:t xml:space="preserve">ządzenia ustanowiono zalecenie </w:t>
      </w:r>
      <w:r w:rsidRPr="00457626">
        <w:rPr>
          <w:rFonts w:ascii="Times New Roman" w:hAnsi="Times New Roman" w:cs="Times New Roman"/>
          <w:sz w:val="24"/>
          <w:szCs w:val="24"/>
        </w:rPr>
        <w:t xml:space="preserve"> dotyczące zapisu na znakach drogowych nazw miejscowości znajdujących się poza granicami Rzeczypospolitej Polskiej o treści: „</w:t>
      </w:r>
      <w:r w:rsidR="00457626">
        <w:rPr>
          <w:rFonts w:ascii="Times New Roman" w:hAnsi="Times New Roman" w:cs="Times New Roman"/>
          <w:i/>
          <w:sz w:val="24"/>
          <w:szCs w:val="24"/>
        </w:rPr>
        <w:t>nazwę tę podaje się w </w:t>
      </w:r>
      <w:r w:rsidRPr="00457626">
        <w:rPr>
          <w:rFonts w:ascii="Times New Roman" w:hAnsi="Times New Roman" w:cs="Times New Roman"/>
          <w:i/>
          <w:sz w:val="24"/>
          <w:szCs w:val="24"/>
        </w:rPr>
        <w:t>języku orygin</w:t>
      </w:r>
      <w:r w:rsidR="00C00D26" w:rsidRPr="00457626">
        <w:rPr>
          <w:rFonts w:ascii="Times New Roman" w:hAnsi="Times New Roman" w:cs="Times New Roman"/>
          <w:i/>
          <w:sz w:val="24"/>
          <w:szCs w:val="24"/>
        </w:rPr>
        <w:t>alnym, a w przypadku cyrylicy w </w:t>
      </w:r>
      <w:r w:rsidRPr="00457626">
        <w:rPr>
          <w:rFonts w:ascii="Times New Roman" w:hAnsi="Times New Roman" w:cs="Times New Roman"/>
          <w:i/>
          <w:sz w:val="24"/>
          <w:szCs w:val="24"/>
        </w:rPr>
        <w:t>transliteracji łacińskiej</w:t>
      </w:r>
      <w:r w:rsidRPr="00457626">
        <w:rPr>
          <w:rFonts w:ascii="Times New Roman" w:hAnsi="Times New Roman" w:cs="Times New Roman"/>
          <w:sz w:val="24"/>
          <w:szCs w:val="24"/>
        </w:rPr>
        <w:t>”</w:t>
      </w:r>
      <w:r w:rsidR="0096137E" w:rsidRPr="00457626">
        <w:rPr>
          <w:rFonts w:ascii="Times New Roman" w:hAnsi="Times New Roman" w:cs="Times New Roman"/>
          <w:sz w:val="24"/>
          <w:szCs w:val="24"/>
        </w:rPr>
        <w:t xml:space="preserve">. </w:t>
      </w:r>
      <w:r w:rsidR="00457626" w:rsidRPr="00457626">
        <w:rPr>
          <w:rFonts w:ascii="Times New Roman" w:hAnsi="Times New Roman" w:cs="Times New Roman"/>
          <w:sz w:val="24"/>
          <w:szCs w:val="24"/>
        </w:rPr>
        <w:t>Oznacza to, że w </w:t>
      </w:r>
      <w:r w:rsidR="00C00D26" w:rsidRPr="00457626">
        <w:rPr>
          <w:rFonts w:ascii="Times New Roman" w:hAnsi="Times New Roman" w:cs="Times New Roman"/>
          <w:sz w:val="24"/>
          <w:szCs w:val="24"/>
        </w:rPr>
        <w:t xml:space="preserve">przypadku nazw </w:t>
      </w:r>
      <w:r w:rsidR="0096137E" w:rsidRPr="00457626">
        <w:rPr>
          <w:rFonts w:ascii="Times New Roman" w:hAnsi="Times New Roman" w:cs="Times New Roman"/>
          <w:sz w:val="24"/>
          <w:szCs w:val="24"/>
        </w:rPr>
        <w:t>miejscowości znajdujących się poza terytorium Rzeczypospolitej Polskiej na</w:t>
      </w:r>
      <w:r w:rsidR="00C00D26" w:rsidRPr="00457626">
        <w:rPr>
          <w:rFonts w:ascii="Times New Roman" w:hAnsi="Times New Roman" w:cs="Times New Roman"/>
          <w:sz w:val="24"/>
          <w:szCs w:val="24"/>
        </w:rPr>
        <w:t xml:space="preserve"> znakach drogowych w </w:t>
      </w:r>
      <w:r w:rsidR="0096137E" w:rsidRPr="00457626">
        <w:rPr>
          <w:rFonts w:ascii="Times New Roman" w:hAnsi="Times New Roman" w:cs="Times New Roman"/>
          <w:sz w:val="24"/>
          <w:szCs w:val="24"/>
        </w:rPr>
        <w:t>Polsce</w:t>
      </w:r>
      <w:r w:rsidR="009F1E33" w:rsidRPr="00457626">
        <w:rPr>
          <w:rFonts w:ascii="Times New Roman" w:hAnsi="Times New Roman" w:cs="Times New Roman"/>
          <w:sz w:val="24"/>
          <w:szCs w:val="24"/>
        </w:rPr>
        <w:t xml:space="preserve"> </w:t>
      </w:r>
      <w:r w:rsidR="00C00D26" w:rsidRPr="00457626">
        <w:rPr>
          <w:rFonts w:ascii="Times New Roman" w:hAnsi="Times New Roman" w:cs="Times New Roman"/>
          <w:sz w:val="24"/>
          <w:szCs w:val="24"/>
        </w:rPr>
        <w:t>stosuje się</w:t>
      </w:r>
      <w:r w:rsidR="0096137E" w:rsidRPr="00457626">
        <w:rPr>
          <w:rFonts w:ascii="Times New Roman" w:hAnsi="Times New Roman" w:cs="Times New Roman"/>
          <w:sz w:val="24"/>
          <w:szCs w:val="24"/>
        </w:rPr>
        <w:t xml:space="preserve"> oryginalne nazwy mi</w:t>
      </w:r>
      <w:r w:rsidR="00457626" w:rsidRPr="00457626">
        <w:rPr>
          <w:rFonts w:ascii="Times New Roman" w:hAnsi="Times New Roman" w:cs="Times New Roman"/>
          <w:sz w:val="24"/>
          <w:szCs w:val="24"/>
        </w:rPr>
        <w:t>ast zapisane w </w:t>
      </w:r>
      <w:r w:rsidR="00C00D26" w:rsidRPr="00457626">
        <w:rPr>
          <w:rFonts w:ascii="Times New Roman" w:hAnsi="Times New Roman" w:cs="Times New Roman"/>
          <w:sz w:val="24"/>
          <w:szCs w:val="24"/>
        </w:rPr>
        <w:t xml:space="preserve">językach obcych. Wskazać przy tym należy, że </w:t>
      </w:r>
      <w:r w:rsidR="00E6409A" w:rsidRPr="00457626">
        <w:rPr>
          <w:rFonts w:ascii="Times New Roman" w:hAnsi="Times New Roman" w:cs="Times New Roman"/>
          <w:sz w:val="24"/>
          <w:szCs w:val="24"/>
        </w:rPr>
        <w:t>ustawa o języku polskim nie określa obowiązku stosowania języka polskiego do nazw własnych, w tym także nazw miejscowości, ale</w:t>
      </w:r>
      <w:r w:rsidR="00C00D26" w:rsidRPr="00457626">
        <w:rPr>
          <w:rFonts w:ascii="Times New Roman" w:hAnsi="Times New Roman" w:cs="Times New Roman"/>
          <w:sz w:val="24"/>
          <w:szCs w:val="24"/>
        </w:rPr>
        <w:t xml:space="preserve"> również</w:t>
      </w:r>
      <w:r w:rsidR="00E6409A" w:rsidRPr="00457626">
        <w:rPr>
          <w:rFonts w:ascii="Times New Roman" w:hAnsi="Times New Roman" w:cs="Times New Roman"/>
          <w:sz w:val="24"/>
          <w:szCs w:val="24"/>
        </w:rPr>
        <w:t xml:space="preserve"> nie zakazuje tego.</w:t>
      </w:r>
    </w:p>
    <w:p w:rsidR="0096137E" w:rsidRPr="00457626" w:rsidRDefault="0096137E" w:rsidP="00457626">
      <w:pPr>
        <w:spacing w:line="360" w:lineRule="auto"/>
        <w:jc w:val="both"/>
        <w:rPr>
          <w:rFonts w:ascii="Times New Roman" w:hAnsi="Times New Roman" w:cs="Times New Roman"/>
          <w:sz w:val="24"/>
          <w:szCs w:val="24"/>
        </w:rPr>
      </w:pPr>
      <w:r w:rsidRPr="00457626">
        <w:rPr>
          <w:rFonts w:ascii="Times New Roman" w:hAnsi="Times New Roman" w:cs="Times New Roman"/>
          <w:sz w:val="24"/>
          <w:szCs w:val="24"/>
        </w:rPr>
        <w:t>Proponowana zmiana ma na celu określenie obowiązków dla zarządców dróg publicznych, aby w przypadku miejscowości znajdujących się poza terytorium Rzeczypospolitej Polskiej stosować polską na</w:t>
      </w:r>
      <w:r w:rsidR="00C00D26" w:rsidRPr="00457626">
        <w:rPr>
          <w:rFonts w:ascii="Times New Roman" w:hAnsi="Times New Roman" w:cs="Times New Roman"/>
          <w:sz w:val="24"/>
          <w:szCs w:val="24"/>
        </w:rPr>
        <w:t>zwę miejscowości jako główną, z </w:t>
      </w:r>
      <w:r w:rsidRPr="00457626">
        <w:rPr>
          <w:rFonts w:ascii="Times New Roman" w:hAnsi="Times New Roman" w:cs="Times New Roman"/>
          <w:sz w:val="24"/>
          <w:szCs w:val="24"/>
        </w:rPr>
        <w:t xml:space="preserve">jednoczesnym zapisem w nawiasie nazwy miejscowości w języku oryginalnym. </w:t>
      </w:r>
    </w:p>
    <w:p w:rsidR="0096137E" w:rsidRPr="00457626" w:rsidRDefault="0096137E" w:rsidP="00457626">
      <w:pPr>
        <w:spacing w:line="360" w:lineRule="auto"/>
        <w:jc w:val="both"/>
        <w:rPr>
          <w:rFonts w:ascii="Times New Roman" w:hAnsi="Times New Roman" w:cs="Times New Roman"/>
          <w:sz w:val="24"/>
          <w:szCs w:val="24"/>
        </w:rPr>
      </w:pPr>
      <w:r w:rsidRPr="00457626">
        <w:rPr>
          <w:rFonts w:ascii="Times New Roman" w:hAnsi="Times New Roman" w:cs="Times New Roman"/>
          <w:sz w:val="24"/>
          <w:szCs w:val="24"/>
        </w:rPr>
        <w:t>Należy wskazać, że wydane na mocy ustawy rozporząd</w:t>
      </w:r>
      <w:r w:rsidR="00C00D26" w:rsidRPr="00457626">
        <w:rPr>
          <w:rFonts w:ascii="Times New Roman" w:hAnsi="Times New Roman" w:cs="Times New Roman"/>
          <w:sz w:val="24"/>
          <w:szCs w:val="24"/>
        </w:rPr>
        <w:t>zenie nie wykonuje wskazanego w </w:t>
      </w:r>
      <w:r w:rsidRPr="00457626">
        <w:rPr>
          <w:rFonts w:ascii="Times New Roman" w:hAnsi="Times New Roman" w:cs="Times New Roman"/>
          <w:sz w:val="24"/>
          <w:szCs w:val="24"/>
        </w:rPr>
        <w:t>art.</w:t>
      </w:r>
      <w:r w:rsidR="00965F01" w:rsidRPr="00457626">
        <w:rPr>
          <w:rFonts w:ascii="Times New Roman" w:hAnsi="Times New Roman" w:cs="Times New Roman"/>
          <w:sz w:val="24"/>
          <w:szCs w:val="24"/>
        </w:rPr>
        <w:t xml:space="preserve"> 7 ust. 3 celu, którym jest „</w:t>
      </w:r>
      <w:r w:rsidR="00965F01" w:rsidRPr="00457626">
        <w:rPr>
          <w:rFonts w:ascii="Times New Roman" w:hAnsi="Times New Roman" w:cs="Times New Roman"/>
          <w:i/>
          <w:sz w:val="24"/>
          <w:szCs w:val="24"/>
        </w:rPr>
        <w:t>konieczność zapewnienia czyte</w:t>
      </w:r>
      <w:r w:rsidR="00457626">
        <w:rPr>
          <w:rFonts w:ascii="Times New Roman" w:hAnsi="Times New Roman" w:cs="Times New Roman"/>
          <w:i/>
          <w:sz w:val="24"/>
          <w:szCs w:val="24"/>
        </w:rPr>
        <w:t>lności i zrozumiałości znaków i </w:t>
      </w:r>
      <w:r w:rsidR="00965F01" w:rsidRPr="00457626">
        <w:rPr>
          <w:rFonts w:ascii="Times New Roman" w:hAnsi="Times New Roman" w:cs="Times New Roman"/>
          <w:i/>
          <w:sz w:val="24"/>
          <w:szCs w:val="24"/>
        </w:rPr>
        <w:t>sygnałów drogowych dla uczestników ruchu drogowego</w:t>
      </w:r>
      <w:r w:rsidR="00965F01" w:rsidRPr="00457626">
        <w:rPr>
          <w:rFonts w:ascii="Times New Roman" w:hAnsi="Times New Roman" w:cs="Times New Roman"/>
          <w:sz w:val="24"/>
          <w:szCs w:val="24"/>
        </w:rPr>
        <w:t xml:space="preserve">”. Zastosowanie języka oryginalnego tj. języka obcego dla obywateli polskich w przypadku nazw wielu miejscowości, których polskie nazwy lub polskie </w:t>
      </w:r>
      <w:r w:rsidR="001D1063" w:rsidRPr="00457626">
        <w:rPr>
          <w:rFonts w:ascii="Times New Roman" w:hAnsi="Times New Roman" w:cs="Times New Roman"/>
          <w:sz w:val="24"/>
          <w:szCs w:val="24"/>
        </w:rPr>
        <w:t>formy</w:t>
      </w:r>
      <w:r w:rsidR="00965F01" w:rsidRPr="00457626">
        <w:rPr>
          <w:rFonts w:ascii="Times New Roman" w:hAnsi="Times New Roman" w:cs="Times New Roman"/>
          <w:sz w:val="24"/>
          <w:szCs w:val="24"/>
        </w:rPr>
        <w:t xml:space="preserve"> przyjęły się w powszechnym użyciu</w:t>
      </w:r>
      <w:r w:rsidR="00C00D26" w:rsidRPr="00457626">
        <w:rPr>
          <w:rFonts w:ascii="Times New Roman" w:hAnsi="Times New Roman" w:cs="Times New Roman"/>
          <w:sz w:val="24"/>
          <w:szCs w:val="24"/>
        </w:rPr>
        <w:t>,</w:t>
      </w:r>
      <w:r w:rsidR="009F1E33" w:rsidRPr="00457626">
        <w:rPr>
          <w:rFonts w:ascii="Times New Roman" w:hAnsi="Times New Roman" w:cs="Times New Roman"/>
          <w:sz w:val="24"/>
          <w:szCs w:val="24"/>
        </w:rPr>
        <w:t xml:space="preserve"> </w:t>
      </w:r>
      <w:r w:rsidR="009246D4" w:rsidRPr="00457626">
        <w:rPr>
          <w:rFonts w:ascii="Times New Roman" w:hAnsi="Times New Roman" w:cs="Times New Roman"/>
          <w:sz w:val="24"/>
          <w:szCs w:val="24"/>
        </w:rPr>
        <w:t>jest</w:t>
      </w:r>
      <w:r w:rsidR="00965F01" w:rsidRPr="00457626">
        <w:rPr>
          <w:rFonts w:ascii="Times New Roman" w:hAnsi="Times New Roman" w:cs="Times New Roman"/>
          <w:sz w:val="24"/>
          <w:szCs w:val="24"/>
        </w:rPr>
        <w:t xml:space="preserve"> mylące. </w:t>
      </w:r>
      <w:r w:rsidR="009246D4" w:rsidRPr="00457626">
        <w:rPr>
          <w:rFonts w:ascii="Times New Roman" w:hAnsi="Times New Roman" w:cs="Times New Roman"/>
          <w:sz w:val="24"/>
          <w:szCs w:val="24"/>
        </w:rPr>
        <w:t>P</w:t>
      </w:r>
      <w:r w:rsidR="00965F01" w:rsidRPr="00457626">
        <w:rPr>
          <w:rFonts w:ascii="Times New Roman" w:hAnsi="Times New Roman" w:cs="Times New Roman"/>
          <w:sz w:val="24"/>
          <w:szCs w:val="24"/>
        </w:rPr>
        <w:t>rzykładem jest oznaczenie na znakach drogowym</w:t>
      </w:r>
      <w:r w:rsidR="009246D4" w:rsidRPr="00457626">
        <w:rPr>
          <w:rFonts w:ascii="Times New Roman" w:hAnsi="Times New Roman" w:cs="Times New Roman"/>
          <w:sz w:val="24"/>
          <w:szCs w:val="24"/>
        </w:rPr>
        <w:t xml:space="preserve"> miast</w:t>
      </w:r>
      <w:r w:rsidR="000010BD" w:rsidRPr="00457626">
        <w:rPr>
          <w:rFonts w:ascii="Times New Roman" w:hAnsi="Times New Roman" w:cs="Times New Roman"/>
          <w:sz w:val="24"/>
          <w:szCs w:val="24"/>
        </w:rPr>
        <w:t>:</w:t>
      </w:r>
      <w:r w:rsidR="009F1E33" w:rsidRPr="00457626">
        <w:rPr>
          <w:rFonts w:ascii="Times New Roman" w:hAnsi="Times New Roman" w:cs="Times New Roman"/>
          <w:sz w:val="24"/>
          <w:szCs w:val="24"/>
        </w:rPr>
        <w:t xml:space="preserve"> </w:t>
      </w:r>
      <w:r w:rsidR="000010BD" w:rsidRPr="00457626">
        <w:rPr>
          <w:rFonts w:ascii="Times New Roman" w:hAnsi="Times New Roman" w:cs="Times New Roman"/>
          <w:sz w:val="24"/>
          <w:szCs w:val="24"/>
        </w:rPr>
        <w:t xml:space="preserve">Królewca, </w:t>
      </w:r>
      <w:r w:rsidR="00965F01" w:rsidRPr="00457626">
        <w:rPr>
          <w:rFonts w:ascii="Times New Roman" w:hAnsi="Times New Roman" w:cs="Times New Roman"/>
          <w:sz w:val="24"/>
          <w:szCs w:val="24"/>
        </w:rPr>
        <w:t>Lwowa</w:t>
      </w:r>
      <w:r w:rsidR="00F8003E" w:rsidRPr="00457626">
        <w:rPr>
          <w:rFonts w:ascii="Times New Roman" w:hAnsi="Times New Roman" w:cs="Times New Roman"/>
          <w:sz w:val="24"/>
          <w:szCs w:val="24"/>
        </w:rPr>
        <w:t xml:space="preserve">, </w:t>
      </w:r>
      <w:r w:rsidR="00D3773C" w:rsidRPr="00457626">
        <w:rPr>
          <w:rFonts w:ascii="Times New Roman" w:hAnsi="Times New Roman" w:cs="Times New Roman"/>
          <w:sz w:val="24"/>
          <w:szCs w:val="24"/>
        </w:rPr>
        <w:t>Wilna</w:t>
      </w:r>
      <w:r w:rsidR="00F8003E" w:rsidRPr="00457626">
        <w:rPr>
          <w:rFonts w:ascii="Times New Roman" w:hAnsi="Times New Roman" w:cs="Times New Roman"/>
          <w:sz w:val="24"/>
          <w:szCs w:val="24"/>
        </w:rPr>
        <w:t xml:space="preserve"> i Drezna</w:t>
      </w:r>
      <w:r w:rsidR="00965F01" w:rsidRPr="00457626">
        <w:rPr>
          <w:rFonts w:ascii="Times New Roman" w:hAnsi="Times New Roman" w:cs="Times New Roman"/>
          <w:sz w:val="24"/>
          <w:szCs w:val="24"/>
        </w:rPr>
        <w:t xml:space="preserve"> które zapisywane jest jako</w:t>
      </w:r>
      <w:r w:rsidR="009F1E33" w:rsidRPr="00457626">
        <w:rPr>
          <w:rFonts w:ascii="Times New Roman" w:hAnsi="Times New Roman" w:cs="Times New Roman"/>
          <w:sz w:val="24"/>
          <w:szCs w:val="24"/>
        </w:rPr>
        <w:t xml:space="preserve"> </w:t>
      </w:r>
      <w:r w:rsidR="000010BD" w:rsidRPr="00457626">
        <w:rPr>
          <w:rFonts w:ascii="Times New Roman" w:hAnsi="Times New Roman" w:cs="Times New Roman"/>
          <w:i/>
          <w:sz w:val="24"/>
          <w:szCs w:val="24"/>
        </w:rPr>
        <w:t>Kaliningrad</w:t>
      </w:r>
      <w:r w:rsidR="000010BD" w:rsidRPr="00457626">
        <w:rPr>
          <w:rFonts w:ascii="Times New Roman" w:hAnsi="Times New Roman" w:cs="Times New Roman"/>
          <w:sz w:val="24"/>
          <w:szCs w:val="24"/>
        </w:rPr>
        <w:t>,</w:t>
      </w:r>
      <w:r w:rsidR="009F1E33" w:rsidRPr="00457626">
        <w:rPr>
          <w:rFonts w:ascii="Times New Roman" w:hAnsi="Times New Roman" w:cs="Times New Roman"/>
          <w:sz w:val="24"/>
          <w:szCs w:val="24"/>
        </w:rPr>
        <w:t xml:space="preserve"> </w:t>
      </w:r>
      <w:proofErr w:type="spellStart"/>
      <w:r w:rsidR="00D3773C" w:rsidRPr="00457626">
        <w:rPr>
          <w:rFonts w:ascii="Times New Roman" w:hAnsi="Times New Roman" w:cs="Times New Roman"/>
          <w:i/>
          <w:sz w:val="24"/>
          <w:szCs w:val="24"/>
        </w:rPr>
        <w:t>L'viv</w:t>
      </w:r>
      <w:proofErr w:type="spellEnd"/>
      <w:r w:rsidR="00F8003E" w:rsidRPr="00457626">
        <w:rPr>
          <w:rFonts w:ascii="Times New Roman" w:hAnsi="Times New Roman" w:cs="Times New Roman"/>
          <w:sz w:val="24"/>
          <w:szCs w:val="24"/>
        </w:rPr>
        <w:t xml:space="preserve"> (transliteracja z cyrylicy),</w:t>
      </w:r>
      <w:r w:rsidR="009F1E33" w:rsidRPr="00457626">
        <w:rPr>
          <w:rFonts w:ascii="Times New Roman" w:hAnsi="Times New Roman" w:cs="Times New Roman"/>
          <w:sz w:val="24"/>
          <w:szCs w:val="24"/>
        </w:rPr>
        <w:t xml:space="preserve"> </w:t>
      </w:r>
      <w:proofErr w:type="spellStart"/>
      <w:r w:rsidR="00D3773C" w:rsidRPr="00457626">
        <w:rPr>
          <w:rFonts w:ascii="Times New Roman" w:hAnsi="Times New Roman" w:cs="Times New Roman"/>
          <w:i/>
          <w:sz w:val="24"/>
          <w:szCs w:val="24"/>
        </w:rPr>
        <w:t>Vilnius</w:t>
      </w:r>
      <w:r w:rsidR="00AB7FCA" w:rsidRPr="00457626">
        <w:rPr>
          <w:rFonts w:ascii="Times New Roman" w:hAnsi="Times New Roman" w:cs="Times New Roman"/>
          <w:sz w:val="24"/>
          <w:szCs w:val="24"/>
        </w:rPr>
        <w:t>i</w:t>
      </w:r>
      <w:proofErr w:type="spellEnd"/>
      <w:r w:rsidR="009F1E33" w:rsidRPr="00457626">
        <w:rPr>
          <w:rFonts w:ascii="Times New Roman" w:hAnsi="Times New Roman" w:cs="Times New Roman"/>
          <w:sz w:val="24"/>
          <w:szCs w:val="24"/>
        </w:rPr>
        <w:t>,</w:t>
      </w:r>
      <w:r w:rsidR="00AB7FCA" w:rsidRPr="00457626">
        <w:rPr>
          <w:rFonts w:ascii="Times New Roman" w:hAnsi="Times New Roman" w:cs="Times New Roman"/>
          <w:sz w:val="24"/>
          <w:szCs w:val="24"/>
        </w:rPr>
        <w:t> </w:t>
      </w:r>
      <w:proofErr w:type="spellStart"/>
      <w:r w:rsidR="004F0B86" w:rsidRPr="00457626">
        <w:rPr>
          <w:rFonts w:ascii="Times New Roman" w:hAnsi="Times New Roman" w:cs="Times New Roman"/>
          <w:i/>
          <w:sz w:val="24"/>
          <w:szCs w:val="24"/>
        </w:rPr>
        <w:t>Dresden</w:t>
      </w:r>
      <w:proofErr w:type="spellEnd"/>
      <w:r w:rsidR="00D3773C" w:rsidRPr="00457626">
        <w:rPr>
          <w:rFonts w:ascii="Times New Roman" w:hAnsi="Times New Roman" w:cs="Times New Roman"/>
          <w:sz w:val="24"/>
          <w:szCs w:val="24"/>
        </w:rPr>
        <w:t xml:space="preserve"> są mylące dla polskich uczestników ruchu drogowego, gdyż  nikt w Polsce nie używa ory</w:t>
      </w:r>
      <w:r w:rsidR="0054367F" w:rsidRPr="00457626">
        <w:rPr>
          <w:rFonts w:ascii="Times New Roman" w:hAnsi="Times New Roman" w:cs="Times New Roman"/>
          <w:sz w:val="24"/>
          <w:szCs w:val="24"/>
        </w:rPr>
        <w:t>ginalnych nazw tych miast</w:t>
      </w:r>
      <w:r w:rsidR="00D3773C" w:rsidRPr="00457626">
        <w:rPr>
          <w:rFonts w:ascii="Times New Roman" w:hAnsi="Times New Roman" w:cs="Times New Roman"/>
          <w:sz w:val="24"/>
          <w:szCs w:val="24"/>
        </w:rPr>
        <w:t xml:space="preserve">. Zrozumiałym jest jednak stosowanie jednocześnie zapisu </w:t>
      </w:r>
      <w:r w:rsidR="00D3773C" w:rsidRPr="00457626">
        <w:rPr>
          <w:rFonts w:ascii="Times New Roman" w:hAnsi="Times New Roman" w:cs="Times New Roman"/>
          <w:sz w:val="24"/>
          <w:szCs w:val="24"/>
        </w:rPr>
        <w:lastRenderedPageBreak/>
        <w:t>w</w:t>
      </w:r>
      <w:r w:rsidR="00457626">
        <w:rPr>
          <w:rFonts w:ascii="Times New Roman" w:hAnsi="Times New Roman" w:cs="Times New Roman"/>
          <w:sz w:val="24"/>
          <w:szCs w:val="24"/>
        </w:rPr>
        <w:t> </w:t>
      </w:r>
      <w:r w:rsidR="00D3773C" w:rsidRPr="00457626">
        <w:rPr>
          <w:rFonts w:ascii="Times New Roman" w:hAnsi="Times New Roman" w:cs="Times New Roman"/>
          <w:sz w:val="24"/>
          <w:szCs w:val="24"/>
        </w:rPr>
        <w:t>języku oryginalnym, który zrozumiały jest dla zagranicznych uczestników ruchu drogowego.</w:t>
      </w:r>
      <w:r w:rsidR="00DF16E9" w:rsidRPr="00457626">
        <w:rPr>
          <w:rFonts w:ascii="Times New Roman" w:hAnsi="Times New Roman" w:cs="Times New Roman"/>
          <w:sz w:val="24"/>
          <w:szCs w:val="24"/>
        </w:rPr>
        <w:t xml:space="preserve"> Najskuteczniej</w:t>
      </w:r>
      <w:r w:rsidR="00965F01" w:rsidRPr="00457626">
        <w:rPr>
          <w:rFonts w:ascii="Times New Roman" w:hAnsi="Times New Roman" w:cs="Times New Roman"/>
          <w:sz w:val="24"/>
          <w:szCs w:val="24"/>
        </w:rPr>
        <w:t xml:space="preserve"> cel</w:t>
      </w:r>
      <w:r w:rsidR="00D3773C" w:rsidRPr="00457626">
        <w:rPr>
          <w:rFonts w:ascii="Times New Roman" w:hAnsi="Times New Roman" w:cs="Times New Roman"/>
          <w:sz w:val="24"/>
          <w:szCs w:val="24"/>
        </w:rPr>
        <w:t xml:space="preserve"> określony w ustawie</w:t>
      </w:r>
      <w:r w:rsidR="00965F01" w:rsidRPr="00457626">
        <w:rPr>
          <w:rFonts w:ascii="Times New Roman" w:hAnsi="Times New Roman" w:cs="Times New Roman"/>
          <w:sz w:val="24"/>
          <w:szCs w:val="24"/>
        </w:rPr>
        <w:t xml:space="preserve"> realiz</w:t>
      </w:r>
      <w:r w:rsidR="00457626">
        <w:rPr>
          <w:rFonts w:ascii="Times New Roman" w:hAnsi="Times New Roman" w:cs="Times New Roman"/>
          <w:sz w:val="24"/>
          <w:szCs w:val="24"/>
        </w:rPr>
        <w:t>ować będą tablice dwujęzyczne z </w:t>
      </w:r>
      <w:r w:rsidR="00457626" w:rsidRPr="00457626">
        <w:rPr>
          <w:rFonts w:ascii="Times New Roman" w:hAnsi="Times New Roman" w:cs="Times New Roman"/>
          <w:sz w:val="24"/>
          <w:szCs w:val="24"/>
        </w:rPr>
        <w:t>językiem polskim jako głównym i </w:t>
      </w:r>
      <w:r w:rsidR="00965F01" w:rsidRPr="00457626">
        <w:rPr>
          <w:rFonts w:ascii="Times New Roman" w:hAnsi="Times New Roman" w:cs="Times New Roman"/>
          <w:sz w:val="24"/>
          <w:szCs w:val="24"/>
        </w:rPr>
        <w:t xml:space="preserve">językiem oryginalnym jako pomocniczym. </w:t>
      </w:r>
    </w:p>
    <w:p w:rsidR="009246D4" w:rsidRPr="008F20B6" w:rsidRDefault="00C00D26" w:rsidP="00457626">
      <w:pPr>
        <w:pStyle w:val="Akapitzlist"/>
        <w:spacing w:line="360" w:lineRule="auto"/>
        <w:ind w:left="0"/>
        <w:jc w:val="both"/>
        <w:rPr>
          <w:rFonts w:ascii="Times New Roman" w:hAnsi="Times New Roman" w:cs="Times New Roman"/>
          <w:sz w:val="24"/>
          <w:szCs w:val="24"/>
        </w:rPr>
      </w:pPr>
      <w:r>
        <w:rPr>
          <w:rFonts w:ascii="Times New Roman" w:hAnsi="Times New Roman" w:cs="Times New Roman"/>
          <w:sz w:val="24"/>
          <w:szCs w:val="24"/>
        </w:rPr>
        <w:t>Dodatkowo, w</w:t>
      </w:r>
      <w:r w:rsidR="006F12BA" w:rsidRPr="008F20B6">
        <w:rPr>
          <w:rFonts w:ascii="Times New Roman" w:hAnsi="Times New Roman" w:cs="Times New Roman"/>
          <w:sz w:val="24"/>
          <w:szCs w:val="24"/>
        </w:rPr>
        <w:t xml:space="preserve">ątpliwości </w:t>
      </w:r>
      <w:r>
        <w:rPr>
          <w:rFonts w:ascii="Times New Roman" w:hAnsi="Times New Roman" w:cs="Times New Roman"/>
          <w:sz w:val="24"/>
          <w:szCs w:val="24"/>
        </w:rPr>
        <w:t xml:space="preserve">projektodawców </w:t>
      </w:r>
      <w:r w:rsidR="006F12BA" w:rsidRPr="008F20B6">
        <w:rPr>
          <w:rFonts w:ascii="Times New Roman" w:hAnsi="Times New Roman" w:cs="Times New Roman"/>
          <w:sz w:val="24"/>
          <w:szCs w:val="24"/>
        </w:rPr>
        <w:t xml:space="preserve">budzi zgodność </w:t>
      </w:r>
      <w:r>
        <w:rPr>
          <w:rFonts w:ascii="Times New Roman" w:hAnsi="Times New Roman" w:cs="Times New Roman"/>
          <w:sz w:val="24"/>
          <w:szCs w:val="24"/>
        </w:rPr>
        <w:t>wskazanego wyżej rozporządzenia</w:t>
      </w:r>
      <w:r w:rsidR="00031327" w:rsidRPr="008F20B6">
        <w:rPr>
          <w:rFonts w:ascii="Times New Roman" w:hAnsi="Times New Roman" w:cs="Times New Roman"/>
          <w:sz w:val="24"/>
          <w:szCs w:val="24"/>
        </w:rPr>
        <w:t xml:space="preserve"> z ustawą </w:t>
      </w:r>
      <w:r w:rsidRPr="008F20B6">
        <w:rPr>
          <w:rFonts w:ascii="Times New Roman" w:hAnsi="Times New Roman" w:cs="Times New Roman"/>
          <w:sz w:val="24"/>
          <w:szCs w:val="24"/>
        </w:rPr>
        <w:t xml:space="preserve">z dnia 7 października 1999 r </w:t>
      </w:r>
      <w:r w:rsidR="00031327" w:rsidRPr="008F20B6">
        <w:rPr>
          <w:rFonts w:ascii="Times New Roman" w:hAnsi="Times New Roman" w:cs="Times New Roman"/>
          <w:sz w:val="24"/>
          <w:szCs w:val="24"/>
        </w:rPr>
        <w:t>o języku polskim</w:t>
      </w:r>
      <w:r w:rsidR="00043305" w:rsidRPr="008F20B6">
        <w:rPr>
          <w:rFonts w:ascii="Times New Roman" w:hAnsi="Times New Roman" w:cs="Times New Roman"/>
          <w:sz w:val="24"/>
          <w:szCs w:val="24"/>
        </w:rPr>
        <w:t>. W tym miejscu warto zwrócić uwagę na brzmienie preambuły do ustawy o języku polskim, która stanowi, że:</w:t>
      </w:r>
    </w:p>
    <w:p w:rsidR="00043305" w:rsidRPr="008F20B6" w:rsidRDefault="009246D4" w:rsidP="00457626">
      <w:pPr>
        <w:spacing w:after="0" w:line="360" w:lineRule="auto"/>
        <w:ind w:hanging="142"/>
        <w:jc w:val="both"/>
        <w:rPr>
          <w:rFonts w:ascii="Times New Roman" w:hAnsi="Times New Roman" w:cs="Times New Roman"/>
          <w:sz w:val="24"/>
          <w:szCs w:val="24"/>
        </w:rPr>
      </w:pPr>
      <w:r w:rsidRPr="008F20B6">
        <w:rPr>
          <w:rFonts w:ascii="Times New Roman" w:hAnsi="Times New Roman" w:cs="Times New Roman"/>
          <w:sz w:val="24"/>
          <w:szCs w:val="24"/>
        </w:rPr>
        <w:t>„</w:t>
      </w:r>
      <w:r w:rsidR="00043305" w:rsidRPr="008F20B6">
        <w:rPr>
          <w:rFonts w:ascii="Times New Roman" w:hAnsi="Times New Roman" w:cs="Times New Roman"/>
          <w:i/>
          <w:sz w:val="24"/>
          <w:szCs w:val="24"/>
        </w:rPr>
        <w:t>Parlament Rzeczypospolitej Polskiej:</w:t>
      </w:r>
    </w:p>
    <w:p w:rsidR="00043305" w:rsidRPr="008F20B6" w:rsidRDefault="00043305" w:rsidP="00457626">
      <w:pPr>
        <w:spacing w:after="0" w:line="360" w:lineRule="auto"/>
        <w:ind w:hanging="142"/>
        <w:jc w:val="both"/>
        <w:rPr>
          <w:rFonts w:ascii="Times New Roman" w:hAnsi="Times New Roman" w:cs="Times New Roman"/>
          <w:i/>
          <w:sz w:val="24"/>
          <w:szCs w:val="24"/>
        </w:rPr>
      </w:pPr>
      <w:r w:rsidRPr="008F20B6">
        <w:rPr>
          <w:rFonts w:ascii="Times New Roman" w:hAnsi="Times New Roman" w:cs="Times New Roman"/>
          <w:i/>
          <w:sz w:val="24"/>
          <w:szCs w:val="24"/>
        </w:rPr>
        <w:t>- zważywszy, że język polski stanowi podstawowy</w:t>
      </w:r>
      <w:r w:rsidR="00AB7FCA">
        <w:rPr>
          <w:rFonts w:ascii="Times New Roman" w:hAnsi="Times New Roman" w:cs="Times New Roman"/>
          <w:i/>
          <w:sz w:val="24"/>
          <w:szCs w:val="24"/>
        </w:rPr>
        <w:t xml:space="preserve"> element narodowej tożsamości i </w:t>
      </w:r>
      <w:r w:rsidRPr="008F20B6">
        <w:rPr>
          <w:rFonts w:ascii="Times New Roman" w:hAnsi="Times New Roman" w:cs="Times New Roman"/>
          <w:i/>
          <w:sz w:val="24"/>
          <w:szCs w:val="24"/>
        </w:rPr>
        <w:t>jest dobrem narodowej kultury,</w:t>
      </w:r>
    </w:p>
    <w:p w:rsidR="00043305" w:rsidRPr="008F20B6" w:rsidRDefault="00043305" w:rsidP="00457626">
      <w:pPr>
        <w:spacing w:after="0" w:line="360" w:lineRule="auto"/>
        <w:ind w:hanging="142"/>
        <w:jc w:val="both"/>
        <w:rPr>
          <w:rFonts w:ascii="Times New Roman" w:hAnsi="Times New Roman" w:cs="Times New Roman"/>
          <w:i/>
          <w:sz w:val="24"/>
          <w:szCs w:val="24"/>
        </w:rPr>
      </w:pPr>
      <w:r w:rsidRPr="008F20B6">
        <w:rPr>
          <w:rFonts w:ascii="Times New Roman" w:hAnsi="Times New Roman" w:cs="Times New Roman"/>
          <w:i/>
          <w:sz w:val="24"/>
          <w:szCs w:val="24"/>
        </w:rPr>
        <w:t>-  zważywszy na doświadczenie historii, kie</w:t>
      </w:r>
      <w:r w:rsidR="00AB7FCA">
        <w:rPr>
          <w:rFonts w:ascii="Times New Roman" w:hAnsi="Times New Roman" w:cs="Times New Roman"/>
          <w:i/>
          <w:sz w:val="24"/>
          <w:szCs w:val="24"/>
        </w:rPr>
        <w:t>dy walka zaborców i okupantów z </w:t>
      </w:r>
      <w:r w:rsidRPr="008F20B6">
        <w:rPr>
          <w:rFonts w:ascii="Times New Roman" w:hAnsi="Times New Roman" w:cs="Times New Roman"/>
          <w:i/>
          <w:sz w:val="24"/>
          <w:szCs w:val="24"/>
        </w:rPr>
        <w:t>językiem polskim była narzędziem wynaradawiania,</w:t>
      </w:r>
    </w:p>
    <w:p w:rsidR="00043305" w:rsidRPr="008F20B6" w:rsidRDefault="00043305" w:rsidP="00457626">
      <w:pPr>
        <w:spacing w:after="0" w:line="360" w:lineRule="auto"/>
        <w:ind w:hanging="142"/>
        <w:jc w:val="both"/>
        <w:rPr>
          <w:rFonts w:ascii="Times New Roman" w:hAnsi="Times New Roman" w:cs="Times New Roman"/>
          <w:i/>
          <w:sz w:val="24"/>
          <w:szCs w:val="24"/>
        </w:rPr>
      </w:pPr>
      <w:r w:rsidRPr="008F20B6">
        <w:rPr>
          <w:rFonts w:ascii="Times New Roman" w:hAnsi="Times New Roman" w:cs="Times New Roman"/>
          <w:i/>
          <w:sz w:val="24"/>
          <w:szCs w:val="24"/>
        </w:rPr>
        <w:t> - uznając konieczność ochrony tożsamości narodowej w procesie globalizacji,</w:t>
      </w:r>
    </w:p>
    <w:p w:rsidR="00043305" w:rsidRPr="008F20B6" w:rsidRDefault="00043305" w:rsidP="00457626">
      <w:pPr>
        <w:spacing w:after="0" w:line="360" w:lineRule="auto"/>
        <w:ind w:hanging="142"/>
        <w:jc w:val="both"/>
        <w:rPr>
          <w:rFonts w:ascii="Times New Roman" w:hAnsi="Times New Roman" w:cs="Times New Roman"/>
          <w:i/>
          <w:sz w:val="24"/>
          <w:szCs w:val="24"/>
        </w:rPr>
      </w:pPr>
      <w:r w:rsidRPr="008F20B6">
        <w:rPr>
          <w:rFonts w:ascii="Times New Roman" w:hAnsi="Times New Roman" w:cs="Times New Roman"/>
          <w:i/>
          <w:sz w:val="24"/>
          <w:szCs w:val="24"/>
        </w:rPr>
        <w:t> - uznając, że polska kultura stanowi wkład w budowę wspólnej, różnorodnej kulturowo Europy, a zachowanie tej kultury i jej rozwój jest możliwy tylko poprzez ochronę języka polskiego,</w:t>
      </w:r>
    </w:p>
    <w:p w:rsidR="00043305" w:rsidRDefault="00043305" w:rsidP="00457626">
      <w:pPr>
        <w:spacing w:after="0" w:line="360" w:lineRule="auto"/>
        <w:ind w:hanging="142"/>
        <w:jc w:val="both"/>
        <w:rPr>
          <w:rFonts w:ascii="Times New Roman" w:hAnsi="Times New Roman" w:cs="Times New Roman"/>
          <w:sz w:val="24"/>
          <w:szCs w:val="24"/>
        </w:rPr>
      </w:pPr>
      <w:r w:rsidRPr="008F20B6">
        <w:rPr>
          <w:rFonts w:ascii="Times New Roman" w:hAnsi="Times New Roman" w:cs="Times New Roman"/>
          <w:i/>
          <w:sz w:val="24"/>
          <w:szCs w:val="24"/>
        </w:rPr>
        <w:t>- uznając tę ochronę za obowiązek wszystkich organów i instytucji publicznych Rzeczypospolitej Polskiej i powinność jej obywateli uchwala niniejszą </w:t>
      </w:r>
      <w:bookmarkStart w:id="1" w:name="highlightHit_4"/>
      <w:bookmarkEnd w:id="1"/>
      <w:r w:rsidRPr="008F20B6">
        <w:rPr>
          <w:rFonts w:ascii="Times New Roman" w:hAnsi="Times New Roman" w:cs="Times New Roman"/>
          <w:i/>
          <w:sz w:val="24"/>
          <w:szCs w:val="24"/>
        </w:rPr>
        <w:t>ustawę.</w:t>
      </w:r>
      <w:r w:rsidRPr="008F20B6">
        <w:rPr>
          <w:rFonts w:ascii="Times New Roman" w:hAnsi="Times New Roman" w:cs="Times New Roman"/>
          <w:sz w:val="24"/>
          <w:szCs w:val="24"/>
        </w:rPr>
        <w:t xml:space="preserve">” </w:t>
      </w:r>
    </w:p>
    <w:p w:rsidR="00457626" w:rsidRPr="008F20B6" w:rsidRDefault="00457626" w:rsidP="00457626">
      <w:pPr>
        <w:spacing w:after="0" w:line="360" w:lineRule="auto"/>
        <w:ind w:hanging="142"/>
        <w:jc w:val="both"/>
        <w:rPr>
          <w:rFonts w:ascii="Times New Roman" w:hAnsi="Times New Roman" w:cs="Times New Roman"/>
          <w:sz w:val="24"/>
          <w:szCs w:val="24"/>
        </w:rPr>
      </w:pPr>
    </w:p>
    <w:p w:rsidR="000174CC" w:rsidRPr="008F20B6" w:rsidRDefault="00043305" w:rsidP="00457626">
      <w:pPr>
        <w:spacing w:line="360" w:lineRule="auto"/>
        <w:jc w:val="both"/>
        <w:rPr>
          <w:rFonts w:ascii="Times New Roman" w:hAnsi="Times New Roman" w:cs="Times New Roman"/>
          <w:sz w:val="24"/>
          <w:szCs w:val="24"/>
        </w:rPr>
      </w:pPr>
      <w:r w:rsidRPr="008F20B6">
        <w:rPr>
          <w:rFonts w:ascii="Times New Roman" w:hAnsi="Times New Roman" w:cs="Times New Roman"/>
          <w:sz w:val="24"/>
          <w:szCs w:val="24"/>
        </w:rPr>
        <w:t xml:space="preserve">Ustawa już w preambule nakazuje wszelkim organom ochronę języka polskiego, której przedmiotowe rozporządzenie </w:t>
      </w:r>
      <w:r w:rsidR="00C00D26">
        <w:rPr>
          <w:rFonts w:ascii="Times New Roman" w:hAnsi="Times New Roman" w:cs="Times New Roman"/>
          <w:sz w:val="24"/>
          <w:szCs w:val="24"/>
        </w:rPr>
        <w:t>nie wykonuje.</w:t>
      </w:r>
      <w:r w:rsidR="009F1E33">
        <w:rPr>
          <w:rFonts w:ascii="Times New Roman" w:hAnsi="Times New Roman" w:cs="Times New Roman"/>
          <w:sz w:val="24"/>
          <w:szCs w:val="24"/>
        </w:rPr>
        <w:t xml:space="preserve"> </w:t>
      </w:r>
      <w:r w:rsidR="00E6409A" w:rsidRPr="008F20B6">
        <w:rPr>
          <w:rFonts w:ascii="Times New Roman" w:hAnsi="Times New Roman" w:cs="Times New Roman"/>
          <w:sz w:val="24"/>
          <w:szCs w:val="24"/>
        </w:rPr>
        <w:t>Oczywiście ustawa o języku polskim nie nakazuje stosowania języka polskiego do nazw miejscowości będących nazwami własnymi, jednakże nie zabrania tego. Zmiana art. 11 pkt 1 ustawy o języku polskim ma na celu stworzenie obowiązku stosowania przez władz</w:t>
      </w:r>
      <w:r w:rsidR="00C00D26">
        <w:rPr>
          <w:rFonts w:ascii="Times New Roman" w:hAnsi="Times New Roman" w:cs="Times New Roman"/>
          <w:sz w:val="24"/>
          <w:szCs w:val="24"/>
        </w:rPr>
        <w:t>e publiczne oraz samorządowe, a </w:t>
      </w:r>
      <w:r w:rsidR="00E6409A" w:rsidRPr="008F20B6">
        <w:rPr>
          <w:rFonts w:ascii="Times New Roman" w:hAnsi="Times New Roman" w:cs="Times New Roman"/>
          <w:sz w:val="24"/>
          <w:szCs w:val="24"/>
        </w:rPr>
        <w:t xml:space="preserve">także podległe im instytucje i ograny polskich odpowiedników nazw miejscowości występujących oryginalnie w języku obcym. </w:t>
      </w:r>
    </w:p>
    <w:p w:rsidR="008D03C5" w:rsidRPr="00457626" w:rsidRDefault="008D03C5" w:rsidP="00457626">
      <w:pPr>
        <w:spacing w:line="360" w:lineRule="auto"/>
        <w:jc w:val="both"/>
        <w:rPr>
          <w:rFonts w:ascii="Times New Roman" w:hAnsi="Times New Roman" w:cs="Times New Roman"/>
          <w:sz w:val="24"/>
          <w:szCs w:val="24"/>
        </w:rPr>
      </w:pPr>
      <w:r w:rsidRPr="00457626">
        <w:rPr>
          <w:rFonts w:ascii="Times New Roman" w:hAnsi="Times New Roman" w:cs="Times New Roman"/>
          <w:sz w:val="24"/>
          <w:szCs w:val="24"/>
        </w:rPr>
        <w:t xml:space="preserve">Projekt ustawy </w:t>
      </w:r>
      <w:r w:rsidR="00C00D26" w:rsidRPr="00457626">
        <w:rPr>
          <w:rFonts w:ascii="Times New Roman" w:hAnsi="Times New Roman" w:cs="Times New Roman"/>
          <w:sz w:val="24"/>
          <w:szCs w:val="24"/>
        </w:rPr>
        <w:t xml:space="preserve">jest zgodny </w:t>
      </w:r>
      <w:r w:rsidRPr="00457626">
        <w:rPr>
          <w:rFonts w:ascii="Times New Roman" w:hAnsi="Times New Roman" w:cs="Times New Roman"/>
          <w:sz w:val="24"/>
          <w:szCs w:val="24"/>
        </w:rPr>
        <w:t xml:space="preserve">z prawem </w:t>
      </w:r>
      <w:r w:rsidR="00AB7FCA" w:rsidRPr="00457626">
        <w:rPr>
          <w:rFonts w:ascii="Times New Roman" w:hAnsi="Times New Roman" w:cs="Times New Roman"/>
          <w:sz w:val="24"/>
          <w:szCs w:val="24"/>
        </w:rPr>
        <w:t xml:space="preserve">Unii Europejskiej </w:t>
      </w:r>
      <w:r w:rsidRPr="00457626">
        <w:rPr>
          <w:rFonts w:ascii="Times New Roman" w:hAnsi="Times New Roman" w:cs="Times New Roman"/>
          <w:sz w:val="24"/>
          <w:szCs w:val="24"/>
        </w:rPr>
        <w:t>oraz</w:t>
      </w:r>
      <w:r w:rsidR="00AB7FCA" w:rsidRPr="00457626">
        <w:rPr>
          <w:rFonts w:ascii="Times New Roman" w:hAnsi="Times New Roman" w:cs="Times New Roman"/>
          <w:sz w:val="24"/>
          <w:szCs w:val="24"/>
        </w:rPr>
        <w:t xml:space="preserve"> z prawem</w:t>
      </w:r>
      <w:r w:rsidR="00457626">
        <w:rPr>
          <w:rFonts w:ascii="Times New Roman" w:hAnsi="Times New Roman" w:cs="Times New Roman"/>
          <w:sz w:val="24"/>
          <w:szCs w:val="24"/>
        </w:rPr>
        <w:t xml:space="preserve"> międzynarodowym. O </w:t>
      </w:r>
      <w:r w:rsidRPr="00457626">
        <w:rPr>
          <w:rFonts w:ascii="Times New Roman" w:hAnsi="Times New Roman" w:cs="Times New Roman"/>
          <w:sz w:val="24"/>
          <w:szCs w:val="24"/>
        </w:rPr>
        <w:t>zasadach dotyczących zna</w:t>
      </w:r>
      <w:r w:rsidR="009246D4" w:rsidRPr="00457626">
        <w:rPr>
          <w:rFonts w:ascii="Times New Roman" w:hAnsi="Times New Roman" w:cs="Times New Roman"/>
          <w:sz w:val="24"/>
          <w:szCs w:val="24"/>
        </w:rPr>
        <w:t>ków drogowych w Europie decydują postanowienia</w:t>
      </w:r>
      <w:r w:rsidRPr="00457626">
        <w:rPr>
          <w:rFonts w:ascii="Times New Roman" w:hAnsi="Times New Roman" w:cs="Times New Roman"/>
          <w:sz w:val="24"/>
          <w:szCs w:val="24"/>
        </w:rPr>
        <w:t xml:space="preserve"> Konwencji </w:t>
      </w:r>
      <w:r w:rsidR="00457626">
        <w:rPr>
          <w:rFonts w:ascii="Times New Roman" w:hAnsi="Times New Roman" w:cs="Times New Roman"/>
          <w:sz w:val="24"/>
          <w:szCs w:val="24"/>
        </w:rPr>
        <w:t>o </w:t>
      </w:r>
      <w:r w:rsidR="009246D4" w:rsidRPr="00457626">
        <w:rPr>
          <w:rFonts w:ascii="Times New Roman" w:hAnsi="Times New Roman" w:cs="Times New Roman"/>
          <w:sz w:val="24"/>
          <w:szCs w:val="24"/>
        </w:rPr>
        <w:t>znakach i sygnałach drogowych</w:t>
      </w:r>
      <w:r w:rsidRPr="00457626">
        <w:rPr>
          <w:rFonts w:ascii="Times New Roman" w:hAnsi="Times New Roman" w:cs="Times New Roman"/>
          <w:sz w:val="24"/>
          <w:szCs w:val="24"/>
        </w:rPr>
        <w:t xml:space="preserve"> z dnia 8 listopada 1968 </w:t>
      </w:r>
      <w:r w:rsidR="00457626">
        <w:rPr>
          <w:rFonts w:ascii="Times New Roman" w:hAnsi="Times New Roman" w:cs="Times New Roman"/>
          <w:sz w:val="24"/>
          <w:szCs w:val="24"/>
        </w:rPr>
        <w:t>r. (konwencja wiedeńska) wraz z </w:t>
      </w:r>
      <w:r w:rsidRPr="00457626">
        <w:rPr>
          <w:rFonts w:ascii="Times New Roman" w:hAnsi="Times New Roman" w:cs="Times New Roman"/>
          <w:sz w:val="24"/>
          <w:szCs w:val="24"/>
        </w:rPr>
        <w:t>poprawkami</w:t>
      </w:r>
      <w:r w:rsidR="009246D4" w:rsidRPr="00457626">
        <w:rPr>
          <w:rFonts w:ascii="Times New Roman" w:hAnsi="Times New Roman" w:cs="Times New Roman"/>
          <w:sz w:val="24"/>
          <w:szCs w:val="24"/>
        </w:rPr>
        <w:t>, a organem będącym odpowiedzialnym za te kwestie jest Europejska Komisja Gospodarcza Organizacji Narodów Zjednoczonych</w:t>
      </w:r>
      <w:r w:rsidR="00AB7FCA" w:rsidRPr="00457626">
        <w:rPr>
          <w:rFonts w:ascii="Times New Roman" w:hAnsi="Times New Roman" w:cs="Times New Roman"/>
          <w:sz w:val="24"/>
          <w:szCs w:val="24"/>
        </w:rPr>
        <w:t>. W </w:t>
      </w:r>
      <w:r w:rsidRPr="00457626">
        <w:rPr>
          <w:rFonts w:ascii="Times New Roman" w:hAnsi="Times New Roman" w:cs="Times New Roman"/>
          <w:sz w:val="24"/>
          <w:szCs w:val="24"/>
        </w:rPr>
        <w:t xml:space="preserve">załączniku 1G </w:t>
      </w:r>
      <w:r w:rsidR="00AB7FCA" w:rsidRPr="00457626">
        <w:rPr>
          <w:rFonts w:ascii="Times New Roman" w:hAnsi="Times New Roman" w:cs="Times New Roman"/>
          <w:sz w:val="24"/>
          <w:szCs w:val="24"/>
        </w:rPr>
        <w:t>K</w:t>
      </w:r>
      <w:r w:rsidR="009246D4" w:rsidRPr="00457626">
        <w:rPr>
          <w:rFonts w:ascii="Times New Roman" w:hAnsi="Times New Roman" w:cs="Times New Roman"/>
          <w:sz w:val="24"/>
          <w:szCs w:val="24"/>
        </w:rPr>
        <w:t>onwencji</w:t>
      </w:r>
      <w:r w:rsidR="00AB7FCA" w:rsidRPr="00457626">
        <w:rPr>
          <w:rFonts w:ascii="Times New Roman" w:hAnsi="Times New Roman" w:cs="Times New Roman"/>
          <w:sz w:val="24"/>
          <w:szCs w:val="24"/>
        </w:rPr>
        <w:t>,</w:t>
      </w:r>
      <w:r w:rsidR="009F1E33" w:rsidRPr="00457626">
        <w:rPr>
          <w:rFonts w:ascii="Times New Roman" w:hAnsi="Times New Roman" w:cs="Times New Roman"/>
          <w:sz w:val="24"/>
          <w:szCs w:val="24"/>
        </w:rPr>
        <w:t xml:space="preserve"> </w:t>
      </w:r>
      <w:r w:rsidR="00AB7FCA" w:rsidRPr="00457626">
        <w:rPr>
          <w:rFonts w:ascii="Times New Roman" w:hAnsi="Times New Roman" w:cs="Times New Roman"/>
          <w:sz w:val="24"/>
          <w:szCs w:val="24"/>
        </w:rPr>
        <w:t>dotyczącym z</w:t>
      </w:r>
      <w:r w:rsidRPr="00457626">
        <w:rPr>
          <w:rFonts w:ascii="Times New Roman" w:hAnsi="Times New Roman" w:cs="Times New Roman"/>
          <w:sz w:val="24"/>
          <w:szCs w:val="24"/>
        </w:rPr>
        <w:t>naków kierunku i miejscowości oraz znaków informacyjnych</w:t>
      </w:r>
      <w:r w:rsidR="00AB7FCA" w:rsidRPr="00457626">
        <w:rPr>
          <w:rFonts w:ascii="Times New Roman" w:hAnsi="Times New Roman" w:cs="Times New Roman"/>
          <w:sz w:val="24"/>
          <w:szCs w:val="24"/>
        </w:rPr>
        <w:t>,</w:t>
      </w:r>
      <w:r w:rsidRPr="00457626">
        <w:rPr>
          <w:rFonts w:ascii="Times New Roman" w:hAnsi="Times New Roman" w:cs="Times New Roman"/>
          <w:sz w:val="24"/>
          <w:szCs w:val="24"/>
        </w:rPr>
        <w:t xml:space="preserve"> stwierdza się w</w:t>
      </w:r>
      <w:r w:rsidR="00457626">
        <w:rPr>
          <w:rFonts w:ascii="Times New Roman" w:hAnsi="Times New Roman" w:cs="Times New Roman"/>
          <w:sz w:val="24"/>
          <w:szCs w:val="24"/>
        </w:rPr>
        <w:t> </w:t>
      </w:r>
      <w:r w:rsidRPr="00457626">
        <w:rPr>
          <w:rFonts w:ascii="Times New Roman" w:hAnsi="Times New Roman" w:cs="Times New Roman"/>
          <w:sz w:val="24"/>
          <w:szCs w:val="24"/>
        </w:rPr>
        <w:t>odniesieniu do znaków zawierających nazwy miejsc</w:t>
      </w:r>
      <w:r w:rsidR="009246D4" w:rsidRPr="00457626">
        <w:rPr>
          <w:rFonts w:ascii="Times New Roman" w:hAnsi="Times New Roman" w:cs="Times New Roman"/>
          <w:sz w:val="24"/>
          <w:szCs w:val="24"/>
        </w:rPr>
        <w:t>owości</w:t>
      </w:r>
      <w:r w:rsidRPr="00457626">
        <w:rPr>
          <w:rFonts w:ascii="Times New Roman" w:hAnsi="Times New Roman" w:cs="Times New Roman"/>
          <w:sz w:val="24"/>
          <w:szCs w:val="24"/>
        </w:rPr>
        <w:t xml:space="preserve">, że </w:t>
      </w:r>
      <w:r w:rsidR="00AB7FCA" w:rsidRPr="00457626">
        <w:rPr>
          <w:rFonts w:ascii="Times New Roman" w:hAnsi="Times New Roman" w:cs="Times New Roman"/>
          <w:sz w:val="24"/>
          <w:szCs w:val="24"/>
        </w:rPr>
        <w:t>zalecane jest używanie</w:t>
      </w:r>
      <w:r w:rsidRPr="00457626">
        <w:rPr>
          <w:rFonts w:ascii="Times New Roman" w:hAnsi="Times New Roman" w:cs="Times New Roman"/>
          <w:sz w:val="24"/>
          <w:szCs w:val="24"/>
        </w:rPr>
        <w:t xml:space="preserve"> nazw miejscowości w języku państwa, lub jego części, w którym dane miejscowości się </w:t>
      </w:r>
      <w:r w:rsidRPr="00457626">
        <w:rPr>
          <w:rFonts w:ascii="Times New Roman" w:hAnsi="Times New Roman" w:cs="Times New Roman"/>
          <w:sz w:val="24"/>
          <w:szCs w:val="24"/>
        </w:rPr>
        <w:lastRenderedPageBreak/>
        <w:t xml:space="preserve">znajdują. </w:t>
      </w:r>
      <w:r w:rsidR="00AB69D7" w:rsidRPr="00457626">
        <w:rPr>
          <w:rFonts w:ascii="Times New Roman" w:hAnsi="Times New Roman" w:cs="Times New Roman"/>
          <w:sz w:val="24"/>
          <w:szCs w:val="24"/>
        </w:rPr>
        <w:t xml:space="preserve">Ponadto należy wskazać na obowiązującą w prawie międzynarodowym zasadę wzajemności pomiędzy </w:t>
      </w:r>
      <w:r w:rsidR="00D82ED6" w:rsidRPr="00457626">
        <w:rPr>
          <w:rFonts w:ascii="Times New Roman" w:hAnsi="Times New Roman" w:cs="Times New Roman"/>
          <w:sz w:val="24"/>
          <w:szCs w:val="24"/>
        </w:rPr>
        <w:t>państwami</w:t>
      </w:r>
      <w:r w:rsidR="00AB69D7" w:rsidRPr="00457626">
        <w:rPr>
          <w:rFonts w:ascii="Times New Roman" w:hAnsi="Times New Roman" w:cs="Times New Roman"/>
          <w:sz w:val="24"/>
          <w:szCs w:val="24"/>
        </w:rPr>
        <w:t xml:space="preserve">. </w:t>
      </w:r>
      <w:r w:rsidR="00D82ED6" w:rsidRPr="00457626">
        <w:rPr>
          <w:rFonts w:ascii="Times New Roman" w:hAnsi="Times New Roman" w:cs="Times New Roman"/>
          <w:sz w:val="24"/>
          <w:szCs w:val="24"/>
        </w:rPr>
        <w:t xml:space="preserve">Dla </w:t>
      </w:r>
      <w:r w:rsidR="00C92832" w:rsidRPr="00457626">
        <w:rPr>
          <w:rFonts w:ascii="Times New Roman" w:hAnsi="Times New Roman" w:cs="Times New Roman"/>
          <w:sz w:val="24"/>
          <w:szCs w:val="24"/>
        </w:rPr>
        <w:t>przykładu należy wskazać, że na Litwie</w:t>
      </w:r>
      <w:r w:rsidR="00D82ED6" w:rsidRPr="00457626">
        <w:rPr>
          <w:rFonts w:ascii="Times New Roman" w:hAnsi="Times New Roman" w:cs="Times New Roman"/>
          <w:sz w:val="24"/>
          <w:szCs w:val="24"/>
        </w:rPr>
        <w:t xml:space="preserve"> używane są podwójne nazwy miejscowości – w języku polskim i litewskim (np. </w:t>
      </w:r>
      <w:proofErr w:type="spellStart"/>
      <w:r w:rsidR="00D82ED6" w:rsidRPr="00457626">
        <w:rPr>
          <w:rFonts w:ascii="Times New Roman" w:hAnsi="Times New Roman" w:cs="Times New Roman"/>
          <w:i/>
          <w:sz w:val="24"/>
          <w:szCs w:val="24"/>
        </w:rPr>
        <w:t>Varsuva</w:t>
      </w:r>
      <w:proofErr w:type="spellEnd"/>
      <w:r w:rsidR="00D82ED6" w:rsidRPr="00457626">
        <w:rPr>
          <w:rFonts w:ascii="Times New Roman" w:hAnsi="Times New Roman" w:cs="Times New Roman"/>
          <w:sz w:val="24"/>
          <w:szCs w:val="24"/>
        </w:rPr>
        <w:t xml:space="preserve"> – Warszawa).</w:t>
      </w:r>
      <w:r w:rsidR="00C92832" w:rsidRPr="00457626">
        <w:rPr>
          <w:rFonts w:ascii="Times New Roman" w:hAnsi="Times New Roman" w:cs="Times New Roman"/>
          <w:sz w:val="24"/>
          <w:szCs w:val="24"/>
        </w:rPr>
        <w:t xml:space="preserve"> Identyczna sytuacja</w:t>
      </w:r>
      <w:r w:rsidR="00F8003E" w:rsidRPr="00457626">
        <w:rPr>
          <w:rFonts w:ascii="Times New Roman" w:hAnsi="Times New Roman" w:cs="Times New Roman"/>
          <w:sz w:val="24"/>
          <w:szCs w:val="24"/>
        </w:rPr>
        <w:t xml:space="preserve"> prawna i faktyczna ma miejsce</w:t>
      </w:r>
      <w:r w:rsidR="000244E3" w:rsidRPr="00457626">
        <w:rPr>
          <w:rFonts w:ascii="Times New Roman" w:hAnsi="Times New Roman" w:cs="Times New Roman"/>
          <w:sz w:val="24"/>
          <w:szCs w:val="24"/>
        </w:rPr>
        <w:t xml:space="preserve"> w Republice Federalnej Niemiec</w:t>
      </w:r>
      <w:r w:rsidR="004F0B86" w:rsidRPr="00457626">
        <w:rPr>
          <w:rFonts w:ascii="Times New Roman" w:hAnsi="Times New Roman" w:cs="Times New Roman"/>
          <w:sz w:val="24"/>
          <w:szCs w:val="24"/>
        </w:rPr>
        <w:t xml:space="preserve"> (np.</w:t>
      </w:r>
      <w:r w:rsidR="004F0B86" w:rsidRPr="00457626">
        <w:rPr>
          <w:rFonts w:ascii="Times New Roman" w:hAnsi="Times New Roman" w:cs="Times New Roman"/>
          <w:i/>
          <w:sz w:val="24"/>
          <w:szCs w:val="24"/>
        </w:rPr>
        <w:t xml:space="preserve"> </w:t>
      </w:r>
      <w:proofErr w:type="spellStart"/>
      <w:r w:rsidR="004F0B86" w:rsidRPr="00457626">
        <w:rPr>
          <w:rFonts w:ascii="Times New Roman" w:hAnsi="Times New Roman" w:cs="Times New Roman"/>
          <w:i/>
          <w:sz w:val="24"/>
          <w:szCs w:val="24"/>
        </w:rPr>
        <w:t>Stettin</w:t>
      </w:r>
      <w:proofErr w:type="spellEnd"/>
      <w:r w:rsidR="004F0B86" w:rsidRPr="00457626">
        <w:rPr>
          <w:rFonts w:ascii="Times New Roman" w:hAnsi="Times New Roman" w:cs="Times New Roman"/>
          <w:i/>
          <w:sz w:val="24"/>
          <w:szCs w:val="24"/>
        </w:rPr>
        <w:t xml:space="preserve"> – Szczecin</w:t>
      </w:r>
      <w:r w:rsidR="004F0B86" w:rsidRPr="00457626">
        <w:rPr>
          <w:rFonts w:ascii="Times New Roman" w:hAnsi="Times New Roman" w:cs="Times New Roman"/>
          <w:sz w:val="24"/>
          <w:szCs w:val="24"/>
        </w:rPr>
        <w:t>)</w:t>
      </w:r>
      <w:r w:rsidR="000244E3" w:rsidRPr="00457626">
        <w:rPr>
          <w:rFonts w:ascii="Times New Roman" w:hAnsi="Times New Roman" w:cs="Times New Roman"/>
          <w:sz w:val="24"/>
          <w:szCs w:val="24"/>
        </w:rPr>
        <w:t xml:space="preserve"> oraz wielu innych państwach europejskich.</w:t>
      </w:r>
    </w:p>
    <w:p w:rsidR="00640774" w:rsidRPr="00457626" w:rsidRDefault="00640774" w:rsidP="00457626">
      <w:pPr>
        <w:spacing w:line="360" w:lineRule="auto"/>
        <w:jc w:val="both"/>
        <w:rPr>
          <w:rFonts w:ascii="Times New Roman" w:hAnsi="Times New Roman" w:cs="Times New Roman"/>
          <w:sz w:val="24"/>
          <w:szCs w:val="24"/>
        </w:rPr>
      </w:pPr>
      <w:r w:rsidRPr="00457626">
        <w:rPr>
          <w:rFonts w:ascii="Times New Roman" w:hAnsi="Times New Roman" w:cs="Times New Roman"/>
          <w:sz w:val="24"/>
          <w:szCs w:val="24"/>
        </w:rPr>
        <w:t xml:space="preserve">Wprowadzenie w życie niniejszej ustawy będzie posiadało pozytywne skutki społeczne, gdyż zdecydowanie poprawi czytelność i zrozumiałość znaków drogowych dla polskich uczestników ruchu drogowego jednocześnie nie pogarszając ich zrozumienia dla zagranicznych uczestników ruchu drogowego. Umieszczenie polskich form nazw miejscowości znajdujących się poza terytorium Rzeczypospolitej Polskiej będzie stanowić wyraz odpowiedzi na społeczne oczekiwania stosowania na znakach drogowych języka powszechnie używanego, w którym używa się nazw polskich (np. Wilno, Lwów) oraz spolszczeń nazw zagranicznych (np. Monachium). </w:t>
      </w:r>
      <w:r w:rsidR="00D82ED6" w:rsidRPr="00457626">
        <w:rPr>
          <w:rFonts w:ascii="Times New Roman" w:hAnsi="Times New Roman" w:cs="Times New Roman"/>
          <w:sz w:val="24"/>
          <w:szCs w:val="24"/>
        </w:rPr>
        <w:t xml:space="preserve">Stanowić będzie również podniesienie do odpowiedniej rangi i znaczenia języka ojczystego, który dla społeczeństwa jest powodem dumy i świadomości narodowej, szczególnie w czasach globalizacji języka. </w:t>
      </w:r>
    </w:p>
    <w:p w:rsidR="00DF16E9" w:rsidRPr="00457626" w:rsidRDefault="00DF16E9" w:rsidP="00457626">
      <w:pPr>
        <w:spacing w:line="360" w:lineRule="auto"/>
        <w:jc w:val="both"/>
        <w:rPr>
          <w:rFonts w:ascii="Times New Roman" w:hAnsi="Times New Roman" w:cs="Times New Roman"/>
          <w:sz w:val="24"/>
          <w:szCs w:val="24"/>
        </w:rPr>
      </w:pPr>
      <w:r w:rsidRPr="00457626">
        <w:rPr>
          <w:rFonts w:ascii="Times New Roman" w:hAnsi="Times New Roman" w:cs="Times New Roman"/>
          <w:sz w:val="24"/>
          <w:szCs w:val="24"/>
        </w:rPr>
        <w:t xml:space="preserve">Wprowadzenie w życie niniejszej ustawy </w:t>
      </w:r>
      <w:r w:rsidR="00640774" w:rsidRPr="00457626">
        <w:rPr>
          <w:rFonts w:ascii="Times New Roman" w:hAnsi="Times New Roman" w:cs="Times New Roman"/>
          <w:sz w:val="24"/>
          <w:szCs w:val="24"/>
        </w:rPr>
        <w:t>będzie pociągało wydatki z budżetu pa</w:t>
      </w:r>
      <w:r w:rsidR="00457626">
        <w:rPr>
          <w:rFonts w:ascii="Times New Roman" w:hAnsi="Times New Roman" w:cs="Times New Roman"/>
          <w:sz w:val="24"/>
          <w:szCs w:val="24"/>
        </w:rPr>
        <w:t>ństwa, w </w:t>
      </w:r>
      <w:r w:rsidR="00640774" w:rsidRPr="00457626">
        <w:rPr>
          <w:rFonts w:ascii="Times New Roman" w:hAnsi="Times New Roman" w:cs="Times New Roman"/>
          <w:sz w:val="24"/>
          <w:szCs w:val="24"/>
        </w:rPr>
        <w:t>części 39 – transport. Wydatki ponoszone będą z budżetu Generalnej Dyrekcji Dróg Krajowych i Autostrad. Jednakże proponowana zmiana oznaczeń na znakach drogowych powinna być rozciągnięta w czasie tak, aby była prowadzona wraz ze zmianami oznaczeń na znakach dro</w:t>
      </w:r>
      <w:r w:rsidR="00457626" w:rsidRPr="00457626">
        <w:rPr>
          <w:rFonts w:ascii="Times New Roman" w:hAnsi="Times New Roman" w:cs="Times New Roman"/>
          <w:sz w:val="24"/>
          <w:szCs w:val="24"/>
        </w:rPr>
        <w:t xml:space="preserve">gowych prowadzonych niezależnie </w:t>
      </w:r>
      <w:r w:rsidR="00640774" w:rsidRPr="00457626">
        <w:rPr>
          <w:rFonts w:ascii="Times New Roman" w:hAnsi="Times New Roman" w:cs="Times New Roman"/>
          <w:sz w:val="24"/>
          <w:szCs w:val="24"/>
        </w:rPr>
        <w:t xml:space="preserve">od proponowanej zmiany. Takie rozwiązanie spowoduje minimalizację wydatków budżetowych na wykonanie niniejszej ustawy. </w:t>
      </w:r>
    </w:p>
    <w:p w:rsidR="007C7D66" w:rsidRDefault="007C7D66" w:rsidP="00457626">
      <w:pPr>
        <w:pStyle w:val="Akapitzlist"/>
        <w:spacing w:line="360" w:lineRule="auto"/>
        <w:ind w:left="0"/>
        <w:jc w:val="both"/>
        <w:rPr>
          <w:rFonts w:ascii="Times New Roman" w:hAnsi="Times New Roman" w:cs="Times New Roman"/>
          <w:sz w:val="24"/>
          <w:szCs w:val="24"/>
        </w:rPr>
      </w:pPr>
      <w:r w:rsidRPr="008F20B6">
        <w:rPr>
          <w:rFonts w:ascii="Times New Roman" w:hAnsi="Times New Roman" w:cs="Times New Roman"/>
          <w:sz w:val="24"/>
          <w:szCs w:val="24"/>
        </w:rPr>
        <w:t>Projekt ustawy wymaga zmiany aktu wykonawczego tj. rozporządzenia Ministra Infrastruktury z dnia 3 lipca 2003 r. w sprawie szczegółowych warunków technicznych dla znaków i sygnałów drogowych oraz urządzeń bezpieczeństwa ruch</w:t>
      </w:r>
      <w:r w:rsidR="00AB7FCA">
        <w:rPr>
          <w:rFonts w:ascii="Times New Roman" w:hAnsi="Times New Roman" w:cs="Times New Roman"/>
          <w:sz w:val="24"/>
          <w:szCs w:val="24"/>
        </w:rPr>
        <w:t>u drogowego i </w:t>
      </w:r>
      <w:r w:rsidRPr="008F20B6">
        <w:rPr>
          <w:rFonts w:ascii="Times New Roman" w:hAnsi="Times New Roman" w:cs="Times New Roman"/>
          <w:sz w:val="24"/>
          <w:szCs w:val="24"/>
        </w:rPr>
        <w:t>warunk</w:t>
      </w:r>
      <w:r w:rsidR="00AB7FCA">
        <w:rPr>
          <w:rFonts w:ascii="Times New Roman" w:hAnsi="Times New Roman" w:cs="Times New Roman"/>
          <w:sz w:val="24"/>
          <w:szCs w:val="24"/>
        </w:rPr>
        <w:t xml:space="preserve">ów ich umieszczania na drogach. Minister wyda to rozporządzenie </w:t>
      </w:r>
      <w:r w:rsidR="00AB7FCA" w:rsidRPr="008E5028">
        <w:rPr>
          <w:rFonts w:ascii="Times New Roman" w:hAnsi="Times New Roman" w:cs="Times New Roman"/>
          <w:sz w:val="24"/>
          <w:szCs w:val="24"/>
        </w:rPr>
        <w:t>uwzględniając konieczność zapewnienia czyte</w:t>
      </w:r>
      <w:r w:rsidR="00AB7FCA">
        <w:rPr>
          <w:rFonts w:ascii="Times New Roman" w:hAnsi="Times New Roman" w:cs="Times New Roman"/>
          <w:sz w:val="24"/>
          <w:szCs w:val="24"/>
        </w:rPr>
        <w:t>lności i zrozumiałości znaków i </w:t>
      </w:r>
      <w:r w:rsidR="00AB7FCA" w:rsidRPr="008E5028">
        <w:rPr>
          <w:rFonts w:ascii="Times New Roman" w:hAnsi="Times New Roman" w:cs="Times New Roman"/>
          <w:sz w:val="24"/>
          <w:szCs w:val="24"/>
        </w:rPr>
        <w:t>sygnałów drogowych dla uczestników ruchu drogowego oraz stosowanie języka polskiego</w:t>
      </w:r>
      <w:r w:rsidR="00AB7FCA">
        <w:rPr>
          <w:rFonts w:ascii="Times New Roman" w:hAnsi="Times New Roman" w:cs="Times New Roman"/>
          <w:sz w:val="24"/>
          <w:szCs w:val="24"/>
        </w:rPr>
        <w:t xml:space="preserve"> i </w:t>
      </w:r>
      <w:r w:rsidR="00AB7FCA" w:rsidRPr="008E5028">
        <w:rPr>
          <w:rFonts w:ascii="Times New Roman" w:hAnsi="Times New Roman" w:cs="Times New Roman"/>
          <w:sz w:val="24"/>
          <w:szCs w:val="24"/>
        </w:rPr>
        <w:t>języka oryginalnego do zapisu nazw miejscowości leżących poza terytorium Rzeczypospolitej Polskiej</w:t>
      </w:r>
      <w:r w:rsidR="00AB7FCA">
        <w:rPr>
          <w:rFonts w:ascii="Times New Roman" w:hAnsi="Times New Roman" w:cs="Times New Roman"/>
          <w:sz w:val="24"/>
          <w:szCs w:val="24"/>
        </w:rPr>
        <w:t xml:space="preserve">. </w:t>
      </w:r>
    </w:p>
    <w:p w:rsidR="00457626" w:rsidRPr="008F20B6" w:rsidRDefault="00457626" w:rsidP="00457626">
      <w:pPr>
        <w:pStyle w:val="Akapitzlist"/>
        <w:spacing w:line="360" w:lineRule="auto"/>
        <w:ind w:left="0"/>
        <w:jc w:val="both"/>
        <w:rPr>
          <w:rFonts w:ascii="Times New Roman" w:hAnsi="Times New Roman" w:cs="Times New Roman"/>
          <w:sz w:val="24"/>
          <w:szCs w:val="24"/>
        </w:rPr>
      </w:pPr>
    </w:p>
    <w:p w:rsidR="007C7D66" w:rsidRPr="008F20B6" w:rsidRDefault="007C7D66" w:rsidP="00457626">
      <w:pPr>
        <w:pStyle w:val="Akapitzlist"/>
        <w:spacing w:line="360" w:lineRule="auto"/>
        <w:ind w:left="0"/>
        <w:jc w:val="both"/>
        <w:rPr>
          <w:rFonts w:ascii="Times New Roman" w:hAnsi="Times New Roman" w:cs="Times New Roman"/>
          <w:sz w:val="24"/>
          <w:szCs w:val="24"/>
        </w:rPr>
      </w:pPr>
      <w:r w:rsidRPr="008F20B6">
        <w:rPr>
          <w:rFonts w:ascii="Times New Roman" w:hAnsi="Times New Roman" w:cs="Times New Roman"/>
          <w:sz w:val="24"/>
          <w:szCs w:val="24"/>
        </w:rPr>
        <w:t>Projekt poselski zwolniony jest z konsultacji społecznych. Należy jednak dodać, że projekt jest odpowiedzią na bardzo często pojawiające się w debacie publicznej postulaty zmian.</w:t>
      </w:r>
    </w:p>
    <w:sectPr w:rsidR="007C7D66" w:rsidRPr="008F20B6" w:rsidSect="00457626">
      <w:footerReference w:type="default" r:id="rId9"/>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650" w:rsidRDefault="00630650" w:rsidP="008F20B6">
      <w:pPr>
        <w:spacing w:after="0" w:line="240" w:lineRule="auto"/>
      </w:pPr>
      <w:r>
        <w:separator/>
      </w:r>
    </w:p>
  </w:endnote>
  <w:endnote w:type="continuationSeparator" w:id="0">
    <w:p w:rsidR="00630650" w:rsidRDefault="00630650" w:rsidP="008F2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0B6" w:rsidRDefault="008F20B6" w:rsidP="00457626">
    <w:pPr>
      <w:pStyle w:val="Stopka"/>
    </w:pPr>
  </w:p>
  <w:p w:rsidR="008F20B6" w:rsidRDefault="008F20B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650" w:rsidRDefault="00630650" w:rsidP="008F20B6">
      <w:pPr>
        <w:spacing w:after="0" w:line="240" w:lineRule="auto"/>
      </w:pPr>
      <w:r>
        <w:separator/>
      </w:r>
    </w:p>
  </w:footnote>
  <w:footnote w:type="continuationSeparator" w:id="0">
    <w:p w:rsidR="00630650" w:rsidRDefault="00630650" w:rsidP="008F20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AB08EB"/>
    <w:multiLevelType w:val="hybridMultilevel"/>
    <w:tmpl w:val="D1EE354C"/>
    <w:lvl w:ilvl="0" w:tplc="E2C2D6E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75C"/>
    <w:rsid w:val="000010BD"/>
    <w:rsid w:val="000174CC"/>
    <w:rsid w:val="000244E3"/>
    <w:rsid w:val="00031327"/>
    <w:rsid w:val="000340EF"/>
    <w:rsid w:val="00043305"/>
    <w:rsid w:val="0005527F"/>
    <w:rsid w:val="001B6CB0"/>
    <w:rsid w:val="001B77C2"/>
    <w:rsid w:val="001D1063"/>
    <w:rsid w:val="00240AB6"/>
    <w:rsid w:val="0025102B"/>
    <w:rsid w:val="002F57CD"/>
    <w:rsid w:val="004310D8"/>
    <w:rsid w:val="00457626"/>
    <w:rsid w:val="0049389C"/>
    <w:rsid w:val="004F0B86"/>
    <w:rsid w:val="005223C2"/>
    <w:rsid w:val="0054367F"/>
    <w:rsid w:val="00545818"/>
    <w:rsid w:val="00590B36"/>
    <w:rsid w:val="00611B1C"/>
    <w:rsid w:val="00630650"/>
    <w:rsid w:val="00640774"/>
    <w:rsid w:val="00671478"/>
    <w:rsid w:val="006C0610"/>
    <w:rsid w:val="006F12BA"/>
    <w:rsid w:val="00723A1D"/>
    <w:rsid w:val="0078202C"/>
    <w:rsid w:val="007C3107"/>
    <w:rsid w:val="007C7D66"/>
    <w:rsid w:val="008321DD"/>
    <w:rsid w:val="00864E94"/>
    <w:rsid w:val="00897315"/>
    <w:rsid w:val="008B2D38"/>
    <w:rsid w:val="008D03C5"/>
    <w:rsid w:val="008E5028"/>
    <w:rsid w:val="008F20B6"/>
    <w:rsid w:val="009246D4"/>
    <w:rsid w:val="00951D40"/>
    <w:rsid w:val="0096137E"/>
    <w:rsid w:val="00965F01"/>
    <w:rsid w:val="009A2DC7"/>
    <w:rsid w:val="009F1E33"/>
    <w:rsid w:val="00A15520"/>
    <w:rsid w:val="00AB69D7"/>
    <w:rsid w:val="00AB7FCA"/>
    <w:rsid w:val="00AD3BBF"/>
    <w:rsid w:val="00BB403F"/>
    <w:rsid w:val="00BE2F54"/>
    <w:rsid w:val="00BE60AF"/>
    <w:rsid w:val="00C00D26"/>
    <w:rsid w:val="00C92832"/>
    <w:rsid w:val="00CB42C4"/>
    <w:rsid w:val="00CB4502"/>
    <w:rsid w:val="00CF1815"/>
    <w:rsid w:val="00D3773C"/>
    <w:rsid w:val="00D82ED6"/>
    <w:rsid w:val="00DB175A"/>
    <w:rsid w:val="00DF16E9"/>
    <w:rsid w:val="00E6409A"/>
    <w:rsid w:val="00F06954"/>
    <w:rsid w:val="00F7075C"/>
    <w:rsid w:val="00F8003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B77C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031327"/>
  </w:style>
  <w:style w:type="character" w:styleId="Hipercze">
    <w:name w:val="Hyperlink"/>
    <w:basedOn w:val="Domylnaczcionkaakapitu"/>
    <w:uiPriority w:val="99"/>
    <w:semiHidden/>
    <w:unhideWhenUsed/>
    <w:rsid w:val="00031327"/>
    <w:rPr>
      <w:color w:val="0000FF"/>
      <w:u w:val="single"/>
    </w:rPr>
  </w:style>
  <w:style w:type="character" w:customStyle="1" w:styleId="highlight">
    <w:name w:val="highlight"/>
    <w:basedOn w:val="Domylnaczcionkaakapitu"/>
    <w:rsid w:val="00043305"/>
  </w:style>
  <w:style w:type="paragraph" w:styleId="NormalnyWeb">
    <w:name w:val="Normal (Web)"/>
    <w:basedOn w:val="Normalny"/>
    <w:uiPriority w:val="99"/>
    <w:unhideWhenUsed/>
    <w:rsid w:val="008D03C5"/>
    <w:pPr>
      <w:spacing w:before="100" w:beforeAutospacing="1" w:after="100" w:afterAutospacing="1" w:line="240" w:lineRule="auto"/>
    </w:pPr>
    <w:rPr>
      <w:rFonts w:ascii="Times New Roman" w:eastAsia="Times New Roman" w:hAnsi="Times New Roman" w:cs="Times New Roman"/>
      <w:sz w:val="24"/>
      <w:szCs w:val="24"/>
    </w:rPr>
  </w:style>
  <w:style w:type="paragraph" w:styleId="Akapitzlist">
    <w:name w:val="List Paragraph"/>
    <w:basedOn w:val="Normalny"/>
    <w:uiPriority w:val="34"/>
    <w:qFormat/>
    <w:rsid w:val="009246D4"/>
    <w:pPr>
      <w:ind w:left="720"/>
      <w:contextualSpacing/>
    </w:pPr>
  </w:style>
  <w:style w:type="paragraph" w:styleId="Nagwek">
    <w:name w:val="header"/>
    <w:basedOn w:val="Normalny"/>
    <w:link w:val="NagwekZnak"/>
    <w:uiPriority w:val="99"/>
    <w:unhideWhenUsed/>
    <w:rsid w:val="008F20B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20B6"/>
  </w:style>
  <w:style w:type="paragraph" w:styleId="Stopka">
    <w:name w:val="footer"/>
    <w:basedOn w:val="Normalny"/>
    <w:link w:val="StopkaZnak"/>
    <w:uiPriority w:val="99"/>
    <w:unhideWhenUsed/>
    <w:rsid w:val="008F20B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20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B77C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031327"/>
  </w:style>
  <w:style w:type="character" w:styleId="Hipercze">
    <w:name w:val="Hyperlink"/>
    <w:basedOn w:val="Domylnaczcionkaakapitu"/>
    <w:uiPriority w:val="99"/>
    <w:semiHidden/>
    <w:unhideWhenUsed/>
    <w:rsid w:val="00031327"/>
    <w:rPr>
      <w:color w:val="0000FF"/>
      <w:u w:val="single"/>
    </w:rPr>
  </w:style>
  <w:style w:type="character" w:customStyle="1" w:styleId="highlight">
    <w:name w:val="highlight"/>
    <w:basedOn w:val="Domylnaczcionkaakapitu"/>
    <w:rsid w:val="00043305"/>
  </w:style>
  <w:style w:type="paragraph" w:styleId="NormalnyWeb">
    <w:name w:val="Normal (Web)"/>
    <w:basedOn w:val="Normalny"/>
    <w:uiPriority w:val="99"/>
    <w:unhideWhenUsed/>
    <w:rsid w:val="008D03C5"/>
    <w:pPr>
      <w:spacing w:before="100" w:beforeAutospacing="1" w:after="100" w:afterAutospacing="1" w:line="240" w:lineRule="auto"/>
    </w:pPr>
    <w:rPr>
      <w:rFonts w:ascii="Times New Roman" w:eastAsia="Times New Roman" w:hAnsi="Times New Roman" w:cs="Times New Roman"/>
      <w:sz w:val="24"/>
      <w:szCs w:val="24"/>
    </w:rPr>
  </w:style>
  <w:style w:type="paragraph" w:styleId="Akapitzlist">
    <w:name w:val="List Paragraph"/>
    <w:basedOn w:val="Normalny"/>
    <w:uiPriority w:val="34"/>
    <w:qFormat/>
    <w:rsid w:val="009246D4"/>
    <w:pPr>
      <w:ind w:left="720"/>
      <w:contextualSpacing/>
    </w:pPr>
  </w:style>
  <w:style w:type="paragraph" w:styleId="Nagwek">
    <w:name w:val="header"/>
    <w:basedOn w:val="Normalny"/>
    <w:link w:val="NagwekZnak"/>
    <w:uiPriority w:val="99"/>
    <w:unhideWhenUsed/>
    <w:rsid w:val="008F20B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20B6"/>
  </w:style>
  <w:style w:type="paragraph" w:styleId="Stopka">
    <w:name w:val="footer"/>
    <w:basedOn w:val="Normalny"/>
    <w:link w:val="StopkaZnak"/>
    <w:uiPriority w:val="99"/>
    <w:unhideWhenUsed/>
    <w:rsid w:val="008F20B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23776">
      <w:bodyDiv w:val="1"/>
      <w:marLeft w:val="0"/>
      <w:marRight w:val="0"/>
      <w:marTop w:val="0"/>
      <w:marBottom w:val="0"/>
      <w:divBdr>
        <w:top w:val="none" w:sz="0" w:space="0" w:color="auto"/>
        <w:left w:val="none" w:sz="0" w:space="0" w:color="auto"/>
        <w:bottom w:val="none" w:sz="0" w:space="0" w:color="auto"/>
        <w:right w:val="none" w:sz="0" w:space="0" w:color="auto"/>
      </w:divBdr>
      <w:divsChild>
        <w:div w:id="1903787840">
          <w:marLeft w:val="0"/>
          <w:marRight w:val="0"/>
          <w:marTop w:val="0"/>
          <w:marBottom w:val="0"/>
          <w:divBdr>
            <w:top w:val="none" w:sz="0" w:space="0" w:color="auto"/>
            <w:left w:val="none" w:sz="0" w:space="0" w:color="auto"/>
            <w:bottom w:val="none" w:sz="0" w:space="0" w:color="auto"/>
            <w:right w:val="none" w:sz="0" w:space="0" w:color="auto"/>
          </w:divBdr>
          <w:divsChild>
            <w:div w:id="1971746016">
              <w:marLeft w:val="0"/>
              <w:marRight w:val="0"/>
              <w:marTop w:val="0"/>
              <w:marBottom w:val="0"/>
              <w:divBdr>
                <w:top w:val="none" w:sz="0" w:space="0" w:color="auto"/>
                <w:left w:val="none" w:sz="0" w:space="0" w:color="auto"/>
                <w:bottom w:val="none" w:sz="0" w:space="0" w:color="auto"/>
                <w:right w:val="none" w:sz="0" w:space="0" w:color="auto"/>
              </w:divBdr>
              <w:divsChild>
                <w:div w:id="1677146492">
                  <w:marLeft w:val="0"/>
                  <w:marRight w:val="0"/>
                  <w:marTop w:val="0"/>
                  <w:marBottom w:val="0"/>
                  <w:divBdr>
                    <w:top w:val="none" w:sz="0" w:space="0" w:color="auto"/>
                    <w:left w:val="none" w:sz="0" w:space="0" w:color="auto"/>
                    <w:bottom w:val="none" w:sz="0" w:space="0" w:color="auto"/>
                    <w:right w:val="none" w:sz="0" w:space="0" w:color="auto"/>
                  </w:divBdr>
                  <w:divsChild>
                    <w:div w:id="695815298">
                      <w:marLeft w:val="300"/>
                      <w:marRight w:val="0"/>
                      <w:marTop w:val="0"/>
                      <w:marBottom w:val="0"/>
                      <w:divBdr>
                        <w:top w:val="none" w:sz="0" w:space="0" w:color="auto"/>
                        <w:left w:val="none" w:sz="0" w:space="0" w:color="auto"/>
                        <w:bottom w:val="none" w:sz="0" w:space="0" w:color="auto"/>
                        <w:right w:val="none" w:sz="0" w:space="0" w:color="auto"/>
                      </w:divBdr>
                    </w:div>
                    <w:div w:id="900873638">
                      <w:marLeft w:val="300"/>
                      <w:marRight w:val="0"/>
                      <w:marTop w:val="0"/>
                      <w:marBottom w:val="0"/>
                      <w:divBdr>
                        <w:top w:val="none" w:sz="0" w:space="0" w:color="auto"/>
                        <w:left w:val="none" w:sz="0" w:space="0" w:color="auto"/>
                        <w:bottom w:val="none" w:sz="0" w:space="0" w:color="auto"/>
                        <w:right w:val="none" w:sz="0" w:space="0" w:color="auto"/>
                      </w:divBdr>
                    </w:div>
                    <w:div w:id="841891336">
                      <w:marLeft w:val="300"/>
                      <w:marRight w:val="0"/>
                      <w:marTop w:val="0"/>
                      <w:marBottom w:val="0"/>
                      <w:divBdr>
                        <w:top w:val="none" w:sz="0" w:space="0" w:color="auto"/>
                        <w:left w:val="none" w:sz="0" w:space="0" w:color="auto"/>
                        <w:bottom w:val="none" w:sz="0" w:space="0" w:color="auto"/>
                        <w:right w:val="none" w:sz="0" w:space="0" w:color="auto"/>
                      </w:divBdr>
                    </w:div>
                    <w:div w:id="1105081789">
                      <w:marLeft w:val="300"/>
                      <w:marRight w:val="0"/>
                      <w:marTop w:val="0"/>
                      <w:marBottom w:val="0"/>
                      <w:divBdr>
                        <w:top w:val="none" w:sz="0" w:space="0" w:color="auto"/>
                        <w:left w:val="none" w:sz="0" w:space="0" w:color="auto"/>
                        <w:bottom w:val="none" w:sz="0" w:space="0" w:color="auto"/>
                        <w:right w:val="none" w:sz="0" w:space="0" w:color="auto"/>
                      </w:divBdr>
                    </w:div>
                    <w:div w:id="78750514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96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18E40-C142-44C7-9B14-093C75FD8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1231</Words>
  <Characters>7389</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Oskar</dc:creator>
  <cp:lastModifiedBy>Ewa A. Genert</cp:lastModifiedBy>
  <cp:revision>2</cp:revision>
  <cp:lastPrinted>2017-04-20T15:17:00Z</cp:lastPrinted>
  <dcterms:created xsi:type="dcterms:W3CDTF">2017-05-12T12:30:00Z</dcterms:created>
  <dcterms:modified xsi:type="dcterms:W3CDTF">2017-05-12T12:30:00Z</dcterms:modified>
</cp:coreProperties>
</file>