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727" w:rsidRDefault="006E4727" w:rsidP="00B103D7">
      <w:pPr>
        <w:pStyle w:val="OZNPROJEKTUwskazaniedatylubwersjiprojektu"/>
        <w:keepNext/>
      </w:pPr>
      <w:bookmarkStart w:id="0" w:name="_GoBack"/>
      <w:bookmarkEnd w:id="0"/>
      <w:r>
        <w:t>Projekt</w:t>
      </w:r>
    </w:p>
    <w:p w:rsidR="006E4727" w:rsidRPr="006E4727" w:rsidRDefault="006E4727" w:rsidP="006E4727">
      <w:pPr>
        <w:pStyle w:val="OZNRODZAKTUtznustawalubrozporzdzenieiorganwydajcy"/>
      </w:pPr>
      <w:r w:rsidRPr="006E4727">
        <w:t>USTAWA</w:t>
      </w:r>
    </w:p>
    <w:p w:rsidR="006E4727" w:rsidRPr="006E4727" w:rsidRDefault="006E4727" w:rsidP="006E4727">
      <w:pPr>
        <w:pStyle w:val="DATAAKTUdatauchwalenialubwydaniaaktu"/>
      </w:pPr>
      <w:r>
        <w:t>z dnia</w:t>
      </w:r>
    </w:p>
    <w:p w:rsidR="006E4727" w:rsidRPr="006E4727" w:rsidRDefault="006E4727" w:rsidP="00B103D7">
      <w:pPr>
        <w:pStyle w:val="TYTUAKTUprzedmiotregulacjiustawylubrozporzdzenia"/>
      </w:pPr>
      <w:r w:rsidRPr="006E4727">
        <w:t>o zmianie ustawy o ochronie roszczeń pracowniczych w razie niewypłacalności pracodawcy oraz ustawy o kosztach sądowych w sprawach cywilnych</w:t>
      </w:r>
    </w:p>
    <w:p w:rsidR="006E4727" w:rsidRPr="006E4727" w:rsidRDefault="006E4727" w:rsidP="00B103D7">
      <w:pPr>
        <w:pStyle w:val="ARTartustawynprozporzdzenia"/>
        <w:keepNext/>
      </w:pPr>
      <w:r w:rsidRPr="00B103D7">
        <w:rPr>
          <w:rStyle w:val="Ppogrubienie"/>
        </w:rPr>
        <w:t>Art.</w:t>
      </w:r>
      <w:r w:rsidR="00B103D7" w:rsidRPr="00B103D7">
        <w:rPr>
          <w:rStyle w:val="Ppogrubienie"/>
        </w:rPr>
        <w:t> </w:t>
      </w:r>
      <w:r w:rsidRPr="00B103D7">
        <w:rPr>
          <w:rStyle w:val="Ppogrubienie"/>
        </w:rPr>
        <w:t>1.</w:t>
      </w:r>
      <w:r>
        <w:t xml:space="preserve"> </w:t>
      </w:r>
      <w:r w:rsidRPr="006E4727">
        <w:t>W ustawie z dnia 13 lipca 2006 r. o ochronie roszczeń pracowniczych w razie niewypłacalności pracodawcy (Dz. U. z 2016 r. poz. 1256) wprowadza się następujące zmiany:</w:t>
      </w:r>
    </w:p>
    <w:p w:rsidR="006E4727" w:rsidRPr="006E4727" w:rsidRDefault="006E4727" w:rsidP="006E4727">
      <w:pPr>
        <w:pStyle w:val="PKTpunkt"/>
      </w:pPr>
      <w:r w:rsidRPr="006E4727">
        <w:t>1)</w:t>
      </w:r>
      <w:r w:rsidRPr="006E4727">
        <w:tab/>
        <w:t>uchyla się art. 8a;</w:t>
      </w:r>
    </w:p>
    <w:p w:rsidR="006E4727" w:rsidRPr="006E4727" w:rsidRDefault="006E4727" w:rsidP="00B103D7">
      <w:pPr>
        <w:pStyle w:val="PKTpunkt"/>
        <w:keepNext/>
      </w:pPr>
      <w:r w:rsidRPr="006E4727">
        <w:t>2)</w:t>
      </w:r>
      <w:r w:rsidRPr="006E4727">
        <w:tab/>
        <w:t>art. 10 otrzymuje brzmienie:</w:t>
      </w:r>
    </w:p>
    <w:p w:rsidR="006E4727" w:rsidRPr="006E4727" w:rsidRDefault="006E4727" w:rsidP="00B103D7">
      <w:pPr>
        <w:pStyle w:val="ZARTzmartartykuempunktem"/>
      </w:pPr>
      <w:r>
        <w:t>„</w:t>
      </w:r>
      <w:r w:rsidRPr="006E4727">
        <w:t>Art. 10.</w:t>
      </w:r>
      <w:r>
        <w:t xml:space="preserve"> </w:t>
      </w:r>
      <w:r w:rsidRPr="006E4727">
        <w:t>Pracownikiem, o którym mowa w art. 9, jest osoba fizyczna, która, zgodnie z</w:t>
      </w:r>
      <w:r>
        <w:t xml:space="preserve"> </w:t>
      </w:r>
      <w:r w:rsidRPr="006E4727">
        <w:t>przepisami polskiego prawa, pozostaje z pracodawcą w stosunku pracy lub jest zatrudniona na podstawie umowy o pracę nakładczą albo wykonuje pracę na podstawie umowy agencyjnej lub umowy zlecenia albo innej umowy o świadczenie usług, do której, zgodnie z ustawą z dnia 23 kwietnia 1964 r. – Kodeks cywilny (Dz.</w:t>
      </w:r>
      <w:r>
        <w:t xml:space="preserve"> </w:t>
      </w:r>
      <w:r w:rsidRPr="006E4727">
        <w:t>U. z 2017 r. poz. 459</w:t>
      </w:r>
      <w:r w:rsidR="00D41C02">
        <w:t xml:space="preserve"> i 933</w:t>
      </w:r>
      <w:r w:rsidRPr="006E4727">
        <w:t>), stosuje się przepisy dotyczące zlecenia, albo wykonuje pracę zarobkową na podstawie innej niż stosunek pracy na rzecz pracodawcy będącego rolniczą spółdzielnią produkcyjną, spółdzielnią kółek rolniczych lub inną spółdzielnią zajmującą się produkcją rolną – jeżeli z tego tytułu podlega obowiązkowi ubezpieczeń emerytalnego i rentowych, z wyjątkiem pomocy domowej zatrudnionej przez osobę fizyczną.</w:t>
      </w:r>
      <w:r>
        <w:t>”</w:t>
      </w:r>
      <w:r w:rsidRPr="006E4727">
        <w:t>;</w:t>
      </w:r>
    </w:p>
    <w:p w:rsidR="006E4727" w:rsidRPr="006E4727" w:rsidRDefault="006E4727" w:rsidP="00B103D7">
      <w:pPr>
        <w:pStyle w:val="PKTpunkt"/>
        <w:keepNext/>
      </w:pPr>
      <w:r w:rsidRPr="006E4727">
        <w:t>3)</w:t>
      </w:r>
      <w:r w:rsidRPr="006E4727">
        <w:tab/>
        <w:t>w art. 12:</w:t>
      </w:r>
    </w:p>
    <w:p w:rsidR="006E4727" w:rsidRPr="006E4727" w:rsidRDefault="006E4727" w:rsidP="00B103D7">
      <w:pPr>
        <w:pStyle w:val="LITlitera"/>
        <w:keepNext/>
      </w:pPr>
      <w:r w:rsidRPr="006E4727">
        <w:t>a)</w:t>
      </w:r>
      <w:r w:rsidRPr="006E4727">
        <w:tab/>
        <w:t>w ust. 2:</w:t>
      </w:r>
    </w:p>
    <w:p w:rsidR="006E4727" w:rsidRPr="006E4727" w:rsidRDefault="00B103D7" w:rsidP="00B103D7">
      <w:pPr>
        <w:pStyle w:val="TIRtiret"/>
        <w:keepNext/>
      </w:pPr>
      <w:r>
        <w:t>–</w:t>
      </w:r>
      <w:r w:rsidR="006E4727" w:rsidRPr="006E4727">
        <w:tab/>
        <w:t>w pkt 2 lit. e otrzymuje brzmienie:</w:t>
      </w:r>
    </w:p>
    <w:p w:rsidR="006E4727" w:rsidRPr="006E4727" w:rsidRDefault="006E4727" w:rsidP="00B103D7">
      <w:pPr>
        <w:pStyle w:val="ZTIRTIRzmtirtiret"/>
      </w:pPr>
      <w:r>
        <w:t>„</w:t>
      </w:r>
      <w:r w:rsidRPr="006E4727">
        <w:t>e)</w:t>
      </w:r>
      <w:r w:rsidR="00B103D7">
        <w:tab/>
      </w:r>
      <w:r w:rsidRPr="006E4727">
        <w:t>ekwiwalentu pieniężnego za urlop wypoczynkowy, o którym mowa w</w:t>
      </w:r>
      <w:r w:rsidR="00B103D7">
        <w:t> </w:t>
      </w:r>
      <w:r w:rsidRPr="006E4727">
        <w:t>art.</w:t>
      </w:r>
      <w:r w:rsidR="00B103D7">
        <w:t> </w:t>
      </w:r>
      <w:r w:rsidRPr="006E4727">
        <w:t>171 §</w:t>
      </w:r>
      <w:r>
        <w:t xml:space="preserve"> </w:t>
      </w:r>
      <w:r w:rsidRPr="006E4727">
        <w:t>1 Kodeksu pracy, przysługującego za rok kalendarzowy, w</w:t>
      </w:r>
      <w:r w:rsidR="00B103D7">
        <w:t> </w:t>
      </w:r>
      <w:r w:rsidRPr="006E4727">
        <w:t>którym ustał stosunek pracy oraz za rok bezpośrednio go poprzedzający,</w:t>
      </w:r>
      <w:r>
        <w:t>”</w:t>
      </w:r>
      <w:r w:rsidRPr="006E4727">
        <w:t>,</w:t>
      </w:r>
    </w:p>
    <w:p w:rsidR="006E4727" w:rsidRPr="006E4727" w:rsidRDefault="00B103D7" w:rsidP="00B103D7">
      <w:pPr>
        <w:pStyle w:val="TIRtiret"/>
        <w:keepNext/>
      </w:pPr>
      <w:r>
        <w:t>–</w:t>
      </w:r>
      <w:r w:rsidR="006E4727" w:rsidRPr="006E4727">
        <w:tab/>
        <w:t>pkt 3 otrzymuje brzmienie:</w:t>
      </w:r>
    </w:p>
    <w:p w:rsidR="006E4727" w:rsidRPr="006E4727" w:rsidRDefault="006E4727" w:rsidP="00B103D7">
      <w:pPr>
        <w:pStyle w:val="ZTIRTIRzmtirtiret"/>
      </w:pPr>
      <w:r>
        <w:t>„</w:t>
      </w:r>
      <w:r w:rsidRPr="006E4727">
        <w:t>3)</w:t>
      </w:r>
      <w:r w:rsidR="00B103D7">
        <w:tab/>
      </w:r>
      <w:r w:rsidRPr="006E4727">
        <w:t>składek na ubezpieczenia społeczne należnych od pracodawców na podstawie przepisów o systemie ubezpieczeń społecznych, przysługujących od świadczeń wypłaconych ze środków Funduszu.</w:t>
      </w:r>
      <w:r>
        <w:t>”</w:t>
      </w:r>
      <w:r w:rsidRPr="006E4727">
        <w:t>,</w:t>
      </w:r>
    </w:p>
    <w:p w:rsidR="006E4727" w:rsidRPr="006E4727" w:rsidRDefault="006E4727" w:rsidP="00B103D7">
      <w:pPr>
        <w:pStyle w:val="LITlitera"/>
        <w:keepNext/>
      </w:pPr>
      <w:r w:rsidRPr="006E4727">
        <w:lastRenderedPageBreak/>
        <w:t>b)</w:t>
      </w:r>
      <w:r w:rsidRPr="006E4727">
        <w:tab/>
        <w:t>ust. 3 otrzymuje brzmienie:</w:t>
      </w:r>
    </w:p>
    <w:p w:rsidR="006E4727" w:rsidRPr="006E4727" w:rsidRDefault="006E4727" w:rsidP="00B103D7">
      <w:pPr>
        <w:pStyle w:val="ZLITUSTzmustliter"/>
      </w:pPr>
      <w:r>
        <w:t>„</w:t>
      </w:r>
      <w:r w:rsidRPr="006E4727">
        <w:t>3.</w:t>
      </w:r>
      <w:r>
        <w:t xml:space="preserve"> </w:t>
      </w:r>
      <w:r w:rsidRPr="006E4727">
        <w:t>Roszczenia z tytułów wymienionych w ust. 2 pkt 1, pkt 2 lit. a–c i lit. g podlegają zaspokojeniu za okres nie dłuższy niż 3 miesiące bezpośrednio poprzedzające datę wystąpienia niewypłacalności pracodawcy albo za okres nie dłuższy niż 3 miesiące bezpośrednio poprzedzające ustanie stosunku pracy, jeżeli ustanie stosunku pracy przypada w okresie nie dłuższym niż 12 miesięcy poprzedzających datę wystąpienia niewypłacalności pracodawcy, a</w:t>
      </w:r>
      <w:r>
        <w:t xml:space="preserve"> </w:t>
      </w:r>
      <w:r w:rsidRPr="006E4727">
        <w:t>w</w:t>
      </w:r>
      <w:r>
        <w:t xml:space="preserve"> </w:t>
      </w:r>
      <w:r w:rsidRPr="006E4727">
        <w:t>przypadku oddalenia przez sąd wniosku o ogłoszenie upadłości z przyczyn, o których mowa w</w:t>
      </w:r>
      <w:r w:rsidR="00B23456">
        <w:t> </w:t>
      </w:r>
      <w:r w:rsidRPr="006E4727">
        <w:t>art. 3 ust. 1 pkt 3 i 4, również w okresie nie dłuższym niż 4 miesiące następujące po dacie wystąpienia niewypłacalności.</w:t>
      </w:r>
      <w:r>
        <w:t>”</w:t>
      </w:r>
      <w:r w:rsidRPr="006E4727">
        <w:t>,</w:t>
      </w:r>
    </w:p>
    <w:p w:rsidR="006E4727" w:rsidRPr="006E4727" w:rsidRDefault="006E4727" w:rsidP="006E4727">
      <w:pPr>
        <w:pStyle w:val="LITlitera"/>
      </w:pPr>
      <w:r w:rsidRPr="006E4727">
        <w:t>c)</w:t>
      </w:r>
      <w:r w:rsidRPr="006E4727">
        <w:tab/>
        <w:t>uchyla się ust. 4,</w:t>
      </w:r>
    </w:p>
    <w:p w:rsidR="006E4727" w:rsidRPr="006E4727" w:rsidRDefault="006E4727" w:rsidP="00B103D7">
      <w:pPr>
        <w:pStyle w:val="LITlitera"/>
        <w:keepNext/>
      </w:pPr>
      <w:r w:rsidRPr="006E4727">
        <w:t>d)</w:t>
      </w:r>
      <w:r w:rsidRPr="006E4727">
        <w:tab/>
        <w:t>ust. 5 otrzymuje brzmienie:</w:t>
      </w:r>
    </w:p>
    <w:p w:rsidR="006E4727" w:rsidRPr="006E4727" w:rsidRDefault="006E4727" w:rsidP="00B103D7">
      <w:pPr>
        <w:pStyle w:val="ZLITUSTzmustliter"/>
      </w:pPr>
      <w:r>
        <w:t>„</w:t>
      </w:r>
      <w:r w:rsidRPr="006E4727">
        <w:t>5.</w:t>
      </w:r>
      <w:r>
        <w:t xml:space="preserve"> </w:t>
      </w:r>
      <w:r w:rsidRPr="006E4727">
        <w:t>Roszczenia z tytułów wymienionych w ust. 2 pkt 2 lit. d–f podlegają zaspokojeniu, jeżeli ustanie stosunku pracy nastąpiło w okresie nie dłuższym niż 12</w:t>
      </w:r>
      <w:r w:rsidR="00B23456">
        <w:t> </w:t>
      </w:r>
      <w:r w:rsidRPr="006E4727">
        <w:t>miesięcy poprzedzających datę wystąpienia niewypłacalności pracodawcy lub w</w:t>
      </w:r>
      <w:r w:rsidR="00B23456">
        <w:t> </w:t>
      </w:r>
      <w:r w:rsidRPr="006E4727">
        <w:t>okresie nie dłuższym niż 4 miesiące następujące po tej dacie.</w:t>
      </w:r>
      <w:r>
        <w:t>”</w:t>
      </w:r>
      <w:r w:rsidRPr="006E4727">
        <w:t>;</w:t>
      </w:r>
    </w:p>
    <w:p w:rsidR="006E4727" w:rsidRPr="004E4F10" w:rsidRDefault="006E4727" w:rsidP="00B103D7">
      <w:pPr>
        <w:pStyle w:val="PKTpunkt"/>
        <w:keepNext/>
      </w:pPr>
      <w:r w:rsidRPr="004E4F10">
        <w:t>4)</w:t>
      </w:r>
      <w:r w:rsidRPr="004E4F10">
        <w:tab/>
        <w:t>art. 12a otrzymuje brzmienie:</w:t>
      </w:r>
    </w:p>
    <w:p w:rsidR="006E4727" w:rsidRPr="004E4F10" w:rsidRDefault="006E4727" w:rsidP="00B103D7">
      <w:pPr>
        <w:pStyle w:val="ZARTzmartartykuempunktem"/>
      </w:pPr>
      <w:r>
        <w:t>„</w:t>
      </w:r>
      <w:r w:rsidRPr="004E4F10">
        <w:t>Art. 12a. 1.</w:t>
      </w:r>
      <w:r>
        <w:t xml:space="preserve"> </w:t>
      </w:r>
      <w:r w:rsidRPr="004E4F10">
        <w:t>Marszałek województwa wypłaca, na wniosek pracownika, zaliczkę na poczet niezaspokojonych przez pracodawcę roszczeń z powodu braku środków finansowych w związku z faktycznym zaprzestaniem działalności przez pracodawcę. Wysokość zaliczki stanowi kwotę niezaspokojonych roszczeń, o</w:t>
      </w:r>
      <w:r>
        <w:t xml:space="preserve"> </w:t>
      </w:r>
      <w:r w:rsidRPr="004E4F10">
        <w:t>których mowa w art. 12 ust. 2, nie wyższą jednak niż wysokość minimalnego wynagrodzenia za pracę, ustalonego na podstawie odrębnych przepisów, obowiązującego w dniu złożenia wniosku o wypłatę zaliczki.</w:t>
      </w:r>
    </w:p>
    <w:p w:rsidR="006E4727" w:rsidRPr="004E4F10" w:rsidRDefault="006E4727" w:rsidP="00B103D7">
      <w:pPr>
        <w:pStyle w:val="ZUSTzmustartykuempunktem"/>
      </w:pPr>
      <w:r w:rsidRPr="004E4F10">
        <w:t>2.</w:t>
      </w:r>
      <w:r w:rsidR="00B103D7">
        <w:t xml:space="preserve"> </w:t>
      </w:r>
      <w:r w:rsidRPr="004E4F10">
        <w:t>Faktyczne zaprzestanie działalności przez pracodawcę, o którym mowa w</w:t>
      </w:r>
      <w:r>
        <w:t xml:space="preserve"> </w:t>
      </w:r>
      <w:r w:rsidRPr="004E4F10">
        <w:t>ust.</w:t>
      </w:r>
      <w:r>
        <w:t xml:space="preserve"> </w:t>
      </w:r>
      <w:r w:rsidRPr="004E4F10">
        <w:t>1, zachodzi, jeżeli w okresie trwającym dłużej niż 2 miesiące spełnione zostały łącznie następujące warunki:</w:t>
      </w:r>
    </w:p>
    <w:p w:rsidR="006E4727" w:rsidRPr="004E4F10" w:rsidRDefault="006E4727" w:rsidP="00B103D7">
      <w:pPr>
        <w:pStyle w:val="ZPKTzmpktartykuempunktem"/>
      </w:pPr>
      <w:r w:rsidRPr="004E4F10">
        <w:t>1)</w:t>
      </w:r>
      <w:r w:rsidRPr="004E4F10">
        <w:tab/>
        <w:t>pracodawca nie prowadził działalności gospodarczej i nie uzyskiwał z tego tytułu przychodów, z wyłączeniem zawieszenia wykonywania działalności gospodarczej ujawnionej we właściwych rejestrach albo Centralnej Ewidencji</w:t>
      </w:r>
      <w:r>
        <w:t xml:space="preserve"> i </w:t>
      </w:r>
      <w:r w:rsidRPr="004E4F10">
        <w:t>Informacji o</w:t>
      </w:r>
      <w:r w:rsidR="00B23456">
        <w:t> </w:t>
      </w:r>
      <w:r w:rsidRPr="004E4F10">
        <w:t>Działalności Gospodarczej;</w:t>
      </w:r>
    </w:p>
    <w:p w:rsidR="006E4727" w:rsidRPr="004E4F10" w:rsidRDefault="006E4727" w:rsidP="00B103D7">
      <w:pPr>
        <w:pStyle w:val="ZPKTzmpktartykuempunktem"/>
      </w:pPr>
      <w:r w:rsidRPr="004E4F10">
        <w:t>2)</w:t>
      </w:r>
      <w:r w:rsidRPr="004E4F10">
        <w:tab/>
        <w:t>pracodawca nie przebywa</w:t>
      </w:r>
      <w:r>
        <w:t>ł</w:t>
      </w:r>
      <w:r w:rsidRPr="004E4F10">
        <w:t xml:space="preserve"> w siedzibie albo w miejscach wykonywania działalności pomimo wpisu we właściwych rejestrach albo Centralnej Ewidencji </w:t>
      </w:r>
      <w:r w:rsidRPr="004E4F10">
        <w:lastRenderedPageBreak/>
        <w:t>i</w:t>
      </w:r>
      <w:r w:rsidR="00B23456">
        <w:t> </w:t>
      </w:r>
      <w:r w:rsidRPr="004E4F10">
        <w:t>Informacji o Działalności Gospodarczej lub siedziba pracodawcy albo miejsca wykonywania działalności zostały z urzędu wykreślone z</w:t>
      </w:r>
      <w:r>
        <w:t xml:space="preserve"> </w:t>
      </w:r>
      <w:r w:rsidRPr="004E4F10">
        <w:t>właściwych rejestrów albo Centralnej Ewidencji i Informacji o Działalności Gospodarczej;</w:t>
      </w:r>
    </w:p>
    <w:p w:rsidR="006E4727" w:rsidRPr="004E4F10" w:rsidRDefault="006E4727" w:rsidP="00B103D7">
      <w:pPr>
        <w:pStyle w:val="ZPKTzmpktartykuempunktem"/>
      </w:pPr>
      <w:r w:rsidRPr="004E4F10">
        <w:t>3)</w:t>
      </w:r>
      <w:r w:rsidRPr="004E4F10">
        <w:tab/>
        <w:t>pracodawca nie realizował wobec pracowników, Zakładu Ubezpieczeń Społecznych</w:t>
      </w:r>
      <w:r>
        <w:t>,</w:t>
      </w:r>
      <w:r w:rsidRPr="004E4F10">
        <w:t xml:space="preserve"> organów podatkowych i rejestrowych obowiązków </w:t>
      </w:r>
      <w:r>
        <w:t>związanych z</w:t>
      </w:r>
      <w:r w:rsidR="00B23456">
        <w:t> </w:t>
      </w:r>
      <w:r>
        <w:t xml:space="preserve">uprawnieniami pracowniczymi </w:t>
      </w:r>
      <w:r w:rsidRPr="004E4F10">
        <w:t>wynikających z powszechnie obowiązujących przepisów.</w:t>
      </w:r>
    </w:p>
    <w:p w:rsidR="006E4727" w:rsidRPr="004E4F10" w:rsidRDefault="006E4727" w:rsidP="00B103D7">
      <w:pPr>
        <w:pStyle w:val="ZUSTzmustartykuempunktem"/>
      </w:pPr>
      <w:r w:rsidRPr="004E4F10">
        <w:t>3.</w:t>
      </w:r>
      <w:r w:rsidR="00B103D7">
        <w:t xml:space="preserve"> </w:t>
      </w:r>
      <w:r w:rsidRPr="004E4F10">
        <w:t>Datą faktycznego zaprzestania działalności przez pracodawcę jest dzień następujący po upływ</w:t>
      </w:r>
      <w:r>
        <w:t>ie</w:t>
      </w:r>
      <w:r w:rsidRPr="004E4F10">
        <w:t xml:space="preserve"> okresu, o którym mowa w ust. 2.</w:t>
      </w:r>
    </w:p>
    <w:p w:rsidR="006E4727" w:rsidRPr="004E4F10" w:rsidRDefault="006E4727" w:rsidP="00B103D7">
      <w:pPr>
        <w:pStyle w:val="ZUSTzmustartykuempunktem"/>
      </w:pPr>
      <w:r w:rsidRPr="004E4F10">
        <w:t>4</w:t>
      </w:r>
      <w:r w:rsidR="00B103D7">
        <w:t xml:space="preserve">. </w:t>
      </w:r>
      <w:r w:rsidRPr="004E4F10">
        <w:t>Postępowania w sprawie wypłaty świadczeń, o których mowa w ust. 1, prowadzi marszałek województwa, o którym mowa w art. 15 ust. 3.</w:t>
      </w:r>
    </w:p>
    <w:p w:rsidR="006E4727" w:rsidRDefault="006E4727" w:rsidP="00B103D7">
      <w:pPr>
        <w:pStyle w:val="ZUSTzmustartykuempunktem"/>
      </w:pPr>
      <w:r w:rsidRPr="004E4F10">
        <w:t>5.</w:t>
      </w:r>
      <w:r w:rsidR="00B103D7">
        <w:t xml:space="preserve"> </w:t>
      </w:r>
      <w:r w:rsidRPr="004E4F10">
        <w:t>Wniosek, o którym mowa w ust. 1, składa się marszałkowi województwa, o</w:t>
      </w:r>
      <w:r w:rsidR="00B23456">
        <w:t> </w:t>
      </w:r>
      <w:r w:rsidRPr="004E4F10">
        <w:t xml:space="preserve">którym mowa w art. 15 ust. 3. </w:t>
      </w:r>
      <w:r>
        <w:t>W</w:t>
      </w:r>
      <w:r w:rsidRPr="004E4F10">
        <w:t>nios</w:t>
      </w:r>
      <w:r>
        <w:t>e</w:t>
      </w:r>
      <w:r w:rsidRPr="004E4F10">
        <w:t xml:space="preserve">k </w:t>
      </w:r>
      <w:r>
        <w:t>zawiera:</w:t>
      </w:r>
    </w:p>
    <w:p w:rsidR="006E4727" w:rsidRPr="006E4727" w:rsidRDefault="006E4727" w:rsidP="00B103D7">
      <w:pPr>
        <w:pStyle w:val="ZPKTzmpktartykuempunktem"/>
      </w:pPr>
      <w:r>
        <w:t>1)</w:t>
      </w:r>
      <w:r w:rsidR="00B103D7">
        <w:tab/>
      </w:r>
      <w:r w:rsidRPr="006E4727">
        <w:t>nazwisko, imię pierwsze i drugie, numer PESEL, a w razie gdy nie nadano numeru PESEL – rodzaj, serię i numer dokumentu potwierdzającego tożsamość, datę urodzenia, nazwisko rodowe, obywatelstwo i płeć, adres zameldowania na pobyt stały, adres zamieszkania, jeżeli jest inny niż adres zameldowania na pobyt stały, adres do korespondencji, jeżeli jest inny niż adres zameldowania na pobyt stały i</w:t>
      </w:r>
      <w:r w:rsidR="00B23456">
        <w:t> </w:t>
      </w:r>
      <w:r w:rsidRPr="006E4727">
        <w:t>adres zamieszkania, nazwę i kod oddziału wojewódzkiego Narodowego Funduszu Zdrowia, nazwę i adres właściwego urzędu skarbowego, informację o</w:t>
      </w:r>
      <w:r>
        <w:t xml:space="preserve"> </w:t>
      </w:r>
      <w:r w:rsidRPr="006E4727">
        <w:t>posiadanym stopniu niepełnosprawności, informację o posiadaniu ustalonego prawa do emerytury lub renty oraz informację o sposobie dokonania wypłaty świadczenia;</w:t>
      </w:r>
    </w:p>
    <w:p w:rsidR="006E4727" w:rsidRPr="006E4727" w:rsidRDefault="006E4727" w:rsidP="00B103D7">
      <w:pPr>
        <w:pStyle w:val="ZPKTzmpktartykuempunktem"/>
      </w:pPr>
      <w:r>
        <w:t>2)</w:t>
      </w:r>
      <w:r w:rsidR="00B103D7">
        <w:tab/>
      </w:r>
      <w:r w:rsidRPr="006E4727">
        <w:t>oświadczenie o zatrudnieniu u pracodawcy oraz rodzaju i wysokości niezaspokojonych roszczeń;</w:t>
      </w:r>
    </w:p>
    <w:p w:rsidR="006E4727" w:rsidRPr="006E4727" w:rsidRDefault="006E4727" w:rsidP="00B103D7">
      <w:pPr>
        <w:pStyle w:val="ZPKTzmpktartykuempunktem"/>
      </w:pPr>
      <w:r>
        <w:t>3)</w:t>
      </w:r>
      <w:r w:rsidR="00B103D7">
        <w:tab/>
      </w:r>
      <w:r w:rsidRPr="006E4727">
        <w:t>oświadczenie o osiągnięciu lub nieosiągnięciu, kwoty ograniczenia rocznej podstawy wymiaru składek na ubezpieczenia emerytalne i rentowe na dany rok kalendarzowy, ogłoszonej na podstawie art. 19 ust. 10 ustawy z</w:t>
      </w:r>
      <w:r>
        <w:t xml:space="preserve"> </w:t>
      </w:r>
      <w:r w:rsidRPr="006E4727">
        <w:t>dnia 13</w:t>
      </w:r>
      <w:r w:rsidR="00B23456">
        <w:t> </w:t>
      </w:r>
      <w:r w:rsidRPr="006E4727">
        <w:t>października 1998 r. o systemie ubezpieczeń społecznych (Dz. U z</w:t>
      </w:r>
      <w:r>
        <w:t xml:space="preserve"> </w:t>
      </w:r>
      <w:r w:rsidRPr="006E4727">
        <w:t>2016 r. poz.</w:t>
      </w:r>
      <w:r w:rsidR="00B23456">
        <w:t> </w:t>
      </w:r>
      <w:r w:rsidRPr="006E4727">
        <w:t>963, z późn. zm.</w:t>
      </w:r>
      <w:r w:rsidRPr="006E4727">
        <w:rPr>
          <w:rStyle w:val="IGindeksgrny"/>
        </w:rPr>
        <w:footnoteReference w:id="1"/>
      </w:r>
      <w:r w:rsidRPr="006E4727">
        <w:rPr>
          <w:rStyle w:val="IGindeksgrny"/>
        </w:rPr>
        <w:t>)</w:t>
      </w:r>
      <w:r w:rsidRPr="006E4727">
        <w:t>), z uwzględnieniem wnioskowanej kwoty świadczenia;</w:t>
      </w:r>
    </w:p>
    <w:p w:rsidR="006E4727" w:rsidRPr="006E4727" w:rsidRDefault="006E4727" w:rsidP="00B103D7">
      <w:pPr>
        <w:pStyle w:val="ZPKTzmpktartykuempunktem"/>
      </w:pPr>
      <w:r>
        <w:t>4)</w:t>
      </w:r>
      <w:r w:rsidR="00B103D7">
        <w:tab/>
      </w:r>
      <w:r w:rsidRPr="006E4727">
        <w:t>oświadczenie o ciążących na pracowniku potrąceniach z tytułu świadczeń alimentacyjnych.</w:t>
      </w:r>
    </w:p>
    <w:p w:rsidR="006E4727" w:rsidRPr="006E4727" w:rsidRDefault="006E4727" w:rsidP="00140CEC">
      <w:pPr>
        <w:pStyle w:val="ZDANIENASTNOWYWIERSZnpzddrugienowywierszwust"/>
      </w:pPr>
      <w:r w:rsidRPr="00C25406">
        <w:lastRenderedPageBreak/>
        <w:t>D</w:t>
      </w:r>
      <w:r w:rsidRPr="006E4727">
        <w:t>o wniosku pracownik dołącza informacje lub dokumenty uprawdopodobniające fakt zaprzestania działalności przez pracodawcę.</w:t>
      </w:r>
    </w:p>
    <w:p w:rsidR="006E4727" w:rsidRPr="006E4727" w:rsidRDefault="00B23456" w:rsidP="00B23456">
      <w:pPr>
        <w:pStyle w:val="ZUSTzmustartykuempunktem"/>
      </w:pPr>
      <w:r>
        <w:t xml:space="preserve">6. </w:t>
      </w:r>
      <w:r w:rsidR="006E4727" w:rsidRPr="004E4F10">
        <w:t>Oświadczenia, o których mowa w ust. 5</w:t>
      </w:r>
      <w:r w:rsidR="006E4727" w:rsidRPr="006E4727">
        <w:t xml:space="preserve"> zdanie drugie, pracownik składa pod rygorem odpowiedzialności karnej za składanie fałszywych zeznań. Składający oświadczenie jest obowiązany do zawarcia w nim klauzuli następującej treści: </w:t>
      </w:r>
      <w:r w:rsidR="006E4727">
        <w:t>„</w:t>
      </w:r>
      <w:r w:rsidR="006E4727" w:rsidRPr="006E4727">
        <w:t>Jestem świadomy odpowiedzialności karnej za złożenie fałszywego oświadczenia</w:t>
      </w:r>
      <w:r w:rsidR="006E4727">
        <w:t>”</w:t>
      </w:r>
      <w:r w:rsidR="006E4727" w:rsidRPr="006E4727">
        <w:t>. Klauzula ta zastępuje pouczenie o odpowiedzialności karnej za składanie fałszywych zeznań.</w:t>
      </w:r>
    </w:p>
    <w:p w:rsidR="006E4727" w:rsidRPr="004E4F10" w:rsidRDefault="006E4727" w:rsidP="00B23456">
      <w:pPr>
        <w:pStyle w:val="ZUSTzmustartykuempunktem"/>
      </w:pPr>
      <w:r>
        <w:t>7</w:t>
      </w:r>
      <w:r w:rsidRPr="004E4F10">
        <w:t>.</w:t>
      </w:r>
      <w:r w:rsidR="00B23456">
        <w:t xml:space="preserve"> </w:t>
      </w:r>
      <w:r w:rsidRPr="004E4F10">
        <w:t xml:space="preserve">Wypłata pozostałych świadczeń może nastąpić </w:t>
      </w:r>
      <w:r w:rsidR="005B1774">
        <w:t>na podstawie</w:t>
      </w:r>
      <w:r>
        <w:t xml:space="preserve"> </w:t>
      </w:r>
      <w:r w:rsidRPr="004E4F10">
        <w:t>wniosk</w:t>
      </w:r>
      <w:r w:rsidR="005B1774">
        <w:t>u</w:t>
      </w:r>
      <w:r w:rsidRPr="004E4F10">
        <w:t>, o którym mowa w art. 16 ust. 1, złożon</w:t>
      </w:r>
      <w:r w:rsidR="005B1774">
        <w:t>ego</w:t>
      </w:r>
      <w:r w:rsidRPr="004E4F10">
        <w:t xml:space="preserve"> do marszałka województwa, o którym mowa w art. 15 ust. 3, po </w:t>
      </w:r>
      <w:r>
        <w:t>zaistnieniu</w:t>
      </w:r>
      <w:r w:rsidRPr="004E4F10">
        <w:t xml:space="preserve"> niewypłacalności pracodawcy, o</w:t>
      </w:r>
      <w:r>
        <w:t xml:space="preserve"> </w:t>
      </w:r>
      <w:r w:rsidRPr="004E4F10">
        <w:t>któr</w:t>
      </w:r>
      <w:r>
        <w:t>ej</w:t>
      </w:r>
      <w:r w:rsidRPr="004E4F10">
        <w:t xml:space="preserve"> mowa w art. 3–6 i</w:t>
      </w:r>
      <w:r>
        <w:t xml:space="preserve"> </w:t>
      </w:r>
      <w:r w:rsidRPr="004E4F10">
        <w:t>8.</w:t>
      </w:r>
      <w:r>
        <w:t>”</w:t>
      </w:r>
      <w:r w:rsidRPr="004E4F10">
        <w:t>;</w:t>
      </w:r>
    </w:p>
    <w:p w:rsidR="006E4727" w:rsidRPr="006E4727" w:rsidRDefault="006E4727" w:rsidP="00B103D7">
      <w:pPr>
        <w:pStyle w:val="PKTpunkt"/>
        <w:keepNext/>
      </w:pPr>
      <w:r w:rsidRPr="006E4727">
        <w:t>5)</w:t>
      </w:r>
      <w:r w:rsidRPr="006E4727">
        <w:tab/>
        <w:t>art. 13 otrzymuje brzmienie:</w:t>
      </w:r>
    </w:p>
    <w:p w:rsidR="006E4727" w:rsidRPr="006E4727" w:rsidRDefault="006E4727" w:rsidP="00B23456">
      <w:pPr>
        <w:pStyle w:val="ZARTzmartartykuempunktem"/>
      </w:pPr>
      <w:r>
        <w:t>„</w:t>
      </w:r>
      <w:r w:rsidRPr="006E4727">
        <w:t>Art. 13. W przypadku ponownego zaistnienia niewypłacalności, o której mowa w</w:t>
      </w:r>
      <w:r w:rsidR="00B23456">
        <w:t> </w:t>
      </w:r>
      <w:r w:rsidRPr="006E4727">
        <w:t>art. 3–6 i 8, w odniesieniu do danego pracodawcy przepisy dotyczące zaspokajania roszczeń ze środków Funduszu nie mogą mieć powtórnie zastosowania do tych samych pracowników w zakresie takich samych roszczeń.</w:t>
      </w:r>
      <w:r>
        <w:t>”</w:t>
      </w:r>
      <w:r w:rsidRPr="006E4727">
        <w:t>;</w:t>
      </w:r>
    </w:p>
    <w:p w:rsidR="006E4727" w:rsidRPr="006E4727" w:rsidRDefault="006E4727" w:rsidP="00B103D7">
      <w:pPr>
        <w:pStyle w:val="PKTpunkt"/>
        <w:keepNext/>
      </w:pPr>
      <w:r w:rsidRPr="006E4727">
        <w:t>6)</w:t>
      </w:r>
      <w:r w:rsidRPr="006E4727">
        <w:tab/>
        <w:t>w art. 14 ust. 1 i 2 otrzymują brzmienie:</w:t>
      </w:r>
    </w:p>
    <w:p w:rsidR="006E4727" w:rsidRPr="006E4727" w:rsidRDefault="006E4727" w:rsidP="00B23456">
      <w:pPr>
        <w:pStyle w:val="ZUSTzmustartykuempunktem"/>
      </w:pPr>
      <w:r>
        <w:t>„</w:t>
      </w:r>
      <w:r w:rsidRPr="006E4727">
        <w:t>1.</w:t>
      </w:r>
      <w:r w:rsidR="00B23456">
        <w:t xml:space="preserve"> </w:t>
      </w:r>
      <w:r w:rsidRPr="006E4727">
        <w:t>W przypadku wypłaty świadczeń z tytułu roszczeń określonych w art. 12 ust. 2 pkt 1 i pkt 2 lit. a–c i lit. g łączna kwota świadczeń za okres jednego miesiąca nie może przekraczać przeciętnego miesięcznego wynagrodzenia z poprzedniego kwartału ogłaszanego przez Prezesa Głównego Urzędu Statystycznego na podstawie przepisów o</w:t>
      </w:r>
      <w:r w:rsidR="009D6FAA">
        <w:t> </w:t>
      </w:r>
      <w:r w:rsidRPr="006E4727">
        <w:t>emeryturach i rentach z Funduszu Ubezpieczeń Społecznych, obowiązującego na dzień złożenia zbiorczego wykazu, o którym mowa w art. 15 ust. 1, lub wykazu uzupełniającego, o którym mowa w art. 15 ust. 2, albo na dzień złożenia wniosku, o</w:t>
      </w:r>
      <w:r w:rsidR="009D6FAA">
        <w:t> </w:t>
      </w:r>
      <w:r w:rsidRPr="006E4727">
        <w:t>którym mowa w art. 16 ust. 1.</w:t>
      </w:r>
    </w:p>
    <w:p w:rsidR="006E4727" w:rsidRPr="006E4727" w:rsidRDefault="00B23456" w:rsidP="00B23456">
      <w:pPr>
        <w:pStyle w:val="ZUSTzmustartykuempunktem"/>
      </w:pPr>
      <w:r>
        <w:t xml:space="preserve">2. </w:t>
      </w:r>
      <w:r w:rsidR="006E4727" w:rsidRPr="006E4727">
        <w:t>W przypadku wypłaty świadczenia z tytułu roszczeń określonych w art. 12 ust. 2 pkt 2 lit. e łączna kwota świadczenia nie może przekraczać kwoty przeciętnego miesięcznego wynagrodzenia, o którym mowa w ust. 1.</w:t>
      </w:r>
      <w:r w:rsidR="006E4727">
        <w:t>”</w:t>
      </w:r>
      <w:r w:rsidR="006E4727" w:rsidRPr="006E4727">
        <w:t>;</w:t>
      </w:r>
    </w:p>
    <w:p w:rsidR="006E4727" w:rsidRPr="006E4727" w:rsidRDefault="006E4727" w:rsidP="006E4727">
      <w:pPr>
        <w:pStyle w:val="PKTpunkt"/>
      </w:pPr>
      <w:r w:rsidRPr="006E4727">
        <w:t>7)</w:t>
      </w:r>
      <w:r w:rsidRPr="006E4727">
        <w:tab/>
        <w:t>uchyla się art. 14a;</w:t>
      </w:r>
    </w:p>
    <w:p w:rsidR="006E4727" w:rsidRPr="006E4727" w:rsidRDefault="006E4727" w:rsidP="00B103D7">
      <w:pPr>
        <w:pStyle w:val="PKTpunkt"/>
        <w:keepNext/>
      </w:pPr>
      <w:r w:rsidRPr="006E4727">
        <w:t>8)</w:t>
      </w:r>
      <w:r w:rsidRPr="006E4727">
        <w:tab/>
        <w:t>w art. 15:</w:t>
      </w:r>
    </w:p>
    <w:p w:rsidR="006E4727" w:rsidRPr="006E4727" w:rsidRDefault="006E4727" w:rsidP="00B103D7">
      <w:pPr>
        <w:pStyle w:val="LITlitera"/>
        <w:keepNext/>
      </w:pPr>
      <w:r w:rsidRPr="006E4727">
        <w:t>a)</w:t>
      </w:r>
      <w:r w:rsidRPr="006E4727">
        <w:tab/>
        <w:t>ust. 1 otrzymuje brzmienie:</w:t>
      </w:r>
    </w:p>
    <w:p w:rsidR="006E4727" w:rsidRPr="006E4727" w:rsidRDefault="006E4727" w:rsidP="00B23456">
      <w:pPr>
        <w:pStyle w:val="ZLITUSTzmustliter"/>
      </w:pPr>
      <w:r>
        <w:t>„</w:t>
      </w:r>
      <w:r w:rsidRPr="006E4727">
        <w:t>1.</w:t>
      </w:r>
      <w:r w:rsidR="00B23456">
        <w:t xml:space="preserve"> </w:t>
      </w:r>
      <w:r w:rsidRPr="006E4727">
        <w:t xml:space="preserve">W okresie miesiąca od daty niewypłacalności pracodawcy, pracodawca, zarządca, syndyk, likwidator lub inna osoba sprawująca zarząd majątkiem pracodawcy sporządza i składa marszałkowi województwa zbiorczy wykaz </w:t>
      </w:r>
      <w:r w:rsidRPr="006E4727">
        <w:lastRenderedPageBreak/>
        <w:t xml:space="preserve">niezaspokojonych roszczeń, zwany dalej </w:t>
      </w:r>
      <w:r>
        <w:t>„</w:t>
      </w:r>
      <w:r w:rsidRPr="006E4727">
        <w:t>zbiorczym wykazem</w:t>
      </w:r>
      <w:r>
        <w:t>”</w:t>
      </w:r>
      <w:r w:rsidRPr="006E4727">
        <w:t>, określając osoby uprawnione, o których mowa w art. 10, oraz tytuły i wysokość roszczeń wnioskowanych do zaspokojenia ze środków Funduszu. Zbiorczy wykaz obejmuje roszczenia z okresów poprzedzających datę niewypłacalności pracodawcy.</w:t>
      </w:r>
      <w:r>
        <w:t>”</w:t>
      </w:r>
      <w:r w:rsidRPr="006E4727">
        <w:t>,</w:t>
      </w:r>
    </w:p>
    <w:p w:rsidR="006E4727" w:rsidRPr="006E4727" w:rsidRDefault="006E4727" w:rsidP="00B103D7">
      <w:pPr>
        <w:pStyle w:val="LITlitera"/>
        <w:keepNext/>
      </w:pPr>
      <w:r w:rsidRPr="006E4727">
        <w:t>b)</w:t>
      </w:r>
      <w:r w:rsidRPr="006E4727">
        <w:tab/>
        <w:t>ust. 3 otrzymuje brzmienie:</w:t>
      </w:r>
    </w:p>
    <w:p w:rsidR="006E4727" w:rsidRPr="006E4727" w:rsidRDefault="006E4727" w:rsidP="00B23456">
      <w:pPr>
        <w:pStyle w:val="ZLITUSTzmustliter"/>
      </w:pPr>
      <w:r>
        <w:t>„</w:t>
      </w:r>
      <w:r w:rsidRPr="006E4727">
        <w:t>3.</w:t>
      </w:r>
      <w:r>
        <w:t xml:space="preserve"> </w:t>
      </w:r>
      <w:r w:rsidRPr="006E4727">
        <w:t xml:space="preserve">Zbiorczy wykaz i wykazy </w:t>
      </w:r>
      <w:r w:rsidRPr="00607601">
        <w:t>uzupełniające, zawierające dane pracowników: nazwisko, imię pierwsze, numer PESEL, a w razie gdy nie nadano numeru PESEL – rodzaj, serię i numer dokumentu potwierdzającego tożsamość, adres zamieszkania, składa</w:t>
      </w:r>
      <w:r w:rsidRPr="006E4727">
        <w:t xml:space="preserve"> się marszałkowi województwa właściwemu ze względu na siedzibę pracodawcy, a w przypadku osób fizycznych prowadzących działalność gospodarczą – właściwemu ze względu na adres głównego miejsca wykonywania działalności.</w:t>
      </w:r>
      <w:r>
        <w:t>”</w:t>
      </w:r>
      <w:r w:rsidRPr="006E4727">
        <w:t>,</w:t>
      </w:r>
    </w:p>
    <w:p w:rsidR="006E4727" w:rsidRPr="006E4727" w:rsidRDefault="006E4727" w:rsidP="00B103D7">
      <w:pPr>
        <w:pStyle w:val="LITlitera"/>
        <w:keepNext/>
      </w:pPr>
      <w:r w:rsidRPr="006E4727">
        <w:t>c)</w:t>
      </w:r>
      <w:r w:rsidRPr="006E4727">
        <w:tab/>
        <w:t>po ust. 3 dodaje się ust. 3a i 3b w brzmieniu:</w:t>
      </w:r>
    </w:p>
    <w:p w:rsidR="006E4727" w:rsidRPr="006E4727" w:rsidRDefault="006E4727" w:rsidP="00B23456">
      <w:pPr>
        <w:pStyle w:val="ZLITUSTzmustliter"/>
      </w:pPr>
      <w:r>
        <w:t>„</w:t>
      </w:r>
      <w:r w:rsidRPr="006E4727">
        <w:t>3a.</w:t>
      </w:r>
      <w:r>
        <w:t xml:space="preserve"> </w:t>
      </w:r>
      <w:r w:rsidRPr="006E4727">
        <w:t>Do wykazów, o których mowa w ust. 3, dołącza się odpowiednio:</w:t>
      </w:r>
    </w:p>
    <w:p w:rsidR="006E4727" w:rsidRPr="006E4727" w:rsidRDefault="006E4727" w:rsidP="00B23456">
      <w:pPr>
        <w:pStyle w:val="ZLITPKTzmpktliter"/>
      </w:pPr>
      <w:r w:rsidRPr="006E4727">
        <w:t>1)</w:t>
      </w:r>
      <w:r w:rsidRPr="006E4727">
        <w:tab/>
        <w:t>oświadczenie o przysługiwaniu zwalnianym pracownikom odpraw pieniężnych, o których mowa w art. 8 ustawy z dnia 13 marca 2003 r. o</w:t>
      </w:r>
      <w:r w:rsidR="009D6FAA">
        <w:t> </w:t>
      </w:r>
      <w:r w:rsidRPr="006E4727">
        <w:t>szczególnych zasadach rozwiązywania z pracownikami stosunków pracy z</w:t>
      </w:r>
      <w:r w:rsidR="009D6FAA">
        <w:t> </w:t>
      </w:r>
      <w:r w:rsidRPr="006E4727">
        <w:t>przyczyn niedotyczących pracowników (Dz. U. z 2016 r. poz. 1474) oraz o</w:t>
      </w:r>
      <w:r w:rsidR="009D6FAA">
        <w:t> </w:t>
      </w:r>
      <w:r w:rsidRPr="006E4727">
        <w:t>ich wysokości;</w:t>
      </w:r>
    </w:p>
    <w:p w:rsidR="006E4727" w:rsidRPr="00607601" w:rsidRDefault="006E4727" w:rsidP="00B23456">
      <w:pPr>
        <w:pStyle w:val="ZLITPKTzmpktliter"/>
      </w:pPr>
      <w:r w:rsidRPr="00607601">
        <w:t>2)</w:t>
      </w:r>
      <w:r w:rsidRPr="00607601">
        <w:tab/>
        <w:t>oświadczenie o potrąceniach z</w:t>
      </w:r>
      <w:r>
        <w:t xml:space="preserve"> </w:t>
      </w:r>
      <w:r w:rsidRPr="00607601">
        <w:t>tytułu świadczeń alimentacyjnych</w:t>
      </w:r>
      <w:r>
        <w:t xml:space="preserve">, </w:t>
      </w:r>
      <w:r w:rsidRPr="00607601">
        <w:t>dokonywanych</w:t>
      </w:r>
      <w:r>
        <w:t xml:space="preserve"> </w:t>
      </w:r>
      <w:r w:rsidRPr="00607601">
        <w:t>z wynagrodzeń pracowników;</w:t>
      </w:r>
    </w:p>
    <w:p w:rsidR="006E4727" w:rsidRPr="00607601" w:rsidRDefault="006E4727" w:rsidP="00B23456">
      <w:pPr>
        <w:pStyle w:val="ZLITPKTzmpktliter"/>
      </w:pPr>
      <w:r w:rsidRPr="00607601">
        <w:t>3)</w:t>
      </w:r>
      <w:r w:rsidRPr="00607601">
        <w:tab/>
        <w:t>dokumenty potwierdzające uprawnieni</w:t>
      </w:r>
      <w:r>
        <w:t>e</w:t>
      </w:r>
      <w:r w:rsidRPr="00607601">
        <w:t xml:space="preserve"> do świadczeń.</w:t>
      </w:r>
    </w:p>
    <w:p w:rsidR="006E4727" w:rsidRPr="006E4727" w:rsidRDefault="00B23456" w:rsidP="00B23456">
      <w:pPr>
        <w:pStyle w:val="ZLITUSTzmustliter"/>
      </w:pPr>
      <w:r>
        <w:t xml:space="preserve">3b. </w:t>
      </w:r>
      <w:r w:rsidR="006E4727" w:rsidRPr="006E4727">
        <w:t>Do oświadczeń, o których mowa w ust. 3a pkt 1 i 2, przepis art. 12a ust. 6 stosuje się odpowiednio.</w:t>
      </w:r>
      <w:r w:rsidR="006E4727">
        <w:t>”</w:t>
      </w:r>
      <w:r w:rsidR="006E4727" w:rsidRPr="006E4727">
        <w:t>,</w:t>
      </w:r>
    </w:p>
    <w:p w:rsidR="006E4727" w:rsidRPr="006E4727" w:rsidRDefault="006E4727" w:rsidP="00B103D7">
      <w:pPr>
        <w:pStyle w:val="LITlitera"/>
        <w:keepNext/>
      </w:pPr>
      <w:r w:rsidRPr="006E4727">
        <w:t>d)</w:t>
      </w:r>
      <w:r w:rsidRPr="006E4727">
        <w:tab/>
        <w:t>ust. 4 otrzymuje brzmienie:</w:t>
      </w:r>
    </w:p>
    <w:p w:rsidR="006E4727" w:rsidRPr="006E4727" w:rsidRDefault="006E4727" w:rsidP="00B23456">
      <w:pPr>
        <w:pStyle w:val="ZLITUSTzmustliter"/>
      </w:pPr>
      <w:r>
        <w:t>„</w:t>
      </w:r>
      <w:r w:rsidRPr="006E4727">
        <w:t>4.</w:t>
      </w:r>
      <w:r>
        <w:t xml:space="preserve"> </w:t>
      </w:r>
      <w:r w:rsidRPr="006E4727">
        <w:t>Marszałek województwa, o którym mowa w ust. 3, po stwierdzeniu zgodności zbiorczego wykazu lub wykazu uzupełniającego z przepisami ustawy, przekazuje niezwłocznie odpowiednie środki finansowe Funduszu podmiotowi określonemu w ust. 1, który wypłaca uprawnionym osobom świadczenia z</w:t>
      </w:r>
      <w:r>
        <w:t xml:space="preserve"> </w:t>
      </w:r>
      <w:r w:rsidRPr="006E4727">
        <w:t>tytułu roszczeń określonych w ustawie. W przypadku gdy przekazanie tych środków podmiotowi, o którym mowa w ust. 1, nastąpiło po śmierci pracodawcy, kwoty przekazane tytułem świadczeń marszałek województwa zalicza do kosztów Funduszu.</w:t>
      </w:r>
      <w:r>
        <w:t>”</w:t>
      </w:r>
      <w:r w:rsidRPr="006E4727">
        <w:t>;</w:t>
      </w:r>
    </w:p>
    <w:p w:rsidR="006E4727" w:rsidRPr="006E4727" w:rsidRDefault="006E4727" w:rsidP="00B103D7">
      <w:pPr>
        <w:pStyle w:val="PKTpunkt"/>
        <w:keepNext/>
      </w:pPr>
      <w:r w:rsidRPr="006E4727">
        <w:lastRenderedPageBreak/>
        <w:t>9)</w:t>
      </w:r>
      <w:r w:rsidRPr="006E4727">
        <w:tab/>
        <w:t>po art. 15 dodaje się art. 15a w brzmieniu:</w:t>
      </w:r>
    </w:p>
    <w:p w:rsidR="006E4727" w:rsidRPr="006E4727" w:rsidRDefault="006E4727" w:rsidP="00B23456">
      <w:pPr>
        <w:pStyle w:val="ZARTzmartartykuempunktem"/>
      </w:pPr>
      <w:r>
        <w:t>„</w:t>
      </w:r>
      <w:r w:rsidRPr="006E4727">
        <w:t>Art.</w:t>
      </w:r>
      <w:r>
        <w:t xml:space="preserve"> </w:t>
      </w:r>
      <w:r w:rsidRPr="006E4727">
        <w:t>15a.</w:t>
      </w:r>
      <w:r>
        <w:t xml:space="preserve"> </w:t>
      </w:r>
      <w:r w:rsidRPr="006E4727">
        <w:t>1.</w:t>
      </w:r>
      <w:r>
        <w:t xml:space="preserve"> </w:t>
      </w:r>
      <w:r w:rsidRPr="006E4727">
        <w:t>W okresie od dnia złożenia wniosku o ogłoszenie upadłości pracodawcy spełniającego wymogi określone w art. 22–25 ustawy z dnia 28 lutego 2003</w:t>
      </w:r>
      <w:r w:rsidR="009D6FAA">
        <w:t> </w:t>
      </w:r>
      <w:r w:rsidRPr="006E4727">
        <w:t>r. – Prawo upadłościowe do dnia wydania przez sąd postanowienia w sprawie ogłoszenia upadłości pracodawca może złożyć do marszałka województwa, o</w:t>
      </w:r>
      <w:r>
        <w:t xml:space="preserve"> </w:t>
      </w:r>
      <w:r w:rsidRPr="006E4727">
        <w:t>którym mowa w art. 15 ust. 3, wniosek o wypłatę zaliczek na poczet niezaspokojonych przez pracodawcę roszczeń, o których mowa w art. 12 ust. 2, w</w:t>
      </w:r>
      <w:r>
        <w:t xml:space="preserve"> </w:t>
      </w:r>
      <w:r w:rsidRPr="006E4727">
        <w:t>kwocie należnych uprawnionemu pracownikowi świadczeń, nie wyższej jednak niż wysokość minimalnego wynagrodzenia za pracę, ustalonego na podstawie odrębnych przepisów, obowiązującego w dniu złożenia wniosku o wypłatę zaliczek.</w:t>
      </w:r>
    </w:p>
    <w:p w:rsidR="006E4727" w:rsidRPr="004E4F10" w:rsidRDefault="006E4727" w:rsidP="00B23456">
      <w:pPr>
        <w:pStyle w:val="ZUSTzmustartykuempunktem"/>
      </w:pPr>
      <w:r w:rsidRPr="006E4727">
        <w:t>2.</w:t>
      </w:r>
      <w:r w:rsidR="00B23456">
        <w:t xml:space="preserve"> </w:t>
      </w:r>
      <w:r w:rsidRPr="006E4727">
        <w:t>Do wniosku o wypłatę zaliczek, o którym mowa w ust. 1, pracodawca dołącza zbiorczy wykaz, kopię wniosku o ogłoszenie upadłości z dołączonymi do niego dokumentami wraz z potwierdzeniem jego złożenia w sądzie oraz oświadczenia podpisane przez pracowników zawierające dane, o których mowa w art. 12a ust. 5 zdanie drugie pkt 1 i 3.</w:t>
      </w:r>
    </w:p>
    <w:p w:rsidR="006E4727" w:rsidRPr="006E4727" w:rsidRDefault="00B23456" w:rsidP="00B23456">
      <w:pPr>
        <w:pStyle w:val="ZUSTzmustartykuempunktem"/>
      </w:pPr>
      <w:r>
        <w:t xml:space="preserve">3. </w:t>
      </w:r>
      <w:r w:rsidR="006E4727" w:rsidRPr="006E4727">
        <w:t xml:space="preserve">Do </w:t>
      </w:r>
      <w:r w:rsidR="006E4727" w:rsidRPr="00526B12">
        <w:t>oświadczeń, o których mowa</w:t>
      </w:r>
      <w:r w:rsidR="006E4727" w:rsidRPr="006E4727">
        <w:t xml:space="preserve"> w ust. 2, przepis art. 12a ust. 6 stosuje się odpowiednio.</w:t>
      </w:r>
    </w:p>
    <w:p w:rsidR="006E4727" w:rsidRPr="006E4727" w:rsidRDefault="006E4727" w:rsidP="00B23456">
      <w:pPr>
        <w:pStyle w:val="ZUSTzmustartykuempunktem"/>
      </w:pPr>
      <w:r w:rsidRPr="006E4727">
        <w:t>4.</w:t>
      </w:r>
      <w:r w:rsidR="00B23456">
        <w:t xml:space="preserve"> </w:t>
      </w:r>
      <w:r w:rsidRPr="006E4727">
        <w:t>Zaliczki, o których mowa w ust. 1, są wypłacane bezpośrednio pracownikowi.</w:t>
      </w:r>
      <w:r>
        <w:t>”</w:t>
      </w:r>
      <w:r w:rsidRPr="006E4727">
        <w:t>;</w:t>
      </w:r>
    </w:p>
    <w:p w:rsidR="006E4727" w:rsidRPr="006E4727" w:rsidRDefault="006E4727" w:rsidP="00B103D7">
      <w:pPr>
        <w:pStyle w:val="PKTpunkt"/>
        <w:keepNext/>
      </w:pPr>
      <w:r w:rsidRPr="006E4727">
        <w:t>10)</w:t>
      </w:r>
      <w:r w:rsidRPr="006E4727">
        <w:tab/>
        <w:t>w art. 16:</w:t>
      </w:r>
    </w:p>
    <w:p w:rsidR="006E4727" w:rsidRPr="006E4727" w:rsidRDefault="006E4727" w:rsidP="00B103D7">
      <w:pPr>
        <w:pStyle w:val="LITlitera"/>
        <w:keepNext/>
      </w:pPr>
      <w:r w:rsidRPr="006E4727">
        <w:t>a)</w:t>
      </w:r>
      <w:r w:rsidRPr="006E4727">
        <w:tab/>
        <w:t>po ust. 2 dodaje się ust. 2a i 2b w brzmieniu:</w:t>
      </w:r>
    </w:p>
    <w:p w:rsidR="006E4727" w:rsidRPr="006157CC" w:rsidRDefault="006E4727" w:rsidP="00B23456">
      <w:pPr>
        <w:pStyle w:val="ZLITUSTzmustliter"/>
      </w:pPr>
      <w:r>
        <w:t>„</w:t>
      </w:r>
      <w:r w:rsidRPr="006E4727">
        <w:t>2a.</w:t>
      </w:r>
      <w:r w:rsidR="00B23456">
        <w:t xml:space="preserve"> </w:t>
      </w:r>
      <w:r w:rsidRPr="006E4727">
        <w:t>Wniosek, o którym mowa w ust. 1, zawiera dane i oświadczenia, o</w:t>
      </w:r>
      <w:r w:rsidR="009D6FAA">
        <w:t> </w:t>
      </w:r>
      <w:r w:rsidRPr="006E4727">
        <w:t xml:space="preserve">których mowa w art. 12a ust. 5 zdanie </w:t>
      </w:r>
      <w:r w:rsidRPr="00526B12">
        <w:t>drugie pkt 1, 3 i 4.</w:t>
      </w:r>
      <w:r w:rsidRPr="006E4727">
        <w:t xml:space="preserve"> Do wniosku dołącza się dokumenty potwierdzające kwotę niezaspokojonych roszczeń oraz dokumenty potwierdzające uprawnienie do świadczeń osoby, o której mowa w ust. 1</w:t>
      </w:r>
      <w:r w:rsidRPr="006157CC">
        <w:t>.</w:t>
      </w:r>
    </w:p>
    <w:p w:rsidR="006E4727" w:rsidRPr="006E4727" w:rsidRDefault="006E4727" w:rsidP="00B23456">
      <w:pPr>
        <w:pStyle w:val="ZLITUSTzmustliter"/>
      </w:pPr>
      <w:r w:rsidRPr="006E4727">
        <w:t>2b.</w:t>
      </w:r>
      <w:r w:rsidR="00B23456">
        <w:t xml:space="preserve"> </w:t>
      </w:r>
      <w:r w:rsidRPr="006157CC">
        <w:t>Do oświadcze</w:t>
      </w:r>
      <w:r>
        <w:t>ń</w:t>
      </w:r>
      <w:r w:rsidRPr="006157CC">
        <w:t>, o który</w:t>
      </w:r>
      <w:r>
        <w:t>ch</w:t>
      </w:r>
      <w:r w:rsidRPr="006157CC">
        <w:t xml:space="preserve"> mowa w ust. 2a, przepis art. 12a ust. 6 stosuje się odpowiednio</w:t>
      </w:r>
      <w:r>
        <w:t>.”</w:t>
      </w:r>
      <w:r w:rsidRPr="006157CC">
        <w:t>,</w:t>
      </w:r>
    </w:p>
    <w:p w:rsidR="006E4727" w:rsidRPr="006E4727" w:rsidRDefault="006E4727" w:rsidP="00B103D7">
      <w:pPr>
        <w:pStyle w:val="LITlitera"/>
        <w:keepNext/>
      </w:pPr>
      <w:r w:rsidRPr="006E4727">
        <w:t>b)</w:t>
      </w:r>
      <w:r w:rsidRPr="006E4727">
        <w:tab/>
        <w:t>ust. 3 otrzymuje brzmienie:</w:t>
      </w:r>
    </w:p>
    <w:p w:rsidR="006E4727" w:rsidRPr="006E4727" w:rsidRDefault="006E4727" w:rsidP="00B23456">
      <w:pPr>
        <w:pStyle w:val="ZLITUSTzmustliter"/>
      </w:pPr>
      <w:r>
        <w:t>„</w:t>
      </w:r>
      <w:r w:rsidRPr="006E4727">
        <w:t>3.</w:t>
      </w:r>
      <w:r w:rsidR="00B23456">
        <w:t xml:space="preserve"> </w:t>
      </w:r>
      <w:r w:rsidRPr="006E4727">
        <w:t>Marszałek województwa, o którym mowa w art. 15 ust. 3, dokonuje wypłaty świadczeń niezwłocznie po stwierdzeniu, że wniosek, o którym mowa w</w:t>
      </w:r>
      <w:r w:rsidR="009D6FAA">
        <w:t> </w:t>
      </w:r>
      <w:r w:rsidRPr="006E4727">
        <w:t>ust. 1, obejmuje roszczenia podlegające zaspokojeniu ze środków Funduszu oraz niezwłocznie powiadamia o tym pracodawcę, nadzorcę sądowego lub zarządcę, syndyka, likwidatora lub inną osobę sprawującą zarząd majątkiem pracodawcy. W</w:t>
      </w:r>
      <w:r w:rsidR="009D6FAA">
        <w:t> </w:t>
      </w:r>
      <w:r w:rsidRPr="006E4727">
        <w:t xml:space="preserve">przypadku gdy wypłata świadczeń nastąpiła po śmierci pracodawcy, marszałek </w:t>
      </w:r>
      <w:r w:rsidRPr="006E4727">
        <w:lastRenderedPageBreak/>
        <w:t>województwa, o</w:t>
      </w:r>
      <w:r>
        <w:t xml:space="preserve"> </w:t>
      </w:r>
      <w:r w:rsidRPr="006E4727">
        <w:t>którym mowa w art. 15 ust. 3, kwotę wypłaconych świadczeń zalicza do kosztów Funduszu.</w:t>
      </w:r>
      <w:r>
        <w:t>”</w:t>
      </w:r>
      <w:r w:rsidRPr="006E4727">
        <w:t>;</w:t>
      </w:r>
    </w:p>
    <w:p w:rsidR="006E4727" w:rsidRPr="006E4727" w:rsidRDefault="006E4727" w:rsidP="00B103D7">
      <w:pPr>
        <w:pStyle w:val="PKTpunkt"/>
        <w:keepNext/>
      </w:pPr>
      <w:r w:rsidRPr="006E4727">
        <w:t>11)</w:t>
      </w:r>
      <w:r w:rsidRPr="006E4727">
        <w:tab/>
        <w:t>w art. 17 ust. 2 otrzymuje brzmienie:</w:t>
      </w:r>
    </w:p>
    <w:p w:rsidR="006E4727" w:rsidRPr="006E4727" w:rsidRDefault="006E4727" w:rsidP="00B23456">
      <w:pPr>
        <w:pStyle w:val="ZUSTzmustartykuempunktem"/>
      </w:pPr>
      <w:r>
        <w:t>„</w:t>
      </w:r>
      <w:r w:rsidRPr="006E4727">
        <w:t>2.</w:t>
      </w:r>
      <w:r>
        <w:t xml:space="preserve"> </w:t>
      </w:r>
      <w:r w:rsidRPr="006E4727">
        <w:t>W przypadkach określonych w ust. 1 wypłata świadczeń może nastąpić wyłącznie na podstawie wniosku, o którym mowa w art. 16 ust. 1, złożonego marszałkowi województwa, o którym mowa w art. 15 ust. 3.</w:t>
      </w:r>
      <w:r>
        <w:t>”</w:t>
      </w:r>
      <w:r w:rsidRPr="006E4727">
        <w:t>;</w:t>
      </w:r>
    </w:p>
    <w:p w:rsidR="006E4727" w:rsidRPr="006E4727" w:rsidRDefault="006E4727" w:rsidP="00B103D7">
      <w:pPr>
        <w:pStyle w:val="PKTpunkt"/>
        <w:keepNext/>
      </w:pPr>
      <w:r w:rsidRPr="006E4727">
        <w:t>12)</w:t>
      </w:r>
      <w:r w:rsidRPr="006E4727">
        <w:tab/>
        <w:t>art. 18 otrzymuje brzmienie:</w:t>
      </w:r>
    </w:p>
    <w:p w:rsidR="006E4727" w:rsidRPr="006E4727" w:rsidRDefault="006E4727" w:rsidP="00B23456">
      <w:pPr>
        <w:pStyle w:val="ZARTzmartartykuempunktem"/>
      </w:pPr>
      <w:r>
        <w:t>„</w:t>
      </w:r>
      <w:r w:rsidRPr="006E4727">
        <w:t>Art. 18. W postępowaniu, o którym mowa w art. 12a i art. 15–17, stosuje się odpowiednio przepisy ustawy z dnia 14 czerwca 1960 r. – Kodeks postępowania administracyjnego (Dz. U. z 2016 r. poz. 23, 868, 996, 1579 i 2138</w:t>
      </w:r>
      <w:r w:rsidR="00081001">
        <w:t xml:space="preserve"> oraz z 2017 r. poz</w:t>
      </w:r>
      <w:r w:rsidR="00820F9D">
        <w:t>. </w:t>
      </w:r>
      <w:r w:rsidR="00081001">
        <w:t>935</w:t>
      </w:r>
      <w:r w:rsidRPr="006E4727">
        <w:t>), z wyjątkiem przepisów dotyczących wydawania decyzji i postanowień.</w:t>
      </w:r>
      <w:r>
        <w:t>”</w:t>
      </w:r>
      <w:r w:rsidRPr="006E4727">
        <w:t>;</w:t>
      </w:r>
    </w:p>
    <w:p w:rsidR="006E4727" w:rsidRPr="006E4727" w:rsidRDefault="006E4727" w:rsidP="00B103D7">
      <w:pPr>
        <w:pStyle w:val="PKTpunkt"/>
        <w:keepNext/>
      </w:pPr>
      <w:r w:rsidRPr="006E4727">
        <w:t>13)</w:t>
      </w:r>
      <w:r w:rsidRPr="006E4727">
        <w:tab/>
        <w:t>w art. 19:</w:t>
      </w:r>
    </w:p>
    <w:p w:rsidR="006E4727" w:rsidRPr="006E4727" w:rsidRDefault="006E4727" w:rsidP="00B103D7">
      <w:pPr>
        <w:pStyle w:val="LITlitera"/>
        <w:keepNext/>
      </w:pPr>
      <w:r w:rsidRPr="006E4727">
        <w:t>a)</w:t>
      </w:r>
      <w:r w:rsidRPr="006E4727">
        <w:tab/>
        <w:t>ust. 1 i 2 otrzymują brzmienie:</w:t>
      </w:r>
    </w:p>
    <w:p w:rsidR="006E4727" w:rsidRPr="006E4727" w:rsidRDefault="006E4727" w:rsidP="00B23456">
      <w:pPr>
        <w:pStyle w:val="ZLITUSTzmustliter"/>
      </w:pPr>
      <w:r>
        <w:t>„</w:t>
      </w:r>
      <w:r w:rsidRPr="006E4727">
        <w:t>1.</w:t>
      </w:r>
      <w:r>
        <w:t xml:space="preserve"> </w:t>
      </w:r>
      <w:r w:rsidRPr="006E4727">
        <w:t>W razie wypłaty świadczeń w przypadkach określonych w art. 17 ust. 4 o</w:t>
      </w:r>
      <w:r w:rsidR="009D6FAA">
        <w:t> </w:t>
      </w:r>
      <w:r w:rsidRPr="006E4727">
        <w:t>zakresie ochrony roszczeń oraz o kwocie wypłaconych świadczeń:</w:t>
      </w:r>
    </w:p>
    <w:p w:rsidR="006E4727" w:rsidRPr="006E4727" w:rsidRDefault="006E4727" w:rsidP="00B23456">
      <w:pPr>
        <w:pStyle w:val="ZLITPKTzmpktliter"/>
      </w:pPr>
      <w:r w:rsidRPr="006E4727">
        <w:t>1)</w:t>
      </w:r>
      <w:r w:rsidRPr="006E4727">
        <w:tab/>
        <w:t>marszałek województwa, o którym mowa w art. 15 ust. 3, powiadamia dysponenta Funduszu;</w:t>
      </w:r>
    </w:p>
    <w:p w:rsidR="006E4727" w:rsidRPr="006E4727" w:rsidRDefault="006E4727" w:rsidP="00B23456">
      <w:pPr>
        <w:pStyle w:val="ZLITPKTzmpktliter"/>
      </w:pPr>
      <w:r w:rsidRPr="006E4727">
        <w:t>2)</w:t>
      </w:r>
      <w:r w:rsidRPr="006E4727">
        <w:tab/>
        <w:t>dysponent Funduszu powiadamia odpowiednią instytucję gwarancyjną.</w:t>
      </w:r>
    </w:p>
    <w:p w:rsidR="006E4727" w:rsidRPr="006E4727" w:rsidRDefault="006E4727" w:rsidP="00B23456">
      <w:pPr>
        <w:pStyle w:val="ZLITUSTzmustliter"/>
      </w:pPr>
      <w:r w:rsidRPr="006E4727">
        <w:t>2.</w:t>
      </w:r>
      <w:r w:rsidR="00B23456">
        <w:t xml:space="preserve"> </w:t>
      </w:r>
      <w:r w:rsidRPr="006E4727">
        <w:t>W</w:t>
      </w:r>
      <w:r>
        <w:t xml:space="preserve"> </w:t>
      </w:r>
      <w:r w:rsidRPr="006E4727">
        <w:t>razie wypłaty świadczeń w przypadku ogłoszenia przez sąd upadłościowy upadłości pracodawcy lub wydania przez sąd upadłościowy orzeczenia o</w:t>
      </w:r>
      <w:r>
        <w:t xml:space="preserve"> </w:t>
      </w:r>
      <w:r w:rsidRPr="006E4727">
        <w:t>oddaleniu z przyczyn, o których mowa w art. 3 ust. 1 pkt 3 i 4, wniosku o</w:t>
      </w:r>
      <w:r>
        <w:t xml:space="preserve"> </w:t>
      </w:r>
      <w:r w:rsidRPr="006E4727">
        <w:t>ogłoszenie upadłości pracodawcy, prowadzącego działalność również na terytorium innych państw członkowskich Unii Europejskiej lub państw członkowskich Europejskiego Porozumienia o Wolnym Handlu (EFTA) – stron umowy o Europejskim Obszarze Gospodarczym:</w:t>
      </w:r>
    </w:p>
    <w:p w:rsidR="006E4727" w:rsidRPr="006E4727" w:rsidRDefault="006E4727" w:rsidP="00B23456">
      <w:pPr>
        <w:pStyle w:val="ZLITPKTzmpktliter"/>
      </w:pPr>
      <w:r w:rsidRPr="006E4727">
        <w:t>1)</w:t>
      </w:r>
      <w:r w:rsidRPr="006E4727">
        <w:tab/>
        <w:t>marszałek województwa, o którym mowa w art. 15 ust. 3, powiadamia dysponenta Funduszu;</w:t>
      </w:r>
    </w:p>
    <w:p w:rsidR="006E4727" w:rsidRPr="006E4727" w:rsidRDefault="006E4727" w:rsidP="00B23456">
      <w:pPr>
        <w:pStyle w:val="ZLITPKTzmpktliter"/>
      </w:pPr>
      <w:r w:rsidRPr="006E4727">
        <w:t>2)</w:t>
      </w:r>
      <w:r w:rsidRPr="006E4727">
        <w:tab/>
        <w:t>dysponent Funduszu udziela informacji instytucjom gwarancyjnym państw, w</w:t>
      </w:r>
      <w:r w:rsidR="009D6FAA">
        <w:t> </w:t>
      </w:r>
      <w:r w:rsidRPr="006E4727">
        <w:t>których upadły pracodawca prowadził działalność.</w:t>
      </w:r>
      <w:r>
        <w:t>”</w:t>
      </w:r>
      <w:r w:rsidRPr="006E4727">
        <w:t>,</w:t>
      </w:r>
    </w:p>
    <w:p w:rsidR="006E4727" w:rsidRPr="006E4727" w:rsidRDefault="006E4727" w:rsidP="006E4727">
      <w:pPr>
        <w:pStyle w:val="LITlitera"/>
      </w:pPr>
      <w:r w:rsidRPr="006E4727">
        <w:t>b)</w:t>
      </w:r>
      <w:r w:rsidRPr="006E4727">
        <w:tab/>
        <w:t xml:space="preserve">w ust. 3 po wyrazach </w:t>
      </w:r>
      <w:r>
        <w:t>„</w:t>
      </w:r>
      <w:r w:rsidRPr="006E4727">
        <w:t>w innych sprawach dotyczących zaspokajania roszczeń</w:t>
      </w:r>
      <w:r>
        <w:t>”</w:t>
      </w:r>
      <w:r w:rsidRPr="006E4727">
        <w:t xml:space="preserve"> skreśla się wyraz </w:t>
      </w:r>
      <w:r>
        <w:t>„</w:t>
      </w:r>
      <w:r w:rsidRPr="006E4727">
        <w:t>pracowniczych</w:t>
      </w:r>
      <w:r>
        <w:t>”</w:t>
      </w:r>
      <w:r w:rsidRPr="006E4727">
        <w:t>;</w:t>
      </w:r>
    </w:p>
    <w:p w:rsidR="006E4727" w:rsidRPr="006E4727" w:rsidRDefault="006E4727" w:rsidP="00B103D7">
      <w:pPr>
        <w:pStyle w:val="PKTpunkt"/>
        <w:keepNext/>
      </w:pPr>
      <w:r w:rsidRPr="006E4727">
        <w:lastRenderedPageBreak/>
        <w:t>14)</w:t>
      </w:r>
      <w:r w:rsidRPr="006E4727">
        <w:tab/>
        <w:t>art. 20 otrzymuje brzmienie:</w:t>
      </w:r>
    </w:p>
    <w:p w:rsidR="006E4727" w:rsidRPr="006E4727" w:rsidRDefault="006E4727" w:rsidP="00B23456">
      <w:pPr>
        <w:pStyle w:val="ZARTzmartartykuempunktem"/>
      </w:pPr>
      <w:r>
        <w:t>„</w:t>
      </w:r>
      <w:r w:rsidRPr="006E4727">
        <w:t>Art. 20. 1. O odmowie wypłaty świadczenia w całości lub w części, zgłoszonego w</w:t>
      </w:r>
      <w:r>
        <w:t xml:space="preserve"> </w:t>
      </w:r>
      <w:r w:rsidRPr="006E4727">
        <w:t>trybie określonym w art. 15 i art. 16–19 oraz zaliczek, o których mowa w art. 12a i</w:t>
      </w:r>
      <w:r w:rsidR="009D6FAA">
        <w:t> </w:t>
      </w:r>
      <w:r w:rsidRPr="006E4727">
        <w:t>15a, marszałek województwa, o którym mowa w art. 15 ust. 3, zawiadamia niezwłocznie na piśmie zainteresowaną osobę, podając uzasadnienie tej odmowy.</w:t>
      </w:r>
    </w:p>
    <w:p w:rsidR="006E4727" w:rsidRPr="006E4727" w:rsidRDefault="00B23456" w:rsidP="00B23456">
      <w:pPr>
        <w:pStyle w:val="ZUSTzmustartykuempunktem"/>
      </w:pPr>
      <w:r>
        <w:t xml:space="preserve">2. </w:t>
      </w:r>
      <w:r w:rsidR="006E4727" w:rsidRPr="006E4727">
        <w:t>Spory powstałe w związku z odmową wypłaty świadczeń, o których mowa w</w:t>
      </w:r>
      <w:r w:rsidR="009D6FAA">
        <w:t> </w:t>
      </w:r>
      <w:r w:rsidR="006E4727" w:rsidRPr="006E4727">
        <w:t>ust.</w:t>
      </w:r>
      <w:r w:rsidR="006E4727">
        <w:t xml:space="preserve"> </w:t>
      </w:r>
      <w:r w:rsidR="006E4727" w:rsidRPr="006E4727">
        <w:t>1, rozstrzyga sąd właściwy w sprawach z zakresu prawa pracy.</w:t>
      </w:r>
    </w:p>
    <w:p w:rsidR="006E4727" w:rsidRPr="006E4727" w:rsidRDefault="006E4727" w:rsidP="00B23456">
      <w:pPr>
        <w:pStyle w:val="ZUSTzmustartykuempunktem"/>
      </w:pPr>
      <w:r w:rsidRPr="006E4727">
        <w:t>3.</w:t>
      </w:r>
      <w:r w:rsidR="00B23456">
        <w:t xml:space="preserve"> </w:t>
      </w:r>
      <w:r w:rsidRPr="006E4727">
        <w:t>O</w:t>
      </w:r>
      <w:r>
        <w:t xml:space="preserve"> </w:t>
      </w:r>
      <w:r w:rsidRPr="006E4727">
        <w:t>rozstrzygnięcie sporu wnosi się do sądu właściwego ze względu na siedzibę marszałka województwa, o którym mowa w art. 15 ust. 3, w terminie 30 dni od daty doręczenia zawiadomienia, o którym mowa w ust. 1.</w:t>
      </w:r>
      <w:r>
        <w:t>”</w:t>
      </w:r>
      <w:r w:rsidRPr="006E4727">
        <w:t>;</w:t>
      </w:r>
    </w:p>
    <w:p w:rsidR="006E4727" w:rsidRPr="006E4727" w:rsidRDefault="006E4727" w:rsidP="00B103D7">
      <w:pPr>
        <w:pStyle w:val="PKTpunkt"/>
        <w:keepNext/>
      </w:pPr>
      <w:r w:rsidRPr="006E4727">
        <w:t>15)</w:t>
      </w:r>
      <w:r w:rsidRPr="006E4727">
        <w:tab/>
        <w:t>art. 22 otrzymuje brzmienie:</w:t>
      </w:r>
    </w:p>
    <w:p w:rsidR="006E4727" w:rsidRPr="006E4727" w:rsidRDefault="006E4727" w:rsidP="00B23456">
      <w:pPr>
        <w:pStyle w:val="ZARTzmartartykuempunktem"/>
      </w:pPr>
      <w:r>
        <w:t>„</w:t>
      </w:r>
      <w:r w:rsidRPr="006E4727">
        <w:t>Art. 22. Minister właściwy do spraw pracy w porozumieniu z ministrem właściwym do spraw finansów publicznych określi, w drodze rozporządzenia, wzór zbiorczego wykazu, wzór wykazu uzupełniającego, wzór wniosku, o którym mowa w</w:t>
      </w:r>
      <w:r w:rsidR="009D6FAA">
        <w:t> </w:t>
      </w:r>
      <w:r w:rsidRPr="006E4727">
        <w:t>art. 16 ust. 1, tryb ich składania, rodzaje dokumentów wymaganych do wypłaty świadczeń, a także tryb przekazywania środków finansowych Funduszu na wypłaty świadczeń i dokonywania wypłat świadczeń, mając na uwadze racjonalne gospodarowanie środkami Funduszu oraz prawidłowe zabezpieczenie roszczeń.</w:t>
      </w:r>
      <w:r>
        <w:t>”</w:t>
      </w:r>
      <w:r w:rsidRPr="006E4727">
        <w:t>;</w:t>
      </w:r>
    </w:p>
    <w:p w:rsidR="006E4727" w:rsidRPr="006E4727" w:rsidRDefault="006E4727" w:rsidP="00B103D7">
      <w:pPr>
        <w:pStyle w:val="PKTpunkt"/>
        <w:keepNext/>
      </w:pPr>
      <w:r w:rsidRPr="006E4727">
        <w:t>16)</w:t>
      </w:r>
      <w:r w:rsidRPr="006E4727">
        <w:tab/>
        <w:t>art. 22a otrzymuje brzmienie:</w:t>
      </w:r>
    </w:p>
    <w:p w:rsidR="006E4727" w:rsidRPr="006E4727" w:rsidRDefault="006E4727" w:rsidP="00B23456">
      <w:pPr>
        <w:pStyle w:val="ZARTzmartartykuempunktem"/>
      </w:pPr>
      <w:r>
        <w:t>„</w:t>
      </w:r>
      <w:r w:rsidRPr="006E4727">
        <w:t>Art. 22a. Minister właściwy do spraw pracy w porozumieniu z ministrem właściwym do spraw finansów publicznych określi, w drodze rozporządzenia, wzór wniosku pracownika o wypłatę zaliczki, o którym mowa w art. 12a ust. 1, oraz wzór wniosku pracodawcy o wypłatę zaliczek, o którym mowa w art. 15a ust. 1, tryb ich składania, oraz rodzaje dokumentów wymaganych do wypłaty zaliczek, a także tryb przekazywania środków finansowych Funduszu na wypłatę zaliczek i</w:t>
      </w:r>
      <w:r>
        <w:t xml:space="preserve"> </w:t>
      </w:r>
      <w:r w:rsidRPr="006E4727">
        <w:t>dokonywania wypłat zaliczek, mając na uwadze racjonalne gospodarowanie środkami Funduszu oraz prawidłowe zabezpieczenie roszczeń.</w:t>
      </w:r>
      <w:r>
        <w:t>”</w:t>
      </w:r>
      <w:r w:rsidRPr="006E4727">
        <w:t>;</w:t>
      </w:r>
    </w:p>
    <w:p w:rsidR="006E4727" w:rsidRPr="006E4727" w:rsidRDefault="006E4727" w:rsidP="00B23456">
      <w:pPr>
        <w:pStyle w:val="PKTpunkt"/>
        <w:widowControl w:val="0"/>
      </w:pPr>
      <w:r w:rsidRPr="006E4727">
        <w:t>17)</w:t>
      </w:r>
      <w:r w:rsidRPr="006E4727">
        <w:tab/>
        <w:t>po art. 22a dodaje się art. 22b w brzmieniu:</w:t>
      </w:r>
    </w:p>
    <w:p w:rsidR="006E4727" w:rsidRPr="006E4727" w:rsidRDefault="006E4727" w:rsidP="00B23456">
      <w:pPr>
        <w:pStyle w:val="ZARTzmartartykuempunktem"/>
      </w:pPr>
      <w:r>
        <w:t>„</w:t>
      </w:r>
      <w:r w:rsidRPr="006E4727">
        <w:t>Art.</w:t>
      </w:r>
      <w:r>
        <w:t xml:space="preserve"> </w:t>
      </w:r>
      <w:r w:rsidRPr="006E4727">
        <w:t>22b.</w:t>
      </w:r>
      <w:r>
        <w:t xml:space="preserve"> </w:t>
      </w:r>
      <w:r w:rsidRPr="006E4727">
        <w:t>Marszałek województwa, o którym mowa w art. 15 ust. 3, w</w:t>
      </w:r>
      <w:r w:rsidR="009D6FAA">
        <w:t> </w:t>
      </w:r>
      <w:r w:rsidRPr="006E4727">
        <w:t xml:space="preserve">prowadzonych postępowaniach o wypłatę świadczeń, o których mowa w art. 12a, </w:t>
      </w:r>
      <w:r w:rsidR="00772E84">
        <w:t>art. </w:t>
      </w:r>
      <w:r w:rsidRPr="006E4727">
        <w:t>14 i</w:t>
      </w:r>
      <w:r w:rsidR="009D6FAA">
        <w:t> </w:t>
      </w:r>
      <w:r w:rsidR="00772E84">
        <w:t xml:space="preserve">art. </w:t>
      </w:r>
      <w:r w:rsidRPr="006E4727">
        <w:t>15a, a także przy dochodzeniu zwrotu wypłaconych świadczeń, ma prawo do:</w:t>
      </w:r>
    </w:p>
    <w:p w:rsidR="006E4727" w:rsidRPr="006E4727" w:rsidRDefault="006E4727" w:rsidP="00B23456">
      <w:pPr>
        <w:pStyle w:val="ZPKTzmpktartykuempunktem"/>
      </w:pPr>
      <w:r w:rsidRPr="006E4727">
        <w:lastRenderedPageBreak/>
        <w:t>1)</w:t>
      </w:r>
      <w:r w:rsidRPr="006E4727">
        <w:tab/>
        <w:t>uzyskiwania pisemnych informacji i dokumentów dotyczących składania deklaracji i opłacania należnych podatków, na wniosek składany do urzędu skarbowego,</w:t>
      </w:r>
    </w:p>
    <w:p w:rsidR="006E4727" w:rsidRPr="006E4727" w:rsidRDefault="006E4727" w:rsidP="00B23456">
      <w:pPr>
        <w:pStyle w:val="ZPKTzmpktartykuempunktem"/>
      </w:pPr>
      <w:r w:rsidRPr="006E4727">
        <w:t>2)</w:t>
      </w:r>
      <w:r w:rsidRPr="006E4727">
        <w:tab/>
        <w:t>uzyskiwania pisemnych informacji i dokumentów dotyczących ustaleń dokonanych w ramach przeprowadzonych u pracodawcy kontroli, na wniosek składany do Państwowej Inspekcji Pracy,</w:t>
      </w:r>
    </w:p>
    <w:p w:rsidR="006E4727" w:rsidRPr="006E4727" w:rsidRDefault="006E4727" w:rsidP="00B23456">
      <w:pPr>
        <w:pStyle w:val="ZPKTzmpktartykuempunktem"/>
      </w:pPr>
      <w:r w:rsidRPr="006E4727">
        <w:t>3)</w:t>
      </w:r>
      <w:r w:rsidRPr="006E4727">
        <w:tab/>
        <w:t>uzyskiwania danych zgromadzonych przez Zakład Ubezpieczeń Społecznych na kontach płatników składek i kontach ubezpieczonych, na wniosek zawierający dane identyfikacyjne płatnika składek lub ubezpieczonego, określone w art. 50 ust.</w:t>
      </w:r>
      <w:r w:rsidR="009D6FAA">
        <w:t> </w:t>
      </w:r>
      <w:r w:rsidRPr="006E4727">
        <w:t>7 ustawy z dnia 13 października 1998 r. o systemie ubezpieczeń społecznych,</w:t>
      </w:r>
    </w:p>
    <w:p w:rsidR="006E4727" w:rsidRPr="006E4727" w:rsidRDefault="006E4727" w:rsidP="00B23456">
      <w:pPr>
        <w:pStyle w:val="ZPKTzmpktartykuempunktem"/>
      </w:pPr>
      <w:r w:rsidRPr="006E4727">
        <w:t>4)</w:t>
      </w:r>
      <w:r w:rsidRPr="006E4727">
        <w:tab/>
        <w:t>wglądu do akt sądowych w postępowaniach w przedmiocie ogłoszenia upadłości pracodawcy, postępowaniach upadłościowych i postępowaniach restrukturyzacyjnych na wniosek składany do sądu upadłościowego lub restrukturyzacyjnego,</w:t>
      </w:r>
    </w:p>
    <w:p w:rsidR="006E4727" w:rsidRPr="006E4727" w:rsidRDefault="006E4727" w:rsidP="00B23456">
      <w:pPr>
        <w:pStyle w:val="ZPKTzmpktartykuempunktem"/>
      </w:pPr>
      <w:r w:rsidRPr="006E4727">
        <w:t>5)</w:t>
      </w:r>
      <w:r w:rsidRPr="006E4727">
        <w:tab/>
        <w:t>wglądu do akt egzekucyjnych dotyczących prowadzonych przeciwko pracodawcy postępowań egzekucyjnych na wniosek składany do organów egzekucyjnych</w:t>
      </w:r>
    </w:p>
    <w:p w:rsidR="006E4727" w:rsidRPr="006E4727" w:rsidRDefault="006E4727" w:rsidP="00B23456">
      <w:pPr>
        <w:pStyle w:val="ZCZWSPPKTzmczciwsppktartykuempunktem"/>
      </w:pPr>
      <w:r w:rsidRPr="006E4727">
        <w:t>– w zakresie niezbędnym dla prowadzonych postępowań.</w:t>
      </w:r>
      <w:r>
        <w:t>”</w:t>
      </w:r>
      <w:r w:rsidRPr="006E4727">
        <w:t>;</w:t>
      </w:r>
    </w:p>
    <w:p w:rsidR="006E4727" w:rsidRPr="006E4727" w:rsidRDefault="006E4727" w:rsidP="00B103D7">
      <w:pPr>
        <w:pStyle w:val="PKTpunkt"/>
        <w:keepNext/>
      </w:pPr>
      <w:r w:rsidRPr="006E4727">
        <w:t>18)</w:t>
      </w:r>
      <w:r w:rsidRPr="006E4727">
        <w:tab/>
        <w:t>w art. 23:</w:t>
      </w:r>
    </w:p>
    <w:p w:rsidR="006E4727" w:rsidRDefault="006E4727" w:rsidP="00B103D7">
      <w:pPr>
        <w:pStyle w:val="LITlitera"/>
        <w:keepNext/>
      </w:pPr>
      <w:r>
        <w:t>a)</w:t>
      </w:r>
      <w:r>
        <w:tab/>
        <w:t>ust. 1 otrzymuje brzmienie:</w:t>
      </w:r>
    </w:p>
    <w:p w:rsidR="006E4727" w:rsidRPr="00C57D57" w:rsidRDefault="006E4727" w:rsidP="00B23456">
      <w:pPr>
        <w:pStyle w:val="ZLITUSTzmustliter"/>
      </w:pPr>
      <w:r>
        <w:t>„</w:t>
      </w:r>
      <w:r w:rsidR="00B23456">
        <w:t xml:space="preserve">1. </w:t>
      </w:r>
      <w:r w:rsidRPr="00624510">
        <w:t>Przekazanie środków finansowych Funduszu na wypłatę świadczeń, a</w:t>
      </w:r>
      <w:r w:rsidR="009D6FAA">
        <w:t> </w:t>
      </w:r>
      <w:r w:rsidRPr="00624510">
        <w:t>także wypłata świadczeń ze środków Funduszu powoduje z mocy prawa przejście na marszałka województwa, działającego w imieniu dysponenta Funduszu,</w:t>
      </w:r>
      <w:r>
        <w:t xml:space="preserve"> roszczenia wobec pracodawcy albo</w:t>
      </w:r>
      <w:r w:rsidRPr="00C57D57">
        <w:t xml:space="preserve"> innej osoby zarządzającej majątkiem pracodawcy, w szczególności likwidatora</w:t>
      </w:r>
      <w:r>
        <w:t xml:space="preserve"> albo</w:t>
      </w:r>
      <w:r w:rsidRPr="00C57D57">
        <w:t xml:space="preserve"> członka zarządu</w:t>
      </w:r>
      <w:r>
        <w:t>,</w:t>
      </w:r>
      <w:r w:rsidRPr="00C57D57">
        <w:t xml:space="preserve"> albo roszczenia do masy upadłości o zwrot wypłaconych świadczeń.</w:t>
      </w:r>
      <w:r>
        <w:t>”</w:t>
      </w:r>
      <w:r w:rsidRPr="00C57D57">
        <w:t>,</w:t>
      </w:r>
    </w:p>
    <w:p w:rsidR="006E4727" w:rsidRPr="006E4727" w:rsidRDefault="006E4727" w:rsidP="00B103D7">
      <w:pPr>
        <w:pStyle w:val="LITlitera"/>
        <w:keepNext/>
      </w:pPr>
      <w:r w:rsidRPr="006E4727">
        <w:t>b)</w:t>
      </w:r>
      <w:r w:rsidRPr="006E4727">
        <w:tab/>
        <w:t>w ust. 6 pkt 2 otrzymuje brzmienie:</w:t>
      </w:r>
    </w:p>
    <w:p w:rsidR="006E4727" w:rsidRPr="006E4727" w:rsidRDefault="006E4727" w:rsidP="00B23456">
      <w:pPr>
        <w:pStyle w:val="ZLITPKTzmpktliter"/>
      </w:pPr>
      <w:r>
        <w:t>„</w:t>
      </w:r>
      <w:r w:rsidRPr="006E4727">
        <w:t>2)</w:t>
      </w:r>
      <w:r w:rsidRPr="006E4727">
        <w:tab/>
        <w:t>osoba fizyczna zmarła, nie pozostawiając żadnego majątku lub pozostawiła ruchomości niepodlegające egzekucji na podstawie odrębnych przepisów i</w:t>
      </w:r>
      <w:r w:rsidR="009D6FAA">
        <w:t> </w:t>
      </w:r>
      <w:r w:rsidRPr="006E4727">
        <w:t>jednocześnie nie ma spadkobierców innych niż Skarb Państwa lub jednostka samorządu terytorialnego albo osoba fizyczna zmarła i nie ma możliwości dochodzenia należności pomimo przejścia odpowiedzialności na osoby trzecie, lub</w:t>
      </w:r>
      <w:r>
        <w:t>”</w:t>
      </w:r>
      <w:r w:rsidRPr="006E4727">
        <w:t>,</w:t>
      </w:r>
    </w:p>
    <w:p w:rsidR="006E4727" w:rsidRPr="006E4727" w:rsidRDefault="006E4727" w:rsidP="00B103D7">
      <w:pPr>
        <w:pStyle w:val="LITlitera"/>
        <w:keepNext/>
      </w:pPr>
      <w:r w:rsidRPr="006E4727">
        <w:lastRenderedPageBreak/>
        <w:t>c)</w:t>
      </w:r>
      <w:r w:rsidRPr="006E4727">
        <w:tab/>
        <w:t>po ust. 8 dodaje się ust. 8a w brzmieniu:</w:t>
      </w:r>
    </w:p>
    <w:p w:rsidR="006E4727" w:rsidRPr="006E4727" w:rsidRDefault="006E4727" w:rsidP="00B23456">
      <w:pPr>
        <w:pStyle w:val="ZLITUSTzmustliter"/>
      </w:pPr>
      <w:r>
        <w:t>„</w:t>
      </w:r>
      <w:r w:rsidRPr="006E4727">
        <w:t>8a.</w:t>
      </w:r>
      <w:r>
        <w:t xml:space="preserve"> </w:t>
      </w:r>
      <w:r w:rsidRPr="006E4727">
        <w:t>W przypadku gdy sąd upadłościowy, organ sądowy, lub każdy inny właściwy organ państwa członkowskiego Unii Europejskiej, z wyłączeniem Danii, uprawniony do wszczęcia i prowadzenia postępowania upadłościowego w</w:t>
      </w:r>
      <w:r>
        <w:t xml:space="preserve"> </w:t>
      </w:r>
      <w:r w:rsidRPr="006E4727">
        <w:t>stosunku do osoby fizycznej, wyda orzeczenie o umorzeniu zobowiązań upadłego, kwotę umorzonego zobowiązania w części stanowiącej wierzytelność Funduszu marszałek województwa, o którym mowa w art. 15 ust. 3, zalicza w</w:t>
      </w:r>
      <w:r>
        <w:t xml:space="preserve"> </w:t>
      </w:r>
      <w:r w:rsidRPr="006E4727">
        <w:t>koszty Funduszu, o czym niezwłocznie zawiadamia dysponenta Funduszu.</w:t>
      </w:r>
      <w:r>
        <w:t>”</w:t>
      </w:r>
      <w:r w:rsidRPr="006E4727">
        <w:t>,</w:t>
      </w:r>
    </w:p>
    <w:p w:rsidR="006E4727" w:rsidRPr="006E4727" w:rsidRDefault="006E4727" w:rsidP="00B103D7">
      <w:pPr>
        <w:pStyle w:val="LITlitera"/>
        <w:keepNext/>
      </w:pPr>
      <w:r w:rsidRPr="006E4727">
        <w:t>d)</w:t>
      </w:r>
      <w:r w:rsidRPr="006E4727">
        <w:tab/>
        <w:t>ust. 9 otrzymuje brzmienie:</w:t>
      </w:r>
    </w:p>
    <w:p w:rsidR="006E4727" w:rsidRPr="006E4727" w:rsidRDefault="006E4727" w:rsidP="00B23456">
      <w:pPr>
        <w:pStyle w:val="ZLITUSTzmustliter"/>
      </w:pPr>
      <w:r>
        <w:t>„</w:t>
      </w:r>
      <w:r w:rsidRPr="006E4727">
        <w:t>9.</w:t>
      </w:r>
      <w:r w:rsidR="00B23456">
        <w:t xml:space="preserve"> </w:t>
      </w:r>
      <w:r w:rsidRPr="006E4727">
        <w:t>Marszałek województwa, o</w:t>
      </w:r>
      <w:r>
        <w:t xml:space="preserve"> </w:t>
      </w:r>
      <w:r w:rsidRPr="006E4727">
        <w:t>którym mowa w art. 15 ust. 3, może wystąpić do dysponenta Funduszu z wnioskiem o odstąpienie w całości lub w części od dochodzenia zwrotu należności lub umorzenie w całości lub w części należności.</w:t>
      </w:r>
      <w:r>
        <w:t>”</w:t>
      </w:r>
      <w:r w:rsidRPr="006E4727">
        <w:t>,</w:t>
      </w:r>
    </w:p>
    <w:p w:rsidR="006E4727" w:rsidRPr="006E4727" w:rsidRDefault="006E4727" w:rsidP="00B103D7">
      <w:pPr>
        <w:pStyle w:val="LITlitera"/>
        <w:keepNext/>
      </w:pPr>
      <w:r w:rsidRPr="006E4727">
        <w:t>e)</w:t>
      </w:r>
      <w:r w:rsidRPr="006E4727">
        <w:tab/>
        <w:t>po ust. 9 dodaje się ust. 9a–9c w brzmieniu:</w:t>
      </w:r>
    </w:p>
    <w:p w:rsidR="006E4727" w:rsidRPr="006E4727" w:rsidRDefault="006E4727" w:rsidP="00B23456">
      <w:pPr>
        <w:pStyle w:val="ZLITUSTzmustliter"/>
      </w:pPr>
      <w:r>
        <w:t>„</w:t>
      </w:r>
      <w:r w:rsidRPr="006E4727">
        <w:t>9a.</w:t>
      </w:r>
      <w:r>
        <w:t xml:space="preserve"> </w:t>
      </w:r>
      <w:r w:rsidRPr="006E4727">
        <w:t>Dłużnik Funduszu może wystąpić do dysponenta Funduszu za pośrednictwem marszałka województwa, o którym mowa w art. 15 ust. 3, z</w:t>
      </w:r>
      <w:r w:rsidR="009D6FAA">
        <w:t> </w:t>
      </w:r>
      <w:r w:rsidRPr="006E4727">
        <w:t>wnioskiem w</w:t>
      </w:r>
      <w:r>
        <w:t xml:space="preserve"> </w:t>
      </w:r>
      <w:r w:rsidRPr="006E4727">
        <w:t>sprawie określenia warunków zwrotu należności, w szczególności rozłożenia na raty, odroczenia terminu spłaty należności lub odstąpienia w całości lub w</w:t>
      </w:r>
      <w:r>
        <w:t xml:space="preserve"> </w:t>
      </w:r>
      <w:r w:rsidRPr="006E4727">
        <w:t>części od dochodzenia zwrotu należności lub umorzenia w całości lub w</w:t>
      </w:r>
      <w:r w:rsidR="009D6FAA">
        <w:t> </w:t>
      </w:r>
      <w:r w:rsidRPr="006E4727">
        <w:t>części należności. Dłużnik jest obowiązany dołączyć do wniosku dokumenty potwierdzające okoliczności wskazane we wniosku oraz oświadczenie o stanie majątkowym, a w przypadku dłużnika Funduszu będącego osobą fizyczną, także o</w:t>
      </w:r>
      <w:r w:rsidR="009D6FAA">
        <w:t> </w:t>
      </w:r>
      <w:r w:rsidRPr="006E4727">
        <w:t>sytuacji rodzinnej, dochodach i kosztach utrzymania.</w:t>
      </w:r>
    </w:p>
    <w:p w:rsidR="006E4727" w:rsidRPr="006E4727" w:rsidRDefault="006E4727" w:rsidP="00B23456">
      <w:pPr>
        <w:pStyle w:val="ZLITUSTzmustliter"/>
      </w:pPr>
      <w:r w:rsidRPr="006E4727">
        <w:t>9b.</w:t>
      </w:r>
      <w:r w:rsidR="00B23456">
        <w:t xml:space="preserve"> </w:t>
      </w:r>
      <w:r w:rsidRPr="006E4727">
        <w:t>Dysponent Funduszu rozpatruje wniosek, o którym mowa w ust. 9 i 9a. Jeżeli informacje lub dokumenty dołączone do wniosku nie są wystarczające do jego rozpatrzenia, dysponent Funduszu występuje do marszałka województwa, o</w:t>
      </w:r>
      <w:r w:rsidR="009D6FAA">
        <w:t> </w:t>
      </w:r>
      <w:r w:rsidRPr="006E4727">
        <w:t>którym mowa w art. 15 ust. 3, o ich uzupełnienie, wskazując termin na dokonanie tej czynności.</w:t>
      </w:r>
    </w:p>
    <w:p w:rsidR="006E4727" w:rsidRPr="006E4727" w:rsidRDefault="00B23456" w:rsidP="00B23456">
      <w:pPr>
        <w:pStyle w:val="ZLITUSTzmustliter"/>
      </w:pPr>
      <w:r>
        <w:t xml:space="preserve">9c. </w:t>
      </w:r>
      <w:r w:rsidR="006E4727" w:rsidRPr="006E4727">
        <w:t>Do oświadczeń, o których mowa w ust. 9a, przepis art. 12a ust. 6 stosuje się odpowiednio.</w:t>
      </w:r>
      <w:r w:rsidR="006E4727">
        <w:t>”</w:t>
      </w:r>
      <w:r w:rsidR="006E4727" w:rsidRPr="006E4727">
        <w:t>,</w:t>
      </w:r>
    </w:p>
    <w:p w:rsidR="006E4727" w:rsidRPr="006E4727" w:rsidRDefault="006E4727" w:rsidP="00B103D7">
      <w:pPr>
        <w:pStyle w:val="LITlitera"/>
        <w:keepNext/>
      </w:pPr>
      <w:r w:rsidRPr="006E4727">
        <w:t>f)</w:t>
      </w:r>
      <w:r w:rsidRPr="006E4727">
        <w:tab/>
        <w:t>ust. 11 otrzymuje brzmienie:</w:t>
      </w:r>
    </w:p>
    <w:p w:rsidR="006E4727" w:rsidRPr="006E4727" w:rsidRDefault="006E4727" w:rsidP="00B23456">
      <w:pPr>
        <w:pStyle w:val="ZLITUSTzmustliter"/>
      </w:pPr>
      <w:r>
        <w:t>„</w:t>
      </w:r>
      <w:r w:rsidRPr="006E4727">
        <w:t>11.</w:t>
      </w:r>
      <w:r>
        <w:t xml:space="preserve"> </w:t>
      </w:r>
      <w:r w:rsidRPr="006E4727">
        <w:t xml:space="preserve">Minister właściwy do spraw pracy określi, w drodze rozporządzenia, rodzaje dokumentów i informacji wymaganych do rozpatrzenia wniosku, o którym mowa w ust. 9 i 9a, oraz w art. 23a ust. 1 i 3, mając na uwadze umożliwienie </w:t>
      </w:r>
      <w:r w:rsidRPr="006E4727">
        <w:lastRenderedPageBreak/>
        <w:t>dłużnikom Funduszu uregulowania zobowiązań powstałych w związku z</w:t>
      </w:r>
      <w:r>
        <w:t xml:space="preserve"> </w:t>
      </w:r>
      <w:r w:rsidRPr="006E4727">
        <w:t>wypłatą ze środków Funduszu świadczeń na rzecz ochrony roszczeń pracowniczych w</w:t>
      </w:r>
      <w:r w:rsidR="009D6FAA">
        <w:t> </w:t>
      </w:r>
      <w:r w:rsidRPr="006E4727">
        <w:t>związku z niewypłacalnością pracodawcy oraz racjonalne gospodarowanie środkami Funduszu.</w:t>
      </w:r>
      <w:r>
        <w:t>”</w:t>
      </w:r>
      <w:r w:rsidRPr="006E4727">
        <w:t>;</w:t>
      </w:r>
    </w:p>
    <w:p w:rsidR="006E4727" w:rsidRPr="006E4727" w:rsidRDefault="006E4727" w:rsidP="00B103D7">
      <w:pPr>
        <w:pStyle w:val="PKTpunkt"/>
        <w:keepNext/>
      </w:pPr>
      <w:r w:rsidRPr="006E4727">
        <w:t>19)</w:t>
      </w:r>
      <w:r w:rsidRPr="006E4727">
        <w:tab/>
        <w:t>art. 23a otrzymuje brzmienie:</w:t>
      </w:r>
    </w:p>
    <w:p w:rsidR="006E4727" w:rsidRPr="006E4727" w:rsidRDefault="006E4727" w:rsidP="00B23456">
      <w:pPr>
        <w:pStyle w:val="ZARTzmartartykuempunktem"/>
      </w:pPr>
      <w:r>
        <w:t>„</w:t>
      </w:r>
      <w:r w:rsidRPr="006E4727">
        <w:t>Art.</w:t>
      </w:r>
      <w:r>
        <w:t xml:space="preserve"> </w:t>
      </w:r>
      <w:r w:rsidRPr="006E4727">
        <w:t>23a.</w:t>
      </w:r>
      <w:r>
        <w:t xml:space="preserve"> </w:t>
      </w:r>
      <w:r w:rsidRPr="006E4727">
        <w:t>1.</w:t>
      </w:r>
      <w:r>
        <w:t xml:space="preserve"> </w:t>
      </w:r>
      <w:r w:rsidRPr="006E4727">
        <w:t>Dłużnik Funduszu</w:t>
      </w:r>
      <w:r w:rsidR="00371426">
        <w:t>,</w:t>
      </w:r>
      <w:r w:rsidRPr="006E4727">
        <w:t xml:space="preserve"> wobec którego prowadzone jest postępowanie restrukturyzacyjne</w:t>
      </w:r>
      <w:r w:rsidR="00371426">
        <w:t>,</w:t>
      </w:r>
      <w:r w:rsidRPr="006E4727">
        <w:t xml:space="preserve"> może złożyć do dysponenta Funduszu za pośrednictwem marszałka województwa, o którym mowa w art. 15 ust. 3, wniosek o wyrażenie zgody na objęcie układem wierzytelności Funduszu. W zależności od rodzaju wnioskowanej pomocy, dłużnik Funduszu dołącza wskazane przez marszałka województwa dokumenty, o</w:t>
      </w:r>
      <w:r w:rsidR="009D6FAA">
        <w:t> </w:t>
      </w:r>
      <w:r w:rsidRPr="006E4727">
        <w:t>których mowa w art. 140 ust. 1 ustawy z dnia 15 maja 2015 r. – Prawo restrukturyzacyjne, a także oświadczenie o wielkości udzielonej – w roku, w którym ubiega się o pomoc, oraz w</w:t>
      </w:r>
      <w:r>
        <w:t xml:space="preserve"> </w:t>
      </w:r>
      <w:r w:rsidRPr="006E4727">
        <w:t xml:space="preserve">ciągu 2 poprzedzających go lat obrotowych – </w:t>
      </w:r>
      <w:r w:rsidR="00371426" w:rsidRPr="006E4727">
        <w:t>i</w:t>
      </w:r>
      <w:r w:rsidR="00371426">
        <w:t> </w:t>
      </w:r>
      <w:r w:rsidRPr="006E4727">
        <w:t xml:space="preserve">wnioskowanej pomocy publicznej oraz pomocy </w:t>
      </w:r>
      <w:r w:rsidRPr="009D6FAA">
        <w:rPr>
          <w:rStyle w:val="Kkursywa"/>
        </w:rPr>
        <w:t>de minimis</w:t>
      </w:r>
      <w:r w:rsidRPr="006E4727">
        <w:t xml:space="preserve"> lub pomocy </w:t>
      </w:r>
      <w:r w:rsidRPr="009D6FAA">
        <w:rPr>
          <w:rStyle w:val="Kkursywa"/>
        </w:rPr>
        <w:t>de minimis</w:t>
      </w:r>
      <w:r w:rsidRPr="006E4727">
        <w:t xml:space="preserve"> w</w:t>
      </w:r>
      <w:r w:rsidR="009D6FAA">
        <w:t> </w:t>
      </w:r>
      <w:r w:rsidRPr="006E4727">
        <w:t>rolnictwie lub rybołówstwie. Marszałek województwa przekazuje dysponentowi Funduszu wniosek dłużnika wraz z załączonymi dokumentami oraz swoim stanowiskiem dotyczącym wnioskowanych przez dłużnika warunków zwrotu należności Funduszu.</w:t>
      </w:r>
    </w:p>
    <w:p w:rsidR="006E4727" w:rsidRPr="006E4727" w:rsidRDefault="006E4727" w:rsidP="00B23456">
      <w:pPr>
        <w:pStyle w:val="ZUSTzmustartykuempunktem"/>
      </w:pPr>
      <w:r w:rsidRPr="006E4727">
        <w:t>2.</w:t>
      </w:r>
      <w:r w:rsidR="00B23456">
        <w:t xml:space="preserve"> </w:t>
      </w:r>
      <w:r w:rsidRPr="006E4727">
        <w:t>Dysponent Funduszu może wyrazić zgodę na objęcie układem wierzytelności Funduszu, o której mowa w art. 151 ust. 2 ustawy z dnia 15 maja 2015 r. – Prawo restrukturyzacyjne, jeżeli prowadzi to do zwrotu należności Funduszu w całości.</w:t>
      </w:r>
    </w:p>
    <w:p w:rsidR="006E4727" w:rsidRPr="006E4727" w:rsidRDefault="006E4727" w:rsidP="00B23456">
      <w:pPr>
        <w:pStyle w:val="ZUSTzmustartykuempunktem"/>
      </w:pPr>
      <w:r w:rsidRPr="006E4727">
        <w:t>3.</w:t>
      </w:r>
      <w:r w:rsidR="00B23456">
        <w:t xml:space="preserve"> </w:t>
      </w:r>
      <w:r w:rsidRPr="006E4727">
        <w:t>Dłużnik Funduszu, który zawarł układ z wierzycielami w postępowaniu restrukturyzacyjnym, może złożyć do dysponenta Funduszu, za pośrednictwem marszałka województwa, o którym mowa w art. 15 ust. 3, wniosek o zawarcie porozumienia w przedmiocie określenia warunków zwrotu należności, w</w:t>
      </w:r>
      <w:r>
        <w:t xml:space="preserve"> </w:t>
      </w:r>
      <w:r w:rsidRPr="006E4727">
        <w:t>szczególności o rozłożenie na raty lub odroczenie terminu spłaty należności, wraz z zawartym z</w:t>
      </w:r>
      <w:r w:rsidR="009D6FAA">
        <w:t> </w:t>
      </w:r>
      <w:r w:rsidRPr="006E4727">
        <w:t>wierzycielami układem, prawomocnym postanowieniem o jego zatwierdzeniu oraz oświadczeniem o wielkości udzielonej – w roku, w którym ubiega się o pomoc, oraz w</w:t>
      </w:r>
      <w:r w:rsidR="009D6FAA">
        <w:t> </w:t>
      </w:r>
      <w:r w:rsidRPr="006E4727">
        <w:t>ciągu 2 poprzedzających go lat obrotowych – i</w:t>
      </w:r>
      <w:r>
        <w:t xml:space="preserve"> </w:t>
      </w:r>
      <w:r w:rsidRPr="006E4727">
        <w:t xml:space="preserve">wnioskowanej pomocy publicznej oraz pomocy </w:t>
      </w:r>
      <w:r w:rsidRPr="009D6FAA">
        <w:rPr>
          <w:rStyle w:val="Kkursywa"/>
        </w:rPr>
        <w:t>de minimis</w:t>
      </w:r>
      <w:r w:rsidRPr="006E4727">
        <w:t xml:space="preserve"> lub pomocy </w:t>
      </w:r>
      <w:r w:rsidRPr="009D6FAA">
        <w:rPr>
          <w:rStyle w:val="Kkursywa"/>
        </w:rPr>
        <w:t>de minimis</w:t>
      </w:r>
      <w:r w:rsidRPr="006E4727">
        <w:t xml:space="preserve"> w rolnictwie lub rybołówstwie. Marszałek województwa przekazuje dysponentowi Funduszu wniosek dłużnika wraz ze swoim stanowiskiem dotyczącym wnioskowanych przez dłużnika warunków zwrotu należności Funduszu.</w:t>
      </w:r>
    </w:p>
    <w:p w:rsidR="006E4727" w:rsidRPr="006E4727" w:rsidRDefault="006E4727" w:rsidP="00B23456">
      <w:pPr>
        <w:pStyle w:val="ZUSTzmustartykuempunktem"/>
      </w:pPr>
      <w:r w:rsidRPr="006E4727">
        <w:lastRenderedPageBreak/>
        <w:t>4.</w:t>
      </w:r>
      <w:r w:rsidR="00B23456">
        <w:t xml:space="preserve"> </w:t>
      </w:r>
      <w:r w:rsidRPr="006E4727">
        <w:t>Dysponent Funduszu może wyrazić zgodę na zawarcie porozumienia, o którym mowa w ust. 3, jeżeli prowadzi to do zwrotu należności Funduszu w całości.</w:t>
      </w:r>
    </w:p>
    <w:p w:rsidR="006E4727" w:rsidRPr="006E4727" w:rsidRDefault="006E4727" w:rsidP="00B23456">
      <w:pPr>
        <w:pStyle w:val="ZUSTzmustartykuempunktem"/>
      </w:pPr>
      <w:r w:rsidRPr="006E4727">
        <w:t>5.</w:t>
      </w:r>
      <w:r w:rsidR="00B23456">
        <w:t xml:space="preserve"> </w:t>
      </w:r>
      <w:r w:rsidRPr="006E4727">
        <w:t>Jeżeli dokumenty lub oświadczenia dołączone do wniosku, o którym mowa w</w:t>
      </w:r>
      <w:r w:rsidR="009D6FAA">
        <w:t> </w:t>
      </w:r>
      <w:r w:rsidRPr="006E4727">
        <w:t>ust. 1 i 3, nie są wystarczające do rozpatrzenia wniosku, dysponent Funduszu występuje do marszałka województwa, o którym mowa w art. 15 ust. 3, o ich uzupełnienie, wskazując termin na dokonanie tej czynności.</w:t>
      </w:r>
    </w:p>
    <w:p w:rsidR="006E4727" w:rsidRPr="006E4727" w:rsidRDefault="006E4727" w:rsidP="00B23456">
      <w:pPr>
        <w:pStyle w:val="ZUSTzmustartykuempunktem"/>
      </w:pPr>
      <w:r w:rsidRPr="006E4727">
        <w:t>6.</w:t>
      </w:r>
      <w:r w:rsidR="00B23456">
        <w:t xml:space="preserve"> </w:t>
      </w:r>
      <w:r w:rsidRPr="006E4727">
        <w:t>Jeżeli warunki zwrotu należności określone w układzie, o którym mowa w</w:t>
      </w:r>
      <w:r w:rsidR="009D6FAA">
        <w:t> </w:t>
      </w:r>
      <w:r w:rsidRPr="006E4727">
        <w:t>ust.</w:t>
      </w:r>
      <w:r w:rsidR="009D6FAA">
        <w:t> </w:t>
      </w:r>
      <w:r w:rsidRPr="006E4727">
        <w:t>1, albo w porozumieniu, o którym mowa w ust. 3, stanowią wsparcie określone w</w:t>
      </w:r>
      <w:r w:rsidR="009D6FAA">
        <w:t> </w:t>
      </w:r>
      <w:r w:rsidRPr="006E4727">
        <w:t>art. 141 ustawy z dnia 15 maja 2015 r. – Prawo restrukturyzacyjne, układ albo porozumienie może zostać zawarte zgodnie z przepisami tej ustawy.</w:t>
      </w:r>
    </w:p>
    <w:p w:rsidR="006E4727" w:rsidRPr="006E4727" w:rsidRDefault="006E4727" w:rsidP="00B23456">
      <w:pPr>
        <w:pStyle w:val="ZUSTzmustartykuempunktem"/>
      </w:pPr>
      <w:r w:rsidRPr="006E4727">
        <w:t>7.</w:t>
      </w:r>
      <w:r w:rsidR="00B23456">
        <w:t xml:space="preserve"> </w:t>
      </w:r>
      <w:r w:rsidRPr="006E4727">
        <w:t>Do oświadczeń, o których mowa w ust. 1 i 3, przepis art. 12a ust. 6 stosuje się odpowiednio.</w:t>
      </w:r>
      <w:r>
        <w:t>”</w:t>
      </w:r>
      <w:r w:rsidRPr="006E4727">
        <w:t>;</w:t>
      </w:r>
    </w:p>
    <w:p w:rsidR="006E4727" w:rsidRPr="006E4727" w:rsidRDefault="006E4727" w:rsidP="00B103D7">
      <w:pPr>
        <w:pStyle w:val="PKTpunkt"/>
        <w:keepNext/>
      </w:pPr>
      <w:r w:rsidRPr="006E4727">
        <w:t>20)</w:t>
      </w:r>
      <w:r w:rsidRPr="006E4727">
        <w:tab/>
        <w:t>w art. 24:</w:t>
      </w:r>
    </w:p>
    <w:p w:rsidR="006E4727" w:rsidRPr="006E4727" w:rsidRDefault="006E4727" w:rsidP="00B103D7">
      <w:pPr>
        <w:pStyle w:val="LITlitera"/>
        <w:keepNext/>
      </w:pPr>
      <w:r w:rsidRPr="006E4727">
        <w:t>a)</w:t>
      </w:r>
      <w:r w:rsidRPr="006E4727">
        <w:tab/>
        <w:t>w ust. 3 pkt 2 otrzymuje brzmienie:</w:t>
      </w:r>
    </w:p>
    <w:p w:rsidR="006E4727" w:rsidRPr="006E4727" w:rsidRDefault="006E4727" w:rsidP="00B23456">
      <w:pPr>
        <w:pStyle w:val="ZLITPKTzmpktliter"/>
      </w:pPr>
      <w:r>
        <w:t>„</w:t>
      </w:r>
      <w:r w:rsidRPr="006E4727">
        <w:t>2)</w:t>
      </w:r>
      <w:r w:rsidRPr="006E4727">
        <w:tab/>
        <w:t>prowadzi sprawy i występuje w obrocie prawnym pod nazwą Fundusz Gwarantowanych Świadczeń Pracowniczych.</w:t>
      </w:r>
      <w:r>
        <w:t>”</w:t>
      </w:r>
      <w:r w:rsidRPr="006E4727">
        <w:t>,</w:t>
      </w:r>
    </w:p>
    <w:p w:rsidR="006E4727" w:rsidRPr="006E4727" w:rsidRDefault="006E4727" w:rsidP="00B103D7">
      <w:pPr>
        <w:pStyle w:val="LITlitera"/>
        <w:keepNext/>
      </w:pPr>
      <w:r w:rsidRPr="006E4727">
        <w:t>b)</w:t>
      </w:r>
      <w:r w:rsidRPr="006E4727">
        <w:tab/>
        <w:t>ust. 5 i 6 otrzymują brzmienie:</w:t>
      </w:r>
    </w:p>
    <w:p w:rsidR="006E4727" w:rsidRPr="006E4727" w:rsidRDefault="006E4727" w:rsidP="00B23456">
      <w:pPr>
        <w:pStyle w:val="ZLITUSTzmustliter"/>
      </w:pPr>
      <w:r>
        <w:t>„</w:t>
      </w:r>
      <w:r w:rsidR="00B23456">
        <w:t xml:space="preserve">5. </w:t>
      </w:r>
      <w:r w:rsidRPr="006E4727">
        <w:t>Dysponent Funduszu może dokonywać czynności prawnych w zakresie rozporządzania składnikami mienia Funduszu zaewidencjonowanego w</w:t>
      </w:r>
      <w:r>
        <w:t xml:space="preserve"> </w:t>
      </w:r>
      <w:r w:rsidRPr="006E4727">
        <w:t>księgach, a</w:t>
      </w:r>
      <w:r w:rsidR="009D6FAA">
        <w:t> </w:t>
      </w:r>
      <w:r w:rsidRPr="006E4727">
        <w:t>w szczególności może je zbywać, wydzierżawiać lub wynajmować osobom fizycznym lub prawnym na zasadach określonych w</w:t>
      </w:r>
      <w:r>
        <w:t xml:space="preserve"> </w:t>
      </w:r>
      <w:r w:rsidRPr="006E4727">
        <w:t>przepisach prawa powszechnie obowiązującego, mając na uwadze zasadę efektywności wykorzystania mienia.</w:t>
      </w:r>
    </w:p>
    <w:p w:rsidR="006E4727" w:rsidRPr="006E4727" w:rsidRDefault="00B23456" w:rsidP="00B23456">
      <w:pPr>
        <w:pStyle w:val="ZLITUSTzmustliter"/>
      </w:pPr>
      <w:r>
        <w:t xml:space="preserve">6. </w:t>
      </w:r>
      <w:r w:rsidR="006E4727" w:rsidRPr="006E4727">
        <w:t>Dysponent Funduszu może również przekazać mienie Funduszu w zarząd polegający na gospodarowaniu wydzieloną częścią tego mienia w imieniu dysponenta Funduszu, na podstawie umowy na czas oznaczony nieodpłatnie lub za wynagrodzeniem lub w użytkowanie na czas oznaczony nieodpłatnie lub za wynagrodzeniem na rzecz Funduszu.</w:t>
      </w:r>
      <w:r w:rsidR="006E4727">
        <w:t>”</w:t>
      </w:r>
      <w:r w:rsidR="006E4727" w:rsidRPr="006E4727">
        <w:t>;</w:t>
      </w:r>
    </w:p>
    <w:p w:rsidR="006E4727" w:rsidRPr="006E4727" w:rsidRDefault="006E4727" w:rsidP="00B103D7">
      <w:pPr>
        <w:pStyle w:val="PKTpunkt"/>
        <w:keepNext/>
      </w:pPr>
      <w:r w:rsidRPr="006E4727">
        <w:t>21)</w:t>
      </w:r>
      <w:r w:rsidRPr="006E4727">
        <w:tab/>
        <w:t>w art. 25:</w:t>
      </w:r>
    </w:p>
    <w:p w:rsidR="006E4727" w:rsidRPr="006E4727" w:rsidRDefault="006E4727" w:rsidP="00B103D7">
      <w:pPr>
        <w:pStyle w:val="LITlitera"/>
        <w:keepNext/>
      </w:pPr>
      <w:r w:rsidRPr="006E4727">
        <w:t>a)</w:t>
      </w:r>
      <w:r w:rsidRPr="006E4727">
        <w:tab/>
        <w:t>w ust. 1 pkt 5 otrzymuje brzmienie:</w:t>
      </w:r>
    </w:p>
    <w:p w:rsidR="006E4727" w:rsidRPr="006E4727" w:rsidRDefault="006E4727" w:rsidP="00B23456">
      <w:pPr>
        <w:pStyle w:val="ZLITPKTzmpktliter"/>
      </w:pPr>
      <w:r>
        <w:t>„</w:t>
      </w:r>
      <w:r w:rsidRPr="006E4727">
        <w:t>5)</w:t>
      </w:r>
      <w:r w:rsidRPr="006E4727">
        <w:tab/>
        <w:t>odsetki ustawowe za opóźnienie od należności powstałych z tytułu wypłaconych świadczeń, zwróconych po terminie;</w:t>
      </w:r>
      <w:r>
        <w:t>”</w:t>
      </w:r>
      <w:r w:rsidRPr="006E4727">
        <w:t>,</w:t>
      </w:r>
    </w:p>
    <w:p w:rsidR="006E4727" w:rsidRPr="006E4727" w:rsidRDefault="006E4727" w:rsidP="00B103D7">
      <w:pPr>
        <w:pStyle w:val="LITlitera"/>
        <w:keepNext/>
      </w:pPr>
      <w:r w:rsidRPr="006E4727">
        <w:lastRenderedPageBreak/>
        <w:t>b)</w:t>
      </w:r>
      <w:r w:rsidRPr="006E4727">
        <w:tab/>
        <w:t>w ust. 2 pkt 1 otrzymuje brzmienie:</w:t>
      </w:r>
    </w:p>
    <w:p w:rsidR="006E4727" w:rsidRPr="006E4727" w:rsidRDefault="006E4727" w:rsidP="00B23456">
      <w:pPr>
        <w:pStyle w:val="ZLITPKTzmpktliter"/>
      </w:pPr>
      <w:r>
        <w:t>„</w:t>
      </w:r>
      <w:r w:rsidRPr="006E4727">
        <w:t>1)</w:t>
      </w:r>
      <w:r w:rsidRPr="006E4727">
        <w:tab/>
        <w:t>zwroty należności powstałych z tytułu wypłaconych świadczeń oraz równowartość w nieruchomościach i związanych z nimi prawach przejętych przez dysponenta Funduszu za niespłacone w terminie wierzytelności z tytułu wypłaconych świadczeń oraz ustanowionych zabezpieczeń;</w:t>
      </w:r>
      <w:r>
        <w:t>”</w:t>
      </w:r>
      <w:r w:rsidRPr="006E4727">
        <w:t>;</w:t>
      </w:r>
    </w:p>
    <w:p w:rsidR="006E4727" w:rsidRPr="006E4727" w:rsidRDefault="006E4727" w:rsidP="00B103D7">
      <w:pPr>
        <w:pStyle w:val="PKTpunkt"/>
        <w:keepNext/>
      </w:pPr>
      <w:r w:rsidRPr="006E4727">
        <w:t>22)</w:t>
      </w:r>
      <w:r w:rsidRPr="006E4727">
        <w:tab/>
        <w:t>w art. 27:</w:t>
      </w:r>
    </w:p>
    <w:p w:rsidR="006E4727" w:rsidRPr="006E4727" w:rsidRDefault="006E4727" w:rsidP="00B103D7">
      <w:pPr>
        <w:pStyle w:val="LITlitera"/>
        <w:keepNext/>
      </w:pPr>
      <w:r w:rsidRPr="006E4727">
        <w:t>a)</w:t>
      </w:r>
      <w:r w:rsidRPr="006E4727">
        <w:tab/>
        <w:t>ust. 1 otrzymuje brzmienie:</w:t>
      </w:r>
    </w:p>
    <w:p w:rsidR="006E4727" w:rsidRPr="006E4727" w:rsidRDefault="006E4727" w:rsidP="00B23456">
      <w:pPr>
        <w:pStyle w:val="ZLITUSTzmustliter"/>
      </w:pPr>
      <w:r>
        <w:t>„</w:t>
      </w:r>
      <w:r w:rsidRPr="006E4727">
        <w:t>1.</w:t>
      </w:r>
      <w:r>
        <w:t xml:space="preserve"> </w:t>
      </w:r>
      <w:r w:rsidRPr="006E4727">
        <w:t>Środki Funduszu przeznacza się na finansowanie świadczeń, o których mowa w</w:t>
      </w:r>
      <w:r>
        <w:t xml:space="preserve"> </w:t>
      </w:r>
      <w:r w:rsidRPr="006E4727">
        <w:t xml:space="preserve">art. 12a, </w:t>
      </w:r>
      <w:r w:rsidR="008126D6">
        <w:t xml:space="preserve">art. </w:t>
      </w:r>
      <w:r w:rsidRPr="006E4727">
        <w:t xml:space="preserve">14 i </w:t>
      </w:r>
      <w:r w:rsidR="008126D6">
        <w:t xml:space="preserve">art. </w:t>
      </w:r>
      <w:r w:rsidRPr="006E4727">
        <w:t xml:space="preserve">15a, a także, </w:t>
      </w:r>
      <w:r w:rsidRPr="00A9175A">
        <w:t>z zastrzeżeniem art. 35 ustawy z dnia 28 lipca 2005 r. o kosztach sądowych w sprawach cywilnych</w:t>
      </w:r>
      <w:r>
        <w:t xml:space="preserve"> (Dz. U. z 2016 r. poz. 623 oraz z 2017 r. poz. 85)</w:t>
      </w:r>
      <w:r w:rsidRPr="00A9175A">
        <w:t>,</w:t>
      </w:r>
      <w:r w:rsidRPr="006E4727">
        <w:t xml:space="preserve"> na pokrycie kosztów dochodzenia ich zwrotu i</w:t>
      </w:r>
      <w:r>
        <w:t xml:space="preserve"> </w:t>
      </w:r>
      <w:r w:rsidRPr="006E4727">
        <w:t>egzekucji należności Funduszu oraz kosztów powstałych w postępowaniach sądowych, w</w:t>
      </w:r>
      <w:r w:rsidR="009D6FAA">
        <w:t> </w:t>
      </w:r>
      <w:r w:rsidRPr="006E4727">
        <w:t xml:space="preserve">związku z odmową wypłaty świadczeń. </w:t>
      </w:r>
      <w:r w:rsidRPr="00A9175A">
        <w:t>Środki Funduszu przeznacza się również</w:t>
      </w:r>
      <w:r w:rsidRPr="006E4727">
        <w:t xml:space="preserve"> na pokrycie kosztów, o</w:t>
      </w:r>
      <w:r>
        <w:t xml:space="preserve"> </w:t>
      </w:r>
      <w:r w:rsidRPr="006E4727">
        <w:t>których mowa w art. 31 ust. 3.</w:t>
      </w:r>
      <w:r>
        <w:t>”</w:t>
      </w:r>
      <w:r w:rsidRPr="006E4727">
        <w:t>,</w:t>
      </w:r>
    </w:p>
    <w:p w:rsidR="006E4727" w:rsidRPr="006E4727" w:rsidRDefault="006E4727" w:rsidP="00B103D7">
      <w:pPr>
        <w:pStyle w:val="LITlitera"/>
        <w:keepNext/>
      </w:pPr>
      <w:r w:rsidRPr="006E4727">
        <w:t>b)</w:t>
      </w:r>
      <w:r w:rsidRPr="006E4727">
        <w:tab/>
        <w:t>ust. 3 i 4 otrzymują brzmienie:</w:t>
      </w:r>
    </w:p>
    <w:p w:rsidR="006E4727" w:rsidRPr="006E4727" w:rsidRDefault="006E4727" w:rsidP="00B23456">
      <w:pPr>
        <w:pStyle w:val="ZLITUSTzmustliter"/>
      </w:pPr>
      <w:r>
        <w:t>„</w:t>
      </w:r>
      <w:r w:rsidRPr="006E4727">
        <w:t>3.</w:t>
      </w:r>
      <w:r>
        <w:t xml:space="preserve"> </w:t>
      </w:r>
      <w:r w:rsidRPr="006E4727">
        <w:t>Środki Funduszu na realizację zadań związanych z zaspokojeniem roszczeń, a</w:t>
      </w:r>
      <w:r>
        <w:t xml:space="preserve"> </w:t>
      </w:r>
      <w:r w:rsidRPr="006E4727">
        <w:t>także dochodzeniem ich zwrotu w zakresie i na zasadach określonych w</w:t>
      </w:r>
      <w:r w:rsidR="009D6FAA">
        <w:t> </w:t>
      </w:r>
      <w:r w:rsidRPr="006E4727">
        <w:t>ustawie oraz środki na wydatki i zakupy inwestycyjne dysponent Funduszu przekazuje na wyodrębniony w wojewódzkim urzędzie pracy rachunek Funduszu, natomiast środki Funduszu, o których mowa w art. 31 ust. 3, dysponent Funduszu przekazuje na wskazany przez marszałka, o którym mowa w art. 15 ust. 3, rachunek bankowy samorządu województwa albo wojewódzkiego urzędu pracy.</w:t>
      </w:r>
    </w:p>
    <w:p w:rsidR="006E4727" w:rsidRPr="006E4727" w:rsidRDefault="006E4727" w:rsidP="006E4727">
      <w:pPr>
        <w:pStyle w:val="TIRtiret"/>
      </w:pPr>
      <w:r w:rsidRPr="006E4727">
        <w:t>4.</w:t>
      </w:r>
      <w:r>
        <w:t xml:space="preserve"> </w:t>
      </w:r>
      <w:r w:rsidRPr="006E4727">
        <w:t>Środki Funduszu przekazywane na wskazane w ust. 3 rachunki bankowe mogą być wykorzystywane wyłącznie na zadania określone w ust. 3.</w:t>
      </w:r>
      <w:r>
        <w:t>”</w:t>
      </w:r>
      <w:r w:rsidRPr="006E4727">
        <w:t>;</w:t>
      </w:r>
    </w:p>
    <w:p w:rsidR="006E4727" w:rsidRPr="007B4541" w:rsidRDefault="006E4727" w:rsidP="006E4727">
      <w:pPr>
        <w:pStyle w:val="PKTpunkt"/>
      </w:pPr>
      <w:r>
        <w:t>23)</w:t>
      </w:r>
      <w:r>
        <w:tab/>
        <w:t>w art. 29 w ust. 1 po wyrazach „</w:t>
      </w:r>
      <w:r w:rsidRPr="00526B12">
        <w:t>o systemie ubezpieczeń społecznych</w:t>
      </w:r>
      <w:r>
        <w:t xml:space="preserve">” skreśla się wyrazy „(Dz. U. z </w:t>
      </w:r>
      <w:r w:rsidRPr="00526B12">
        <w:t>2016 r. poz. 963)</w:t>
      </w:r>
      <w:r>
        <w:t>”.</w:t>
      </w:r>
    </w:p>
    <w:p w:rsidR="006E4727" w:rsidRPr="004E4F10" w:rsidRDefault="006E4727" w:rsidP="006E4727">
      <w:pPr>
        <w:pStyle w:val="ARTartustawynprozporzdzenia"/>
      </w:pPr>
      <w:r w:rsidRPr="00B103D7">
        <w:rPr>
          <w:rStyle w:val="Ppogrubienie"/>
        </w:rPr>
        <w:t>Art.</w:t>
      </w:r>
      <w:r w:rsidR="00B103D7" w:rsidRPr="00B103D7">
        <w:rPr>
          <w:rStyle w:val="Ppogrubienie"/>
        </w:rPr>
        <w:t> </w:t>
      </w:r>
      <w:r w:rsidRPr="00B103D7">
        <w:rPr>
          <w:rStyle w:val="Ppogrubienie"/>
        </w:rPr>
        <w:t>2.</w:t>
      </w:r>
      <w:r>
        <w:t xml:space="preserve"> </w:t>
      </w:r>
      <w:r w:rsidRPr="004E4F10">
        <w:t xml:space="preserve">W ustawie z dnia 28 lipca 2005 r. o kosztach sądowych w sprawach cywilnych </w:t>
      </w:r>
      <w:r>
        <w:t>(Dz. U. z 2016 r. poz. 623 oraz z 2017 r. poz. 85)</w:t>
      </w:r>
      <w:r w:rsidRPr="004E4F10">
        <w:t xml:space="preserve"> w art. 35</w:t>
      </w:r>
      <w:r>
        <w:t xml:space="preserve"> po ust. 1 dodaje się ust. 1a w</w:t>
      </w:r>
      <w:r w:rsidR="009D6FAA">
        <w:t> </w:t>
      </w:r>
      <w:r w:rsidRPr="004E4F10">
        <w:t>brzmieniu:</w:t>
      </w:r>
    </w:p>
    <w:p w:rsidR="006E4727" w:rsidRPr="0046560C" w:rsidRDefault="006E4727" w:rsidP="00B23456">
      <w:pPr>
        <w:pStyle w:val="ZUSTzmustartykuempunktem"/>
      </w:pPr>
      <w:r>
        <w:t>„</w:t>
      </w:r>
      <w:r w:rsidRPr="0046560C">
        <w:t>1a.</w:t>
      </w:r>
      <w:r>
        <w:t xml:space="preserve"> </w:t>
      </w:r>
      <w:r w:rsidRPr="0046560C">
        <w:t>Przepisu ust. 1 zdanie drugie nie stosuje się w sprawach dotyczących dochodzenia zwrotu należności powstałych w wyniku realizacji przepisów z zakresu ochrony roszczeń pracowniczych w razie niewypłacalności pracodawcy</w:t>
      </w:r>
      <w:r>
        <w:t>.”</w:t>
      </w:r>
      <w:r w:rsidRPr="0046560C">
        <w:t>.</w:t>
      </w:r>
    </w:p>
    <w:p w:rsidR="006E4727" w:rsidRPr="00EB5C79" w:rsidRDefault="006E4727" w:rsidP="006E4727">
      <w:pPr>
        <w:pStyle w:val="ARTartustawynprozporzdzenia"/>
      </w:pPr>
      <w:r w:rsidRPr="00B103D7">
        <w:rPr>
          <w:rStyle w:val="Ppogrubienie"/>
        </w:rPr>
        <w:lastRenderedPageBreak/>
        <w:t>Art.</w:t>
      </w:r>
      <w:r w:rsidR="00B103D7" w:rsidRPr="00B103D7">
        <w:rPr>
          <w:rStyle w:val="Ppogrubienie"/>
        </w:rPr>
        <w:t> </w:t>
      </w:r>
      <w:r w:rsidRPr="00B103D7">
        <w:rPr>
          <w:rStyle w:val="Ppogrubienie"/>
        </w:rPr>
        <w:t>3.</w:t>
      </w:r>
      <w:r>
        <w:t xml:space="preserve"> </w:t>
      </w:r>
      <w:r w:rsidRPr="00EB5C79">
        <w:t xml:space="preserve">W przypadku </w:t>
      </w:r>
      <w:r>
        <w:t>zaistnienia</w:t>
      </w:r>
      <w:r w:rsidRPr="00EB5C79">
        <w:t>, przed dniem wejścia w życie niniejszej ustawy, niewypłacalności pracodawcy, o której mowa w art. 3</w:t>
      </w:r>
      <w:r w:rsidRPr="006E4727">
        <w:t>–</w:t>
      </w:r>
      <w:r w:rsidRPr="00EB5C79">
        <w:t xml:space="preserve">6, </w:t>
      </w:r>
      <w:r w:rsidR="007005DC">
        <w:t xml:space="preserve">art. </w:t>
      </w:r>
      <w:r w:rsidRPr="00EB5C79">
        <w:t xml:space="preserve">8 i </w:t>
      </w:r>
      <w:r w:rsidR="007005DC">
        <w:t xml:space="preserve">art. </w:t>
      </w:r>
      <w:r w:rsidRPr="00EB5C79">
        <w:t xml:space="preserve">8a ustawy zmienianej </w:t>
      </w:r>
      <w:r w:rsidR="007005DC" w:rsidRPr="00EB5C79">
        <w:t>w</w:t>
      </w:r>
      <w:r w:rsidR="007005DC">
        <w:t> </w:t>
      </w:r>
      <w:r w:rsidRPr="00EB5C79">
        <w:t>art. 1, stosuje się przepisy dotychczasowe.</w:t>
      </w:r>
    </w:p>
    <w:p w:rsidR="006E4727" w:rsidRPr="007B4541" w:rsidRDefault="006E4727" w:rsidP="006E4727">
      <w:pPr>
        <w:pStyle w:val="ARTartustawynprozporzdzenia"/>
      </w:pPr>
      <w:r w:rsidRPr="00B103D7">
        <w:rPr>
          <w:rStyle w:val="Ppogrubienie"/>
        </w:rPr>
        <w:t>Art.</w:t>
      </w:r>
      <w:r w:rsidR="00B103D7" w:rsidRPr="00B103D7">
        <w:rPr>
          <w:rStyle w:val="Ppogrubienie"/>
        </w:rPr>
        <w:t> </w:t>
      </w:r>
      <w:r w:rsidRPr="00B103D7">
        <w:rPr>
          <w:rStyle w:val="Ppogrubienie"/>
        </w:rPr>
        <w:t>4.</w:t>
      </w:r>
      <w:r>
        <w:t xml:space="preserve"> </w:t>
      </w:r>
      <w:r w:rsidRPr="007B4541">
        <w:t xml:space="preserve">Przepis art. 12a ustawy zmienianej w art. 1 w brzmieniu nadanym niniejszą ustawą stosuje się, gdy przesłanki, o których mowa w art. 12a ust. </w:t>
      </w:r>
      <w:r>
        <w:t>2</w:t>
      </w:r>
      <w:r w:rsidRPr="007B4541">
        <w:t>, wystąpiły po dniu wejścia w życie niniejszej ustawy.</w:t>
      </w:r>
    </w:p>
    <w:p w:rsidR="006E4727" w:rsidRPr="006E4727" w:rsidRDefault="006E4727" w:rsidP="006E4727">
      <w:pPr>
        <w:pStyle w:val="ARTartustawynprozporzdzenia"/>
      </w:pPr>
      <w:r w:rsidRPr="00B103D7">
        <w:rPr>
          <w:rStyle w:val="Ppogrubienie"/>
        </w:rPr>
        <w:t>Art.</w:t>
      </w:r>
      <w:r w:rsidR="00B103D7" w:rsidRPr="00B103D7">
        <w:rPr>
          <w:rStyle w:val="Ppogrubienie"/>
        </w:rPr>
        <w:t> </w:t>
      </w:r>
      <w:r w:rsidRPr="00B103D7">
        <w:rPr>
          <w:rStyle w:val="Ppogrubienie"/>
        </w:rPr>
        <w:t>5.</w:t>
      </w:r>
      <w:r>
        <w:t xml:space="preserve"> </w:t>
      </w:r>
      <w:r w:rsidRPr="00F0453F">
        <w:t>Przepis art. 15 ust. 4 zdanie drugie i art. 16 ust. 3 zdanie drugie ustawy zmienianej w art. 1, w brzmieniu nadanym niniejsz</w:t>
      </w:r>
      <w:r>
        <w:t>ą ustawą, stosuje się również w</w:t>
      </w:r>
      <w:r w:rsidR="009D6FAA">
        <w:t> </w:t>
      </w:r>
      <w:r w:rsidRPr="00F0453F">
        <w:t>przypadku, gdy wypłata świadczeń w okolicznościach, o których mowa w tych przepisach, nastąpiła przed dniem wejścia w życie niniejszej ustawy.</w:t>
      </w:r>
    </w:p>
    <w:p w:rsidR="006E4727" w:rsidRPr="006E4727" w:rsidRDefault="006E4727" w:rsidP="006E4727">
      <w:pPr>
        <w:pStyle w:val="ARTartustawynprozporzdzenia"/>
      </w:pPr>
      <w:r w:rsidRPr="00B103D7">
        <w:rPr>
          <w:rStyle w:val="Ppogrubienie"/>
        </w:rPr>
        <w:t>Art.</w:t>
      </w:r>
      <w:r w:rsidR="00B103D7" w:rsidRPr="00B103D7">
        <w:rPr>
          <w:rStyle w:val="Ppogrubienie"/>
        </w:rPr>
        <w:t> </w:t>
      </w:r>
      <w:r w:rsidRPr="00B103D7">
        <w:rPr>
          <w:rStyle w:val="Ppogrubienie"/>
        </w:rPr>
        <w:t>6.</w:t>
      </w:r>
      <w:r>
        <w:t xml:space="preserve"> </w:t>
      </w:r>
      <w:r w:rsidRPr="006E4727">
        <w:t>Dotychczasowe przepisy wykonawcze wydane na podstawie art. 22, art. 22a oraz art. 23 ust.</w:t>
      </w:r>
      <w:r>
        <w:t xml:space="preserve"> </w:t>
      </w:r>
      <w:r w:rsidRPr="006E4727">
        <w:t>11 ustawy zmienianej w art. 1 zachowują moc do dnia wejścia w życie przepisów wykonawczych wydanych odpowiednio na podstawie art. 22, art. 22a oraz art. 23 ust. 11 ustawy zmienianej w art. 1, w brzmieniu nadanym niniejszą ustawą, jednak nie dłużej niż 6</w:t>
      </w:r>
      <w:r w:rsidR="009D6FAA">
        <w:t> </w:t>
      </w:r>
      <w:r w:rsidRPr="006E4727">
        <w:t>miesięcy od dnia wejścia w życie niniejszej ustawy.</w:t>
      </w:r>
    </w:p>
    <w:p w:rsidR="006E4727" w:rsidRDefault="006E4727" w:rsidP="006E4727">
      <w:pPr>
        <w:pStyle w:val="ARTartustawynprozporzdzenia"/>
      </w:pPr>
      <w:r w:rsidRPr="00B103D7">
        <w:rPr>
          <w:rStyle w:val="Ppogrubienie"/>
        </w:rPr>
        <w:t>Art.</w:t>
      </w:r>
      <w:r w:rsidR="00B103D7" w:rsidRPr="00B103D7">
        <w:rPr>
          <w:rStyle w:val="Ppogrubienie"/>
        </w:rPr>
        <w:t> </w:t>
      </w:r>
      <w:r w:rsidRPr="00B103D7">
        <w:rPr>
          <w:rStyle w:val="Ppogrubienie"/>
        </w:rPr>
        <w:t>7.</w:t>
      </w:r>
      <w:r>
        <w:t xml:space="preserve"> Przepis</w:t>
      </w:r>
      <w:r w:rsidRPr="00BD68C2">
        <w:t xml:space="preserve"> art. 23a ustawy zmienianej w art. 1 w brzmieniu nadanym niniejszą ustawą stosuje się do spraw wszczętych i niezakończonych przed dniem wejścia</w:t>
      </w:r>
      <w:r>
        <w:t xml:space="preserve"> w życie</w:t>
      </w:r>
      <w:r w:rsidRPr="00BD68C2">
        <w:t xml:space="preserve"> niniejszej ustawy.</w:t>
      </w:r>
    </w:p>
    <w:p w:rsidR="006E4727" w:rsidRPr="006E4727" w:rsidRDefault="006E4727" w:rsidP="006E4727">
      <w:pPr>
        <w:pStyle w:val="ARTartustawynprozporzdzenia"/>
      </w:pPr>
      <w:r w:rsidRPr="00B103D7">
        <w:rPr>
          <w:rStyle w:val="Ppogrubienie"/>
        </w:rPr>
        <w:t>Art.</w:t>
      </w:r>
      <w:r w:rsidR="00B103D7" w:rsidRPr="00B103D7">
        <w:rPr>
          <w:rStyle w:val="Ppogrubienie"/>
        </w:rPr>
        <w:t> </w:t>
      </w:r>
      <w:r w:rsidRPr="00B103D7">
        <w:rPr>
          <w:rStyle w:val="Ppogrubienie"/>
        </w:rPr>
        <w:t>8.</w:t>
      </w:r>
      <w:r>
        <w:t xml:space="preserve"> </w:t>
      </w:r>
      <w:r w:rsidRPr="006E4727">
        <w:t>1.</w:t>
      </w:r>
      <w:r>
        <w:t xml:space="preserve"> </w:t>
      </w:r>
      <w:r w:rsidRPr="006E4727">
        <w:t>W postępowaniach sądowych wszczętych przed dniem wejścia w życie niniejszej ustawy stosuje się, do czasu zakończenia postępowania w danej instancji, dotychczasowe przepisy o kosztach sądowych.</w:t>
      </w:r>
    </w:p>
    <w:p w:rsidR="006E4727" w:rsidRPr="00BD68C2" w:rsidRDefault="006E4727" w:rsidP="006E4727">
      <w:pPr>
        <w:pStyle w:val="USTustnpkodeksu"/>
      </w:pPr>
      <w:r w:rsidRPr="007B4541">
        <w:t>2.</w:t>
      </w:r>
      <w:r>
        <w:t xml:space="preserve"> </w:t>
      </w:r>
      <w:r w:rsidRPr="007B4541">
        <w:t>W postępowaniach egzekucyjnych wszczętych i niezakończonych przed dniem wejścia w życie niniejszej ustawy stosuje się dotychczasowe przepisy o kosztach sądowych do dnia zakończenia postępowania.</w:t>
      </w:r>
    </w:p>
    <w:p w:rsidR="00B23456" w:rsidRPr="00676A4F" w:rsidRDefault="006E4727" w:rsidP="00820F9D">
      <w:pPr>
        <w:pStyle w:val="ARTartustawynprozporzdzenia"/>
      </w:pPr>
      <w:r w:rsidRPr="00B103D7">
        <w:rPr>
          <w:rStyle w:val="Ppogrubienie"/>
        </w:rPr>
        <w:t>Art.</w:t>
      </w:r>
      <w:r w:rsidR="00B103D7" w:rsidRPr="00B103D7">
        <w:rPr>
          <w:rStyle w:val="Ppogrubienie"/>
        </w:rPr>
        <w:t> </w:t>
      </w:r>
      <w:r w:rsidRPr="00B103D7">
        <w:rPr>
          <w:rStyle w:val="Ppogrubienie"/>
        </w:rPr>
        <w:t>9.</w:t>
      </w:r>
      <w:r>
        <w:t xml:space="preserve"> </w:t>
      </w:r>
      <w:r w:rsidRPr="00BD68C2">
        <w:t>Ustawa</w:t>
      </w:r>
      <w:r w:rsidRPr="006E4727">
        <w:t xml:space="preserve"> wchodzi w życie po upływie 14 dni od dnia ogłoszenia.</w:t>
      </w:r>
    </w:p>
    <w:sectPr w:rsidR="00B23456" w:rsidRPr="00676A4F"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456" w:rsidRDefault="00B23456">
      <w:r>
        <w:separator/>
      </w:r>
    </w:p>
  </w:endnote>
  <w:endnote w:type="continuationSeparator" w:id="0">
    <w:p w:rsidR="00B23456" w:rsidRDefault="00B23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456" w:rsidRDefault="00B23456">
      <w:r>
        <w:separator/>
      </w:r>
    </w:p>
  </w:footnote>
  <w:footnote w:type="continuationSeparator" w:id="0">
    <w:p w:rsidR="00B23456" w:rsidRDefault="00B23456">
      <w:r>
        <w:continuationSeparator/>
      </w:r>
    </w:p>
  </w:footnote>
  <w:footnote w:id="1">
    <w:p w:rsidR="00B23456" w:rsidRDefault="00B23456" w:rsidP="006E4727">
      <w:pPr>
        <w:pStyle w:val="ODNONIKtreodnonika"/>
      </w:pPr>
      <w:r>
        <w:rPr>
          <w:rStyle w:val="Odwoanieprzypisudolnego"/>
        </w:rPr>
        <w:footnoteRef/>
      </w:r>
      <w:r w:rsidRPr="009E5530">
        <w:rPr>
          <w:vertAlign w:val="superscript"/>
        </w:rPr>
        <w:t>)</w:t>
      </w:r>
      <w:r>
        <w:tab/>
        <w:t xml:space="preserve">Zmiany tekstu jednolitego wymienionej ustawy zostały ogłoszone w Dz. U. z 2016 r. poz. </w:t>
      </w:r>
      <w:r w:rsidRPr="009E5530">
        <w:t>1579, 1807, 1810, 1921,</w:t>
      </w:r>
      <w:r>
        <w:t xml:space="preserve"> 1948, 2138, 2255 i</w:t>
      </w:r>
      <w:r w:rsidRPr="009E5530">
        <w:t xml:space="preserve"> 2260</w:t>
      </w:r>
      <w:r>
        <w:t xml:space="preserve"> oraz z 2017 r. poz. 38</w:t>
      </w:r>
      <w:r w:rsidR="005B1774">
        <w:t>,</w:t>
      </w:r>
      <w:r>
        <w:t xml:space="preserve"> 60</w:t>
      </w:r>
      <w:r w:rsidR="005B1774">
        <w:t>, 777 i 962</w:t>
      </w:r>
      <w:r w:rsidRPr="009E5530">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456" w:rsidRPr="00B371CC" w:rsidRDefault="00B23456" w:rsidP="00B371CC">
    <w:pPr>
      <w:pStyle w:val="Nagwek"/>
      <w:jc w:val="center"/>
    </w:pPr>
    <w:r>
      <w:t xml:space="preserve">– </w:t>
    </w:r>
    <w:r>
      <w:fldChar w:fldCharType="begin"/>
    </w:r>
    <w:r>
      <w:instrText xml:space="preserve"> PAGE  \* MERGEFORMAT </w:instrText>
    </w:r>
    <w:r>
      <w:fldChar w:fldCharType="separate"/>
    </w:r>
    <w:r w:rsidR="00DC0E00">
      <w:rPr>
        <w:noProof/>
      </w:rPr>
      <w:t>14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67E659B"/>
    <w:multiLevelType w:val="hybridMultilevel"/>
    <w:tmpl w:val="5A90D422"/>
    <w:lvl w:ilvl="0" w:tplc="C45CAC52">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7D90438"/>
    <w:multiLevelType w:val="hybridMultilevel"/>
    <w:tmpl w:val="085AD45C"/>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30"/>
  </w:num>
  <w:num w:numId="41">
    <w:abstractNumId w:val="28"/>
  </w:num>
  <w:num w:numId="42">
    <w:abstractNumId w:val="21"/>
  </w:num>
  <w:num w:numId="43">
    <w:abstractNumId w:val="35"/>
  </w:num>
  <w:num w:numId="44">
    <w:abstractNumId w:val="12"/>
  </w:num>
  <w:num w:numId="45">
    <w:abstractNumId w:val="29"/>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1D62"/>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001"/>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0CEC"/>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34BB"/>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2165"/>
    <w:rsid w:val="003647D5"/>
    <w:rsid w:val="003674B0"/>
    <w:rsid w:val="00371426"/>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66A5"/>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3877"/>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1774"/>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4D99"/>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76A4F"/>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4727"/>
    <w:rsid w:val="006E5E21"/>
    <w:rsid w:val="006F2648"/>
    <w:rsid w:val="006F2F10"/>
    <w:rsid w:val="006F482B"/>
    <w:rsid w:val="006F6311"/>
    <w:rsid w:val="007005DC"/>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2E84"/>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6D6"/>
    <w:rsid w:val="00812BE5"/>
    <w:rsid w:val="00817429"/>
    <w:rsid w:val="00820F9D"/>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445F"/>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D6F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03D7"/>
    <w:rsid w:val="00B13921"/>
    <w:rsid w:val="00B1528C"/>
    <w:rsid w:val="00B16ACD"/>
    <w:rsid w:val="00B21487"/>
    <w:rsid w:val="00B232D1"/>
    <w:rsid w:val="00B23456"/>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578F"/>
    <w:rsid w:val="00C260B1"/>
    <w:rsid w:val="00C26E56"/>
    <w:rsid w:val="00C31406"/>
    <w:rsid w:val="00C37194"/>
    <w:rsid w:val="00C40637"/>
    <w:rsid w:val="00C40F6C"/>
    <w:rsid w:val="00C44426"/>
    <w:rsid w:val="00C445F3"/>
    <w:rsid w:val="00C451F4"/>
    <w:rsid w:val="00C45EB1"/>
    <w:rsid w:val="00C5418F"/>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1C02"/>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0E00"/>
    <w:rsid w:val="00DC1C6B"/>
    <w:rsid w:val="00DC2C2E"/>
    <w:rsid w:val="00DC4AF0"/>
    <w:rsid w:val="00DC7886"/>
    <w:rsid w:val="00DD0CF2"/>
    <w:rsid w:val="00DE1554"/>
    <w:rsid w:val="00DE2901"/>
    <w:rsid w:val="00DE4B78"/>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0160"/>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uiPriority="10" w:qFormat="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uiPriority="11" w:qFormat="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uiPriority="29"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uiPriority="21" w:qFormat="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41C0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D41C02"/>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D41C02"/>
    <w:pPr>
      <w:ind w:left="1497"/>
    </w:pPr>
  </w:style>
  <w:style w:type="paragraph" w:customStyle="1" w:styleId="ZTIRwPKTzmtirwpktartykuempunktem">
    <w:name w:val="Z/TIR_w_PKT – zm. tir. w pkt artykułem (punktem)"/>
    <w:basedOn w:val="TIRtiret"/>
    <w:uiPriority w:val="33"/>
    <w:qFormat/>
    <w:rsid w:val="00D41C0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D41C02"/>
    <w:pPr>
      <w:ind w:left="1021"/>
    </w:pPr>
  </w:style>
  <w:style w:type="paragraph" w:customStyle="1" w:styleId="2TIRpodwjnytiret">
    <w:name w:val="2TIR – podwójny tiret"/>
    <w:basedOn w:val="TIRtiret"/>
    <w:uiPriority w:val="73"/>
    <w:qFormat/>
    <w:rsid w:val="00D41C02"/>
    <w:pPr>
      <w:ind w:left="1780"/>
    </w:pPr>
  </w:style>
  <w:style w:type="character" w:styleId="Odwoanieprzypisudolnego">
    <w:name w:val="footnote reference"/>
    <w:uiPriority w:val="99"/>
    <w:semiHidden/>
    <w:rsid w:val="00D41C02"/>
    <w:rPr>
      <w:rFonts w:cs="Times New Roman"/>
      <w:vertAlign w:val="superscript"/>
    </w:rPr>
  </w:style>
  <w:style w:type="paragraph" w:styleId="Nagwek">
    <w:name w:val="header"/>
    <w:basedOn w:val="Normalny"/>
    <w:link w:val="NagwekZnak"/>
    <w:uiPriority w:val="99"/>
    <w:semiHidden/>
    <w:rsid w:val="00D41C0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B103D7"/>
    <w:rPr>
      <w:kern w:val="1"/>
      <w:lang w:eastAsia="ar-SA"/>
    </w:rPr>
  </w:style>
  <w:style w:type="paragraph" w:styleId="Stopka">
    <w:name w:val="footer"/>
    <w:basedOn w:val="Normalny"/>
    <w:link w:val="StopkaZnak"/>
    <w:uiPriority w:val="99"/>
    <w:rsid w:val="00D41C0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B103D7"/>
    <w:rPr>
      <w:kern w:val="1"/>
      <w:lang w:eastAsia="ar-SA"/>
    </w:rPr>
  </w:style>
  <w:style w:type="paragraph" w:styleId="Tekstdymka">
    <w:name w:val="Balloon Text"/>
    <w:basedOn w:val="Normalny"/>
    <w:link w:val="TekstdymkaZnak"/>
    <w:uiPriority w:val="99"/>
    <w:semiHidden/>
    <w:rsid w:val="00D41C02"/>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B103D7"/>
    <w:rPr>
      <w:rFonts w:ascii="Tahoma" w:hAnsi="Tahoma" w:cs="Tahoma"/>
      <w:kern w:val="1"/>
      <w:szCs w:val="16"/>
      <w:lang w:eastAsia="ar-SA"/>
    </w:rPr>
  </w:style>
  <w:style w:type="paragraph" w:customStyle="1" w:styleId="ARTartustawynprozporzdzenia">
    <w:name w:val="ART(§) – art. ustawy (§ np. rozporządzenia)"/>
    <w:uiPriority w:val="11"/>
    <w:qFormat/>
    <w:rsid w:val="00D41C02"/>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D41C02"/>
    <w:pPr>
      <w:ind w:left="1497"/>
    </w:pPr>
  </w:style>
  <w:style w:type="paragraph" w:customStyle="1" w:styleId="ZTIRwLITzmtirwlitartykuempunktem">
    <w:name w:val="Z/TIR_w_LIT – zm. tir. w lit. artykułem (punktem)"/>
    <w:basedOn w:val="TIRtiret"/>
    <w:uiPriority w:val="33"/>
    <w:qFormat/>
    <w:rsid w:val="00D41C0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D41C02"/>
  </w:style>
  <w:style w:type="character" w:customStyle="1" w:styleId="Nagwek1Znak">
    <w:name w:val="Nagłówek 1 Znak"/>
    <w:basedOn w:val="Domylnaczcionkaakapitu"/>
    <w:link w:val="Nagwek1"/>
    <w:uiPriority w:val="99"/>
    <w:rsid w:val="00B103D7"/>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D41C02"/>
    <w:pPr>
      <w:widowControl w:val="0"/>
      <w:suppressAutoHyphens/>
    </w:pPr>
    <w:rPr>
      <w:kern w:val="1"/>
      <w:lang w:eastAsia="ar-SA"/>
    </w:rPr>
  </w:style>
  <w:style w:type="paragraph" w:customStyle="1" w:styleId="ZPKTzmpktartykuempunktem">
    <w:name w:val="Z/PKT – zm. pkt artykułem (punktem)"/>
    <w:basedOn w:val="PKTpunkt"/>
    <w:uiPriority w:val="31"/>
    <w:qFormat/>
    <w:rsid w:val="00D41C02"/>
    <w:pPr>
      <w:ind w:left="1020"/>
    </w:pPr>
  </w:style>
  <w:style w:type="paragraph" w:customStyle="1" w:styleId="ZARTzmartartykuempunktem">
    <w:name w:val="Z/ART(§) – zm. art. (§) artykułem (punktem)"/>
    <w:basedOn w:val="ARTartustawynprozporzdzenia"/>
    <w:uiPriority w:val="30"/>
    <w:qFormat/>
    <w:rsid w:val="00D41C0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D41C02"/>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41C02"/>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41C02"/>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41C02"/>
    <w:rPr>
      <w:bCs/>
    </w:rPr>
  </w:style>
  <w:style w:type="paragraph" w:customStyle="1" w:styleId="OZNRODZAKTUtznustawalubrozporzdzenieiorganwydajcy">
    <w:name w:val="OZN_RODZ_AKTU – tzn. ustawa lub rozporządzenie i organ wydający"/>
    <w:next w:val="DATAAKTUdatauchwalenialubwydaniaaktu"/>
    <w:uiPriority w:val="5"/>
    <w:qFormat/>
    <w:rsid w:val="00D41C02"/>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41C02"/>
    <w:pPr>
      <w:spacing w:before="0"/>
    </w:pPr>
    <w:rPr>
      <w:bCs/>
    </w:rPr>
  </w:style>
  <w:style w:type="paragraph" w:customStyle="1" w:styleId="PKTpunkt">
    <w:name w:val="PKT – punkt"/>
    <w:uiPriority w:val="13"/>
    <w:qFormat/>
    <w:rsid w:val="00D41C02"/>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41C02"/>
    <w:pPr>
      <w:ind w:left="0" w:firstLine="0"/>
    </w:pPr>
  </w:style>
  <w:style w:type="paragraph" w:customStyle="1" w:styleId="LITlitera">
    <w:name w:val="LIT – litera"/>
    <w:basedOn w:val="PKTpunkt"/>
    <w:uiPriority w:val="14"/>
    <w:qFormat/>
    <w:rsid w:val="00D41C02"/>
    <w:pPr>
      <w:ind w:left="986" w:hanging="476"/>
    </w:pPr>
  </w:style>
  <w:style w:type="paragraph" w:customStyle="1" w:styleId="CZWSPLITczwsplnaliter">
    <w:name w:val="CZ_WSP_LIT – część wspólna liter"/>
    <w:basedOn w:val="LITlitera"/>
    <w:next w:val="USTustnpkodeksu"/>
    <w:uiPriority w:val="17"/>
    <w:qFormat/>
    <w:rsid w:val="00D41C02"/>
    <w:pPr>
      <w:ind w:left="510" w:firstLine="0"/>
    </w:pPr>
    <w:rPr>
      <w:szCs w:val="24"/>
    </w:rPr>
  </w:style>
  <w:style w:type="paragraph" w:customStyle="1" w:styleId="TIRtiret">
    <w:name w:val="TIR – tiret"/>
    <w:basedOn w:val="LITlitera"/>
    <w:uiPriority w:val="15"/>
    <w:qFormat/>
    <w:rsid w:val="00D41C02"/>
    <w:pPr>
      <w:ind w:left="1384" w:hanging="397"/>
    </w:pPr>
  </w:style>
  <w:style w:type="paragraph" w:customStyle="1" w:styleId="CZWSPTIRczwsplnatiret">
    <w:name w:val="CZ_WSP_TIR – część wspólna tiret"/>
    <w:basedOn w:val="TIRtiret"/>
    <w:next w:val="USTustnpkodeksu"/>
    <w:uiPriority w:val="17"/>
    <w:qFormat/>
    <w:rsid w:val="00D41C02"/>
    <w:pPr>
      <w:ind w:left="987" w:firstLine="0"/>
    </w:pPr>
  </w:style>
  <w:style w:type="paragraph" w:customStyle="1" w:styleId="CYTcytatnpprzysigi">
    <w:name w:val="CYT – cytat np. przysięgi"/>
    <w:basedOn w:val="USTustnpkodeksu"/>
    <w:next w:val="USTustnpkodeksu"/>
    <w:uiPriority w:val="18"/>
    <w:qFormat/>
    <w:rsid w:val="00D41C0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41C02"/>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41C02"/>
  </w:style>
  <w:style w:type="paragraph" w:customStyle="1" w:styleId="ZLITCZWSPTIRwLITzmczciwsptirwlitliter">
    <w:name w:val="Z_LIT/CZ_WSP_TIR_w_LIT – zm. części wsp. tir. w lit. literą"/>
    <w:basedOn w:val="CZWSPTIRczwsplnatiret"/>
    <w:next w:val="LITlitera"/>
    <w:uiPriority w:val="51"/>
    <w:qFormat/>
    <w:rsid w:val="00D41C02"/>
    <w:pPr>
      <w:ind w:left="1463"/>
    </w:pPr>
  </w:style>
  <w:style w:type="paragraph" w:customStyle="1" w:styleId="ZLITTIRwLITzmtirwlitliter">
    <w:name w:val="Z_LIT/TIR_w_LIT – zm. tir. w lit. literą"/>
    <w:basedOn w:val="TIRtiret"/>
    <w:uiPriority w:val="49"/>
    <w:qFormat/>
    <w:rsid w:val="00D41C02"/>
    <w:pPr>
      <w:ind w:left="1860"/>
    </w:pPr>
  </w:style>
  <w:style w:type="paragraph" w:customStyle="1" w:styleId="TYTDZOZNoznaczenietytuulubdziau">
    <w:name w:val="TYT(DZ)_OZN – oznaczenie tytułu lub działu"/>
    <w:next w:val="Normalny"/>
    <w:uiPriority w:val="9"/>
    <w:qFormat/>
    <w:rsid w:val="00D41C02"/>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D41C0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D41C0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41C02"/>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41C0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41C02"/>
    <w:pPr>
      <w:ind w:left="510"/>
    </w:pPr>
  </w:style>
  <w:style w:type="paragraph" w:customStyle="1" w:styleId="ZZLITzmianazmlit">
    <w:name w:val="ZZ/LIT – zmiana zm. lit."/>
    <w:basedOn w:val="ZZPKTzmianazmpkt"/>
    <w:uiPriority w:val="67"/>
    <w:qFormat/>
    <w:rsid w:val="00D41C02"/>
    <w:pPr>
      <w:ind w:left="2370" w:hanging="476"/>
    </w:pPr>
  </w:style>
  <w:style w:type="paragraph" w:customStyle="1" w:styleId="ZZTIRzmianazmtir">
    <w:name w:val="ZZ/TIR – zmiana zm. tir."/>
    <w:basedOn w:val="ZZLITzmianazmlit"/>
    <w:uiPriority w:val="67"/>
    <w:qFormat/>
    <w:rsid w:val="00D41C0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D41C02"/>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41C02"/>
    <w:pPr>
      <w:ind w:left="987"/>
    </w:pPr>
  </w:style>
  <w:style w:type="paragraph" w:customStyle="1" w:styleId="ZLITPKTzmpktliter">
    <w:name w:val="Z_LIT/PKT – zm. pkt literą"/>
    <w:basedOn w:val="PKTpunkt"/>
    <w:uiPriority w:val="47"/>
    <w:qFormat/>
    <w:rsid w:val="00D41C02"/>
    <w:pPr>
      <w:ind w:left="1497"/>
    </w:pPr>
  </w:style>
  <w:style w:type="paragraph" w:customStyle="1" w:styleId="ZZCZWSPPKTzmianazmczciwsppkt">
    <w:name w:val="ZZ/CZ_WSP_PKT – zmiana. zm. części wsp. pkt"/>
    <w:basedOn w:val="ZZARTzmianazmart"/>
    <w:next w:val="ZPKTzmpktartykuempunktem"/>
    <w:uiPriority w:val="68"/>
    <w:qFormat/>
    <w:rsid w:val="00D41C02"/>
    <w:pPr>
      <w:ind w:firstLine="0"/>
    </w:pPr>
  </w:style>
  <w:style w:type="paragraph" w:customStyle="1" w:styleId="ZLITLITzmlitliter">
    <w:name w:val="Z_LIT/LIT – zm. lit. literą"/>
    <w:basedOn w:val="LITlitera"/>
    <w:uiPriority w:val="48"/>
    <w:qFormat/>
    <w:rsid w:val="00D41C02"/>
    <w:pPr>
      <w:ind w:left="1463"/>
    </w:pPr>
  </w:style>
  <w:style w:type="paragraph" w:customStyle="1" w:styleId="ZLITCZWSPPKTzmczciwsppktliter">
    <w:name w:val="Z_LIT/CZ_WSP_PKT – zm. części wsp. pkt literą"/>
    <w:basedOn w:val="CZWSPLITczwsplnaliter"/>
    <w:next w:val="LITlitera"/>
    <w:uiPriority w:val="50"/>
    <w:qFormat/>
    <w:rsid w:val="00D41C02"/>
    <w:pPr>
      <w:ind w:left="987"/>
    </w:pPr>
  </w:style>
  <w:style w:type="paragraph" w:customStyle="1" w:styleId="ZLITTIRzmtirliter">
    <w:name w:val="Z_LIT/TIR – zm. tir. literą"/>
    <w:basedOn w:val="TIRtiret"/>
    <w:uiPriority w:val="49"/>
    <w:qFormat/>
    <w:rsid w:val="00D41C02"/>
  </w:style>
  <w:style w:type="paragraph" w:customStyle="1" w:styleId="ZZCZWSPLITwPKTzmianazmczciwsplitwpkt">
    <w:name w:val="ZZ/CZ_WSP_LIT_w_PKT – zmiana zm. części wsp. lit. w pkt"/>
    <w:basedOn w:val="ZZLITwPKTzmianazmlitwpkt"/>
    <w:uiPriority w:val="69"/>
    <w:qFormat/>
    <w:rsid w:val="00D41C02"/>
    <w:pPr>
      <w:ind w:left="2404" w:firstLine="0"/>
    </w:pPr>
  </w:style>
  <w:style w:type="paragraph" w:customStyle="1" w:styleId="ZLITLITwPKTzmlitwpktliter">
    <w:name w:val="Z_LIT/LIT_w_PKT – zm. lit. w pkt literą"/>
    <w:basedOn w:val="LITlitera"/>
    <w:uiPriority w:val="48"/>
    <w:qFormat/>
    <w:rsid w:val="00D41C02"/>
    <w:pPr>
      <w:ind w:left="1973"/>
    </w:pPr>
  </w:style>
  <w:style w:type="paragraph" w:customStyle="1" w:styleId="ZLITCZWSPLITwPKTzmczciwsplitwpktliter">
    <w:name w:val="Z_LIT/CZ_WSP_LIT_w_PKT – zm. części wsp. lit. w pkt literą"/>
    <w:basedOn w:val="CZWSPLITczwsplnaliter"/>
    <w:next w:val="LITlitera"/>
    <w:uiPriority w:val="51"/>
    <w:qFormat/>
    <w:rsid w:val="00D41C02"/>
    <w:pPr>
      <w:ind w:left="1497"/>
    </w:pPr>
  </w:style>
  <w:style w:type="paragraph" w:customStyle="1" w:styleId="ZLITTIRwPKTzmtirwpktliter">
    <w:name w:val="Z_LIT/TIR_w_PKT – zm. tir. w pkt literą"/>
    <w:basedOn w:val="TIRtiret"/>
    <w:uiPriority w:val="49"/>
    <w:qFormat/>
    <w:rsid w:val="00D41C02"/>
    <w:pPr>
      <w:ind w:left="2370"/>
    </w:pPr>
  </w:style>
  <w:style w:type="paragraph" w:customStyle="1" w:styleId="ZLITCZWSPTIRwPKTzmczciwsptirwpktliter">
    <w:name w:val="Z_LIT/CZ_WSP_TIR_w_PKT – zm. części wsp. tir. w pkt literą"/>
    <w:basedOn w:val="CZWSPTIRczwsplnatiret"/>
    <w:next w:val="LITlitera"/>
    <w:uiPriority w:val="51"/>
    <w:qFormat/>
    <w:rsid w:val="00D41C02"/>
    <w:pPr>
      <w:ind w:left="1973"/>
    </w:pPr>
  </w:style>
  <w:style w:type="paragraph" w:styleId="Tekstprzypisudolnego">
    <w:name w:val="footnote text"/>
    <w:basedOn w:val="Normalny"/>
    <w:link w:val="TekstprzypisudolnegoZnak"/>
    <w:uiPriority w:val="99"/>
    <w:semiHidden/>
    <w:qFormat/>
    <w:locked/>
    <w:rsid w:val="00B103D7"/>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B103D7"/>
  </w:style>
  <w:style w:type="paragraph" w:customStyle="1" w:styleId="ZTIRLITzmlittiret">
    <w:name w:val="Z_TIR/LIT – zm. lit. tiret"/>
    <w:basedOn w:val="LITlitera"/>
    <w:uiPriority w:val="57"/>
    <w:qFormat/>
    <w:rsid w:val="00D41C02"/>
    <w:pPr>
      <w:ind w:left="1859"/>
    </w:pPr>
  </w:style>
  <w:style w:type="paragraph" w:customStyle="1" w:styleId="ZTIRCZWSPPKTzmczciwsppkttiret">
    <w:name w:val="Z_TIR/CZ_WSP_PKT – zm. części wsp. pkt tiret"/>
    <w:basedOn w:val="CZWSPLITczwsplnaliter"/>
    <w:next w:val="TIRtiret"/>
    <w:uiPriority w:val="58"/>
    <w:qFormat/>
    <w:rsid w:val="00D41C02"/>
    <w:pPr>
      <w:ind w:left="1383"/>
    </w:pPr>
  </w:style>
  <w:style w:type="paragraph" w:customStyle="1" w:styleId="ZTIRTIRzmtirtiret">
    <w:name w:val="Z_TIR/TIR – zm. tir. tiret"/>
    <w:basedOn w:val="TIRtiret"/>
    <w:uiPriority w:val="57"/>
    <w:qFormat/>
    <w:rsid w:val="00D41C02"/>
    <w:pPr>
      <w:ind w:left="1780"/>
    </w:pPr>
  </w:style>
  <w:style w:type="paragraph" w:customStyle="1" w:styleId="ZZCZWSPTIRwPKTzmianazmczciwsptirwpkt">
    <w:name w:val="ZZ/CZ_WSP_TIR_w_PKT – zmiana zm. części wsp. tir. w pkt"/>
    <w:basedOn w:val="ZZTIRwPKTzmianazmtirwpkt"/>
    <w:uiPriority w:val="70"/>
    <w:qFormat/>
    <w:rsid w:val="00D41C02"/>
    <w:pPr>
      <w:ind w:left="2880" w:firstLine="0"/>
    </w:pPr>
  </w:style>
  <w:style w:type="paragraph" w:customStyle="1" w:styleId="ZZTIRwLITzmianazmtirwlit">
    <w:name w:val="ZZ/TIR_w_LIT – zmiana zm. tir. w lit."/>
    <w:basedOn w:val="ZZTIRzmianazmtir"/>
    <w:uiPriority w:val="67"/>
    <w:qFormat/>
    <w:rsid w:val="00D41C02"/>
    <w:pPr>
      <w:ind w:left="2767"/>
    </w:pPr>
  </w:style>
  <w:style w:type="paragraph" w:customStyle="1" w:styleId="ZTIRTIRwLITzmtirwlittiret">
    <w:name w:val="Z_TIR/TIR_w_LIT – zm. tir. w lit. tiret"/>
    <w:basedOn w:val="TIRtiret"/>
    <w:uiPriority w:val="57"/>
    <w:qFormat/>
    <w:rsid w:val="00D41C02"/>
    <w:pPr>
      <w:ind w:left="2257"/>
    </w:pPr>
  </w:style>
  <w:style w:type="paragraph" w:customStyle="1" w:styleId="ZTIRCZWSPTIRwLITzmczciwsptirwlittiret">
    <w:name w:val="Z_TIR/CZ_WSP_TIR_w_LIT – zm. części wsp. tir. w lit. tiret"/>
    <w:basedOn w:val="CZWSPTIRczwsplnatiret"/>
    <w:next w:val="TIRtiret"/>
    <w:uiPriority w:val="60"/>
    <w:qFormat/>
    <w:rsid w:val="00D41C02"/>
    <w:pPr>
      <w:ind w:left="1860"/>
    </w:pPr>
  </w:style>
  <w:style w:type="paragraph" w:customStyle="1" w:styleId="CZWSP2TIRczwsplnapodwjnychtiret">
    <w:name w:val="CZ_WSP_2TIR – część wspólna podwójnych tiret"/>
    <w:basedOn w:val="CZWSPTIRczwsplnatiret"/>
    <w:next w:val="TIRtiret"/>
    <w:uiPriority w:val="73"/>
    <w:qFormat/>
    <w:rsid w:val="00D41C02"/>
    <w:pPr>
      <w:ind w:left="1780"/>
    </w:pPr>
  </w:style>
  <w:style w:type="paragraph" w:customStyle="1" w:styleId="Z2TIRzmpodwtirartykuempunktem">
    <w:name w:val="Z/2TIR – zm. podw. tir. artykułem (punktem)"/>
    <w:basedOn w:val="TIRtiret"/>
    <w:uiPriority w:val="73"/>
    <w:qFormat/>
    <w:rsid w:val="00D41C02"/>
    <w:pPr>
      <w:ind w:left="907"/>
    </w:pPr>
  </w:style>
  <w:style w:type="paragraph" w:customStyle="1" w:styleId="ZZCZWSPTIRwLITzmianazmczciwsptirwlit">
    <w:name w:val="ZZ/CZ_WSP_TIR_w_LIT – zmiana zm. części wsp. tir. w lit."/>
    <w:basedOn w:val="ZZTIRwLITzmianazmtirwlit"/>
    <w:uiPriority w:val="70"/>
    <w:qFormat/>
    <w:rsid w:val="00D41C02"/>
    <w:pPr>
      <w:ind w:left="2370" w:firstLine="0"/>
    </w:pPr>
  </w:style>
  <w:style w:type="paragraph" w:customStyle="1" w:styleId="ZLIT2TIRzmpodwtirliter">
    <w:name w:val="Z_LIT/2TIR – zm. podw. tir. literą"/>
    <w:basedOn w:val="TIRtiret"/>
    <w:uiPriority w:val="75"/>
    <w:qFormat/>
    <w:rsid w:val="00D41C02"/>
  </w:style>
  <w:style w:type="paragraph" w:customStyle="1" w:styleId="ZTIR2TIRzmpodwtirtiret">
    <w:name w:val="Z_TIR/2TIR – zm. podw. tir. tiret"/>
    <w:basedOn w:val="TIRtiret"/>
    <w:uiPriority w:val="78"/>
    <w:qFormat/>
    <w:rsid w:val="00D41C0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41C02"/>
    <w:pPr>
      <w:ind w:left="1780"/>
    </w:pPr>
  </w:style>
  <w:style w:type="paragraph" w:customStyle="1" w:styleId="Z2TIRwPKTzmpodwtirwpktartykuempunktem">
    <w:name w:val="Z/2TIR_w_PKT – zm. podw. tir. w pkt artykułem (punktem)"/>
    <w:basedOn w:val="TIRtiret"/>
    <w:next w:val="ZPKTzmpktartykuempunktem"/>
    <w:uiPriority w:val="74"/>
    <w:qFormat/>
    <w:rsid w:val="00D41C02"/>
    <w:pPr>
      <w:ind w:left="2291"/>
    </w:pPr>
  </w:style>
  <w:style w:type="paragraph" w:customStyle="1" w:styleId="ZTIRPKTzmpkttiret">
    <w:name w:val="Z_TIR/PKT – zm. pkt tiret"/>
    <w:basedOn w:val="PKTpunkt"/>
    <w:uiPriority w:val="56"/>
    <w:qFormat/>
    <w:rsid w:val="00D41C02"/>
    <w:pPr>
      <w:ind w:left="1893"/>
    </w:pPr>
  </w:style>
  <w:style w:type="paragraph" w:customStyle="1" w:styleId="ZTIRLITwPKTzmlitwpkttiret">
    <w:name w:val="Z_TIR/LIT_w_PKT – zm. lit. w pkt tiret"/>
    <w:basedOn w:val="LITlitera"/>
    <w:uiPriority w:val="57"/>
    <w:qFormat/>
    <w:rsid w:val="00D41C02"/>
    <w:pPr>
      <w:ind w:left="2336"/>
    </w:pPr>
  </w:style>
  <w:style w:type="paragraph" w:customStyle="1" w:styleId="ZTIRCZWSPLITwPKTzmczciwsplitwpkttiret">
    <w:name w:val="Z_TIR/CZ_WSP_LIT_w_PKT – zm. części wsp. lit. w pkt tiret"/>
    <w:basedOn w:val="CZWSPLITczwsplnaliter"/>
    <w:uiPriority w:val="59"/>
    <w:qFormat/>
    <w:rsid w:val="00D41C02"/>
    <w:pPr>
      <w:ind w:left="1860"/>
    </w:pPr>
  </w:style>
  <w:style w:type="paragraph" w:customStyle="1" w:styleId="ZTIR2TIRwLITzmpodwtirwlittiret">
    <w:name w:val="Z_TIR/2TIR_w_LIT – zm. podw. tir. w lit. tiret"/>
    <w:basedOn w:val="TIRtiret"/>
    <w:uiPriority w:val="79"/>
    <w:qFormat/>
    <w:rsid w:val="00D41C0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41C02"/>
    <w:pPr>
      <w:ind w:left="2257"/>
    </w:pPr>
  </w:style>
  <w:style w:type="paragraph" w:customStyle="1" w:styleId="ZTIR2TIRwTIRzmpodwtirwtirtiret">
    <w:name w:val="Z_TIR/2TIR_w_TIR – zm. podw. tir. w tir. tiret"/>
    <w:basedOn w:val="TIRtiret"/>
    <w:uiPriority w:val="78"/>
    <w:qFormat/>
    <w:rsid w:val="00D41C02"/>
    <w:pPr>
      <w:ind w:left="2177"/>
    </w:pPr>
  </w:style>
  <w:style w:type="paragraph" w:customStyle="1" w:styleId="ZTIRCZWSP2TIRwTIRzmczciwsppodwtirwtirtiret">
    <w:name w:val="Z_TIR/CZ_WSP_2TIR_w_TIR – zm. części wsp. podw. tir. w tir. tiret"/>
    <w:basedOn w:val="CZWSPTIRczwsplnatiret"/>
    <w:uiPriority w:val="79"/>
    <w:qFormat/>
    <w:rsid w:val="00D41C02"/>
    <w:pPr>
      <w:ind w:left="1780"/>
    </w:pPr>
  </w:style>
  <w:style w:type="paragraph" w:customStyle="1" w:styleId="Z2TIRLITzmlitpodwjnymtiret">
    <w:name w:val="Z_2TIR/LIT – zm. lit. podwójnym tiret"/>
    <w:basedOn w:val="LITlitera"/>
    <w:uiPriority w:val="84"/>
    <w:qFormat/>
    <w:rsid w:val="00D41C02"/>
    <w:pPr>
      <w:ind w:left="2256"/>
    </w:pPr>
  </w:style>
  <w:style w:type="paragraph" w:customStyle="1" w:styleId="ZZ2TIRwTIRzmianazmpodwtirwtir">
    <w:name w:val="ZZ/2TIR_w_TIR – zmiana zm. podw. tir. w tir."/>
    <w:basedOn w:val="ZZCZWSP2TIRzmianazmczciwsppodwtir"/>
    <w:uiPriority w:val="93"/>
    <w:qFormat/>
    <w:rsid w:val="00D41C02"/>
    <w:pPr>
      <w:ind w:left="2688" w:hanging="397"/>
    </w:pPr>
  </w:style>
  <w:style w:type="paragraph" w:customStyle="1" w:styleId="ZZ2TIRwLITzmianazmpodwtirwlit">
    <w:name w:val="ZZ/2TIR_w_LIT – zmiana zm. podw. tir. w lit."/>
    <w:basedOn w:val="ZZ2TIRwTIRzmianazmpodwtirwtir"/>
    <w:uiPriority w:val="94"/>
    <w:qFormat/>
    <w:rsid w:val="00D41C02"/>
    <w:pPr>
      <w:ind w:left="3164"/>
    </w:pPr>
  </w:style>
  <w:style w:type="paragraph" w:customStyle="1" w:styleId="Z2TIRTIRwLITzmtirwlitpodwjnymtiret">
    <w:name w:val="Z_2TIR/TIR_w_LIT – zm. tir. w lit. podwójnym tiret"/>
    <w:basedOn w:val="TIRtiret"/>
    <w:uiPriority w:val="84"/>
    <w:qFormat/>
    <w:rsid w:val="00D41C0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41C02"/>
    <w:pPr>
      <w:ind w:left="2257"/>
    </w:pPr>
  </w:style>
  <w:style w:type="paragraph" w:customStyle="1" w:styleId="ZZ2TIRwPKTzmianazmpodwtirwpkt">
    <w:name w:val="ZZ/2TIR_w_PKT – zmiana zm. podw. tir. w pkt"/>
    <w:basedOn w:val="ZZ2TIRwLITzmianazmpodwtirwlit"/>
    <w:uiPriority w:val="94"/>
    <w:qFormat/>
    <w:rsid w:val="00D41C02"/>
    <w:pPr>
      <w:ind w:left="3674"/>
    </w:pPr>
  </w:style>
  <w:style w:type="paragraph" w:customStyle="1" w:styleId="ZZCZWSP2TIRwTIRzmianazmczciwsppodwtirwtir">
    <w:name w:val="ZZ/CZ_WSP_2TIR_w_TIR – zmiana zm. części wsp. podw. tir. w tir."/>
    <w:basedOn w:val="ZZ2TIRwLITzmianazmpodwtirwlit"/>
    <w:uiPriority w:val="94"/>
    <w:qFormat/>
    <w:rsid w:val="00D41C02"/>
    <w:pPr>
      <w:ind w:left="2291" w:firstLine="0"/>
    </w:pPr>
  </w:style>
  <w:style w:type="paragraph" w:customStyle="1" w:styleId="Z2TIR2TIRwTIRzmpodwtirwtirpodwjnymtiret">
    <w:name w:val="Z_2TIR/2TIR_w_TIR – zm. podw. tir. w tir. podwójnym tiret"/>
    <w:basedOn w:val="TIRtiret"/>
    <w:uiPriority w:val="85"/>
    <w:qFormat/>
    <w:rsid w:val="00D41C0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41C02"/>
    <w:pPr>
      <w:ind w:left="2177"/>
    </w:pPr>
  </w:style>
  <w:style w:type="paragraph" w:customStyle="1" w:styleId="Z2TIR2TIRwLITzmpodwtirwlitpodwjnymtiret">
    <w:name w:val="Z_2TIR/2TIR_w_LIT – zm. podw. tir. w lit. podwójnym tiret"/>
    <w:basedOn w:val="TIRtiret"/>
    <w:uiPriority w:val="86"/>
    <w:qFormat/>
    <w:rsid w:val="00D41C0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41C0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41C0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41C02"/>
    <w:pPr>
      <w:spacing w:after="120"/>
      <w:ind w:left="510"/>
    </w:pPr>
    <w:rPr>
      <w:b w:val="0"/>
    </w:rPr>
  </w:style>
  <w:style w:type="character" w:styleId="Odwoaniedokomentarza">
    <w:name w:val="annotation reference"/>
    <w:basedOn w:val="Domylnaczcionkaakapitu"/>
    <w:uiPriority w:val="99"/>
    <w:semiHidden/>
    <w:rsid w:val="00D41C02"/>
    <w:rPr>
      <w:sz w:val="16"/>
      <w:szCs w:val="16"/>
    </w:rPr>
  </w:style>
  <w:style w:type="paragraph" w:styleId="Tekstkomentarza">
    <w:name w:val="annotation text"/>
    <w:basedOn w:val="Normalny"/>
    <w:link w:val="TekstkomentarzaZnak"/>
    <w:uiPriority w:val="99"/>
    <w:rsid w:val="00D41C02"/>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B103D7"/>
  </w:style>
  <w:style w:type="paragraph" w:styleId="Tematkomentarza">
    <w:name w:val="annotation subject"/>
    <w:basedOn w:val="Tekstkomentarza"/>
    <w:next w:val="Tekstkomentarza"/>
    <w:link w:val="TematkomentarzaZnak"/>
    <w:uiPriority w:val="99"/>
    <w:semiHidden/>
    <w:rsid w:val="00D41C02"/>
    <w:rPr>
      <w:b/>
      <w:bCs/>
    </w:rPr>
  </w:style>
  <w:style w:type="character" w:customStyle="1" w:styleId="TematkomentarzaZnak">
    <w:name w:val="Temat komentarza Znak"/>
    <w:basedOn w:val="TekstkomentarzaZnak"/>
    <w:link w:val="Tematkomentarza"/>
    <w:uiPriority w:val="99"/>
    <w:semiHidden/>
    <w:rsid w:val="00B103D7"/>
    <w:rPr>
      <w:b/>
      <w:bCs/>
    </w:rPr>
  </w:style>
  <w:style w:type="paragraph" w:customStyle="1" w:styleId="ZZARTzmianazmart">
    <w:name w:val="ZZ/ART(§) – zmiana zm. art. (§)"/>
    <w:basedOn w:val="ZARTzmartartykuempunktem"/>
    <w:uiPriority w:val="65"/>
    <w:qFormat/>
    <w:rsid w:val="00D41C02"/>
    <w:pPr>
      <w:ind w:left="1894"/>
    </w:pPr>
  </w:style>
  <w:style w:type="paragraph" w:customStyle="1" w:styleId="ZZPKTzmianazmpkt">
    <w:name w:val="ZZ/PKT – zmiana zm. pkt"/>
    <w:basedOn w:val="ZPKTzmpktartykuempunktem"/>
    <w:uiPriority w:val="66"/>
    <w:qFormat/>
    <w:rsid w:val="00D41C02"/>
    <w:pPr>
      <w:ind w:left="2404"/>
    </w:pPr>
  </w:style>
  <w:style w:type="paragraph" w:customStyle="1" w:styleId="ZZLITwPKTzmianazmlitwpkt">
    <w:name w:val="ZZ/LIT_w_PKT – zmiana zm. lit. w pkt"/>
    <w:basedOn w:val="ZLITwPKTzmlitwpktartykuempunktem"/>
    <w:uiPriority w:val="67"/>
    <w:qFormat/>
    <w:rsid w:val="00D41C02"/>
    <w:pPr>
      <w:ind w:left="2880"/>
    </w:pPr>
  </w:style>
  <w:style w:type="paragraph" w:customStyle="1" w:styleId="ZZTIRwPKTzmianazmtirwpkt">
    <w:name w:val="ZZ/TIR_w_PKT – zmiana zm. tir. w pkt"/>
    <w:basedOn w:val="ZTIRwPKTzmtirwpktartykuempunktem"/>
    <w:uiPriority w:val="67"/>
    <w:qFormat/>
    <w:rsid w:val="00D41C02"/>
    <w:pPr>
      <w:ind w:left="3277"/>
    </w:pPr>
  </w:style>
  <w:style w:type="paragraph" w:customStyle="1" w:styleId="ZZWMATFIZCHEMzmwzorumatfizlubchem">
    <w:name w:val="ZZ/W_MAT(FIZ|CHEM) – zm. wzoru mat. (fiz. lub chem.)"/>
    <w:basedOn w:val="ZWMATFIZCHEMzmwzorumatfizlubchemartykuempunktem"/>
    <w:uiPriority w:val="71"/>
    <w:qFormat/>
    <w:rsid w:val="00D41C02"/>
    <w:pPr>
      <w:ind w:left="2404"/>
    </w:pPr>
  </w:style>
  <w:style w:type="paragraph" w:customStyle="1" w:styleId="ODNONIKtreodnonika">
    <w:name w:val="ODNOŚNIK – treść odnośnika"/>
    <w:uiPriority w:val="19"/>
    <w:qFormat/>
    <w:rsid w:val="00D41C02"/>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41C0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41C0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41C02"/>
    <w:rPr>
      <w:rFonts w:ascii="Times New Roman" w:hAnsi="Times New Roman"/>
    </w:rPr>
  </w:style>
  <w:style w:type="paragraph" w:customStyle="1" w:styleId="ZTIRTIRwPKTzmtirwpkttiret">
    <w:name w:val="Z_TIR/TIR_w_PKT – zm. tir. w pkt tiret"/>
    <w:basedOn w:val="ZTIRTIRwLITzmtirwlittiret"/>
    <w:uiPriority w:val="57"/>
    <w:qFormat/>
    <w:rsid w:val="00D41C02"/>
    <w:pPr>
      <w:ind w:left="2733"/>
    </w:pPr>
  </w:style>
  <w:style w:type="paragraph" w:customStyle="1" w:styleId="ZTIRCZWSPTIRwPKTzmczciwsptirtiret">
    <w:name w:val="Z_TIR/CZ_WSP_TIR_w_PKT – zm. części wsp. tir. tiret"/>
    <w:basedOn w:val="ZTIRTIRwPKTzmtirwpkttiret"/>
    <w:next w:val="TIRtiret"/>
    <w:uiPriority w:val="60"/>
    <w:qFormat/>
    <w:rsid w:val="00D41C0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41C02"/>
    <w:pPr>
      <w:ind w:left="510" w:firstLine="0"/>
    </w:pPr>
  </w:style>
  <w:style w:type="paragraph" w:customStyle="1" w:styleId="ROZDZODDZOZNoznaczenierozdziauluboddziau">
    <w:name w:val="ROZDZ(ODDZ)_OZN – oznaczenie rozdziału lub oddziału"/>
    <w:next w:val="ARTartustawynprozporzdzenia"/>
    <w:uiPriority w:val="10"/>
    <w:qFormat/>
    <w:rsid w:val="00D41C02"/>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41C02"/>
    <w:pPr>
      <w:ind w:left="2177"/>
    </w:pPr>
  </w:style>
  <w:style w:type="paragraph" w:customStyle="1" w:styleId="Z2TIRTIRzmtirpodwjnymtiret">
    <w:name w:val="Z_2TIR/TIR – zm. tir. podwójnym tiret"/>
    <w:basedOn w:val="TIRtiret"/>
    <w:uiPriority w:val="84"/>
    <w:qFormat/>
    <w:rsid w:val="00D41C0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41C02"/>
    <w:pPr>
      <w:ind w:left="1021"/>
    </w:pPr>
  </w:style>
  <w:style w:type="paragraph" w:customStyle="1" w:styleId="ZLITSKARNzmsankcjikarnejliter">
    <w:name w:val="Z_LIT/S_KARN – zm. sankcji karnej literą"/>
    <w:basedOn w:val="ZSKARNzmsankcjikarnejwszczeglnociwKodeksiekarnym"/>
    <w:uiPriority w:val="53"/>
    <w:qFormat/>
    <w:rsid w:val="00D41C0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D41C0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D41C02"/>
    <w:pPr>
      <w:ind w:left="1894" w:firstLine="0"/>
    </w:pPr>
  </w:style>
  <w:style w:type="paragraph" w:customStyle="1" w:styleId="Z2TIRwLITzmpodwtirwlitartykuempunktem">
    <w:name w:val="Z/2TIR_w_LIT – zm. podw. tir. w lit. artykułem (punktem)"/>
    <w:basedOn w:val="Z2TIRwPKTzmpodwtirwpktartykuempunktem"/>
    <w:uiPriority w:val="74"/>
    <w:qFormat/>
    <w:rsid w:val="00D41C02"/>
    <w:pPr>
      <w:ind w:left="1780"/>
    </w:pPr>
  </w:style>
  <w:style w:type="paragraph" w:customStyle="1" w:styleId="Z2TIRwTIRzmpodwtirwtirartykuempunktem">
    <w:name w:val="Z/2TIR_w_TIR – zm. podw. tir. w tir. artykułem (punktem)"/>
    <w:basedOn w:val="Z2TIRwLITzmpodwtirwlitartykuempunktem"/>
    <w:uiPriority w:val="73"/>
    <w:qFormat/>
    <w:rsid w:val="00D41C0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41C0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D41C02"/>
    <w:pPr>
      <w:ind w:left="1383" w:firstLine="0"/>
    </w:pPr>
  </w:style>
  <w:style w:type="paragraph" w:customStyle="1" w:styleId="ZZCZWSP2TIRzmianazmczciwsppodwtir">
    <w:name w:val="ZZ/CZ_WSP_2TIR – zmiana zm. części wsp. podw. tir."/>
    <w:basedOn w:val="ZZTIRzmianazmtir"/>
    <w:next w:val="ZZUSTzmianazmust"/>
    <w:uiPriority w:val="94"/>
    <w:qFormat/>
    <w:rsid w:val="00D41C02"/>
    <w:pPr>
      <w:ind w:left="1894" w:firstLine="0"/>
    </w:pPr>
  </w:style>
  <w:style w:type="paragraph" w:customStyle="1" w:styleId="PKTODNONIKApunktodnonika">
    <w:name w:val="PKT_ODNOŚNIKA – punkt odnośnika"/>
    <w:basedOn w:val="ODNONIKtreodnonika"/>
    <w:uiPriority w:val="19"/>
    <w:qFormat/>
    <w:rsid w:val="00D41C02"/>
    <w:pPr>
      <w:ind w:left="568"/>
    </w:pPr>
  </w:style>
  <w:style w:type="paragraph" w:customStyle="1" w:styleId="ZODNONIKAzmtekstuodnonikaartykuempunktem">
    <w:name w:val="Z/ODNOŚNIKA – zm. tekstu odnośnika artykułem (punktem)"/>
    <w:basedOn w:val="ODNONIKtreodnonika"/>
    <w:uiPriority w:val="39"/>
    <w:qFormat/>
    <w:rsid w:val="00D41C0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41C02"/>
    <w:pPr>
      <w:ind w:left="1304"/>
    </w:pPr>
  </w:style>
  <w:style w:type="paragraph" w:customStyle="1" w:styleId="ZPKTODNONIKAzmpktodnonikaartykuempunktem">
    <w:name w:val="Z/PKT_ODNOŚNIKA – zm. pkt odnośnika artykułem (punktem)"/>
    <w:basedOn w:val="ZODNONIKAzmtekstuodnonikaartykuempunktem"/>
    <w:uiPriority w:val="39"/>
    <w:qFormat/>
    <w:rsid w:val="00D41C02"/>
  </w:style>
  <w:style w:type="paragraph" w:customStyle="1" w:styleId="ZLIT2TIRwTIRzmpodwtirwtirliter">
    <w:name w:val="Z_LIT/2TIR_w_TIR – zm. podw. tir. w tir. literą"/>
    <w:basedOn w:val="ZLIT2TIRzmpodwtirliter"/>
    <w:uiPriority w:val="75"/>
    <w:qFormat/>
    <w:rsid w:val="00D41C02"/>
    <w:pPr>
      <w:ind w:left="1780"/>
    </w:pPr>
  </w:style>
  <w:style w:type="paragraph" w:customStyle="1" w:styleId="ZLIT2TIRwLITzmpodwtirwlitliter">
    <w:name w:val="Z_LIT/2TIR_w_LIT – zm. podw. tir. w lit. literą"/>
    <w:basedOn w:val="ZLIT2TIRwTIRzmpodwtirwtirliter"/>
    <w:uiPriority w:val="76"/>
    <w:qFormat/>
    <w:rsid w:val="00D41C02"/>
    <w:pPr>
      <w:ind w:left="2257"/>
    </w:pPr>
  </w:style>
  <w:style w:type="paragraph" w:customStyle="1" w:styleId="ZLIT2TIRwPKTzmpodwtirwpktliter">
    <w:name w:val="Z_LIT/2TIR_w_PKT – zm. podw. tir. w pkt literą"/>
    <w:basedOn w:val="ZLIT2TIRwLITzmpodwtirwlitliter"/>
    <w:uiPriority w:val="76"/>
    <w:qFormat/>
    <w:rsid w:val="00D41C0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41C0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41C0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41C02"/>
    <w:pPr>
      <w:ind w:left="2370" w:firstLine="0"/>
    </w:pPr>
  </w:style>
  <w:style w:type="paragraph" w:customStyle="1" w:styleId="ZTIR2TIRwPKTzmpodwtirwpkttiret">
    <w:name w:val="Z_TIR/2TIR_w_PKT – zm. podw. tir. w pkt tiret"/>
    <w:basedOn w:val="ZTIR2TIRwLITzmpodwtirwlittiret"/>
    <w:uiPriority w:val="79"/>
    <w:qFormat/>
    <w:rsid w:val="00D41C0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41C0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41C02"/>
    <w:pPr>
      <w:ind w:left="2767"/>
    </w:pPr>
  </w:style>
  <w:style w:type="paragraph" w:customStyle="1" w:styleId="ZZCZWSP2TIRwPKTzmianazmczciwsppodwtirwpkt">
    <w:name w:val="ZZ/CZ_WSP_2TIR_w_PKT – zmiana zm. części wsp. podw. tir. w pkt"/>
    <w:basedOn w:val="ZZ2TIRwLITzmianazmpodwtirwlit"/>
    <w:uiPriority w:val="95"/>
    <w:qFormat/>
    <w:rsid w:val="00D41C0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41C02"/>
  </w:style>
  <w:style w:type="paragraph" w:customStyle="1" w:styleId="ZLITCZWSP2TIRzmczciwsppodwtirliter">
    <w:name w:val="Z_LIT/CZ_WSP_2TIR – zm. części wsp. podw. tir. literą"/>
    <w:basedOn w:val="ZLITCZWSPPKTzmczciwsppktliter"/>
    <w:next w:val="LITlitera"/>
    <w:uiPriority w:val="76"/>
    <w:qFormat/>
    <w:rsid w:val="00D41C02"/>
  </w:style>
  <w:style w:type="paragraph" w:customStyle="1" w:styleId="ZTIRCZWSP2TIRzmczciwsppodwtirtiret">
    <w:name w:val="Z_TIR/CZ_WSP_2TIR – zm. części wsp. podw. tir. tiret"/>
    <w:basedOn w:val="ZLITCZWSP2TIRzmczciwsppodwtirliter"/>
    <w:next w:val="TIRtiret"/>
    <w:uiPriority w:val="79"/>
    <w:qFormat/>
    <w:rsid w:val="00D41C02"/>
  </w:style>
  <w:style w:type="paragraph" w:customStyle="1" w:styleId="ZZ2TIRzmianazmpodwtir">
    <w:name w:val="ZZ/2TIR – zmiana zm. podw. tir."/>
    <w:basedOn w:val="ZZCZWSP2TIRzmianazmczciwsppodwtir"/>
    <w:uiPriority w:val="93"/>
    <w:qFormat/>
    <w:rsid w:val="00D41C0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41C02"/>
  </w:style>
  <w:style w:type="paragraph" w:customStyle="1" w:styleId="ZCZWSPTIRzmczciwsptirartykuempunktem">
    <w:name w:val="Z/CZ_WSP_TIR – zm. części wsp. tir. artykułem (punktem)"/>
    <w:basedOn w:val="ZCZWSPPKTzmczciwsppktartykuempunktem"/>
    <w:next w:val="PKTpunkt"/>
    <w:uiPriority w:val="35"/>
    <w:qFormat/>
    <w:rsid w:val="00D41C02"/>
  </w:style>
  <w:style w:type="paragraph" w:customStyle="1" w:styleId="ZLITCZWSPLITzmczciwsplitliter">
    <w:name w:val="Z_LIT/CZ_WSP_LIT – zm. części wsp. lit. literą"/>
    <w:basedOn w:val="ZLITCZWSPPKTzmczciwsppktliter"/>
    <w:next w:val="LITlitera"/>
    <w:uiPriority w:val="51"/>
    <w:qFormat/>
    <w:rsid w:val="00D41C02"/>
  </w:style>
  <w:style w:type="paragraph" w:customStyle="1" w:styleId="ZLITCZWSPTIRzmczciwsptirliter">
    <w:name w:val="Z_LIT/CZ_WSP_TIR – zm. części wsp. tir. literą"/>
    <w:basedOn w:val="ZLITCZWSPPKTzmczciwsppktliter"/>
    <w:next w:val="LITlitera"/>
    <w:uiPriority w:val="51"/>
    <w:qFormat/>
    <w:rsid w:val="00D41C02"/>
  </w:style>
  <w:style w:type="paragraph" w:customStyle="1" w:styleId="ZTIRCZWSPLITzmczciwsplittiret">
    <w:name w:val="Z_TIR/CZ_WSP_LIT – zm. części wsp. lit. tiret"/>
    <w:basedOn w:val="ZTIRCZWSPPKTzmczciwsppkttiret"/>
    <w:next w:val="TIRtiret"/>
    <w:uiPriority w:val="59"/>
    <w:qFormat/>
    <w:rsid w:val="00D41C02"/>
  </w:style>
  <w:style w:type="paragraph" w:customStyle="1" w:styleId="ZTIRCZWSPTIRzmczciwsptirtiret">
    <w:name w:val="Z_TIR/CZ_WSP_TIR – zm. części wsp. tir. tiret"/>
    <w:basedOn w:val="ZTIRCZWSPPKTzmczciwsppkttiret"/>
    <w:next w:val="TIRtiret"/>
    <w:uiPriority w:val="60"/>
    <w:qFormat/>
    <w:rsid w:val="00D41C02"/>
  </w:style>
  <w:style w:type="paragraph" w:customStyle="1" w:styleId="ZZCZWSPLITzmianazmczciwsplit">
    <w:name w:val="ZZ/CZ_WSP_LIT – zmiana. zm. części wsp. lit."/>
    <w:basedOn w:val="ZZCZWSPPKTzmianazmczciwsppkt"/>
    <w:uiPriority w:val="69"/>
    <w:qFormat/>
    <w:rsid w:val="00D41C02"/>
  </w:style>
  <w:style w:type="paragraph" w:customStyle="1" w:styleId="ZZCZWSPTIRzmianazmczciwsptir">
    <w:name w:val="ZZ/CZ_WSP_TIR – zmiana. zm. części wsp. tir."/>
    <w:basedOn w:val="ZZCZWSPPKTzmianazmczciwsppkt"/>
    <w:uiPriority w:val="69"/>
    <w:qFormat/>
    <w:rsid w:val="00D41C02"/>
  </w:style>
  <w:style w:type="paragraph" w:customStyle="1" w:styleId="Z2TIRCZWSPTIRzmczciwsptirpodwjnymtiret">
    <w:name w:val="Z_2TIR/CZ_WSP_TIR – zm. części wsp. tir. podwójnym tiret"/>
    <w:basedOn w:val="Z2TIRCZWSPLITzmczciwsplitpodwjnymtiret"/>
    <w:next w:val="2TIRpodwjnytiret"/>
    <w:uiPriority w:val="87"/>
    <w:qFormat/>
    <w:rsid w:val="00D41C0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41C02"/>
  </w:style>
  <w:style w:type="paragraph" w:customStyle="1" w:styleId="ZUSTzmustartykuempunktem">
    <w:name w:val="Z/UST(§) – zm. ust. (§) artykułem (punktem)"/>
    <w:basedOn w:val="ZARTzmartartykuempunktem"/>
    <w:uiPriority w:val="30"/>
    <w:qFormat/>
    <w:rsid w:val="00D41C02"/>
  </w:style>
  <w:style w:type="paragraph" w:customStyle="1" w:styleId="ZZUSTzmianazmust">
    <w:name w:val="ZZ/UST(§) – zmiana zm. ust. (§)"/>
    <w:basedOn w:val="ZZARTzmianazmart"/>
    <w:uiPriority w:val="65"/>
    <w:qFormat/>
    <w:rsid w:val="00D41C02"/>
  </w:style>
  <w:style w:type="paragraph" w:customStyle="1" w:styleId="TYTDZPRZEDMprzedmiotregulacjitytuulubdziau">
    <w:name w:val="TYT(DZ)_PRZEDM – przedmiot regulacji tytułu lub działu"/>
    <w:next w:val="ARTartustawynprozporzdzenia"/>
    <w:uiPriority w:val="9"/>
    <w:qFormat/>
    <w:rsid w:val="00D41C02"/>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41C0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41C0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41C0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41C0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D41C0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41C02"/>
    <w:pPr>
      <w:ind w:left="1894"/>
    </w:pPr>
  </w:style>
  <w:style w:type="paragraph" w:customStyle="1" w:styleId="P1wTABELIpoziom1numeracjiwtabeli">
    <w:name w:val="P1_w_TABELI – poziom 1 numeracji w tabeli"/>
    <w:basedOn w:val="PKTpunkt"/>
    <w:uiPriority w:val="24"/>
    <w:qFormat/>
    <w:rsid w:val="00D41C0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41C02"/>
    <w:pPr>
      <w:ind w:left="0" w:firstLine="0"/>
    </w:pPr>
  </w:style>
  <w:style w:type="paragraph" w:customStyle="1" w:styleId="P2wTABELIpoziom2numeracjiwtabeli">
    <w:name w:val="P2_w_TABELI – poziom 2 numeracji w tabeli"/>
    <w:basedOn w:val="P1wTABELIpoziom1numeracjiwtabeli"/>
    <w:uiPriority w:val="24"/>
    <w:qFormat/>
    <w:rsid w:val="00D41C02"/>
    <w:pPr>
      <w:ind w:left="794"/>
    </w:pPr>
  </w:style>
  <w:style w:type="paragraph" w:customStyle="1" w:styleId="P3wTABELIpoziom3numeracjiwtabeli">
    <w:name w:val="P3_w_TABELI – poziom 3 numeracji w tabeli"/>
    <w:basedOn w:val="P2wTABELIpoziom2numeracjiwtabeli"/>
    <w:uiPriority w:val="24"/>
    <w:qFormat/>
    <w:rsid w:val="00D41C0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41C0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41C0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41C02"/>
    <w:pPr>
      <w:ind w:left="1191"/>
    </w:pPr>
  </w:style>
  <w:style w:type="paragraph" w:customStyle="1" w:styleId="P4wTABELIpoziom4numeracjiwtabeli">
    <w:name w:val="P4_w_TABELI – poziom 4 numeracji w tabeli"/>
    <w:basedOn w:val="P3wTABELIpoziom3numeracjiwtabeli"/>
    <w:uiPriority w:val="24"/>
    <w:qFormat/>
    <w:rsid w:val="00D41C02"/>
    <w:pPr>
      <w:ind w:left="1588"/>
    </w:pPr>
  </w:style>
  <w:style w:type="paragraph" w:customStyle="1" w:styleId="TYTTABELItytutabeli">
    <w:name w:val="TYT_TABELI – tytuł tabeli"/>
    <w:basedOn w:val="TYTDZOZNoznaczenietytuulubdziau"/>
    <w:uiPriority w:val="22"/>
    <w:qFormat/>
    <w:rsid w:val="00D41C02"/>
    <w:rPr>
      <w:b/>
    </w:rPr>
  </w:style>
  <w:style w:type="paragraph" w:customStyle="1" w:styleId="OZNPROJEKTUwskazaniedatylubwersjiprojektu">
    <w:name w:val="OZN_PROJEKTU – wskazanie daty lub wersji projektu"/>
    <w:next w:val="OZNRODZAKTUtznustawalubrozporzdzenieiorganwydajcy"/>
    <w:uiPriority w:val="5"/>
    <w:qFormat/>
    <w:rsid w:val="00D41C02"/>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41C0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41C02"/>
    <w:pPr>
      <w:ind w:left="0" w:right="4820"/>
      <w:jc w:val="left"/>
    </w:pPr>
  </w:style>
  <w:style w:type="paragraph" w:customStyle="1" w:styleId="TEKSTwporozumieniu">
    <w:name w:val="TEKST&quot;w porozumieniu:&quot;"/>
    <w:next w:val="NAZORGWPOROZUMIENIUnazwaorganuwporozumieniuzktrymaktjestwydawany"/>
    <w:uiPriority w:val="27"/>
    <w:qFormat/>
    <w:rsid w:val="00D41C02"/>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41C0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41C02"/>
    <w:pPr>
      <w:ind w:left="510" w:firstLine="0"/>
    </w:pPr>
  </w:style>
  <w:style w:type="paragraph" w:customStyle="1" w:styleId="NOTATKILEGISLATORA">
    <w:name w:val="NOTATKI_LEGISLATORA"/>
    <w:basedOn w:val="Normalny"/>
    <w:uiPriority w:val="5"/>
    <w:qFormat/>
    <w:rsid w:val="00D41C02"/>
    <w:rPr>
      <w:b/>
      <w:i/>
    </w:rPr>
  </w:style>
  <w:style w:type="paragraph" w:customStyle="1" w:styleId="OZNZACZNIKAwskazanienrzacznika">
    <w:name w:val="OZN_ZAŁĄCZNIKA – wskazanie nr załącznika"/>
    <w:basedOn w:val="OZNPROJEKTUwskazaniedatylubwersjiprojektu"/>
    <w:uiPriority w:val="28"/>
    <w:qFormat/>
    <w:rsid w:val="00D41C02"/>
    <w:pPr>
      <w:keepNext/>
    </w:pPr>
    <w:rPr>
      <w:b/>
      <w:u w:val="none"/>
    </w:rPr>
  </w:style>
  <w:style w:type="paragraph" w:customStyle="1" w:styleId="OZNPARAFYADNOTACJE">
    <w:name w:val="OZN_PARAFY(ADNOTACJE)"/>
    <w:basedOn w:val="ODNONIKtreodnonika"/>
    <w:uiPriority w:val="26"/>
    <w:qFormat/>
    <w:rsid w:val="00D41C02"/>
  </w:style>
  <w:style w:type="paragraph" w:customStyle="1" w:styleId="TEKSTZacznikido">
    <w:name w:val="TEKST&quot;Załącznik(i) do ...&quot;"/>
    <w:uiPriority w:val="28"/>
    <w:qFormat/>
    <w:rsid w:val="00D41C02"/>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41C02"/>
    <w:pPr>
      <w:ind w:left="851"/>
    </w:pPr>
  </w:style>
  <w:style w:type="paragraph" w:customStyle="1" w:styleId="CZWSPLITODNONIKAczwspliterodnonika">
    <w:name w:val="CZ_WSP_LIT_ODNOŚNIKA – część wsp. liter odnośnika"/>
    <w:basedOn w:val="LITODNONIKAliteraodnonika"/>
    <w:uiPriority w:val="22"/>
    <w:qFormat/>
    <w:rsid w:val="00D41C0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41C0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41C0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41C0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41C0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41C0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41C0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41C02"/>
  </w:style>
  <w:style w:type="paragraph" w:customStyle="1" w:styleId="ZLITwPKTODNONIKAzmlitwpktodnonikaartykuempunktem">
    <w:name w:val="Z/LIT_w_PKT_ODNOŚNIKA – zm. lit. w pkt odnośnika artykułem (punktem)"/>
    <w:basedOn w:val="ZLITODNONIKAzmlitodnonikaartykuempunktem"/>
    <w:uiPriority w:val="40"/>
    <w:qFormat/>
    <w:rsid w:val="00D41C0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41C0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41C0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41C0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41C0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41C0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41C02"/>
  </w:style>
  <w:style w:type="paragraph" w:customStyle="1" w:styleId="ZZFRAGzmianazmfragmentunpzdania">
    <w:name w:val="ZZ/FRAG – zmiana zm. fragmentu (np. zdania)"/>
    <w:basedOn w:val="ZZCZWSPPKTzmianazmczciwsppkt"/>
    <w:uiPriority w:val="70"/>
    <w:qFormat/>
    <w:rsid w:val="00D41C02"/>
  </w:style>
  <w:style w:type="paragraph" w:customStyle="1" w:styleId="Z2TIRPKTzmpktpodwjnymtiret">
    <w:name w:val="Z_2TIR/PKT – zm. pkt podwójnym tiret"/>
    <w:basedOn w:val="Z2TIRLITzmlitpodwjnymtiret"/>
    <w:uiPriority w:val="83"/>
    <w:qFormat/>
    <w:rsid w:val="00D41C0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41C0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41C0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41C0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41C02"/>
    <w:pPr>
      <w:ind w:left="1780" w:firstLine="510"/>
    </w:pPr>
  </w:style>
  <w:style w:type="paragraph" w:customStyle="1" w:styleId="Z2TIRUSTzmustpodwjnymtiret">
    <w:name w:val="Z_2TIR/UST(§) – zm. ust. (§) podwójnym tiret"/>
    <w:basedOn w:val="Z2TIRPKTzmpktpodwjnymtiret"/>
    <w:uiPriority w:val="82"/>
    <w:qFormat/>
    <w:rsid w:val="00D41C0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41C02"/>
    <w:pPr>
      <w:ind w:left="3164" w:firstLine="0"/>
    </w:pPr>
  </w:style>
  <w:style w:type="paragraph" w:customStyle="1" w:styleId="Z2TIRCZWSPPKTzmczciwsppktpodwjnymtiret">
    <w:name w:val="Z_2TIR/CZ_WSP_PKT – zm. części wsp. pkt podwójnym tiret"/>
    <w:basedOn w:val="Z2TIRPKTzmpktpodwjnymtiret"/>
    <w:uiPriority w:val="86"/>
    <w:qFormat/>
    <w:rsid w:val="00D41C0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41C0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41C02"/>
    <w:pPr>
      <w:ind w:left="2767" w:firstLine="0"/>
    </w:pPr>
  </w:style>
  <w:style w:type="paragraph" w:customStyle="1" w:styleId="ZLITARTzmartliter">
    <w:name w:val="Z_LIT/ART(§) – zm. art. (§) literą"/>
    <w:basedOn w:val="ZLITUSTzmustliter"/>
    <w:uiPriority w:val="46"/>
    <w:qFormat/>
    <w:rsid w:val="00D41C02"/>
    <w:rPr>
      <w:rFonts w:ascii="Times New Roman" w:hAnsi="Times New Roman"/>
    </w:rPr>
  </w:style>
  <w:style w:type="paragraph" w:customStyle="1" w:styleId="ZTIRARTzmarttiret">
    <w:name w:val="Z_TIR/ART(§) – zm. art. (§) tiret"/>
    <w:basedOn w:val="ZTIRPKTzmpkttiret"/>
    <w:uiPriority w:val="55"/>
    <w:qFormat/>
    <w:rsid w:val="00D41C02"/>
    <w:pPr>
      <w:ind w:left="1383" w:firstLine="510"/>
    </w:pPr>
    <w:rPr>
      <w:rFonts w:ascii="Times New Roman" w:hAnsi="Times New Roman"/>
    </w:rPr>
  </w:style>
  <w:style w:type="paragraph" w:customStyle="1" w:styleId="ZTIRUSTzmusttiret">
    <w:name w:val="Z_TIR/UST(§) – zm. ust. (§) tiret"/>
    <w:basedOn w:val="ZTIRARTzmarttiret"/>
    <w:uiPriority w:val="55"/>
    <w:qFormat/>
    <w:rsid w:val="00D41C02"/>
  </w:style>
  <w:style w:type="paragraph" w:customStyle="1" w:styleId="ZLITKSIGIzmozniprzedmksigiliter">
    <w:name w:val="Z_LIT/KSIĘGI – zm. ozn. i przedm. księgi literą"/>
    <w:basedOn w:val="ZCZCIKSIGIzmozniprzedmczciksigiartykuempunktem"/>
    <w:uiPriority w:val="44"/>
    <w:qFormat/>
    <w:rsid w:val="00D41C0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D41C0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41C0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D41C0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41C02"/>
    <w:pPr>
      <w:ind w:left="987"/>
    </w:pPr>
  </w:style>
  <w:style w:type="paragraph" w:customStyle="1" w:styleId="ZTIRDZOZNzmozndziautiret">
    <w:name w:val="Z_TIR/DZ_OZN – zm. ozn. działu tiret"/>
    <w:basedOn w:val="ZLITTYTDZOZNzmozntytuudziauliter"/>
    <w:next w:val="ZTIRDZPRZEDMzmprzedmdziautiret"/>
    <w:uiPriority w:val="54"/>
    <w:qFormat/>
    <w:rsid w:val="00D41C02"/>
    <w:pPr>
      <w:ind w:left="1383"/>
    </w:pPr>
  </w:style>
  <w:style w:type="paragraph" w:customStyle="1" w:styleId="ZTIRDZPRZEDMzmprzedmdziautiret">
    <w:name w:val="Z_TIR/DZ_PRZEDM – zm. przedm. działu tiret"/>
    <w:basedOn w:val="ZLITTYTDZPRZEDMzmprzedmtytuudziauliter"/>
    <w:uiPriority w:val="54"/>
    <w:qFormat/>
    <w:rsid w:val="00D41C0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D41C02"/>
    <w:pPr>
      <w:ind w:left="1383"/>
    </w:pPr>
  </w:style>
  <w:style w:type="paragraph" w:customStyle="1" w:styleId="ZTIRROZDZODDZPRZEDMzmprzedmrozdzoddztiret">
    <w:name w:val="Z_TIR/ROZDZ(ODDZ)_PRZEDM – zm. przedm. rozdz. (oddz.) tiret"/>
    <w:basedOn w:val="ZLITROZDZODDZPRZEDMzmprzedmrozdzoddzliter"/>
    <w:uiPriority w:val="54"/>
    <w:qFormat/>
    <w:rsid w:val="00D41C0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D41C0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41C02"/>
    <w:pPr>
      <w:ind w:left="1780"/>
    </w:pPr>
  </w:style>
  <w:style w:type="character" w:customStyle="1" w:styleId="IGindeksgrny">
    <w:name w:val="_IG_ – indeks górny"/>
    <w:basedOn w:val="Domylnaczcionkaakapitu"/>
    <w:uiPriority w:val="2"/>
    <w:qFormat/>
    <w:rsid w:val="00D41C02"/>
    <w:rPr>
      <w:b w:val="0"/>
      <w:i w:val="0"/>
      <w:vanish w:val="0"/>
      <w:spacing w:val="0"/>
      <w:vertAlign w:val="superscript"/>
    </w:rPr>
  </w:style>
  <w:style w:type="character" w:customStyle="1" w:styleId="IDindeksdolny">
    <w:name w:val="_ID_ – indeks dolny"/>
    <w:basedOn w:val="Domylnaczcionkaakapitu"/>
    <w:uiPriority w:val="3"/>
    <w:qFormat/>
    <w:rsid w:val="00D41C0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41C02"/>
    <w:rPr>
      <w:b/>
      <w:vanish w:val="0"/>
      <w:spacing w:val="0"/>
      <w:vertAlign w:val="subscript"/>
    </w:rPr>
  </w:style>
  <w:style w:type="character" w:customStyle="1" w:styleId="IDKindeksdolnyikursywa">
    <w:name w:val="_ID_K_ – indeks dolny i kursywa"/>
    <w:basedOn w:val="Domylnaczcionkaakapitu"/>
    <w:uiPriority w:val="3"/>
    <w:qFormat/>
    <w:rsid w:val="00D41C02"/>
    <w:rPr>
      <w:i/>
      <w:vanish w:val="0"/>
      <w:spacing w:val="0"/>
      <w:vertAlign w:val="subscript"/>
    </w:rPr>
  </w:style>
  <w:style w:type="character" w:customStyle="1" w:styleId="IGPindeksgrnyipogrubienie">
    <w:name w:val="_IG_P_ – indeks górny i pogrubienie"/>
    <w:basedOn w:val="Domylnaczcionkaakapitu"/>
    <w:uiPriority w:val="2"/>
    <w:qFormat/>
    <w:rsid w:val="00D41C02"/>
    <w:rPr>
      <w:b/>
      <w:vanish w:val="0"/>
      <w:spacing w:val="0"/>
      <w:vertAlign w:val="superscript"/>
    </w:rPr>
  </w:style>
  <w:style w:type="character" w:customStyle="1" w:styleId="IGKindeksgrnyikursywa">
    <w:name w:val="_IG_K_ – indeks górny i kursywa"/>
    <w:basedOn w:val="Domylnaczcionkaakapitu"/>
    <w:uiPriority w:val="2"/>
    <w:qFormat/>
    <w:rsid w:val="00D41C0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41C0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41C02"/>
    <w:rPr>
      <w:b/>
      <w:i/>
      <w:vanish w:val="0"/>
      <w:spacing w:val="0"/>
      <w:vertAlign w:val="subscript"/>
    </w:rPr>
  </w:style>
  <w:style w:type="character" w:customStyle="1" w:styleId="Ppogrubienie">
    <w:name w:val="_P_ – pogrubienie"/>
    <w:basedOn w:val="Domylnaczcionkaakapitu"/>
    <w:uiPriority w:val="1"/>
    <w:qFormat/>
    <w:rsid w:val="00D41C02"/>
    <w:rPr>
      <w:b/>
    </w:rPr>
  </w:style>
  <w:style w:type="character" w:customStyle="1" w:styleId="Kkursywa">
    <w:name w:val="_K_ – kursywa"/>
    <w:basedOn w:val="Domylnaczcionkaakapitu"/>
    <w:uiPriority w:val="1"/>
    <w:qFormat/>
    <w:rsid w:val="00D41C02"/>
    <w:rPr>
      <w:i/>
    </w:rPr>
  </w:style>
  <w:style w:type="character" w:customStyle="1" w:styleId="PKpogrubieniekursywa">
    <w:name w:val="_P_K_ – pogrubienie kursywa"/>
    <w:basedOn w:val="Domylnaczcionkaakapitu"/>
    <w:uiPriority w:val="1"/>
    <w:qFormat/>
    <w:rsid w:val="00D41C02"/>
    <w:rPr>
      <w:b/>
      <w:i/>
    </w:rPr>
  </w:style>
  <w:style w:type="character" w:customStyle="1" w:styleId="TEKSTOZNACZONYWDOKUMENCIERDOWYMJAKOUKRYTY">
    <w:name w:val="_TEKST_OZNACZONY_W_DOKUMENCIE_ŹRÓDŁOWYM_JAKO_UKRYTY_"/>
    <w:basedOn w:val="Domylnaczcionkaakapitu"/>
    <w:uiPriority w:val="4"/>
    <w:unhideWhenUsed/>
    <w:qFormat/>
    <w:rsid w:val="00D41C02"/>
    <w:rPr>
      <w:vanish w:val="0"/>
      <w:color w:val="FF0000"/>
      <w:u w:val="single" w:color="FF0000"/>
    </w:rPr>
  </w:style>
  <w:style w:type="character" w:customStyle="1" w:styleId="BEZWERSALIKW">
    <w:name w:val="_BEZ_WERSALIKÓW_"/>
    <w:basedOn w:val="Domylnaczcionkaakapitu"/>
    <w:uiPriority w:val="4"/>
    <w:qFormat/>
    <w:rsid w:val="00D41C02"/>
    <w:rPr>
      <w:caps/>
    </w:rPr>
  </w:style>
  <w:style w:type="character" w:customStyle="1" w:styleId="IIGPindeksgrnyindeksugrnegoipogrubienie">
    <w:name w:val="_IIG_P_ – indeks górny indeksu górnego i pogrubienie"/>
    <w:basedOn w:val="Domylnaczcionkaakapitu"/>
    <w:uiPriority w:val="3"/>
    <w:qFormat/>
    <w:rsid w:val="00D41C0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41C0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41C0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D41C02"/>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41C02"/>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41C02"/>
    <w:pPr>
      <w:ind w:left="1894"/>
    </w:pPr>
  </w:style>
  <w:style w:type="paragraph" w:customStyle="1" w:styleId="ZZSKARNzmianazmsankcjikarnej">
    <w:name w:val="ZZ/S_KARN – zmiana zm. sankcji karnej"/>
    <w:basedOn w:val="ZZFRAGzmianazmfragmentunpzdania"/>
    <w:uiPriority w:val="71"/>
    <w:qFormat/>
    <w:rsid w:val="00D41C0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41C02"/>
    <w:pPr>
      <w:ind w:left="2291" w:firstLine="0"/>
    </w:pPr>
  </w:style>
  <w:style w:type="paragraph" w:customStyle="1" w:styleId="WMATFIZCHEMwzrmatfizlubchem">
    <w:name w:val="W_MAT(FIZ|CHEM) – wzór mat. (fiz. lub chem.)"/>
    <w:uiPriority w:val="18"/>
    <w:qFormat/>
    <w:rsid w:val="00D41C0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41C0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41C0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41C0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41C0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41C0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41C0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41C0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41C0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41C02"/>
    <w:pPr>
      <w:ind w:left="3085"/>
    </w:pPr>
  </w:style>
  <w:style w:type="paragraph" w:customStyle="1" w:styleId="ZLITCYTzmcytatunpprzysigiliter">
    <w:name w:val="Z_LIT/CYT – zm. cytatu np. przysięgi literą"/>
    <w:basedOn w:val="ZCYTzmcytatunpprzysigiartykuempunktem"/>
    <w:uiPriority w:val="53"/>
    <w:qFormat/>
    <w:rsid w:val="00D41C02"/>
    <w:pPr>
      <w:ind w:left="1497"/>
    </w:pPr>
  </w:style>
  <w:style w:type="paragraph" w:customStyle="1" w:styleId="ZTIRCYTzmcytatunpprzysigitiret">
    <w:name w:val="Z_TIR/CYT – zm. cytatu np. przysięgi tiret"/>
    <w:basedOn w:val="ZLITCYTzmcytatunpprzysigiliter"/>
    <w:next w:val="ZTIRUSTzmusttiret"/>
    <w:uiPriority w:val="61"/>
    <w:qFormat/>
    <w:rsid w:val="00D41C0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41C02"/>
    <w:pPr>
      <w:ind w:left="2291"/>
    </w:pPr>
  </w:style>
  <w:style w:type="paragraph" w:customStyle="1" w:styleId="ZZCYTzmianazmcytatunpprzysigi">
    <w:name w:val="ZZ/CYT – zmiana zm. cytatu np. przysięgi"/>
    <w:basedOn w:val="ZZFRAGzmianazmfragmentunpzdania"/>
    <w:next w:val="ZZUSTzmianazmust"/>
    <w:uiPriority w:val="71"/>
    <w:qFormat/>
    <w:rsid w:val="00D41C0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41C02"/>
    <w:pPr>
      <w:ind w:left="1780"/>
    </w:pPr>
  </w:style>
  <w:style w:type="table" w:styleId="Tabela-Siatka">
    <w:name w:val="Table Grid"/>
    <w:basedOn w:val="Standardowy"/>
    <w:locked/>
    <w:rsid w:val="00B103D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B103D7"/>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D41C0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D41C0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D41C0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D41C02"/>
    <w:rPr>
      <w:color w:val="808080"/>
    </w:rPr>
  </w:style>
  <w:style w:type="paragraph" w:styleId="Podtytu">
    <w:name w:val="Subtitle"/>
    <w:basedOn w:val="Normalny"/>
    <w:next w:val="Normalny"/>
    <w:link w:val="PodtytuZnak"/>
    <w:uiPriority w:val="11"/>
    <w:qFormat/>
    <w:rsid w:val="006E4727"/>
    <w:pPr>
      <w:widowControl/>
      <w:autoSpaceDE/>
      <w:autoSpaceDN/>
      <w:adjustRightInd/>
      <w:spacing w:after="60" w:line="276" w:lineRule="auto"/>
      <w:jc w:val="center"/>
      <w:outlineLvl w:val="1"/>
    </w:pPr>
    <w:rPr>
      <w:rFonts w:ascii="Calibri Light" w:eastAsia="Times New Roman" w:hAnsi="Calibri Light" w:cs="Times New Roman"/>
      <w:szCs w:val="24"/>
      <w:lang w:eastAsia="en-US"/>
    </w:rPr>
  </w:style>
  <w:style w:type="character" w:customStyle="1" w:styleId="PodtytuZnak">
    <w:name w:val="Podtytuł Znak"/>
    <w:basedOn w:val="Domylnaczcionkaakapitu"/>
    <w:link w:val="Podtytu"/>
    <w:uiPriority w:val="11"/>
    <w:rsid w:val="006E4727"/>
    <w:rPr>
      <w:rFonts w:ascii="Calibri Light" w:hAnsi="Calibri Light"/>
      <w:lang w:eastAsia="en-US"/>
    </w:rPr>
  </w:style>
  <w:style w:type="paragraph" w:styleId="Tytu">
    <w:name w:val="Title"/>
    <w:basedOn w:val="Normalny"/>
    <w:next w:val="Normalny"/>
    <w:link w:val="TytuZnak"/>
    <w:uiPriority w:val="10"/>
    <w:qFormat/>
    <w:rsid w:val="006E4727"/>
    <w:pPr>
      <w:widowControl/>
      <w:autoSpaceDE/>
      <w:autoSpaceDN/>
      <w:adjustRightInd/>
      <w:spacing w:before="240" w:after="60" w:line="276" w:lineRule="auto"/>
      <w:jc w:val="center"/>
      <w:outlineLvl w:val="0"/>
    </w:pPr>
    <w:rPr>
      <w:rFonts w:ascii="Calibri Light" w:eastAsia="Times New Roman" w:hAnsi="Calibri Light" w:cs="Times New Roman"/>
      <w:b/>
      <w:bCs/>
      <w:kern w:val="28"/>
      <w:sz w:val="32"/>
      <w:szCs w:val="32"/>
      <w:lang w:eastAsia="en-US"/>
    </w:rPr>
  </w:style>
  <w:style w:type="character" w:customStyle="1" w:styleId="TytuZnak">
    <w:name w:val="Tytuł Znak"/>
    <w:basedOn w:val="Domylnaczcionkaakapitu"/>
    <w:link w:val="Tytu"/>
    <w:uiPriority w:val="10"/>
    <w:rsid w:val="006E4727"/>
    <w:rPr>
      <w:rFonts w:ascii="Calibri Light" w:hAnsi="Calibri Light"/>
      <w:b/>
      <w:bCs/>
      <w:kern w:val="28"/>
      <w:sz w:val="32"/>
      <w:szCs w:val="32"/>
      <w:lang w:eastAsia="en-US"/>
    </w:rPr>
  </w:style>
  <w:style w:type="character" w:styleId="Wyrnieniedelikatne">
    <w:name w:val="Subtle Emphasis"/>
    <w:uiPriority w:val="19"/>
    <w:qFormat/>
    <w:rsid w:val="006E4727"/>
    <w:rPr>
      <w:i/>
      <w:iCs/>
      <w:color w:val="404040"/>
    </w:rPr>
  </w:style>
  <w:style w:type="character" w:styleId="Uwydatnienie">
    <w:name w:val="Emphasis"/>
    <w:uiPriority w:val="20"/>
    <w:qFormat/>
    <w:rsid w:val="006E4727"/>
    <w:rPr>
      <w:i/>
      <w:iCs/>
    </w:rPr>
  </w:style>
  <w:style w:type="paragraph" w:styleId="Cytat">
    <w:name w:val="Quote"/>
    <w:basedOn w:val="Normalny"/>
    <w:next w:val="Normalny"/>
    <w:link w:val="CytatZnak"/>
    <w:uiPriority w:val="29"/>
    <w:qFormat/>
    <w:rsid w:val="006E4727"/>
    <w:pPr>
      <w:widowControl/>
      <w:autoSpaceDE/>
      <w:autoSpaceDN/>
      <w:adjustRightInd/>
      <w:spacing w:before="200" w:after="160" w:line="276" w:lineRule="auto"/>
      <w:ind w:left="864" w:right="864"/>
      <w:jc w:val="center"/>
    </w:pPr>
    <w:rPr>
      <w:rFonts w:ascii="Calibri" w:eastAsia="Calibri" w:hAnsi="Calibri" w:cs="Times New Roman"/>
      <w:i/>
      <w:iCs/>
      <w:color w:val="404040"/>
      <w:sz w:val="22"/>
      <w:szCs w:val="22"/>
      <w:lang w:eastAsia="en-US"/>
    </w:rPr>
  </w:style>
  <w:style w:type="character" w:customStyle="1" w:styleId="CytatZnak">
    <w:name w:val="Cytat Znak"/>
    <w:basedOn w:val="Domylnaczcionkaakapitu"/>
    <w:link w:val="Cytat"/>
    <w:uiPriority w:val="29"/>
    <w:rsid w:val="006E4727"/>
    <w:rPr>
      <w:rFonts w:ascii="Calibri" w:eastAsia="Calibri" w:hAnsi="Calibri"/>
      <w:i/>
      <w:iCs/>
      <w:color w:val="404040"/>
      <w:sz w:val="22"/>
      <w:szCs w:val="22"/>
      <w:lang w:eastAsia="en-US"/>
    </w:rPr>
  </w:style>
  <w:style w:type="character" w:styleId="Pogrubienie">
    <w:name w:val="Strong"/>
    <w:uiPriority w:val="22"/>
    <w:qFormat/>
    <w:rsid w:val="006E4727"/>
    <w:rPr>
      <w:b/>
      <w:bCs/>
    </w:rPr>
  </w:style>
  <w:style w:type="character" w:styleId="Wyrnienieintensywne">
    <w:name w:val="Intense Emphasis"/>
    <w:uiPriority w:val="21"/>
    <w:qFormat/>
    <w:rsid w:val="006E4727"/>
    <w:rPr>
      <w:i/>
      <w:iCs/>
      <w:color w:val="5B9BD5"/>
    </w:rPr>
  </w:style>
  <w:style w:type="character" w:styleId="Hipercze">
    <w:name w:val="Hyperlink"/>
    <w:uiPriority w:val="99"/>
    <w:semiHidden/>
    <w:unhideWhenUsed/>
    <w:rsid w:val="006E472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uiPriority="10" w:qFormat="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uiPriority="11" w:qFormat="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uiPriority="29"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uiPriority="21" w:qFormat="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41C0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D41C02"/>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D41C02"/>
    <w:pPr>
      <w:ind w:left="1497"/>
    </w:pPr>
  </w:style>
  <w:style w:type="paragraph" w:customStyle="1" w:styleId="ZTIRwPKTzmtirwpktartykuempunktem">
    <w:name w:val="Z/TIR_w_PKT – zm. tir. w pkt artykułem (punktem)"/>
    <w:basedOn w:val="TIRtiret"/>
    <w:uiPriority w:val="33"/>
    <w:qFormat/>
    <w:rsid w:val="00D41C0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D41C02"/>
    <w:pPr>
      <w:ind w:left="1021"/>
    </w:pPr>
  </w:style>
  <w:style w:type="paragraph" w:customStyle="1" w:styleId="2TIRpodwjnytiret">
    <w:name w:val="2TIR – podwójny tiret"/>
    <w:basedOn w:val="TIRtiret"/>
    <w:uiPriority w:val="73"/>
    <w:qFormat/>
    <w:rsid w:val="00D41C02"/>
    <w:pPr>
      <w:ind w:left="1780"/>
    </w:pPr>
  </w:style>
  <w:style w:type="character" w:styleId="Odwoanieprzypisudolnego">
    <w:name w:val="footnote reference"/>
    <w:uiPriority w:val="99"/>
    <w:semiHidden/>
    <w:rsid w:val="00D41C02"/>
    <w:rPr>
      <w:rFonts w:cs="Times New Roman"/>
      <w:vertAlign w:val="superscript"/>
    </w:rPr>
  </w:style>
  <w:style w:type="paragraph" w:styleId="Nagwek">
    <w:name w:val="header"/>
    <w:basedOn w:val="Normalny"/>
    <w:link w:val="NagwekZnak"/>
    <w:uiPriority w:val="99"/>
    <w:semiHidden/>
    <w:rsid w:val="00D41C0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B103D7"/>
    <w:rPr>
      <w:kern w:val="1"/>
      <w:lang w:eastAsia="ar-SA"/>
    </w:rPr>
  </w:style>
  <w:style w:type="paragraph" w:styleId="Stopka">
    <w:name w:val="footer"/>
    <w:basedOn w:val="Normalny"/>
    <w:link w:val="StopkaZnak"/>
    <w:uiPriority w:val="99"/>
    <w:rsid w:val="00D41C0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B103D7"/>
    <w:rPr>
      <w:kern w:val="1"/>
      <w:lang w:eastAsia="ar-SA"/>
    </w:rPr>
  </w:style>
  <w:style w:type="paragraph" w:styleId="Tekstdymka">
    <w:name w:val="Balloon Text"/>
    <w:basedOn w:val="Normalny"/>
    <w:link w:val="TekstdymkaZnak"/>
    <w:uiPriority w:val="99"/>
    <w:semiHidden/>
    <w:rsid w:val="00D41C02"/>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B103D7"/>
    <w:rPr>
      <w:rFonts w:ascii="Tahoma" w:hAnsi="Tahoma" w:cs="Tahoma"/>
      <w:kern w:val="1"/>
      <w:szCs w:val="16"/>
      <w:lang w:eastAsia="ar-SA"/>
    </w:rPr>
  </w:style>
  <w:style w:type="paragraph" w:customStyle="1" w:styleId="ARTartustawynprozporzdzenia">
    <w:name w:val="ART(§) – art. ustawy (§ np. rozporządzenia)"/>
    <w:uiPriority w:val="11"/>
    <w:qFormat/>
    <w:rsid w:val="00D41C02"/>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D41C02"/>
    <w:pPr>
      <w:ind w:left="1497"/>
    </w:pPr>
  </w:style>
  <w:style w:type="paragraph" w:customStyle="1" w:styleId="ZTIRwLITzmtirwlitartykuempunktem">
    <w:name w:val="Z/TIR_w_LIT – zm. tir. w lit. artykułem (punktem)"/>
    <w:basedOn w:val="TIRtiret"/>
    <w:uiPriority w:val="33"/>
    <w:qFormat/>
    <w:rsid w:val="00D41C0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D41C02"/>
  </w:style>
  <w:style w:type="character" w:customStyle="1" w:styleId="Nagwek1Znak">
    <w:name w:val="Nagłówek 1 Znak"/>
    <w:basedOn w:val="Domylnaczcionkaakapitu"/>
    <w:link w:val="Nagwek1"/>
    <w:uiPriority w:val="99"/>
    <w:rsid w:val="00B103D7"/>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D41C02"/>
    <w:pPr>
      <w:widowControl w:val="0"/>
      <w:suppressAutoHyphens/>
    </w:pPr>
    <w:rPr>
      <w:kern w:val="1"/>
      <w:lang w:eastAsia="ar-SA"/>
    </w:rPr>
  </w:style>
  <w:style w:type="paragraph" w:customStyle="1" w:styleId="ZPKTzmpktartykuempunktem">
    <w:name w:val="Z/PKT – zm. pkt artykułem (punktem)"/>
    <w:basedOn w:val="PKTpunkt"/>
    <w:uiPriority w:val="31"/>
    <w:qFormat/>
    <w:rsid w:val="00D41C02"/>
    <w:pPr>
      <w:ind w:left="1020"/>
    </w:pPr>
  </w:style>
  <w:style w:type="paragraph" w:customStyle="1" w:styleId="ZARTzmartartykuempunktem">
    <w:name w:val="Z/ART(§) – zm. art. (§) artykułem (punktem)"/>
    <w:basedOn w:val="ARTartustawynprozporzdzenia"/>
    <w:uiPriority w:val="30"/>
    <w:qFormat/>
    <w:rsid w:val="00D41C0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D41C02"/>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41C02"/>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41C02"/>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41C02"/>
    <w:rPr>
      <w:bCs/>
    </w:rPr>
  </w:style>
  <w:style w:type="paragraph" w:customStyle="1" w:styleId="OZNRODZAKTUtznustawalubrozporzdzenieiorganwydajcy">
    <w:name w:val="OZN_RODZ_AKTU – tzn. ustawa lub rozporządzenie i organ wydający"/>
    <w:next w:val="DATAAKTUdatauchwalenialubwydaniaaktu"/>
    <w:uiPriority w:val="5"/>
    <w:qFormat/>
    <w:rsid w:val="00D41C02"/>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41C02"/>
    <w:pPr>
      <w:spacing w:before="0"/>
    </w:pPr>
    <w:rPr>
      <w:bCs/>
    </w:rPr>
  </w:style>
  <w:style w:type="paragraph" w:customStyle="1" w:styleId="PKTpunkt">
    <w:name w:val="PKT – punkt"/>
    <w:uiPriority w:val="13"/>
    <w:qFormat/>
    <w:rsid w:val="00D41C02"/>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41C02"/>
    <w:pPr>
      <w:ind w:left="0" w:firstLine="0"/>
    </w:pPr>
  </w:style>
  <w:style w:type="paragraph" w:customStyle="1" w:styleId="LITlitera">
    <w:name w:val="LIT – litera"/>
    <w:basedOn w:val="PKTpunkt"/>
    <w:uiPriority w:val="14"/>
    <w:qFormat/>
    <w:rsid w:val="00D41C02"/>
    <w:pPr>
      <w:ind w:left="986" w:hanging="476"/>
    </w:pPr>
  </w:style>
  <w:style w:type="paragraph" w:customStyle="1" w:styleId="CZWSPLITczwsplnaliter">
    <w:name w:val="CZ_WSP_LIT – część wspólna liter"/>
    <w:basedOn w:val="LITlitera"/>
    <w:next w:val="USTustnpkodeksu"/>
    <w:uiPriority w:val="17"/>
    <w:qFormat/>
    <w:rsid w:val="00D41C02"/>
    <w:pPr>
      <w:ind w:left="510" w:firstLine="0"/>
    </w:pPr>
    <w:rPr>
      <w:szCs w:val="24"/>
    </w:rPr>
  </w:style>
  <w:style w:type="paragraph" w:customStyle="1" w:styleId="TIRtiret">
    <w:name w:val="TIR – tiret"/>
    <w:basedOn w:val="LITlitera"/>
    <w:uiPriority w:val="15"/>
    <w:qFormat/>
    <w:rsid w:val="00D41C02"/>
    <w:pPr>
      <w:ind w:left="1384" w:hanging="397"/>
    </w:pPr>
  </w:style>
  <w:style w:type="paragraph" w:customStyle="1" w:styleId="CZWSPTIRczwsplnatiret">
    <w:name w:val="CZ_WSP_TIR – część wspólna tiret"/>
    <w:basedOn w:val="TIRtiret"/>
    <w:next w:val="USTustnpkodeksu"/>
    <w:uiPriority w:val="17"/>
    <w:qFormat/>
    <w:rsid w:val="00D41C02"/>
    <w:pPr>
      <w:ind w:left="987" w:firstLine="0"/>
    </w:pPr>
  </w:style>
  <w:style w:type="paragraph" w:customStyle="1" w:styleId="CYTcytatnpprzysigi">
    <w:name w:val="CYT – cytat np. przysięgi"/>
    <w:basedOn w:val="USTustnpkodeksu"/>
    <w:next w:val="USTustnpkodeksu"/>
    <w:uiPriority w:val="18"/>
    <w:qFormat/>
    <w:rsid w:val="00D41C0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41C02"/>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41C02"/>
  </w:style>
  <w:style w:type="paragraph" w:customStyle="1" w:styleId="ZLITCZWSPTIRwLITzmczciwsptirwlitliter">
    <w:name w:val="Z_LIT/CZ_WSP_TIR_w_LIT – zm. części wsp. tir. w lit. literą"/>
    <w:basedOn w:val="CZWSPTIRczwsplnatiret"/>
    <w:next w:val="LITlitera"/>
    <w:uiPriority w:val="51"/>
    <w:qFormat/>
    <w:rsid w:val="00D41C02"/>
    <w:pPr>
      <w:ind w:left="1463"/>
    </w:pPr>
  </w:style>
  <w:style w:type="paragraph" w:customStyle="1" w:styleId="ZLITTIRwLITzmtirwlitliter">
    <w:name w:val="Z_LIT/TIR_w_LIT – zm. tir. w lit. literą"/>
    <w:basedOn w:val="TIRtiret"/>
    <w:uiPriority w:val="49"/>
    <w:qFormat/>
    <w:rsid w:val="00D41C02"/>
    <w:pPr>
      <w:ind w:left="1860"/>
    </w:pPr>
  </w:style>
  <w:style w:type="paragraph" w:customStyle="1" w:styleId="TYTDZOZNoznaczenietytuulubdziau">
    <w:name w:val="TYT(DZ)_OZN – oznaczenie tytułu lub działu"/>
    <w:next w:val="Normalny"/>
    <w:uiPriority w:val="9"/>
    <w:qFormat/>
    <w:rsid w:val="00D41C02"/>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D41C0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D41C0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41C02"/>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41C0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41C02"/>
    <w:pPr>
      <w:ind w:left="510"/>
    </w:pPr>
  </w:style>
  <w:style w:type="paragraph" w:customStyle="1" w:styleId="ZZLITzmianazmlit">
    <w:name w:val="ZZ/LIT – zmiana zm. lit."/>
    <w:basedOn w:val="ZZPKTzmianazmpkt"/>
    <w:uiPriority w:val="67"/>
    <w:qFormat/>
    <w:rsid w:val="00D41C02"/>
    <w:pPr>
      <w:ind w:left="2370" w:hanging="476"/>
    </w:pPr>
  </w:style>
  <w:style w:type="paragraph" w:customStyle="1" w:styleId="ZZTIRzmianazmtir">
    <w:name w:val="ZZ/TIR – zmiana zm. tir."/>
    <w:basedOn w:val="ZZLITzmianazmlit"/>
    <w:uiPriority w:val="67"/>
    <w:qFormat/>
    <w:rsid w:val="00D41C0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D41C02"/>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41C02"/>
    <w:pPr>
      <w:ind w:left="987"/>
    </w:pPr>
  </w:style>
  <w:style w:type="paragraph" w:customStyle="1" w:styleId="ZLITPKTzmpktliter">
    <w:name w:val="Z_LIT/PKT – zm. pkt literą"/>
    <w:basedOn w:val="PKTpunkt"/>
    <w:uiPriority w:val="47"/>
    <w:qFormat/>
    <w:rsid w:val="00D41C02"/>
    <w:pPr>
      <w:ind w:left="1497"/>
    </w:pPr>
  </w:style>
  <w:style w:type="paragraph" w:customStyle="1" w:styleId="ZZCZWSPPKTzmianazmczciwsppkt">
    <w:name w:val="ZZ/CZ_WSP_PKT – zmiana. zm. części wsp. pkt"/>
    <w:basedOn w:val="ZZARTzmianazmart"/>
    <w:next w:val="ZPKTzmpktartykuempunktem"/>
    <w:uiPriority w:val="68"/>
    <w:qFormat/>
    <w:rsid w:val="00D41C02"/>
    <w:pPr>
      <w:ind w:firstLine="0"/>
    </w:pPr>
  </w:style>
  <w:style w:type="paragraph" w:customStyle="1" w:styleId="ZLITLITzmlitliter">
    <w:name w:val="Z_LIT/LIT – zm. lit. literą"/>
    <w:basedOn w:val="LITlitera"/>
    <w:uiPriority w:val="48"/>
    <w:qFormat/>
    <w:rsid w:val="00D41C02"/>
    <w:pPr>
      <w:ind w:left="1463"/>
    </w:pPr>
  </w:style>
  <w:style w:type="paragraph" w:customStyle="1" w:styleId="ZLITCZWSPPKTzmczciwsppktliter">
    <w:name w:val="Z_LIT/CZ_WSP_PKT – zm. części wsp. pkt literą"/>
    <w:basedOn w:val="CZWSPLITczwsplnaliter"/>
    <w:next w:val="LITlitera"/>
    <w:uiPriority w:val="50"/>
    <w:qFormat/>
    <w:rsid w:val="00D41C02"/>
    <w:pPr>
      <w:ind w:left="987"/>
    </w:pPr>
  </w:style>
  <w:style w:type="paragraph" w:customStyle="1" w:styleId="ZLITTIRzmtirliter">
    <w:name w:val="Z_LIT/TIR – zm. tir. literą"/>
    <w:basedOn w:val="TIRtiret"/>
    <w:uiPriority w:val="49"/>
    <w:qFormat/>
    <w:rsid w:val="00D41C02"/>
  </w:style>
  <w:style w:type="paragraph" w:customStyle="1" w:styleId="ZZCZWSPLITwPKTzmianazmczciwsplitwpkt">
    <w:name w:val="ZZ/CZ_WSP_LIT_w_PKT – zmiana zm. części wsp. lit. w pkt"/>
    <w:basedOn w:val="ZZLITwPKTzmianazmlitwpkt"/>
    <w:uiPriority w:val="69"/>
    <w:qFormat/>
    <w:rsid w:val="00D41C02"/>
    <w:pPr>
      <w:ind w:left="2404" w:firstLine="0"/>
    </w:pPr>
  </w:style>
  <w:style w:type="paragraph" w:customStyle="1" w:styleId="ZLITLITwPKTzmlitwpktliter">
    <w:name w:val="Z_LIT/LIT_w_PKT – zm. lit. w pkt literą"/>
    <w:basedOn w:val="LITlitera"/>
    <w:uiPriority w:val="48"/>
    <w:qFormat/>
    <w:rsid w:val="00D41C02"/>
    <w:pPr>
      <w:ind w:left="1973"/>
    </w:pPr>
  </w:style>
  <w:style w:type="paragraph" w:customStyle="1" w:styleId="ZLITCZWSPLITwPKTzmczciwsplitwpktliter">
    <w:name w:val="Z_LIT/CZ_WSP_LIT_w_PKT – zm. części wsp. lit. w pkt literą"/>
    <w:basedOn w:val="CZWSPLITczwsplnaliter"/>
    <w:next w:val="LITlitera"/>
    <w:uiPriority w:val="51"/>
    <w:qFormat/>
    <w:rsid w:val="00D41C02"/>
    <w:pPr>
      <w:ind w:left="1497"/>
    </w:pPr>
  </w:style>
  <w:style w:type="paragraph" w:customStyle="1" w:styleId="ZLITTIRwPKTzmtirwpktliter">
    <w:name w:val="Z_LIT/TIR_w_PKT – zm. tir. w pkt literą"/>
    <w:basedOn w:val="TIRtiret"/>
    <w:uiPriority w:val="49"/>
    <w:qFormat/>
    <w:rsid w:val="00D41C02"/>
    <w:pPr>
      <w:ind w:left="2370"/>
    </w:pPr>
  </w:style>
  <w:style w:type="paragraph" w:customStyle="1" w:styleId="ZLITCZWSPTIRwPKTzmczciwsptirwpktliter">
    <w:name w:val="Z_LIT/CZ_WSP_TIR_w_PKT – zm. części wsp. tir. w pkt literą"/>
    <w:basedOn w:val="CZWSPTIRczwsplnatiret"/>
    <w:next w:val="LITlitera"/>
    <w:uiPriority w:val="51"/>
    <w:qFormat/>
    <w:rsid w:val="00D41C02"/>
    <w:pPr>
      <w:ind w:left="1973"/>
    </w:pPr>
  </w:style>
  <w:style w:type="paragraph" w:styleId="Tekstprzypisudolnego">
    <w:name w:val="footnote text"/>
    <w:basedOn w:val="Normalny"/>
    <w:link w:val="TekstprzypisudolnegoZnak"/>
    <w:uiPriority w:val="99"/>
    <w:semiHidden/>
    <w:qFormat/>
    <w:locked/>
    <w:rsid w:val="00B103D7"/>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B103D7"/>
  </w:style>
  <w:style w:type="paragraph" w:customStyle="1" w:styleId="ZTIRLITzmlittiret">
    <w:name w:val="Z_TIR/LIT – zm. lit. tiret"/>
    <w:basedOn w:val="LITlitera"/>
    <w:uiPriority w:val="57"/>
    <w:qFormat/>
    <w:rsid w:val="00D41C02"/>
    <w:pPr>
      <w:ind w:left="1859"/>
    </w:pPr>
  </w:style>
  <w:style w:type="paragraph" w:customStyle="1" w:styleId="ZTIRCZWSPPKTzmczciwsppkttiret">
    <w:name w:val="Z_TIR/CZ_WSP_PKT – zm. części wsp. pkt tiret"/>
    <w:basedOn w:val="CZWSPLITczwsplnaliter"/>
    <w:next w:val="TIRtiret"/>
    <w:uiPriority w:val="58"/>
    <w:qFormat/>
    <w:rsid w:val="00D41C02"/>
    <w:pPr>
      <w:ind w:left="1383"/>
    </w:pPr>
  </w:style>
  <w:style w:type="paragraph" w:customStyle="1" w:styleId="ZTIRTIRzmtirtiret">
    <w:name w:val="Z_TIR/TIR – zm. tir. tiret"/>
    <w:basedOn w:val="TIRtiret"/>
    <w:uiPriority w:val="57"/>
    <w:qFormat/>
    <w:rsid w:val="00D41C02"/>
    <w:pPr>
      <w:ind w:left="1780"/>
    </w:pPr>
  </w:style>
  <w:style w:type="paragraph" w:customStyle="1" w:styleId="ZZCZWSPTIRwPKTzmianazmczciwsptirwpkt">
    <w:name w:val="ZZ/CZ_WSP_TIR_w_PKT – zmiana zm. części wsp. tir. w pkt"/>
    <w:basedOn w:val="ZZTIRwPKTzmianazmtirwpkt"/>
    <w:uiPriority w:val="70"/>
    <w:qFormat/>
    <w:rsid w:val="00D41C02"/>
    <w:pPr>
      <w:ind w:left="2880" w:firstLine="0"/>
    </w:pPr>
  </w:style>
  <w:style w:type="paragraph" w:customStyle="1" w:styleId="ZZTIRwLITzmianazmtirwlit">
    <w:name w:val="ZZ/TIR_w_LIT – zmiana zm. tir. w lit."/>
    <w:basedOn w:val="ZZTIRzmianazmtir"/>
    <w:uiPriority w:val="67"/>
    <w:qFormat/>
    <w:rsid w:val="00D41C02"/>
    <w:pPr>
      <w:ind w:left="2767"/>
    </w:pPr>
  </w:style>
  <w:style w:type="paragraph" w:customStyle="1" w:styleId="ZTIRTIRwLITzmtirwlittiret">
    <w:name w:val="Z_TIR/TIR_w_LIT – zm. tir. w lit. tiret"/>
    <w:basedOn w:val="TIRtiret"/>
    <w:uiPriority w:val="57"/>
    <w:qFormat/>
    <w:rsid w:val="00D41C02"/>
    <w:pPr>
      <w:ind w:left="2257"/>
    </w:pPr>
  </w:style>
  <w:style w:type="paragraph" w:customStyle="1" w:styleId="ZTIRCZWSPTIRwLITzmczciwsptirwlittiret">
    <w:name w:val="Z_TIR/CZ_WSP_TIR_w_LIT – zm. części wsp. tir. w lit. tiret"/>
    <w:basedOn w:val="CZWSPTIRczwsplnatiret"/>
    <w:next w:val="TIRtiret"/>
    <w:uiPriority w:val="60"/>
    <w:qFormat/>
    <w:rsid w:val="00D41C02"/>
    <w:pPr>
      <w:ind w:left="1860"/>
    </w:pPr>
  </w:style>
  <w:style w:type="paragraph" w:customStyle="1" w:styleId="CZWSP2TIRczwsplnapodwjnychtiret">
    <w:name w:val="CZ_WSP_2TIR – część wspólna podwójnych tiret"/>
    <w:basedOn w:val="CZWSPTIRczwsplnatiret"/>
    <w:next w:val="TIRtiret"/>
    <w:uiPriority w:val="73"/>
    <w:qFormat/>
    <w:rsid w:val="00D41C02"/>
    <w:pPr>
      <w:ind w:left="1780"/>
    </w:pPr>
  </w:style>
  <w:style w:type="paragraph" w:customStyle="1" w:styleId="Z2TIRzmpodwtirartykuempunktem">
    <w:name w:val="Z/2TIR – zm. podw. tir. artykułem (punktem)"/>
    <w:basedOn w:val="TIRtiret"/>
    <w:uiPriority w:val="73"/>
    <w:qFormat/>
    <w:rsid w:val="00D41C02"/>
    <w:pPr>
      <w:ind w:left="907"/>
    </w:pPr>
  </w:style>
  <w:style w:type="paragraph" w:customStyle="1" w:styleId="ZZCZWSPTIRwLITzmianazmczciwsptirwlit">
    <w:name w:val="ZZ/CZ_WSP_TIR_w_LIT – zmiana zm. części wsp. tir. w lit."/>
    <w:basedOn w:val="ZZTIRwLITzmianazmtirwlit"/>
    <w:uiPriority w:val="70"/>
    <w:qFormat/>
    <w:rsid w:val="00D41C02"/>
    <w:pPr>
      <w:ind w:left="2370" w:firstLine="0"/>
    </w:pPr>
  </w:style>
  <w:style w:type="paragraph" w:customStyle="1" w:styleId="ZLIT2TIRzmpodwtirliter">
    <w:name w:val="Z_LIT/2TIR – zm. podw. tir. literą"/>
    <w:basedOn w:val="TIRtiret"/>
    <w:uiPriority w:val="75"/>
    <w:qFormat/>
    <w:rsid w:val="00D41C02"/>
  </w:style>
  <w:style w:type="paragraph" w:customStyle="1" w:styleId="ZTIR2TIRzmpodwtirtiret">
    <w:name w:val="Z_TIR/2TIR – zm. podw. tir. tiret"/>
    <w:basedOn w:val="TIRtiret"/>
    <w:uiPriority w:val="78"/>
    <w:qFormat/>
    <w:rsid w:val="00D41C0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41C02"/>
    <w:pPr>
      <w:ind w:left="1780"/>
    </w:pPr>
  </w:style>
  <w:style w:type="paragraph" w:customStyle="1" w:styleId="Z2TIRwPKTzmpodwtirwpktartykuempunktem">
    <w:name w:val="Z/2TIR_w_PKT – zm. podw. tir. w pkt artykułem (punktem)"/>
    <w:basedOn w:val="TIRtiret"/>
    <w:next w:val="ZPKTzmpktartykuempunktem"/>
    <w:uiPriority w:val="74"/>
    <w:qFormat/>
    <w:rsid w:val="00D41C02"/>
    <w:pPr>
      <w:ind w:left="2291"/>
    </w:pPr>
  </w:style>
  <w:style w:type="paragraph" w:customStyle="1" w:styleId="ZTIRPKTzmpkttiret">
    <w:name w:val="Z_TIR/PKT – zm. pkt tiret"/>
    <w:basedOn w:val="PKTpunkt"/>
    <w:uiPriority w:val="56"/>
    <w:qFormat/>
    <w:rsid w:val="00D41C02"/>
    <w:pPr>
      <w:ind w:left="1893"/>
    </w:pPr>
  </w:style>
  <w:style w:type="paragraph" w:customStyle="1" w:styleId="ZTIRLITwPKTzmlitwpkttiret">
    <w:name w:val="Z_TIR/LIT_w_PKT – zm. lit. w pkt tiret"/>
    <w:basedOn w:val="LITlitera"/>
    <w:uiPriority w:val="57"/>
    <w:qFormat/>
    <w:rsid w:val="00D41C02"/>
    <w:pPr>
      <w:ind w:left="2336"/>
    </w:pPr>
  </w:style>
  <w:style w:type="paragraph" w:customStyle="1" w:styleId="ZTIRCZWSPLITwPKTzmczciwsplitwpkttiret">
    <w:name w:val="Z_TIR/CZ_WSP_LIT_w_PKT – zm. części wsp. lit. w pkt tiret"/>
    <w:basedOn w:val="CZWSPLITczwsplnaliter"/>
    <w:uiPriority w:val="59"/>
    <w:qFormat/>
    <w:rsid w:val="00D41C02"/>
    <w:pPr>
      <w:ind w:left="1860"/>
    </w:pPr>
  </w:style>
  <w:style w:type="paragraph" w:customStyle="1" w:styleId="ZTIR2TIRwLITzmpodwtirwlittiret">
    <w:name w:val="Z_TIR/2TIR_w_LIT – zm. podw. tir. w lit. tiret"/>
    <w:basedOn w:val="TIRtiret"/>
    <w:uiPriority w:val="79"/>
    <w:qFormat/>
    <w:rsid w:val="00D41C0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41C02"/>
    <w:pPr>
      <w:ind w:left="2257"/>
    </w:pPr>
  </w:style>
  <w:style w:type="paragraph" w:customStyle="1" w:styleId="ZTIR2TIRwTIRzmpodwtirwtirtiret">
    <w:name w:val="Z_TIR/2TIR_w_TIR – zm. podw. tir. w tir. tiret"/>
    <w:basedOn w:val="TIRtiret"/>
    <w:uiPriority w:val="78"/>
    <w:qFormat/>
    <w:rsid w:val="00D41C02"/>
    <w:pPr>
      <w:ind w:left="2177"/>
    </w:pPr>
  </w:style>
  <w:style w:type="paragraph" w:customStyle="1" w:styleId="ZTIRCZWSP2TIRwTIRzmczciwsppodwtirwtirtiret">
    <w:name w:val="Z_TIR/CZ_WSP_2TIR_w_TIR – zm. części wsp. podw. tir. w tir. tiret"/>
    <w:basedOn w:val="CZWSPTIRczwsplnatiret"/>
    <w:uiPriority w:val="79"/>
    <w:qFormat/>
    <w:rsid w:val="00D41C02"/>
    <w:pPr>
      <w:ind w:left="1780"/>
    </w:pPr>
  </w:style>
  <w:style w:type="paragraph" w:customStyle="1" w:styleId="Z2TIRLITzmlitpodwjnymtiret">
    <w:name w:val="Z_2TIR/LIT – zm. lit. podwójnym tiret"/>
    <w:basedOn w:val="LITlitera"/>
    <w:uiPriority w:val="84"/>
    <w:qFormat/>
    <w:rsid w:val="00D41C02"/>
    <w:pPr>
      <w:ind w:left="2256"/>
    </w:pPr>
  </w:style>
  <w:style w:type="paragraph" w:customStyle="1" w:styleId="ZZ2TIRwTIRzmianazmpodwtirwtir">
    <w:name w:val="ZZ/2TIR_w_TIR – zmiana zm. podw. tir. w tir."/>
    <w:basedOn w:val="ZZCZWSP2TIRzmianazmczciwsppodwtir"/>
    <w:uiPriority w:val="93"/>
    <w:qFormat/>
    <w:rsid w:val="00D41C02"/>
    <w:pPr>
      <w:ind w:left="2688" w:hanging="397"/>
    </w:pPr>
  </w:style>
  <w:style w:type="paragraph" w:customStyle="1" w:styleId="ZZ2TIRwLITzmianazmpodwtirwlit">
    <w:name w:val="ZZ/2TIR_w_LIT – zmiana zm. podw. tir. w lit."/>
    <w:basedOn w:val="ZZ2TIRwTIRzmianazmpodwtirwtir"/>
    <w:uiPriority w:val="94"/>
    <w:qFormat/>
    <w:rsid w:val="00D41C02"/>
    <w:pPr>
      <w:ind w:left="3164"/>
    </w:pPr>
  </w:style>
  <w:style w:type="paragraph" w:customStyle="1" w:styleId="Z2TIRTIRwLITzmtirwlitpodwjnymtiret">
    <w:name w:val="Z_2TIR/TIR_w_LIT – zm. tir. w lit. podwójnym tiret"/>
    <w:basedOn w:val="TIRtiret"/>
    <w:uiPriority w:val="84"/>
    <w:qFormat/>
    <w:rsid w:val="00D41C0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41C02"/>
    <w:pPr>
      <w:ind w:left="2257"/>
    </w:pPr>
  </w:style>
  <w:style w:type="paragraph" w:customStyle="1" w:styleId="ZZ2TIRwPKTzmianazmpodwtirwpkt">
    <w:name w:val="ZZ/2TIR_w_PKT – zmiana zm. podw. tir. w pkt"/>
    <w:basedOn w:val="ZZ2TIRwLITzmianazmpodwtirwlit"/>
    <w:uiPriority w:val="94"/>
    <w:qFormat/>
    <w:rsid w:val="00D41C02"/>
    <w:pPr>
      <w:ind w:left="3674"/>
    </w:pPr>
  </w:style>
  <w:style w:type="paragraph" w:customStyle="1" w:styleId="ZZCZWSP2TIRwTIRzmianazmczciwsppodwtirwtir">
    <w:name w:val="ZZ/CZ_WSP_2TIR_w_TIR – zmiana zm. części wsp. podw. tir. w tir."/>
    <w:basedOn w:val="ZZ2TIRwLITzmianazmpodwtirwlit"/>
    <w:uiPriority w:val="94"/>
    <w:qFormat/>
    <w:rsid w:val="00D41C02"/>
    <w:pPr>
      <w:ind w:left="2291" w:firstLine="0"/>
    </w:pPr>
  </w:style>
  <w:style w:type="paragraph" w:customStyle="1" w:styleId="Z2TIR2TIRwTIRzmpodwtirwtirpodwjnymtiret">
    <w:name w:val="Z_2TIR/2TIR_w_TIR – zm. podw. tir. w tir. podwójnym tiret"/>
    <w:basedOn w:val="TIRtiret"/>
    <w:uiPriority w:val="85"/>
    <w:qFormat/>
    <w:rsid w:val="00D41C0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41C02"/>
    <w:pPr>
      <w:ind w:left="2177"/>
    </w:pPr>
  </w:style>
  <w:style w:type="paragraph" w:customStyle="1" w:styleId="Z2TIR2TIRwLITzmpodwtirwlitpodwjnymtiret">
    <w:name w:val="Z_2TIR/2TIR_w_LIT – zm. podw. tir. w lit. podwójnym tiret"/>
    <w:basedOn w:val="TIRtiret"/>
    <w:uiPriority w:val="86"/>
    <w:qFormat/>
    <w:rsid w:val="00D41C0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41C0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41C0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41C02"/>
    <w:pPr>
      <w:spacing w:after="120"/>
      <w:ind w:left="510"/>
    </w:pPr>
    <w:rPr>
      <w:b w:val="0"/>
    </w:rPr>
  </w:style>
  <w:style w:type="character" w:styleId="Odwoaniedokomentarza">
    <w:name w:val="annotation reference"/>
    <w:basedOn w:val="Domylnaczcionkaakapitu"/>
    <w:uiPriority w:val="99"/>
    <w:semiHidden/>
    <w:rsid w:val="00D41C02"/>
    <w:rPr>
      <w:sz w:val="16"/>
      <w:szCs w:val="16"/>
    </w:rPr>
  </w:style>
  <w:style w:type="paragraph" w:styleId="Tekstkomentarza">
    <w:name w:val="annotation text"/>
    <w:basedOn w:val="Normalny"/>
    <w:link w:val="TekstkomentarzaZnak"/>
    <w:uiPriority w:val="99"/>
    <w:rsid w:val="00D41C02"/>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B103D7"/>
  </w:style>
  <w:style w:type="paragraph" w:styleId="Tematkomentarza">
    <w:name w:val="annotation subject"/>
    <w:basedOn w:val="Tekstkomentarza"/>
    <w:next w:val="Tekstkomentarza"/>
    <w:link w:val="TematkomentarzaZnak"/>
    <w:uiPriority w:val="99"/>
    <w:semiHidden/>
    <w:rsid w:val="00D41C02"/>
    <w:rPr>
      <w:b/>
      <w:bCs/>
    </w:rPr>
  </w:style>
  <w:style w:type="character" w:customStyle="1" w:styleId="TematkomentarzaZnak">
    <w:name w:val="Temat komentarza Znak"/>
    <w:basedOn w:val="TekstkomentarzaZnak"/>
    <w:link w:val="Tematkomentarza"/>
    <w:uiPriority w:val="99"/>
    <w:semiHidden/>
    <w:rsid w:val="00B103D7"/>
    <w:rPr>
      <w:b/>
      <w:bCs/>
    </w:rPr>
  </w:style>
  <w:style w:type="paragraph" w:customStyle="1" w:styleId="ZZARTzmianazmart">
    <w:name w:val="ZZ/ART(§) – zmiana zm. art. (§)"/>
    <w:basedOn w:val="ZARTzmartartykuempunktem"/>
    <w:uiPriority w:val="65"/>
    <w:qFormat/>
    <w:rsid w:val="00D41C02"/>
    <w:pPr>
      <w:ind w:left="1894"/>
    </w:pPr>
  </w:style>
  <w:style w:type="paragraph" w:customStyle="1" w:styleId="ZZPKTzmianazmpkt">
    <w:name w:val="ZZ/PKT – zmiana zm. pkt"/>
    <w:basedOn w:val="ZPKTzmpktartykuempunktem"/>
    <w:uiPriority w:val="66"/>
    <w:qFormat/>
    <w:rsid w:val="00D41C02"/>
    <w:pPr>
      <w:ind w:left="2404"/>
    </w:pPr>
  </w:style>
  <w:style w:type="paragraph" w:customStyle="1" w:styleId="ZZLITwPKTzmianazmlitwpkt">
    <w:name w:val="ZZ/LIT_w_PKT – zmiana zm. lit. w pkt"/>
    <w:basedOn w:val="ZLITwPKTzmlitwpktartykuempunktem"/>
    <w:uiPriority w:val="67"/>
    <w:qFormat/>
    <w:rsid w:val="00D41C02"/>
    <w:pPr>
      <w:ind w:left="2880"/>
    </w:pPr>
  </w:style>
  <w:style w:type="paragraph" w:customStyle="1" w:styleId="ZZTIRwPKTzmianazmtirwpkt">
    <w:name w:val="ZZ/TIR_w_PKT – zmiana zm. tir. w pkt"/>
    <w:basedOn w:val="ZTIRwPKTzmtirwpktartykuempunktem"/>
    <w:uiPriority w:val="67"/>
    <w:qFormat/>
    <w:rsid w:val="00D41C02"/>
    <w:pPr>
      <w:ind w:left="3277"/>
    </w:pPr>
  </w:style>
  <w:style w:type="paragraph" w:customStyle="1" w:styleId="ZZWMATFIZCHEMzmwzorumatfizlubchem">
    <w:name w:val="ZZ/W_MAT(FIZ|CHEM) – zm. wzoru mat. (fiz. lub chem.)"/>
    <w:basedOn w:val="ZWMATFIZCHEMzmwzorumatfizlubchemartykuempunktem"/>
    <w:uiPriority w:val="71"/>
    <w:qFormat/>
    <w:rsid w:val="00D41C02"/>
    <w:pPr>
      <w:ind w:left="2404"/>
    </w:pPr>
  </w:style>
  <w:style w:type="paragraph" w:customStyle="1" w:styleId="ODNONIKtreodnonika">
    <w:name w:val="ODNOŚNIK – treść odnośnika"/>
    <w:uiPriority w:val="19"/>
    <w:qFormat/>
    <w:rsid w:val="00D41C02"/>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41C0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41C0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41C02"/>
    <w:rPr>
      <w:rFonts w:ascii="Times New Roman" w:hAnsi="Times New Roman"/>
    </w:rPr>
  </w:style>
  <w:style w:type="paragraph" w:customStyle="1" w:styleId="ZTIRTIRwPKTzmtirwpkttiret">
    <w:name w:val="Z_TIR/TIR_w_PKT – zm. tir. w pkt tiret"/>
    <w:basedOn w:val="ZTIRTIRwLITzmtirwlittiret"/>
    <w:uiPriority w:val="57"/>
    <w:qFormat/>
    <w:rsid w:val="00D41C02"/>
    <w:pPr>
      <w:ind w:left="2733"/>
    </w:pPr>
  </w:style>
  <w:style w:type="paragraph" w:customStyle="1" w:styleId="ZTIRCZWSPTIRwPKTzmczciwsptirtiret">
    <w:name w:val="Z_TIR/CZ_WSP_TIR_w_PKT – zm. części wsp. tir. tiret"/>
    <w:basedOn w:val="ZTIRTIRwPKTzmtirwpkttiret"/>
    <w:next w:val="TIRtiret"/>
    <w:uiPriority w:val="60"/>
    <w:qFormat/>
    <w:rsid w:val="00D41C0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41C02"/>
    <w:pPr>
      <w:ind w:left="510" w:firstLine="0"/>
    </w:pPr>
  </w:style>
  <w:style w:type="paragraph" w:customStyle="1" w:styleId="ROZDZODDZOZNoznaczenierozdziauluboddziau">
    <w:name w:val="ROZDZ(ODDZ)_OZN – oznaczenie rozdziału lub oddziału"/>
    <w:next w:val="ARTartustawynprozporzdzenia"/>
    <w:uiPriority w:val="10"/>
    <w:qFormat/>
    <w:rsid w:val="00D41C02"/>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41C02"/>
    <w:pPr>
      <w:ind w:left="2177"/>
    </w:pPr>
  </w:style>
  <w:style w:type="paragraph" w:customStyle="1" w:styleId="Z2TIRTIRzmtirpodwjnymtiret">
    <w:name w:val="Z_2TIR/TIR – zm. tir. podwójnym tiret"/>
    <w:basedOn w:val="TIRtiret"/>
    <w:uiPriority w:val="84"/>
    <w:qFormat/>
    <w:rsid w:val="00D41C0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41C02"/>
    <w:pPr>
      <w:ind w:left="1021"/>
    </w:pPr>
  </w:style>
  <w:style w:type="paragraph" w:customStyle="1" w:styleId="ZLITSKARNzmsankcjikarnejliter">
    <w:name w:val="Z_LIT/S_KARN – zm. sankcji karnej literą"/>
    <w:basedOn w:val="ZSKARNzmsankcjikarnejwszczeglnociwKodeksiekarnym"/>
    <w:uiPriority w:val="53"/>
    <w:qFormat/>
    <w:rsid w:val="00D41C0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D41C0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D41C02"/>
    <w:pPr>
      <w:ind w:left="1894" w:firstLine="0"/>
    </w:pPr>
  </w:style>
  <w:style w:type="paragraph" w:customStyle="1" w:styleId="Z2TIRwLITzmpodwtirwlitartykuempunktem">
    <w:name w:val="Z/2TIR_w_LIT – zm. podw. tir. w lit. artykułem (punktem)"/>
    <w:basedOn w:val="Z2TIRwPKTzmpodwtirwpktartykuempunktem"/>
    <w:uiPriority w:val="74"/>
    <w:qFormat/>
    <w:rsid w:val="00D41C02"/>
    <w:pPr>
      <w:ind w:left="1780"/>
    </w:pPr>
  </w:style>
  <w:style w:type="paragraph" w:customStyle="1" w:styleId="Z2TIRwTIRzmpodwtirwtirartykuempunktem">
    <w:name w:val="Z/2TIR_w_TIR – zm. podw. tir. w tir. artykułem (punktem)"/>
    <w:basedOn w:val="Z2TIRwLITzmpodwtirwlitartykuempunktem"/>
    <w:uiPriority w:val="73"/>
    <w:qFormat/>
    <w:rsid w:val="00D41C0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41C0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D41C02"/>
    <w:pPr>
      <w:ind w:left="1383" w:firstLine="0"/>
    </w:pPr>
  </w:style>
  <w:style w:type="paragraph" w:customStyle="1" w:styleId="ZZCZWSP2TIRzmianazmczciwsppodwtir">
    <w:name w:val="ZZ/CZ_WSP_2TIR – zmiana zm. części wsp. podw. tir."/>
    <w:basedOn w:val="ZZTIRzmianazmtir"/>
    <w:next w:val="ZZUSTzmianazmust"/>
    <w:uiPriority w:val="94"/>
    <w:qFormat/>
    <w:rsid w:val="00D41C02"/>
    <w:pPr>
      <w:ind w:left="1894" w:firstLine="0"/>
    </w:pPr>
  </w:style>
  <w:style w:type="paragraph" w:customStyle="1" w:styleId="PKTODNONIKApunktodnonika">
    <w:name w:val="PKT_ODNOŚNIKA – punkt odnośnika"/>
    <w:basedOn w:val="ODNONIKtreodnonika"/>
    <w:uiPriority w:val="19"/>
    <w:qFormat/>
    <w:rsid w:val="00D41C02"/>
    <w:pPr>
      <w:ind w:left="568"/>
    </w:pPr>
  </w:style>
  <w:style w:type="paragraph" w:customStyle="1" w:styleId="ZODNONIKAzmtekstuodnonikaartykuempunktem">
    <w:name w:val="Z/ODNOŚNIKA – zm. tekstu odnośnika artykułem (punktem)"/>
    <w:basedOn w:val="ODNONIKtreodnonika"/>
    <w:uiPriority w:val="39"/>
    <w:qFormat/>
    <w:rsid w:val="00D41C0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41C02"/>
    <w:pPr>
      <w:ind w:left="1304"/>
    </w:pPr>
  </w:style>
  <w:style w:type="paragraph" w:customStyle="1" w:styleId="ZPKTODNONIKAzmpktodnonikaartykuempunktem">
    <w:name w:val="Z/PKT_ODNOŚNIKA – zm. pkt odnośnika artykułem (punktem)"/>
    <w:basedOn w:val="ZODNONIKAzmtekstuodnonikaartykuempunktem"/>
    <w:uiPriority w:val="39"/>
    <w:qFormat/>
    <w:rsid w:val="00D41C02"/>
  </w:style>
  <w:style w:type="paragraph" w:customStyle="1" w:styleId="ZLIT2TIRwTIRzmpodwtirwtirliter">
    <w:name w:val="Z_LIT/2TIR_w_TIR – zm. podw. tir. w tir. literą"/>
    <w:basedOn w:val="ZLIT2TIRzmpodwtirliter"/>
    <w:uiPriority w:val="75"/>
    <w:qFormat/>
    <w:rsid w:val="00D41C02"/>
    <w:pPr>
      <w:ind w:left="1780"/>
    </w:pPr>
  </w:style>
  <w:style w:type="paragraph" w:customStyle="1" w:styleId="ZLIT2TIRwLITzmpodwtirwlitliter">
    <w:name w:val="Z_LIT/2TIR_w_LIT – zm. podw. tir. w lit. literą"/>
    <w:basedOn w:val="ZLIT2TIRwTIRzmpodwtirwtirliter"/>
    <w:uiPriority w:val="76"/>
    <w:qFormat/>
    <w:rsid w:val="00D41C02"/>
    <w:pPr>
      <w:ind w:left="2257"/>
    </w:pPr>
  </w:style>
  <w:style w:type="paragraph" w:customStyle="1" w:styleId="ZLIT2TIRwPKTzmpodwtirwpktliter">
    <w:name w:val="Z_LIT/2TIR_w_PKT – zm. podw. tir. w pkt literą"/>
    <w:basedOn w:val="ZLIT2TIRwLITzmpodwtirwlitliter"/>
    <w:uiPriority w:val="76"/>
    <w:qFormat/>
    <w:rsid w:val="00D41C0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41C0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41C0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41C02"/>
    <w:pPr>
      <w:ind w:left="2370" w:firstLine="0"/>
    </w:pPr>
  </w:style>
  <w:style w:type="paragraph" w:customStyle="1" w:styleId="ZTIR2TIRwPKTzmpodwtirwpkttiret">
    <w:name w:val="Z_TIR/2TIR_w_PKT – zm. podw. tir. w pkt tiret"/>
    <w:basedOn w:val="ZTIR2TIRwLITzmpodwtirwlittiret"/>
    <w:uiPriority w:val="79"/>
    <w:qFormat/>
    <w:rsid w:val="00D41C0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41C0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41C02"/>
    <w:pPr>
      <w:ind w:left="2767"/>
    </w:pPr>
  </w:style>
  <w:style w:type="paragraph" w:customStyle="1" w:styleId="ZZCZWSP2TIRwPKTzmianazmczciwsppodwtirwpkt">
    <w:name w:val="ZZ/CZ_WSP_2TIR_w_PKT – zmiana zm. części wsp. podw. tir. w pkt"/>
    <w:basedOn w:val="ZZ2TIRwLITzmianazmpodwtirwlit"/>
    <w:uiPriority w:val="95"/>
    <w:qFormat/>
    <w:rsid w:val="00D41C0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41C02"/>
  </w:style>
  <w:style w:type="paragraph" w:customStyle="1" w:styleId="ZLITCZWSP2TIRzmczciwsppodwtirliter">
    <w:name w:val="Z_LIT/CZ_WSP_2TIR – zm. części wsp. podw. tir. literą"/>
    <w:basedOn w:val="ZLITCZWSPPKTzmczciwsppktliter"/>
    <w:next w:val="LITlitera"/>
    <w:uiPriority w:val="76"/>
    <w:qFormat/>
    <w:rsid w:val="00D41C02"/>
  </w:style>
  <w:style w:type="paragraph" w:customStyle="1" w:styleId="ZTIRCZWSP2TIRzmczciwsppodwtirtiret">
    <w:name w:val="Z_TIR/CZ_WSP_2TIR – zm. części wsp. podw. tir. tiret"/>
    <w:basedOn w:val="ZLITCZWSP2TIRzmczciwsppodwtirliter"/>
    <w:next w:val="TIRtiret"/>
    <w:uiPriority w:val="79"/>
    <w:qFormat/>
    <w:rsid w:val="00D41C02"/>
  </w:style>
  <w:style w:type="paragraph" w:customStyle="1" w:styleId="ZZ2TIRzmianazmpodwtir">
    <w:name w:val="ZZ/2TIR – zmiana zm. podw. tir."/>
    <w:basedOn w:val="ZZCZWSP2TIRzmianazmczciwsppodwtir"/>
    <w:uiPriority w:val="93"/>
    <w:qFormat/>
    <w:rsid w:val="00D41C0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41C02"/>
  </w:style>
  <w:style w:type="paragraph" w:customStyle="1" w:styleId="ZCZWSPTIRzmczciwsptirartykuempunktem">
    <w:name w:val="Z/CZ_WSP_TIR – zm. części wsp. tir. artykułem (punktem)"/>
    <w:basedOn w:val="ZCZWSPPKTzmczciwsppktartykuempunktem"/>
    <w:next w:val="PKTpunkt"/>
    <w:uiPriority w:val="35"/>
    <w:qFormat/>
    <w:rsid w:val="00D41C02"/>
  </w:style>
  <w:style w:type="paragraph" w:customStyle="1" w:styleId="ZLITCZWSPLITzmczciwsplitliter">
    <w:name w:val="Z_LIT/CZ_WSP_LIT – zm. części wsp. lit. literą"/>
    <w:basedOn w:val="ZLITCZWSPPKTzmczciwsppktliter"/>
    <w:next w:val="LITlitera"/>
    <w:uiPriority w:val="51"/>
    <w:qFormat/>
    <w:rsid w:val="00D41C02"/>
  </w:style>
  <w:style w:type="paragraph" w:customStyle="1" w:styleId="ZLITCZWSPTIRzmczciwsptirliter">
    <w:name w:val="Z_LIT/CZ_WSP_TIR – zm. części wsp. tir. literą"/>
    <w:basedOn w:val="ZLITCZWSPPKTzmczciwsppktliter"/>
    <w:next w:val="LITlitera"/>
    <w:uiPriority w:val="51"/>
    <w:qFormat/>
    <w:rsid w:val="00D41C02"/>
  </w:style>
  <w:style w:type="paragraph" w:customStyle="1" w:styleId="ZTIRCZWSPLITzmczciwsplittiret">
    <w:name w:val="Z_TIR/CZ_WSP_LIT – zm. części wsp. lit. tiret"/>
    <w:basedOn w:val="ZTIRCZWSPPKTzmczciwsppkttiret"/>
    <w:next w:val="TIRtiret"/>
    <w:uiPriority w:val="59"/>
    <w:qFormat/>
    <w:rsid w:val="00D41C02"/>
  </w:style>
  <w:style w:type="paragraph" w:customStyle="1" w:styleId="ZTIRCZWSPTIRzmczciwsptirtiret">
    <w:name w:val="Z_TIR/CZ_WSP_TIR – zm. części wsp. tir. tiret"/>
    <w:basedOn w:val="ZTIRCZWSPPKTzmczciwsppkttiret"/>
    <w:next w:val="TIRtiret"/>
    <w:uiPriority w:val="60"/>
    <w:qFormat/>
    <w:rsid w:val="00D41C02"/>
  </w:style>
  <w:style w:type="paragraph" w:customStyle="1" w:styleId="ZZCZWSPLITzmianazmczciwsplit">
    <w:name w:val="ZZ/CZ_WSP_LIT – zmiana. zm. części wsp. lit."/>
    <w:basedOn w:val="ZZCZWSPPKTzmianazmczciwsppkt"/>
    <w:uiPriority w:val="69"/>
    <w:qFormat/>
    <w:rsid w:val="00D41C02"/>
  </w:style>
  <w:style w:type="paragraph" w:customStyle="1" w:styleId="ZZCZWSPTIRzmianazmczciwsptir">
    <w:name w:val="ZZ/CZ_WSP_TIR – zmiana. zm. części wsp. tir."/>
    <w:basedOn w:val="ZZCZWSPPKTzmianazmczciwsppkt"/>
    <w:uiPriority w:val="69"/>
    <w:qFormat/>
    <w:rsid w:val="00D41C02"/>
  </w:style>
  <w:style w:type="paragraph" w:customStyle="1" w:styleId="Z2TIRCZWSPTIRzmczciwsptirpodwjnymtiret">
    <w:name w:val="Z_2TIR/CZ_WSP_TIR – zm. części wsp. tir. podwójnym tiret"/>
    <w:basedOn w:val="Z2TIRCZWSPLITzmczciwsplitpodwjnymtiret"/>
    <w:next w:val="2TIRpodwjnytiret"/>
    <w:uiPriority w:val="87"/>
    <w:qFormat/>
    <w:rsid w:val="00D41C0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41C02"/>
  </w:style>
  <w:style w:type="paragraph" w:customStyle="1" w:styleId="ZUSTzmustartykuempunktem">
    <w:name w:val="Z/UST(§) – zm. ust. (§) artykułem (punktem)"/>
    <w:basedOn w:val="ZARTzmartartykuempunktem"/>
    <w:uiPriority w:val="30"/>
    <w:qFormat/>
    <w:rsid w:val="00D41C02"/>
  </w:style>
  <w:style w:type="paragraph" w:customStyle="1" w:styleId="ZZUSTzmianazmust">
    <w:name w:val="ZZ/UST(§) – zmiana zm. ust. (§)"/>
    <w:basedOn w:val="ZZARTzmianazmart"/>
    <w:uiPriority w:val="65"/>
    <w:qFormat/>
    <w:rsid w:val="00D41C02"/>
  </w:style>
  <w:style w:type="paragraph" w:customStyle="1" w:styleId="TYTDZPRZEDMprzedmiotregulacjitytuulubdziau">
    <w:name w:val="TYT(DZ)_PRZEDM – przedmiot regulacji tytułu lub działu"/>
    <w:next w:val="ARTartustawynprozporzdzenia"/>
    <w:uiPriority w:val="9"/>
    <w:qFormat/>
    <w:rsid w:val="00D41C02"/>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41C0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41C0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41C0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41C0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D41C0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41C02"/>
    <w:pPr>
      <w:ind w:left="1894"/>
    </w:pPr>
  </w:style>
  <w:style w:type="paragraph" w:customStyle="1" w:styleId="P1wTABELIpoziom1numeracjiwtabeli">
    <w:name w:val="P1_w_TABELI – poziom 1 numeracji w tabeli"/>
    <w:basedOn w:val="PKTpunkt"/>
    <w:uiPriority w:val="24"/>
    <w:qFormat/>
    <w:rsid w:val="00D41C0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41C02"/>
    <w:pPr>
      <w:ind w:left="0" w:firstLine="0"/>
    </w:pPr>
  </w:style>
  <w:style w:type="paragraph" w:customStyle="1" w:styleId="P2wTABELIpoziom2numeracjiwtabeli">
    <w:name w:val="P2_w_TABELI – poziom 2 numeracji w tabeli"/>
    <w:basedOn w:val="P1wTABELIpoziom1numeracjiwtabeli"/>
    <w:uiPriority w:val="24"/>
    <w:qFormat/>
    <w:rsid w:val="00D41C02"/>
    <w:pPr>
      <w:ind w:left="794"/>
    </w:pPr>
  </w:style>
  <w:style w:type="paragraph" w:customStyle="1" w:styleId="P3wTABELIpoziom3numeracjiwtabeli">
    <w:name w:val="P3_w_TABELI – poziom 3 numeracji w tabeli"/>
    <w:basedOn w:val="P2wTABELIpoziom2numeracjiwtabeli"/>
    <w:uiPriority w:val="24"/>
    <w:qFormat/>
    <w:rsid w:val="00D41C0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41C0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41C0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41C02"/>
    <w:pPr>
      <w:ind w:left="1191"/>
    </w:pPr>
  </w:style>
  <w:style w:type="paragraph" w:customStyle="1" w:styleId="P4wTABELIpoziom4numeracjiwtabeli">
    <w:name w:val="P4_w_TABELI – poziom 4 numeracji w tabeli"/>
    <w:basedOn w:val="P3wTABELIpoziom3numeracjiwtabeli"/>
    <w:uiPriority w:val="24"/>
    <w:qFormat/>
    <w:rsid w:val="00D41C02"/>
    <w:pPr>
      <w:ind w:left="1588"/>
    </w:pPr>
  </w:style>
  <w:style w:type="paragraph" w:customStyle="1" w:styleId="TYTTABELItytutabeli">
    <w:name w:val="TYT_TABELI – tytuł tabeli"/>
    <w:basedOn w:val="TYTDZOZNoznaczenietytuulubdziau"/>
    <w:uiPriority w:val="22"/>
    <w:qFormat/>
    <w:rsid w:val="00D41C02"/>
    <w:rPr>
      <w:b/>
    </w:rPr>
  </w:style>
  <w:style w:type="paragraph" w:customStyle="1" w:styleId="OZNPROJEKTUwskazaniedatylubwersjiprojektu">
    <w:name w:val="OZN_PROJEKTU – wskazanie daty lub wersji projektu"/>
    <w:next w:val="OZNRODZAKTUtznustawalubrozporzdzenieiorganwydajcy"/>
    <w:uiPriority w:val="5"/>
    <w:qFormat/>
    <w:rsid w:val="00D41C02"/>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41C0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41C02"/>
    <w:pPr>
      <w:ind w:left="0" w:right="4820"/>
      <w:jc w:val="left"/>
    </w:pPr>
  </w:style>
  <w:style w:type="paragraph" w:customStyle="1" w:styleId="TEKSTwporozumieniu">
    <w:name w:val="TEKST&quot;w porozumieniu:&quot;"/>
    <w:next w:val="NAZORGWPOROZUMIENIUnazwaorganuwporozumieniuzktrymaktjestwydawany"/>
    <w:uiPriority w:val="27"/>
    <w:qFormat/>
    <w:rsid w:val="00D41C02"/>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41C0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41C02"/>
    <w:pPr>
      <w:ind w:left="510" w:firstLine="0"/>
    </w:pPr>
  </w:style>
  <w:style w:type="paragraph" w:customStyle="1" w:styleId="NOTATKILEGISLATORA">
    <w:name w:val="NOTATKI_LEGISLATORA"/>
    <w:basedOn w:val="Normalny"/>
    <w:uiPriority w:val="5"/>
    <w:qFormat/>
    <w:rsid w:val="00D41C02"/>
    <w:rPr>
      <w:b/>
      <w:i/>
    </w:rPr>
  </w:style>
  <w:style w:type="paragraph" w:customStyle="1" w:styleId="OZNZACZNIKAwskazanienrzacznika">
    <w:name w:val="OZN_ZAŁĄCZNIKA – wskazanie nr załącznika"/>
    <w:basedOn w:val="OZNPROJEKTUwskazaniedatylubwersjiprojektu"/>
    <w:uiPriority w:val="28"/>
    <w:qFormat/>
    <w:rsid w:val="00D41C02"/>
    <w:pPr>
      <w:keepNext/>
    </w:pPr>
    <w:rPr>
      <w:b/>
      <w:u w:val="none"/>
    </w:rPr>
  </w:style>
  <w:style w:type="paragraph" w:customStyle="1" w:styleId="OZNPARAFYADNOTACJE">
    <w:name w:val="OZN_PARAFY(ADNOTACJE)"/>
    <w:basedOn w:val="ODNONIKtreodnonika"/>
    <w:uiPriority w:val="26"/>
    <w:qFormat/>
    <w:rsid w:val="00D41C02"/>
  </w:style>
  <w:style w:type="paragraph" w:customStyle="1" w:styleId="TEKSTZacznikido">
    <w:name w:val="TEKST&quot;Załącznik(i) do ...&quot;"/>
    <w:uiPriority w:val="28"/>
    <w:qFormat/>
    <w:rsid w:val="00D41C02"/>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41C02"/>
    <w:pPr>
      <w:ind w:left="851"/>
    </w:pPr>
  </w:style>
  <w:style w:type="paragraph" w:customStyle="1" w:styleId="CZWSPLITODNONIKAczwspliterodnonika">
    <w:name w:val="CZ_WSP_LIT_ODNOŚNIKA – część wsp. liter odnośnika"/>
    <w:basedOn w:val="LITODNONIKAliteraodnonika"/>
    <w:uiPriority w:val="22"/>
    <w:qFormat/>
    <w:rsid w:val="00D41C0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41C0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41C0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41C0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41C0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41C0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41C0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41C02"/>
  </w:style>
  <w:style w:type="paragraph" w:customStyle="1" w:styleId="ZLITwPKTODNONIKAzmlitwpktodnonikaartykuempunktem">
    <w:name w:val="Z/LIT_w_PKT_ODNOŚNIKA – zm. lit. w pkt odnośnika artykułem (punktem)"/>
    <w:basedOn w:val="ZLITODNONIKAzmlitodnonikaartykuempunktem"/>
    <w:uiPriority w:val="40"/>
    <w:qFormat/>
    <w:rsid w:val="00D41C0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41C0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41C0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41C0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41C0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41C0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41C02"/>
  </w:style>
  <w:style w:type="paragraph" w:customStyle="1" w:styleId="ZZFRAGzmianazmfragmentunpzdania">
    <w:name w:val="ZZ/FRAG – zmiana zm. fragmentu (np. zdania)"/>
    <w:basedOn w:val="ZZCZWSPPKTzmianazmczciwsppkt"/>
    <w:uiPriority w:val="70"/>
    <w:qFormat/>
    <w:rsid w:val="00D41C02"/>
  </w:style>
  <w:style w:type="paragraph" w:customStyle="1" w:styleId="Z2TIRPKTzmpktpodwjnymtiret">
    <w:name w:val="Z_2TIR/PKT – zm. pkt podwójnym tiret"/>
    <w:basedOn w:val="Z2TIRLITzmlitpodwjnymtiret"/>
    <w:uiPriority w:val="83"/>
    <w:qFormat/>
    <w:rsid w:val="00D41C0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41C0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41C0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41C0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41C02"/>
    <w:pPr>
      <w:ind w:left="1780" w:firstLine="510"/>
    </w:pPr>
  </w:style>
  <w:style w:type="paragraph" w:customStyle="1" w:styleId="Z2TIRUSTzmustpodwjnymtiret">
    <w:name w:val="Z_2TIR/UST(§) – zm. ust. (§) podwójnym tiret"/>
    <w:basedOn w:val="Z2TIRPKTzmpktpodwjnymtiret"/>
    <w:uiPriority w:val="82"/>
    <w:qFormat/>
    <w:rsid w:val="00D41C0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41C02"/>
    <w:pPr>
      <w:ind w:left="3164" w:firstLine="0"/>
    </w:pPr>
  </w:style>
  <w:style w:type="paragraph" w:customStyle="1" w:styleId="Z2TIRCZWSPPKTzmczciwsppktpodwjnymtiret">
    <w:name w:val="Z_2TIR/CZ_WSP_PKT – zm. części wsp. pkt podwójnym tiret"/>
    <w:basedOn w:val="Z2TIRPKTzmpktpodwjnymtiret"/>
    <w:uiPriority w:val="86"/>
    <w:qFormat/>
    <w:rsid w:val="00D41C0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41C0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41C02"/>
    <w:pPr>
      <w:ind w:left="2767" w:firstLine="0"/>
    </w:pPr>
  </w:style>
  <w:style w:type="paragraph" w:customStyle="1" w:styleId="ZLITARTzmartliter">
    <w:name w:val="Z_LIT/ART(§) – zm. art. (§) literą"/>
    <w:basedOn w:val="ZLITUSTzmustliter"/>
    <w:uiPriority w:val="46"/>
    <w:qFormat/>
    <w:rsid w:val="00D41C02"/>
    <w:rPr>
      <w:rFonts w:ascii="Times New Roman" w:hAnsi="Times New Roman"/>
    </w:rPr>
  </w:style>
  <w:style w:type="paragraph" w:customStyle="1" w:styleId="ZTIRARTzmarttiret">
    <w:name w:val="Z_TIR/ART(§) – zm. art. (§) tiret"/>
    <w:basedOn w:val="ZTIRPKTzmpkttiret"/>
    <w:uiPriority w:val="55"/>
    <w:qFormat/>
    <w:rsid w:val="00D41C02"/>
    <w:pPr>
      <w:ind w:left="1383" w:firstLine="510"/>
    </w:pPr>
    <w:rPr>
      <w:rFonts w:ascii="Times New Roman" w:hAnsi="Times New Roman"/>
    </w:rPr>
  </w:style>
  <w:style w:type="paragraph" w:customStyle="1" w:styleId="ZTIRUSTzmusttiret">
    <w:name w:val="Z_TIR/UST(§) – zm. ust. (§) tiret"/>
    <w:basedOn w:val="ZTIRARTzmarttiret"/>
    <w:uiPriority w:val="55"/>
    <w:qFormat/>
    <w:rsid w:val="00D41C02"/>
  </w:style>
  <w:style w:type="paragraph" w:customStyle="1" w:styleId="ZLITKSIGIzmozniprzedmksigiliter">
    <w:name w:val="Z_LIT/KSIĘGI – zm. ozn. i przedm. księgi literą"/>
    <w:basedOn w:val="ZCZCIKSIGIzmozniprzedmczciksigiartykuempunktem"/>
    <w:uiPriority w:val="44"/>
    <w:qFormat/>
    <w:rsid w:val="00D41C0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D41C0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41C0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D41C0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41C02"/>
    <w:pPr>
      <w:ind w:left="987"/>
    </w:pPr>
  </w:style>
  <w:style w:type="paragraph" w:customStyle="1" w:styleId="ZTIRDZOZNzmozndziautiret">
    <w:name w:val="Z_TIR/DZ_OZN – zm. ozn. działu tiret"/>
    <w:basedOn w:val="ZLITTYTDZOZNzmozntytuudziauliter"/>
    <w:next w:val="ZTIRDZPRZEDMzmprzedmdziautiret"/>
    <w:uiPriority w:val="54"/>
    <w:qFormat/>
    <w:rsid w:val="00D41C02"/>
    <w:pPr>
      <w:ind w:left="1383"/>
    </w:pPr>
  </w:style>
  <w:style w:type="paragraph" w:customStyle="1" w:styleId="ZTIRDZPRZEDMzmprzedmdziautiret">
    <w:name w:val="Z_TIR/DZ_PRZEDM – zm. przedm. działu tiret"/>
    <w:basedOn w:val="ZLITTYTDZPRZEDMzmprzedmtytuudziauliter"/>
    <w:uiPriority w:val="54"/>
    <w:qFormat/>
    <w:rsid w:val="00D41C0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D41C02"/>
    <w:pPr>
      <w:ind w:left="1383"/>
    </w:pPr>
  </w:style>
  <w:style w:type="paragraph" w:customStyle="1" w:styleId="ZTIRROZDZODDZPRZEDMzmprzedmrozdzoddztiret">
    <w:name w:val="Z_TIR/ROZDZ(ODDZ)_PRZEDM – zm. przedm. rozdz. (oddz.) tiret"/>
    <w:basedOn w:val="ZLITROZDZODDZPRZEDMzmprzedmrozdzoddzliter"/>
    <w:uiPriority w:val="54"/>
    <w:qFormat/>
    <w:rsid w:val="00D41C0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D41C0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41C02"/>
    <w:pPr>
      <w:ind w:left="1780"/>
    </w:pPr>
  </w:style>
  <w:style w:type="character" w:customStyle="1" w:styleId="IGindeksgrny">
    <w:name w:val="_IG_ – indeks górny"/>
    <w:basedOn w:val="Domylnaczcionkaakapitu"/>
    <w:uiPriority w:val="2"/>
    <w:qFormat/>
    <w:rsid w:val="00D41C02"/>
    <w:rPr>
      <w:b w:val="0"/>
      <w:i w:val="0"/>
      <w:vanish w:val="0"/>
      <w:spacing w:val="0"/>
      <w:vertAlign w:val="superscript"/>
    </w:rPr>
  </w:style>
  <w:style w:type="character" w:customStyle="1" w:styleId="IDindeksdolny">
    <w:name w:val="_ID_ – indeks dolny"/>
    <w:basedOn w:val="Domylnaczcionkaakapitu"/>
    <w:uiPriority w:val="3"/>
    <w:qFormat/>
    <w:rsid w:val="00D41C0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41C02"/>
    <w:rPr>
      <w:b/>
      <w:vanish w:val="0"/>
      <w:spacing w:val="0"/>
      <w:vertAlign w:val="subscript"/>
    </w:rPr>
  </w:style>
  <w:style w:type="character" w:customStyle="1" w:styleId="IDKindeksdolnyikursywa">
    <w:name w:val="_ID_K_ – indeks dolny i kursywa"/>
    <w:basedOn w:val="Domylnaczcionkaakapitu"/>
    <w:uiPriority w:val="3"/>
    <w:qFormat/>
    <w:rsid w:val="00D41C02"/>
    <w:rPr>
      <w:i/>
      <w:vanish w:val="0"/>
      <w:spacing w:val="0"/>
      <w:vertAlign w:val="subscript"/>
    </w:rPr>
  </w:style>
  <w:style w:type="character" w:customStyle="1" w:styleId="IGPindeksgrnyipogrubienie">
    <w:name w:val="_IG_P_ – indeks górny i pogrubienie"/>
    <w:basedOn w:val="Domylnaczcionkaakapitu"/>
    <w:uiPriority w:val="2"/>
    <w:qFormat/>
    <w:rsid w:val="00D41C02"/>
    <w:rPr>
      <w:b/>
      <w:vanish w:val="0"/>
      <w:spacing w:val="0"/>
      <w:vertAlign w:val="superscript"/>
    </w:rPr>
  </w:style>
  <w:style w:type="character" w:customStyle="1" w:styleId="IGKindeksgrnyikursywa">
    <w:name w:val="_IG_K_ – indeks górny i kursywa"/>
    <w:basedOn w:val="Domylnaczcionkaakapitu"/>
    <w:uiPriority w:val="2"/>
    <w:qFormat/>
    <w:rsid w:val="00D41C0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41C0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41C02"/>
    <w:rPr>
      <w:b/>
      <w:i/>
      <w:vanish w:val="0"/>
      <w:spacing w:val="0"/>
      <w:vertAlign w:val="subscript"/>
    </w:rPr>
  </w:style>
  <w:style w:type="character" w:customStyle="1" w:styleId="Ppogrubienie">
    <w:name w:val="_P_ – pogrubienie"/>
    <w:basedOn w:val="Domylnaczcionkaakapitu"/>
    <w:uiPriority w:val="1"/>
    <w:qFormat/>
    <w:rsid w:val="00D41C02"/>
    <w:rPr>
      <w:b/>
    </w:rPr>
  </w:style>
  <w:style w:type="character" w:customStyle="1" w:styleId="Kkursywa">
    <w:name w:val="_K_ – kursywa"/>
    <w:basedOn w:val="Domylnaczcionkaakapitu"/>
    <w:uiPriority w:val="1"/>
    <w:qFormat/>
    <w:rsid w:val="00D41C02"/>
    <w:rPr>
      <w:i/>
    </w:rPr>
  </w:style>
  <w:style w:type="character" w:customStyle="1" w:styleId="PKpogrubieniekursywa">
    <w:name w:val="_P_K_ – pogrubienie kursywa"/>
    <w:basedOn w:val="Domylnaczcionkaakapitu"/>
    <w:uiPriority w:val="1"/>
    <w:qFormat/>
    <w:rsid w:val="00D41C02"/>
    <w:rPr>
      <w:b/>
      <w:i/>
    </w:rPr>
  </w:style>
  <w:style w:type="character" w:customStyle="1" w:styleId="TEKSTOZNACZONYWDOKUMENCIERDOWYMJAKOUKRYTY">
    <w:name w:val="_TEKST_OZNACZONY_W_DOKUMENCIE_ŹRÓDŁOWYM_JAKO_UKRYTY_"/>
    <w:basedOn w:val="Domylnaczcionkaakapitu"/>
    <w:uiPriority w:val="4"/>
    <w:unhideWhenUsed/>
    <w:qFormat/>
    <w:rsid w:val="00D41C02"/>
    <w:rPr>
      <w:vanish w:val="0"/>
      <w:color w:val="FF0000"/>
      <w:u w:val="single" w:color="FF0000"/>
    </w:rPr>
  </w:style>
  <w:style w:type="character" w:customStyle="1" w:styleId="BEZWERSALIKW">
    <w:name w:val="_BEZ_WERSALIKÓW_"/>
    <w:basedOn w:val="Domylnaczcionkaakapitu"/>
    <w:uiPriority w:val="4"/>
    <w:qFormat/>
    <w:rsid w:val="00D41C02"/>
    <w:rPr>
      <w:caps/>
    </w:rPr>
  </w:style>
  <w:style w:type="character" w:customStyle="1" w:styleId="IIGPindeksgrnyindeksugrnegoipogrubienie">
    <w:name w:val="_IIG_P_ – indeks górny indeksu górnego i pogrubienie"/>
    <w:basedOn w:val="Domylnaczcionkaakapitu"/>
    <w:uiPriority w:val="3"/>
    <w:qFormat/>
    <w:rsid w:val="00D41C0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41C0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41C0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D41C02"/>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41C02"/>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41C02"/>
    <w:pPr>
      <w:ind w:left="1894"/>
    </w:pPr>
  </w:style>
  <w:style w:type="paragraph" w:customStyle="1" w:styleId="ZZSKARNzmianazmsankcjikarnej">
    <w:name w:val="ZZ/S_KARN – zmiana zm. sankcji karnej"/>
    <w:basedOn w:val="ZZFRAGzmianazmfragmentunpzdania"/>
    <w:uiPriority w:val="71"/>
    <w:qFormat/>
    <w:rsid w:val="00D41C0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41C02"/>
    <w:pPr>
      <w:ind w:left="2291" w:firstLine="0"/>
    </w:pPr>
  </w:style>
  <w:style w:type="paragraph" w:customStyle="1" w:styleId="WMATFIZCHEMwzrmatfizlubchem">
    <w:name w:val="W_MAT(FIZ|CHEM) – wzór mat. (fiz. lub chem.)"/>
    <w:uiPriority w:val="18"/>
    <w:qFormat/>
    <w:rsid w:val="00D41C0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41C0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41C0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41C0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41C0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41C0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41C0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41C0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41C0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41C02"/>
    <w:pPr>
      <w:ind w:left="3085"/>
    </w:pPr>
  </w:style>
  <w:style w:type="paragraph" w:customStyle="1" w:styleId="ZLITCYTzmcytatunpprzysigiliter">
    <w:name w:val="Z_LIT/CYT – zm. cytatu np. przysięgi literą"/>
    <w:basedOn w:val="ZCYTzmcytatunpprzysigiartykuempunktem"/>
    <w:uiPriority w:val="53"/>
    <w:qFormat/>
    <w:rsid w:val="00D41C02"/>
    <w:pPr>
      <w:ind w:left="1497"/>
    </w:pPr>
  </w:style>
  <w:style w:type="paragraph" w:customStyle="1" w:styleId="ZTIRCYTzmcytatunpprzysigitiret">
    <w:name w:val="Z_TIR/CYT – zm. cytatu np. przysięgi tiret"/>
    <w:basedOn w:val="ZLITCYTzmcytatunpprzysigiliter"/>
    <w:next w:val="ZTIRUSTzmusttiret"/>
    <w:uiPriority w:val="61"/>
    <w:qFormat/>
    <w:rsid w:val="00D41C0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41C02"/>
    <w:pPr>
      <w:ind w:left="2291"/>
    </w:pPr>
  </w:style>
  <w:style w:type="paragraph" w:customStyle="1" w:styleId="ZZCYTzmianazmcytatunpprzysigi">
    <w:name w:val="ZZ/CYT – zmiana zm. cytatu np. przysięgi"/>
    <w:basedOn w:val="ZZFRAGzmianazmfragmentunpzdania"/>
    <w:next w:val="ZZUSTzmianazmust"/>
    <w:uiPriority w:val="71"/>
    <w:qFormat/>
    <w:rsid w:val="00D41C0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41C02"/>
    <w:pPr>
      <w:ind w:left="1780"/>
    </w:pPr>
  </w:style>
  <w:style w:type="table" w:styleId="Tabela-Siatka">
    <w:name w:val="Table Grid"/>
    <w:basedOn w:val="Standardowy"/>
    <w:locked/>
    <w:rsid w:val="00B103D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B103D7"/>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D41C0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D41C0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D41C0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D41C02"/>
    <w:rPr>
      <w:color w:val="808080"/>
    </w:rPr>
  </w:style>
  <w:style w:type="paragraph" w:styleId="Podtytu">
    <w:name w:val="Subtitle"/>
    <w:basedOn w:val="Normalny"/>
    <w:next w:val="Normalny"/>
    <w:link w:val="PodtytuZnak"/>
    <w:uiPriority w:val="11"/>
    <w:qFormat/>
    <w:rsid w:val="006E4727"/>
    <w:pPr>
      <w:widowControl/>
      <w:autoSpaceDE/>
      <w:autoSpaceDN/>
      <w:adjustRightInd/>
      <w:spacing w:after="60" w:line="276" w:lineRule="auto"/>
      <w:jc w:val="center"/>
      <w:outlineLvl w:val="1"/>
    </w:pPr>
    <w:rPr>
      <w:rFonts w:ascii="Calibri Light" w:eastAsia="Times New Roman" w:hAnsi="Calibri Light" w:cs="Times New Roman"/>
      <w:szCs w:val="24"/>
      <w:lang w:eastAsia="en-US"/>
    </w:rPr>
  </w:style>
  <w:style w:type="character" w:customStyle="1" w:styleId="PodtytuZnak">
    <w:name w:val="Podtytuł Znak"/>
    <w:basedOn w:val="Domylnaczcionkaakapitu"/>
    <w:link w:val="Podtytu"/>
    <w:uiPriority w:val="11"/>
    <w:rsid w:val="006E4727"/>
    <w:rPr>
      <w:rFonts w:ascii="Calibri Light" w:hAnsi="Calibri Light"/>
      <w:lang w:eastAsia="en-US"/>
    </w:rPr>
  </w:style>
  <w:style w:type="paragraph" w:styleId="Tytu">
    <w:name w:val="Title"/>
    <w:basedOn w:val="Normalny"/>
    <w:next w:val="Normalny"/>
    <w:link w:val="TytuZnak"/>
    <w:uiPriority w:val="10"/>
    <w:qFormat/>
    <w:rsid w:val="006E4727"/>
    <w:pPr>
      <w:widowControl/>
      <w:autoSpaceDE/>
      <w:autoSpaceDN/>
      <w:adjustRightInd/>
      <w:spacing w:before="240" w:after="60" w:line="276" w:lineRule="auto"/>
      <w:jc w:val="center"/>
      <w:outlineLvl w:val="0"/>
    </w:pPr>
    <w:rPr>
      <w:rFonts w:ascii="Calibri Light" w:eastAsia="Times New Roman" w:hAnsi="Calibri Light" w:cs="Times New Roman"/>
      <w:b/>
      <w:bCs/>
      <w:kern w:val="28"/>
      <w:sz w:val="32"/>
      <w:szCs w:val="32"/>
      <w:lang w:eastAsia="en-US"/>
    </w:rPr>
  </w:style>
  <w:style w:type="character" w:customStyle="1" w:styleId="TytuZnak">
    <w:name w:val="Tytuł Znak"/>
    <w:basedOn w:val="Domylnaczcionkaakapitu"/>
    <w:link w:val="Tytu"/>
    <w:uiPriority w:val="10"/>
    <w:rsid w:val="006E4727"/>
    <w:rPr>
      <w:rFonts w:ascii="Calibri Light" w:hAnsi="Calibri Light"/>
      <w:b/>
      <w:bCs/>
      <w:kern w:val="28"/>
      <w:sz w:val="32"/>
      <w:szCs w:val="32"/>
      <w:lang w:eastAsia="en-US"/>
    </w:rPr>
  </w:style>
  <w:style w:type="character" w:styleId="Wyrnieniedelikatne">
    <w:name w:val="Subtle Emphasis"/>
    <w:uiPriority w:val="19"/>
    <w:qFormat/>
    <w:rsid w:val="006E4727"/>
    <w:rPr>
      <w:i/>
      <w:iCs/>
      <w:color w:val="404040"/>
    </w:rPr>
  </w:style>
  <w:style w:type="character" w:styleId="Uwydatnienie">
    <w:name w:val="Emphasis"/>
    <w:uiPriority w:val="20"/>
    <w:qFormat/>
    <w:rsid w:val="006E4727"/>
    <w:rPr>
      <w:i/>
      <w:iCs/>
    </w:rPr>
  </w:style>
  <w:style w:type="paragraph" w:styleId="Cytat">
    <w:name w:val="Quote"/>
    <w:basedOn w:val="Normalny"/>
    <w:next w:val="Normalny"/>
    <w:link w:val="CytatZnak"/>
    <w:uiPriority w:val="29"/>
    <w:qFormat/>
    <w:rsid w:val="006E4727"/>
    <w:pPr>
      <w:widowControl/>
      <w:autoSpaceDE/>
      <w:autoSpaceDN/>
      <w:adjustRightInd/>
      <w:spacing w:before="200" w:after="160" w:line="276" w:lineRule="auto"/>
      <w:ind w:left="864" w:right="864"/>
      <w:jc w:val="center"/>
    </w:pPr>
    <w:rPr>
      <w:rFonts w:ascii="Calibri" w:eastAsia="Calibri" w:hAnsi="Calibri" w:cs="Times New Roman"/>
      <w:i/>
      <w:iCs/>
      <w:color w:val="404040"/>
      <w:sz w:val="22"/>
      <w:szCs w:val="22"/>
      <w:lang w:eastAsia="en-US"/>
    </w:rPr>
  </w:style>
  <w:style w:type="character" w:customStyle="1" w:styleId="CytatZnak">
    <w:name w:val="Cytat Znak"/>
    <w:basedOn w:val="Domylnaczcionkaakapitu"/>
    <w:link w:val="Cytat"/>
    <w:uiPriority w:val="29"/>
    <w:rsid w:val="006E4727"/>
    <w:rPr>
      <w:rFonts w:ascii="Calibri" w:eastAsia="Calibri" w:hAnsi="Calibri"/>
      <w:i/>
      <w:iCs/>
      <w:color w:val="404040"/>
      <w:sz w:val="22"/>
      <w:szCs w:val="22"/>
      <w:lang w:eastAsia="en-US"/>
    </w:rPr>
  </w:style>
  <w:style w:type="character" w:styleId="Pogrubienie">
    <w:name w:val="Strong"/>
    <w:uiPriority w:val="22"/>
    <w:qFormat/>
    <w:rsid w:val="006E4727"/>
    <w:rPr>
      <w:b/>
      <w:bCs/>
    </w:rPr>
  </w:style>
  <w:style w:type="character" w:styleId="Wyrnienieintensywne">
    <w:name w:val="Intense Emphasis"/>
    <w:uiPriority w:val="21"/>
    <w:qFormat/>
    <w:rsid w:val="006E4727"/>
    <w:rPr>
      <w:i/>
      <w:iCs/>
      <w:color w:val="5B9BD5"/>
    </w:rPr>
  </w:style>
  <w:style w:type="character" w:styleId="Hipercze">
    <w:name w:val="Hyperlink"/>
    <w:uiPriority w:val="99"/>
    <w:semiHidden/>
    <w:unhideWhenUsed/>
    <w:rsid w:val="006E47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F47737-874D-4FC6-9872-4F077AF03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14</Pages>
  <Words>4201</Words>
  <Characters>24373</Characters>
  <Application>Microsoft Office Word</Application>
  <DocSecurity>0</DocSecurity>
  <Lines>203</Lines>
  <Paragraphs>57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28517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2017-05-29T07:49:00Z</cp:lastPrinted>
  <dcterms:created xsi:type="dcterms:W3CDTF">2017-06-07T10:27:00Z</dcterms:created>
  <dcterms:modified xsi:type="dcterms:W3CDTF">2017-06-07T10:27:00Z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