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D46" w:rsidRDefault="009C3863" w:rsidP="00D5585E">
      <w:pPr>
        <w:pStyle w:val="OZNPROJEKTUwskazaniedatylubwersjiprojektu"/>
        <w:keepNext/>
      </w:pPr>
      <w:bookmarkStart w:id="0" w:name="_GoBack"/>
      <w:bookmarkEnd w:id="0"/>
      <w:r>
        <w:t>Projekt</w:t>
      </w:r>
    </w:p>
    <w:p w:rsidR="00772834" w:rsidRPr="00772834" w:rsidRDefault="00772834" w:rsidP="00772834">
      <w:pPr>
        <w:pStyle w:val="OZNRODZAKTUtznustawalubrozporzdzenieiorganwydajcy"/>
      </w:pPr>
      <w:r>
        <w:t>USTAWA</w:t>
      </w:r>
    </w:p>
    <w:p w:rsidR="00EA7D46" w:rsidRPr="00EA7D46" w:rsidRDefault="009C3863" w:rsidP="00772834">
      <w:pPr>
        <w:pStyle w:val="DATAAKTUdatauchwalenialubwydaniaaktu"/>
      </w:pPr>
      <w:r>
        <w:t>z dnia</w:t>
      </w:r>
    </w:p>
    <w:p w:rsidR="00EA7D46" w:rsidRPr="00EA7D46" w:rsidRDefault="00EA7D46" w:rsidP="00D5585E">
      <w:pPr>
        <w:pStyle w:val="TYTUAKTUprzedmiotregulacjiustawylubrozporzdzenia"/>
      </w:pPr>
      <w:r w:rsidRPr="00EA7D46">
        <w:t>o Państwowej Inspekcji Bezpieczeństwa Żywności</w:t>
      </w:r>
    </w:p>
    <w:p w:rsidR="00EA7D46" w:rsidRPr="00EA7D46" w:rsidRDefault="00EA7D46" w:rsidP="00772834">
      <w:pPr>
        <w:pStyle w:val="ARTartustawynprozporzdzenia"/>
      </w:pPr>
      <w:r w:rsidRPr="00D5585E">
        <w:rPr>
          <w:rStyle w:val="Ppogrubienie"/>
        </w:rPr>
        <w:t>Art.</w:t>
      </w:r>
      <w:r w:rsidR="009C3863" w:rsidRPr="00D5585E">
        <w:rPr>
          <w:rStyle w:val="Ppogrubienie"/>
        </w:rPr>
        <w:t> </w:t>
      </w:r>
      <w:r w:rsidRPr="00D5585E">
        <w:rPr>
          <w:rStyle w:val="Ppogrubienie"/>
        </w:rPr>
        <w:t>1.</w:t>
      </w:r>
      <w:r w:rsidRPr="00EA7D46">
        <w:t xml:space="preserve"> Ustawa określa organizację, tryb działania oraz zasady funkcjonowania Państwowej Inspekcji Bezpieczeństwa Żywności.</w:t>
      </w:r>
    </w:p>
    <w:p w:rsidR="00EA7D46" w:rsidRPr="00EA7D46" w:rsidRDefault="00EA7D46" w:rsidP="00772834">
      <w:pPr>
        <w:pStyle w:val="ARTartustawynprozporzdzenia"/>
      </w:pPr>
      <w:r w:rsidRPr="00D5585E">
        <w:rPr>
          <w:rStyle w:val="Ppogrubienie"/>
        </w:rPr>
        <w:t>Art.</w:t>
      </w:r>
      <w:r w:rsidR="009C3863" w:rsidRPr="00D5585E">
        <w:rPr>
          <w:rStyle w:val="Ppogrubienie"/>
        </w:rPr>
        <w:t> </w:t>
      </w:r>
      <w:r w:rsidRPr="00D5585E">
        <w:rPr>
          <w:rStyle w:val="Ppogrubienie"/>
        </w:rPr>
        <w:t>2.</w:t>
      </w:r>
      <w:r w:rsidRPr="00EA7D46">
        <w:t xml:space="preserve"> Państwow</w:t>
      </w:r>
      <w:r w:rsidR="00184C3A">
        <w:t>a</w:t>
      </w:r>
      <w:r w:rsidRPr="00EA7D46">
        <w:t xml:space="preserve"> Inspekcj</w:t>
      </w:r>
      <w:r w:rsidR="00184C3A">
        <w:t>a</w:t>
      </w:r>
      <w:r w:rsidRPr="00EA7D46">
        <w:t xml:space="preserve"> Bezpieczeństwa Żywności, zwan</w:t>
      </w:r>
      <w:r w:rsidR="00184C3A">
        <w:t>a</w:t>
      </w:r>
      <w:r w:rsidRPr="00EA7D46">
        <w:t xml:space="preserve"> dalej </w:t>
      </w:r>
      <w:r w:rsidR="00D5585E">
        <w:t>„</w:t>
      </w:r>
      <w:r w:rsidRPr="00EA7D46">
        <w:t>Inspekcją</w:t>
      </w:r>
      <w:r w:rsidR="00D5585E">
        <w:t>”</w:t>
      </w:r>
      <w:r w:rsidR="00184C3A">
        <w:t xml:space="preserve">, </w:t>
      </w:r>
      <w:r w:rsidR="00184C3A" w:rsidRPr="00EA7D46">
        <w:t>podlega ministrowi właściwemu do spraw rolnictwa</w:t>
      </w:r>
      <w:r w:rsidRPr="00EA7D46">
        <w:t>.</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3.</w:t>
      </w:r>
      <w:r w:rsidRPr="00EA7D46">
        <w:t xml:space="preserve"> 1. Do zadań Inspekcji należą sprawy dotyczące:</w:t>
      </w:r>
    </w:p>
    <w:p w:rsidR="00EA7D46" w:rsidRPr="00EA7D46" w:rsidRDefault="004D7A57" w:rsidP="004D7A57">
      <w:pPr>
        <w:pStyle w:val="PKTpunkt"/>
      </w:pPr>
      <w:r>
        <w:t>1)</w:t>
      </w:r>
      <w:r w:rsidR="001E74CF">
        <w:tab/>
      </w:r>
      <w:r w:rsidR="00EA7D46" w:rsidRPr="00EA7D46">
        <w:t>bezpieczeństwa żywności w zakresie nadzoru nad jej produkcją</w:t>
      </w:r>
      <w:r w:rsidR="00184C3A">
        <w:t xml:space="preserve"> i</w:t>
      </w:r>
      <w:r w:rsidR="00EA7D46" w:rsidRPr="00EA7D46">
        <w:t xml:space="preserve"> przetwórstwem </w:t>
      </w:r>
      <w:r w:rsidR="00184C3A">
        <w:t xml:space="preserve">oraz </w:t>
      </w:r>
      <w:r w:rsidR="00EA7D46" w:rsidRPr="00EA7D46">
        <w:t>obrotem</w:t>
      </w:r>
      <w:r w:rsidR="00184C3A">
        <w:t xml:space="preserve"> tą żywnością</w:t>
      </w:r>
      <w:r w:rsidR="00EA7D46" w:rsidRPr="00EA7D46">
        <w:t xml:space="preserve">; </w:t>
      </w:r>
    </w:p>
    <w:p w:rsidR="00EA7D46" w:rsidRPr="00EA7D46" w:rsidRDefault="004D7A57" w:rsidP="004D7A57">
      <w:pPr>
        <w:pStyle w:val="PKTpunkt"/>
      </w:pPr>
      <w:r>
        <w:t>2)</w:t>
      </w:r>
      <w:r w:rsidR="001E74CF">
        <w:tab/>
      </w:r>
      <w:r w:rsidR="00EA7D46" w:rsidRPr="00EA7D46">
        <w:t>nadzoru nad jakością handlową artykułów rolno-spożywczych;</w:t>
      </w:r>
    </w:p>
    <w:p w:rsidR="00EA7D46" w:rsidRPr="00EA7D46" w:rsidRDefault="004D7A57" w:rsidP="004D7A57">
      <w:pPr>
        <w:pStyle w:val="PKTpunkt"/>
      </w:pPr>
      <w:r>
        <w:t>3)</w:t>
      </w:r>
      <w:r w:rsidR="001E74CF">
        <w:tab/>
      </w:r>
      <w:r w:rsidR="00EA7D46" w:rsidRPr="00EA7D46">
        <w:t>ochrony zwierząt i ochrony zdrowia zwierząt;</w:t>
      </w:r>
    </w:p>
    <w:p w:rsidR="00EA7D46" w:rsidRPr="00EA7D46" w:rsidRDefault="004D7A57" w:rsidP="004D7A57">
      <w:pPr>
        <w:pStyle w:val="PKTpunkt"/>
      </w:pPr>
      <w:r>
        <w:t>4)</w:t>
      </w:r>
      <w:r w:rsidR="001E74CF">
        <w:tab/>
      </w:r>
      <w:r w:rsidR="00EA7D46" w:rsidRPr="00EA7D46">
        <w:t>zwalczania chorób zakaźnych zwierząt;</w:t>
      </w:r>
    </w:p>
    <w:p w:rsidR="00EA7D46" w:rsidRPr="00EA7D46" w:rsidRDefault="004D7A57" w:rsidP="004D7A57">
      <w:pPr>
        <w:pStyle w:val="PKTpunkt"/>
      </w:pPr>
      <w:r>
        <w:t>5)</w:t>
      </w:r>
      <w:r w:rsidR="001E74CF">
        <w:tab/>
      </w:r>
      <w:r w:rsidR="00EA7D46" w:rsidRPr="00EA7D46">
        <w:t>weterynaryjnej kontroli zwierząt, produktów pochodzenia zwierzęcego oraz ubocznych produktów pochodzenia zwierzęcego i produktów pochodnych;</w:t>
      </w:r>
    </w:p>
    <w:p w:rsidR="00EA7D46" w:rsidRPr="00EA7D46" w:rsidRDefault="004D7A57" w:rsidP="004D7A57">
      <w:pPr>
        <w:pStyle w:val="PKTpunkt"/>
      </w:pPr>
      <w:r>
        <w:t>6)</w:t>
      </w:r>
      <w:r w:rsidR="001E74CF">
        <w:tab/>
      </w:r>
      <w:r w:rsidR="00EA7D46" w:rsidRPr="00EA7D46">
        <w:t>wytwarzania i stosowania pasz i pasz leczniczych oraz nadzoru nad obrotem</w:t>
      </w:r>
      <w:r w:rsidR="00184C3A">
        <w:t xml:space="preserve"> tymi paszami</w:t>
      </w:r>
      <w:r w:rsidR="00EA7D46" w:rsidRPr="00EA7D46">
        <w:t xml:space="preserve">; </w:t>
      </w:r>
    </w:p>
    <w:p w:rsidR="00EA7D46" w:rsidRPr="00EA7D46" w:rsidRDefault="004D7A57" w:rsidP="004D7A57">
      <w:pPr>
        <w:pStyle w:val="PKTpunkt"/>
      </w:pPr>
      <w:r>
        <w:t>7)</w:t>
      </w:r>
      <w:r w:rsidR="001E74CF">
        <w:tab/>
      </w:r>
      <w:r w:rsidR="00EA7D46" w:rsidRPr="00EA7D46">
        <w:t>stosowania produktów leczniczych weterynaryjnych i obrotu tymi produktami;</w:t>
      </w:r>
    </w:p>
    <w:p w:rsidR="00EA7D46" w:rsidRPr="00EA7D46" w:rsidRDefault="004D7A57" w:rsidP="004D7A57">
      <w:pPr>
        <w:pStyle w:val="PKTpunkt"/>
      </w:pPr>
      <w:r>
        <w:t>8)</w:t>
      </w:r>
      <w:r w:rsidR="001E74CF">
        <w:tab/>
      </w:r>
      <w:r w:rsidR="00EA7D46" w:rsidRPr="00EA7D46">
        <w:t>nadzoru nad identyfikacją i rejestracją zwierząt;</w:t>
      </w:r>
    </w:p>
    <w:p w:rsidR="00EA7D46" w:rsidRPr="00EA7D46" w:rsidRDefault="004D7A57" w:rsidP="004D7A57">
      <w:pPr>
        <w:pStyle w:val="PKTpunkt"/>
      </w:pPr>
      <w:r>
        <w:t>9)</w:t>
      </w:r>
      <w:r w:rsidR="001E74CF">
        <w:tab/>
      </w:r>
      <w:r w:rsidR="00EA7D46" w:rsidRPr="00EA7D46">
        <w:t>nadzoru nad zdrowiem roślin;</w:t>
      </w:r>
    </w:p>
    <w:p w:rsidR="00EA7D46" w:rsidRPr="00EA7D46" w:rsidRDefault="004D7A57" w:rsidP="004D7A57">
      <w:pPr>
        <w:pStyle w:val="PKTpunkt"/>
      </w:pPr>
      <w:r>
        <w:t>10)</w:t>
      </w:r>
      <w:r w:rsidR="001E74CF">
        <w:tab/>
      </w:r>
      <w:r w:rsidR="00EA7D46" w:rsidRPr="00EA7D46">
        <w:t xml:space="preserve">nadzoru nad zapobieganiem zagrożeniom związanym z obrotem </w:t>
      </w:r>
      <w:r w:rsidR="00184C3A">
        <w:t xml:space="preserve">środkami </w:t>
      </w:r>
      <w:r w:rsidR="00184C3A" w:rsidRPr="00EA7D46">
        <w:t xml:space="preserve">ochrony roślin </w:t>
      </w:r>
      <w:r w:rsidR="00EA7D46" w:rsidRPr="00EA7D46">
        <w:t xml:space="preserve">i stosowaniem </w:t>
      </w:r>
      <w:r w:rsidR="00184C3A">
        <w:t xml:space="preserve">tych </w:t>
      </w:r>
      <w:r w:rsidR="00EA7D46" w:rsidRPr="00EA7D46">
        <w:t>środków;</w:t>
      </w:r>
    </w:p>
    <w:p w:rsidR="00EA7D46" w:rsidRPr="00EA7D46" w:rsidRDefault="004D7A57" w:rsidP="004D7A57">
      <w:pPr>
        <w:pStyle w:val="PKTpunkt"/>
      </w:pPr>
      <w:r>
        <w:t>11)</w:t>
      </w:r>
      <w:r w:rsidR="001E74CF">
        <w:tab/>
      </w:r>
      <w:r w:rsidR="00EA7D46" w:rsidRPr="00EA7D46">
        <w:t>nadzoru nad wytwarzaniem, oceną i stosowaniem materiału siewnego oraz obrotu tym materiałem;</w:t>
      </w:r>
    </w:p>
    <w:p w:rsidR="00EA7D46" w:rsidRPr="00EA7D46" w:rsidRDefault="004D7A57" w:rsidP="004D7A57">
      <w:pPr>
        <w:pStyle w:val="PKTpunkt"/>
      </w:pPr>
      <w:r>
        <w:t>12)</w:t>
      </w:r>
      <w:r w:rsidR="001E74CF">
        <w:tab/>
      </w:r>
      <w:r w:rsidR="00EA7D46" w:rsidRPr="00EA7D46">
        <w:t>nadzoru nad wprowadzaniem do obrotu nawozów, nawozów oznaczonych znakiem WE oraz środków wspomagających uprawę roślin;</w:t>
      </w:r>
    </w:p>
    <w:p w:rsidR="00EA7D46" w:rsidRPr="00EA7D46" w:rsidRDefault="004D7A57" w:rsidP="004D7A57">
      <w:pPr>
        <w:pStyle w:val="PKTpunkt"/>
      </w:pPr>
      <w:r>
        <w:t>13)</w:t>
      </w:r>
      <w:r w:rsidR="001E74CF">
        <w:tab/>
      </w:r>
      <w:r w:rsidR="00EA7D46" w:rsidRPr="00EA7D46">
        <w:t>nadzoru nad jednostkami certyfikującymi w rozumieniu przepisów o rolnictwie ekologicznym i produkcją ekologiczną;</w:t>
      </w:r>
    </w:p>
    <w:p w:rsidR="00EA7D46" w:rsidRPr="00EA7D46" w:rsidRDefault="004D7A57" w:rsidP="004D7A57">
      <w:pPr>
        <w:pStyle w:val="PKTpunkt"/>
      </w:pPr>
      <w:r>
        <w:lastRenderedPageBreak/>
        <w:t>14)</w:t>
      </w:r>
      <w:r w:rsidR="001E74CF">
        <w:tab/>
      </w:r>
      <w:r w:rsidR="00EA7D46" w:rsidRPr="00EA7D46">
        <w:t>kontroli żywności genetycznie zmodyfikowanej oraz identyfikacji i transgranicznego przemieszczania organizmów genetycznie zmodyfikowanych stosowanych w żywności i</w:t>
      </w:r>
      <w:r w:rsidR="009C3863">
        <w:t> </w:t>
      </w:r>
      <w:r w:rsidR="00EA7D46" w:rsidRPr="00EA7D46">
        <w:t>paszach.</w:t>
      </w:r>
    </w:p>
    <w:p w:rsidR="00EA7D46" w:rsidRPr="00EA7D46" w:rsidRDefault="00EA7D46" w:rsidP="002D7AD5">
      <w:pPr>
        <w:pStyle w:val="USTustnpkodeksu"/>
      </w:pPr>
      <w:r w:rsidRPr="00EA7D46">
        <w:t>2. Szczegółowe zadania Inspekcji w zakresie spraw określonych w ust. 1, a także sposób ich wykonywania regulują przepisy odrębne.</w:t>
      </w:r>
    </w:p>
    <w:p w:rsidR="00EA7D46" w:rsidRPr="00EA7D46" w:rsidRDefault="00EA7D46" w:rsidP="002D7AD5">
      <w:pPr>
        <w:pStyle w:val="USTustnpkodeksu"/>
      </w:pPr>
      <w:r w:rsidRPr="00EA7D46">
        <w:t>3. Inspekcja wykonuje również zadania nieobjęte zakresem spraw określonych w ust. 1, jeżeli przepisy odrębne tak stanowią.</w:t>
      </w:r>
    </w:p>
    <w:p w:rsidR="00EA7D46" w:rsidRPr="00EA7D46" w:rsidRDefault="00EA7D46" w:rsidP="002D7AD5">
      <w:pPr>
        <w:pStyle w:val="USTustnpkodeksu"/>
      </w:pPr>
      <w:r w:rsidRPr="00EA7D46">
        <w:t xml:space="preserve">4. </w:t>
      </w:r>
      <w:r w:rsidR="007941FD">
        <w:t>Nadzór nad jakością handlową artykułów rolno-spożywczych</w:t>
      </w:r>
      <w:r w:rsidR="00130CF9">
        <w:t>, o którym mowa w</w:t>
      </w:r>
      <w:r w:rsidR="009C3863">
        <w:t> </w:t>
      </w:r>
      <w:r w:rsidR="00130CF9" w:rsidRPr="00130CF9">
        <w:t>ust.</w:t>
      </w:r>
      <w:r w:rsidR="009C3863">
        <w:t> </w:t>
      </w:r>
      <w:r w:rsidR="00130CF9" w:rsidRPr="00130CF9">
        <w:t>1 pkt 2</w:t>
      </w:r>
      <w:r w:rsidR="00130CF9">
        <w:t xml:space="preserve">, nie </w:t>
      </w:r>
      <w:r w:rsidR="00606736">
        <w:t>obejmuje nadzoru w zakresie</w:t>
      </w:r>
      <w:r w:rsidR="00130CF9" w:rsidRPr="00130CF9">
        <w:t xml:space="preserve"> obro</w:t>
      </w:r>
      <w:r w:rsidR="00130CF9">
        <w:t>tu</w:t>
      </w:r>
      <w:r w:rsidR="00130CF9" w:rsidRPr="00130CF9">
        <w:t xml:space="preserve"> detaliczn</w:t>
      </w:r>
      <w:r w:rsidR="00130CF9">
        <w:t>ego</w:t>
      </w:r>
      <w:r w:rsidR="00130CF9" w:rsidRPr="00130CF9">
        <w:t xml:space="preserve"> na etapie sprzedaży konsumentom finalnym, w tym w zakładach żywienia zbiorowego, </w:t>
      </w:r>
      <w:r w:rsidR="00606736">
        <w:t>który</w:t>
      </w:r>
      <w:r w:rsidR="002353A3">
        <w:t xml:space="preserve"> </w:t>
      </w:r>
      <w:r w:rsidR="00606736">
        <w:t>jest</w:t>
      </w:r>
      <w:r w:rsidR="002353A3">
        <w:t xml:space="preserve"> </w:t>
      </w:r>
      <w:r w:rsidR="00606736">
        <w:t>u</w:t>
      </w:r>
      <w:r w:rsidR="00130CF9" w:rsidRPr="00130CF9">
        <w:t>regul</w:t>
      </w:r>
      <w:r w:rsidR="00130CF9">
        <w:t>owan</w:t>
      </w:r>
      <w:r w:rsidR="00606736">
        <w:t>y</w:t>
      </w:r>
      <w:r w:rsidR="00130CF9">
        <w:t xml:space="preserve"> w</w:t>
      </w:r>
      <w:r w:rsidR="009C3863">
        <w:t> </w:t>
      </w:r>
      <w:r w:rsidR="00130CF9" w:rsidRPr="00130CF9">
        <w:t>przepis</w:t>
      </w:r>
      <w:r w:rsidR="00130CF9">
        <w:t>ach</w:t>
      </w:r>
      <w:r w:rsidR="00130CF9" w:rsidRPr="00130CF9">
        <w:t xml:space="preserve"> odrębn</w:t>
      </w:r>
      <w:r w:rsidR="00130CF9">
        <w:t>ych</w:t>
      </w:r>
      <w:r w:rsidR="00436B11">
        <w:t>.</w:t>
      </w:r>
    </w:p>
    <w:p w:rsidR="00EA7D46" w:rsidRPr="00EA7D46" w:rsidRDefault="00EA7D46" w:rsidP="002D7AD5">
      <w:pPr>
        <w:pStyle w:val="ARTartustawynprozporzdzenia"/>
      </w:pPr>
      <w:r w:rsidRPr="00D5585E">
        <w:rPr>
          <w:rStyle w:val="Ppogrubienie"/>
        </w:rPr>
        <w:t>Art.</w:t>
      </w:r>
      <w:r w:rsidR="009C3863" w:rsidRPr="00D5585E">
        <w:rPr>
          <w:rStyle w:val="Ppogrubienie"/>
        </w:rPr>
        <w:t> </w:t>
      </w:r>
      <w:r w:rsidRPr="00D5585E">
        <w:rPr>
          <w:rStyle w:val="Ppogrubienie"/>
        </w:rPr>
        <w:t>4.</w:t>
      </w:r>
      <w:r w:rsidRPr="00EA7D46">
        <w:t xml:space="preserve"> 1. W jednostkach organizacyjnych podległych Ministrowi Obrony Narodowej lub przez niego nadzorowanych oraz w podmiotach, w tym spółkach, utworzonych przez te jednostki, urzędzie obsługującym Ministra Obrony Narodowej, podmiotach leczniczych utworzonych i nadzorowanych przez Ministra Obrony Narodowej, rejonach zakwaterowania przejściowego jednostek wojskowych oraz w stosunku do wojsk obcych przebywających na terytorium Rzeczypospolitej Polskiej lub przemieszczających się przez to terytorium zadania Inspekcji wykonują organy Wojskowej Inspekcji Sanitarnej oraz Wojskowej Inspekcji Weterynaryjnej.</w:t>
      </w:r>
    </w:p>
    <w:p w:rsidR="00EA7D46" w:rsidRPr="00EA7D46" w:rsidRDefault="00EA7D46" w:rsidP="002D7AD5">
      <w:pPr>
        <w:pStyle w:val="USTustnpkodeksu"/>
      </w:pPr>
      <w:r w:rsidRPr="00EA7D46">
        <w:t xml:space="preserve">2. W Policji, Państwowej Straży Pożarnej, Straży Granicznej, Biurze Ochrony Rządu, jednostkach organizacyjnych podległych i nadzorowanych przez ministra właściwego do spraw wewnętrznych, podmiotach leczniczych </w:t>
      </w:r>
      <w:r w:rsidR="007941FD">
        <w:t>u</w:t>
      </w:r>
      <w:r w:rsidRPr="00EA7D46">
        <w:t>tworzonych przez ministra właściwego do spraw wewnętrznych, urzędzie obsługującym ministra właściwego do spraw wewnętrznych oraz w jednostkach organizacyjnych Agencji Bezpieczeństwa Wewnętrznego, Agencji Wywiadu i Centralnego Biura Antykorupcyjnego zadania Inspekcji wykonuje Państwowa Inspekcja Sanitarna Ministerstwa Spraw Wewnętrznych i Administracji.</w:t>
      </w:r>
    </w:p>
    <w:p w:rsidR="00EA7D46" w:rsidRPr="00EA7D46" w:rsidRDefault="00EA7D46" w:rsidP="00D5585E">
      <w:pPr>
        <w:pStyle w:val="USTustnpkodeksu"/>
        <w:keepNext/>
      </w:pPr>
      <w:r w:rsidRPr="00EA7D46">
        <w:t>3</w:t>
      </w:r>
      <w:r w:rsidR="002D7AD5">
        <w:t xml:space="preserve">. </w:t>
      </w:r>
      <w:r w:rsidRPr="00EA7D46">
        <w:t>Minister właściwy do spraw wewnętrznych określi, w drodze rozporządzenia, organizację oraz sposób i tryb wykonywania zadań Inspekcji przez Państwową Inspekcję Sanitarną Ministerstwa Spraw Wewnętrznych i Administracji:</w:t>
      </w:r>
    </w:p>
    <w:p w:rsidR="00EA7D46" w:rsidRPr="00EA7D46" w:rsidRDefault="00EA7D46" w:rsidP="002D7AD5">
      <w:pPr>
        <w:pStyle w:val="PKTpunkt"/>
      </w:pPr>
      <w:r w:rsidRPr="00EA7D46">
        <w:t>1)</w:t>
      </w:r>
      <w:r w:rsidRPr="00EA7D46">
        <w:tab/>
        <w:t xml:space="preserve">na terenie urzędu obsługującego ministra właściwego do spraw wewnętrznych oraz jednostek organizacyjnych podległych </w:t>
      </w:r>
      <w:r w:rsidR="007941FD">
        <w:t xml:space="preserve">temu ministrowi </w:t>
      </w:r>
      <w:r w:rsidRPr="00EA7D46">
        <w:t>i nadzorowanych przez tego ministra,</w:t>
      </w:r>
    </w:p>
    <w:p w:rsidR="00EA7D46" w:rsidRPr="00EA7D46" w:rsidRDefault="00EA7D46" w:rsidP="002D7AD5">
      <w:pPr>
        <w:pStyle w:val="PKTpunkt"/>
      </w:pPr>
      <w:r w:rsidRPr="00EA7D46">
        <w:lastRenderedPageBreak/>
        <w:t>2)</w:t>
      </w:r>
      <w:r w:rsidRPr="00EA7D46">
        <w:tab/>
        <w:t xml:space="preserve">na terenie podmiotów leczniczych </w:t>
      </w:r>
      <w:r w:rsidR="007941FD">
        <w:t>u</w:t>
      </w:r>
      <w:r w:rsidRPr="00EA7D46">
        <w:t>tworzonych przez ministra właściwego do spraw wewnętrznych,</w:t>
      </w:r>
    </w:p>
    <w:p w:rsidR="00EA7D46" w:rsidRPr="00EA7D46" w:rsidRDefault="00EA7D46" w:rsidP="00D5585E">
      <w:pPr>
        <w:pStyle w:val="PKTpunkt"/>
        <w:keepNext/>
      </w:pPr>
      <w:r w:rsidRPr="00EA7D46">
        <w:t>3)</w:t>
      </w:r>
      <w:r w:rsidRPr="00EA7D46">
        <w:tab/>
        <w:t xml:space="preserve">w stosunku do pracowników jednostek, o których mowa w pkt 1, oraz </w:t>
      </w:r>
      <w:r w:rsidR="007941FD">
        <w:t>pracowników i</w:t>
      </w:r>
      <w:r w:rsidR="009C3863">
        <w:t> </w:t>
      </w:r>
      <w:r w:rsidRPr="00EA7D46">
        <w:t>funkcjonariuszy Policji, Państwowej Straży Pożarnej, Straży Granicznej i Biura Ochrony Rządu</w:t>
      </w:r>
    </w:p>
    <w:p w:rsidR="00EA7D46" w:rsidRPr="00EA7D46" w:rsidRDefault="00EA7D46" w:rsidP="002D7AD5">
      <w:pPr>
        <w:pStyle w:val="CZWSPPKTczwsplnapunktw"/>
      </w:pPr>
      <w:r w:rsidRPr="00EA7D46">
        <w:t xml:space="preserve">– uwzględniając potrzebę zapewnienia sprawnego </w:t>
      </w:r>
      <w:r w:rsidR="005E2DBA">
        <w:t xml:space="preserve">i prawidłowego </w:t>
      </w:r>
      <w:r w:rsidRPr="00EA7D46">
        <w:t>działania Państwowej Inspekcji Sanitarnej Ministerstwa Spraw Wewnętrznych i Administracji</w:t>
      </w:r>
      <w:r w:rsidR="005E2DBA">
        <w:t xml:space="preserve"> przy wykonywaniu tych zadań</w:t>
      </w:r>
      <w:r w:rsidRPr="00EA7D46">
        <w:t>.</w:t>
      </w:r>
    </w:p>
    <w:p w:rsidR="00EA7D46" w:rsidRPr="00EA7D46" w:rsidRDefault="00EA7D46" w:rsidP="002D7AD5">
      <w:pPr>
        <w:pStyle w:val="USTustnpkodeksu"/>
      </w:pPr>
      <w:r w:rsidRPr="00EA7D46">
        <w:t>4.</w:t>
      </w:r>
      <w:r w:rsidR="002353A3">
        <w:t xml:space="preserve"> </w:t>
      </w:r>
      <w:r w:rsidRPr="00EA7D46">
        <w:t>Minister właściwy do spraw wewnętrznych, po zasięgnięciu opinii Szefów Agencji Bezpieczeństwa Wewnętrznego, Agencji Wywiadu i Centralnego Biura Antykorupcyjnego, określi, w drodze rozporządzenia, organizację oraz sposób i tryb wykonywania zadań Inspekcji przez Państwową Inspekcję Sanitarną Ministerstwa Spraw Wewnętrznych i</w:t>
      </w:r>
      <w:r w:rsidR="009C3863">
        <w:t> </w:t>
      </w:r>
      <w:r w:rsidRPr="00EA7D46">
        <w:t xml:space="preserve">Administracji na terenie obiektów Agencji Bezpieczeństwa Wewnętrznego, Agencji Wywiadu i Centralnego Biura Antykorupcyjnego oraz w stosunku do </w:t>
      </w:r>
      <w:r w:rsidR="00482CB1">
        <w:t>pracowników i</w:t>
      </w:r>
      <w:r w:rsidR="009C3863">
        <w:t> </w:t>
      </w:r>
      <w:r w:rsidRPr="00EA7D46">
        <w:t xml:space="preserve">funkcjonariuszy Agencji Bezpieczeństwa Wewnętrznego, Agencji Wywiadu i Centralnego Biura Antykorupcyjnego, uwzględniając potrzebę zapewnienia sprawnego </w:t>
      </w:r>
      <w:r w:rsidR="005E2DBA">
        <w:t>i prawidłowego</w:t>
      </w:r>
      <w:r w:rsidR="005E2DBA" w:rsidRPr="00EA7D46">
        <w:t xml:space="preserve"> </w:t>
      </w:r>
      <w:r w:rsidRPr="00EA7D46">
        <w:t>działania</w:t>
      </w:r>
      <w:r w:rsidR="005E2DBA">
        <w:t xml:space="preserve"> </w:t>
      </w:r>
      <w:r w:rsidRPr="00EA7D46">
        <w:t>Państwowej Inspekcji Sanitarnej Ministerstwa Spraw Wewnętrznych i</w:t>
      </w:r>
      <w:r w:rsidR="009C3863">
        <w:t> </w:t>
      </w:r>
      <w:r w:rsidRPr="00EA7D46">
        <w:t>Administracji</w:t>
      </w:r>
      <w:r w:rsidR="005E2DBA">
        <w:t xml:space="preserve"> przy wykonywaniu tych zadań</w:t>
      </w:r>
      <w:r w:rsidRPr="00EA7D46">
        <w:t>.</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5.</w:t>
      </w:r>
      <w:r w:rsidRPr="00EA7D46">
        <w:t xml:space="preserve"> Organami Inspekcji są:</w:t>
      </w:r>
    </w:p>
    <w:p w:rsidR="00EA7D46" w:rsidRPr="00EA7D46" w:rsidRDefault="002D7AD5" w:rsidP="00640FD4">
      <w:pPr>
        <w:pStyle w:val="PKTpunkt"/>
      </w:pPr>
      <w:r>
        <w:t>1)</w:t>
      </w:r>
      <w:r w:rsidR="001E74CF">
        <w:tab/>
      </w:r>
      <w:r w:rsidR="00EA7D46" w:rsidRPr="00EA7D46">
        <w:t xml:space="preserve">Główny Inspektor Bezpieczeństwa Żywności, zwany dalej </w:t>
      </w:r>
      <w:r w:rsidR="00D5585E">
        <w:t>„</w:t>
      </w:r>
      <w:r w:rsidR="00EA7D46" w:rsidRPr="00EA7D46">
        <w:t>Głównym Inspektorem</w:t>
      </w:r>
      <w:r w:rsidR="00D5585E">
        <w:t>”</w:t>
      </w:r>
      <w:r w:rsidR="00EA7D46" w:rsidRPr="00EA7D46">
        <w:t>;</w:t>
      </w:r>
    </w:p>
    <w:p w:rsidR="00EA7D46" w:rsidRPr="00EA7D46" w:rsidRDefault="002D7AD5" w:rsidP="00640FD4">
      <w:pPr>
        <w:pStyle w:val="PKTpunkt"/>
      </w:pPr>
      <w:r>
        <w:t>2)</w:t>
      </w:r>
      <w:r w:rsidR="001E74CF">
        <w:tab/>
      </w:r>
      <w:r w:rsidR="00EA7D46" w:rsidRPr="00EA7D46">
        <w:t xml:space="preserve">wojewódzki inspektor bezpieczeństwa żywności, zwany dalej </w:t>
      </w:r>
      <w:r w:rsidR="00D5585E">
        <w:t>„</w:t>
      </w:r>
      <w:r w:rsidR="00EA7D46" w:rsidRPr="00EA7D46">
        <w:t>wojewódzkim inspektorem</w:t>
      </w:r>
      <w:r w:rsidR="00D5585E">
        <w:t>”</w:t>
      </w:r>
      <w:r w:rsidR="0001389A" w:rsidRPr="0001389A">
        <w:t>, jako kierownik wojewódzkiej inspekcji bezpieczeństwa żywności wchodzącej w skład zespolonej administracji rządowej w województwie</w:t>
      </w:r>
      <w:r w:rsidR="00EA7D46" w:rsidRPr="00EA7D46">
        <w:t>;</w:t>
      </w:r>
    </w:p>
    <w:p w:rsidR="00EA7D46" w:rsidRPr="00EA7D46" w:rsidRDefault="002D7AD5" w:rsidP="00640FD4">
      <w:pPr>
        <w:pStyle w:val="PKTpunkt"/>
      </w:pPr>
      <w:r>
        <w:t>3)</w:t>
      </w:r>
      <w:r w:rsidR="001E74CF">
        <w:tab/>
      </w:r>
      <w:r w:rsidR="00EA7D46" w:rsidRPr="00EA7D46">
        <w:t xml:space="preserve">powiatowy inspektor bezpieczeństwa żywności, zwany dalej </w:t>
      </w:r>
      <w:r w:rsidR="00D5585E">
        <w:t>„</w:t>
      </w:r>
      <w:r w:rsidR="00EA7D46" w:rsidRPr="00EA7D46">
        <w:t>powiatowym inspektorem</w:t>
      </w:r>
      <w:r w:rsidR="00D5585E">
        <w:t>”</w:t>
      </w:r>
      <w:r w:rsidR="009D25C3">
        <w:t>,</w:t>
      </w:r>
      <w:r w:rsidR="009D25C3" w:rsidRPr="009D25C3">
        <w:t xml:space="preserve"> jako kierownik powiatowej inspekcji </w:t>
      </w:r>
      <w:r w:rsidR="009D25C3" w:rsidRPr="0001389A">
        <w:t>bezpieczeństwa żywności</w:t>
      </w:r>
      <w:r w:rsidR="009D25C3" w:rsidRPr="009D25C3">
        <w:t xml:space="preserve"> wchodzącej w skład niezespolonej administracji rządowe</w:t>
      </w:r>
      <w:r w:rsidR="009D25C3">
        <w:t>j</w:t>
      </w:r>
      <w:r w:rsidR="00EA7D46" w:rsidRPr="00EA7D46">
        <w:t>;</w:t>
      </w:r>
    </w:p>
    <w:p w:rsidR="00EA7D46" w:rsidRPr="00EA7D46" w:rsidRDefault="002D7AD5" w:rsidP="00640FD4">
      <w:pPr>
        <w:pStyle w:val="PKTpunkt"/>
      </w:pPr>
      <w:r>
        <w:t>4)</w:t>
      </w:r>
      <w:r w:rsidR="001E74CF">
        <w:tab/>
      </w:r>
      <w:r w:rsidR="00EA7D46" w:rsidRPr="00EA7D46">
        <w:t xml:space="preserve">graniczny inspektor bezpieczeństwa żywności, zwany dalej </w:t>
      </w:r>
      <w:r w:rsidR="00D5585E">
        <w:t>„</w:t>
      </w:r>
      <w:r w:rsidR="00EA7D46" w:rsidRPr="00EA7D46">
        <w:t>granicznym inspektorem</w:t>
      </w:r>
      <w:r w:rsidR="00D5585E">
        <w:t>”</w:t>
      </w:r>
      <w:r w:rsidR="00EA7D46" w:rsidRPr="00EA7D46">
        <w:t>.</w:t>
      </w:r>
    </w:p>
    <w:p w:rsidR="00EA7D46" w:rsidRPr="00EA7D46" w:rsidRDefault="00EA7D46" w:rsidP="00640FD4">
      <w:pPr>
        <w:pStyle w:val="ARTartustawynprozporzdzenia"/>
      </w:pPr>
      <w:r w:rsidRPr="00D5585E">
        <w:rPr>
          <w:rStyle w:val="Ppogrubienie"/>
        </w:rPr>
        <w:t>Art.</w:t>
      </w:r>
      <w:r w:rsidR="009C3863" w:rsidRPr="00D5585E">
        <w:rPr>
          <w:rStyle w:val="Ppogrubienie"/>
        </w:rPr>
        <w:t> </w:t>
      </w:r>
      <w:r w:rsidRPr="00D5585E">
        <w:rPr>
          <w:rStyle w:val="Ppogrubienie"/>
        </w:rPr>
        <w:t>6.</w:t>
      </w:r>
      <w:r w:rsidRPr="00EA7D46">
        <w:t xml:space="preserve"> 1. Inspekcją kieruje Główny Inspektor będący centralnym organem administracji rządowej podległym ministrowi właściwemu do spraw rolnictwa.</w:t>
      </w:r>
    </w:p>
    <w:p w:rsidR="00EA7D46" w:rsidRPr="00EA7D46" w:rsidRDefault="00EA7D46" w:rsidP="00640FD4">
      <w:pPr>
        <w:pStyle w:val="USTustnpkodeksu"/>
      </w:pPr>
      <w:r w:rsidRPr="00EA7D46">
        <w:t>2. Głównego Inspektora powołuje Prezes Rady Ministrów na wniosek ministra właściwego do spraw rolnictwa. Prezes Rady Ministrów odwołuje Głównego Inspektora.</w:t>
      </w:r>
    </w:p>
    <w:p w:rsidR="00EA7D46" w:rsidRPr="00EA7D46" w:rsidRDefault="00EA7D46" w:rsidP="00640FD4">
      <w:pPr>
        <w:pStyle w:val="ARTartustawynprozporzdzenia"/>
      </w:pPr>
      <w:r w:rsidRPr="00D5585E">
        <w:rPr>
          <w:rStyle w:val="Ppogrubienie"/>
        </w:rPr>
        <w:lastRenderedPageBreak/>
        <w:t>Art.</w:t>
      </w:r>
      <w:r w:rsidR="009C3863" w:rsidRPr="00D5585E">
        <w:rPr>
          <w:rStyle w:val="Ppogrubienie"/>
        </w:rPr>
        <w:t> </w:t>
      </w:r>
      <w:r w:rsidRPr="00D5585E">
        <w:rPr>
          <w:rStyle w:val="Ppogrubienie"/>
        </w:rPr>
        <w:t>7.</w:t>
      </w:r>
      <w:r w:rsidRPr="00EA7D46">
        <w:t xml:space="preserve"> 1. Główny Inspektor kieruje Inspekcją przy pomocy zastępców Głównego Inspektora, powoływanych i odwoływanych, na jego wniosek, przez ministra właściwego do spraw rolnictwa.</w:t>
      </w:r>
    </w:p>
    <w:p w:rsidR="00EA7D46" w:rsidRPr="00EA7D46" w:rsidRDefault="00EA7D46" w:rsidP="00D5585E">
      <w:pPr>
        <w:pStyle w:val="USTustnpkodeksu"/>
        <w:keepNext/>
      </w:pPr>
      <w:r w:rsidRPr="00EA7D46">
        <w:t>2. Zastępcami Głównego Inspektora są:</w:t>
      </w:r>
    </w:p>
    <w:p w:rsidR="00EA7D46" w:rsidRPr="00EA7D46" w:rsidRDefault="00EA7D46" w:rsidP="00640FD4">
      <w:pPr>
        <w:pStyle w:val="PKTpunkt"/>
      </w:pPr>
      <w:r w:rsidRPr="00EA7D46">
        <w:t>1)</w:t>
      </w:r>
      <w:r w:rsidR="001E74CF">
        <w:tab/>
      </w:r>
      <w:r w:rsidRPr="00EA7D46">
        <w:t>Krajowy Lekarz Weterynarii;</w:t>
      </w:r>
    </w:p>
    <w:p w:rsidR="00EA7D46" w:rsidRPr="00EA7D46" w:rsidRDefault="00EA7D46" w:rsidP="00640FD4">
      <w:pPr>
        <w:pStyle w:val="PKTpunkt"/>
      </w:pPr>
      <w:r w:rsidRPr="00EA7D46">
        <w:t>2)</w:t>
      </w:r>
      <w:r w:rsidR="001E74CF">
        <w:tab/>
      </w:r>
      <w:r w:rsidRPr="00EA7D46">
        <w:t>Krajowy Inspektor Bezpieczeństwa Żywności;</w:t>
      </w:r>
    </w:p>
    <w:p w:rsidR="00EA7D46" w:rsidRPr="00EA7D46" w:rsidRDefault="00EA7D46" w:rsidP="00640FD4">
      <w:pPr>
        <w:pStyle w:val="PKTpunkt"/>
      </w:pPr>
      <w:r w:rsidRPr="00EA7D46">
        <w:t>3)</w:t>
      </w:r>
      <w:r w:rsidR="001E74CF">
        <w:tab/>
      </w:r>
      <w:r w:rsidRPr="00EA7D46">
        <w:t>Krajowy Inspektor Diagnostyki Laboratoryjnej;</w:t>
      </w:r>
    </w:p>
    <w:p w:rsidR="00EA7D46" w:rsidRPr="00EA7D46" w:rsidRDefault="00EA7D46" w:rsidP="00640FD4">
      <w:pPr>
        <w:pStyle w:val="PKTpunkt"/>
      </w:pPr>
      <w:r w:rsidRPr="00EA7D46">
        <w:t>4)</w:t>
      </w:r>
      <w:r w:rsidR="001E74CF">
        <w:tab/>
      </w:r>
      <w:r w:rsidRPr="00EA7D46">
        <w:t>Krajowy Inspektor Ochrony Roślin, Nasiennictwa i Nawożenia;</w:t>
      </w:r>
    </w:p>
    <w:p w:rsidR="00EA7D46" w:rsidRPr="00EA7D46" w:rsidRDefault="00EA7D46" w:rsidP="00640FD4">
      <w:pPr>
        <w:pStyle w:val="PKTpunkt"/>
      </w:pPr>
      <w:r w:rsidRPr="00EA7D46">
        <w:t>5)</w:t>
      </w:r>
      <w:r w:rsidR="001E74CF">
        <w:tab/>
      </w:r>
      <w:r w:rsidRPr="00EA7D46">
        <w:t>Krajowy Inspektor Jakości Handlowej Artykułów Rolno-Spożywczych.</w:t>
      </w:r>
    </w:p>
    <w:p w:rsidR="00EA7D46" w:rsidRPr="00EA7D46" w:rsidRDefault="00EA7D46" w:rsidP="00D5585E">
      <w:pPr>
        <w:pStyle w:val="USTustnpkodeksu"/>
        <w:keepNext/>
      </w:pPr>
      <w:r w:rsidRPr="00EA7D46">
        <w:t>3</w:t>
      </w:r>
      <w:r w:rsidR="00640FD4">
        <w:t xml:space="preserve">. </w:t>
      </w:r>
      <w:r w:rsidRPr="00EA7D46">
        <w:t>Głównym Inspektorem oraz jego zastępcą może być osoba, która:</w:t>
      </w:r>
    </w:p>
    <w:p w:rsidR="00EA7D46" w:rsidRPr="00EA7D46" w:rsidRDefault="00640FD4" w:rsidP="00640FD4">
      <w:pPr>
        <w:pStyle w:val="PKTpunkt"/>
      </w:pPr>
      <w:r>
        <w:t>1)</w:t>
      </w:r>
      <w:r w:rsidR="001E74CF">
        <w:tab/>
      </w:r>
      <w:r w:rsidR="00EA7D46" w:rsidRPr="00EA7D46">
        <w:t>posiada tytuł zawodowy magistra lub równorzędny;</w:t>
      </w:r>
    </w:p>
    <w:p w:rsidR="00EA7D46" w:rsidRPr="00EA7D46" w:rsidRDefault="00640FD4" w:rsidP="00640FD4">
      <w:pPr>
        <w:pStyle w:val="PKTpunkt"/>
      </w:pPr>
      <w:r>
        <w:t>2)</w:t>
      </w:r>
      <w:r w:rsidR="001E74CF">
        <w:tab/>
      </w:r>
      <w:r w:rsidR="00EA7D46" w:rsidRPr="00EA7D46">
        <w:t>jest obywatelem polskim;</w:t>
      </w:r>
    </w:p>
    <w:p w:rsidR="00EA7D46" w:rsidRPr="00EA7D46" w:rsidRDefault="00640FD4" w:rsidP="00640FD4">
      <w:pPr>
        <w:pStyle w:val="PKTpunkt"/>
      </w:pPr>
      <w:r>
        <w:t>3)</w:t>
      </w:r>
      <w:r w:rsidR="001E74CF">
        <w:tab/>
      </w:r>
      <w:r w:rsidR="00EA7D46" w:rsidRPr="00EA7D46">
        <w:t>korzysta z pełni praw publicznych;</w:t>
      </w:r>
    </w:p>
    <w:p w:rsidR="00EA7D46" w:rsidRPr="00EA7D46" w:rsidRDefault="00640FD4" w:rsidP="00640FD4">
      <w:pPr>
        <w:pStyle w:val="PKTpunkt"/>
      </w:pPr>
      <w:r>
        <w:t>4)</w:t>
      </w:r>
      <w:r w:rsidR="001E74CF">
        <w:tab/>
      </w:r>
      <w:r w:rsidR="00EA7D46" w:rsidRPr="00EA7D46">
        <w:t>nie była skazana prawomocnym wyrokiem orzekającym środek karny w postaci zakazu zajmowania stanowiska kierowniczego w urzędzie organów władzy publicznej lub stanowiska związanego z dysponowaniem środkami publicznymi;</w:t>
      </w:r>
    </w:p>
    <w:p w:rsidR="00EA7D46" w:rsidRPr="00EA7D46" w:rsidRDefault="00640FD4" w:rsidP="00640FD4">
      <w:pPr>
        <w:pStyle w:val="PKTpunkt"/>
      </w:pPr>
      <w:r>
        <w:t>5)</w:t>
      </w:r>
      <w:r w:rsidR="001E74CF">
        <w:tab/>
      </w:r>
      <w:r w:rsidR="00EA7D46" w:rsidRPr="00EA7D46">
        <w:t>posiada co najmniej 5-letni staż pracy w administracji publicznej;</w:t>
      </w:r>
    </w:p>
    <w:p w:rsidR="00EA7D46" w:rsidRPr="00EA7D46" w:rsidRDefault="00640FD4" w:rsidP="00640FD4">
      <w:pPr>
        <w:pStyle w:val="PKTpunkt"/>
      </w:pPr>
      <w:r>
        <w:t>6)</w:t>
      </w:r>
      <w:r w:rsidR="001E74CF">
        <w:tab/>
      </w:r>
      <w:r w:rsidR="00EA7D46" w:rsidRPr="00EA7D46">
        <w:t>posiada kompetencje kierownicze;</w:t>
      </w:r>
    </w:p>
    <w:p w:rsidR="00EA7D46" w:rsidRPr="00EA7D46" w:rsidRDefault="00640FD4" w:rsidP="00640FD4">
      <w:pPr>
        <w:pStyle w:val="PKTpunkt"/>
      </w:pPr>
      <w:r>
        <w:t>7)</w:t>
      </w:r>
      <w:r w:rsidR="001E74CF">
        <w:tab/>
      </w:r>
      <w:r w:rsidR="00EA7D46" w:rsidRPr="00EA7D46">
        <w:t>posiada tytuł specjalisty z epizootiologii i administracji weterynaryjnej</w:t>
      </w:r>
      <w:r w:rsidR="00F2133A">
        <w:t xml:space="preserve">, </w:t>
      </w:r>
      <w:r w:rsidR="00EA7D46" w:rsidRPr="00EA7D46">
        <w:t>higieny zwierząt rzeźnych i żywności pochodzenia zwierzęcego lub prewencji weterynaryjnej i higieny pasz – w przypadku Krajowego Lekarza Weterynarii;</w:t>
      </w:r>
    </w:p>
    <w:p w:rsidR="00EA7D46" w:rsidRPr="00EA7D46" w:rsidRDefault="00640FD4" w:rsidP="00640FD4">
      <w:pPr>
        <w:pStyle w:val="PKTpunkt"/>
      </w:pPr>
      <w:r>
        <w:t>8)</w:t>
      </w:r>
      <w:r w:rsidR="001E74CF">
        <w:tab/>
      </w:r>
      <w:r w:rsidR="00EA7D46" w:rsidRPr="00EA7D46">
        <w:t>posiada tytuł specjalisty z epizootiologii i administracji weterynaryjnej</w:t>
      </w:r>
      <w:r w:rsidR="00F2133A">
        <w:t>,</w:t>
      </w:r>
      <w:r w:rsidR="00EA7D46" w:rsidRPr="00EA7D46">
        <w:t xml:space="preserve"> higieny zwierząt rzeźnych i żywności pochodzenia zwierzęcego, prewencji weterynaryjnej i higieny pasz, higieny żywności i żywienia, toksykologii żywności</w:t>
      </w:r>
      <w:r w:rsidR="00F2133A">
        <w:t xml:space="preserve"> lub zdrowia publicznego</w:t>
      </w:r>
      <w:r w:rsidR="00EA7D46" w:rsidRPr="00EA7D46">
        <w:t xml:space="preserve"> – w</w:t>
      </w:r>
      <w:r w:rsidR="009C3863">
        <w:t> </w:t>
      </w:r>
      <w:r w:rsidR="00EA7D46" w:rsidRPr="00EA7D46">
        <w:t>przypadku Krajowego Inspektora Bezpieczeństwa Żywności;</w:t>
      </w:r>
    </w:p>
    <w:p w:rsidR="00EA7D46" w:rsidRPr="00EA7D46" w:rsidRDefault="00640FD4" w:rsidP="00640FD4">
      <w:pPr>
        <w:pStyle w:val="PKTpunkt"/>
      </w:pPr>
      <w:r>
        <w:t>9)</w:t>
      </w:r>
      <w:r w:rsidR="001E74CF">
        <w:tab/>
      </w:r>
      <w:r w:rsidR="00EA7D46" w:rsidRPr="00EA7D46">
        <w:t>posiada wiedzę i doświadczenie w zakresie organizacji i funkcjonowania laboratoriów – w przypadku Krajowego Inspektora Diagnostyki Laboratoryjnej;</w:t>
      </w:r>
    </w:p>
    <w:p w:rsidR="00EA7D46" w:rsidRPr="00EA7D46" w:rsidRDefault="00640FD4" w:rsidP="00640FD4">
      <w:pPr>
        <w:pStyle w:val="PKTpunkt"/>
      </w:pPr>
      <w:r>
        <w:t>10)</w:t>
      </w:r>
      <w:r>
        <w:tab/>
      </w:r>
      <w:r w:rsidR="00EA7D46" w:rsidRPr="00EA7D46">
        <w:t xml:space="preserve">posiada wiedzę i doświadczenie </w:t>
      </w:r>
      <w:r w:rsidR="00F2133A">
        <w:t>w</w:t>
      </w:r>
      <w:r w:rsidR="00F2133A" w:rsidRPr="00EA7D46">
        <w:t xml:space="preserve"> </w:t>
      </w:r>
      <w:r w:rsidR="00EA7D46" w:rsidRPr="00EA7D46">
        <w:t>zakres</w:t>
      </w:r>
      <w:r w:rsidR="00F2133A">
        <w:t>ie</w:t>
      </w:r>
      <w:r w:rsidR="00EA7D46" w:rsidRPr="00EA7D46">
        <w:t xml:space="preserve"> ochrony roślin i nasiennictwa – w przypadku Krajowego Inspektora Ochrony Roślin, Nasiennictwa i Nawożenia;</w:t>
      </w:r>
    </w:p>
    <w:p w:rsidR="00EA7D46" w:rsidRPr="00EA7D46" w:rsidRDefault="00640FD4" w:rsidP="00640FD4">
      <w:pPr>
        <w:pStyle w:val="PKTpunkt"/>
      </w:pPr>
      <w:r>
        <w:t>11)</w:t>
      </w:r>
      <w:r>
        <w:tab/>
      </w:r>
      <w:r w:rsidR="00EA7D46" w:rsidRPr="00EA7D46">
        <w:t xml:space="preserve">posiada wiedzę i doświadczenie </w:t>
      </w:r>
      <w:r w:rsidR="00F2133A">
        <w:t>w</w:t>
      </w:r>
      <w:r w:rsidR="00F2133A" w:rsidRPr="00EA7D46">
        <w:t xml:space="preserve"> </w:t>
      </w:r>
      <w:r w:rsidR="00EA7D46" w:rsidRPr="00EA7D46">
        <w:t>zakres</w:t>
      </w:r>
      <w:r w:rsidR="00F2133A">
        <w:t>ie</w:t>
      </w:r>
      <w:r w:rsidR="00EA7D46" w:rsidRPr="00EA7D46">
        <w:t xml:space="preserve"> jakości handlowej artykułów rolno</w:t>
      </w:r>
      <w:r w:rsidR="009C3863">
        <w:t>-</w:t>
      </w:r>
      <w:r w:rsidR="009C3863">
        <w:br/>
      </w:r>
      <w:r w:rsidR="00EA7D46" w:rsidRPr="00EA7D46">
        <w:t>-spożywczych – w przypadku Krajowego Inspektora Jakości Handlowej Artykułów Rolno-Spożywczych.</w:t>
      </w:r>
    </w:p>
    <w:p w:rsidR="00EA7D46" w:rsidRPr="00EA7D46" w:rsidRDefault="00EA7D46" w:rsidP="0074059C">
      <w:pPr>
        <w:pStyle w:val="USTustnpkodeksu"/>
      </w:pPr>
      <w:r w:rsidRPr="00EA7D46">
        <w:lastRenderedPageBreak/>
        <w:t>4. Powołanie na stanowisko Głównego Inspektora i jego zastępcy jest równoznaczne z</w:t>
      </w:r>
      <w:r w:rsidR="009C3863">
        <w:t> </w:t>
      </w:r>
      <w:r w:rsidRPr="00EA7D46">
        <w:t>nawiązaniem stosunku pracy na podstawie powołania w rozumieniu przepisów Kodeksu pracy.</w:t>
      </w:r>
    </w:p>
    <w:p w:rsidR="00EA7D46" w:rsidRPr="00EA7D46" w:rsidRDefault="00EA7D46" w:rsidP="00B96783">
      <w:pPr>
        <w:pStyle w:val="ARTartustawynprozporzdzenia"/>
      </w:pPr>
      <w:r w:rsidRPr="00D5585E">
        <w:rPr>
          <w:rStyle w:val="Ppogrubienie"/>
        </w:rPr>
        <w:t>Art.</w:t>
      </w:r>
      <w:r w:rsidR="009C3863" w:rsidRPr="00D5585E">
        <w:rPr>
          <w:rStyle w:val="Ppogrubienie"/>
        </w:rPr>
        <w:t> </w:t>
      </w:r>
      <w:r w:rsidRPr="00D5585E">
        <w:rPr>
          <w:rStyle w:val="Ppogrubienie"/>
        </w:rPr>
        <w:t>8.</w:t>
      </w:r>
      <w:r w:rsidRPr="00EA7D46">
        <w:t xml:space="preserve"> 1. Główny Inspektor wykonuje swoje zadania przy pomocy Głównego Inspektoratu Bezpieczeństwa Żywności, zwanego dalej </w:t>
      </w:r>
      <w:r w:rsidR="00D5585E">
        <w:t>„</w:t>
      </w:r>
      <w:r w:rsidRPr="00EA7D46">
        <w:t>Głównym Inspektoratem</w:t>
      </w:r>
      <w:r w:rsidR="00D5585E">
        <w:t>”</w:t>
      </w:r>
      <w:r w:rsidRPr="00EA7D46">
        <w:t>.</w:t>
      </w:r>
    </w:p>
    <w:p w:rsidR="00EA7D46" w:rsidRPr="00EA7D46" w:rsidRDefault="00EA7D46" w:rsidP="00B430E3">
      <w:pPr>
        <w:pStyle w:val="USTustnpkodeksu"/>
      </w:pPr>
      <w:r w:rsidRPr="00EA7D46">
        <w:t>2. Minister właściwy do spraw rolnictwa określi, w drodze zarządzenia, statut Głównego Inspektoratu. Statut Głównego Inspektoratu określa w szczególności organizację Głównego Inspektoratu, w tym rodzaje komórek organizacyjnych wchodzących w jego skład.</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9.</w:t>
      </w:r>
      <w:r w:rsidRPr="00EA7D46">
        <w:t xml:space="preserve"> 1. Do zadań </w:t>
      </w:r>
      <w:r w:rsidRPr="00B430E3">
        <w:t>Głównego</w:t>
      </w:r>
      <w:r w:rsidRPr="00EA7D46">
        <w:t xml:space="preserve"> Inspektora należy:</w:t>
      </w:r>
    </w:p>
    <w:p w:rsidR="00EA7D46" w:rsidRPr="00EA7D46" w:rsidRDefault="00CB6370" w:rsidP="009F6DF6">
      <w:pPr>
        <w:pStyle w:val="PKTpunkt"/>
      </w:pPr>
      <w:r>
        <w:t>1)</w:t>
      </w:r>
      <w:r w:rsidR="001E74CF">
        <w:tab/>
      </w:r>
      <w:r w:rsidR="00EA7D46" w:rsidRPr="00EA7D46">
        <w:t>ustalanie ogólnych kierunków działania Inspekcji i wydawanie instrukcji określających sposób postępowania w zakresie realizacji zadań Inspekcji;</w:t>
      </w:r>
    </w:p>
    <w:p w:rsidR="00EA7D46" w:rsidRPr="00EA7D46" w:rsidRDefault="00CB6370" w:rsidP="009F6DF6">
      <w:pPr>
        <w:pStyle w:val="PKTpunkt"/>
      </w:pPr>
      <w:r>
        <w:t>2)</w:t>
      </w:r>
      <w:r w:rsidR="001E74CF">
        <w:tab/>
      </w:r>
      <w:r w:rsidR="00EA7D46" w:rsidRPr="00EA7D46">
        <w:t xml:space="preserve">wydawanie wytycznych i poleceń określających sposób postępowania </w:t>
      </w:r>
      <w:r w:rsidR="007C48B1" w:rsidRPr="00EA7D46">
        <w:t>wojewódzkich inspektorów, powiatowych inspektorów i granicznych inspektorów</w:t>
      </w:r>
      <w:r w:rsidR="00EA7D46" w:rsidRPr="00EA7D46">
        <w:t xml:space="preserve">, w tym dotyczących stosowania przepisów Unii Europejskiej </w:t>
      </w:r>
      <w:r w:rsidR="00332F32">
        <w:t>w zakresie realizacji zadań Inspekcji</w:t>
      </w:r>
      <w:r w:rsidR="00332F32" w:rsidRPr="00EA7D46">
        <w:t xml:space="preserve"> </w:t>
      </w:r>
      <w:r w:rsidR="00EA7D46" w:rsidRPr="00EA7D46">
        <w:t>lub sposobu realizacji celów wyrażonych</w:t>
      </w:r>
      <w:r w:rsidR="00332F32">
        <w:t xml:space="preserve"> </w:t>
      </w:r>
      <w:r w:rsidR="007C48B1">
        <w:t>w tych przepisach</w:t>
      </w:r>
      <w:r w:rsidR="00EA7D46" w:rsidRPr="00EA7D46">
        <w:t>;</w:t>
      </w:r>
    </w:p>
    <w:p w:rsidR="00EA7D46" w:rsidRPr="00EA7D46" w:rsidRDefault="00CB6370" w:rsidP="009F6DF6">
      <w:pPr>
        <w:pStyle w:val="PKTpunkt"/>
      </w:pPr>
      <w:r>
        <w:t>3)</w:t>
      </w:r>
      <w:r w:rsidR="001E74CF">
        <w:tab/>
      </w:r>
      <w:r w:rsidR="00EA7D46" w:rsidRPr="00EA7D46">
        <w:t>dokonywanie ocen i analiz sytuacji w obszarach objętych zakresem działania Inspekcji;</w:t>
      </w:r>
    </w:p>
    <w:p w:rsidR="00EA7D46" w:rsidRPr="00EA7D46" w:rsidRDefault="00CB6370" w:rsidP="009F6DF6">
      <w:pPr>
        <w:pStyle w:val="PKTpunkt"/>
      </w:pPr>
      <w:r>
        <w:t>4)</w:t>
      </w:r>
      <w:r w:rsidR="001E74CF">
        <w:tab/>
      </w:r>
      <w:r w:rsidR="00EA7D46" w:rsidRPr="00EA7D46">
        <w:t>kontrolowanie i koordynowanie wykonywania zadań przez</w:t>
      </w:r>
      <w:r w:rsidR="00277A67">
        <w:t xml:space="preserve"> wojewódzkich, </w:t>
      </w:r>
      <w:r w:rsidR="00844F1C">
        <w:t xml:space="preserve">powiatowych i </w:t>
      </w:r>
      <w:r w:rsidR="00277A67">
        <w:t>granicznych inspektorów</w:t>
      </w:r>
      <w:r w:rsidR="00EA7D46" w:rsidRPr="00EA7D46">
        <w:t>;</w:t>
      </w:r>
    </w:p>
    <w:p w:rsidR="00EA7D46" w:rsidRPr="00EA7D46" w:rsidRDefault="00CB6370" w:rsidP="009F6DF6">
      <w:pPr>
        <w:pStyle w:val="PKTpunkt"/>
      </w:pPr>
      <w:r>
        <w:t>5)</w:t>
      </w:r>
      <w:r w:rsidR="001E74CF">
        <w:tab/>
      </w:r>
      <w:r w:rsidR="00EA7D46" w:rsidRPr="00EA7D46">
        <w:t xml:space="preserve">określanie sposobów współdziałania </w:t>
      </w:r>
      <w:r w:rsidR="00DC7FF1" w:rsidRPr="00EA7D46">
        <w:t xml:space="preserve">wojewódzkich inspektorów, powiatowych inspektorów i granicznych inspektorów </w:t>
      </w:r>
      <w:r w:rsidR="00EA7D46" w:rsidRPr="00EA7D46">
        <w:t>z innymi organami administracji publicznej w</w:t>
      </w:r>
      <w:r w:rsidR="009C3863">
        <w:t> </w:t>
      </w:r>
      <w:r w:rsidR="00EA7D46" w:rsidRPr="00EA7D46">
        <w:t>zakresie realizacji zadań</w:t>
      </w:r>
      <w:r w:rsidR="00FF536D">
        <w:t xml:space="preserve"> Inspekcji</w:t>
      </w:r>
      <w:r w:rsidR="00EA7D46" w:rsidRPr="00EA7D46">
        <w:t>;</w:t>
      </w:r>
    </w:p>
    <w:p w:rsidR="00EA7D46" w:rsidRPr="00EA7D46" w:rsidRDefault="00CB6370" w:rsidP="009F6DF6">
      <w:pPr>
        <w:pStyle w:val="PKTpunkt"/>
      </w:pPr>
      <w:r>
        <w:t>6)</w:t>
      </w:r>
      <w:r w:rsidR="001E74CF">
        <w:tab/>
      </w:r>
      <w:r w:rsidR="00EA7D46" w:rsidRPr="00EA7D46">
        <w:t>prowadzenie punktów kontaktowych w ramach uczestnictwa w ponadnarodowych systemach, instytucjach i organizacjach realizujących cele i zadania objęte zakresem działania Inspekcji;</w:t>
      </w:r>
    </w:p>
    <w:p w:rsidR="00EA7D46" w:rsidRPr="00EA7D46" w:rsidRDefault="00CB6370" w:rsidP="009F6DF6">
      <w:pPr>
        <w:pStyle w:val="PKTpunkt"/>
      </w:pPr>
      <w:r>
        <w:t>7)</w:t>
      </w:r>
      <w:r w:rsidR="001E74CF">
        <w:tab/>
      </w:r>
      <w:r w:rsidR="00EA7D46" w:rsidRPr="00EA7D46">
        <w:t>współpraca lub uczestnictwo w pracach międzynarodowych organizacji, komitetów i</w:t>
      </w:r>
      <w:r w:rsidR="009C3863">
        <w:t> </w:t>
      </w:r>
      <w:r w:rsidR="00EA7D46" w:rsidRPr="00EA7D46">
        <w:t>grup roboczych w zakresie zadań realizowanych przez Inspekcję;</w:t>
      </w:r>
    </w:p>
    <w:p w:rsidR="00EA7D46" w:rsidRPr="00EA7D46" w:rsidRDefault="00CB6370" w:rsidP="009F6DF6">
      <w:pPr>
        <w:pStyle w:val="PKTpunkt"/>
      </w:pPr>
      <w:r>
        <w:t>8)</w:t>
      </w:r>
      <w:r w:rsidR="001E74CF">
        <w:tab/>
      </w:r>
      <w:r w:rsidR="00EA7D46" w:rsidRPr="00EA7D46">
        <w:t>uzgadnianie z właściwymi organami innych państw warunków przywozu i wywozu żywności, zwierząt, roślin, pasz i nawozów;</w:t>
      </w:r>
    </w:p>
    <w:p w:rsidR="00EA7D46" w:rsidRPr="00EA7D46" w:rsidRDefault="00CB6370" w:rsidP="009F6DF6">
      <w:pPr>
        <w:pStyle w:val="PKTpunkt"/>
      </w:pPr>
      <w:r>
        <w:t>9)</w:t>
      </w:r>
      <w:r w:rsidR="001E74CF">
        <w:tab/>
      </w:r>
      <w:r w:rsidR="00EA7D46" w:rsidRPr="00EA7D46">
        <w:t>reprezentowanie Inspekcji na zewnątrz;</w:t>
      </w:r>
    </w:p>
    <w:p w:rsidR="00EA7D46" w:rsidRDefault="009F6DF6" w:rsidP="009F6DF6">
      <w:pPr>
        <w:pStyle w:val="PKTpunkt"/>
      </w:pPr>
      <w:r>
        <w:t>10)</w:t>
      </w:r>
      <w:r>
        <w:tab/>
      </w:r>
      <w:r w:rsidR="00EA7D46" w:rsidRPr="00EA7D46">
        <w:t xml:space="preserve">inicjowanie i organizowanie szkoleń </w:t>
      </w:r>
      <w:r w:rsidR="00FF536D" w:rsidRPr="00EA7D46">
        <w:t xml:space="preserve">pracowników Inspekcji </w:t>
      </w:r>
      <w:r w:rsidR="00EA7D46" w:rsidRPr="00EA7D46">
        <w:t>oraz doskonalenia zawodowego</w:t>
      </w:r>
      <w:r w:rsidR="00FF536D">
        <w:t xml:space="preserve"> tych pracowników</w:t>
      </w:r>
      <w:r w:rsidR="00EA7D46" w:rsidRPr="00EA7D46">
        <w:t>;</w:t>
      </w:r>
    </w:p>
    <w:p w:rsidR="00FF536D" w:rsidRPr="00EA7D46" w:rsidRDefault="00FF536D" w:rsidP="009F6DF6">
      <w:pPr>
        <w:pStyle w:val="PKTpunkt"/>
      </w:pPr>
      <w:r>
        <w:lastRenderedPageBreak/>
        <w:t>11)</w:t>
      </w:r>
      <w:r w:rsidR="001E74CF">
        <w:tab/>
      </w:r>
      <w:r>
        <w:t>sprawowanie nadzoru</w:t>
      </w:r>
      <w:r w:rsidRPr="00EA7D46">
        <w:t xml:space="preserve"> nad działaniem systemów teleinformatycznych utworzonych lub użytkowanych przez Inspekcję</w:t>
      </w:r>
      <w:r>
        <w:t>;</w:t>
      </w:r>
    </w:p>
    <w:p w:rsidR="00EA7D46" w:rsidRPr="00EA7D46" w:rsidRDefault="009F6DF6" w:rsidP="009F6DF6">
      <w:pPr>
        <w:pStyle w:val="PKTpunkt"/>
      </w:pPr>
      <w:r>
        <w:t>1</w:t>
      </w:r>
      <w:r w:rsidR="00FF536D">
        <w:t>2</w:t>
      </w:r>
      <w:r>
        <w:t>)</w:t>
      </w:r>
      <w:r>
        <w:tab/>
      </w:r>
      <w:r w:rsidR="00EA7D46" w:rsidRPr="00EA7D46">
        <w:t>wykonywanie innych zadań w zakresie określonym w przepisach odrębnych.</w:t>
      </w:r>
    </w:p>
    <w:p w:rsidR="00EA7D46" w:rsidRPr="00EA7D46" w:rsidRDefault="00EA7D46" w:rsidP="009F6DF6">
      <w:pPr>
        <w:pStyle w:val="USTustnpkodeksu"/>
      </w:pPr>
      <w:r w:rsidRPr="00EA7D46">
        <w:t>2. Główny Inspektor może powoływać rady</w:t>
      </w:r>
      <w:r w:rsidR="007765AA">
        <w:t xml:space="preserve"> i </w:t>
      </w:r>
      <w:r w:rsidRPr="00EA7D46">
        <w:t xml:space="preserve">zespoły stałe </w:t>
      </w:r>
      <w:r w:rsidR="007765AA">
        <w:t>albo</w:t>
      </w:r>
      <w:r w:rsidR="007765AA" w:rsidRPr="00EA7D46">
        <w:t xml:space="preserve"> </w:t>
      </w:r>
      <w:r w:rsidRPr="00EA7D46">
        <w:t xml:space="preserve">doraźne o charakterze </w:t>
      </w:r>
      <w:r w:rsidR="007765AA">
        <w:t>doradczo</w:t>
      </w:r>
      <w:r w:rsidR="007765AA" w:rsidRPr="00EA7D46">
        <w:t>-</w:t>
      </w:r>
      <w:r w:rsidRPr="00EA7D46">
        <w:t>opiniodawcz</w:t>
      </w:r>
      <w:r w:rsidR="007765AA">
        <w:t>ym</w:t>
      </w:r>
      <w:r w:rsidRPr="00EA7D46">
        <w:t xml:space="preserve">, określając ich nazwę, cel powołania, skład osobowy, organizację, zakres zadań oraz tryb pracy. </w:t>
      </w:r>
    </w:p>
    <w:p w:rsidR="00EA7D46" w:rsidRPr="00EA7D46" w:rsidRDefault="00EA7D46" w:rsidP="009F6DF6">
      <w:pPr>
        <w:pStyle w:val="USTustnpkodeksu"/>
      </w:pPr>
      <w:r w:rsidRPr="00EA7D46">
        <w:t xml:space="preserve">3. Główny Inspektor składa </w:t>
      </w:r>
      <w:r w:rsidR="007765AA" w:rsidRPr="00EA7D46">
        <w:t xml:space="preserve">ministrowi właściwemu do spraw rolnictwa </w:t>
      </w:r>
      <w:r w:rsidRPr="00EA7D46">
        <w:t>corocznie, do dnia 31 maja, sprawozdanie z realizacji zadań Inspekcji w roku ubiegłym.</w:t>
      </w:r>
    </w:p>
    <w:p w:rsidR="00EA7D46" w:rsidRPr="00EA7D46" w:rsidRDefault="009F6DF6" w:rsidP="009F6DF6">
      <w:pPr>
        <w:pStyle w:val="ARTartustawynprozporzdzenia"/>
      </w:pPr>
      <w:r w:rsidRPr="00D5585E">
        <w:rPr>
          <w:rStyle w:val="Ppogrubienie"/>
        </w:rPr>
        <w:t>Art.</w:t>
      </w:r>
      <w:r w:rsidR="009C3863" w:rsidRPr="00D5585E">
        <w:rPr>
          <w:rStyle w:val="Ppogrubienie"/>
        </w:rPr>
        <w:t> </w:t>
      </w:r>
      <w:r w:rsidR="00EA7D46" w:rsidRPr="00D5585E">
        <w:rPr>
          <w:rStyle w:val="Ppogrubienie"/>
        </w:rPr>
        <w:t>10.</w:t>
      </w:r>
      <w:r>
        <w:t xml:space="preserve"> 1. </w:t>
      </w:r>
      <w:r w:rsidR="00EA7D46" w:rsidRPr="00EA7D46">
        <w:t xml:space="preserve">Organem doradczo-opiniodawczym Głównego Inspektora jest Rada Sanitarno-Epizootyczna, zwana dalej </w:t>
      </w:r>
      <w:r w:rsidR="00D5585E">
        <w:t>„</w:t>
      </w:r>
      <w:r w:rsidR="00B430E3">
        <w:t>Radą</w:t>
      </w:r>
      <w:r w:rsidR="00D5585E">
        <w:t>”</w:t>
      </w:r>
      <w:r w:rsidR="00EA7D46" w:rsidRPr="00EA7D46">
        <w:t>.</w:t>
      </w:r>
    </w:p>
    <w:p w:rsidR="00EA7D46" w:rsidRPr="00EA7D46" w:rsidRDefault="009F6DF6" w:rsidP="009F6DF6">
      <w:pPr>
        <w:pStyle w:val="USTustnpkodeksu"/>
      </w:pPr>
      <w:r>
        <w:t xml:space="preserve">2. </w:t>
      </w:r>
      <w:r w:rsidR="00EA7D46" w:rsidRPr="00EA7D46">
        <w:t>Rada liczy 7 członków.</w:t>
      </w:r>
    </w:p>
    <w:p w:rsidR="00EA7D46" w:rsidRPr="00EA7D46" w:rsidRDefault="00D71D1F" w:rsidP="009F6DF6">
      <w:pPr>
        <w:pStyle w:val="USTustnpkodeksu"/>
      </w:pPr>
      <w:r>
        <w:t>3</w:t>
      </w:r>
      <w:r w:rsidR="009F6DF6">
        <w:t xml:space="preserve">. </w:t>
      </w:r>
      <w:r w:rsidR="00EA7D46" w:rsidRPr="00EA7D46">
        <w:t>Członków Rady powołuje i odwołuje minister właściwy do spraw rolnictwa, na wniosek Głównego Inspektora, spośród osób wyróżniających się wiedzą oraz doświadczeniem zawodowym w dziedzinie sanitarno-epizootycznej.</w:t>
      </w:r>
    </w:p>
    <w:p w:rsidR="00EA7D46" w:rsidRPr="00EA7D46" w:rsidRDefault="00D71D1F" w:rsidP="009F6DF6">
      <w:pPr>
        <w:pStyle w:val="USTustnpkodeksu"/>
      </w:pPr>
      <w:r>
        <w:t>4</w:t>
      </w:r>
      <w:r w:rsidR="00C779C5">
        <w:t xml:space="preserve">. </w:t>
      </w:r>
      <w:r>
        <w:t>Główny Inspektor wyznacza</w:t>
      </w:r>
      <w:r w:rsidR="00EA7D46" w:rsidRPr="00EA7D46">
        <w:t xml:space="preserve"> przewodniczącego Rady i sekretarza.</w:t>
      </w:r>
    </w:p>
    <w:p w:rsidR="00EA7D46" w:rsidRPr="00EA7D46" w:rsidRDefault="00D71D1F" w:rsidP="009F6DF6">
      <w:pPr>
        <w:pStyle w:val="USTustnpkodeksu"/>
      </w:pPr>
      <w:r>
        <w:t>5</w:t>
      </w:r>
      <w:r w:rsidR="00B430E3">
        <w:t xml:space="preserve">. </w:t>
      </w:r>
      <w:r w:rsidR="00EA7D46" w:rsidRPr="00EA7D46">
        <w:t xml:space="preserve">Przewodniczący Rady może zapraszać na posiedzenia </w:t>
      </w:r>
      <w:r w:rsidR="00251035">
        <w:t xml:space="preserve">Rady </w:t>
      </w:r>
      <w:r w:rsidR="00EA7D46" w:rsidRPr="00EA7D46">
        <w:t xml:space="preserve">osoby niebędące </w:t>
      </w:r>
      <w:r w:rsidR="005F440D">
        <w:t xml:space="preserve">jej </w:t>
      </w:r>
      <w:r w:rsidR="00EA7D46" w:rsidRPr="00EA7D46">
        <w:t>członkami.</w:t>
      </w:r>
    </w:p>
    <w:p w:rsidR="00EA7D46" w:rsidRPr="00EA7D46" w:rsidRDefault="00D71D1F" w:rsidP="009F6DF6">
      <w:pPr>
        <w:pStyle w:val="USTustnpkodeksu"/>
      </w:pPr>
      <w:r>
        <w:t>6</w:t>
      </w:r>
      <w:r w:rsidR="00EA7D46" w:rsidRPr="00EA7D46">
        <w:t>.</w:t>
      </w:r>
      <w:r>
        <w:t xml:space="preserve"> </w:t>
      </w:r>
      <w:r w:rsidR="00EA7D46" w:rsidRPr="00EA7D46">
        <w:t>Rada działa na podstawie uchwalonego przez siebie regulaminu. Regulamin Rady zatwierdza Główny Inspektor.</w:t>
      </w:r>
    </w:p>
    <w:p w:rsidR="00EA7D46" w:rsidRPr="00EA7D46" w:rsidRDefault="00D71D1F" w:rsidP="009F6DF6">
      <w:pPr>
        <w:pStyle w:val="USTustnpkodeksu"/>
      </w:pPr>
      <w:r>
        <w:t>7</w:t>
      </w:r>
      <w:r w:rsidR="00C779C5">
        <w:t xml:space="preserve">. </w:t>
      </w:r>
      <w:r w:rsidR="00EA7D46" w:rsidRPr="00EA7D46">
        <w:t>Członkom Rady przysługuje zwrot kosztów przejazdu i noclegu oraz diety na warunkach stosowanych przy podróżach służbowych pracowników zatrudnionych w</w:t>
      </w:r>
      <w:r w:rsidR="009C3863">
        <w:t> </w:t>
      </w:r>
      <w:r w:rsidR="00EA7D46" w:rsidRPr="00EA7D46">
        <w:t>państwowej lub samorządowej jednostce sfery budżetowej i określonych w przepisach wydanych na podstawie art. 77</w:t>
      </w:r>
      <w:r w:rsidR="00EA7D46" w:rsidRPr="00C779C5">
        <w:rPr>
          <w:rStyle w:val="IGindeksgrny"/>
        </w:rPr>
        <w:t>5</w:t>
      </w:r>
      <w:r w:rsidR="00EA7D46" w:rsidRPr="00EA7D46">
        <w:t xml:space="preserve"> § 2 Kodeksu pracy.</w:t>
      </w:r>
    </w:p>
    <w:p w:rsidR="00EA7D46" w:rsidRPr="00EA7D46" w:rsidRDefault="00D71D1F" w:rsidP="009F6DF6">
      <w:pPr>
        <w:pStyle w:val="USTustnpkodeksu"/>
      </w:pPr>
      <w:r>
        <w:t>8</w:t>
      </w:r>
      <w:r w:rsidR="00C779C5">
        <w:t xml:space="preserve">. </w:t>
      </w:r>
      <w:r w:rsidR="00EA7D46" w:rsidRPr="00EA7D46">
        <w:t xml:space="preserve">Koszty obsługi administracyjno-biurowej Rady oraz zwrot kosztów i diet, o których mowa w ust. </w:t>
      </w:r>
      <w:r>
        <w:t>7</w:t>
      </w:r>
      <w:r w:rsidR="00EA7D46" w:rsidRPr="00EA7D46">
        <w:t>, są pokrywane z budżetu państwa ze środków przeznaczonych na funkcjonowanie Inspekcji.</w:t>
      </w:r>
    </w:p>
    <w:p w:rsidR="00EA7D46" w:rsidRPr="00EA7D46" w:rsidRDefault="00C779C5" w:rsidP="00C779C5">
      <w:pPr>
        <w:pStyle w:val="ARTartustawynprozporzdzenia"/>
      </w:pPr>
      <w:r w:rsidRPr="00D5585E">
        <w:rPr>
          <w:rStyle w:val="Ppogrubienie"/>
        </w:rPr>
        <w:t>Art.</w:t>
      </w:r>
      <w:r w:rsidR="009C3863" w:rsidRPr="00D5585E">
        <w:rPr>
          <w:rStyle w:val="Ppogrubienie"/>
        </w:rPr>
        <w:t> </w:t>
      </w:r>
      <w:r w:rsidR="00EA7D46" w:rsidRPr="00D5585E">
        <w:rPr>
          <w:rStyle w:val="Ppogrubienie"/>
        </w:rPr>
        <w:t>11.</w:t>
      </w:r>
      <w:r>
        <w:t xml:space="preserve"> 1. </w:t>
      </w:r>
      <w:r w:rsidR="00EA7D46" w:rsidRPr="00EA7D46">
        <w:t>Organem doradczo-opiniodawczym Głównego Inspektora w zakresie funkcjonowania laboratoriów Inspekcji jest Rada do spraw Laboratoriów.</w:t>
      </w:r>
    </w:p>
    <w:p w:rsidR="00EA7D46" w:rsidRPr="00EA7D46" w:rsidRDefault="00C779C5" w:rsidP="00C779C5">
      <w:pPr>
        <w:pStyle w:val="USTustnpkodeksu"/>
      </w:pPr>
      <w:r>
        <w:t xml:space="preserve">2. </w:t>
      </w:r>
      <w:r w:rsidR="00EA7D46" w:rsidRPr="00EA7D46">
        <w:t>Rada do spraw Laboratoriów liczy 7 członków.</w:t>
      </w:r>
    </w:p>
    <w:p w:rsidR="00EA7D46" w:rsidRPr="00EA7D46" w:rsidRDefault="00251035" w:rsidP="00C779C5">
      <w:pPr>
        <w:pStyle w:val="USTustnpkodeksu"/>
      </w:pPr>
      <w:r>
        <w:t>3</w:t>
      </w:r>
      <w:r w:rsidR="00C779C5">
        <w:t xml:space="preserve">. </w:t>
      </w:r>
      <w:r w:rsidR="00EA7D46" w:rsidRPr="00EA7D46">
        <w:t>Członków Rady do spraw Laboratoriów powołuje i odwołuje minister właściwy do spraw rolnictwa, na wniosek Głównego Inspektora, spośród osób wyróżniających się wiedzą oraz doświadczeniem zawodowym w dziedzinie diagnostyki laboratoryjnej.</w:t>
      </w:r>
    </w:p>
    <w:p w:rsidR="00EA7D46" w:rsidRPr="00EA7D46" w:rsidRDefault="00251035" w:rsidP="00C779C5">
      <w:pPr>
        <w:pStyle w:val="USTustnpkodeksu"/>
      </w:pPr>
      <w:r>
        <w:lastRenderedPageBreak/>
        <w:t>4</w:t>
      </w:r>
      <w:r w:rsidR="00C779C5">
        <w:t xml:space="preserve">. </w:t>
      </w:r>
      <w:r>
        <w:t>Główny Inspektor wyznacza</w:t>
      </w:r>
      <w:r w:rsidRPr="00EA7D46">
        <w:t xml:space="preserve"> </w:t>
      </w:r>
      <w:r w:rsidR="00EA7D46" w:rsidRPr="00EA7D46">
        <w:t>przewodniczącego Rady do spraw Laboratoriów i</w:t>
      </w:r>
      <w:r w:rsidR="009C3863">
        <w:t> </w:t>
      </w:r>
      <w:r w:rsidR="00EA7D46" w:rsidRPr="00EA7D46">
        <w:t>sekretarza.</w:t>
      </w:r>
    </w:p>
    <w:p w:rsidR="00EA7D46" w:rsidRPr="00EA7D46" w:rsidRDefault="00251035" w:rsidP="00C779C5">
      <w:pPr>
        <w:pStyle w:val="USTustnpkodeksu"/>
      </w:pPr>
      <w:r>
        <w:t>5</w:t>
      </w:r>
      <w:r w:rsidR="00C779C5">
        <w:t xml:space="preserve">. </w:t>
      </w:r>
      <w:r w:rsidR="00EA7D46" w:rsidRPr="00EA7D46">
        <w:t xml:space="preserve">Przewodniczący Rady do spraw Laboratoriów może zapraszać na posiedzenia </w:t>
      </w:r>
      <w:r w:rsidR="00332F32">
        <w:t xml:space="preserve">tej </w:t>
      </w:r>
      <w:r w:rsidR="005F440D">
        <w:t xml:space="preserve">Rady </w:t>
      </w:r>
      <w:r w:rsidR="00EA7D46" w:rsidRPr="00EA7D46">
        <w:t xml:space="preserve">osoby niebędące </w:t>
      </w:r>
      <w:r w:rsidR="005F440D">
        <w:t xml:space="preserve">jej </w:t>
      </w:r>
      <w:r w:rsidR="00EA7D46" w:rsidRPr="00EA7D46">
        <w:t>członkami.</w:t>
      </w:r>
    </w:p>
    <w:p w:rsidR="00EA7D46" w:rsidRPr="00EA7D46" w:rsidRDefault="00251035" w:rsidP="00C779C5">
      <w:pPr>
        <w:pStyle w:val="USTustnpkodeksu"/>
      </w:pPr>
      <w:r>
        <w:t>6</w:t>
      </w:r>
      <w:r w:rsidR="00C779C5">
        <w:t xml:space="preserve">. </w:t>
      </w:r>
      <w:r w:rsidR="00EA7D46" w:rsidRPr="00EA7D46">
        <w:t>Rada do spraw Laboratoriów działa na podstawie uchwalonego przez siebie regulaminu. Regulamin Rady do spraw Laboratoriów zatwierdza Główny Inspektor.</w:t>
      </w:r>
    </w:p>
    <w:p w:rsidR="00EA7D46" w:rsidRPr="00EA7D46" w:rsidRDefault="00251035" w:rsidP="00C779C5">
      <w:pPr>
        <w:pStyle w:val="USTustnpkodeksu"/>
      </w:pPr>
      <w:r>
        <w:t>7</w:t>
      </w:r>
      <w:r w:rsidR="00C779C5">
        <w:t xml:space="preserve">. </w:t>
      </w:r>
      <w:r w:rsidR="00EA7D46" w:rsidRPr="00EA7D46">
        <w:t>Członkom Rady do spraw Laboratoriów przysługuje zwrot kosztów przejazdu i</w:t>
      </w:r>
      <w:r w:rsidR="009C3863">
        <w:t> </w:t>
      </w:r>
      <w:r w:rsidR="00EA7D46" w:rsidRPr="00EA7D46">
        <w:t>noclegu oraz diety na warunkach stosowanych przy podróżach służbowych pracowników zatrudnionych w państwowej lub samorządowej jednostce sfery budżetowej i określonych w</w:t>
      </w:r>
      <w:r w:rsidR="009C3863">
        <w:t> </w:t>
      </w:r>
      <w:r w:rsidR="00EA7D46" w:rsidRPr="00EA7D46">
        <w:t>przepisach wydanych na podstawie art. 77</w:t>
      </w:r>
      <w:r w:rsidR="00EA7D46" w:rsidRPr="00EB2E4F">
        <w:rPr>
          <w:rStyle w:val="IGindeksgrny"/>
        </w:rPr>
        <w:t>5</w:t>
      </w:r>
      <w:r w:rsidR="00EA7D46" w:rsidRPr="00EA7D46">
        <w:t xml:space="preserve"> § 2 Kodeksu pracy.</w:t>
      </w:r>
    </w:p>
    <w:p w:rsidR="00EA7D46" w:rsidRPr="00EA7D46" w:rsidRDefault="00251035" w:rsidP="00B430E3">
      <w:pPr>
        <w:pStyle w:val="USTustnpkodeksu"/>
      </w:pPr>
      <w:r>
        <w:t>8</w:t>
      </w:r>
      <w:r w:rsidR="00C779C5">
        <w:t xml:space="preserve">. </w:t>
      </w:r>
      <w:r w:rsidR="00EA7D46" w:rsidRPr="00EA7D46">
        <w:t xml:space="preserve">Koszty obsługi administracyjno-biurowej Rady do spraw Laboratoriów oraz zwrot kosztów i diet, o których mowa w ust. </w:t>
      </w:r>
      <w:r>
        <w:t>7</w:t>
      </w:r>
      <w:r w:rsidR="00EA7D46" w:rsidRPr="00EA7D46">
        <w:t>, są pokrywane z budżetu państwa ze środków przeznaczonych na funkcjonowanie Inspekcji.</w:t>
      </w:r>
    </w:p>
    <w:p w:rsidR="00EA7D46" w:rsidRPr="00EA7D46" w:rsidRDefault="00EA7D46" w:rsidP="00B430E3">
      <w:pPr>
        <w:pStyle w:val="ARTartustawynprozporzdzenia"/>
      </w:pPr>
      <w:r w:rsidRPr="00D5585E">
        <w:rPr>
          <w:rStyle w:val="Ppogrubienie"/>
        </w:rPr>
        <w:t>Art.</w:t>
      </w:r>
      <w:r w:rsidR="009C3863" w:rsidRPr="00D5585E">
        <w:rPr>
          <w:rStyle w:val="Ppogrubienie"/>
        </w:rPr>
        <w:t> </w:t>
      </w:r>
      <w:r w:rsidRPr="00D5585E">
        <w:rPr>
          <w:rStyle w:val="Ppogrubienie"/>
        </w:rPr>
        <w:t>12.</w:t>
      </w:r>
      <w:r w:rsidRPr="00EA7D46">
        <w:t xml:space="preserve"> 1. Wojewódzki inspektor podlega</w:t>
      </w:r>
      <w:r w:rsidR="003C70E6">
        <w:t>,</w:t>
      </w:r>
      <w:r w:rsidRPr="00EA7D46">
        <w:t xml:space="preserve"> </w:t>
      </w:r>
      <w:r w:rsidR="003C70E6">
        <w:t>w zakresie realizacji</w:t>
      </w:r>
      <w:r w:rsidR="003C70E6" w:rsidRPr="00EA7D46">
        <w:t xml:space="preserve"> </w:t>
      </w:r>
      <w:r w:rsidR="003C70E6">
        <w:t xml:space="preserve">celów </w:t>
      </w:r>
      <w:r w:rsidR="003C70E6" w:rsidRPr="00567AB0">
        <w:t>i zada</w:t>
      </w:r>
      <w:r w:rsidR="003C70E6">
        <w:t>ń</w:t>
      </w:r>
      <w:r w:rsidR="003C70E6" w:rsidRPr="00567AB0">
        <w:t xml:space="preserve"> objęt</w:t>
      </w:r>
      <w:r w:rsidR="003C70E6">
        <w:t>ych</w:t>
      </w:r>
      <w:r w:rsidR="003C70E6" w:rsidRPr="00567AB0">
        <w:t xml:space="preserve"> zakresem </w:t>
      </w:r>
      <w:r w:rsidR="003C70E6">
        <w:t>działania Inspekcji</w:t>
      </w:r>
      <w:r w:rsidR="003C70E6" w:rsidRPr="00EA7D46">
        <w:t xml:space="preserve"> </w:t>
      </w:r>
      <w:r w:rsidR="003C70E6" w:rsidRPr="00686446">
        <w:t>na obszarze swojej właściwości</w:t>
      </w:r>
      <w:r w:rsidR="003C70E6">
        <w:t>,</w:t>
      </w:r>
      <w:r w:rsidR="003C70E6" w:rsidRPr="00EA7D46">
        <w:t xml:space="preserve"> </w:t>
      </w:r>
      <w:r w:rsidRPr="00EA7D46">
        <w:t>Głównemu Inspektorowi</w:t>
      </w:r>
      <w:r w:rsidR="00993920">
        <w:t>.</w:t>
      </w:r>
    </w:p>
    <w:p w:rsidR="00EA7D46" w:rsidRPr="00EA7D46" w:rsidRDefault="00EA7D46" w:rsidP="00D5585E">
      <w:pPr>
        <w:pStyle w:val="USTustnpkodeksu"/>
        <w:keepNext/>
      </w:pPr>
      <w:r w:rsidRPr="00EA7D46">
        <w:t xml:space="preserve">2. Wojewódzkim inspektorem może być osoba, która, poza wymaganiami określonymi w art. 53 </w:t>
      </w:r>
      <w:r w:rsidR="005F440D">
        <w:t xml:space="preserve">ust. 1 </w:t>
      </w:r>
      <w:r w:rsidRPr="00EA7D46">
        <w:t>ustawy z dnia 21 listopada 2008 r. o służbie cywilnej (Dz. U. z 2016 r. poz.</w:t>
      </w:r>
      <w:r w:rsidR="009C3863">
        <w:t> </w:t>
      </w:r>
      <w:r w:rsidRPr="00EA7D46">
        <w:t>1345, 1605, 1807, 1948 i 2260</w:t>
      </w:r>
      <w:r w:rsidR="000B61B7">
        <w:t xml:space="preserve"> oraz z 2017 r. poz. 379</w:t>
      </w:r>
      <w:r w:rsidRPr="00EA7D46">
        <w:t>), spełnia następujące warunki:</w:t>
      </w:r>
    </w:p>
    <w:p w:rsidR="00EA7D46" w:rsidRPr="00EA7D46" w:rsidRDefault="00B430E3" w:rsidP="00B430E3">
      <w:pPr>
        <w:pStyle w:val="PKTpunkt"/>
      </w:pPr>
      <w:r>
        <w:t>1)</w:t>
      </w:r>
      <w:r w:rsidR="001E74CF">
        <w:tab/>
      </w:r>
      <w:r w:rsidR="00EA7D46" w:rsidRPr="00EA7D46">
        <w:t>jest lekarzem weterynarii;</w:t>
      </w:r>
    </w:p>
    <w:p w:rsidR="00EA7D46" w:rsidRPr="00EA7D46" w:rsidRDefault="00B430E3" w:rsidP="00B430E3">
      <w:pPr>
        <w:pStyle w:val="PKTpunkt"/>
      </w:pPr>
      <w:r>
        <w:t>2)</w:t>
      </w:r>
      <w:r w:rsidR="001E74CF">
        <w:tab/>
      </w:r>
      <w:r w:rsidR="00EA7D46" w:rsidRPr="00EA7D46">
        <w:t>posiada co najmniej 5-letni staż pracy w administracji publicznej w zakresie realizacji zadań związanych z weterynarią;</w:t>
      </w:r>
    </w:p>
    <w:p w:rsidR="00EA7D46" w:rsidRPr="00EA7D46" w:rsidRDefault="00B430E3" w:rsidP="00B430E3">
      <w:pPr>
        <w:pStyle w:val="PKTpunkt"/>
      </w:pPr>
      <w:r>
        <w:t>3)</w:t>
      </w:r>
      <w:r w:rsidR="001E74CF">
        <w:tab/>
      </w:r>
      <w:r w:rsidR="00EA7D46" w:rsidRPr="00EA7D46">
        <w:t>posiada tytuł specjalisty z epizootiologii i administracji weteryna</w:t>
      </w:r>
      <w:r w:rsidR="005B309E">
        <w:t xml:space="preserve">ryjnej, </w:t>
      </w:r>
      <w:r w:rsidR="00EA7D46" w:rsidRPr="00EA7D46">
        <w:t>higieny zwierząt rzeźnych i ż</w:t>
      </w:r>
      <w:r w:rsidR="005B309E">
        <w:t>ywności pochodzenia zwierzęcego</w:t>
      </w:r>
      <w:r w:rsidR="00EA7D46" w:rsidRPr="00EA7D46">
        <w:t xml:space="preserve"> lub prewencji weterynaryjnej i higieny pasz.</w:t>
      </w:r>
    </w:p>
    <w:p w:rsidR="00EA7D46" w:rsidRPr="00EA7D46" w:rsidRDefault="00EA7D46" w:rsidP="00B430E3">
      <w:pPr>
        <w:pStyle w:val="USTustnpkodeksu"/>
      </w:pPr>
      <w:r w:rsidRPr="00EA7D46">
        <w:t xml:space="preserve">3. Wojewódzki inspektor wykonuje swoje zadania przy pomocy wojewódzkiego inspektoratu bezpieczeństwa żywności, zwanego dalej </w:t>
      </w:r>
      <w:r w:rsidR="00D5585E">
        <w:t>„</w:t>
      </w:r>
      <w:r w:rsidRPr="00EA7D46">
        <w:t>wojewódzkim inspektoratem</w:t>
      </w:r>
      <w:r w:rsidR="00D5585E">
        <w:t>”</w:t>
      </w:r>
      <w:r w:rsidRPr="00EA7D46">
        <w:t>.</w:t>
      </w:r>
    </w:p>
    <w:p w:rsidR="00EA7D46" w:rsidRPr="00EA7D46" w:rsidRDefault="00EA7D46" w:rsidP="00B430E3">
      <w:pPr>
        <w:pStyle w:val="USTustnpkodeksu"/>
      </w:pPr>
      <w:r w:rsidRPr="00EA7D46">
        <w:t xml:space="preserve">4. </w:t>
      </w:r>
      <w:r w:rsidR="00964C5B">
        <w:t>Wojewoda</w:t>
      </w:r>
      <w:r w:rsidRPr="00EA7D46">
        <w:t xml:space="preserve"> nadaje statut wojewódzkiemu inspektoratowi. </w:t>
      </w:r>
    </w:p>
    <w:p w:rsidR="00EA7D46" w:rsidRPr="00EA7D46" w:rsidRDefault="001D2B10" w:rsidP="00B430E3">
      <w:pPr>
        <w:pStyle w:val="USTustnpkodeksu"/>
      </w:pPr>
      <w:r>
        <w:t>5</w:t>
      </w:r>
      <w:r w:rsidR="00EA7D46" w:rsidRPr="00EA7D46">
        <w:t xml:space="preserve">. Wojewódzki inspektor kieruje wojewódzkim inspektoratem przy pomocy zastępców wojewódzkiego inspektora. </w:t>
      </w:r>
    </w:p>
    <w:p w:rsidR="00EA7D46" w:rsidRPr="00EA7D46" w:rsidRDefault="001D2B10" w:rsidP="00D5585E">
      <w:pPr>
        <w:pStyle w:val="USTustnpkodeksu"/>
        <w:keepNext/>
      </w:pPr>
      <w:r>
        <w:t>6</w:t>
      </w:r>
      <w:r w:rsidR="00EA7D46" w:rsidRPr="00EA7D46">
        <w:t>. Wojewódzki inspektor:</w:t>
      </w:r>
    </w:p>
    <w:p w:rsidR="00EA7D46" w:rsidRPr="00EA7D46" w:rsidRDefault="00B430E3" w:rsidP="00B430E3">
      <w:pPr>
        <w:pStyle w:val="PKTpunkt"/>
      </w:pPr>
      <w:r>
        <w:t>1)</w:t>
      </w:r>
      <w:r w:rsidR="001E74CF">
        <w:tab/>
      </w:r>
      <w:r w:rsidR="00EA7D46" w:rsidRPr="00EA7D46">
        <w:t xml:space="preserve">ustala kierunki działania i wydaje instrukcje lub polecenia określające sposób postępowania powiatowych inspektorów na obszarze województwa oraz kontroluje </w:t>
      </w:r>
      <w:r w:rsidR="00EA7D46" w:rsidRPr="00EA7D46">
        <w:lastRenderedPageBreak/>
        <w:t>sposób wykonywania przez powiatow</w:t>
      </w:r>
      <w:r w:rsidR="005F440D">
        <w:t>ych</w:t>
      </w:r>
      <w:r w:rsidR="00EA7D46" w:rsidRPr="00EA7D46">
        <w:t xml:space="preserve"> inspektor</w:t>
      </w:r>
      <w:r w:rsidR="005F440D">
        <w:t>ów</w:t>
      </w:r>
      <w:r w:rsidR="00EA7D46" w:rsidRPr="00EA7D46">
        <w:t xml:space="preserve"> zadań Inspekcji</w:t>
      </w:r>
      <w:r w:rsidR="005F440D">
        <w:t xml:space="preserve"> na obszarze województwa</w:t>
      </w:r>
      <w:r w:rsidR="00EA7D46" w:rsidRPr="00EA7D46">
        <w:t>;</w:t>
      </w:r>
    </w:p>
    <w:p w:rsidR="00EA7D46" w:rsidRPr="00EA7D46" w:rsidRDefault="00B430E3" w:rsidP="00B430E3">
      <w:pPr>
        <w:pStyle w:val="PKTpunkt"/>
      </w:pPr>
      <w:r>
        <w:t>2)</w:t>
      </w:r>
      <w:r w:rsidR="001E74CF">
        <w:tab/>
      </w:r>
      <w:r w:rsidR="00332F32" w:rsidRPr="00EA7D46">
        <w:t>dokonuje</w:t>
      </w:r>
      <w:r w:rsidR="00332F32">
        <w:t>,</w:t>
      </w:r>
      <w:r w:rsidR="00332F32" w:rsidRPr="00EA7D46">
        <w:t xml:space="preserve"> </w:t>
      </w:r>
      <w:r w:rsidR="00251CC5" w:rsidRPr="00EA7D46">
        <w:t>na obszarze swojej właściwości</w:t>
      </w:r>
      <w:r w:rsidR="00332F32">
        <w:t>,</w:t>
      </w:r>
      <w:r w:rsidR="00251CC5" w:rsidRPr="00EA7D46">
        <w:t xml:space="preserve"> </w:t>
      </w:r>
      <w:r w:rsidR="00EA7D46" w:rsidRPr="00EA7D46">
        <w:t>ocen i analiz sytuacji w sprawach objętych zakresem działania Inspekcji;</w:t>
      </w:r>
    </w:p>
    <w:p w:rsidR="00EA7D46" w:rsidRPr="00EA7D46" w:rsidRDefault="00B430E3" w:rsidP="00B430E3">
      <w:pPr>
        <w:pStyle w:val="PKTpunkt"/>
      </w:pPr>
      <w:r>
        <w:t>3)</w:t>
      </w:r>
      <w:r w:rsidR="001E74CF">
        <w:tab/>
      </w:r>
      <w:r w:rsidR="00251CC5">
        <w:t xml:space="preserve">sprawuje </w:t>
      </w:r>
      <w:r w:rsidR="00EA7D46" w:rsidRPr="00EA7D46">
        <w:t>nadz</w:t>
      </w:r>
      <w:r w:rsidR="00251CC5">
        <w:t>ór</w:t>
      </w:r>
      <w:r w:rsidR="00EA7D46" w:rsidRPr="00EA7D46">
        <w:t xml:space="preserve">, na obszarze swojej właściwości, </w:t>
      </w:r>
      <w:r w:rsidR="00332F32">
        <w:t xml:space="preserve">nad </w:t>
      </w:r>
      <w:r w:rsidR="00EA7D46" w:rsidRPr="00EA7D46">
        <w:t>działanie</w:t>
      </w:r>
      <w:r w:rsidR="00332F32">
        <w:t>m</w:t>
      </w:r>
      <w:r w:rsidR="00EA7D46" w:rsidRPr="00EA7D46">
        <w:t xml:space="preserve"> systemów teleinformatycznych utworzonych lub użytkowanych przez Inspekcję;</w:t>
      </w:r>
    </w:p>
    <w:p w:rsidR="00EA7D46" w:rsidRPr="00EA7D46" w:rsidRDefault="00B430E3" w:rsidP="00B430E3">
      <w:pPr>
        <w:pStyle w:val="PKTpunkt"/>
      </w:pPr>
      <w:r>
        <w:t>4)</w:t>
      </w:r>
      <w:r w:rsidR="001E74CF">
        <w:tab/>
      </w:r>
      <w:r w:rsidR="00EA7D46" w:rsidRPr="00EA7D46">
        <w:t>nadzoruje, na obszarze swojej właściwości, pracę laboratoriów Inspekcji;</w:t>
      </w:r>
    </w:p>
    <w:p w:rsidR="00EA7D46" w:rsidRPr="00EA7D46" w:rsidRDefault="00B430E3" w:rsidP="00B430E3">
      <w:pPr>
        <w:pStyle w:val="PKTpunkt"/>
      </w:pPr>
      <w:r>
        <w:t>5)</w:t>
      </w:r>
      <w:r w:rsidR="001E74CF">
        <w:tab/>
      </w:r>
      <w:r w:rsidR="00EA7D46" w:rsidRPr="00EA7D46">
        <w:t>organizuje szkolenia dla pracowników Inspekcji lub osób, o których mowa w art. 15 ust.</w:t>
      </w:r>
      <w:r w:rsidR="009C3863">
        <w:t> </w:t>
      </w:r>
      <w:r w:rsidR="00EA7D46" w:rsidRPr="00EA7D46">
        <w:t>1 pkt 2;</w:t>
      </w:r>
    </w:p>
    <w:p w:rsidR="00EA7D46" w:rsidRPr="00EA7D46" w:rsidRDefault="00B430E3" w:rsidP="00BA07F2">
      <w:pPr>
        <w:pStyle w:val="PKTpunkt"/>
      </w:pPr>
      <w:r>
        <w:t>6)</w:t>
      </w:r>
      <w:r w:rsidR="001E74CF">
        <w:tab/>
      </w:r>
      <w:r w:rsidR="00EA7D46" w:rsidRPr="00EA7D46">
        <w:t>wykonuje inne zadania w zakresie określonym w przepisach odrębnych.</w:t>
      </w:r>
    </w:p>
    <w:p w:rsidR="00EA7D46" w:rsidRPr="00EA7D46" w:rsidRDefault="00EA7D46" w:rsidP="001D2B10">
      <w:pPr>
        <w:pStyle w:val="ARTartustawynprozporzdzenia"/>
      </w:pPr>
      <w:r w:rsidRPr="00D5585E">
        <w:rPr>
          <w:rStyle w:val="Ppogrubienie"/>
        </w:rPr>
        <w:t>Art.</w:t>
      </w:r>
      <w:r w:rsidR="009C3863" w:rsidRPr="00D5585E">
        <w:rPr>
          <w:rStyle w:val="Ppogrubienie"/>
        </w:rPr>
        <w:t> </w:t>
      </w:r>
      <w:r w:rsidRPr="00D5585E">
        <w:rPr>
          <w:rStyle w:val="Ppogrubienie"/>
        </w:rPr>
        <w:t>13.</w:t>
      </w:r>
      <w:r w:rsidR="001D2B10">
        <w:t xml:space="preserve"> 1. </w:t>
      </w:r>
      <w:r w:rsidRPr="00EA7D46">
        <w:t>Powiatowy inspektor podlega wojewódzkiemu inspektorowi.</w:t>
      </w:r>
    </w:p>
    <w:p w:rsidR="00EA7D46" w:rsidRPr="00EA7D46" w:rsidRDefault="00EA7D46" w:rsidP="00D5585E">
      <w:pPr>
        <w:pStyle w:val="USTustnpkodeksu"/>
        <w:keepNext/>
      </w:pPr>
      <w:r w:rsidRPr="00EA7D46">
        <w:t>2. Powiatowym inspektorem może być osoba, która, poza wymaganiami określonymi w</w:t>
      </w:r>
      <w:r w:rsidR="009C3863">
        <w:t> </w:t>
      </w:r>
      <w:r w:rsidRPr="00EA7D46">
        <w:t xml:space="preserve">art. 53 </w:t>
      </w:r>
      <w:r w:rsidR="00251CC5">
        <w:t xml:space="preserve">ust. 1 </w:t>
      </w:r>
      <w:r w:rsidRPr="00EA7D46">
        <w:t>ustawy z dnia 21 listopada 2008 r. o służbie cywilnej, spełnia następujące warunki:</w:t>
      </w:r>
    </w:p>
    <w:p w:rsidR="00EA7D46" w:rsidRPr="00EA7D46" w:rsidRDefault="001D2B10" w:rsidP="001D2B10">
      <w:pPr>
        <w:pStyle w:val="PKTpunkt"/>
      </w:pPr>
      <w:r>
        <w:t>1)</w:t>
      </w:r>
      <w:r w:rsidR="001E74CF">
        <w:tab/>
      </w:r>
      <w:r w:rsidR="00EA7D46" w:rsidRPr="00EA7D46">
        <w:t>jest lekarzem weterynarii;</w:t>
      </w:r>
    </w:p>
    <w:p w:rsidR="00EA7D46" w:rsidRPr="00EA7D46" w:rsidRDefault="001D2B10" w:rsidP="001D2B10">
      <w:pPr>
        <w:pStyle w:val="PKTpunkt"/>
      </w:pPr>
      <w:r>
        <w:t>2)</w:t>
      </w:r>
      <w:r w:rsidR="001E74CF">
        <w:tab/>
      </w:r>
      <w:r w:rsidR="00EA7D46" w:rsidRPr="00EA7D46">
        <w:t>posiada co najmniej 3-letni staż pracy w administracji publicznej w zakresie realizacji zadań związanych z weterynarią;</w:t>
      </w:r>
    </w:p>
    <w:p w:rsidR="00EA7D46" w:rsidRPr="00EA7D46" w:rsidRDefault="001D2B10" w:rsidP="001D2B10">
      <w:pPr>
        <w:pStyle w:val="PKTpunkt"/>
      </w:pPr>
      <w:r>
        <w:t>3)</w:t>
      </w:r>
      <w:r w:rsidR="001E74CF">
        <w:tab/>
      </w:r>
      <w:r w:rsidR="00EA7D46" w:rsidRPr="00EA7D46">
        <w:t>posiada tytuł specjalisty z epizootiologii i administracji weterynaryjnej</w:t>
      </w:r>
      <w:r w:rsidR="00251CC5">
        <w:t>,</w:t>
      </w:r>
      <w:r w:rsidR="00EA7D46" w:rsidRPr="00EA7D46">
        <w:t xml:space="preserve"> higieny zwierząt rzeźnych i żywności pochodzenia zwierzęcego lub prewencji weterynaryjnej i higieny pasz.</w:t>
      </w:r>
    </w:p>
    <w:p w:rsidR="00EA7D46" w:rsidRPr="00EA7D46" w:rsidRDefault="00EA7D46" w:rsidP="001D2B10">
      <w:pPr>
        <w:pStyle w:val="USTustnpkodeksu"/>
      </w:pPr>
      <w:r w:rsidRPr="00EA7D46">
        <w:t xml:space="preserve">3. Powiatowy inspektor wykonuje swoje zadania przy pomocy powiatowego inspektoratu bezpieczeństwa żywności, zwanego dalej </w:t>
      </w:r>
      <w:r w:rsidR="00D5585E">
        <w:t>„</w:t>
      </w:r>
      <w:r w:rsidRPr="00EA7D46">
        <w:t>powiatowym inspektoratem</w:t>
      </w:r>
      <w:r w:rsidR="00D5585E">
        <w:t>”</w:t>
      </w:r>
      <w:r w:rsidRPr="00EA7D46">
        <w:t>.</w:t>
      </w:r>
    </w:p>
    <w:p w:rsidR="00EA7D46" w:rsidRPr="00EA7D46" w:rsidRDefault="001D2B10" w:rsidP="001D2B10">
      <w:pPr>
        <w:pStyle w:val="USTustnpkodeksu"/>
      </w:pPr>
      <w:r>
        <w:t xml:space="preserve">4. </w:t>
      </w:r>
      <w:r w:rsidR="00BE466A">
        <w:t>Główny</w:t>
      </w:r>
      <w:r w:rsidR="00EA7D46" w:rsidRPr="00EA7D46">
        <w:t xml:space="preserve"> </w:t>
      </w:r>
      <w:r w:rsidR="00BE466A">
        <w:t>I</w:t>
      </w:r>
      <w:r w:rsidR="00EA7D46" w:rsidRPr="00EA7D46">
        <w:t>nspektor nadaje statut powiatowemu inspektoratowi.</w:t>
      </w:r>
    </w:p>
    <w:p w:rsidR="00EA7D46" w:rsidRPr="00EA7D46" w:rsidRDefault="00EA7D46" w:rsidP="001D2B10">
      <w:pPr>
        <w:pStyle w:val="USTustnpkodeksu"/>
      </w:pPr>
      <w:r w:rsidRPr="00EA7D46">
        <w:t xml:space="preserve">5. Powiatowy inspektor kieruje powiatowym inspektoratem przy pomocy zastępców powiatowego inspektora. </w:t>
      </w:r>
    </w:p>
    <w:p w:rsidR="00EA7D46" w:rsidRPr="00EA7D46" w:rsidRDefault="00EA7D46" w:rsidP="001D2B10">
      <w:pPr>
        <w:pStyle w:val="ARTartustawynprozporzdzenia"/>
      </w:pPr>
      <w:r w:rsidRPr="00D5585E">
        <w:rPr>
          <w:rStyle w:val="Ppogrubienie"/>
        </w:rPr>
        <w:t>Art.</w:t>
      </w:r>
      <w:r w:rsidR="009C3863" w:rsidRPr="00D5585E">
        <w:rPr>
          <w:rStyle w:val="Ppogrubienie"/>
        </w:rPr>
        <w:t> </w:t>
      </w:r>
      <w:r w:rsidRPr="00D5585E">
        <w:rPr>
          <w:rStyle w:val="Ppogrubienie"/>
        </w:rPr>
        <w:t>14.</w:t>
      </w:r>
      <w:r w:rsidRPr="00EA7D46">
        <w:t xml:space="preserve"> 1. Graniczny inspektor podlega Głównemu Inspektorowi.</w:t>
      </w:r>
    </w:p>
    <w:p w:rsidR="00EA7D46" w:rsidRPr="00EA7D46" w:rsidRDefault="00EA7D46" w:rsidP="00D5585E">
      <w:pPr>
        <w:pStyle w:val="USTustnpkodeksu"/>
        <w:keepNext/>
      </w:pPr>
      <w:r w:rsidRPr="00EA7D46">
        <w:t>2.</w:t>
      </w:r>
      <w:r w:rsidR="00BB49C4">
        <w:t xml:space="preserve"> </w:t>
      </w:r>
      <w:r w:rsidRPr="00EA7D46">
        <w:t>Granicznym inspektorem może być osoba, która, poza wymaganiami określonymi w</w:t>
      </w:r>
      <w:r w:rsidR="009C3863">
        <w:t> </w:t>
      </w:r>
      <w:r w:rsidRPr="00EA7D46">
        <w:t xml:space="preserve">art. 53 </w:t>
      </w:r>
      <w:r w:rsidR="00251CC5">
        <w:t xml:space="preserve">ust. 1 </w:t>
      </w:r>
      <w:r w:rsidRPr="00EA7D46">
        <w:t>ustawy z dnia 21 listopada 2008 r. o służbie cywilnej, spełnia następujące warunki:</w:t>
      </w:r>
    </w:p>
    <w:p w:rsidR="00EA7D46" w:rsidRPr="00EA7D46" w:rsidRDefault="001D2B10" w:rsidP="001D2B10">
      <w:pPr>
        <w:pStyle w:val="PKTpunkt"/>
      </w:pPr>
      <w:r>
        <w:t>1)</w:t>
      </w:r>
      <w:r>
        <w:tab/>
      </w:r>
      <w:r w:rsidR="00EA7D46" w:rsidRPr="00EA7D46">
        <w:t>jest lekarzem weterynarii;</w:t>
      </w:r>
    </w:p>
    <w:p w:rsidR="00EA7D46" w:rsidRPr="00EA7D46" w:rsidRDefault="001D2B10" w:rsidP="001D2B10">
      <w:pPr>
        <w:pStyle w:val="PKTpunkt"/>
      </w:pPr>
      <w:r>
        <w:t>2)</w:t>
      </w:r>
      <w:r w:rsidR="001E74CF">
        <w:tab/>
      </w:r>
      <w:r w:rsidR="00EA7D46" w:rsidRPr="00EA7D46">
        <w:t>posiada co najmniej 3-letni staż pracy w administracji publicznej w zakresie realizacji zadań związanych z weterynarią;</w:t>
      </w:r>
    </w:p>
    <w:p w:rsidR="00EA7D46" w:rsidRPr="00EA7D46" w:rsidRDefault="00BC7AA5" w:rsidP="00BC7AA5">
      <w:pPr>
        <w:pStyle w:val="PKTpunkt"/>
      </w:pPr>
      <w:r>
        <w:lastRenderedPageBreak/>
        <w:t>3)</w:t>
      </w:r>
      <w:r w:rsidR="001E74CF">
        <w:tab/>
      </w:r>
      <w:r w:rsidR="00EA7D46" w:rsidRPr="00EA7D46">
        <w:t>posiada tytuł specjalisty z epizootiologii i administracji weterynaryjnej</w:t>
      </w:r>
      <w:r w:rsidR="00CE085A">
        <w:t>,</w:t>
      </w:r>
      <w:r w:rsidR="00EA7D46" w:rsidRPr="00EA7D46">
        <w:t xml:space="preserve"> higieny zwierząt rzeźnych i żywności pochodzenia zwierzęcego lub prewencji weterynaryjnej i higieny pasz.</w:t>
      </w:r>
    </w:p>
    <w:p w:rsidR="00EA7D46" w:rsidRPr="00EA7D46" w:rsidRDefault="00EA7D46" w:rsidP="00BC7AA5">
      <w:pPr>
        <w:pStyle w:val="USTustnpkodeksu"/>
      </w:pPr>
      <w:r w:rsidRPr="00EA7D46">
        <w:t xml:space="preserve">3. Graniczny inspektor wykonuje swoje zadania przy pomocy granicznego inspektoratu bezpieczeństwa żywności, zwanego dalej </w:t>
      </w:r>
      <w:r w:rsidR="00D5585E">
        <w:t>„</w:t>
      </w:r>
      <w:r w:rsidRPr="00EA7D46">
        <w:t>granicznym inspektoratem</w:t>
      </w:r>
      <w:r w:rsidR="00D5585E">
        <w:t>”</w:t>
      </w:r>
      <w:r w:rsidRPr="00EA7D46">
        <w:t>. W ramach granicznego inspektoratu funkcjonują graniczne posterunki kontroli, zatwierdzane na podstawie przepisów odrębnych.</w:t>
      </w:r>
    </w:p>
    <w:p w:rsidR="00EA7D46" w:rsidRPr="00EA7D46" w:rsidRDefault="00EA7D46" w:rsidP="00BC7AA5">
      <w:pPr>
        <w:pStyle w:val="USTustnpkodeksu"/>
      </w:pPr>
      <w:r w:rsidRPr="00EA7D46">
        <w:t>4. Główny Inspektor nadaje statut granicznemu inspektoratowi.</w:t>
      </w:r>
    </w:p>
    <w:p w:rsidR="00EA7D46" w:rsidRPr="00EA7D46" w:rsidRDefault="00EA7D46" w:rsidP="00BC7AA5">
      <w:pPr>
        <w:pStyle w:val="USTustnpkodeksu"/>
      </w:pPr>
      <w:r w:rsidRPr="00EA7D46">
        <w:t>5. Graniczny inspektor kieruje granicznym inspektoratem przy pomocy zastępców granicznego inspektora.</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15.</w:t>
      </w:r>
      <w:r w:rsidRPr="00EA7D46">
        <w:t xml:space="preserve"> 1. Zadania Inspekcji wykonują:</w:t>
      </w:r>
    </w:p>
    <w:p w:rsidR="00EA7D46" w:rsidRPr="00EA7D46" w:rsidRDefault="00BC7AA5" w:rsidP="00BC7AA5">
      <w:pPr>
        <w:pStyle w:val="PKTpunkt"/>
      </w:pPr>
      <w:r>
        <w:t>1)</w:t>
      </w:r>
      <w:r w:rsidR="001E74CF">
        <w:tab/>
      </w:r>
      <w:r w:rsidR="00EA7D46" w:rsidRPr="00EA7D46">
        <w:t>osoby zatrudnione w Inspekcji;</w:t>
      </w:r>
    </w:p>
    <w:p w:rsidR="00EA7D46" w:rsidRPr="00EA7D46" w:rsidRDefault="00BC7AA5" w:rsidP="00BC7AA5">
      <w:pPr>
        <w:pStyle w:val="PKTpunkt"/>
      </w:pPr>
      <w:r>
        <w:t>2)</w:t>
      </w:r>
      <w:r w:rsidR="001E74CF">
        <w:tab/>
      </w:r>
      <w:r w:rsidR="00EA7D46" w:rsidRPr="00EA7D46">
        <w:t>lekarze weteryn</w:t>
      </w:r>
      <w:r w:rsidR="004A7F51">
        <w:t>arii albo inne osoby, wyznaczone</w:t>
      </w:r>
      <w:r w:rsidR="00EA7D46" w:rsidRPr="00EA7D46">
        <w:t xml:space="preserve"> do wykonywania określonych czynności na zasadach określonych w przepisach odrębnych;</w:t>
      </w:r>
    </w:p>
    <w:p w:rsidR="00EA7D46" w:rsidRPr="00EA7D46" w:rsidRDefault="00BC7AA5" w:rsidP="00BC7AA5">
      <w:pPr>
        <w:pStyle w:val="PKTpunkt"/>
      </w:pPr>
      <w:r>
        <w:t>3)</w:t>
      </w:r>
      <w:r w:rsidR="001E74CF">
        <w:tab/>
      </w:r>
      <w:r w:rsidR="00EA7D46" w:rsidRPr="00EA7D46">
        <w:t>osoby fizyczne, osoby prawne lub jednostki organizacyjne nieposiadające osobowości prawnej, upoważnione przez organy Inspekcji do wykonywania określonych działań na zasadach określonych w przepisach odrębnych.</w:t>
      </w:r>
    </w:p>
    <w:p w:rsidR="00EA7D46" w:rsidRPr="00EA7D46" w:rsidRDefault="00EA7D46" w:rsidP="00BC7AA5">
      <w:pPr>
        <w:pStyle w:val="USTustnpkodeksu"/>
      </w:pPr>
      <w:r w:rsidRPr="00EA7D46">
        <w:t xml:space="preserve">2. Osoby, o których mowa w ust. 1 pkt 2 i 3, wykonują powierzone czynności pod nadzorem i w imieniu organów Inspekcji. </w:t>
      </w:r>
    </w:p>
    <w:p w:rsidR="00EA7D46" w:rsidRPr="00EA7D46" w:rsidRDefault="00EA7D46" w:rsidP="00BC7AA5">
      <w:pPr>
        <w:pStyle w:val="USTustnpkodeksu"/>
      </w:pPr>
      <w:r w:rsidRPr="00EA7D46">
        <w:t>3. Lekarze weterynarii zatrudnieni w Inspekcji oraz lekarze weterynarii, o których mowa w ust. 1 pkt 2, są urzędowymi lekarzami weterynarii.</w:t>
      </w:r>
    </w:p>
    <w:p w:rsidR="00EA7D46" w:rsidRPr="00EA7D46" w:rsidRDefault="00EA7D46" w:rsidP="00BC7AA5">
      <w:pPr>
        <w:pStyle w:val="USTustnpkodeksu"/>
      </w:pPr>
      <w:r w:rsidRPr="00EA7D46">
        <w:t xml:space="preserve">4. Zadania i czynności zatwierdzonego lekarza weterynarii w rozumieniu przepisów Unii Europejskiej określone w przepisach odrębnych wykonuje urzędowy lekarz weterynarii. </w:t>
      </w:r>
    </w:p>
    <w:p w:rsidR="00EA7D46" w:rsidRPr="00EA7D46" w:rsidRDefault="00EA7D46" w:rsidP="00BC7AA5">
      <w:pPr>
        <w:pStyle w:val="USTustnpkodeksu"/>
      </w:pPr>
      <w:r w:rsidRPr="00EA7D46">
        <w:t>5. Główny Inspektor może skierować osobę zatrudnioną w Inspekcji</w:t>
      </w:r>
      <w:r w:rsidR="005D55CB">
        <w:t>, w tym powiatowego inspektora lub jego zastępcę oraz granicznego inspektora lub jego zastępcę,</w:t>
      </w:r>
      <w:r w:rsidRPr="00EA7D46">
        <w:t xml:space="preserve"> do wykonywania zadań w innym wojewódzkim inspektoracie, powiatowym inspektoracie albo granicznym inspektoracie, jeżeli jest to uzasadnione przyczynami organizacyjnymi lub finansowymi lub jest niezbędne do prawidłowej realizacji zadań Inspekcji.</w:t>
      </w:r>
    </w:p>
    <w:p w:rsidR="00EA7D46" w:rsidRPr="00EA7D46" w:rsidRDefault="00EA7D46" w:rsidP="00BC7AA5">
      <w:pPr>
        <w:pStyle w:val="USTustnpkodeksu"/>
      </w:pPr>
      <w:r w:rsidRPr="00EA7D46">
        <w:t>6. Skierowania do wykonywania zadań w innym wojewódzkim inspektoracie</w:t>
      </w:r>
      <w:r w:rsidR="00CE085A">
        <w:t>,</w:t>
      </w:r>
      <w:r w:rsidRPr="00EA7D46">
        <w:t xml:space="preserve"> powiatowym inspektoracie albo granicznym inspektoracie nie można dokonać bez zgody </w:t>
      </w:r>
      <w:r w:rsidR="00CE085A">
        <w:t>osoby zatrudnionej w</w:t>
      </w:r>
      <w:r w:rsidR="00CE085A" w:rsidRPr="00EA7D46">
        <w:t xml:space="preserve"> </w:t>
      </w:r>
      <w:r w:rsidRPr="00EA7D46">
        <w:t>Inspekcji</w:t>
      </w:r>
      <w:r w:rsidR="004A7F51">
        <w:t>,</w:t>
      </w:r>
      <w:r w:rsidRPr="00EA7D46">
        <w:t xml:space="preserve"> </w:t>
      </w:r>
      <w:r w:rsidR="00CE085A">
        <w:t>w przypadku gdy to skierowanie dotyczy</w:t>
      </w:r>
      <w:r w:rsidR="00A34D26">
        <w:t xml:space="preserve"> </w:t>
      </w:r>
      <w:r w:rsidRPr="00EA7D46">
        <w:t xml:space="preserve">kobiety w ciąży lub osoby będącej jedynym opiekunem dziecka w wieku do lat piętnastu. Nie można także </w:t>
      </w:r>
      <w:r w:rsidRPr="00EA7D46">
        <w:lastRenderedPageBreak/>
        <w:t>dokonać takiego skierowania</w:t>
      </w:r>
      <w:r w:rsidR="00362268">
        <w:t>,</w:t>
      </w:r>
      <w:r w:rsidRPr="00EA7D46">
        <w:t xml:space="preserve"> w przypadku gdy stoją temu na przeszkodzie szczególnie ważne względy osobiste lub rodzinne osoby, która ma zostać skierowana.</w:t>
      </w:r>
    </w:p>
    <w:p w:rsidR="00EA7D46" w:rsidRPr="00EA7D46" w:rsidRDefault="00EA7D46" w:rsidP="00BC7AA5">
      <w:pPr>
        <w:pStyle w:val="USTustnpkodeksu"/>
      </w:pPr>
      <w:r w:rsidRPr="00EA7D46">
        <w:t>7</w:t>
      </w:r>
      <w:r w:rsidR="00BC7AA5">
        <w:t xml:space="preserve">. </w:t>
      </w:r>
      <w:r w:rsidRPr="00EA7D46">
        <w:t>Pracownikowi Inspekcji skierowanemu na inne stanowisko w innym wojewódzkim inspektoracie, powiatowym inspektoracie albo granicznym inspektoracie przysługują świadczenia, o których mowa w art. 95 ust. 2 i 3 ustawy z dnia 21 listopada 2008 r. o służbie cywilnej, z zachowaniem warunków określonych w tych przepisach.</w:t>
      </w:r>
    </w:p>
    <w:p w:rsidR="00A34D26" w:rsidRDefault="00EA7D46" w:rsidP="00BC7AA5">
      <w:pPr>
        <w:pStyle w:val="USTustnpkodeksu"/>
      </w:pPr>
      <w:r w:rsidRPr="00EA7D46">
        <w:t>8</w:t>
      </w:r>
      <w:r w:rsidR="00BC7AA5">
        <w:t xml:space="preserve">. </w:t>
      </w:r>
      <w:r w:rsidR="004A7F51">
        <w:t>W przypadku, o którym mowa w ust. 7, p</w:t>
      </w:r>
      <w:r w:rsidR="00A34D26" w:rsidRPr="00EA7D46">
        <w:t xml:space="preserve">racownik Inspekcji zachowuje prawo do dotychczasowego wynagrodzenia, jeżeli jest ono wyższe od przysługującego w nowym miejscu pracy, przez okres trzech miesięcy następujących po miesiącu, w którym </w:t>
      </w:r>
      <w:r w:rsidR="00A34D26">
        <w:t>dokonano</w:t>
      </w:r>
      <w:r w:rsidR="00A34D26" w:rsidRPr="00EA7D46">
        <w:t xml:space="preserve"> skierowani</w:t>
      </w:r>
      <w:r w:rsidR="00A34D26">
        <w:t>a</w:t>
      </w:r>
      <w:r w:rsidR="00A34D26" w:rsidRPr="00EA7D46">
        <w:t>.</w:t>
      </w:r>
    </w:p>
    <w:p w:rsidR="00EA7D46" w:rsidRPr="00EA7D46" w:rsidRDefault="00A34D26" w:rsidP="00A34D26">
      <w:pPr>
        <w:pStyle w:val="USTustnpkodeksu"/>
      </w:pPr>
      <w:r>
        <w:t xml:space="preserve">9. </w:t>
      </w:r>
      <w:r w:rsidR="00EA7D46" w:rsidRPr="00EA7D46">
        <w:t>Koszty świadczeń związanych ze skierowaniem są finansowane ze środków przeznaczonych na funkcjonowanie Inspekcji.</w:t>
      </w:r>
    </w:p>
    <w:p w:rsidR="00EA7D46" w:rsidRPr="00EA7D46" w:rsidRDefault="00EA7D46" w:rsidP="00BC7AA5">
      <w:pPr>
        <w:pStyle w:val="ARTartustawynprozporzdzenia"/>
      </w:pPr>
      <w:r w:rsidRPr="00D5585E">
        <w:rPr>
          <w:rStyle w:val="Ppogrubienie"/>
        </w:rPr>
        <w:t>Art.</w:t>
      </w:r>
      <w:r w:rsidR="009C3863" w:rsidRPr="00D5585E">
        <w:rPr>
          <w:rStyle w:val="Ppogrubienie"/>
        </w:rPr>
        <w:t> </w:t>
      </w:r>
      <w:r w:rsidRPr="00D5585E">
        <w:rPr>
          <w:rStyle w:val="Ppogrubienie"/>
        </w:rPr>
        <w:t>16.</w:t>
      </w:r>
      <w:r w:rsidRPr="00EA7D46">
        <w:t xml:space="preserve"> 1. Organy Inspekcji, przy wykonywaniu swoich zadań, współpracują z</w:t>
      </w:r>
      <w:r w:rsidR="009C3863">
        <w:t> </w:t>
      </w:r>
      <w:r w:rsidRPr="00EA7D46">
        <w:t>właściwymi organami administracji rządowej, państwowymi jednostkami organizacyjnymi, jednostkami samorządu terytorialnego oraz organami samorządów zawodowych.</w:t>
      </w:r>
    </w:p>
    <w:p w:rsidR="00EA7D46" w:rsidRPr="00EA7D46" w:rsidRDefault="00EA7D46" w:rsidP="00EF61D8">
      <w:pPr>
        <w:pStyle w:val="USTustnpkodeksu"/>
      </w:pPr>
      <w:r w:rsidRPr="00EA7D46">
        <w:t xml:space="preserve">2. Główny Inspektor, przy wykonywaniu swoich zadań, współpracuje z ministrem właściwym do spraw rybołówstwa w zakresie produktów rybnych, w szczególności zasięgając opinii </w:t>
      </w:r>
      <w:r w:rsidR="00A34D26">
        <w:t>w zakresie</w:t>
      </w:r>
      <w:r w:rsidRPr="00EA7D46">
        <w:t xml:space="preserve"> rozwiązań dotyczących produktów rybnych.</w:t>
      </w:r>
    </w:p>
    <w:p w:rsidR="00EA7D46" w:rsidRPr="00EA7D46" w:rsidRDefault="00EA7D46" w:rsidP="00EF61D8">
      <w:pPr>
        <w:pStyle w:val="USTustnpkodeksu"/>
      </w:pPr>
      <w:r w:rsidRPr="00EA7D46">
        <w:t xml:space="preserve">3. </w:t>
      </w:r>
      <w:r w:rsidR="00A34D26">
        <w:t>S</w:t>
      </w:r>
      <w:r w:rsidRPr="00EA7D46">
        <w:t>łużby i inspekcje współdziałają z organami Inspekcji w zakresie wykonywania jej zadań, w szczególności przy wykonywaniu czynności kontrolnych lub egzekucyjnych.</w:t>
      </w:r>
    </w:p>
    <w:p w:rsidR="00EA7D46" w:rsidRPr="00EA7D46" w:rsidRDefault="00EF61D8" w:rsidP="00EF61D8">
      <w:pPr>
        <w:pStyle w:val="USTustnpkodeksu"/>
      </w:pPr>
      <w:r>
        <w:t xml:space="preserve">4. </w:t>
      </w:r>
      <w:r w:rsidR="00EA7D46" w:rsidRPr="00EA7D46">
        <w:t>Główny Inspektor, w drodze porozumień zawieranych z właściwymi organami służb i</w:t>
      </w:r>
      <w:r w:rsidR="009C3863">
        <w:t> </w:t>
      </w:r>
      <w:r w:rsidR="00EA7D46" w:rsidRPr="00EA7D46">
        <w:t>inspekcji, o których mowa w ust. 3, ustala szczegółowy sposób współdziałania Inspekcji z</w:t>
      </w:r>
      <w:r w:rsidR="009C3863">
        <w:t> </w:t>
      </w:r>
      <w:r w:rsidR="00EA7D46" w:rsidRPr="00EA7D46">
        <w:t xml:space="preserve">tymi służbami i inspekcjami. </w:t>
      </w:r>
    </w:p>
    <w:p w:rsidR="00EA7D46" w:rsidRPr="00EA7D46" w:rsidRDefault="00EF61D8" w:rsidP="00EF61D8">
      <w:pPr>
        <w:pStyle w:val="USTustnpkodeksu"/>
      </w:pPr>
      <w:r>
        <w:t xml:space="preserve">5. </w:t>
      </w:r>
      <w:r w:rsidR="00EA7D46" w:rsidRPr="00EA7D46">
        <w:t>Organy administracji rządowej</w:t>
      </w:r>
      <w:r w:rsidR="002F7C5F">
        <w:t>,</w:t>
      </w:r>
      <w:r w:rsidR="00EA7D46" w:rsidRPr="00EA7D46">
        <w:t xml:space="preserve"> </w:t>
      </w:r>
      <w:r w:rsidR="002F7C5F" w:rsidRPr="00EA7D46">
        <w:t>państwowe jednostki organizacyjne oraz</w:t>
      </w:r>
      <w:r w:rsidR="002F7C5F" w:rsidRPr="00EA7D46" w:rsidDel="002F7C5F">
        <w:t xml:space="preserve"> </w:t>
      </w:r>
      <w:r w:rsidR="007754D5">
        <w:t xml:space="preserve">jednostki </w:t>
      </w:r>
      <w:r w:rsidR="00EA7D46" w:rsidRPr="00EA7D46">
        <w:t>samorząd</w:t>
      </w:r>
      <w:r w:rsidR="007754D5">
        <w:t>u terytorialnego</w:t>
      </w:r>
      <w:r w:rsidR="00EA7D46" w:rsidRPr="00EA7D46">
        <w:t>, na wniosek organów Inspekcji, udostępniają im nieodpłatnie dane niezbędne do wykonywania zadań Inspekcji, w szczególności przeprowadzania kontroli oraz wydawania decyzji administracyjnych.</w:t>
      </w:r>
    </w:p>
    <w:p w:rsidR="00EA7D46" w:rsidRPr="00EA7D46" w:rsidRDefault="00EA7D46" w:rsidP="00EF61D8">
      <w:pPr>
        <w:pStyle w:val="USTustnpkodeksu"/>
      </w:pPr>
      <w:r w:rsidRPr="00EA7D46">
        <w:t>6.</w:t>
      </w:r>
      <w:r w:rsidR="00BB49C4">
        <w:t xml:space="preserve"> </w:t>
      </w:r>
      <w:r w:rsidRPr="00EA7D46">
        <w:t xml:space="preserve">Dane gromadzone przez Inspekcję Główny Inspektor udostępnia </w:t>
      </w:r>
      <w:r w:rsidR="00594BE5">
        <w:t xml:space="preserve">Prezesowi </w:t>
      </w:r>
      <w:r w:rsidRPr="00EA7D46">
        <w:t>Główne</w:t>
      </w:r>
      <w:r w:rsidR="00594BE5">
        <w:t>go</w:t>
      </w:r>
      <w:r w:rsidRPr="00EA7D46">
        <w:t xml:space="preserve"> Urzęd</w:t>
      </w:r>
      <w:r w:rsidR="00594BE5">
        <w:t>u</w:t>
      </w:r>
      <w:r w:rsidRPr="00EA7D46">
        <w:t xml:space="preserve"> Statystyczn</w:t>
      </w:r>
      <w:r w:rsidR="00594BE5">
        <w:t>ego</w:t>
      </w:r>
      <w:r w:rsidRPr="00EA7D46">
        <w:t xml:space="preserve"> zgodnie ze szczegółowym zakresem, w formie, postaci i</w:t>
      </w:r>
      <w:r w:rsidR="009C3863">
        <w:t> </w:t>
      </w:r>
      <w:r w:rsidRPr="00EA7D46">
        <w:t>terminach określonych w programie badań statystycznych statystyki publicznej, ustalonym na podstawie art. 18 ustawy z dnia 29 czerwca 1995 r. o statystyce publicznej (Dz. U. z</w:t>
      </w:r>
      <w:r w:rsidR="009C3863">
        <w:t> </w:t>
      </w:r>
      <w:r w:rsidRPr="00EA7D46">
        <w:t>2016</w:t>
      </w:r>
      <w:r w:rsidR="009C3863">
        <w:t> </w:t>
      </w:r>
      <w:r w:rsidRPr="00EA7D46">
        <w:t xml:space="preserve">r. poz. 1068 oraz </w:t>
      </w:r>
      <w:r w:rsidR="00794FEE">
        <w:t xml:space="preserve">z </w:t>
      </w:r>
      <w:r w:rsidRPr="00EA7D46">
        <w:t>2017 r. poz. 60</w:t>
      </w:r>
      <w:r w:rsidR="005B309E">
        <w:t xml:space="preserve"> i …</w:t>
      </w:r>
      <w:r w:rsidRPr="00EA7D46">
        <w:t xml:space="preserve">). </w:t>
      </w:r>
    </w:p>
    <w:p w:rsidR="00EA7D46" w:rsidRPr="00EA7D46" w:rsidRDefault="00EA7D46" w:rsidP="00D5585E">
      <w:pPr>
        <w:pStyle w:val="ARTartustawynprozporzdzenia"/>
        <w:keepNext/>
      </w:pPr>
      <w:r w:rsidRPr="00D5585E">
        <w:rPr>
          <w:rStyle w:val="Ppogrubienie"/>
        </w:rPr>
        <w:lastRenderedPageBreak/>
        <w:t>Art.</w:t>
      </w:r>
      <w:r w:rsidR="009C3863" w:rsidRPr="00D5585E">
        <w:rPr>
          <w:rStyle w:val="Ppogrubienie"/>
        </w:rPr>
        <w:t> </w:t>
      </w:r>
      <w:r w:rsidRPr="00D5585E">
        <w:rPr>
          <w:rStyle w:val="Ppogrubienie"/>
        </w:rPr>
        <w:t>17.</w:t>
      </w:r>
      <w:r w:rsidRPr="00EA7D46">
        <w:t xml:space="preserve"> 1. Minister właściwy do spraw rolnictwa w porozumieniu z ministrem właściwym do spraw administracji publicznej określi, w drodze rozporządzenia, siedziby wojewódzkich inspektoratów oraz siedziby i terytorialny zakres działania powiatowych inspektoratów i granicznych inspektorów, biorąc pod uwagę:</w:t>
      </w:r>
    </w:p>
    <w:p w:rsidR="00EA7D46" w:rsidRPr="00EA7D46" w:rsidRDefault="00EF61D8" w:rsidP="00EF61D8">
      <w:pPr>
        <w:pStyle w:val="PKTpunkt"/>
      </w:pPr>
      <w:r>
        <w:t>1)</w:t>
      </w:r>
      <w:r w:rsidR="001E74CF">
        <w:tab/>
      </w:r>
      <w:r w:rsidR="00EA7D46" w:rsidRPr="00EA7D46">
        <w:t>zasadniczy podział terytorialny państwa;</w:t>
      </w:r>
    </w:p>
    <w:p w:rsidR="00EA7D46" w:rsidRPr="00EA7D46" w:rsidRDefault="00EF61D8" w:rsidP="00EF61D8">
      <w:pPr>
        <w:pStyle w:val="PKTpunkt"/>
      </w:pPr>
      <w:r>
        <w:t>2)</w:t>
      </w:r>
      <w:r w:rsidR="001E74CF">
        <w:tab/>
      </w:r>
      <w:r w:rsidR="00EA7D46" w:rsidRPr="00EA7D46">
        <w:t>możliwości finansowe i organizacyjne Inspekcji;</w:t>
      </w:r>
    </w:p>
    <w:p w:rsidR="00EA7D46" w:rsidRPr="00EA7D46" w:rsidRDefault="00EF61D8" w:rsidP="00EF61D8">
      <w:pPr>
        <w:pStyle w:val="PKTpunkt"/>
      </w:pPr>
      <w:r>
        <w:t>3)</w:t>
      </w:r>
      <w:r w:rsidR="001E74CF">
        <w:tab/>
      </w:r>
      <w:r w:rsidR="00EA7D46" w:rsidRPr="00EA7D46">
        <w:t xml:space="preserve">potrzebę zapewnienia realizacji zadań Inspekcji na </w:t>
      </w:r>
      <w:r w:rsidR="00594BE5">
        <w:t>terytorium Rzeczypospolitej Polskiej</w:t>
      </w:r>
      <w:r w:rsidR="00EA7D46" w:rsidRPr="00EA7D46">
        <w:t xml:space="preserve"> oraz </w:t>
      </w:r>
      <w:r w:rsidR="00594BE5">
        <w:t>jej</w:t>
      </w:r>
      <w:r w:rsidR="00594BE5" w:rsidRPr="00EA7D46">
        <w:t xml:space="preserve"> </w:t>
      </w:r>
      <w:r w:rsidR="00EA7D46" w:rsidRPr="00EA7D46">
        <w:t>granic</w:t>
      </w:r>
      <w:r w:rsidR="00594BE5">
        <w:t>ach</w:t>
      </w:r>
      <w:r w:rsidR="00EA7D46" w:rsidRPr="00EA7D46">
        <w:t>.</w:t>
      </w:r>
    </w:p>
    <w:p w:rsidR="00EA7D46" w:rsidRPr="00EA7D46" w:rsidRDefault="00EA7D46" w:rsidP="00EF61D8">
      <w:pPr>
        <w:pStyle w:val="USTustnpkodeksu"/>
      </w:pPr>
      <w:r w:rsidRPr="00EA7D46">
        <w:t>2. Zakres działania powiatowego inspektora może obejmować kilka powiatów.</w:t>
      </w:r>
    </w:p>
    <w:p w:rsidR="00EA7D46" w:rsidRPr="00EA7D46" w:rsidRDefault="00EA7D46" w:rsidP="00EF61D8">
      <w:pPr>
        <w:pStyle w:val="USTustnpkodeksu"/>
      </w:pPr>
      <w:r w:rsidRPr="00EA7D46">
        <w:t>3. Główny Inspektor może wyznaczyć inne niż graniczne posterunki kontroli miejsca przeprowadzania kontroli granicznej objętej zakresem działania Inspekcji, jeżeli jest to uzasadnione przyczynami organizacyjnymi lub finansowymi lub jest korzystne dla realizacji zadań Inspekcji, a przepisy odrębne nie nakazują przeprowadzenia takiej kontroli w</w:t>
      </w:r>
      <w:r w:rsidR="009C3863">
        <w:t> </w:t>
      </w:r>
      <w:r w:rsidRPr="00EA7D46">
        <w:t>granicznym posterunku kontroli.</w:t>
      </w:r>
    </w:p>
    <w:p w:rsidR="00EA7D46" w:rsidRPr="00EA7D46" w:rsidRDefault="00EA7D46" w:rsidP="00EF61D8">
      <w:pPr>
        <w:pStyle w:val="USTustnpkodeksu"/>
      </w:pPr>
      <w:r w:rsidRPr="00EA7D46">
        <w:t>4. Minister właściwy do spraw rolnictwa określi, w drodze zarządzenia, organizację powiatowych inspektoratów i granicznych inspektoratów oraz laboratoriów Inspekcji.</w:t>
      </w:r>
    </w:p>
    <w:p w:rsidR="00EA7D46" w:rsidRPr="00EA7D46" w:rsidRDefault="00EA7D46" w:rsidP="00EF61D8">
      <w:pPr>
        <w:pStyle w:val="ARTartustawynprozporzdzenia"/>
      </w:pPr>
      <w:r w:rsidRPr="00D5585E">
        <w:rPr>
          <w:rStyle w:val="Ppogrubienie"/>
        </w:rPr>
        <w:t>Art.</w:t>
      </w:r>
      <w:r w:rsidR="009C3863" w:rsidRPr="00D5585E">
        <w:rPr>
          <w:rStyle w:val="Ppogrubienie"/>
        </w:rPr>
        <w:t> </w:t>
      </w:r>
      <w:r w:rsidRPr="00D5585E">
        <w:rPr>
          <w:rStyle w:val="Ppogrubienie"/>
        </w:rPr>
        <w:t>18.</w:t>
      </w:r>
      <w:r w:rsidRPr="00EA7D46">
        <w:t xml:space="preserve"> 1. </w:t>
      </w:r>
      <w:r w:rsidR="00594BE5" w:rsidRPr="00EA7D46">
        <w:t>Powiatowy inspektor</w:t>
      </w:r>
      <w:r w:rsidR="009A5CA3" w:rsidRPr="009A5CA3">
        <w:t xml:space="preserve"> </w:t>
      </w:r>
      <w:r w:rsidR="009A5CA3" w:rsidRPr="00EA7D46">
        <w:t>przekazuje wojewódzkiemu inspektorowi</w:t>
      </w:r>
      <w:r w:rsidR="00594BE5" w:rsidRPr="00EA7D46">
        <w:t xml:space="preserve"> do dnia 31</w:t>
      </w:r>
      <w:r w:rsidR="009C3863">
        <w:t> </w:t>
      </w:r>
      <w:r w:rsidR="00594BE5" w:rsidRPr="00EA7D46">
        <w:t>marca, a na żądanie – w każdym czasie, informacje o realizacji zadań Inspekcji na obszarze objętym zakresem działania powiatowego inspektora.</w:t>
      </w:r>
    </w:p>
    <w:p w:rsidR="00EA7D46" w:rsidRPr="00EA7D46" w:rsidRDefault="00EA7D46" w:rsidP="00FE6C16">
      <w:pPr>
        <w:pStyle w:val="USTustnpkodeksu"/>
      </w:pPr>
      <w:r w:rsidRPr="00EA7D46">
        <w:t xml:space="preserve">2. </w:t>
      </w:r>
      <w:r w:rsidR="00594BE5" w:rsidRPr="00EA7D46">
        <w:t>Wojewódzki inspektor ora</w:t>
      </w:r>
      <w:r w:rsidR="00594BE5">
        <w:t>z graniczny inspektor</w:t>
      </w:r>
      <w:r w:rsidR="009A5CA3" w:rsidRPr="009A5CA3">
        <w:t xml:space="preserve"> </w:t>
      </w:r>
      <w:r w:rsidR="009A5CA3" w:rsidRPr="00EA7D46">
        <w:t>przekazują Głównemu Inspektorowi</w:t>
      </w:r>
      <w:r w:rsidR="00594BE5">
        <w:t xml:space="preserve"> do dnia </w:t>
      </w:r>
      <w:r w:rsidR="00594BE5" w:rsidRPr="00EA7D46">
        <w:t>30 kwietnia, a na żądanie – w każdym czasie, informacje o realizacji zadań Inspekcji odpowiednio na obszarze województwa albo na obszarze objętym zakresem działania granicznego inspektora.</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19.</w:t>
      </w:r>
      <w:r w:rsidRPr="00EA7D46">
        <w:t xml:space="preserve"> Czynności wynikające ze stosunku pracy wobec:</w:t>
      </w:r>
    </w:p>
    <w:p w:rsidR="00EA7D46" w:rsidRDefault="00FE6C16" w:rsidP="00FE6C16">
      <w:pPr>
        <w:pStyle w:val="PKTpunkt"/>
      </w:pPr>
      <w:r>
        <w:t>1)</w:t>
      </w:r>
      <w:r w:rsidR="001E74CF">
        <w:tab/>
      </w:r>
      <w:r w:rsidR="00EA7D46" w:rsidRPr="00EA7D46">
        <w:t>wojewódzkiego inspektora i jego zastępc</w:t>
      </w:r>
      <w:r>
        <w:t xml:space="preserve">ów </w:t>
      </w:r>
      <w:r w:rsidR="00EA7D46" w:rsidRPr="00EA7D46">
        <w:t xml:space="preserve">– </w:t>
      </w:r>
      <w:r w:rsidR="00F22913" w:rsidRPr="00F22913">
        <w:t>wykonuje wojewoda w porozumieniu z</w:t>
      </w:r>
      <w:r w:rsidR="009C3863">
        <w:t> </w:t>
      </w:r>
      <w:r w:rsidR="00F22913" w:rsidRPr="00F22913">
        <w:t>Głównym</w:t>
      </w:r>
      <w:r w:rsidR="00F22913">
        <w:t xml:space="preserve"> Inspektorem</w:t>
      </w:r>
      <w:r w:rsidR="00EA7D46" w:rsidRPr="00EA7D46">
        <w:t>;</w:t>
      </w:r>
    </w:p>
    <w:p w:rsidR="00BE466A" w:rsidRPr="00EA7D46" w:rsidRDefault="00BE466A" w:rsidP="00FE6C16">
      <w:pPr>
        <w:pStyle w:val="PKTpunkt"/>
      </w:pPr>
      <w:r>
        <w:t>2)</w:t>
      </w:r>
      <w:r w:rsidR="001E74CF">
        <w:tab/>
      </w:r>
      <w:r>
        <w:t xml:space="preserve">granicznego inspektora </w:t>
      </w:r>
      <w:r w:rsidRPr="00EA7D46">
        <w:t>i jego zastępc</w:t>
      </w:r>
      <w:r>
        <w:t>ów</w:t>
      </w:r>
      <w:r w:rsidRPr="00EA7D46">
        <w:t xml:space="preserve"> – </w:t>
      </w:r>
      <w:r w:rsidRPr="00F22913">
        <w:t>wykonuje</w:t>
      </w:r>
      <w:r>
        <w:t xml:space="preserve"> Główny Inspektor;</w:t>
      </w:r>
    </w:p>
    <w:p w:rsidR="00EA7D46" w:rsidRPr="00EA7D46" w:rsidRDefault="00BE466A" w:rsidP="00FE6C16">
      <w:pPr>
        <w:pStyle w:val="PKTpunkt"/>
      </w:pPr>
      <w:r>
        <w:t>3</w:t>
      </w:r>
      <w:r w:rsidR="00FE6C16">
        <w:t>)</w:t>
      </w:r>
      <w:r w:rsidR="001E74CF">
        <w:tab/>
      </w:r>
      <w:r w:rsidR="00EA7D46" w:rsidRPr="00EA7D46">
        <w:t>powiatowego inspektora i jego zastępców – wykonuje wojewódzki inspektor.</w:t>
      </w:r>
    </w:p>
    <w:p w:rsidR="00EA7D46" w:rsidRPr="00EA7D46" w:rsidRDefault="003949E1" w:rsidP="00FE6C16">
      <w:pPr>
        <w:pStyle w:val="ARTartustawynprozporzdzenia"/>
      </w:pPr>
      <w:r w:rsidRPr="00D5585E">
        <w:rPr>
          <w:rStyle w:val="Ppogrubienie"/>
        </w:rPr>
        <w:t>Art.</w:t>
      </w:r>
      <w:r w:rsidR="009C3863" w:rsidRPr="00D5585E">
        <w:rPr>
          <w:rStyle w:val="Ppogrubienie"/>
        </w:rPr>
        <w:t> </w:t>
      </w:r>
      <w:r w:rsidRPr="00D5585E">
        <w:rPr>
          <w:rStyle w:val="Ppogrubienie"/>
        </w:rPr>
        <w:t>20</w:t>
      </w:r>
      <w:r w:rsidR="00EA7D46" w:rsidRPr="00D5585E">
        <w:rPr>
          <w:rStyle w:val="Ppogrubienie"/>
        </w:rPr>
        <w:t>.</w:t>
      </w:r>
      <w:r w:rsidR="00EA7D46" w:rsidRPr="00EA7D46">
        <w:t xml:space="preserve"> 1. W post</w:t>
      </w:r>
      <w:r w:rsidR="002353A3">
        <w:t>ę</w:t>
      </w:r>
      <w:r w:rsidR="00EA7D46" w:rsidRPr="00EA7D46">
        <w:t>powaniu przed organami Inspekcji stosuje się przepisy Kodeks</w:t>
      </w:r>
      <w:r w:rsidR="00B20A72">
        <w:t>u</w:t>
      </w:r>
      <w:r w:rsidR="00EA7D46" w:rsidRPr="00EA7D46">
        <w:t xml:space="preserve"> postępowania administracyjnego, chyba że przepisy odrębne stanowią inaczej.</w:t>
      </w:r>
    </w:p>
    <w:p w:rsidR="00EA7D46" w:rsidRPr="00EA7D46" w:rsidRDefault="00EA7D46" w:rsidP="00980F6C">
      <w:pPr>
        <w:pStyle w:val="USTustnpkodeksu"/>
      </w:pPr>
      <w:r w:rsidRPr="00EA7D46">
        <w:lastRenderedPageBreak/>
        <w:t xml:space="preserve">2. </w:t>
      </w:r>
      <w:r w:rsidR="00B20A72">
        <w:t>O</w:t>
      </w:r>
      <w:r w:rsidR="00B20A72" w:rsidRPr="00EA7D46">
        <w:t xml:space="preserve">rganem pierwszej instancji </w:t>
      </w:r>
      <w:r w:rsidR="00B20A72">
        <w:t>w</w:t>
      </w:r>
      <w:r w:rsidR="00B20A72" w:rsidRPr="00EA7D46">
        <w:t xml:space="preserve"> </w:t>
      </w:r>
      <w:r w:rsidRPr="00EA7D46">
        <w:t xml:space="preserve">rozumieniu </w:t>
      </w:r>
      <w:r w:rsidR="00B20A72">
        <w:t xml:space="preserve">przepisów </w:t>
      </w:r>
      <w:r w:rsidRPr="00EA7D46">
        <w:t>Kodeksu</w:t>
      </w:r>
      <w:r w:rsidR="00A510BB">
        <w:t xml:space="preserve"> postępowania administracyjnego</w:t>
      </w:r>
      <w:r w:rsidRPr="00EA7D46">
        <w:t xml:space="preserve"> w sprawach związanych</w:t>
      </w:r>
      <w:r w:rsidR="00A510BB">
        <w:t xml:space="preserve"> z wykonywaniem zadań Inspekcji</w:t>
      </w:r>
      <w:r w:rsidRPr="00EA7D46">
        <w:t xml:space="preserve"> jest powiatowy inspektor, chyba że przepisy odrębne stanowią inaczej.</w:t>
      </w:r>
    </w:p>
    <w:p w:rsidR="00EA7D46" w:rsidRPr="00EA7D46" w:rsidRDefault="00EA7D46" w:rsidP="00D5585E">
      <w:pPr>
        <w:pStyle w:val="USTustnpkodeksu"/>
        <w:keepNext/>
      </w:pPr>
      <w:r w:rsidRPr="00EA7D46">
        <w:t xml:space="preserve">3. </w:t>
      </w:r>
      <w:r w:rsidR="00B20A72">
        <w:t>O</w:t>
      </w:r>
      <w:r w:rsidR="00B20A72" w:rsidRPr="00EA7D46">
        <w:t xml:space="preserve">rganem wyższego stopnia </w:t>
      </w:r>
      <w:r w:rsidR="00B20A72">
        <w:t>w</w:t>
      </w:r>
      <w:r w:rsidR="00B20A72" w:rsidRPr="00EA7D46">
        <w:t xml:space="preserve"> </w:t>
      </w:r>
      <w:r w:rsidRPr="00EA7D46">
        <w:t xml:space="preserve">rozumieniu </w:t>
      </w:r>
      <w:r w:rsidR="00B20A72">
        <w:t xml:space="preserve">przepisów </w:t>
      </w:r>
      <w:r w:rsidRPr="00EA7D46">
        <w:t>Kodeksu postępowania administracyjnego w postępowaniu administracyjnym w stosunku do:</w:t>
      </w:r>
    </w:p>
    <w:p w:rsidR="00EA7D46" w:rsidRPr="00EA7D46" w:rsidRDefault="00980F6C" w:rsidP="00980F6C">
      <w:pPr>
        <w:pStyle w:val="PKTpunkt"/>
      </w:pPr>
      <w:r>
        <w:t>1)</w:t>
      </w:r>
      <w:r w:rsidR="001E74CF">
        <w:tab/>
      </w:r>
      <w:r w:rsidR="00EA7D46" w:rsidRPr="00EA7D46">
        <w:t>powiatowego inspektora – jest wojewódzki inspektor;</w:t>
      </w:r>
    </w:p>
    <w:p w:rsidR="00EA7D46" w:rsidRPr="00EA7D46" w:rsidRDefault="00980F6C" w:rsidP="00980F6C">
      <w:pPr>
        <w:pStyle w:val="PKTpunkt"/>
      </w:pPr>
      <w:r>
        <w:t>2)</w:t>
      </w:r>
      <w:r w:rsidR="001E74CF">
        <w:tab/>
      </w:r>
      <w:r w:rsidR="00EA7D46" w:rsidRPr="00EA7D46">
        <w:t>wojewódzkiego inspektora i granicznego inspektora – jest Główny Inspektor.</w:t>
      </w:r>
    </w:p>
    <w:p w:rsidR="00EA7D46" w:rsidRPr="00EA7D46" w:rsidRDefault="00EA7D46" w:rsidP="00980F6C">
      <w:pPr>
        <w:pStyle w:val="USTustnpkodeksu"/>
      </w:pPr>
      <w:r w:rsidRPr="00EA7D46">
        <w:t>4. Organ wyższego stopnia może podejmować wszelkie czynności należące do zakresu działania organu niższego stopnia, jeżeli jest to uzasadnione szczególną wagą lub zawiłością sprawy. W tych przypadkach organ wyższego stopnia staje się organem pierwszej instancji.</w:t>
      </w:r>
    </w:p>
    <w:p w:rsidR="00EA7D46" w:rsidRPr="00EA7D46" w:rsidRDefault="00EA7D46" w:rsidP="00980F6C">
      <w:pPr>
        <w:pStyle w:val="USTustnpkodeksu"/>
      </w:pPr>
      <w:r w:rsidRPr="00EA7D46">
        <w:t>5. O podjęciu czynności, o których mowa w ust. 4, organ wyższego stopnia powiadamia organ pierwszej instancji.</w:t>
      </w:r>
    </w:p>
    <w:p w:rsidR="00EA7D46" w:rsidRPr="00EA7D46" w:rsidRDefault="003949E1" w:rsidP="00980F6C">
      <w:pPr>
        <w:pStyle w:val="ARTartustawynprozporzdzenia"/>
      </w:pPr>
      <w:r w:rsidRPr="00D5585E">
        <w:rPr>
          <w:rStyle w:val="Ppogrubienie"/>
        </w:rPr>
        <w:t>Art.</w:t>
      </w:r>
      <w:r w:rsidR="009C3863" w:rsidRPr="00D5585E">
        <w:rPr>
          <w:rStyle w:val="Ppogrubienie"/>
        </w:rPr>
        <w:t> </w:t>
      </w:r>
      <w:r w:rsidRPr="00D5585E">
        <w:rPr>
          <w:rStyle w:val="Ppogrubienie"/>
        </w:rPr>
        <w:t>21</w:t>
      </w:r>
      <w:r w:rsidR="00EA7D46" w:rsidRPr="00D5585E">
        <w:rPr>
          <w:rStyle w:val="Ppogrubienie"/>
        </w:rPr>
        <w:t>.</w:t>
      </w:r>
      <w:r w:rsidR="00EA7D46" w:rsidRPr="00EA7D46">
        <w:t xml:space="preserve"> 1. Szczegółowy zakres zadań, obowiązki i uprawnienia poszczególnych organów Inspekcji określają przepisy odrębne.</w:t>
      </w:r>
    </w:p>
    <w:p w:rsidR="00EA7D46" w:rsidRPr="00EA7D46" w:rsidRDefault="00EA7D46" w:rsidP="00980F6C">
      <w:pPr>
        <w:pStyle w:val="USTustnpkodeksu"/>
      </w:pPr>
      <w:r w:rsidRPr="00EA7D46">
        <w:t xml:space="preserve">2. Jeżeli przepisy odrębne nakładają obowiązek wykonania określonych zadań lub podjęcia określonych czynności przez Inspekcję, to te zadania lub czynności wykonuje powiatowy inspektor, chyba że przepisy odrębne ustanawiają właściwość innego organu Inspekcji. </w:t>
      </w:r>
    </w:p>
    <w:p w:rsidR="00EA7D46" w:rsidRPr="00EA7D46" w:rsidRDefault="00EA7D46" w:rsidP="00980F6C">
      <w:pPr>
        <w:pStyle w:val="USTustnpkodeksu"/>
      </w:pPr>
      <w:r w:rsidRPr="00EA7D46">
        <w:t>3. Jeżeli bezpośrednio stosowane przepisy Unii Europejskiej dotyczące zakresu zadań Inspekcji nakładają obowiązek podjęcia określonych czynności lub wykonania określonych obowiązków przez państwo członkowskie Unii Europejskiej, właściwą władzę albo właściwy organ, albo określają uprawnienia państwa członkowskiego Unii Europejskiej, właściwej władzy albo właściwego organu, to te czynności, obowiązki i uprawnienia wykonuje powiatowy inspektor, chyba że przepisy odrębne ustanawiają właściwość innego organu.</w:t>
      </w:r>
    </w:p>
    <w:p w:rsidR="00EA7D46" w:rsidRPr="00EA7D46" w:rsidRDefault="00EA7D46" w:rsidP="00980F6C">
      <w:pPr>
        <w:pStyle w:val="USTustnpkodeksu"/>
      </w:pPr>
      <w:r w:rsidRPr="00EA7D46">
        <w:t>4. Jeżeli bezpośrednio stosowane przepisy Unii Europejskiej nakładają obowiązek podjęcia określonych czynności lub wykonania określonych obowiązków przez państwo członkowskie Unii Europejskiej, właściwą władzę albo właściwy organ, albo określają uprawnienia państwa członkowskiego Unii Europejskiej, właściwej władzy albo właściwego organu w zakresie zadań Inspekcji dotyczących kontroli granicznej, to te czynności, obowiązki i uprawnienia wykonuje graniczny inspektor, chyba że przepisy odrębne ustanawiają właściwość innego organu.</w:t>
      </w:r>
    </w:p>
    <w:p w:rsidR="00EA7D46" w:rsidRPr="00EA7D46" w:rsidRDefault="00EA7D46" w:rsidP="00980F6C">
      <w:pPr>
        <w:pStyle w:val="USTustnpkodeksu"/>
      </w:pPr>
      <w:r w:rsidRPr="00EA7D46">
        <w:t xml:space="preserve">5. Jeżeli z przepisów, o których mowa w ust. 2–4, wynika wprost konieczność albo możliwość rozstrzygnięcia w sprawie ustalenia konkretnych indywidualnych obowiązków </w:t>
      </w:r>
      <w:r w:rsidRPr="00EA7D46">
        <w:lastRenderedPageBreak/>
        <w:t xml:space="preserve">albo uprawnień, organ Inspekcji, </w:t>
      </w:r>
      <w:r w:rsidR="00805DE6">
        <w:t>zgodnie ze</w:t>
      </w:r>
      <w:r w:rsidRPr="00EA7D46">
        <w:t xml:space="preserve"> swoj</w:t>
      </w:r>
      <w:r w:rsidR="00805DE6">
        <w:t>ą</w:t>
      </w:r>
      <w:r w:rsidRPr="00EA7D46">
        <w:t xml:space="preserve"> właściwości</w:t>
      </w:r>
      <w:r w:rsidR="00805DE6">
        <w:t>ą</w:t>
      </w:r>
      <w:r w:rsidRPr="00EA7D46">
        <w:t xml:space="preserve">, wydaje w takich sprawach decyzje administracyjne. </w:t>
      </w:r>
    </w:p>
    <w:p w:rsidR="00EA7D46" w:rsidRPr="00EA7D46" w:rsidRDefault="003949E1" w:rsidP="00980F6C">
      <w:pPr>
        <w:pStyle w:val="ARTartustawynprozporzdzenia"/>
      </w:pPr>
      <w:r w:rsidRPr="00D5585E">
        <w:rPr>
          <w:rStyle w:val="Ppogrubienie"/>
        </w:rPr>
        <w:t>Art.</w:t>
      </w:r>
      <w:r w:rsidR="009C3863" w:rsidRPr="00D5585E">
        <w:rPr>
          <w:rStyle w:val="Ppogrubienie"/>
        </w:rPr>
        <w:t> </w:t>
      </w:r>
      <w:r w:rsidRPr="00D5585E">
        <w:rPr>
          <w:rStyle w:val="Ppogrubienie"/>
        </w:rPr>
        <w:t>22</w:t>
      </w:r>
      <w:r w:rsidR="00EA7D46" w:rsidRPr="00D5585E">
        <w:rPr>
          <w:rStyle w:val="Ppogrubienie"/>
        </w:rPr>
        <w:t>.</w:t>
      </w:r>
      <w:r w:rsidR="00EA7D46" w:rsidRPr="00EA7D46">
        <w:t xml:space="preserve"> 1. Jeżeli przepisy Unii Europejskiej dotyczące zakresu zadań Inspekcji nakładają na państwo członkowskie Unii Europejskiej, właściwą władzę albo właściwy organ obowiązek przekazywania lub wymiany informacji, składania wyjaśnień, sprawozdań lub raportów, lub dokonywania innych czynności w ramach współpracy z organami lub instytucjami Unii Europejskiej lub innych państw członkowskich Unii Europejskiej albo nakładają obowiązek informowania opinii publicznej w określonym zakresie, obowiązki te wykonuje Główny Inspektor, chyba że przepisy ustanawiają właściwość innego organu Inspekcji.</w:t>
      </w:r>
    </w:p>
    <w:p w:rsidR="00EA7D46" w:rsidRPr="00EA7D46" w:rsidRDefault="00EA7D46" w:rsidP="00980F6C">
      <w:pPr>
        <w:pStyle w:val="USTustnpkodeksu"/>
      </w:pPr>
      <w:r w:rsidRPr="00EA7D46">
        <w:t>2. Do informacji, wyjaśnień, sprawozdań i raportów, o których mowa w ust. 1, stosuje się przepisy o ochronie informacji niejawnych.</w:t>
      </w:r>
    </w:p>
    <w:p w:rsidR="00EA7D46" w:rsidRPr="00EA7D46" w:rsidRDefault="003949E1" w:rsidP="00D5585E">
      <w:pPr>
        <w:pStyle w:val="ARTartustawynprozporzdzenia"/>
        <w:keepNext/>
      </w:pPr>
      <w:r w:rsidRPr="00D5585E">
        <w:rPr>
          <w:rStyle w:val="Ppogrubienie"/>
        </w:rPr>
        <w:t>Art.</w:t>
      </w:r>
      <w:r w:rsidR="009C3863" w:rsidRPr="00D5585E">
        <w:rPr>
          <w:rStyle w:val="Ppogrubienie"/>
        </w:rPr>
        <w:t> </w:t>
      </w:r>
      <w:r w:rsidRPr="00D5585E">
        <w:rPr>
          <w:rStyle w:val="Ppogrubienie"/>
        </w:rPr>
        <w:t>23</w:t>
      </w:r>
      <w:r w:rsidR="00EA7D46" w:rsidRPr="00D5585E">
        <w:rPr>
          <w:rStyle w:val="Ppogrubienie"/>
        </w:rPr>
        <w:t>.</w:t>
      </w:r>
      <w:r w:rsidR="00EA7D46" w:rsidRPr="00EA7D46">
        <w:t xml:space="preserve"> 1. </w:t>
      </w:r>
      <w:r w:rsidR="00EB343C">
        <w:t xml:space="preserve">System laboratoriów urzędowych </w:t>
      </w:r>
      <w:r w:rsidR="0050717A">
        <w:t>przeprowadza</w:t>
      </w:r>
      <w:r w:rsidR="002B09F1">
        <w:t>jących</w:t>
      </w:r>
      <w:r w:rsidR="0050717A">
        <w:t xml:space="preserve"> bada</w:t>
      </w:r>
      <w:r w:rsidR="00EB343C">
        <w:t>nia</w:t>
      </w:r>
      <w:r w:rsidR="0050717A">
        <w:t xml:space="preserve"> laboratoryjn</w:t>
      </w:r>
      <w:r w:rsidR="00EB343C">
        <w:t>e</w:t>
      </w:r>
      <w:r w:rsidR="0050717A">
        <w:t xml:space="preserve"> dla celów kontroli urzędowych, w tym kontroli urzędowych określonych w rozporządzeniu nr</w:t>
      </w:r>
      <w:r w:rsidR="009C3863">
        <w:t> </w:t>
      </w:r>
      <w:r w:rsidR="0050717A">
        <w:t>882/2004</w:t>
      </w:r>
      <w:r w:rsidR="00413593" w:rsidRPr="00413593">
        <w:t xml:space="preserve"> </w:t>
      </w:r>
      <w:r w:rsidR="00413593" w:rsidRPr="00EA7D46">
        <w:t>Parlamentu Europejskiego i Rady z dnia 29 kwietnia 2004 r. w sprawie kontroli urzędowych przeprowadzanych w celu sprawdzenia zgodności z prawem paszowym i</w:t>
      </w:r>
      <w:r w:rsidR="009C3863">
        <w:t> </w:t>
      </w:r>
      <w:r w:rsidR="00413593" w:rsidRPr="00EA7D46">
        <w:t>żywnościowym oraz regułami dotyczącymi zdrowia zwierząt i dobrosta</w:t>
      </w:r>
      <w:r w:rsidR="00413593">
        <w:t>nu zwierząt (Dz.</w:t>
      </w:r>
      <w:r w:rsidR="009C3863">
        <w:t> </w:t>
      </w:r>
      <w:r w:rsidR="00413593">
        <w:t xml:space="preserve">Urz. UE L 191 </w:t>
      </w:r>
      <w:r w:rsidR="00413593" w:rsidRPr="00EA7D46">
        <w:t>z 30.04.2004, str. 1</w:t>
      </w:r>
      <w:r w:rsidR="0056271F">
        <w:t>,</w:t>
      </w:r>
      <w:r w:rsidR="0056271F" w:rsidRPr="0056271F">
        <w:t xml:space="preserve"> </w:t>
      </w:r>
      <w:r w:rsidR="0056271F">
        <w:t xml:space="preserve">z </w:t>
      </w:r>
      <w:proofErr w:type="spellStart"/>
      <w:r w:rsidR="0056271F">
        <w:t>późn</w:t>
      </w:r>
      <w:proofErr w:type="spellEnd"/>
      <w:r w:rsidR="0056271F">
        <w:t>. zm.</w:t>
      </w:r>
      <w:r w:rsidR="00AC67EF">
        <w:rPr>
          <w:rStyle w:val="Odwoanieprzypisudolnego"/>
        </w:rPr>
        <w:footnoteReference w:id="1"/>
      </w:r>
      <w:r w:rsidR="000B6565">
        <w:rPr>
          <w:rStyle w:val="IGindeksgrny"/>
        </w:rPr>
        <w:t>)</w:t>
      </w:r>
      <w:r w:rsidR="00413593" w:rsidRPr="00EA7D46">
        <w:t xml:space="preserve"> </w:t>
      </w:r>
      <w:r w:rsidR="000B6565" w:rsidRPr="00EA7D46">
        <w:t>–</w:t>
      </w:r>
      <w:r w:rsidR="000B6565">
        <w:t xml:space="preserve"> </w:t>
      </w:r>
      <w:r w:rsidR="00413593" w:rsidRPr="00EA7D46">
        <w:t>Dz. Urz. UE Polskie wydani</w:t>
      </w:r>
      <w:r w:rsidR="00413593">
        <w:t xml:space="preserve">e specjalne, rozdz. 3, </w:t>
      </w:r>
      <w:r w:rsidR="00413593" w:rsidRPr="00EA7D46">
        <w:t xml:space="preserve">t. 45, str. 200), zwanego dalej </w:t>
      </w:r>
      <w:r w:rsidR="00D5585E">
        <w:t>„</w:t>
      </w:r>
      <w:r w:rsidR="00413593" w:rsidRPr="00EA7D46">
        <w:t>rozporządzeniem nr 882/2004</w:t>
      </w:r>
      <w:r w:rsidR="00D5585E">
        <w:t>”</w:t>
      </w:r>
      <w:r w:rsidR="0050717A">
        <w:t>, związanych z realizacją zadań Inspekcji tworz</w:t>
      </w:r>
      <w:r w:rsidR="002B09F1">
        <w:t>ą</w:t>
      </w:r>
      <w:r w:rsidR="00A510BB">
        <w:t>:</w:t>
      </w:r>
    </w:p>
    <w:p w:rsidR="0050717A" w:rsidRDefault="00980F6C" w:rsidP="00D5585E">
      <w:pPr>
        <w:pStyle w:val="PKTpunkt"/>
        <w:keepNext/>
      </w:pPr>
      <w:r>
        <w:t>1)</w:t>
      </w:r>
      <w:r w:rsidR="001E74CF">
        <w:tab/>
      </w:r>
      <w:r w:rsidR="00EA7D46" w:rsidRPr="00EA7D46">
        <w:t xml:space="preserve">laboratoria </w:t>
      </w:r>
      <w:r w:rsidR="0050717A">
        <w:t>urzędowe, w tym laboratoria urzędowe w rozumieniu art. 12 rozporządzenia nr 882/2004, w skład których wchodzą:</w:t>
      </w:r>
    </w:p>
    <w:p w:rsidR="00C46F0B" w:rsidRDefault="0050717A" w:rsidP="00D5585E">
      <w:pPr>
        <w:pStyle w:val="LITlitera"/>
        <w:keepNext/>
      </w:pPr>
      <w:r>
        <w:t>a)</w:t>
      </w:r>
      <w:r w:rsidR="001E74CF">
        <w:tab/>
      </w:r>
      <w:r>
        <w:t>laboratoria Inspekcji obejmujące:</w:t>
      </w:r>
    </w:p>
    <w:p w:rsidR="00C46F0B" w:rsidRDefault="0050717A" w:rsidP="00BA07F2">
      <w:pPr>
        <w:pStyle w:val="TIRtiret"/>
      </w:pPr>
      <w:r w:rsidRPr="00EA7D46">
        <w:t>–</w:t>
      </w:r>
      <w:r w:rsidR="001E74CF">
        <w:tab/>
      </w:r>
      <w:r>
        <w:t>zakłady higieny weterynaryjnej, w tym pracownie badania mięsa na obecność włośni, o których mowa w art. 24 ust. 2 ustawy z dnia 29 stycznia 20</w:t>
      </w:r>
      <w:r w:rsidRPr="0050717A">
        <w:t>04 r. o</w:t>
      </w:r>
      <w:r w:rsidR="009C3863">
        <w:t> </w:t>
      </w:r>
      <w:r w:rsidRPr="0050717A">
        <w:t>nadzorze weterynaryjnym (Dz. U. z 2016 r. poz. 1077, 1</w:t>
      </w:r>
      <w:r w:rsidR="00FA69DE">
        <w:t>9</w:t>
      </w:r>
      <w:r w:rsidRPr="0050717A">
        <w:t xml:space="preserve">48 i 1961 oraz </w:t>
      </w:r>
      <w:r w:rsidR="00B60ACD">
        <w:t>z</w:t>
      </w:r>
      <w:r w:rsidR="009C3863">
        <w:t> </w:t>
      </w:r>
      <w:r w:rsidR="00B60ACD">
        <w:t>2017 r. poz. ….</w:t>
      </w:r>
      <w:r w:rsidRPr="0050717A">
        <w:t>)</w:t>
      </w:r>
      <w:r>
        <w:t>,</w:t>
      </w:r>
    </w:p>
    <w:p w:rsidR="00C46F0B" w:rsidRDefault="001A0B3E" w:rsidP="00BA07F2">
      <w:pPr>
        <w:pStyle w:val="TIRtiret"/>
      </w:pPr>
      <w:r w:rsidRPr="00EA7D46">
        <w:lastRenderedPageBreak/>
        <w:t>–</w:t>
      </w:r>
      <w:r w:rsidR="001E74CF">
        <w:tab/>
      </w:r>
      <w:r>
        <w:t xml:space="preserve">laboratoria wojewódzkich inspektoratów bezpieczeństwa żywności </w:t>
      </w:r>
      <w:r w:rsidRPr="00EA7D46">
        <w:t>–</w:t>
      </w:r>
      <w:r>
        <w:t xml:space="preserve"> w</w:t>
      </w:r>
      <w:r w:rsidR="009C3863">
        <w:t> </w:t>
      </w:r>
      <w:r>
        <w:t>przypadku badań laboratoryjnych w zakresie zdrowia roślin i nasiennictwa,</w:t>
      </w:r>
    </w:p>
    <w:p w:rsidR="00C46F0B" w:rsidRDefault="001A0B3E" w:rsidP="00BA07F2">
      <w:pPr>
        <w:pStyle w:val="TIRtiret"/>
      </w:pPr>
      <w:r w:rsidRPr="00EA7D46">
        <w:t>–</w:t>
      </w:r>
      <w:r w:rsidR="001E74CF">
        <w:tab/>
      </w:r>
      <w:r>
        <w:t xml:space="preserve">laboratoria </w:t>
      </w:r>
      <w:r w:rsidR="00C02FD6">
        <w:t xml:space="preserve">Głównego Inspektoratu lub laboratoria </w:t>
      </w:r>
      <w:r>
        <w:t xml:space="preserve">wchodzące w skład </w:t>
      </w:r>
      <w:r w:rsidR="00C02FD6">
        <w:t>jednostek organizacyjnych Inspekcji</w:t>
      </w:r>
      <w:r w:rsidR="00C02FD6" w:rsidRPr="00C02FD6">
        <w:t xml:space="preserve"> </w:t>
      </w:r>
      <w:r w:rsidR="00C02FD6">
        <w:t>nie</w:t>
      </w:r>
      <w:r>
        <w:t>wymienion</w:t>
      </w:r>
      <w:r w:rsidR="00C02FD6">
        <w:t>ych</w:t>
      </w:r>
      <w:r>
        <w:t xml:space="preserve"> w </w:t>
      </w:r>
      <w:proofErr w:type="spellStart"/>
      <w:r>
        <w:t>tiret</w:t>
      </w:r>
      <w:proofErr w:type="spellEnd"/>
      <w:r>
        <w:t xml:space="preserve"> pierwsze</w:t>
      </w:r>
      <w:r w:rsidR="00830C2C">
        <w:t xml:space="preserve"> i</w:t>
      </w:r>
      <w:r w:rsidR="009C3863">
        <w:t> </w:t>
      </w:r>
      <w:r w:rsidR="00830C2C">
        <w:t>drugie</w:t>
      </w:r>
      <w:r>
        <w:t>,</w:t>
      </w:r>
    </w:p>
    <w:p w:rsidR="00C46F0B" w:rsidRDefault="001A0B3E" w:rsidP="00BA07F2">
      <w:pPr>
        <w:pStyle w:val="LITlitera"/>
      </w:pPr>
      <w:r>
        <w:t>b)</w:t>
      </w:r>
      <w:r w:rsidR="001E74CF">
        <w:tab/>
      </w:r>
      <w:r>
        <w:t>laboratoria państwowych instytutów badawczych,</w:t>
      </w:r>
    </w:p>
    <w:p w:rsidR="00132504" w:rsidRDefault="001A0B3E" w:rsidP="00BA07F2">
      <w:pPr>
        <w:pStyle w:val="LITlitera"/>
      </w:pPr>
      <w:r>
        <w:t>c)</w:t>
      </w:r>
      <w:r w:rsidR="001E74CF">
        <w:tab/>
      </w:r>
      <w:r>
        <w:t>laboratoria zatwierdzone przez Głównego Inspektora</w:t>
      </w:r>
      <w:r w:rsidR="00132504">
        <w:t>,</w:t>
      </w:r>
    </w:p>
    <w:p w:rsidR="00C46F0B" w:rsidRDefault="00132504" w:rsidP="00BA07F2">
      <w:pPr>
        <w:pStyle w:val="LITlitera"/>
      </w:pPr>
      <w:r>
        <w:t>d)</w:t>
      </w:r>
      <w:r w:rsidR="001E74CF">
        <w:tab/>
      </w:r>
      <w:r>
        <w:t>laboratoria, o których mowa w art. 78 ust. 2 ustawy z dnia 9 listopada 2012 r. o</w:t>
      </w:r>
      <w:r w:rsidR="009C3863">
        <w:t> </w:t>
      </w:r>
      <w:r>
        <w:t>nasiennictwie (Dz. U. z 2017 r. poz. 633</w:t>
      </w:r>
      <w:r w:rsidR="00C81688">
        <w:t xml:space="preserve"> </w:t>
      </w:r>
      <w:r w:rsidR="00794FEE">
        <w:t>i</w:t>
      </w:r>
      <w:r w:rsidR="00C81688">
        <w:t xml:space="preserve"> …</w:t>
      </w:r>
      <w:r>
        <w:t>);</w:t>
      </w:r>
    </w:p>
    <w:p w:rsidR="00C46F0B" w:rsidRDefault="001A0B3E">
      <w:pPr>
        <w:pStyle w:val="PKTpunkt"/>
      </w:pPr>
      <w:r>
        <w:t>2)</w:t>
      </w:r>
      <w:r w:rsidR="001E74CF">
        <w:tab/>
      </w:r>
      <w:r w:rsidRPr="001A0B3E">
        <w:t>krajowe laboratoria referencyjne</w:t>
      </w:r>
      <w:r>
        <w:t>;</w:t>
      </w:r>
    </w:p>
    <w:p w:rsidR="00EA7D46" w:rsidRPr="00EA7D46" w:rsidRDefault="001A0B3E">
      <w:pPr>
        <w:pStyle w:val="PKTpunkt"/>
      </w:pPr>
      <w:r>
        <w:t>3)</w:t>
      </w:r>
      <w:r w:rsidR="001E74CF">
        <w:tab/>
      </w:r>
      <w:r>
        <w:t xml:space="preserve">laboratoria Inspekcji Handlowej </w:t>
      </w:r>
      <w:r w:rsidRPr="00EA7D46">
        <w:t>–</w:t>
      </w:r>
      <w:r w:rsidRPr="001A0B3E">
        <w:t xml:space="preserve"> w przypadku badań laboratoryjnych w zakresie</w:t>
      </w:r>
      <w:r>
        <w:t xml:space="preserve"> kontroli handlowej artykułów rolno-spożywczych.</w:t>
      </w:r>
    </w:p>
    <w:p w:rsidR="00AB0189" w:rsidRDefault="00EA7D46" w:rsidP="009F1F0D">
      <w:pPr>
        <w:pStyle w:val="USTustnpkodeksu"/>
      </w:pPr>
      <w:r w:rsidRPr="00EA7D46">
        <w:t xml:space="preserve">2. </w:t>
      </w:r>
      <w:r w:rsidR="00AB0189">
        <w:t>W przypadku z</w:t>
      </w:r>
      <w:r w:rsidR="00C81688">
        <w:t>a</w:t>
      </w:r>
      <w:r w:rsidR="00AB0189">
        <w:t>dań Inspekcji wykonywanych przez Wojskową Inspekcję Sanitarną oraz Wo</w:t>
      </w:r>
      <w:r w:rsidR="00C81688">
        <w:t>j</w:t>
      </w:r>
      <w:r w:rsidR="00AB0189">
        <w:t xml:space="preserve">skową </w:t>
      </w:r>
      <w:r w:rsidR="0000791C">
        <w:t>Inspekcję Weterynaryjną badania laboratoryjne przeprowadzają wo</w:t>
      </w:r>
      <w:r w:rsidR="00C81688">
        <w:t>j</w:t>
      </w:r>
      <w:r w:rsidR="0000791C">
        <w:t>skowe ośrodki medycyny prewencyjnej.</w:t>
      </w:r>
    </w:p>
    <w:p w:rsidR="00EA7D46" w:rsidRPr="00EA7D46" w:rsidRDefault="00AB0189" w:rsidP="009F1F0D">
      <w:pPr>
        <w:pStyle w:val="USTustnpkodeksu"/>
      </w:pPr>
      <w:r>
        <w:t xml:space="preserve">3. </w:t>
      </w:r>
      <w:r w:rsidR="00EA7D46" w:rsidRPr="00EA7D46">
        <w:t>Główny Inspektor sprawuje nadzór na laboratoriami, o których mowa w ust. 1 pkt 1</w:t>
      </w:r>
      <w:r w:rsidR="00A3300E">
        <w:t>.</w:t>
      </w:r>
    </w:p>
    <w:p w:rsidR="00EA7D46" w:rsidRDefault="00AB0189" w:rsidP="009F1F0D">
      <w:pPr>
        <w:pStyle w:val="USTustnpkodeksu"/>
      </w:pPr>
      <w:r>
        <w:t>4</w:t>
      </w:r>
      <w:r w:rsidR="00EA7D46" w:rsidRPr="00EA7D46">
        <w:t>. Główny Inspektor wyzn</w:t>
      </w:r>
      <w:r w:rsidR="00FE2C7C">
        <w:t>acza laboratoria</w:t>
      </w:r>
      <w:r w:rsidR="00A3300E">
        <w:t xml:space="preserve"> urzędowe</w:t>
      </w:r>
      <w:r w:rsidR="00FE2C7C">
        <w:t xml:space="preserve">, o których mowa w ust. </w:t>
      </w:r>
      <w:r w:rsidR="00EA7D46" w:rsidRPr="00EA7D46">
        <w:t xml:space="preserve">1 pkt 1 </w:t>
      </w:r>
      <w:r w:rsidR="00A3300E">
        <w:t>lit.</w:t>
      </w:r>
      <w:r w:rsidR="009C3863">
        <w:t> </w:t>
      </w:r>
      <w:r w:rsidR="00A3300E">
        <w:t>a i b</w:t>
      </w:r>
      <w:r w:rsidR="00EA7D46" w:rsidRPr="00EA7D46">
        <w:t>, do przeprowadzenia badań laboratoryjnych w zakresie zadań realizowanych przez Inspekcję</w:t>
      </w:r>
      <w:r w:rsidR="00A3300E">
        <w:t>.</w:t>
      </w:r>
    </w:p>
    <w:p w:rsidR="00A3300E" w:rsidRPr="00EA7D46" w:rsidRDefault="00AB0189" w:rsidP="009F1F0D">
      <w:pPr>
        <w:pStyle w:val="USTustnpkodeksu"/>
      </w:pPr>
      <w:r>
        <w:t>5</w:t>
      </w:r>
      <w:r w:rsidR="00A3300E">
        <w:t xml:space="preserve">. </w:t>
      </w:r>
      <w:r w:rsidR="00A3300E" w:rsidRPr="00A3300E">
        <w:t xml:space="preserve">Główny Inspektor, wyznaczając laboratorium urzędowe, o którym mowa w ust. </w:t>
      </w:r>
      <w:r w:rsidR="00A3300E">
        <w:t>1</w:t>
      </w:r>
      <w:r w:rsidR="00A3300E" w:rsidRPr="00A3300E">
        <w:t xml:space="preserve"> pkt</w:t>
      </w:r>
      <w:r w:rsidR="009C3863">
        <w:t> </w:t>
      </w:r>
      <w:r w:rsidR="00A3300E" w:rsidRPr="00A3300E">
        <w:t>1 lit. a</w:t>
      </w:r>
      <w:r w:rsidR="00A3300E">
        <w:t xml:space="preserve"> </w:t>
      </w:r>
      <w:proofErr w:type="spellStart"/>
      <w:r w:rsidR="00A3300E">
        <w:t>tiret</w:t>
      </w:r>
      <w:proofErr w:type="spellEnd"/>
      <w:r w:rsidR="00A3300E">
        <w:t xml:space="preserve"> pierwsze</w:t>
      </w:r>
      <w:r w:rsidR="00A3300E" w:rsidRPr="00A3300E">
        <w:t>, do przeprowadzenia badań laboratoryjnych mięsa na obecność włośni, wskazuje pracownię badania mięsa na obecność włośni, na podstawie informacji przekazanych przez powiatowego inspektora za pośrednictwem wojewódzkiego inspektora.</w:t>
      </w:r>
    </w:p>
    <w:p w:rsidR="00EA7D46" w:rsidRPr="00EA7D46" w:rsidRDefault="00AB0189" w:rsidP="009F1F0D">
      <w:pPr>
        <w:pStyle w:val="USTustnpkodeksu"/>
      </w:pPr>
      <w:r>
        <w:t>6</w:t>
      </w:r>
      <w:r w:rsidR="00EA7D46" w:rsidRPr="00EA7D46">
        <w:t>. Jeżeli brak jest laboratorium urzędowego</w:t>
      </w:r>
      <w:r w:rsidR="00A3300E">
        <w:t>, o którym mowa w ust. 1 pkt 1 lit. a i b,</w:t>
      </w:r>
      <w:r w:rsidR="00EA7D46" w:rsidRPr="00EA7D46">
        <w:t xml:space="preserve"> do przeprowadzenia wymaganych badań laboratoryjnych, Główny Inspektor wyznacz</w:t>
      </w:r>
      <w:r w:rsidR="00121731">
        <w:t>a</w:t>
      </w:r>
      <w:r w:rsidR="00EA7D46" w:rsidRPr="00EA7D46">
        <w:t xml:space="preserve"> do przeprowadzenia tych badań krajowe laboratorium referencyjne.</w:t>
      </w:r>
    </w:p>
    <w:p w:rsidR="00EA7D46" w:rsidRPr="00EA7D46" w:rsidRDefault="00AB0189" w:rsidP="009F1F0D">
      <w:pPr>
        <w:pStyle w:val="USTustnpkodeksu"/>
      </w:pPr>
      <w:r>
        <w:t>7</w:t>
      </w:r>
      <w:r w:rsidR="00EA7D46" w:rsidRPr="00EA7D46">
        <w:t>. Jeżeli brak jest krajowego laboratorium referencyjnego, które można wyznaczyć do przeprowadzenia wymaganych badań laboratoryjnych, Główny Inspektor, po zasięgnięciu opinii Rady do spraw Laboratoriów, wyznacza do przeprowadzenia tych badań znajdujące się na terytorium innego państwa członkowskiego Unii Europejskiej lub państwa członkowskiego Europejskiego Stowarzyszenia Wolnego Handlu (EFTA)</w:t>
      </w:r>
      <w:r w:rsidR="00A510BB">
        <w:t xml:space="preserve"> </w:t>
      </w:r>
      <w:r w:rsidR="00A510BB" w:rsidRPr="00EA7D46">
        <w:t>–</w:t>
      </w:r>
      <w:r w:rsidR="00A510BB">
        <w:t xml:space="preserve"> strony umowy</w:t>
      </w:r>
      <w:r w:rsidR="001D4EA9">
        <w:t xml:space="preserve"> o</w:t>
      </w:r>
      <w:r w:rsidR="009C3863">
        <w:t> </w:t>
      </w:r>
      <w:r w:rsidR="001D4EA9">
        <w:t>Europejskim Obszarze Gospodarczym</w:t>
      </w:r>
      <w:r w:rsidR="00EA7D46" w:rsidRPr="00EA7D46">
        <w:t xml:space="preserve">, zwanego dalej </w:t>
      </w:r>
      <w:r w:rsidR="00D5585E">
        <w:t>„</w:t>
      </w:r>
      <w:r w:rsidR="00EA7D46" w:rsidRPr="00EA7D46">
        <w:t>państwem członkowskim EFTA</w:t>
      </w:r>
      <w:r w:rsidR="00D5585E">
        <w:t>”</w:t>
      </w:r>
      <w:r w:rsidR="00EA7D46" w:rsidRPr="00EA7D46">
        <w:t>, krajowe albo wspólnotowe laboratorium referencyjne.</w:t>
      </w:r>
    </w:p>
    <w:p w:rsidR="00EA7D46" w:rsidRPr="00EA7D46" w:rsidRDefault="00AB0189" w:rsidP="009F1F0D">
      <w:pPr>
        <w:pStyle w:val="USTustnpkodeksu"/>
      </w:pPr>
      <w:r>
        <w:lastRenderedPageBreak/>
        <w:t>8</w:t>
      </w:r>
      <w:r w:rsidR="00EA7D46" w:rsidRPr="00EA7D46">
        <w:t>. Laboratoria urzędowe są poddawane w zakresie stosowanych metod badawczych regularnym badaniom porównawczym przeprowadzanym przez krajowe laboratorium referencyjne, a gdy brak jest takiej możliwości – przez krajowe lub wspólnotowe laboratorium referencyjne znajdujące się na terytorium innego państwa członkowskiego Unii Europejskiej lub państwa członkowskiego EFTA, jeżeli wymóg taki wynika z przepisów Unii Europejskiej, ratyfikowanych umów międzynarodowych lub przepisów odrębnych.</w:t>
      </w:r>
    </w:p>
    <w:p w:rsidR="00EA7D46" w:rsidRPr="00EA7D46" w:rsidRDefault="00AB0189" w:rsidP="009F1F0D">
      <w:pPr>
        <w:pStyle w:val="USTustnpkodeksu"/>
      </w:pPr>
      <w:r>
        <w:t>9</w:t>
      </w:r>
      <w:r w:rsidR="00EA7D46" w:rsidRPr="00EA7D46">
        <w:t>. Główny Inspektor sporządza, w sposób określony przez Komisję Europejską, wykaz krajowych laboratoriów referencyjnych oraz innych laboratoriów, których obowiązek publikowania wynika z przepisów Unii Europejskiej, aktualizuje go i</w:t>
      </w:r>
      <w:r w:rsidR="00CD7DF9">
        <w:t xml:space="preserve"> </w:t>
      </w:r>
      <w:r w:rsidR="00EA7D46" w:rsidRPr="00EA7D46">
        <w:t>umieszcza na stronie internetowej administrowanej przez Główny Inspektorat.</w:t>
      </w:r>
    </w:p>
    <w:p w:rsidR="00EA7D46" w:rsidRPr="00EA7D46" w:rsidRDefault="003949E1" w:rsidP="009F1F0D">
      <w:pPr>
        <w:pStyle w:val="ARTartustawynprozporzdzenia"/>
      </w:pPr>
      <w:r w:rsidRPr="00D5585E">
        <w:rPr>
          <w:rStyle w:val="Ppogrubienie"/>
        </w:rPr>
        <w:t>Art.</w:t>
      </w:r>
      <w:r w:rsidR="009C3863" w:rsidRPr="00D5585E">
        <w:rPr>
          <w:rStyle w:val="Ppogrubienie"/>
        </w:rPr>
        <w:t> </w:t>
      </w:r>
      <w:r w:rsidRPr="00D5585E">
        <w:rPr>
          <w:rStyle w:val="Ppogrubienie"/>
        </w:rPr>
        <w:t>24</w:t>
      </w:r>
      <w:r w:rsidR="009F1F0D" w:rsidRPr="00D5585E">
        <w:rPr>
          <w:rStyle w:val="Ppogrubienie"/>
        </w:rPr>
        <w:t>.</w:t>
      </w:r>
      <w:r w:rsidR="009F1F0D" w:rsidRPr="009F1F0D">
        <w:rPr>
          <w:rStyle w:val="Ppogrubienie"/>
        </w:rPr>
        <w:t xml:space="preserve"> </w:t>
      </w:r>
      <w:r w:rsidR="00EA7D46" w:rsidRPr="00EA7D46">
        <w:t>1. Kierownik laboratorium</w:t>
      </w:r>
      <w:r w:rsidR="001D4EA9" w:rsidRPr="001D4EA9">
        <w:t xml:space="preserve"> </w:t>
      </w:r>
      <w:r w:rsidR="001D4EA9" w:rsidRPr="00EA7D46">
        <w:t>ubiega</w:t>
      </w:r>
      <w:r w:rsidR="001D4EA9">
        <w:t>jącego</w:t>
      </w:r>
      <w:r w:rsidR="001D4EA9" w:rsidRPr="00EA7D46">
        <w:t xml:space="preserve"> się o status laboratorium urzędowego</w:t>
      </w:r>
      <w:r w:rsidR="001D4EA9">
        <w:t>,</w:t>
      </w:r>
      <w:r w:rsidR="001D4EA9" w:rsidRPr="00EA7D46">
        <w:t xml:space="preserve"> zatwierdzonego do przeprowadzania badań laboratoryjnych w danym zakresie dla celów kontroli urzędowych</w:t>
      </w:r>
      <w:r w:rsidR="00EA7D46" w:rsidRPr="00EA7D46">
        <w:t xml:space="preserve">, </w:t>
      </w:r>
      <w:r>
        <w:t>o którym mowa w art. 23</w:t>
      </w:r>
      <w:r w:rsidR="00A3300E">
        <w:t xml:space="preserve"> ust. 1 pkt 1 lit. c, </w:t>
      </w:r>
      <w:r w:rsidR="00EA7D46" w:rsidRPr="00EA7D46">
        <w:t>składa na piśmie wniosek w</w:t>
      </w:r>
      <w:r w:rsidR="009C3863">
        <w:t> </w:t>
      </w:r>
      <w:r w:rsidR="00EA7D46" w:rsidRPr="00EA7D46">
        <w:t>tym zakresie do Głównego Inspektora.</w:t>
      </w:r>
    </w:p>
    <w:p w:rsidR="00EA7D46" w:rsidRPr="00EA7D46" w:rsidRDefault="00EA7D46" w:rsidP="00D5585E">
      <w:pPr>
        <w:pStyle w:val="USTustnpkodeksu"/>
        <w:keepNext/>
      </w:pPr>
      <w:r w:rsidRPr="00EA7D46">
        <w:t>2. Do wniosku dołącza się:</w:t>
      </w:r>
    </w:p>
    <w:p w:rsidR="00EA7D46" w:rsidRPr="00EA7D46" w:rsidRDefault="009F1F0D" w:rsidP="00D5585E">
      <w:pPr>
        <w:pStyle w:val="PKTpunkt"/>
        <w:keepNext/>
      </w:pPr>
      <w:r>
        <w:t>1)</w:t>
      </w:r>
      <w:r w:rsidR="001E74CF">
        <w:tab/>
      </w:r>
      <w:r w:rsidR="009C3802">
        <w:t>kopię:</w:t>
      </w:r>
    </w:p>
    <w:p w:rsidR="00EA7D46" w:rsidRPr="00EA7D46" w:rsidRDefault="009F1F0D" w:rsidP="009F1F0D">
      <w:pPr>
        <w:pStyle w:val="LITlitera"/>
      </w:pPr>
      <w:r>
        <w:t>a)</w:t>
      </w:r>
      <w:r w:rsidR="001E74CF">
        <w:tab/>
      </w:r>
      <w:r w:rsidR="00EA7D46" w:rsidRPr="00EA7D46">
        <w:t xml:space="preserve">certyfikatu akredytacji zgodnie z art. 12 rozporządzenia </w:t>
      </w:r>
      <w:r w:rsidR="00413593">
        <w:t xml:space="preserve">nr </w:t>
      </w:r>
      <w:r w:rsidR="00EA7D46" w:rsidRPr="00EA7D46">
        <w:t>882/2004,</w:t>
      </w:r>
    </w:p>
    <w:p w:rsidR="00EA7D46" w:rsidRPr="00EA7D46" w:rsidRDefault="00EA7D46" w:rsidP="009F1F0D">
      <w:pPr>
        <w:pStyle w:val="LITlitera"/>
      </w:pPr>
      <w:r w:rsidRPr="00EA7D46">
        <w:t>b)</w:t>
      </w:r>
      <w:r w:rsidR="001E74CF">
        <w:tab/>
      </w:r>
      <w:r w:rsidRPr="00EA7D46">
        <w:t xml:space="preserve">zakresu akredytacji zgodnego z zakresem badań </w:t>
      </w:r>
      <w:r w:rsidR="003D74C2">
        <w:t xml:space="preserve">laboratoryjnych </w:t>
      </w:r>
      <w:r w:rsidRPr="00EA7D46">
        <w:t>określonym we wniosku oraz metodą badawczą</w:t>
      </w:r>
      <w:r w:rsidR="003D74C2">
        <w:t>,</w:t>
      </w:r>
      <w:r w:rsidRPr="00EA7D46">
        <w:t xml:space="preserve"> jeżeli tak stanowią przepisy odrębne;</w:t>
      </w:r>
    </w:p>
    <w:p w:rsidR="00EA7D46" w:rsidRPr="00EA7D46" w:rsidRDefault="009F1F0D" w:rsidP="00D5585E">
      <w:pPr>
        <w:pStyle w:val="PKTpunkt"/>
        <w:keepNext/>
      </w:pPr>
      <w:r>
        <w:t>2)</w:t>
      </w:r>
      <w:r w:rsidR="001E74CF">
        <w:tab/>
      </w:r>
      <w:r w:rsidR="00EA7D46" w:rsidRPr="00EA7D46">
        <w:t>opinię, do której dołącza się raport krajowego laboratorium referencyjnego właściwego dla kierunku badań</w:t>
      </w:r>
      <w:r w:rsidR="003D74C2">
        <w:t xml:space="preserve"> laboratoryjnych</w:t>
      </w:r>
      <w:r w:rsidR="00EA7D46" w:rsidRPr="00EA7D46">
        <w:t>, a w przypadku gdy nie ma takiego krajowego laboratorium referencyjnego – krajowego lub wspólnotowego laboratorium referencyjnego znajdującego się na terytorium innego państwa członkowskiego Unii Europejskiej lub państwa członkowskiego EFTA, wydaną nie wcześniej niż w roku poprzedzającym rok złożenia wniosku</w:t>
      </w:r>
      <w:r w:rsidR="001D4EA9">
        <w:t>,</w:t>
      </w:r>
      <w:r w:rsidR="00EA7D46" w:rsidRPr="00EA7D46">
        <w:t xml:space="preserve"> o:</w:t>
      </w:r>
    </w:p>
    <w:p w:rsidR="00EA7D46" w:rsidRPr="00EA7D46" w:rsidRDefault="00EA7D46" w:rsidP="009F1F0D">
      <w:pPr>
        <w:pStyle w:val="LITlitera"/>
      </w:pPr>
      <w:r w:rsidRPr="00EA7D46">
        <w:t>a)</w:t>
      </w:r>
      <w:r w:rsidR="001E74CF">
        <w:tab/>
      </w:r>
      <w:r w:rsidRPr="00EA7D46">
        <w:t xml:space="preserve">kwalifikacjach osób przeprowadzających </w:t>
      </w:r>
      <w:r w:rsidR="003D74C2">
        <w:t xml:space="preserve">te </w:t>
      </w:r>
      <w:r w:rsidRPr="00EA7D46">
        <w:t>badania,</w:t>
      </w:r>
    </w:p>
    <w:p w:rsidR="00EA7D46" w:rsidRPr="00EA7D46" w:rsidRDefault="00EA7D46" w:rsidP="009F1F0D">
      <w:pPr>
        <w:pStyle w:val="LITlitera"/>
      </w:pPr>
      <w:r w:rsidRPr="00EA7D46">
        <w:t>b)</w:t>
      </w:r>
      <w:r w:rsidR="001E74CF">
        <w:tab/>
      </w:r>
      <w:r w:rsidRPr="00EA7D46">
        <w:t xml:space="preserve">spełnianiu warunków niezbędnych do przeprowadzania </w:t>
      </w:r>
      <w:r w:rsidR="003D74C2">
        <w:t xml:space="preserve">tych </w:t>
      </w:r>
      <w:r w:rsidRPr="00EA7D46">
        <w:t>badań,</w:t>
      </w:r>
    </w:p>
    <w:p w:rsidR="00EA7D46" w:rsidRPr="00EA7D46" w:rsidRDefault="00EA7D46" w:rsidP="009F1F0D">
      <w:pPr>
        <w:pStyle w:val="LITlitera"/>
      </w:pPr>
      <w:r w:rsidRPr="00EA7D46">
        <w:t>c)</w:t>
      </w:r>
      <w:r w:rsidR="001E74CF">
        <w:tab/>
      </w:r>
      <w:r w:rsidRPr="00EA7D46">
        <w:t>stosowanych metodach badawczych;</w:t>
      </w:r>
    </w:p>
    <w:p w:rsidR="00EA7D46" w:rsidRPr="00EA7D46" w:rsidRDefault="009F1F0D" w:rsidP="009F1F0D">
      <w:pPr>
        <w:pStyle w:val="PKTpunkt"/>
      </w:pPr>
      <w:r>
        <w:t>3)</w:t>
      </w:r>
      <w:r w:rsidR="001E74CF">
        <w:tab/>
      </w:r>
      <w:r w:rsidR="00EA7D46" w:rsidRPr="00EA7D46">
        <w:t>kopię raportu z badań biegłości przeprowadzonych nie wcześniej niż w roku poprzedzającym rok złożenia wniosku przez właściwe dla danego zakresu badań</w:t>
      </w:r>
      <w:r w:rsidR="003D74C2">
        <w:t xml:space="preserve"> laboratoryjnych</w:t>
      </w:r>
      <w:r w:rsidR="00EA7D46" w:rsidRPr="00EA7D46">
        <w:t xml:space="preserve"> krajowe laboratorium referencyjne, a w przypadku gdy nie ma takiego krajowego laboratorium referencyjnego lub nie organizuje ono w danym roku kalendarzowym takich bada</w:t>
      </w:r>
      <w:r w:rsidR="003D74C2">
        <w:t>ń</w:t>
      </w:r>
      <w:r w:rsidR="00EA7D46" w:rsidRPr="00EA7D46">
        <w:t xml:space="preserve"> biegłości – przez krajowe laboratorium referencyjne </w:t>
      </w:r>
      <w:r w:rsidR="00EA7D46" w:rsidRPr="00EA7D46">
        <w:lastRenderedPageBreak/>
        <w:t>znajdujące się na terytorium innego państwa członkowskiego Unii Europejskiej lub państwa członkowskiego EFTA lub wspólnotowe laboratorium referencyjne.</w:t>
      </w:r>
    </w:p>
    <w:p w:rsidR="00EA7D46" w:rsidRPr="00EA7D46" w:rsidRDefault="00EA7D46" w:rsidP="009C3802">
      <w:pPr>
        <w:pStyle w:val="USTustnpkodeksu"/>
      </w:pPr>
      <w:r w:rsidRPr="00EA7D46">
        <w:t xml:space="preserve">3. Główny Inspektor </w:t>
      </w:r>
      <w:r w:rsidR="005628CD">
        <w:t xml:space="preserve">zatwierdza, w drodze decyzji administracyjnej, </w:t>
      </w:r>
      <w:r w:rsidRPr="00EA7D46">
        <w:t>laboratorium</w:t>
      </w:r>
      <w:r w:rsidR="00200B31">
        <w:t xml:space="preserve">, </w:t>
      </w:r>
      <w:r w:rsidR="00BB10BE">
        <w:t>o</w:t>
      </w:r>
      <w:r w:rsidR="009C3863">
        <w:t> </w:t>
      </w:r>
      <w:r w:rsidR="00BB10BE">
        <w:t>którym mowa w art. 23</w:t>
      </w:r>
      <w:r w:rsidR="00200B31">
        <w:t xml:space="preserve"> ust. 1 pkt 1 lit. c,</w:t>
      </w:r>
      <w:r w:rsidRPr="00EA7D46">
        <w:t xml:space="preserve"> do przeprowadzania badań laboratoryjnych.</w:t>
      </w:r>
      <w:r w:rsidR="00D46454">
        <w:t xml:space="preserve"> </w:t>
      </w:r>
      <w:r w:rsidR="005628CD">
        <w:t>Główny Inspektor odmawia, w drodze decyzji administracyjnej</w:t>
      </w:r>
      <w:r w:rsidR="00DD26AE">
        <w:t>, zatwierdzenia</w:t>
      </w:r>
      <w:r w:rsidR="003C2FAF">
        <w:t xml:space="preserve"> laboratorium</w:t>
      </w:r>
      <w:r w:rsidR="00DD26AE">
        <w:t>, jeżeli do wniosku nie dołączono dokumentów, o których mowa w ust. 2.</w:t>
      </w:r>
      <w:r w:rsidR="005628CD">
        <w:t xml:space="preserve"> </w:t>
      </w:r>
      <w:r w:rsidR="00D46454">
        <w:t>Decyzja</w:t>
      </w:r>
      <w:r w:rsidR="00DD26AE">
        <w:t xml:space="preserve"> o</w:t>
      </w:r>
      <w:r w:rsidR="009C3863">
        <w:t> </w:t>
      </w:r>
      <w:r w:rsidR="00DD26AE">
        <w:t>zatwierdzeniu</w:t>
      </w:r>
      <w:r w:rsidR="00D46454">
        <w:t xml:space="preserve"> </w:t>
      </w:r>
      <w:r w:rsidR="001D4EA9">
        <w:t xml:space="preserve">laboratorium </w:t>
      </w:r>
      <w:r w:rsidR="00035AB7">
        <w:t>określa</w:t>
      </w:r>
      <w:r w:rsidR="00D46454">
        <w:t xml:space="preserve"> </w:t>
      </w:r>
      <w:r w:rsidR="001D4EA9">
        <w:t xml:space="preserve">zakres i </w:t>
      </w:r>
      <w:r w:rsidR="00035AB7">
        <w:t>metody przeprowadzanych</w:t>
      </w:r>
      <w:r w:rsidR="00D46454">
        <w:t xml:space="preserve"> badań laboratoryjnych</w:t>
      </w:r>
      <w:r w:rsidR="00035AB7">
        <w:t>.</w:t>
      </w:r>
    </w:p>
    <w:p w:rsidR="00EA7D46" w:rsidRPr="00EA7D46" w:rsidRDefault="00EA7D46" w:rsidP="00D5585E">
      <w:pPr>
        <w:pStyle w:val="USTustnpkodeksu"/>
        <w:keepNext/>
      </w:pPr>
      <w:r w:rsidRPr="00EA7D46">
        <w:t xml:space="preserve">4. Laboratorium, które uzyskało status laboratorium, o którym mowa w </w:t>
      </w:r>
      <w:r w:rsidR="00BB10BE">
        <w:t>art. 23</w:t>
      </w:r>
      <w:r w:rsidR="00200B31">
        <w:t xml:space="preserve"> </w:t>
      </w:r>
      <w:r w:rsidRPr="00EA7D46">
        <w:t>ust. 1</w:t>
      </w:r>
      <w:r w:rsidR="00200B31">
        <w:t xml:space="preserve"> pkt</w:t>
      </w:r>
      <w:r w:rsidR="009C3863">
        <w:t> </w:t>
      </w:r>
      <w:r w:rsidR="00200B31">
        <w:t>1 lit. c</w:t>
      </w:r>
      <w:r w:rsidRPr="00EA7D46">
        <w:t>:</w:t>
      </w:r>
    </w:p>
    <w:p w:rsidR="00EA7D46" w:rsidRPr="00EA7D46" w:rsidRDefault="009C3802" w:rsidP="009C3802">
      <w:pPr>
        <w:pStyle w:val="PKTpunkt"/>
      </w:pPr>
      <w:r>
        <w:t>1)</w:t>
      </w:r>
      <w:r w:rsidR="001E74CF">
        <w:tab/>
      </w:r>
      <w:r w:rsidR="00EA7D46" w:rsidRPr="00EA7D46">
        <w:t xml:space="preserve">bierze udział w badaniach biegłości przeprowadzanych przez właściwe dla danego zakresu badań </w:t>
      </w:r>
      <w:r w:rsidR="00200B31">
        <w:t xml:space="preserve">laboratoryjnych </w:t>
      </w:r>
      <w:r w:rsidR="00EA7D46" w:rsidRPr="00EA7D46">
        <w:t xml:space="preserve">krajowe laboratorium referencyjne, w terminach określonych w harmonogramie opracowanym przez to krajowe laboratorium referencyjne, a w przypadku gdy nie ma takiego </w:t>
      </w:r>
      <w:r w:rsidR="00EE2E48">
        <w:t xml:space="preserve">krajowego </w:t>
      </w:r>
      <w:r w:rsidR="00EA7D46" w:rsidRPr="00EA7D46">
        <w:t>laboratorium referencyjnego – nie rzadziej niż raz na 4 lata</w:t>
      </w:r>
      <w:r w:rsidR="00794FEE">
        <w:t>,</w:t>
      </w:r>
      <w:r w:rsidR="00EA7D46" w:rsidRPr="00EA7D46">
        <w:t xml:space="preserve"> w badaniach biegłości przeprowadzanych przez właściwe dla danego zakresu badań krajowe laboratorium referencyjne znajdujące się na terytorium innego państwa członkowskiego Unii Europejskiej lub państwa członkowskiego EFTA lub wspólnotowe laboratorium referencyjne;</w:t>
      </w:r>
    </w:p>
    <w:p w:rsidR="00EA7D46" w:rsidRPr="00EA7D46" w:rsidRDefault="009C3802" w:rsidP="009C3802">
      <w:pPr>
        <w:pStyle w:val="PKTpunkt"/>
      </w:pPr>
      <w:r>
        <w:t>2)</w:t>
      </w:r>
      <w:r w:rsidR="001E74CF">
        <w:tab/>
      </w:r>
      <w:r w:rsidR="00EA7D46" w:rsidRPr="00EA7D46">
        <w:t xml:space="preserve">poddaje się kontroli właściwego dla danego zakresu badań </w:t>
      </w:r>
      <w:r w:rsidR="00200B31">
        <w:t xml:space="preserve">laboratoryjnych </w:t>
      </w:r>
      <w:r w:rsidR="00EA7D46" w:rsidRPr="00EA7D46">
        <w:t>krajowego laboratorium referencyjnego.</w:t>
      </w:r>
    </w:p>
    <w:p w:rsidR="00EA7D46" w:rsidRPr="00EA7D46" w:rsidRDefault="00EA7D46" w:rsidP="009C3802">
      <w:pPr>
        <w:pStyle w:val="USTustnpkodeksu"/>
      </w:pPr>
      <w:r w:rsidRPr="00EA7D46">
        <w:t xml:space="preserve">5. Laboratorium, które uzyskało status laboratorium, o którym mowa w </w:t>
      </w:r>
      <w:r w:rsidR="00BB10BE">
        <w:t>art. 23</w:t>
      </w:r>
      <w:r w:rsidR="00200B31">
        <w:t xml:space="preserve"> </w:t>
      </w:r>
      <w:r w:rsidRPr="00EA7D46">
        <w:t>ust. 1</w:t>
      </w:r>
      <w:r w:rsidR="00200B31">
        <w:t xml:space="preserve"> pkt</w:t>
      </w:r>
      <w:r w:rsidR="009C3863">
        <w:t> </w:t>
      </w:r>
      <w:r w:rsidR="00200B31">
        <w:t>1 lit. c</w:t>
      </w:r>
      <w:r w:rsidRPr="00EA7D46">
        <w:t>, w</w:t>
      </w:r>
      <w:r w:rsidR="00413593">
        <w:t xml:space="preserve"> </w:t>
      </w:r>
      <w:r w:rsidRPr="00EA7D46">
        <w:t xml:space="preserve">terminie 6 miesięcy od dnia uzyskania w badaniach biegłości, o których mowa w ust. 4 pkt 1, wyniku niezgodnego z kryteriami określonymi przez krajowe lub wspólnotowe laboratorium referencyjne, które przeprowadziło te badania, lub wyniku wątpliwego </w:t>
      </w:r>
      <w:r w:rsidR="00200B31">
        <w:t>bierze</w:t>
      </w:r>
      <w:r w:rsidR="00200B31" w:rsidRPr="00EA7D46">
        <w:t xml:space="preserve"> </w:t>
      </w:r>
      <w:r w:rsidRPr="00EA7D46">
        <w:t>ponown</w:t>
      </w:r>
      <w:r w:rsidR="00200B31">
        <w:t>ie udział w</w:t>
      </w:r>
      <w:r w:rsidRPr="00EA7D46">
        <w:t xml:space="preserve"> ba</w:t>
      </w:r>
      <w:r w:rsidR="00EE2E48">
        <w:t>daniu biegłości przeprowadzanym</w:t>
      </w:r>
      <w:r w:rsidRPr="00EA7D46">
        <w:t xml:space="preserve"> przez właściwe dla danego zakresu badań </w:t>
      </w:r>
      <w:r w:rsidR="00EE2E48">
        <w:t xml:space="preserve">laboratoryjnych </w:t>
      </w:r>
      <w:r w:rsidRPr="00EA7D46">
        <w:t>krajo</w:t>
      </w:r>
      <w:r w:rsidR="009C3802">
        <w:t xml:space="preserve">we laboratorium referencyjne, a </w:t>
      </w:r>
      <w:r w:rsidRPr="00EA7D46">
        <w:t>w przypadku gdy nie ma takiego krajowego laboratorium referencyjnego – przez krajowe laboratorium referencyjne znajdujące się na terytorium innego państwa członkowskiego Unii Europejskiej lub państwa członkowskiego EFTA lub wspólnotowe laboratorium referencyjne.</w:t>
      </w:r>
    </w:p>
    <w:p w:rsidR="00EA7D46" w:rsidRPr="00EA7D46" w:rsidRDefault="00EA7D46" w:rsidP="00D5585E">
      <w:pPr>
        <w:pStyle w:val="USTustnpkodeksu"/>
        <w:keepNext/>
      </w:pPr>
      <w:r w:rsidRPr="00EA7D46">
        <w:t>6. Główny Inspektor, w drodze decyzji administracyjnej, cofa laboratorium zatwierdzenie, jeżeli:</w:t>
      </w:r>
    </w:p>
    <w:p w:rsidR="00EA7D46" w:rsidRPr="00EA7D46" w:rsidRDefault="009C3802" w:rsidP="00407C1C">
      <w:pPr>
        <w:pStyle w:val="PKTpunkt"/>
      </w:pPr>
      <w:r>
        <w:t>1)</w:t>
      </w:r>
      <w:r w:rsidR="001E74CF">
        <w:tab/>
      </w:r>
      <w:r w:rsidR="00EA7D46" w:rsidRPr="00EA7D46">
        <w:t>jednostka akredytująca cofnęła lub zawiesiła posiadaną przez laboratorium akredytację lub</w:t>
      </w:r>
    </w:p>
    <w:p w:rsidR="00EA7D46" w:rsidRPr="00EA7D46" w:rsidRDefault="009C3802" w:rsidP="00D5585E">
      <w:pPr>
        <w:pStyle w:val="PKTpunkt"/>
        <w:keepNext/>
      </w:pPr>
      <w:r>
        <w:lastRenderedPageBreak/>
        <w:t>2)</w:t>
      </w:r>
      <w:r w:rsidR="001E74CF">
        <w:tab/>
      </w:r>
      <w:r w:rsidR="00EA7D46" w:rsidRPr="00EA7D46">
        <w:t>laboratorium:</w:t>
      </w:r>
    </w:p>
    <w:p w:rsidR="00EA7D46" w:rsidRPr="00EA7D46" w:rsidRDefault="009C3802" w:rsidP="009C3802">
      <w:pPr>
        <w:pStyle w:val="LITlitera"/>
      </w:pPr>
      <w:r>
        <w:t>a)</w:t>
      </w:r>
      <w:r w:rsidR="001E74CF">
        <w:tab/>
      </w:r>
      <w:r w:rsidR="00EA7D46" w:rsidRPr="00EA7D46">
        <w:t>dwukrotnie w kolejnych badaniach biegłości nie uzyskało wyników zgodnych z</w:t>
      </w:r>
      <w:r w:rsidR="009C3863">
        <w:t> </w:t>
      </w:r>
      <w:r w:rsidR="00EA7D46" w:rsidRPr="00EA7D46">
        <w:t xml:space="preserve">kryteriami określonymi przez krajowe lub wspólnotowe laboratorium referencyjne, które przeprowadziło te badania, lub nie </w:t>
      </w:r>
      <w:r w:rsidR="002235A9">
        <w:t>brało udziału w</w:t>
      </w:r>
      <w:r w:rsidR="00EA7D46" w:rsidRPr="00EA7D46">
        <w:t xml:space="preserve"> badaniu biegłości, o którym mowa w ust. 4 pkt 1, lub ponown</w:t>
      </w:r>
      <w:r w:rsidR="002235A9">
        <w:t>ym</w:t>
      </w:r>
      <w:r w:rsidR="00EA7D46" w:rsidRPr="00EA7D46">
        <w:t xml:space="preserve"> badaniu biegłości, o</w:t>
      </w:r>
      <w:r w:rsidR="009C3863">
        <w:t> </w:t>
      </w:r>
      <w:r w:rsidR="00EA7D46" w:rsidRPr="00EA7D46">
        <w:t>którym mowa w ust. 5, lub</w:t>
      </w:r>
    </w:p>
    <w:p w:rsidR="00EA7D46" w:rsidRPr="00EA7D46" w:rsidRDefault="009C3802" w:rsidP="009C3802">
      <w:pPr>
        <w:pStyle w:val="LITlitera"/>
      </w:pPr>
      <w:r>
        <w:t>b)</w:t>
      </w:r>
      <w:r w:rsidR="001E74CF">
        <w:tab/>
      </w:r>
      <w:r w:rsidR="00EA7D46" w:rsidRPr="00EA7D46">
        <w:t>uchyla się od poddania się kontroli, o któ</w:t>
      </w:r>
      <w:r w:rsidR="00407C1C">
        <w:t xml:space="preserve">rej mowa w ust. 4 pkt 2, albo w </w:t>
      </w:r>
      <w:r w:rsidR="00EA7D46" w:rsidRPr="00EA7D46">
        <w:t>wyniku takiej kontroli stwierdzono, że laboratorium nie spełnia warunków niezbędnych do przeprowadzania badań</w:t>
      </w:r>
      <w:r w:rsidR="002235A9">
        <w:t xml:space="preserve"> laboratoryjnych</w:t>
      </w:r>
      <w:r w:rsidR="00EA7D46" w:rsidRPr="00EA7D46">
        <w:t>, lub</w:t>
      </w:r>
    </w:p>
    <w:p w:rsidR="00EA7D46" w:rsidRPr="00EA7D46" w:rsidRDefault="009C3802" w:rsidP="009C3802">
      <w:pPr>
        <w:pStyle w:val="LITlitera"/>
      </w:pPr>
      <w:r>
        <w:t>c)</w:t>
      </w:r>
      <w:r w:rsidR="001E74CF">
        <w:tab/>
      </w:r>
      <w:r w:rsidR="00EA7D46" w:rsidRPr="00EA7D46">
        <w:t>używa do diagnostyki in vitro wyrobów stosowanych w medycynie weterynaryjnej, które nie znajdują się w wykazie wyrobów do dia</w:t>
      </w:r>
      <w:r w:rsidR="00407C1C">
        <w:t>gnostyki in vitro stosowanych w</w:t>
      </w:r>
      <w:r w:rsidR="009C3863">
        <w:t> </w:t>
      </w:r>
      <w:r w:rsidR="00EA7D46" w:rsidRPr="00EA7D46">
        <w:t xml:space="preserve">medycynie weterynaryjnej, o którym </w:t>
      </w:r>
      <w:r w:rsidR="00407C1C">
        <w:t xml:space="preserve">mowa w art. 76a ust. 1 ustawy z </w:t>
      </w:r>
      <w:r w:rsidR="00EA7D46" w:rsidRPr="00EA7D46">
        <w:t>dnia 11</w:t>
      </w:r>
      <w:r w:rsidR="009C3863">
        <w:t> </w:t>
      </w:r>
      <w:r w:rsidR="00EA7D46" w:rsidRPr="00EA7D46">
        <w:t>marca 2004 r. o ochronie zdrowia zwierząt oraz zwalczaniu chorób zakaźnych zwierząt (Dz. U. z 2014 r. poz. 1539</w:t>
      </w:r>
      <w:r w:rsidR="00407C1C">
        <w:t xml:space="preserve">, z 2015 r. poz. 266 i 470, </w:t>
      </w:r>
      <w:r w:rsidR="00EA7D46" w:rsidRPr="00EA7D46">
        <w:t>z 2016 r. poz. 1605</w:t>
      </w:r>
      <w:r w:rsidR="00407C1C">
        <w:t xml:space="preserve"> oraz z 2017 r. poz. …</w:t>
      </w:r>
      <w:r w:rsidR="00EA7D46" w:rsidRPr="00EA7D46">
        <w:t>), lub</w:t>
      </w:r>
    </w:p>
    <w:p w:rsidR="00EA7D46" w:rsidRPr="00EA7D46" w:rsidRDefault="009C3802" w:rsidP="009C3802">
      <w:pPr>
        <w:pStyle w:val="LITlitera"/>
      </w:pPr>
      <w:r>
        <w:t>d)</w:t>
      </w:r>
      <w:r w:rsidR="001E74CF">
        <w:tab/>
      </w:r>
      <w:r w:rsidR="00EA7D46" w:rsidRPr="00EA7D46">
        <w:t>nie przekazało niezwłocznie wyników przeprowadzonych badań laboratoryjnych do systemu telei</w:t>
      </w:r>
      <w:r w:rsidR="00407C1C">
        <w:t xml:space="preserve">nformatycznego, o którym mowa w art. </w:t>
      </w:r>
      <w:r w:rsidR="00EA7D46" w:rsidRPr="00EA7D46">
        <w:t xml:space="preserve">25d ust. </w:t>
      </w:r>
      <w:r w:rsidR="00407C1C">
        <w:t>1 ustawy z dnia 29</w:t>
      </w:r>
      <w:r w:rsidR="009C3863">
        <w:t> </w:t>
      </w:r>
      <w:r w:rsidR="00407C1C">
        <w:t>stycznia 2004</w:t>
      </w:r>
      <w:r w:rsidR="00EA7D46" w:rsidRPr="00EA7D46">
        <w:t xml:space="preserve"> r. o nadzorze weterynaryjnym,</w:t>
      </w:r>
      <w:r w:rsidR="00413593">
        <w:t xml:space="preserve"> lub</w:t>
      </w:r>
    </w:p>
    <w:p w:rsidR="00EA7D46" w:rsidRPr="00EA7D46" w:rsidRDefault="009C3802" w:rsidP="009C3802">
      <w:pPr>
        <w:pStyle w:val="LITlitera"/>
      </w:pPr>
      <w:r>
        <w:t>e)</w:t>
      </w:r>
      <w:r w:rsidR="001E74CF">
        <w:tab/>
      </w:r>
      <w:r w:rsidR="00EA7D46" w:rsidRPr="00EA7D46">
        <w:t xml:space="preserve">nie przekazało powiatowemu inspektorowi właściwemu ze względu na miejsce pobrania próbek do badań </w:t>
      </w:r>
      <w:r w:rsidR="00EC7F5A">
        <w:t xml:space="preserve">laboratoryjnych </w:t>
      </w:r>
      <w:r w:rsidR="00EA7D46" w:rsidRPr="00EA7D46">
        <w:t>informacji, o których mowa w art. 51 ust. 2 ustawy z dnia 11 marca 2004 r. o ochronie zdrowia zwierząt oraz zwalczaniu chorób zakaźnych zwierząt,</w:t>
      </w:r>
      <w:r w:rsidR="00413593">
        <w:t xml:space="preserve"> lub</w:t>
      </w:r>
    </w:p>
    <w:p w:rsidR="00EA7D46" w:rsidRPr="00EA7D46" w:rsidRDefault="009C3802" w:rsidP="009C3802">
      <w:pPr>
        <w:pStyle w:val="LITlitera"/>
      </w:pPr>
      <w:r>
        <w:t>f)</w:t>
      </w:r>
      <w:r w:rsidR="001E74CF">
        <w:tab/>
      </w:r>
      <w:r w:rsidR="00EA7D46" w:rsidRPr="00EA7D46">
        <w:t xml:space="preserve">wykonuje badania </w:t>
      </w:r>
      <w:r w:rsidR="00EC7F5A">
        <w:t xml:space="preserve">laboratoryjne </w:t>
      </w:r>
      <w:r w:rsidR="00EA7D46" w:rsidRPr="00EA7D46">
        <w:t xml:space="preserve">metodami </w:t>
      </w:r>
      <w:r w:rsidR="00EE2E48">
        <w:t>nieokreślonymi</w:t>
      </w:r>
      <w:r w:rsidR="00EA7D46" w:rsidRPr="00EA7D46">
        <w:t xml:space="preserve"> w decyzji, o której mowa w ust. 3.</w:t>
      </w:r>
    </w:p>
    <w:p w:rsidR="00EA7D46" w:rsidRPr="00EA7D46" w:rsidRDefault="00EA7D46" w:rsidP="00407C1C">
      <w:pPr>
        <w:pStyle w:val="USTustnpkodeksu"/>
      </w:pPr>
      <w:r w:rsidRPr="00EA7D46">
        <w:t>7. Krajowe laboratoria referencyjne, jednostka akredytująca i powiatowy inspektor niezwłocznie informują Głównego Inspektora o zaistnieniu przyczyn mogących stanowić podstawę do cofnięcia laboratorium zatwierdzenia.</w:t>
      </w:r>
    </w:p>
    <w:p w:rsidR="00EA7D46" w:rsidRPr="00EA7D46" w:rsidRDefault="00EA7D46" w:rsidP="00407C1C">
      <w:pPr>
        <w:pStyle w:val="USTustnpkodeksu"/>
      </w:pPr>
      <w:r w:rsidRPr="00EA7D46">
        <w:t>8. Jeżeli labor</w:t>
      </w:r>
      <w:r w:rsidR="00EE2E48">
        <w:t>atoria, o których</w:t>
      </w:r>
      <w:r w:rsidR="00687A2B">
        <w:t xml:space="preserve"> mowa w art. 23</w:t>
      </w:r>
      <w:r w:rsidRPr="00EA7D46">
        <w:t xml:space="preserve"> ust. 1 pkt 1 </w:t>
      </w:r>
      <w:r w:rsidR="00A04A76">
        <w:t>lit. a i b</w:t>
      </w:r>
      <w:r w:rsidRPr="00EA7D46">
        <w:t xml:space="preserve">, z przyczyn finansowych lub organizacyjnych nie </w:t>
      </w:r>
      <w:r w:rsidR="00EE2E48">
        <w:t>są</w:t>
      </w:r>
      <w:r w:rsidRPr="00EA7D46">
        <w:t xml:space="preserve"> w stanie przeprowadzić badań laboratoryjnych</w:t>
      </w:r>
      <w:r w:rsidR="008A24E8">
        <w:t xml:space="preserve"> </w:t>
      </w:r>
      <w:r w:rsidR="00687A2B">
        <w:t>w</w:t>
      </w:r>
      <w:r w:rsidR="009C3863">
        <w:t> </w:t>
      </w:r>
      <w:r w:rsidR="00687A2B">
        <w:t>zakresie określonym w art. 23</w:t>
      </w:r>
      <w:r w:rsidRPr="00EA7D46">
        <w:t xml:space="preserve"> ust. 1, Główny Inspektor może wyznaczyć, na czas określony, do przeprowadzania tych badań laboratorium, o którym mow</w:t>
      </w:r>
      <w:r w:rsidR="00035AB7">
        <w:t>a w art. 2</w:t>
      </w:r>
      <w:r w:rsidR="00687A2B">
        <w:t>3</w:t>
      </w:r>
      <w:r w:rsidRPr="00EA7D46">
        <w:t xml:space="preserve"> ust. 1 pkt</w:t>
      </w:r>
      <w:r w:rsidR="009C3863">
        <w:t> </w:t>
      </w:r>
      <w:r w:rsidR="00A04A76">
        <w:t>1</w:t>
      </w:r>
      <w:r w:rsidR="00A04A76" w:rsidRPr="00EA7D46">
        <w:t xml:space="preserve"> </w:t>
      </w:r>
      <w:r w:rsidR="00A04A76">
        <w:t>lit. c</w:t>
      </w:r>
      <w:r w:rsidRPr="00EA7D46">
        <w:t xml:space="preserve">. </w:t>
      </w:r>
    </w:p>
    <w:p w:rsidR="00EA7D46" w:rsidRPr="00EA7D46" w:rsidRDefault="00EA7D46" w:rsidP="00D5585E">
      <w:pPr>
        <w:pStyle w:val="USTustnpkodeksu"/>
        <w:keepNext/>
      </w:pPr>
      <w:r w:rsidRPr="00EA7D46">
        <w:lastRenderedPageBreak/>
        <w:t>9. Główny Inspektor, dokonując wyznaczenia, o którym mowa w ust. 8, określa:</w:t>
      </w:r>
    </w:p>
    <w:p w:rsidR="00EA7D46" w:rsidRPr="00EA7D46" w:rsidRDefault="00E20B8F" w:rsidP="00E20B8F">
      <w:pPr>
        <w:pStyle w:val="PKTpunkt"/>
      </w:pPr>
      <w:r>
        <w:t>1)</w:t>
      </w:r>
      <w:r w:rsidR="001E74CF">
        <w:tab/>
      </w:r>
      <w:r w:rsidR="00EA7D46" w:rsidRPr="00EA7D46">
        <w:t>zakres badań laboratoryjnych przeprowadzanych przez wyznaczone laboratorium;</w:t>
      </w:r>
    </w:p>
    <w:p w:rsidR="00EA7D46" w:rsidRPr="00EA7D46" w:rsidRDefault="00E20B8F" w:rsidP="00E20B8F">
      <w:pPr>
        <w:pStyle w:val="PKTpunkt"/>
      </w:pPr>
      <w:r>
        <w:t>2)</w:t>
      </w:r>
      <w:r w:rsidR="001E74CF">
        <w:tab/>
      </w:r>
      <w:r w:rsidR="00EA7D46" w:rsidRPr="00EA7D46">
        <w:t>sposób pozyskiwania przez wyznaczone laboratorium materiału do badań laboratoryjnych;</w:t>
      </w:r>
    </w:p>
    <w:p w:rsidR="00EA7D46" w:rsidRPr="00EA7D46" w:rsidRDefault="00E20B8F" w:rsidP="00E20B8F">
      <w:pPr>
        <w:pStyle w:val="PKTpunkt"/>
      </w:pPr>
      <w:r>
        <w:t>3)</w:t>
      </w:r>
      <w:r w:rsidR="001E74CF">
        <w:tab/>
      </w:r>
      <w:r w:rsidR="00EA7D46" w:rsidRPr="00EA7D46">
        <w:t>zasady gromadzenia i przekazywania danych o wynikach przeprowadzanych badań laboratoryjnych;</w:t>
      </w:r>
    </w:p>
    <w:p w:rsidR="00EA7D46" w:rsidRPr="00EA7D46" w:rsidRDefault="00E20B8F" w:rsidP="00E20B8F">
      <w:pPr>
        <w:pStyle w:val="PKTpunkt"/>
      </w:pPr>
      <w:r>
        <w:t>4)</w:t>
      </w:r>
      <w:r w:rsidR="001E74CF">
        <w:tab/>
      </w:r>
      <w:r w:rsidR="00EA7D46" w:rsidRPr="00EA7D46">
        <w:t>wysokość opłat za badania laboratoryjne przeprowadzan</w:t>
      </w:r>
      <w:r w:rsidR="00035AB7">
        <w:t>e przez wyznaczone laboratorium, mając na względzie zakres przeprowadzanych badań laboratoryjnych.</w:t>
      </w:r>
    </w:p>
    <w:p w:rsidR="00EA7D46" w:rsidRPr="00EA7D46" w:rsidRDefault="003949E1" w:rsidP="00D5585E">
      <w:pPr>
        <w:pStyle w:val="ARTartustawynprozporzdzenia"/>
        <w:keepNext/>
      </w:pPr>
      <w:r w:rsidRPr="00D5585E">
        <w:rPr>
          <w:rStyle w:val="Ppogrubienie"/>
        </w:rPr>
        <w:t>Art.</w:t>
      </w:r>
      <w:r w:rsidR="009C3863" w:rsidRPr="00D5585E">
        <w:rPr>
          <w:rStyle w:val="Ppogrubienie"/>
        </w:rPr>
        <w:t> </w:t>
      </w:r>
      <w:r w:rsidRPr="00D5585E">
        <w:rPr>
          <w:rStyle w:val="Ppogrubienie"/>
        </w:rPr>
        <w:t>25</w:t>
      </w:r>
      <w:r w:rsidR="00E20B8F" w:rsidRPr="00D5585E">
        <w:rPr>
          <w:rStyle w:val="Ppogrubienie"/>
        </w:rPr>
        <w:t>.</w:t>
      </w:r>
      <w:r w:rsidR="00E20B8F" w:rsidRPr="00E20B8F">
        <w:rPr>
          <w:rStyle w:val="Ppogrubienie"/>
        </w:rPr>
        <w:t xml:space="preserve"> </w:t>
      </w:r>
      <w:r w:rsidR="00EA7D46" w:rsidRPr="00EA7D46">
        <w:t>1. Krajowe laboratoria referencyjne wykonują zadania:</w:t>
      </w:r>
    </w:p>
    <w:p w:rsidR="00EA7D46" w:rsidRPr="00EA7D46" w:rsidRDefault="00576EF2" w:rsidP="00576EF2">
      <w:pPr>
        <w:pStyle w:val="PKTpunkt"/>
      </w:pPr>
      <w:r>
        <w:t>1)</w:t>
      </w:r>
      <w:r w:rsidR="001E74CF">
        <w:tab/>
      </w:r>
      <w:r w:rsidR="00EA7D46" w:rsidRPr="00EA7D46">
        <w:t>Inspekcji, o których mowa w art. 3</w:t>
      </w:r>
      <w:r w:rsidR="0011784B">
        <w:t xml:space="preserve"> ust. 1 i 3</w:t>
      </w:r>
      <w:r w:rsidR="00EA7D46" w:rsidRPr="00EA7D46">
        <w:t>, w zakresie referencyjności;</w:t>
      </w:r>
    </w:p>
    <w:p w:rsidR="00EA7D46" w:rsidRPr="00EA7D46" w:rsidRDefault="00576EF2" w:rsidP="00576EF2">
      <w:pPr>
        <w:pStyle w:val="PKTpunkt"/>
      </w:pPr>
      <w:r>
        <w:t>2)</w:t>
      </w:r>
      <w:r w:rsidR="001E74CF">
        <w:tab/>
      </w:r>
      <w:r w:rsidR="00EA7D46" w:rsidRPr="00EA7D46">
        <w:t>określone w art. 33 rozporządzenia nr 882/2004</w:t>
      </w:r>
      <w:r w:rsidR="00EC7F5A">
        <w:t>.</w:t>
      </w:r>
    </w:p>
    <w:p w:rsidR="00EA7D46" w:rsidRPr="00EA7D46" w:rsidRDefault="00EA7D46" w:rsidP="00576EF2">
      <w:pPr>
        <w:pStyle w:val="USTustnpkodeksu"/>
      </w:pPr>
      <w:r w:rsidRPr="00EA7D46">
        <w:t xml:space="preserve">2. Krajowe laboratorium referencyjne właściwe dla danego zakresu badań </w:t>
      </w:r>
      <w:r w:rsidR="00664B2E">
        <w:t>laboratoryjny</w:t>
      </w:r>
      <w:r w:rsidR="00FA69DE">
        <w:t>ch</w:t>
      </w:r>
      <w:r w:rsidR="00664B2E">
        <w:t xml:space="preserve"> </w:t>
      </w:r>
      <w:r w:rsidRPr="00EA7D46">
        <w:t xml:space="preserve">sprawuje nadzór nad laboratoriami urzędowymi, </w:t>
      </w:r>
      <w:r w:rsidR="00EC7F5A" w:rsidRPr="00EA7D46">
        <w:t xml:space="preserve">przeprowadzając kontrolę </w:t>
      </w:r>
      <w:r w:rsidRPr="00EA7D46">
        <w:t>w</w:t>
      </w:r>
      <w:r w:rsidR="009C3863">
        <w:t> </w:t>
      </w:r>
      <w:r w:rsidRPr="00EA7D46">
        <w:t>zakresie prawidłowości wykonywania przez nie badań, w szczególności sprzętu i</w:t>
      </w:r>
      <w:r w:rsidR="009C3863">
        <w:t> </w:t>
      </w:r>
      <w:r w:rsidRPr="00EA7D46">
        <w:t>odczynników stosowanych do tych badań, a także badań porównawczych oraz wyboru metod do akredytacji, jeżeli jest to regulowane przepisami</w:t>
      </w:r>
      <w:r w:rsidR="00FA69DE" w:rsidRPr="00FA69DE">
        <w:t xml:space="preserve"> </w:t>
      </w:r>
      <w:r w:rsidR="00FA69DE" w:rsidRPr="00EA7D46">
        <w:t>odrębnymi</w:t>
      </w:r>
      <w:r w:rsidRPr="00EA7D46">
        <w:t>.</w:t>
      </w:r>
    </w:p>
    <w:p w:rsidR="00EA7D46" w:rsidRPr="00EA7D46" w:rsidRDefault="00EA7D46" w:rsidP="00576EF2">
      <w:pPr>
        <w:pStyle w:val="USTustnpkodeksu"/>
      </w:pPr>
      <w:r w:rsidRPr="00EA7D46">
        <w:t xml:space="preserve">3. Krajowe laboratoria referencyjne </w:t>
      </w:r>
      <w:r w:rsidR="00664B2E" w:rsidRPr="00EA7D46">
        <w:t xml:space="preserve">przekazują Głównemu Inspektorowi </w:t>
      </w:r>
      <w:r w:rsidRPr="00EA7D46">
        <w:t>corocznie, do dnia 15 stycznia, informacje o przeprowadzonych kontrolach.</w:t>
      </w:r>
    </w:p>
    <w:p w:rsidR="00EA7D46" w:rsidRPr="00EA7D46" w:rsidRDefault="00EA7D46" w:rsidP="00576EF2">
      <w:pPr>
        <w:pStyle w:val="USTustnpkodeksu"/>
      </w:pPr>
      <w:r w:rsidRPr="00EA7D46">
        <w:t>4. Zadania krajowych laboratoriów referencyjnych są finansowane z b</w:t>
      </w:r>
      <w:r w:rsidR="00B8639D">
        <w:t>udżetu państwa</w:t>
      </w:r>
      <w:r w:rsidRPr="00EA7D46">
        <w:t>.</w:t>
      </w:r>
    </w:p>
    <w:p w:rsidR="00EA7D46" w:rsidRPr="00EA7D46" w:rsidRDefault="00EA7D46" w:rsidP="00D5585E">
      <w:pPr>
        <w:pStyle w:val="USTustnpkodeksu"/>
        <w:keepNext/>
      </w:pPr>
      <w:r w:rsidRPr="00EA7D46">
        <w:t>5. Minister właściwy do spraw rolnictwa</w:t>
      </w:r>
      <w:r w:rsidR="00687A2B">
        <w:t>,</w:t>
      </w:r>
      <w:r w:rsidR="00664B2E">
        <w:t xml:space="preserve"> w drodze rozporządzenia</w:t>
      </w:r>
      <w:r w:rsidRPr="00EA7D46">
        <w:t>:</w:t>
      </w:r>
    </w:p>
    <w:p w:rsidR="00EA7D46" w:rsidRPr="00EA7D46" w:rsidRDefault="00576EF2" w:rsidP="00576EF2">
      <w:pPr>
        <w:pStyle w:val="PKTpunkt"/>
      </w:pPr>
      <w:r>
        <w:t>1)</w:t>
      </w:r>
      <w:r w:rsidR="001E74CF">
        <w:tab/>
      </w:r>
      <w:r w:rsidR="00EA7D46" w:rsidRPr="00EA7D46">
        <w:t>określi, jakie krajowe laboratoria referencyjne są krajowymi laboratoriami referencyjnymi, o których mowa w art. 33 ust. 1 rozporządzenia nr 882/2004, a</w:t>
      </w:r>
      <w:r w:rsidR="00EB34E4">
        <w:t> </w:t>
      </w:r>
      <w:r w:rsidR="00EA7D46" w:rsidRPr="00EA7D46">
        <w:t>w</w:t>
      </w:r>
      <w:r w:rsidR="00EB34E4">
        <w:t> </w:t>
      </w:r>
      <w:r w:rsidR="00EA7D46" w:rsidRPr="00EA7D46">
        <w:t>przypadku gdy dla każdego ze wspólnotowych laboratoriów referencyjnych zostanie określone więcej niż jedno krajowe laboratorium referencyjne – także sposób współpracy tych laboratoriów, mając na względzie wykonywane przez te laboratoria zadania, a także zapewnienie efektywnej współpracy tych laboratoriów oraz koordynację ich zadań i</w:t>
      </w:r>
      <w:r w:rsidR="00A04A76">
        <w:t xml:space="preserve"> </w:t>
      </w:r>
      <w:r w:rsidR="00EA7D46" w:rsidRPr="00EA7D46">
        <w:t>współpracy z</w:t>
      </w:r>
      <w:r w:rsidR="00A04A76">
        <w:t xml:space="preserve"> </w:t>
      </w:r>
      <w:r w:rsidR="00EA7D46" w:rsidRPr="00EA7D46">
        <w:t>innymi krajowymi laboratoriami referencyjnymi i</w:t>
      </w:r>
      <w:r w:rsidR="00EB34E4">
        <w:t> </w:t>
      </w:r>
      <w:r w:rsidR="00EA7D46" w:rsidRPr="00EA7D46">
        <w:t>wspólnotowymi laboratoriami referencyjnymi;</w:t>
      </w:r>
    </w:p>
    <w:p w:rsidR="00EA7D46" w:rsidRPr="00EA7D46" w:rsidRDefault="00576EF2" w:rsidP="00576EF2">
      <w:pPr>
        <w:pStyle w:val="PKTpunkt"/>
      </w:pPr>
      <w:r>
        <w:t>2)</w:t>
      </w:r>
      <w:r w:rsidR="001E74CF">
        <w:tab/>
      </w:r>
      <w:r w:rsidR="00EA7D46" w:rsidRPr="00EA7D46">
        <w:t>może określić dodatkowe wymagania, jakie powinny spełniać krajowe laboratoria referencyjne, uwzględniając ich specyfikę wynikającą z rodzaju przeprowadzanych przez nie badań</w:t>
      </w:r>
      <w:r w:rsidR="00FA69DE">
        <w:t xml:space="preserve"> laboratoryjnych</w:t>
      </w:r>
      <w:r w:rsidR="00EA7D46" w:rsidRPr="00EA7D46">
        <w:t>.</w:t>
      </w:r>
    </w:p>
    <w:p w:rsidR="00EA7D46" w:rsidRPr="00EA7D46" w:rsidRDefault="00576EF2" w:rsidP="00576EF2">
      <w:pPr>
        <w:pStyle w:val="ARTartustawynprozporzdzenia"/>
      </w:pPr>
      <w:r w:rsidRPr="00D5585E">
        <w:rPr>
          <w:rStyle w:val="Ppogrubienie"/>
        </w:rPr>
        <w:lastRenderedPageBreak/>
        <w:t>Art.</w:t>
      </w:r>
      <w:r w:rsidR="009C3863" w:rsidRPr="00D5585E">
        <w:rPr>
          <w:rStyle w:val="Ppogrubienie"/>
        </w:rPr>
        <w:t> </w:t>
      </w:r>
      <w:r w:rsidR="00AB79FD" w:rsidRPr="00D5585E">
        <w:rPr>
          <w:rStyle w:val="Ppogrubienie"/>
        </w:rPr>
        <w:t>26</w:t>
      </w:r>
      <w:r w:rsidR="00EA7D46" w:rsidRPr="00D5585E">
        <w:rPr>
          <w:rStyle w:val="Ppogrubienie"/>
        </w:rPr>
        <w:t>.</w:t>
      </w:r>
      <w:r w:rsidR="00E11FFF">
        <w:rPr>
          <w:rStyle w:val="Ppogrubienie"/>
        </w:rPr>
        <w:t xml:space="preserve"> </w:t>
      </w:r>
      <w:r w:rsidR="00EA7D46" w:rsidRPr="00EA7D46">
        <w:t>1. Krajowe laboratoria referencyjne przekazują Głównemu Inspektorowi corocznie, w terminie do dnia 1 grudnia, projekt szczegółowego zakresu rzeczowego ich zadań, które będą realizowane w następnym roku kalendarzowym.</w:t>
      </w:r>
    </w:p>
    <w:p w:rsidR="00EA7D46" w:rsidRPr="00EA7D46" w:rsidRDefault="00EA7D46" w:rsidP="00576EF2">
      <w:pPr>
        <w:pStyle w:val="USTustnpkodeksu"/>
      </w:pPr>
      <w:r w:rsidRPr="00EA7D46">
        <w:t>2. Główny Inspektor przekazuje ministrowi właściwemu do spraw rolnictwa corocznie, w terminie do dnia 31 grudnia, szczegółowy zakres rzeczowy zadań krajowych laboratoriów referencyjnych, które będą realizowane w</w:t>
      </w:r>
      <w:r w:rsidR="00A04A76">
        <w:t xml:space="preserve"> </w:t>
      </w:r>
      <w:r w:rsidRPr="00EA7D46">
        <w:t>następnym roku kalendarzowym.</w:t>
      </w:r>
    </w:p>
    <w:p w:rsidR="00B54C41" w:rsidRPr="00B54C41" w:rsidRDefault="00AB79FD" w:rsidP="00BA07F2">
      <w:pPr>
        <w:pStyle w:val="ARTartustawynprozporzdzenia"/>
      </w:pPr>
      <w:r w:rsidRPr="00D5585E">
        <w:rPr>
          <w:rStyle w:val="Ppogrubienie"/>
        </w:rPr>
        <w:t>Art.</w:t>
      </w:r>
      <w:r w:rsidR="009C3863" w:rsidRPr="00D5585E">
        <w:rPr>
          <w:rStyle w:val="Ppogrubienie"/>
        </w:rPr>
        <w:t> </w:t>
      </w:r>
      <w:r w:rsidRPr="00D5585E">
        <w:rPr>
          <w:rStyle w:val="Ppogrubienie"/>
        </w:rPr>
        <w:t>27</w:t>
      </w:r>
      <w:r w:rsidR="00E11FFF" w:rsidRPr="00D5585E">
        <w:rPr>
          <w:rStyle w:val="Ppogrubienie"/>
        </w:rPr>
        <w:t>.</w:t>
      </w:r>
      <w:r w:rsidR="00E11FFF" w:rsidRPr="00B54C41">
        <w:rPr>
          <w:rStyle w:val="Ppogrubienie"/>
        </w:rPr>
        <w:t xml:space="preserve"> </w:t>
      </w:r>
      <w:r w:rsidR="00B54C41">
        <w:t xml:space="preserve">1. </w:t>
      </w:r>
      <w:r w:rsidR="00B54C41" w:rsidRPr="00B54C41">
        <w:t>Badania laboratoryjne przeprowadzane w celu zapewnienia ochrony zdrowia zwierząt, bezpieczeństwa produktów pochodzenia zwierzęcego, produktów ubocznych pochodzenia zwierzęcego lub produktów pochodnych lub pasz przez podmioty prowadzące działalność określoną w przepisach o ochronie zdrowia zwierząt oraz zwalczaniu chorób zakaźnych zwierząt, o produktach pochodzenia zwierzęcego lub o paszach, w przypadku gdy wyniki tych badań są wykorzystywane dla celów kontroli urzędowej, są przeprowadzane w</w:t>
      </w:r>
      <w:r w:rsidR="00EB34E4">
        <w:t> </w:t>
      </w:r>
      <w:r w:rsidR="00B54C41" w:rsidRPr="00B54C41">
        <w:t>laboratoriach,</w:t>
      </w:r>
      <w:r w:rsidR="00560917">
        <w:t xml:space="preserve"> o których mowa w art. 2</w:t>
      </w:r>
      <w:r>
        <w:t>3</w:t>
      </w:r>
      <w:r w:rsidR="00FE046E">
        <w:t xml:space="preserve"> ust. 1 pkt 1 lit. a</w:t>
      </w:r>
      <w:r w:rsidR="008A24E8">
        <w:t>–</w:t>
      </w:r>
      <w:r w:rsidR="00FE046E">
        <w:t>c</w:t>
      </w:r>
      <w:r w:rsidR="00B54C41" w:rsidRPr="00B54C41">
        <w:t xml:space="preserve">, albo w laboratoriach wpisanych do rejestru prowadzonego przez Głównego </w:t>
      </w:r>
      <w:r w:rsidR="008A24E8">
        <w:t>Inspektora</w:t>
      </w:r>
      <w:r w:rsidR="00B54C41" w:rsidRPr="00B54C41">
        <w:t>, chyba że państwo trzecie określiło inne wymagania w tym zakresie.</w:t>
      </w:r>
    </w:p>
    <w:p w:rsidR="00B54C41" w:rsidRPr="00B54C41" w:rsidRDefault="00427BF2" w:rsidP="00BA07F2">
      <w:pPr>
        <w:pStyle w:val="USTustnpkodeksu"/>
      </w:pPr>
      <w:r>
        <w:t xml:space="preserve">2. </w:t>
      </w:r>
      <w:r w:rsidR="00B54C41" w:rsidRPr="00B54C41">
        <w:t>Laboratorium wpisane do rejestru może przeprowadzać badania laboratoryjne, o</w:t>
      </w:r>
      <w:r w:rsidR="00EB34E4">
        <w:t> </w:t>
      </w:r>
      <w:r w:rsidR="00B54C41" w:rsidRPr="00B54C41">
        <w:t>których mowa w ust. 1, wyłącznie zgodnie z rodzajem i kierunkiem badań laboratoryjnych, w zakresie których zostało wpisane do tego rejestru.</w:t>
      </w:r>
    </w:p>
    <w:p w:rsidR="00B54C41" w:rsidRPr="00B54C41" w:rsidRDefault="00427BF2" w:rsidP="00BA07F2">
      <w:pPr>
        <w:pStyle w:val="USTustnpkodeksu"/>
      </w:pPr>
      <w:r>
        <w:t xml:space="preserve">3. </w:t>
      </w:r>
      <w:r w:rsidR="00B54C41" w:rsidRPr="00B54C41">
        <w:t xml:space="preserve">Rejestr, o którym mowa w ust. 1, Główny </w:t>
      </w:r>
      <w:r w:rsidR="008A24E8">
        <w:t>Inspektor</w:t>
      </w:r>
      <w:r w:rsidR="00B54C41" w:rsidRPr="00B54C41">
        <w:t xml:space="preserve"> prowadzi w postaci elektronicznej.</w:t>
      </w:r>
    </w:p>
    <w:p w:rsidR="00B54C41" w:rsidRPr="00B54C41" w:rsidRDefault="00427BF2" w:rsidP="00BA07F2">
      <w:pPr>
        <w:pStyle w:val="USTustnpkodeksu"/>
      </w:pPr>
      <w:r>
        <w:t xml:space="preserve">4. </w:t>
      </w:r>
      <w:r w:rsidR="00B54C41" w:rsidRPr="00B54C41">
        <w:t>W rejestrze wpisuje się nazwę i adres laboratorium, datę wpisania laboratorium do rejestru, rodzaj i kierunek przeprowadzanych badań laboratoryjnych oraz ich metodykę.</w:t>
      </w:r>
    </w:p>
    <w:p w:rsidR="00B54C41" w:rsidRPr="00B54C41" w:rsidRDefault="00427BF2" w:rsidP="00BA07F2">
      <w:pPr>
        <w:pStyle w:val="USTustnpkodeksu"/>
      </w:pPr>
      <w:r>
        <w:t xml:space="preserve">5. </w:t>
      </w:r>
      <w:r w:rsidR="00B54C41" w:rsidRPr="00B54C41">
        <w:t>Rejestr, o którym mowa w ust. 1, udostępnia się na stronie internetowej administrowanej przez Główny Inspektorat.</w:t>
      </w:r>
    </w:p>
    <w:p w:rsidR="00B54C41" w:rsidRPr="00B54C41" w:rsidRDefault="00427BF2" w:rsidP="00BA07F2">
      <w:pPr>
        <w:pStyle w:val="ARTartustawynprozporzdzenia"/>
      </w:pPr>
      <w:r w:rsidRPr="00D5585E">
        <w:rPr>
          <w:rStyle w:val="Ppogrubienie"/>
        </w:rPr>
        <w:t>Art.</w:t>
      </w:r>
      <w:r w:rsidR="009C3863" w:rsidRPr="00D5585E">
        <w:rPr>
          <w:rStyle w:val="Ppogrubienie"/>
        </w:rPr>
        <w:t> </w:t>
      </w:r>
      <w:r w:rsidR="00AB79FD" w:rsidRPr="00D5585E">
        <w:rPr>
          <w:rStyle w:val="Ppogrubienie"/>
        </w:rPr>
        <w:t>28</w:t>
      </w:r>
      <w:r w:rsidR="00B54C41" w:rsidRPr="00D5585E">
        <w:rPr>
          <w:rStyle w:val="Ppogrubienie"/>
        </w:rPr>
        <w:t>.</w:t>
      </w:r>
      <w:r>
        <w:t xml:space="preserve"> 1. </w:t>
      </w:r>
      <w:r w:rsidR="00B54C41" w:rsidRPr="00B54C41">
        <w:t xml:space="preserve">Wpisu do rejestru, o którym mowa w art. </w:t>
      </w:r>
      <w:r w:rsidR="00AB79FD">
        <w:t>27</w:t>
      </w:r>
      <w:r w:rsidR="00B54C41" w:rsidRPr="00B54C41">
        <w:t xml:space="preserve"> ust. 1, dokonuje Główny </w:t>
      </w:r>
      <w:r w:rsidR="00970F5D">
        <w:t>Inspektor</w:t>
      </w:r>
      <w:r w:rsidR="00B54C41" w:rsidRPr="00B54C41">
        <w:t xml:space="preserve"> na wniosek złożony na piśmie przez kierownika laboratorium.</w:t>
      </w:r>
    </w:p>
    <w:p w:rsidR="00B54C41" w:rsidRPr="00B54C41" w:rsidRDefault="00427BF2" w:rsidP="00D5585E">
      <w:pPr>
        <w:pStyle w:val="USTustnpkodeksu"/>
        <w:keepNext/>
      </w:pPr>
      <w:r>
        <w:t xml:space="preserve">2. </w:t>
      </w:r>
      <w:r w:rsidR="00664B2E">
        <w:t>Wniosek</w:t>
      </w:r>
      <w:r w:rsidR="00B54C41" w:rsidRPr="00B54C41">
        <w:t xml:space="preserve"> zawiera:</w:t>
      </w:r>
    </w:p>
    <w:p w:rsidR="00B54C41" w:rsidRPr="00B54C41" w:rsidRDefault="00B54C41" w:rsidP="00BA07F2">
      <w:pPr>
        <w:pStyle w:val="PKTpunkt"/>
      </w:pPr>
      <w:r w:rsidRPr="00B54C41">
        <w:t>1)</w:t>
      </w:r>
      <w:r w:rsidR="001E74CF">
        <w:tab/>
      </w:r>
      <w:r w:rsidRPr="00B54C41">
        <w:t>imię, nazwisko, miejsce zamieszkania i adres albo nazwę, siedzibę i adres wnioskodawcy;</w:t>
      </w:r>
    </w:p>
    <w:p w:rsidR="00B54C41" w:rsidRPr="00B54C41" w:rsidRDefault="00B54C41" w:rsidP="00BA07F2">
      <w:pPr>
        <w:pStyle w:val="PKTpunkt"/>
      </w:pPr>
      <w:r w:rsidRPr="00B54C41">
        <w:t>2)</w:t>
      </w:r>
      <w:r w:rsidR="001E74CF">
        <w:tab/>
      </w:r>
      <w:r w:rsidRPr="00B54C41">
        <w:t xml:space="preserve">określenie rodzaju i kierunku przeprowadzanych badań laboratoryjnych oraz </w:t>
      </w:r>
      <w:r w:rsidR="00186D4D" w:rsidRPr="00B54C41">
        <w:t xml:space="preserve">ich </w:t>
      </w:r>
      <w:r w:rsidRPr="00B54C41">
        <w:t>metod</w:t>
      </w:r>
      <w:r w:rsidR="00186D4D">
        <w:t>ykę</w:t>
      </w:r>
      <w:r w:rsidRPr="00B54C41">
        <w:t>;</w:t>
      </w:r>
    </w:p>
    <w:p w:rsidR="00B54C41" w:rsidRPr="00B54C41" w:rsidRDefault="00B54C41" w:rsidP="00BA07F2">
      <w:pPr>
        <w:pStyle w:val="PKTpunkt"/>
      </w:pPr>
      <w:r w:rsidRPr="00B54C41">
        <w:t>3)</w:t>
      </w:r>
      <w:r w:rsidR="001E74CF">
        <w:tab/>
      </w:r>
      <w:r w:rsidR="00186D4D">
        <w:t xml:space="preserve">nazwę i adres </w:t>
      </w:r>
      <w:r w:rsidRPr="00B54C41">
        <w:t>laboratorium, w którym mają być przeprowadzane badania laboratoryjne.</w:t>
      </w:r>
    </w:p>
    <w:p w:rsidR="00B54C41" w:rsidRPr="00B54C41" w:rsidRDefault="00427BF2" w:rsidP="00BA07F2">
      <w:pPr>
        <w:pStyle w:val="USTustnpkodeksu"/>
      </w:pPr>
      <w:r>
        <w:lastRenderedPageBreak/>
        <w:t xml:space="preserve">3. </w:t>
      </w:r>
      <w:r w:rsidR="00B54C41" w:rsidRPr="00B54C41">
        <w:t xml:space="preserve">Do wniosku dołącza się kopię raportu z badań biegłości przeprowadzonych </w:t>
      </w:r>
      <w:r w:rsidR="00186D4D" w:rsidRPr="00B54C41">
        <w:t>przez krajowe laboratorium referencyjne właściwe dla danego kierunku badań laboratoryjnych</w:t>
      </w:r>
      <w:r w:rsidR="00186D4D">
        <w:t>,</w:t>
      </w:r>
      <w:r w:rsidR="00186D4D" w:rsidRPr="00186D4D">
        <w:t xml:space="preserve"> </w:t>
      </w:r>
      <w:r w:rsidR="00B54C41" w:rsidRPr="00B54C41">
        <w:t>nie wcześniej niż w roku poprzedzającym rok złożenia tego wniosku.</w:t>
      </w:r>
    </w:p>
    <w:p w:rsidR="00B54C41" w:rsidRPr="00B54C41" w:rsidRDefault="00427BF2" w:rsidP="00D5585E">
      <w:pPr>
        <w:pStyle w:val="USTustnpkodeksu"/>
        <w:keepNext/>
      </w:pPr>
      <w:r>
        <w:t xml:space="preserve">4. </w:t>
      </w:r>
      <w:r w:rsidR="00B54C41" w:rsidRPr="00B54C41">
        <w:t>W przypadku gdy nie ma krajowego laboratorium referencyjnego właściwego dla określonego</w:t>
      </w:r>
      <w:r w:rsidR="00186D4D">
        <w:t xml:space="preserve"> kierunku badań laboratoryjnych</w:t>
      </w:r>
      <w:r w:rsidR="00EB1674">
        <w:t>,</w:t>
      </w:r>
      <w:r w:rsidR="00B54C41" w:rsidRPr="00B54C41">
        <w:t xml:space="preserve"> do wniosku dołącza </w:t>
      </w:r>
      <w:r w:rsidR="00186D4D">
        <w:t xml:space="preserve">się </w:t>
      </w:r>
      <w:r w:rsidR="00B54C41" w:rsidRPr="00B54C41">
        <w:t>kopię:</w:t>
      </w:r>
    </w:p>
    <w:p w:rsidR="00B54C41" w:rsidRPr="00B54C41" w:rsidRDefault="00B54C41" w:rsidP="00BA07F2">
      <w:pPr>
        <w:pStyle w:val="PKTpunkt"/>
      </w:pPr>
      <w:r w:rsidRPr="00B54C41">
        <w:t>1)</w:t>
      </w:r>
      <w:r w:rsidR="001E74CF">
        <w:tab/>
      </w:r>
      <w:r w:rsidRPr="00B54C41">
        <w:t>certyfikatu akredyta</w:t>
      </w:r>
      <w:r w:rsidR="00186D4D">
        <w:t>cji wraz z zakresem akredytacji</w:t>
      </w:r>
      <w:r w:rsidR="0011784B">
        <w:t xml:space="preserve"> zgodnym</w:t>
      </w:r>
      <w:r w:rsidRPr="00B54C41">
        <w:t xml:space="preserve"> z kierunkiem badań laboratoryjnych określonym we wniosku albo</w:t>
      </w:r>
    </w:p>
    <w:p w:rsidR="00B54C41" w:rsidRPr="00B54C41" w:rsidRDefault="00B54C41" w:rsidP="00BA07F2">
      <w:pPr>
        <w:pStyle w:val="PKTpunkt"/>
      </w:pPr>
      <w:r w:rsidRPr="00B54C41">
        <w:t>2)</w:t>
      </w:r>
      <w:r w:rsidR="001E74CF">
        <w:tab/>
      </w:r>
      <w:r w:rsidRPr="00B54C41">
        <w:t xml:space="preserve">raportu z badań biegłości przeprowadzonych </w:t>
      </w:r>
      <w:r w:rsidR="00186D4D" w:rsidRPr="00B54C41">
        <w:t>przez krajowe laboratorium referencyjne właściwe dla danego kierunku badań laboratoryjnych znajdujące się na terytorium innego państwa członkowskiego Unii Europejskiej lub państwa członkowskiego EFTA lub wspólnotowe laboratorium referencyjne</w:t>
      </w:r>
      <w:r w:rsidR="00186D4D">
        <w:t xml:space="preserve">, </w:t>
      </w:r>
      <w:r w:rsidRPr="00B54C41">
        <w:t>nie wcześniej niż w roku poprzedzającym rok złożenia tego wniosku.</w:t>
      </w:r>
    </w:p>
    <w:p w:rsidR="00B54C41" w:rsidRPr="00B54C41" w:rsidRDefault="00B54C41" w:rsidP="00BA07F2">
      <w:pPr>
        <w:pStyle w:val="USTustnpkodeksu"/>
      </w:pPr>
      <w:r w:rsidRPr="00B54C41">
        <w:t>5.</w:t>
      </w:r>
      <w:r w:rsidR="00427BF2" w:rsidRPr="00B54C41">
        <w:t xml:space="preserve"> </w:t>
      </w:r>
      <w:r w:rsidRPr="00B54C41">
        <w:t xml:space="preserve">Główny </w:t>
      </w:r>
      <w:r w:rsidR="00970F5D">
        <w:t>Inspektor</w:t>
      </w:r>
      <w:r w:rsidRPr="00B54C41">
        <w:t xml:space="preserve"> odmawia, w drodze decyzji administracyjnej, wpisu laboratorium do rejestru, jeżeli nie uzyskało ono w badaniach, o których mowa w ust. 3 lub ust. 4 pkt 2, wyniku zgodnego z kryteriami określonymi przez krajowe lub wspólnotowe laboratorium referencyjne, które przeprowadziło te badania.</w:t>
      </w:r>
    </w:p>
    <w:p w:rsidR="00B54C41" w:rsidRPr="00B54C41" w:rsidRDefault="00427BF2" w:rsidP="00BA07F2">
      <w:pPr>
        <w:pStyle w:val="USTustnpkodeksu"/>
      </w:pPr>
      <w:r>
        <w:t xml:space="preserve">6. </w:t>
      </w:r>
      <w:r w:rsidR="00B54C41" w:rsidRPr="00B54C41">
        <w:t xml:space="preserve">Laboratorium wpisane do rejestru bierze udział w badaniach biegłości przeprowadzanych przez krajowe laboratorium referencyjne właściwe dla danego kierunku badań laboratoryjnych, w terminach określonych w harmonogramie opracowanym przez to krajowe laboratorium referencyjne, a w przypadku gdy nie ma takiego laboratorium referencyjnego </w:t>
      </w:r>
      <w:r w:rsidRPr="00427BF2">
        <w:t>–</w:t>
      </w:r>
      <w:r w:rsidR="00B54C41" w:rsidRPr="00B54C41">
        <w:t xml:space="preserve"> nie rzadziej niż raz na 4 lata</w:t>
      </w:r>
      <w:r w:rsidR="00EB1674">
        <w:t>,</w:t>
      </w:r>
      <w:r w:rsidR="00B54C41" w:rsidRPr="00B54C41">
        <w:t xml:space="preserve"> w badaniach biegłości przeprowadzanych przez właściwe dla danego kierunku badań laboratoryjnych krajowe laboratorium referencyjne znajdujące się na terytorium innego państwa członkowskiego Unii Europejskiej lub państwa członkowskiego EFTA lub wspólnotowe laboratorium referencyjne.</w:t>
      </w:r>
    </w:p>
    <w:p w:rsidR="00B54C41" w:rsidRPr="00B54C41" w:rsidRDefault="00427BF2" w:rsidP="00BA07F2">
      <w:pPr>
        <w:pStyle w:val="USTustnpkodeksu"/>
      </w:pPr>
      <w:r>
        <w:t xml:space="preserve">7. </w:t>
      </w:r>
      <w:r w:rsidR="00B54C41" w:rsidRPr="00B54C41">
        <w:t xml:space="preserve">Laboratorium wpisane do </w:t>
      </w:r>
      <w:r w:rsidR="0011784B">
        <w:t>rejestru</w:t>
      </w:r>
      <w:r w:rsidR="00B54C41" w:rsidRPr="00B54C41">
        <w:t xml:space="preserve"> w terminie 6 miesięcy od dnia uzyskania w</w:t>
      </w:r>
      <w:r w:rsidR="00EB34E4">
        <w:t> </w:t>
      </w:r>
      <w:r w:rsidR="00B54C41" w:rsidRPr="00B54C41">
        <w:t xml:space="preserve">badaniach biegłości, o których mowa w ust. 6, wyniku niezgodnego z kryteriami określonymi przez krajowe lub wspólnotowe laboratorium referencyjne, które przeprowadziło te badania, lub wyniku wątpliwego </w:t>
      </w:r>
      <w:r w:rsidR="00C01354">
        <w:t>bierze ponownie udział w</w:t>
      </w:r>
      <w:r w:rsidR="00B54C41" w:rsidRPr="00B54C41">
        <w:t xml:space="preserve"> ba</w:t>
      </w:r>
      <w:r w:rsidR="005A2F99">
        <w:t>daniu biegłości przeprowadzanym</w:t>
      </w:r>
      <w:r w:rsidR="00B54C41" w:rsidRPr="00B54C41">
        <w:t xml:space="preserve"> przez krajowe laboratorium referencyjne właściwe dla danego kierunku badań laboratoryjnych, a w przypadku gdy nie ma takiego krajowego laboratorium referencyjnego </w:t>
      </w:r>
      <w:r w:rsidRPr="00427BF2">
        <w:t>–</w:t>
      </w:r>
      <w:r w:rsidR="00B54C41" w:rsidRPr="00B54C41">
        <w:t xml:space="preserve"> przez krajowe laboratorium referencyjne znajdujące się na terytorium innego państwa członkowskiego Unii Europejskiej lub państwa członkowskiego EFTA lub wspólnotowe laboratorium referencyjne.</w:t>
      </w:r>
    </w:p>
    <w:p w:rsidR="00B54C41" w:rsidRPr="00B54C41" w:rsidRDefault="00500D99" w:rsidP="00D5585E">
      <w:pPr>
        <w:pStyle w:val="USTustnpkodeksu"/>
        <w:keepNext/>
      </w:pPr>
      <w:r>
        <w:lastRenderedPageBreak/>
        <w:t xml:space="preserve">8. </w:t>
      </w:r>
      <w:r w:rsidR="00B54C41" w:rsidRPr="00B54C41">
        <w:t xml:space="preserve">Główny </w:t>
      </w:r>
      <w:r w:rsidR="00970F5D">
        <w:t>Inspektor</w:t>
      </w:r>
      <w:r w:rsidR="00B54C41" w:rsidRPr="00B54C41">
        <w:t xml:space="preserve"> skreśla, w drodze decyzji administracyjnej, laboratorium z rejestru, jeżeli:</w:t>
      </w:r>
    </w:p>
    <w:p w:rsidR="00B54C41" w:rsidRPr="00B54C41" w:rsidRDefault="00B54C41" w:rsidP="00BA07F2">
      <w:pPr>
        <w:pStyle w:val="PKTpunkt"/>
      </w:pPr>
      <w:r w:rsidRPr="00B54C41">
        <w:t>1)</w:t>
      </w:r>
      <w:r w:rsidR="001E74CF">
        <w:tab/>
      </w:r>
      <w:r w:rsidRPr="00B54C41">
        <w:t>jednostka akredytująca cofnęła lub zawiesiła posiadaną przez laboratorium akredytację w przypadku, o którym mowa w ust. 4, lub</w:t>
      </w:r>
    </w:p>
    <w:p w:rsidR="00B54C41" w:rsidRPr="00B54C41" w:rsidRDefault="00B54C41" w:rsidP="00D5585E">
      <w:pPr>
        <w:pStyle w:val="PKTpunkt"/>
        <w:keepNext/>
      </w:pPr>
      <w:r w:rsidRPr="00B54C41">
        <w:t>2)</w:t>
      </w:r>
      <w:r w:rsidR="001E74CF">
        <w:tab/>
      </w:r>
      <w:r w:rsidRPr="00B54C41">
        <w:t>laboratorium:</w:t>
      </w:r>
    </w:p>
    <w:p w:rsidR="00B54C41" w:rsidRPr="00B54C41" w:rsidRDefault="00B54C41" w:rsidP="00BA07F2">
      <w:pPr>
        <w:pStyle w:val="LITlitera"/>
      </w:pPr>
      <w:r w:rsidRPr="00B54C41">
        <w:t>a)</w:t>
      </w:r>
      <w:r w:rsidR="001E74CF">
        <w:tab/>
      </w:r>
      <w:r w:rsidRPr="00B54C41">
        <w:t>dwukrotnie w kolejnych badaniach biegłości nie uzyskało wyników zgodnych z</w:t>
      </w:r>
      <w:r w:rsidR="00EB34E4">
        <w:t> </w:t>
      </w:r>
      <w:r w:rsidRPr="00B54C41">
        <w:t xml:space="preserve">kryteriami określonymi przez krajowe lub wspólnotowe laboratorium referencyjne, które przeprowadziło te badania, lub nie </w:t>
      </w:r>
      <w:r w:rsidR="00C01354">
        <w:t xml:space="preserve">brało udziału </w:t>
      </w:r>
      <w:r w:rsidR="00EB1674">
        <w:t xml:space="preserve">w </w:t>
      </w:r>
      <w:r w:rsidR="00C01354">
        <w:t>badaniach</w:t>
      </w:r>
      <w:r w:rsidRPr="00B54C41">
        <w:t>, o</w:t>
      </w:r>
      <w:r w:rsidR="00EB34E4">
        <w:t> </w:t>
      </w:r>
      <w:r w:rsidRPr="00B54C41">
        <w:t>których mowa w ust. 6 lub 7, lub</w:t>
      </w:r>
    </w:p>
    <w:p w:rsidR="00B54C41" w:rsidRPr="00B54C41" w:rsidRDefault="00B54C41" w:rsidP="00BA07F2">
      <w:pPr>
        <w:pStyle w:val="LITlitera"/>
      </w:pPr>
      <w:r w:rsidRPr="00B54C41">
        <w:t>b)</w:t>
      </w:r>
      <w:r w:rsidR="001E74CF">
        <w:tab/>
      </w:r>
      <w:r w:rsidRPr="00B54C41">
        <w:t xml:space="preserve">nie przekazało powiatowemu </w:t>
      </w:r>
      <w:r w:rsidR="00C01354">
        <w:t>inspektorowi</w:t>
      </w:r>
      <w:r w:rsidRPr="00B54C41">
        <w:t xml:space="preserve"> właściwemu ze względu na miejsce lokalizacji laboratorium informacji, o których mowa w </w:t>
      </w:r>
      <w:bookmarkStart w:id="1" w:name="#hiperlinkText.rpc?hiperlink=type=tresc:"/>
      <w:r w:rsidRPr="00B54C41">
        <w:t>art. 51 ust. 2</w:t>
      </w:r>
      <w:bookmarkEnd w:id="1"/>
      <w:r w:rsidRPr="00B54C41">
        <w:t xml:space="preserve"> ustawy z dnia 11 marca 2004 r. o ochronie zdrowia zwierząt oraz zwalczaniu chorób zakaźnych zwierząt.</w:t>
      </w:r>
    </w:p>
    <w:p w:rsidR="00B54C41" w:rsidRPr="00B54C41" w:rsidRDefault="00427BF2" w:rsidP="00BA07F2">
      <w:pPr>
        <w:pStyle w:val="USTustnpkodeksu"/>
      </w:pPr>
      <w:r>
        <w:t xml:space="preserve">9. </w:t>
      </w:r>
      <w:r w:rsidR="00B54C41" w:rsidRPr="00B54C41">
        <w:t xml:space="preserve">Krajowe laboratorium referencyjne, jednostka akredytująca i powiatowy </w:t>
      </w:r>
      <w:r w:rsidR="00C01354">
        <w:t>inspektor</w:t>
      </w:r>
      <w:r w:rsidR="00B54C41" w:rsidRPr="00B54C41">
        <w:t xml:space="preserve"> niezwłocznie informują Głównego </w:t>
      </w:r>
      <w:r w:rsidR="00970F5D">
        <w:t>Inspektora</w:t>
      </w:r>
      <w:r w:rsidR="00B54C41" w:rsidRPr="00B54C41">
        <w:t xml:space="preserve"> o zaistnieniu przyczyn, o których mowa w</w:t>
      </w:r>
      <w:r w:rsidR="00EB34E4">
        <w:t> </w:t>
      </w:r>
      <w:r w:rsidR="00B54C41" w:rsidRPr="00B54C41">
        <w:t>ust.</w:t>
      </w:r>
      <w:r w:rsidR="00EB34E4">
        <w:t> </w:t>
      </w:r>
      <w:r w:rsidR="00B54C41" w:rsidRPr="00B54C41">
        <w:t>8, mogących stanowić podstawę do wykreślenia laboratorium z rejestru.</w:t>
      </w:r>
    </w:p>
    <w:p w:rsidR="00B54C41" w:rsidRPr="00B54C41" w:rsidRDefault="00427BF2" w:rsidP="00BA07F2">
      <w:pPr>
        <w:pStyle w:val="USTustnpkodeksu"/>
      </w:pPr>
      <w:r>
        <w:t xml:space="preserve">10. </w:t>
      </w:r>
      <w:r w:rsidR="00B54C41" w:rsidRPr="00B54C41">
        <w:t>Minister właściwy do spraw rolnictwa określi, w drodze rozporządzenia, wykaz badań labora</w:t>
      </w:r>
      <w:r w:rsidR="00AB79FD">
        <w:t>toryjnych</w:t>
      </w:r>
      <w:r w:rsidR="005A2F99">
        <w:t>, o których mowa</w:t>
      </w:r>
      <w:r w:rsidR="00AB79FD">
        <w:t xml:space="preserve"> w art. 27</w:t>
      </w:r>
      <w:r w:rsidR="00B54C41" w:rsidRPr="00B54C41">
        <w:t xml:space="preserve"> ust. 1, mając na względzie znaczenie wyników tych badań zarówno dla ochrony zdrowia zwierząt, zapewnienia efektywnej kontroli stanu bezpieczeństwa produktów pochodzenia zwierzęcego i pasz, jak i przy wystawianiu przez organy Inspekcji świadectw zdrowia dla przesyłek zwierząt i takich produktów oraz pasz.</w:t>
      </w:r>
    </w:p>
    <w:p w:rsidR="00B54C41" w:rsidRPr="00B54C41" w:rsidRDefault="00970F5D" w:rsidP="00BA07F2">
      <w:pPr>
        <w:pStyle w:val="ARTartustawynprozporzdzenia"/>
      </w:pPr>
      <w:r w:rsidRPr="00D5585E">
        <w:rPr>
          <w:rStyle w:val="Ppogrubienie"/>
        </w:rPr>
        <w:t>Art.</w:t>
      </w:r>
      <w:r w:rsidR="009C3863" w:rsidRPr="00D5585E">
        <w:rPr>
          <w:rStyle w:val="Ppogrubienie"/>
        </w:rPr>
        <w:t> </w:t>
      </w:r>
      <w:r w:rsidR="00AB79FD" w:rsidRPr="00D5585E">
        <w:rPr>
          <w:rStyle w:val="Ppogrubienie"/>
        </w:rPr>
        <w:t>29</w:t>
      </w:r>
      <w:r w:rsidR="00B54C41" w:rsidRPr="00D5585E">
        <w:rPr>
          <w:rStyle w:val="Ppogrubienie"/>
        </w:rPr>
        <w:t>.</w:t>
      </w:r>
      <w:r>
        <w:t xml:space="preserve"> 1. </w:t>
      </w:r>
      <w:r w:rsidR="00B54C41" w:rsidRPr="00B54C41">
        <w:t>Koszty udziału laboratorium w badaniach biegłości i koszty kontroli laboratorium przeprowadzanych przez krajowe laboratorium referencyjne właściwe dla danego kierunku badań laboratoryjnych ponosi podmiot prowadzący laboratorium.</w:t>
      </w:r>
    </w:p>
    <w:p w:rsidR="00B54C41" w:rsidRPr="00B54C41" w:rsidRDefault="00427BF2" w:rsidP="00BA07F2">
      <w:pPr>
        <w:pStyle w:val="USTustnpkodeksu"/>
      </w:pPr>
      <w:r>
        <w:t xml:space="preserve">2. </w:t>
      </w:r>
      <w:r w:rsidR="00B54C41" w:rsidRPr="00B54C41">
        <w:t>Kosztów, o których mowa w ust. 1, nie ponoszą podmioty prowadzące laboratoria</w:t>
      </w:r>
      <w:r w:rsidR="00AD752E">
        <w:t>, o</w:t>
      </w:r>
      <w:r w:rsidR="00EB34E4">
        <w:t> </w:t>
      </w:r>
      <w:r w:rsidR="00AD752E">
        <w:t xml:space="preserve">których mowa </w:t>
      </w:r>
      <w:r w:rsidR="00802E87">
        <w:t>w art. 2</w:t>
      </w:r>
      <w:r w:rsidR="00AB79FD">
        <w:t>3</w:t>
      </w:r>
      <w:r w:rsidR="00B54C41" w:rsidRPr="00B54C41">
        <w:t xml:space="preserve"> ust. </w:t>
      </w:r>
      <w:r>
        <w:t>1</w:t>
      </w:r>
      <w:r w:rsidR="00B54C41" w:rsidRPr="00B54C41">
        <w:t xml:space="preserve"> pkt 1 lit. a</w:t>
      </w:r>
      <w:r w:rsidRPr="00427BF2">
        <w:t>–</w:t>
      </w:r>
      <w:r w:rsidR="00B54C41" w:rsidRPr="00B54C41">
        <w:t>c.</w:t>
      </w:r>
    </w:p>
    <w:p w:rsidR="00B54C41" w:rsidRPr="00B54C41" w:rsidRDefault="00427BF2" w:rsidP="00BA07F2">
      <w:pPr>
        <w:pStyle w:val="USTustnpkodeksu"/>
      </w:pPr>
      <w:r>
        <w:t xml:space="preserve">3. </w:t>
      </w:r>
      <w:r w:rsidR="00B54C41" w:rsidRPr="00B54C41">
        <w:t>Wpływy z tytułu organizowania badań biegłości i przeprowadzania kontroli przez krajowe laboratoria referencyjne stanowią dochód budżetu państwa.</w:t>
      </w:r>
    </w:p>
    <w:p w:rsidR="009E11DE"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3</w:t>
      </w:r>
      <w:r w:rsidR="00AB79FD" w:rsidRPr="00D5585E">
        <w:rPr>
          <w:rStyle w:val="Ppogrubienie"/>
        </w:rPr>
        <w:t>0</w:t>
      </w:r>
      <w:r w:rsidRPr="00D5585E">
        <w:rPr>
          <w:rStyle w:val="Ppogrubienie"/>
        </w:rPr>
        <w:t>.</w:t>
      </w:r>
      <w:r w:rsidRPr="00EA7D46">
        <w:t xml:space="preserve"> 1. Kontrolę przeprowadza</w:t>
      </w:r>
      <w:r w:rsidR="009E11DE">
        <w:t>:</w:t>
      </w:r>
    </w:p>
    <w:p w:rsidR="00F8679F" w:rsidRDefault="009E11DE" w:rsidP="00BA07F2">
      <w:pPr>
        <w:pStyle w:val="PKTpunkt"/>
      </w:pPr>
      <w:r>
        <w:t>1)</w:t>
      </w:r>
      <w:r w:rsidR="001E74CF">
        <w:tab/>
      </w:r>
      <w:r>
        <w:t>organ Inspekcji</w:t>
      </w:r>
      <w:r w:rsidR="00802E87" w:rsidRPr="00802E87">
        <w:t xml:space="preserve"> </w:t>
      </w:r>
      <w:r w:rsidR="00802E87" w:rsidRPr="00EA7D46">
        <w:t>po okazaniu legitymacji służbowej i odznaki Inspekcji</w:t>
      </w:r>
      <w:r w:rsidR="00F8679F">
        <w:t>;</w:t>
      </w:r>
    </w:p>
    <w:p w:rsidR="00F8679F" w:rsidRDefault="00F8679F" w:rsidP="00BA07F2">
      <w:pPr>
        <w:pStyle w:val="PKTpunkt"/>
      </w:pPr>
      <w:r>
        <w:lastRenderedPageBreak/>
        <w:t>2)</w:t>
      </w:r>
      <w:r w:rsidR="001E74CF">
        <w:tab/>
      </w:r>
      <w:r w:rsidR="00EA7D46" w:rsidRPr="00EA7D46">
        <w:t>pracownik Inspekcji po okazaniu legitymacji służbowej i odznaki Inspekcji oraz upoważnienia do przeprowadzenia kontroli w rozumieniu przepisów o swobodzie działalności gospodarczej</w:t>
      </w:r>
      <w:r w:rsidR="0077238A">
        <w:t xml:space="preserve"> albo</w:t>
      </w:r>
      <w:r w:rsidR="0077238A" w:rsidRPr="0077238A">
        <w:t xml:space="preserve"> </w:t>
      </w:r>
      <w:r w:rsidR="0077238A" w:rsidRPr="00EA7D46">
        <w:t>imiennego okresowego upoważnienia do przeprowadzenia kontroli</w:t>
      </w:r>
      <w:r>
        <w:t>;</w:t>
      </w:r>
    </w:p>
    <w:p w:rsidR="00EA7D46" w:rsidRPr="00EA7D46" w:rsidRDefault="00F8679F" w:rsidP="00BA07F2">
      <w:pPr>
        <w:pStyle w:val="PKTpunkt"/>
      </w:pPr>
      <w:r>
        <w:t>3)</w:t>
      </w:r>
      <w:r w:rsidR="001E74CF">
        <w:tab/>
      </w:r>
      <w:r>
        <w:t>o</w:t>
      </w:r>
      <w:r w:rsidRPr="00EA7D46">
        <w:t xml:space="preserve">soba wyznaczona do przeprowadzenia czynności </w:t>
      </w:r>
      <w:r w:rsidR="00802E87">
        <w:t>kontrolnych</w:t>
      </w:r>
      <w:r w:rsidRPr="00EA7D46">
        <w:t xml:space="preserve"> po okazaniu dowodu osobistego i odznaki Inspekcji, jeżeli została jej wydana, oraz upoważnienia do przeprowadzenia kontroli albo imiennego okresowego upoważnienia do przeprowadzenia kontroli.</w:t>
      </w:r>
    </w:p>
    <w:p w:rsidR="00AD752E" w:rsidRPr="00EA7D46" w:rsidRDefault="00EA7D46" w:rsidP="00AD752E">
      <w:pPr>
        <w:pStyle w:val="USTustnpkodeksu"/>
      </w:pPr>
      <w:r w:rsidRPr="00EA7D46">
        <w:t xml:space="preserve">2. </w:t>
      </w:r>
      <w:r w:rsidR="00AD752E" w:rsidRPr="00EA7D46">
        <w:t>W przypadku kontroli podmiotów, do któ</w:t>
      </w:r>
      <w:r w:rsidR="004F467E">
        <w:t xml:space="preserve">rych nie stosuje się przepisów </w:t>
      </w:r>
      <w:r w:rsidR="00AD752E" w:rsidRPr="00EA7D46">
        <w:t>o swobodzie działalności gospodarczej, upoważnienie do przeprowadzenia kontroli może być także wydane jako imienne okresowe upoważnienie do przeprowadzania kontroli.</w:t>
      </w:r>
    </w:p>
    <w:p w:rsidR="00AD752E" w:rsidRPr="00EA7D46" w:rsidRDefault="00EA7D46" w:rsidP="00AD752E">
      <w:pPr>
        <w:pStyle w:val="USTustnpkodeksu"/>
      </w:pPr>
      <w:r w:rsidRPr="00EA7D46">
        <w:t xml:space="preserve">3. </w:t>
      </w:r>
      <w:r w:rsidR="00AD752E" w:rsidRPr="00EA7D46">
        <w:t xml:space="preserve">W przypadku kontroli przeprowadzanych </w:t>
      </w:r>
      <w:r w:rsidR="00AD752E" w:rsidRPr="009857D7">
        <w:rPr>
          <w:rStyle w:val="Kkursywa"/>
        </w:rPr>
        <w:t>ad hoc</w:t>
      </w:r>
      <w:r w:rsidR="00AD752E" w:rsidRPr="00EA7D46">
        <w:t>, o których mowa w art. 3 ust. 2 rozporządzenia nr 882/2004, kontrola może być przeprowadzana bez okazania upoważnienia, o którym mowa w ust. 1</w:t>
      </w:r>
      <w:r w:rsidR="00F8679F">
        <w:t xml:space="preserve"> pkt 2</w:t>
      </w:r>
      <w:r w:rsidR="00AD752E" w:rsidRPr="00EA7D46">
        <w:t>.</w:t>
      </w:r>
    </w:p>
    <w:p w:rsidR="00EA7D46" w:rsidRPr="00EA7D46" w:rsidRDefault="00F8679F" w:rsidP="00D5585E">
      <w:pPr>
        <w:pStyle w:val="USTustnpkodeksu"/>
        <w:keepNext/>
      </w:pPr>
      <w:r>
        <w:t>4</w:t>
      </w:r>
      <w:r w:rsidR="00EA7D46" w:rsidRPr="00EA7D46">
        <w:t>. Imienne okresowe upoważnienie do przeprowadze</w:t>
      </w:r>
      <w:r w:rsidR="005A2F99">
        <w:t>nia kontroli zawiera</w:t>
      </w:r>
      <w:r w:rsidR="00EA7D46" w:rsidRPr="00EA7D46">
        <w:t>:</w:t>
      </w:r>
    </w:p>
    <w:p w:rsidR="00EA7D46" w:rsidRPr="00AC79A5" w:rsidRDefault="00AC79A5" w:rsidP="00AC79A5">
      <w:pPr>
        <w:pStyle w:val="PKTpunkt"/>
      </w:pPr>
      <w:r w:rsidRPr="00AC79A5">
        <w:t>1)</w:t>
      </w:r>
      <w:r w:rsidR="001E74CF">
        <w:tab/>
      </w:r>
      <w:r w:rsidR="00EA7D46" w:rsidRPr="00AC79A5">
        <w:t>wskazanie podstawy prawnej</w:t>
      </w:r>
      <w:r w:rsidR="00F8679F">
        <w:t xml:space="preserve"> kontroli</w:t>
      </w:r>
      <w:r w:rsidR="00EA7D46" w:rsidRPr="00AC79A5">
        <w:t>;</w:t>
      </w:r>
    </w:p>
    <w:p w:rsidR="00EA7D46" w:rsidRPr="00AC79A5" w:rsidRDefault="00AC79A5" w:rsidP="00AC79A5">
      <w:pPr>
        <w:pStyle w:val="PKTpunkt"/>
      </w:pPr>
      <w:r w:rsidRPr="00AC79A5">
        <w:t>2)</w:t>
      </w:r>
      <w:r w:rsidR="001E74CF">
        <w:tab/>
      </w:r>
      <w:r w:rsidR="00EA7D46" w:rsidRPr="00AC79A5">
        <w:t>oznaczenie organu kontrolującego;</w:t>
      </w:r>
    </w:p>
    <w:p w:rsidR="00EA7D46" w:rsidRPr="00AC79A5" w:rsidRDefault="00AC79A5" w:rsidP="00AC79A5">
      <w:pPr>
        <w:pStyle w:val="PKTpunkt"/>
      </w:pPr>
      <w:r w:rsidRPr="00AC79A5">
        <w:t>3)</w:t>
      </w:r>
      <w:r w:rsidR="001E74CF">
        <w:tab/>
      </w:r>
      <w:r w:rsidR="00EA7D46" w:rsidRPr="00AC79A5">
        <w:t xml:space="preserve">datę i miejsce wystawienia </w:t>
      </w:r>
      <w:r w:rsidR="00F8679F">
        <w:t xml:space="preserve">tego </w:t>
      </w:r>
      <w:r w:rsidR="00EA7D46" w:rsidRPr="00AC79A5">
        <w:t>upoważnienia;</w:t>
      </w:r>
    </w:p>
    <w:p w:rsidR="00EA7D46" w:rsidRPr="00AC79A5" w:rsidRDefault="00AC79A5" w:rsidP="00AC79A5">
      <w:pPr>
        <w:pStyle w:val="PKTpunkt"/>
      </w:pPr>
      <w:r w:rsidRPr="00AC79A5">
        <w:t>4)</w:t>
      </w:r>
      <w:r w:rsidR="001E74CF">
        <w:tab/>
      </w:r>
      <w:r w:rsidR="00EA7D46" w:rsidRPr="00AC79A5">
        <w:t xml:space="preserve">imię i nazwisko pracownika Inspekcji uprawnionego do przeprowadzenia kontroli oraz numer jego legitymacji służbowej albo imię i nazwisko osoby wyznaczonej do przeprowadzania czynności </w:t>
      </w:r>
      <w:r w:rsidR="00F8679F">
        <w:t>kontrolnych</w:t>
      </w:r>
      <w:r w:rsidR="00EA7D46" w:rsidRPr="00AC79A5">
        <w:t>;</w:t>
      </w:r>
    </w:p>
    <w:p w:rsidR="00EA7D46" w:rsidRPr="00AC79A5" w:rsidRDefault="00EA7D46" w:rsidP="00AC79A5">
      <w:pPr>
        <w:pStyle w:val="PKTpunkt"/>
      </w:pPr>
      <w:r w:rsidRPr="00AC79A5">
        <w:t>5)</w:t>
      </w:r>
      <w:r w:rsidR="001E74CF">
        <w:tab/>
      </w:r>
      <w:r w:rsidRPr="00AC79A5">
        <w:t>określenie zakresu kontroli;</w:t>
      </w:r>
    </w:p>
    <w:p w:rsidR="00EA7D46" w:rsidRPr="00AC79A5" w:rsidRDefault="00EA7D46" w:rsidP="00AC79A5">
      <w:pPr>
        <w:pStyle w:val="PKTpunkt"/>
      </w:pPr>
      <w:r w:rsidRPr="00AC79A5">
        <w:t>6)</w:t>
      </w:r>
      <w:r w:rsidR="001E74CF">
        <w:tab/>
      </w:r>
      <w:r w:rsidRPr="00AC79A5">
        <w:t>miejsce lub obszar przeprowadzania kontroli;</w:t>
      </w:r>
    </w:p>
    <w:p w:rsidR="00EA7D46" w:rsidRPr="00AC79A5" w:rsidRDefault="00AC79A5" w:rsidP="00AC79A5">
      <w:pPr>
        <w:pStyle w:val="PKTpunkt"/>
      </w:pPr>
      <w:r w:rsidRPr="00AC79A5">
        <w:t>7)</w:t>
      </w:r>
      <w:r w:rsidR="001E74CF">
        <w:tab/>
      </w:r>
      <w:r w:rsidR="00EA7D46" w:rsidRPr="00AC79A5">
        <w:t>wskazanie terminu ważności tego upoważnienia;</w:t>
      </w:r>
    </w:p>
    <w:p w:rsidR="00EA7D46" w:rsidRPr="00AC79A5" w:rsidRDefault="00AC79A5" w:rsidP="00AC79A5">
      <w:pPr>
        <w:pStyle w:val="PKTpunkt"/>
      </w:pPr>
      <w:r w:rsidRPr="00AC79A5">
        <w:t>8)</w:t>
      </w:r>
      <w:r w:rsidR="001E74CF">
        <w:tab/>
      </w:r>
      <w:r w:rsidR="00EA7D46" w:rsidRPr="00AC79A5">
        <w:t>podpis osoby udzielającej tego upoważnienia, z podaniem zajmowanego stanowiska lub pełnionej funkcji.</w:t>
      </w:r>
    </w:p>
    <w:p w:rsidR="00EA7D46" w:rsidRPr="00EA7D46" w:rsidRDefault="00751E64" w:rsidP="00AC79A5">
      <w:pPr>
        <w:pStyle w:val="USTustnpkodeksu"/>
      </w:pPr>
      <w:r>
        <w:t>5</w:t>
      </w:r>
      <w:r w:rsidR="00EA7D46" w:rsidRPr="00EA7D46">
        <w:t xml:space="preserve">. W przypadku przeprowadzania kontroli, przy której zachodzi konieczność zapoznania się z informacjami niejawnymi, </w:t>
      </w:r>
      <w:r w:rsidR="00814552">
        <w:t>pracownik albo osoba, o których</w:t>
      </w:r>
      <w:r w:rsidR="00EA7D46" w:rsidRPr="00EA7D46">
        <w:t xml:space="preserve"> mowa w ust. </w:t>
      </w:r>
      <w:r>
        <w:t>4</w:t>
      </w:r>
      <w:r w:rsidR="00EA7D46" w:rsidRPr="00EA7D46">
        <w:t xml:space="preserve"> pkt 4, powinna posiadać poświadczenie bezpieczeństwa upoważniające do dostępu do informacji niejawnych, uzyskane na podstawie przepisów o ochronie informacji niejawnych.</w:t>
      </w:r>
    </w:p>
    <w:p w:rsidR="00EA7D46" w:rsidRPr="00EA7D46" w:rsidRDefault="00751E64" w:rsidP="00AC79A5">
      <w:pPr>
        <w:pStyle w:val="USTustnpkodeksu"/>
      </w:pPr>
      <w:r>
        <w:t>6</w:t>
      </w:r>
      <w:r w:rsidR="00EA7D46" w:rsidRPr="00EA7D46">
        <w:t>. Minister właściwy do spraw rolnictwa określ</w:t>
      </w:r>
      <w:r w:rsidR="005D15ED">
        <w:t>i, w drodze rozporządzenia, wzory</w:t>
      </w:r>
      <w:r w:rsidR="00EA7D46" w:rsidRPr="00EA7D46">
        <w:t xml:space="preserve"> imiennego okresowego upoważnienia do przeprowadzenia kontroli</w:t>
      </w:r>
      <w:r w:rsidR="005D15ED">
        <w:t xml:space="preserve"> oraz odznaki Inspekcji</w:t>
      </w:r>
      <w:r w:rsidR="00EA7D46" w:rsidRPr="00EA7D46">
        <w:t xml:space="preserve">, </w:t>
      </w:r>
      <w:r w:rsidR="00EA7D46" w:rsidRPr="00EA7D46">
        <w:lastRenderedPageBreak/>
        <w:t xml:space="preserve">mając na względzie zapewnienie rzetelnej kontroli oraz </w:t>
      </w:r>
      <w:r w:rsidR="005D15ED">
        <w:t>możliwość identyfikacji osób przeprowadzających kontrolę</w:t>
      </w:r>
      <w:r w:rsidR="002353A3" w:rsidRPr="00EA7D46">
        <w:t>.</w:t>
      </w:r>
    </w:p>
    <w:p w:rsidR="00EA7D46" w:rsidRPr="00EA7D46" w:rsidRDefault="00EA7D46" w:rsidP="00AC79A5">
      <w:pPr>
        <w:pStyle w:val="ARTartustawynprozporzdzenia"/>
      </w:pPr>
      <w:r w:rsidRPr="00D5585E">
        <w:rPr>
          <w:rStyle w:val="Ppogrubienie"/>
        </w:rPr>
        <w:t>Art.</w:t>
      </w:r>
      <w:r w:rsidR="009C3863" w:rsidRPr="00D5585E">
        <w:rPr>
          <w:rStyle w:val="Ppogrubienie"/>
        </w:rPr>
        <w:t> </w:t>
      </w:r>
      <w:r w:rsidRPr="00D5585E">
        <w:rPr>
          <w:rStyle w:val="Ppogrubienie"/>
        </w:rPr>
        <w:t>3</w:t>
      </w:r>
      <w:r w:rsidR="00AB79FD" w:rsidRPr="00D5585E">
        <w:rPr>
          <w:rStyle w:val="Ppogrubienie"/>
        </w:rPr>
        <w:t>1</w:t>
      </w:r>
      <w:r w:rsidRPr="00D5585E">
        <w:rPr>
          <w:rStyle w:val="Ppogrubienie"/>
        </w:rPr>
        <w:t>.</w:t>
      </w:r>
      <w:r w:rsidRPr="00EA7D46">
        <w:t xml:space="preserve"> 1. Organy Inspekcji, upoważnieni przez nie pracownicy Inspekcji lub inne osoby wyznaczone do przeprowadzania czynności </w:t>
      </w:r>
      <w:r w:rsidR="00751E64">
        <w:t>kontrolnych</w:t>
      </w:r>
      <w:r w:rsidRPr="00EA7D46">
        <w:t>, realizując zadania Inspekcji, podlegają ochronie prawnej przewidzianej dla funkcjonariuszy publicznych.</w:t>
      </w:r>
    </w:p>
    <w:p w:rsidR="00AC79A5" w:rsidRPr="00EA7D46" w:rsidRDefault="00EA7D46" w:rsidP="00B828E0">
      <w:pPr>
        <w:pStyle w:val="USTustnpkodeksu"/>
      </w:pPr>
      <w:r w:rsidRPr="00EA7D46">
        <w:t xml:space="preserve">2. Organy Inspekcji, upoważnieni przez nie pracownicy Inspekcji lub inne osoby wyznaczone do przeprowadzania czynności </w:t>
      </w:r>
      <w:r w:rsidR="00751E64">
        <w:t>kontrolnych</w:t>
      </w:r>
      <w:r w:rsidRPr="00EA7D46">
        <w:t>, realizując zadania Inspekcji w</w:t>
      </w:r>
      <w:r w:rsidR="00EB34E4">
        <w:t> </w:t>
      </w:r>
      <w:r w:rsidRPr="00EA7D46">
        <w:t>zakresie kontroli, nie mają obowiązku uzyskiwania przepustek oraz n</w:t>
      </w:r>
      <w:r w:rsidR="00AC79A5">
        <w:t>ie podlegają rewizji osobistej.</w:t>
      </w:r>
    </w:p>
    <w:p w:rsidR="00EA7D46" w:rsidRPr="00EA7D46" w:rsidRDefault="00B828E0" w:rsidP="00D5585E">
      <w:pPr>
        <w:pStyle w:val="ARTartustawynprozporzdzenia"/>
        <w:keepNext/>
      </w:pPr>
      <w:r w:rsidRPr="00D5585E">
        <w:rPr>
          <w:rStyle w:val="Ppogrubienie"/>
        </w:rPr>
        <w:t>Art.</w:t>
      </w:r>
      <w:r w:rsidR="009C3863" w:rsidRPr="00D5585E">
        <w:rPr>
          <w:rStyle w:val="Ppogrubienie"/>
        </w:rPr>
        <w:t> </w:t>
      </w:r>
      <w:r w:rsidR="00EA7D46" w:rsidRPr="00D5585E">
        <w:rPr>
          <w:rStyle w:val="Ppogrubienie"/>
        </w:rPr>
        <w:t>3</w:t>
      </w:r>
      <w:r w:rsidR="00AB79FD" w:rsidRPr="00D5585E">
        <w:rPr>
          <w:rStyle w:val="Ppogrubienie"/>
        </w:rPr>
        <w:t>2</w:t>
      </w:r>
      <w:r w:rsidR="00EA7D46" w:rsidRPr="00D5585E">
        <w:rPr>
          <w:rStyle w:val="Ppogrubienie"/>
        </w:rPr>
        <w:t>.</w:t>
      </w:r>
      <w:r>
        <w:t xml:space="preserve"> 1. </w:t>
      </w:r>
      <w:r w:rsidR="00EA7D46" w:rsidRPr="00EA7D46">
        <w:t>Zabezpieczenie dowodów w toku kontroli następuje przez dokonanie co najmniej jednej z następujących czynności:</w:t>
      </w:r>
    </w:p>
    <w:p w:rsidR="00EA7D46" w:rsidRPr="00EA7D46" w:rsidRDefault="00B828E0" w:rsidP="00B828E0">
      <w:pPr>
        <w:pStyle w:val="PKTpunkt"/>
      </w:pPr>
      <w:r>
        <w:t>1)</w:t>
      </w:r>
      <w:r w:rsidR="001E74CF">
        <w:tab/>
      </w:r>
      <w:r w:rsidR="00EA7D46" w:rsidRPr="00EA7D46">
        <w:t xml:space="preserve">oddanie ich na przechowanie </w:t>
      </w:r>
      <w:r w:rsidR="00751E64">
        <w:t xml:space="preserve">podmiotowi </w:t>
      </w:r>
      <w:r w:rsidR="00F46B23">
        <w:t>kontrolowane</w:t>
      </w:r>
      <w:r w:rsidR="00751E64">
        <w:t>mu</w:t>
      </w:r>
      <w:r w:rsidR="00F46B23">
        <w:t xml:space="preserve"> w oddzielnym </w:t>
      </w:r>
      <w:r w:rsidR="00EA7D46" w:rsidRPr="00EA7D46">
        <w:t>i</w:t>
      </w:r>
      <w:r w:rsidR="00EB34E4">
        <w:t> </w:t>
      </w:r>
      <w:r w:rsidR="00EA7D46" w:rsidRPr="00EA7D46">
        <w:t>opieczętowanym schowku lub pomieszczeniu;</w:t>
      </w:r>
    </w:p>
    <w:p w:rsidR="00EA7D46" w:rsidRPr="00EA7D46" w:rsidRDefault="00B828E0" w:rsidP="00B828E0">
      <w:pPr>
        <w:pStyle w:val="PKTpunkt"/>
      </w:pPr>
      <w:r>
        <w:t>2)</w:t>
      </w:r>
      <w:r w:rsidR="001E74CF">
        <w:tab/>
      </w:r>
      <w:r w:rsidR="00EA7D46" w:rsidRPr="00EA7D46">
        <w:t xml:space="preserve">opieczętowanie ich i oddanie za pokwitowaniem na przechowanie kierownikowi lub innemu pracownikowi </w:t>
      </w:r>
      <w:r w:rsidR="00CA4A2E">
        <w:t>podmiotu</w:t>
      </w:r>
      <w:r w:rsidR="00CA4A2E" w:rsidRPr="00EA7D46">
        <w:t xml:space="preserve"> </w:t>
      </w:r>
      <w:r w:rsidR="00EA7D46" w:rsidRPr="00EA7D46">
        <w:t>kontrolowane</w:t>
      </w:r>
      <w:r w:rsidR="00CA4A2E">
        <w:t>go</w:t>
      </w:r>
      <w:r w:rsidR="00EA7D46" w:rsidRPr="00EA7D46">
        <w:t>;</w:t>
      </w:r>
    </w:p>
    <w:p w:rsidR="00EA7D46" w:rsidRPr="00EA7D46" w:rsidRDefault="00B828E0" w:rsidP="00B828E0">
      <w:pPr>
        <w:pStyle w:val="PKTpunkt"/>
      </w:pPr>
      <w:r>
        <w:t>3)</w:t>
      </w:r>
      <w:r w:rsidR="001E74CF">
        <w:tab/>
      </w:r>
      <w:r w:rsidR="00EA7D46" w:rsidRPr="00EA7D46">
        <w:t>zabranie ich za pokwitowaniem do przechowa</w:t>
      </w:r>
      <w:r w:rsidR="00F46B23">
        <w:t xml:space="preserve">nia przez organ Inspekcji – </w:t>
      </w:r>
      <w:r w:rsidR="00EA7D46" w:rsidRPr="00EA7D46">
        <w:t xml:space="preserve">w przypadku braku możliwości zabezpieczenia i przechowywania </w:t>
      </w:r>
      <w:r w:rsidR="0077238A">
        <w:t>przez</w:t>
      </w:r>
      <w:r w:rsidR="0077238A" w:rsidRPr="00EA7D46">
        <w:t xml:space="preserve"> </w:t>
      </w:r>
      <w:r w:rsidR="00CA4A2E">
        <w:t>podmio</w:t>
      </w:r>
      <w:r w:rsidR="0077238A">
        <w:t>t</w:t>
      </w:r>
      <w:r w:rsidR="00CA4A2E" w:rsidRPr="00EA7D46">
        <w:t xml:space="preserve"> </w:t>
      </w:r>
      <w:r w:rsidR="00EA7D46" w:rsidRPr="00EA7D46">
        <w:t>kontrolowan</w:t>
      </w:r>
      <w:r w:rsidR="00CA4A2E">
        <w:t>y</w:t>
      </w:r>
      <w:r w:rsidR="00EA7D46" w:rsidRPr="00EA7D46">
        <w:t>.</w:t>
      </w:r>
    </w:p>
    <w:p w:rsidR="00EA7D46" w:rsidRPr="00EA7D46" w:rsidRDefault="00F46B23" w:rsidP="00F46B23">
      <w:pPr>
        <w:pStyle w:val="USTustnpkodeksu"/>
      </w:pPr>
      <w:r>
        <w:t xml:space="preserve">2. </w:t>
      </w:r>
      <w:r w:rsidR="00EA7D46" w:rsidRPr="00EA7D46">
        <w:t xml:space="preserve">Zabezpieczenie artykułów rolno-spożywczych polega na oddaniu ich pod nadzór kierownikowi lub innemu pracownikowi </w:t>
      </w:r>
      <w:r w:rsidR="00CA4A2E">
        <w:t>podmiotu kontrolowanego</w:t>
      </w:r>
      <w:r w:rsidR="00EA7D46" w:rsidRPr="00EA7D46">
        <w:t xml:space="preserve"> z zakazem wprowadzenia tych artykułów do obrotu.</w:t>
      </w:r>
    </w:p>
    <w:p w:rsidR="00EA7D46" w:rsidRPr="00EA7D46" w:rsidRDefault="00F46B23" w:rsidP="00F46B23">
      <w:pPr>
        <w:pStyle w:val="USTustnpkodeksu"/>
      </w:pPr>
      <w:r>
        <w:t>3.</w:t>
      </w:r>
      <w:r w:rsidR="00CA4A2E">
        <w:t xml:space="preserve"> </w:t>
      </w:r>
      <w:r w:rsidR="00EA7D46" w:rsidRPr="00EA7D46">
        <w:t>Zabezpieczenie pomieszczeń i środków transportu następuje przez ich zamknięcie i</w:t>
      </w:r>
      <w:r w:rsidR="00EB34E4">
        <w:t> </w:t>
      </w:r>
      <w:r w:rsidR="00EA7D46" w:rsidRPr="00EA7D46">
        <w:t>opieczętowanie lub zaplombowanie.</w:t>
      </w:r>
    </w:p>
    <w:p w:rsidR="00EA7D46" w:rsidRPr="00EA7D46" w:rsidRDefault="00F46B23" w:rsidP="00F46B23">
      <w:pPr>
        <w:pStyle w:val="USTustnpkodeksu"/>
      </w:pPr>
      <w:r>
        <w:t xml:space="preserve">4. </w:t>
      </w:r>
      <w:r w:rsidR="00EA7D46" w:rsidRPr="00EA7D46">
        <w:t xml:space="preserve">Zmiana sposobu zabezpieczeń, o których mowa w ust. 1 pkt 1 i 2 oraz ust. 2 i 3, albo ich zdjęcie wymaga pisemnej zgody organu Inspekcji, upoważnionego pracownika Inspekcji albo osoby </w:t>
      </w:r>
      <w:r w:rsidR="00900E37">
        <w:t>wyznaczonej</w:t>
      </w:r>
      <w:r w:rsidR="00EA7D46" w:rsidRPr="00EA7D46">
        <w:t xml:space="preserve"> do przeprowadzenia czynności </w:t>
      </w:r>
      <w:r w:rsidR="00CA4A2E">
        <w:t>kontrolnych</w:t>
      </w:r>
      <w:r w:rsidR="00EA7D46" w:rsidRPr="00EA7D46">
        <w:t xml:space="preserve">, które dokonały zabezpieczenia dowodów, udzielonej na wniosek </w:t>
      </w:r>
      <w:r w:rsidR="00CA4A2E">
        <w:t>podmiotu</w:t>
      </w:r>
      <w:r w:rsidR="00CA4A2E" w:rsidRPr="00EA7D46">
        <w:t xml:space="preserve"> </w:t>
      </w:r>
      <w:r w:rsidR="00EA7D46" w:rsidRPr="00EA7D46">
        <w:t>kontrolowane</w:t>
      </w:r>
      <w:r w:rsidR="00CA4A2E">
        <w:t>go</w:t>
      </w:r>
      <w:r w:rsidR="00EA7D46" w:rsidRPr="00EA7D46">
        <w:t>.</w:t>
      </w:r>
    </w:p>
    <w:p w:rsidR="00EA7D46" w:rsidRPr="00EA7D46" w:rsidRDefault="00F46B23" w:rsidP="00F46B23">
      <w:pPr>
        <w:pStyle w:val="USTustnpkodeksu"/>
      </w:pPr>
      <w:r>
        <w:t xml:space="preserve">5. </w:t>
      </w:r>
      <w:r w:rsidR="00EA7D46" w:rsidRPr="00EA7D46">
        <w:t>Odmowa udzielenia zgody, o której mowa w ust. 4, następuje w drodze decyzji organu Inspekcji.</w:t>
      </w:r>
    </w:p>
    <w:p w:rsidR="00EA7D46" w:rsidRPr="00EA7D46" w:rsidRDefault="00EA7D46" w:rsidP="00F46B23">
      <w:pPr>
        <w:pStyle w:val="USTustnpkodeksu"/>
      </w:pPr>
      <w:r w:rsidRPr="00EA7D46">
        <w:t>6. Przepisów ust. 1–5 nie stosuje się do żywności i pasz ulegających szybkim zmianom mikrobiologicznym lub biochemicznym, z wyjątkiem przypadków, w których żywność lub pasza mo</w:t>
      </w:r>
      <w:r w:rsidR="00CA4A2E">
        <w:t>gą</w:t>
      </w:r>
      <w:r w:rsidRPr="00EA7D46">
        <w:t xml:space="preserve"> zagrażać życiu lub zdrowiu ludzi, zwierząt lub roślin.</w:t>
      </w:r>
    </w:p>
    <w:p w:rsidR="00EA7D46" w:rsidRPr="00EA7D46" w:rsidRDefault="00F46B23" w:rsidP="00F46B23">
      <w:pPr>
        <w:pStyle w:val="ARTartustawynprozporzdzenia"/>
      </w:pPr>
      <w:r w:rsidRPr="00D5585E">
        <w:rPr>
          <w:rStyle w:val="Ppogrubienie"/>
        </w:rPr>
        <w:lastRenderedPageBreak/>
        <w:t>Art.</w:t>
      </w:r>
      <w:r w:rsidR="009C3863" w:rsidRPr="00D5585E">
        <w:rPr>
          <w:rStyle w:val="Ppogrubienie"/>
        </w:rPr>
        <w:t> </w:t>
      </w:r>
      <w:r w:rsidRPr="00D5585E">
        <w:rPr>
          <w:rStyle w:val="Ppogrubienie"/>
        </w:rPr>
        <w:t>3</w:t>
      </w:r>
      <w:r w:rsidR="00AB79FD" w:rsidRPr="00D5585E">
        <w:rPr>
          <w:rStyle w:val="Ppogrubienie"/>
        </w:rPr>
        <w:t>3</w:t>
      </w:r>
      <w:r w:rsidRPr="00D5585E">
        <w:rPr>
          <w:rStyle w:val="Ppogrubienie"/>
        </w:rPr>
        <w:t>.</w:t>
      </w:r>
      <w:r>
        <w:t xml:space="preserve"> 1. </w:t>
      </w:r>
      <w:r w:rsidR="00EA7D46" w:rsidRPr="00EA7D46">
        <w:t>Z przebiegu kontroli sporządza się protokół, jeżeli przepisy odrębne nie stanowią inaczej.</w:t>
      </w:r>
    </w:p>
    <w:p w:rsidR="00EA7D46" w:rsidRPr="00EA7D46" w:rsidRDefault="00F46B23" w:rsidP="00D5585E">
      <w:pPr>
        <w:pStyle w:val="USTustnpkodeksu"/>
        <w:keepNext/>
      </w:pPr>
      <w:r>
        <w:t xml:space="preserve">2. </w:t>
      </w:r>
      <w:r w:rsidR="00EA7D46" w:rsidRPr="00EA7D46">
        <w:t>Protokół zawiera co najmniej:</w:t>
      </w:r>
    </w:p>
    <w:p w:rsidR="00EA7D46" w:rsidRPr="00EA7D46" w:rsidRDefault="00B6690C" w:rsidP="00B6690C">
      <w:pPr>
        <w:pStyle w:val="PKTpunkt"/>
      </w:pPr>
      <w:r>
        <w:t>1)</w:t>
      </w:r>
      <w:r w:rsidR="001E74CF">
        <w:tab/>
      </w:r>
      <w:r w:rsidR="00EA7D46" w:rsidRPr="00EA7D46">
        <w:t>miejsce i czas trwania kontroli;</w:t>
      </w:r>
    </w:p>
    <w:p w:rsidR="00EA7D46" w:rsidRPr="00EA7D46" w:rsidRDefault="00B6690C" w:rsidP="00B6690C">
      <w:pPr>
        <w:pStyle w:val="PKTpunkt"/>
      </w:pPr>
      <w:r>
        <w:t>2)</w:t>
      </w:r>
      <w:r w:rsidR="001E74CF">
        <w:tab/>
      </w:r>
      <w:r w:rsidR="00EA7D46" w:rsidRPr="00EA7D46">
        <w:t xml:space="preserve">imię i nazwisko, stanowisko służbowe oraz numer legitymacji służbowej przeprowadzającego kontrolę albo imię i nazwisko oraz numer dowodu osobistego osoby </w:t>
      </w:r>
      <w:r w:rsidR="00E938C9">
        <w:t>wyznaczon</w:t>
      </w:r>
      <w:r w:rsidR="00900E37">
        <w:t>ej</w:t>
      </w:r>
      <w:r w:rsidR="00EA7D46" w:rsidRPr="00EA7D46">
        <w:t xml:space="preserve"> do przeprowadzenia czynności </w:t>
      </w:r>
      <w:r w:rsidR="00CA4A2E">
        <w:t>kontrolnych</w:t>
      </w:r>
      <w:r w:rsidR="00EA7D46" w:rsidRPr="00EA7D46">
        <w:t>;</w:t>
      </w:r>
    </w:p>
    <w:p w:rsidR="00EA7D46" w:rsidRPr="00EA7D46" w:rsidRDefault="00B6690C" w:rsidP="00B6690C">
      <w:pPr>
        <w:pStyle w:val="PKTpunkt"/>
      </w:pPr>
      <w:r>
        <w:t>3)</w:t>
      </w:r>
      <w:r w:rsidR="001E74CF">
        <w:tab/>
      </w:r>
      <w:r w:rsidR="00EA7D46" w:rsidRPr="00EA7D46">
        <w:t>dane identyfikujące podmiot kontrolowany;</w:t>
      </w:r>
    </w:p>
    <w:p w:rsidR="00EA7D46" w:rsidRPr="00EA7D46" w:rsidRDefault="00B6690C" w:rsidP="00B6690C">
      <w:pPr>
        <w:pStyle w:val="PKTpunkt"/>
      </w:pPr>
      <w:r>
        <w:t>4)</w:t>
      </w:r>
      <w:r w:rsidR="001E74CF">
        <w:tab/>
      </w:r>
      <w:r w:rsidR="00EA7D46" w:rsidRPr="00EA7D46">
        <w:t>opis stanu faktycznego stwierdzonego w wyniku kontroli, ze szczególnym uwzględnieniem ujawnionych nieprawidłowości oraz, jeżeli to możliwe, z podaniem przyczyn ich powstania, a także osób odpowiedzialnych za ich zaistnienie;</w:t>
      </w:r>
    </w:p>
    <w:p w:rsidR="00EA7D46" w:rsidRPr="00EA7D46" w:rsidRDefault="00B6690C" w:rsidP="00B6690C">
      <w:pPr>
        <w:pStyle w:val="PKTpunkt"/>
      </w:pPr>
      <w:r>
        <w:t>5)</w:t>
      </w:r>
      <w:r w:rsidR="001E74CF">
        <w:tab/>
      </w:r>
      <w:r w:rsidR="00EA7D46" w:rsidRPr="00EA7D46">
        <w:t>opis nieprawidłowości usuniętych w toku kontroli;</w:t>
      </w:r>
    </w:p>
    <w:p w:rsidR="00EA7D46" w:rsidRPr="00EA7D46" w:rsidRDefault="00EA7D46" w:rsidP="00B6690C">
      <w:pPr>
        <w:pStyle w:val="PKTpunkt"/>
      </w:pPr>
      <w:r w:rsidRPr="00EA7D46">
        <w:t>6)</w:t>
      </w:r>
      <w:r w:rsidR="001E74CF">
        <w:tab/>
      </w:r>
      <w:r w:rsidRPr="00EA7D46">
        <w:t>informacje o dokonany</w:t>
      </w:r>
      <w:r w:rsidR="00CA4A2E">
        <w:t>m</w:t>
      </w:r>
      <w:r w:rsidRPr="00EA7D46">
        <w:t xml:space="preserve"> zabezpieczeni</w:t>
      </w:r>
      <w:r w:rsidR="00CA4A2E">
        <w:t>u</w:t>
      </w:r>
      <w:r w:rsidRPr="00EA7D46">
        <w:t xml:space="preserve"> dowodów oraz pobraniu próbek;</w:t>
      </w:r>
    </w:p>
    <w:p w:rsidR="00EA7D46" w:rsidRPr="00EA7D46" w:rsidRDefault="00EA7D46" w:rsidP="00B6690C">
      <w:pPr>
        <w:pStyle w:val="PKTpunkt"/>
      </w:pPr>
      <w:r w:rsidRPr="00EA7D46">
        <w:t>7)</w:t>
      </w:r>
      <w:r w:rsidR="001E74CF">
        <w:tab/>
      </w:r>
      <w:r w:rsidRPr="00EA7D46">
        <w:t>ewentualne zalecenia;</w:t>
      </w:r>
    </w:p>
    <w:p w:rsidR="00EA7D46" w:rsidRPr="00EA7D46" w:rsidRDefault="00B6690C" w:rsidP="00B6690C">
      <w:pPr>
        <w:pStyle w:val="PKTpunkt"/>
      </w:pPr>
      <w:r>
        <w:t>8)</w:t>
      </w:r>
      <w:r w:rsidR="001E74CF">
        <w:tab/>
      </w:r>
      <w:r w:rsidR="00EA7D46" w:rsidRPr="00EA7D46">
        <w:t>pouczenie o prawie, sposobie i terminie wniesienia zastrzeżeń do ustaleń zawartych w</w:t>
      </w:r>
      <w:r w:rsidR="00EB34E4">
        <w:t> </w:t>
      </w:r>
      <w:r w:rsidR="00EA7D46" w:rsidRPr="00EA7D46">
        <w:t>protokole i złożenia wyjaśnień oraz o prawie odmowy podpisania protokołu;</w:t>
      </w:r>
    </w:p>
    <w:p w:rsidR="00EA7D46" w:rsidRPr="00EA7D46" w:rsidRDefault="00B6690C" w:rsidP="00B6690C">
      <w:pPr>
        <w:pStyle w:val="PKTpunkt"/>
      </w:pPr>
      <w:r>
        <w:t>9)</w:t>
      </w:r>
      <w:r w:rsidR="001E74CF">
        <w:tab/>
      </w:r>
      <w:r w:rsidR="00EA7D46" w:rsidRPr="00EA7D46">
        <w:t xml:space="preserve">oznaczenie odpowiednią klauzulą niejawności protokołu lub jego fragmentu </w:t>
      </w:r>
      <w:r w:rsidRPr="00EA7D46">
        <w:t>–</w:t>
      </w:r>
      <w:r w:rsidR="004F467E">
        <w:t xml:space="preserve"> </w:t>
      </w:r>
      <w:r w:rsidR="00EA7D46" w:rsidRPr="00EA7D46">
        <w:t>w</w:t>
      </w:r>
      <w:r w:rsidR="00EB34E4">
        <w:t> </w:t>
      </w:r>
      <w:r w:rsidR="00EA7D46" w:rsidRPr="00EA7D46">
        <w:t>przypadku gdy protokół zawiera informacje niejawne.</w:t>
      </w:r>
    </w:p>
    <w:p w:rsidR="00EA7D46" w:rsidRPr="00EA7D46" w:rsidRDefault="00B6690C" w:rsidP="00B6690C">
      <w:pPr>
        <w:pStyle w:val="USTustnpkodeksu"/>
      </w:pPr>
      <w:r>
        <w:t xml:space="preserve">3. </w:t>
      </w:r>
      <w:r w:rsidR="00EA7D46" w:rsidRPr="00EA7D46">
        <w:t>Protokół sporządza się w dwóch jednobrzmiących egzemplarzach.</w:t>
      </w:r>
    </w:p>
    <w:p w:rsidR="00EA7D46" w:rsidRPr="00EA7D46" w:rsidRDefault="00EA7D46" w:rsidP="00B6690C">
      <w:pPr>
        <w:pStyle w:val="USTustnpkodeksu"/>
      </w:pPr>
      <w:r w:rsidRPr="00EA7D46">
        <w:t>4.</w:t>
      </w:r>
      <w:r w:rsidR="007833AF">
        <w:t xml:space="preserve"> </w:t>
      </w:r>
      <w:r w:rsidRPr="00EA7D46">
        <w:t>Protokół przedstawi</w:t>
      </w:r>
      <w:r w:rsidR="004D7D43">
        <w:t>a się</w:t>
      </w:r>
      <w:r w:rsidRPr="00EA7D46">
        <w:t xml:space="preserve"> podmiotowi kontrolowanemu, w przypadku jego nieobecności – osobie przez niego upoważnionej, a w przypadku nieobecności tych osób </w:t>
      </w:r>
      <w:r w:rsidR="00B6690C" w:rsidRPr="00EA7D46">
        <w:t>–</w:t>
      </w:r>
      <w:r w:rsidRPr="00EA7D46">
        <w:t xml:space="preserve"> osobie uczestniczącej w przeprowadzaniu kontroli.</w:t>
      </w:r>
    </w:p>
    <w:p w:rsidR="00EA7D46" w:rsidRPr="00EA7D46" w:rsidRDefault="00B6690C" w:rsidP="00B6690C">
      <w:pPr>
        <w:pStyle w:val="USTustnpkodeksu"/>
      </w:pPr>
      <w:r>
        <w:t xml:space="preserve">5. </w:t>
      </w:r>
      <w:r w:rsidR="00EA7D46" w:rsidRPr="00EA7D46">
        <w:t>Przed podpisaniem protokołu osoby, o których mowa w ust. 4, mają prawo wnieść do niego swoje uwagi.</w:t>
      </w:r>
    </w:p>
    <w:p w:rsidR="00EA7D46" w:rsidRPr="00EA7D46" w:rsidRDefault="00B6690C" w:rsidP="00B6690C">
      <w:pPr>
        <w:pStyle w:val="USTustnpkodeksu"/>
      </w:pPr>
      <w:r>
        <w:t xml:space="preserve">6. </w:t>
      </w:r>
      <w:r w:rsidR="00EA7D46" w:rsidRPr="00EA7D46">
        <w:t xml:space="preserve">Protokół podpisuje osoba, o której mowa w ust. 4. W przypadku odmowy złożenia podpisu </w:t>
      </w:r>
      <w:r w:rsidR="00482CFF">
        <w:t>osoba, o której</w:t>
      </w:r>
      <w:r w:rsidR="00EA7D46" w:rsidRPr="00EA7D46">
        <w:t xml:space="preserve"> mowa w ust. 2 pkt 2, zamieszcza o tym wzmiankę w protokole. Odmowa podpisania protokołu nie stanowi przeszkody do prowadzenia dalszego postępowania.</w:t>
      </w:r>
    </w:p>
    <w:p w:rsidR="00EA7D46" w:rsidRPr="00EA7D46" w:rsidRDefault="00B6690C" w:rsidP="00B6690C">
      <w:pPr>
        <w:pStyle w:val="USTustnpkodeksu"/>
      </w:pPr>
      <w:r>
        <w:t xml:space="preserve">7. </w:t>
      </w:r>
      <w:r w:rsidR="00EA7D46" w:rsidRPr="00EA7D46">
        <w:t>Jeden egzemplarz protokołu pozostawia się osobie, o której mowa w ust. 4.</w:t>
      </w:r>
    </w:p>
    <w:p w:rsidR="00EA7D46" w:rsidRPr="00EA7D46" w:rsidRDefault="00EA7D46" w:rsidP="00B6690C">
      <w:pPr>
        <w:pStyle w:val="USTustnpkodeksu"/>
      </w:pPr>
      <w:r w:rsidRPr="00EA7D46">
        <w:t>8. Podmiot kontrolowany może zgłosić do organu kontrolującego zastrzeżenia do ustaleń zawartych w protokole w terminie 7 dni od dnia podpisania protokołu.</w:t>
      </w:r>
    </w:p>
    <w:p w:rsidR="00EA7D46" w:rsidRPr="00EA7D46" w:rsidRDefault="00B6690C" w:rsidP="00B6690C">
      <w:pPr>
        <w:pStyle w:val="USTustnpkodeksu"/>
      </w:pPr>
      <w:r>
        <w:t xml:space="preserve">9. </w:t>
      </w:r>
      <w:r w:rsidR="00EA7D46" w:rsidRPr="00EA7D46">
        <w:t xml:space="preserve">W </w:t>
      </w:r>
      <w:r w:rsidR="001373E3">
        <w:t>przypadku zgłoszenia zastrzeżeń</w:t>
      </w:r>
      <w:r w:rsidR="00EA7D46" w:rsidRPr="00EA7D46">
        <w:t xml:space="preserve"> or</w:t>
      </w:r>
      <w:r>
        <w:t xml:space="preserve">gan kontrolujący rozpatruje je </w:t>
      </w:r>
      <w:r w:rsidR="00EA7D46" w:rsidRPr="00EA7D46">
        <w:t xml:space="preserve">w terminie 7 </w:t>
      </w:r>
      <w:r w:rsidR="00900E37">
        <w:t>dni od dnia ich zgłoszenia oraz</w:t>
      </w:r>
      <w:r w:rsidR="00EB1674">
        <w:t>,</w:t>
      </w:r>
      <w:r w:rsidR="00900E37">
        <w:t xml:space="preserve"> jeżeli to konieczne</w:t>
      </w:r>
      <w:r w:rsidR="00EB1674">
        <w:t>,</w:t>
      </w:r>
      <w:r w:rsidR="00EA7D46" w:rsidRPr="00EA7D46">
        <w:t xml:space="preserve"> zleca przeprowadzenie dodatkowej kontroli. </w:t>
      </w:r>
    </w:p>
    <w:p w:rsidR="00EA7D46" w:rsidRPr="00EA7D46" w:rsidRDefault="00EA7D46" w:rsidP="00B6690C">
      <w:pPr>
        <w:pStyle w:val="USTustnpkodeksu"/>
      </w:pPr>
      <w:r w:rsidRPr="00EA7D46">
        <w:lastRenderedPageBreak/>
        <w:t>10. W przypadku uznania zgłoszonych zastrzeżeń wprowadza się zmiany w formie aneksu do protokołu. Aneks do protokołu podpisuje przeprowadzający kontrolę, sporządzający aneks i podmiot kontrolowany.</w:t>
      </w:r>
    </w:p>
    <w:p w:rsidR="00EA7D46" w:rsidRPr="00EA7D46" w:rsidRDefault="00B6690C" w:rsidP="00B6690C">
      <w:pPr>
        <w:pStyle w:val="USTustnpkodeksu"/>
      </w:pPr>
      <w:r>
        <w:t xml:space="preserve">11. </w:t>
      </w:r>
      <w:r w:rsidR="00EA7D46" w:rsidRPr="00EA7D46">
        <w:t>W przypadku nieuznania za</w:t>
      </w:r>
      <w:r w:rsidR="001373E3">
        <w:t xml:space="preserve">strzeżeń w całości </w:t>
      </w:r>
      <w:r w:rsidR="00900E37">
        <w:t>albo</w:t>
      </w:r>
      <w:r w:rsidR="001373E3">
        <w:t xml:space="preserve"> w części</w:t>
      </w:r>
      <w:r w:rsidR="00EA7D46" w:rsidRPr="00EA7D46">
        <w:t xml:space="preserve"> organ kontrolujący przekazuje niezwłocznie swoje stanowisko na piśmie podmiotowi kontrolowanemu zgłaszającemu zastrzeżenia.</w:t>
      </w:r>
    </w:p>
    <w:p w:rsidR="00EA7D46" w:rsidRPr="00EA7D46" w:rsidRDefault="00EA7D46" w:rsidP="00B6690C">
      <w:pPr>
        <w:pStyle w:val="USTustnpkodeksu"/>
      </w:pPr>
      <w:r w:rsidRPr="00EA7D46">
        <w:t xml:space="preserve">12. Przeprowadzający kontrolę albo </w:t>
      </w:r>
      <w:r w:rsidR="0077238A">
        <w:t xml:space="preserve">osoba wyznaczona do </w:t>
      </w:r>
      <w:r w:rsidRPr="00EA7D46">
        <w:t>przeprowadz</w:t>
      </w:r>
      <w:r w:rsidR="0077238A">
        <w:t>enia</w:t>
      </w:r>
      <w:r w:rsidRPr="00EA7D46">
        <w:t xml:space="preserve"> czynności </w:t>
      </w:r>
      <w:r w:rsidR="004D7D43">
        <w:t>kontroln</w:t>
      </w:r>
      <w:r w:rsidR="0077238A">
        <w:t>ych</w:t>
      </w:r>
      <w:r w:rsidRPr="00EA7D46">
        <w:t xml:space="preserve"> lub organ Inspekcji może, z urzędu lub na wniosek podmiotu kontrolowanego, prostować błędy pisarskie i rachunkowe lub inne oczywiste pomyłki w protokole.</w:t>
      </w:r>
    </w:p>
    <w:p w:rsidR="00EA7D46" w:rsidRPr="00EA7D46" w:rsidRDefault="00B6690C" w:rsidP="00B6690C">
      <w:pPr>
        <w:pStyle w:val="ARTartustawynprozporzdzenia"/>
      </w:pPr>
      <w:r w:rsidRPr="00D5585E">
        <w:rPr>
          <w:rStyle w:val="Ppogrubienie"/>
        </w:rPr>
        <w:t>Art.</w:t>
      </w:r>
      <w:r w:rsidR="009C3863" w:rsidRPr="00D5585E">
        <w:rPr>
          <w:rStyle w:val="Ppogrubienie"/>
        </w:rPr>
        <w:t> </w:t>
      </w:r>
      <w:r w:rsidRPr="00D5585E">
        <w:rPr>
          <w:rStyle w:val="Ppogrubienie"/>
        </w:rPr>
        <w:t>3</w:t>
      </w:r>
      <w:r w:rsidR="00AB79FD" w:rsidRPr="00D5585E">
        <w:rPr>
          <w:rStyle w:val="Ppogrubienie"/>
        </w:rPr>
        <w:t>4</w:t>
      </w:r>
      <w:r w:rsidRPr="00D5585E">
        <w:rPr>
          <w:rStyle w:val="Ppogrubienie"/>
        </w:rPr>
        <w:t>.</w:t>
      </w:r>
      <w:r w:rsidR="004F467E">
        <w:rPr>
          <w:rStyle w:val="Ppogrubienie"/>
        </w:rPr>
        <w:t xml:space="preserve"> </w:t>
      </w:r>
      <w:r w:rsidR="00EA7D46" w:rsidRPr="00EA7D46">
        <w:t xml:space="preserve">1. Organ Inspekcji może </w:t>
      </w:r>
      <w:r w:rsidR="004D7D43">
        <w:t>zwrócić się o</w:t>
      </w:r>
      <w:r w:rsidR="004D7D43" w:rsidRPr="00EA7D46">
        <w:t xml:space="preserve"> </w:t>
      </w:r>
      <w:r w:rsidR="00EA7D46" w:rsidRPr="00EA7D46">
        <w:t xml:space="preserve">pomoc Policji, jeżeli istnieje uzasadnione przypuszczenie, że w toku czynności kontrolnych natrafi na opór, który utrudni lub uniemożliwi mu wykonywanie tych czynności. Właściwy miejscowo komendant Policji zapewnia pomoc przy przeprowadzeniu kontroli. </w:t>
      </w:r>
    </w:p>
    <w:p w:rsidR="00EA7D46" w:rsidRPr="00EA7D46" w:rsidRDefault="00EA7D46" w:rsidP="005B5675">
      <w:pPr>
        <w:pStyle w:val="USTustnpkodeksu"/>
      </w:pPr>
      <w:r w:rsidRPr="00EA7D46">
        <w:t>2. Z pisemnym wnioskiem o pomoc organ Inspekcji występuje co najmniej 7 dni przed terminem przeprowadzenia kontroli do właściwego miejscowo komendanta Policji.</w:t>
      </w:r>
    </w:p>
    <w:p w:rsidR="00EA7D46" w:rsidRPr="00EA7D46" w:rsidRDefault="00EA7D46" w:rsidP="005B5675">
      <w:pPr>
        <w:pStyle w:val="USTustnpkodeksu"/>
      </w:pPr>
      <w:r w:rsidRPr="00EA7D46">
        <w:t xml:space="preserve">3. W pilnych przypadkach, w których istnieje poważne zagrożenie dla życia, zdrowia ludzkiego oraz bezpieczeństwa i porządku publicznego </w:t>
      </w:r>
      <w:r w:rsidR="006F3FEA">
        <w:t xml:space="preserve">albo </w:t>
      </w:r>
      <w:r w:rsidRPr="00EA7D46">
        <w:t>uzasadnione podejrzenie takiego zagrożenia, albo gdy w toku wykonywania czynności kontrolnych organ Inspekcji natrafił na opór, który utrudnia lub uniemożliwia mu wykonywanie tych czynności, wniosek</w:t>
      </w:r>
      <w:r w:rsidR="002304E1">
        <w:t>,</w:t>
      </w:r>
      <w:r w:rsidRPr="00EA7D46">
        <w:t xml:space="preserve"> o którym</w:t>
      </w:r>
      <w:r w:rsidR="00EB1674">
        <w:t xml:space="preserve"> mowa</w:t>
      </w:r>
      <w:r w:rsidRPr="00EA7D46">
        <w:t xml:space="preserve"> w ust. 2, może być złożony ustnie bez zachowania terminu określonego w ust. 2.</w:t>
      </w:r>
    </w:p>
    <w:p w:rsidR="00EA7D46" w:rsidRPr="00EA7D46" w:rsidRDefault="00EA7D46" w:rsidP="005B5675">
      <w:pPr>
        <w:pStyle w:val="USTustnpkodeksu"/>
      </w:pPr>
      <w:r w:rsidRPr="00EA7D46">
        <w:t>4. Pomoc Policji polega na umożliwieniu przeprowadzenia kontroli, w szczególności przez zapewnienie porządku w miejscu jej przeprowadzania oraz osobistego</w:t>
      </w:r>
      <w:r w:rsidR="005B5675">
        <w:t xml:space="preserve"> bezpieczeństwa osób obecnych w </w:t>
      </w:r>
      <w:r w:rsidRPr="00EA7D46">
        <w:t>miejscu przeprowadzania kontroli.</w:t>
      </w:r>
    </w:p>
    <w:p w:rsidR="00EA7D46" w:rsidRPr="00EA7D46" w:rsidRDefault="00EA7D46" w:rsidP="005B5675">
      <w:pPr>
        <w:pStyle w:val="USTustnpkodeksu"/>
      </w:pPr>
      <w:r w:rsidRPr="00EA7D46">
        <w:t xml:space="preserve">5. </w:t>
      </w:r>
      <w:r w:rsidR="00D82089">
        <w:t xml:space="preserve">Organ Inspekcji, w razie konieczności, wyposaża policjanta w środki chroniące przed działaniem niebezpiecznych lub szkodliwych dla zdrowia czynników, mogących wystąpić </w:t>
      </w:r>
      <w:r w:rsidR="006A069F">
        <w:t>w</w:t>
      </w:r>
      <w:r w:rsidR="00EB34E4">
        <w:t> </w:t>
      </w:r>
      <w:r w:rsidR="006A069F">
        <w:t xml:space="preserve">miejscu przeprowadzania kontroli. </w:t>
      </w:r>
    </w:p>
    <w:p w:rsidR="00EA7D46" w:rsidRPr="00EA7D46" w:rsidRDefault="00EA7D46" w:rsidP="00D5585E">
      <w:pPr>
        <w:pStyle w:val="ARTartustawynprozporzdzenia"/>
        <w:keepNext/>
      </w:pPr>
      <w:r w:rsidRPr="00D5585E">
        <w:rPr>
          <w:rStyle w:val="Ppogrubienie"/>
        </w:rPr>
        <w:t>Art.</w:t>
      </w:r>
      <w:r w:rsidR="009C3863" w:rsidRPr="00D5585E">
        <w:rPr>
          <w:rStyle w:val="Ppogrubienie"/>
        </w:rPr>
        <w:t> </w:t>
      </w:r>
      <w:r w:rsidRPr="00D5585E">
        <w:rPr>
          <w:rStyle w:val="Ppogrubienie"/>
        </w:rPr>
        <w:t>3</w:t>
      </w:r>
      <w:r w:rsidR="00AB79FD" w:rsidRPr="00D5585E">
        <w:rPr>
          <w:rStyle w:val="Ppogrubienie"/>
        </w:rPr>
        <w:t>5</w:t>
      </w:r>
      <w:r w:rsidRPr="00D5585E">
        <w:rPr>
          <w:rStyle w:val="Ppogrubienie"/>
        </w:rPr>
        <w:t>.</w:t>
      </w:r>
      <w:r w:rsidRPr="00EA7D46">
        <w:t xml:space="preserve"> W przypadku konieczności stałego wykonywania czynności związanych </w:t>
      </w:r>
      <w:r w:rsidR="001373E3">
        <w:t>z</w:t>
      </w:r>
      <w:r w:rsidR="00EB34E4">
        <w:t> </w:t>
      </w:r>
      <w:r w:rsidR="00D76C50" w:rsidRPr="00EA7D46">
        <w:t>nadzorem Inspekcji</w:t>
      </w:r>
      <w:r w:rsidR="00D76C50">
        <w:t xml:space="preserve"> lub czynności kontrolnych</w:t>
      </w:r>
      <w:r w:rsidRPr="00EA7D46">
        <w:t xml:space="preserve"> podmioty kontrolowane są obowiązane do nieodpłatnego:</w:t>
      </w:r>
    </w:p>
    <w:p w:rsidR="00EA7D46" w:rsidRPr="00EA7D46" w:rsidRDefault="005B5675" w:rsidP="005B5675">
      <w:pPr>
        <w:pStyle w:val="PKTpunkt"/>
      </w:pPr>
      <w:r>
        <w:t>1)</w:t>
      </w:r>
      <w:r w:rsidR="001E74CF">
        <w:tab/>
      </w:r>
      <w:r w:rsidR="00EA7D46" w:rsidRPr="00EA7D46">
        <w:t>udostępniania pomieszczeń biurowych, laboratoryjnych, socjalnyc</w:t>
      </w:r>
      <w:r>
        <w:t xml:space="preserve">h </w:t>
      </w:r>
      <w:r w:rsidR="00EA7D46" w:rsidRPr="00EA7D46">
        <w:t>i magazynowych;</w:t>
      </w:r>
    </w:p>
    <w:p w:rsidR="00EA7D46" w:rsidRPr="00EA7D46" w:rsidRDefault="005B5675" w:rsidP="005B5675">
      <w:pPr>
        <w:pStyle w:val="PKTpunkt"/>
      </w:pPr>
      <w:r>
        <w:t>2)</w:t>
      </w:r>
      <w:r w:rsidR="001E74CF">
        <w:tab/>
      </w:r>
      <w:r w:rsidR="00EA7D46" w:rsidRPr="00EA7D46">
        <w:t>odpowiedniego zabezpieczenia i wyposażenia stanowisk pracy dla przeprowadzających kontrolę.</w:t>
      </w:r>
    </w:p>
    <w:p w:rsidR="00EA7D46" w:rsidRPr="00EA7D46" w:rsidRDefault="005B5675" w:rsidP="005B5675">
      <w:pPr>
        <w:pStyle w:val="ARTartustawynprozporzdzenia"/>
      </w:pPr>
      <w:r w:rsidRPr="00D5585E">
        <w:rPr>
          <w:rStyle w:val="Ppogrubienie"/>
        </w:rPr>
        <w:lastRenderedPageBreak/>
        <w:t>Art.</w:t>
      </w:r>
      <w:r w:rsidR="009C3863" w:rsidRPr="00D5585E">
        <w:rPr>
          <w:rStyle w:val="Ppogrubienie"/>
        </w:rPr>
        <w:t> </w:t>
      </w:r>
      <w:r w:rsidR="00500D99" w:rsidRPr="00D5585E">
        <w:rPr>
          <w:rStyle w:val="Ppogrubienie"/>
        </w:rPr>
        <w:t>3</w:t>
      </w:r>
      <w:r w:rsidR="00AB79FD" w:rsidRPr="00D5585E">
        <w:rPr>
          <w:rStyle w:val="Ppogrubienie"/>
        </w:rPr>
        <w:t>6</w:t>
      </w:r>
      <w:r w:rsidRPr="00D5585E">
        <w:rPr>
          <w:rStyle w:val="Ppogrubienie"/>
        </w:rPr>
        <w:t>.</w:t>
      </w:r>
      <w:r>
        <w:t xml:space="preserve"> </w:t>
      </w:r>
      <w:r w:rsidR="00EA7D46" w:rsidRPr="00EA7D46">
        <w:t>1. Pracownikom Inspekcji wydaje się legitymacje służbowe.</w:t>
      </w:r>
    </w:p>
    <w:p w:rsidR="00EA7D46" w:rsidRPr="00EA7D46" w:rsidRDefault="005B5675" w:rsidP="00D5585E">
      <w:pPr>
        <w:pStyle w:val="USTustnpkodeksu"/>
        <w:keepNext/>
      </w:pPr>
      <w:r>
        <w:t xml:space="preserve">2. </w:t>
      </w:r>
      <w:r w:rsidR="00EA7D46" w:rsidRPr="00EA7D46">
        <w:t>Legitymacje służbowe wydaje:</w:t>
      </w:r>
    </w:p>
    <w:p w:rsidR="00EA7D46" w:rsidRPr="00EA7D46" w:rsidRDefault="009E1581" w:rsidP="009E1581">
      <w:pPr>
        <w:pStyle w:val="PKTpunkt"/>
      </w:pPr>
      <w:r>
        <w:t>1)</w:t>
      </w:r>
      <w:r w:rsidR="001E74CF">
        <w:tab/>
      </w:r>
      <w:r w:rsidR="00EA7D46" w:rsidRPr="00EA7D46">
        <w:t>Główny Inspektor – wojewódzkiemu inspektorowi i jego zastępcom oraz granicznemu inspektorowi i jego zastępc</w:t>
      </w:r>
      <w:r w:rsidR="00D76C50">
        <w:t>om</w:t>
      </w:r>
      <w:r w:rsidR="00EA7D46" w:rsidRPr="00EA7D46">
        <w:t>;</w:t>
      </w:r>
    </w:p>
    <w:p w:rsidR="00EA7D46" w:rsidRPr="00EA7D46" w:rsidRDefault="00EA7D46" w:rsidP="009E1581">
      <w:pPr>
        <w:pStyle w:val="PKTpunkt"/>
      </w:pPr>
      <w:r w:rsidRPr="00EA7D46">
        <w:t>2)</w:t>
      </w:r>
      <w:r w:rsidR="001E74CF">
        <w:tab/>
      </w:r>
      <w:r w:rsidRPr="00EA7D46">
        <w:t xml:space="preserve">dyrektor generalny Głównego Inspektoratu </w:t>
      </w:r>
      <w:r w:rsidR="009E1581" w:rsidRPr="00EA7D46">
        <w:t>–</w:t>
      </w:r>
      <w:r w:rsidR="00607FC5">
        <w:t xml:space="preserve"> </w:t>
      </w:r>
      <w:r w:rsidRPr="00EA7D46">
        <w:t>pracownikom Głównego Inspektoratu;</w:t>
      </w:r>
    </w:p>
    <w:p w:rsidR="00EA7D46" w:rsidRPr="00EA7D46" w:rsidRDefault="009E1581" w:rsidP="009E1581">
      <w:pPr>
        <w:pStyle w:val="PKTpunkt"/>
      </w:pPr>
      <w:r>
        <w:t>3)</w:t>
      </w:r>
      <w:r w:rsidR="001E74CF">
        <w:tab/>
      </w:r>
      <w:r w:rsidR="00EA7D46" w:rsidRPr="00EA7D46">
        <w:t>wojewódzki inspektor – powiatowemu inspektorowi i jego zastępcom oraz pracownikom wojewódzkiego inspektoratu;</w:t>
      </w:r>
    </w:p>
    <w:p w:rsidR="00EA7D46" w:rsidRPr="00EA7D46" w:rsidRDefault="009E1581" w:rsidP="009E1581">
      <w:pPr>
        <w:pStyle w:val="PKTpunkt"/>
      </w:pPr>
      <w:r>
        <w:t>4)</w:t>
      </w:r>
      <w:r w:rsidR="001E74CF">
        <w:tab/>
      </w:r>
      <w:r w:rsidR="00EA7D46" w:rsidRPr="00EA7D46">
        <w:t>powiatowy inspektor – pracownikom powiatowego inspektoratu;</w:t>
      </w:r>
    </w:p>
    <w:p w:rsidR="00EA7D46" w:rsidRPr="00EA7D46" w:rsidRDefault="00EA7D46" w:rsidP="009E1581">
      <w:pPr>
        <w:pStyle w:val="PKTpunkt"/>
      </w:pPr>
      <w:r w:rsidRPr="00EA7D46">
        <w:t>5)</w:t>
      </w:r>
      <w:r w:rsidR="001E74CF">
        <w:tab/>
      </w:r>
      <w:r w:rsidRPr="00EA7D46">
        <w:t>graniczny inspektor – pracownikom granicznego inspektoratu.</w:t>
      </w:r>
    </w:p>
    <w:p w:rsidR="00EA7D46" w:rsidRPr="00EA7D46" w:rsidRDefault="001373E3" w:rsidP="009E1581">
      <w:pPr>
        <w:pStyle w:val="USTustnpkodeksu"/>
      </w:pPr>
      <w:r>
        <w:t>3</w:t>
      </w:r>
      <w:r w:rsidR="009E1581">
        <w:t xml:space="preserve">. </w:t>
      </w:r>
      <w:r w:rsidR="00EA7D46" w:rsidRPr="00EA7D46">
        <w:t>Minister właściwy do spraw rolnictwa określi, w drodze rozporządzenia, wzór legitymacji służbowej pracowników Inspekcji</w:t>
      </w:r>
      <w:r w:rsidR="00607FC5">
        <w:t xml:space="preserve"> oraz sposób i tryb wydawania i zwrotu </w:t>
      </w:r>
      <w:r w:rsidR="00604E82">
        <w:t xml:space="preserve">tej </w:t>
      </w:r>
      <w:r w:rsidR="00607FC5">
        <w:t>legitymacji</w:t>
      </w:r>
      <w:r w:rsidR="00EA7D46" w:rsidRPr="00EA7D46">
        <w:t>, mając na względzie możliwość identyfikacji pracownika Inspekcji i jego stanowiska służbowego</w:t>
      </w:r>
      <w:r w:rsidR="00607FC5">
        <w:t xml:space="preserve"> oraz sprawność funkcjonowania Inspekcji</w:t>
      </w:r>
      <w:r w:rsidR="00EA7D46" w:rsidRPr="00EA7D46">
        <w:t>.</w:t>
      </w:r>
    </w:p>
    <w:p w:rsidR="00EA7D46" w:rsidRPr="00EA7D46" w:rsidRDefault="00EA7D46" w:rsidP="009E1581">
      <w:pPr>
        <w:pStyle w:val="ARTartustawynprozporzdzenia"/>
      </w:pPr>
      <w:r w:rsidRPr="00D5585E">
        <w:rPr>
          <w:rStyle w:val="Ppogrubienie"/>
        </w:rPr>
        <w:t>Art.</w:t>
      </w:r>
      <w:r w:rsidR="009C3863" w:rsidRPr="00D5585E">
        <w:rPr>
          <w:rStyle w:val="Ppogrubienie"/>
        </w:rPr>
        <w:t> </w:t>
      </w:r>
      <w:r w:rsidR="00AB79FD" w:rsidRPr="00D5585E">
        <w:rPr>
          <w:rStyle w:val="Ppogrubienie"/>
        </w:rPr>
        <w:t>37</w:t>
      </w:r>
      <w:r w:rsidRPr="00D5585E">
        <w:rPr>
          <w:rStyle w:val="Ppogrubienie"/>
        </w:rPr>
        <w:t>.</w:t>
      </w:r>
      <w:r w:rsidRPr="00EA7D46">
        <w:t xml:space="preserve"> 1. Wydatki Inspekcji i </w:t>
      </w:r>
      <w:r w:rsidR="00900E37">
        <w:t xml:space="preserve">wydatki wynikające </w:t>
      </w:r>
      <w:r w:rsidR="00C9676D">
        <w:t xml:space="preserve">z </w:t>
      </w:r>
      <w:r w:rsidRPr="00EA7D46">
        <w:t>wykonywanych przez nią zadań są pokrywane z budżetu państwa.</w:t>
      </w:r>
    </w:p>
    <w:p w:rsidR="00EA7D46" w:rsidRDefault="00EA7D46" w:rsidP="009E1581">
      <w:pPr>
        <w:pStyle w:val="USTustnpkodeksu"/>
      </w:pPr>
      <w:r w:rsidRPr="00EA7D46">
        <w:t>2. Główny inspektorat, wojewódzkie inspektoraty, powiatowe inspektoraty i graniczne inspektoraty są jednostkami budżetowymi.</w:t>
      </w:r>
    </w:p>
    <w:p w:rsidR="00A92573" w:rsidRPr="003978D5" w:rsidRDefault="00A92573" w:rsidP="00D5585E">
      <w:pPr>
        <w:pStyle w:val="USTustnpkodeksu"/>
        <w:keepNext/>
      </w:pPr>
      <w:r>
        <w:t xml:space="preserve">3. </w:t>
      </w:r>
      <w:r w:rsidRPr="003978D5">
        <w:t>W budżetach wojewodów wyodrębnia się środki przeznaczone na:</w:t>
      </w:r>
    </w:p>
    <w:p w:rsidR="00A92573" w:rsidRPr="003978D5" w:rsidRDefault="00A92573" w:rsidP="00A92573">
      <w:pPr>
        <w:pStyle w:val="PKTpunkt"/>
      </w:pPr>
      <w:r w:rsidRPr="003978D5">
        <w:t>1)</w:t>
      </w:r>
      <w:r w:rsidRPr="003978D5">
        <w:tab/>
        <w:t>zwalczanie chorób zakaźnych zwierząt i chorób odzwierzęcych podlegających obowiązkowi zwalczania, w tym na odszkodowania, zapomogi i nagrody</w:t>
      </w:r>
      <w:r w:rsidR="001D5C6F">
        <w:t>,</w:t>
      </w:r>
      <w:r w:rsidRPr="003978D5">
        <w:t xml:space="preserve"> oraz zadania wynikające z planów gotowości zwalczania chorób zakaźnych zwierząt;</w:t>
      </w:r>
    </w:p>
    <w:p w:rsidR="00A92573" w:rsidRPr="003978D5" w:rsidRDefault="00A92573" w:rsidP="00A92573">
      <w:pPr>
        <w:pStyle w:val="PKTpunkt"/>
      </w:pPr>
      <w:r w:rsidRPr="003978D5">
        <w:t>2)</w:t>
      </w:r>
      <w:r w:rsidRPr="003978D5">
        <w:tab/>
        <w:t>badania kontrolne zakażeń zwierząt;</w:t>
      </w:r>
    </w:p>
    <w:p w:rsidR="00A92573" w:rsidRPr="003978D5" w:rsidRDefault="00A92573" w:rsidP="00D5585E">
      <w:pPr>
        <w:pStyle w:val="PKTpunkt"/>
        <w:keepNext/>
      </w:pPr>
      <w:r w:rsidRPr="003978D5">
        <w:t>3)</w:t>
      </w:r>
      <w:r w:rsidRPr="003978D5">
        <w:tab/>
        <w:t>monitorowanie chorób odzwierzęcych i odzwierzęcych czynników chorobotwórczych podlegających obowiązkowi monitorowania oraz związanej z nimi oporności na środki przeciwdrobnoustrojowe:</w:t>
      </w:r>
    </w:p>
    <w:p w:rsidR="00A92573" w:rsidRPr="003978D5" w:rsidRDefault="00A92573" w:rsidP="00A92573">
      <w:pPr>
        <w:pStyle w:val="LITlitera"/>
      </w:pPr>
      <w:r w:rsidRPr="003978D5">
        <w:t>a)</w:t>
      </w:r>
      <w:r w:rsidRPr="003978D5">
        <w:tab/>
        <w:t>u zwierząt,</w:t>
      </w:r>
    </w:p>
    <w:p w:rsidR="00A92573" w:rsidRPr="003978D5" w:rsidRDefault="00A92573" w:rsidP="00A92573">
      <w:pPr>
        <w:pStyle w:val="LITlitera"/>
      </w:pPr>
      <w:r w:rsidRPr="003978D5">
        <w:t>b)</w:t>
      </w:r>
      <w:r w:rsidRPr="003978D5">
        <w:tab/>
        <w:t>w żywności,</w:t>
      </w:r>
    </w:p>
    <w:p w:rsidR="00A92573" w:rsidRPr="003978D5" w:rsidRDefault="00A92573" w:rsidP="00A92573">
      <w:pPr>
        <w:pStyle w:val="LITlitera"/>
      </w:pPr>
      <w:r>
        <w:t>c</w:t>
      </w:r>
      <w:r w:rsidRPr="003978D5">
        <w:t>)</w:t>
      </w:r>
      <w:r w:rsidRPr="003978D5">
        <w:tab/>
        <w:t>w paszach;</w:t>
      </w:r>
    </w:p>
    <w:p w:rsidR="00A92573" w:rsidRPr="003978D5" w:rsidRDefault="00A92573" w:rsidP="00D5585E">
      <w:pPr>
        <w:pStyle w:val="PKTpunkt"/>
        <w:keepNext/>
      </w:pPr>
      <w:r w:rsidRPr="003978D5">
        <w:t>4)</w:t>
      </w:r>
      <w:r w:rsidRPr="003978D5">
        <w:tab/>
        <w:t>prowadzenie monitorowania substancji niedozwolonych, pozostałości chemicznych, biologicznych, produktów leczniczych i skażeń promieniotwórczych:</w:t>
      </w:r>
    </w:p>
    <w:p w:rsidR="00A92573" w:rsidRPr="003978D5" w:rsidRDefault="00A92573" w:rsidP="00A92573">
      <w:pPr>
        <w:pStyle w:val="LITlitera"/>
      </w:pPr>
      <w:r w:rsidRPr="003978D5">
        <w:t>a)</w:t>
      </w:r>
      <w:r w:rsidRPr="003978D5">
        <w:tab/>
        <w:t>u zwierząt,</w:t>
      </w:r>
    </w:p>
    <w:p w:rsidR="00A92573" w:rsidRPr="003978D5" w:rsidRDefault="00A92573" w:rsidP="00A92573">
      <w:pPr>
        <w:pStyle w:val="LITlitera"/>
      </w:pPr>
      <w:r w:rsidRPr="003978D5">
        <w:t>b)</w:t>
      </w:r>
      <w:r w:rsidRPr="003978D5">
        <w:tab/>
        <w:t>w wydzielinach i wydalinach zwierząt,</w:t>
      </w:r>
    </w:p>
    <w:p w:rsidR="00A92573" w:rsidRPr="003978D5" w:rsidRDefault="00A92573" w:rsidP="00A92573">
      <w:pPr>
        <w:pStyle w:val="LITlitera"/>
      </w:pPr>
      <w:r w:rsidRPr="003978D5">
        <w:t>c)</w:t>
      </w:r>
      <w:r w:rsidRPr="003978D5">
        <w:tab/>
        <w:t>w tkankach lub narządach zwierząt,</w:t>
      </w:r>
    </w:p>
    <w:p w:rsidR="00A92573" w:rsidRPr="003978D5" w:rsidRDefault="00A92573" w:rsidP="00A92573">
      <w:pPr>
        <w:pStyle w:val="LITlitera"/>
      </w:pPr>
      <w:r w:rsidRPr="003978D5">
        <w:lastRenderedPageBreak/>
        <w:t>d)</w:t>
      </w:r>
      <w:r w:rsidRPr="003978D5">
        <w:tab/>
        <w:t>w żywności,</w:t>
      </w:r>
    </w:p>
    <w:p w:rsidR="00A92573" w:rsidRPr="003978D5" w:rsidRDefault="00A92573" w:rsidP="00A92573">
      <w:pPr>
        <w:pStyle w:val="LITlitera"/>
      </w:pPr>
      <w:r>
        <w:t>e</w:t>
      </w:r>
      <w:r w:rsidRPr="003978D5">
        <w:t>)</w:t>
      </w:r>
      <w:r w:rsidRPr="003978D5">
        <w:tab/>
        <w:t>w wodzie przeznaczonej do pojenia zwierząt,</w:t>
      </w:r>
    </w:p>
    <w:p w:rsidR="00A92573" w:rsidRPr="003978D5" w:rsidRDefault="00A92573" w:rsidP="00A92573">
      <w:pPr>
        <w:pStyle w:val="LITlitera"/>
      </w:pPr>
      <w:r>
        <w:t>f</w:t>
      </w:r>
      <w:r w:rsidRPr="003978D5">
        <w:t>)</w:t>
      </w:r>
      <w:r w:rsidRPr="003978D5">
        <w:tab/>
        <w:t>w paszach;</w:t>
      </w:r>
    </w:p>
    <w:p w:rsidR="00A92573" w:rsidRPr="00EA7D46" w:rsidRDefault="00A92573" w:rsidP="001F1D3A">
      <w:pPr>
        <w:pStyle w:val="PKTpunkt"/>
      </w:pPr>
      <w:r w:rsidRPr="003978D5">
        <w:t>5)</w:t>
      </w:r>
      <w:r w:rsidRPr="003978D5">
        <w:tab/>
        <w:t>realizację planów urzędowej kontroli środków żywienia zwierząt i pasz leczniczych.</w:t>
      </w:r>
    </w:p>
    <w:p w:rsidR="00D5585E" w:rsidRPr="00737F6A" w:rsidRDefault="00EA7D46" w:rsidP="00603D30">
      <w:pPr>
        <w:pStyle w:val="ARTartustawynprozporzdzenia"/>
      </w:pPr>
      <w:r w:rsidRPr="00D5585E">
        <w:rPr>
          <w:rStyle w:val="Ppogrubienie"/>
        </w:rPr>
        <w:t>Art.</w:t>
      </w:r>
      <w:r w:rsidR="009C3863" w:rsidRPr="00D5585E">
        <w:rPr>
          <w:rStyle w:val="Ppogrubienie"/>
        </w:rPr>
        <w:t> </w:t>
      </w:r>
      <w:r w:rsidR="00AB79FD" w:rsidRPr="00D5585E">
        <w:rPr>
          <w:rStyle w:val="Ppogrubienie"/>
        </w:rPr>
        <w:t>38</w:t>
      </w:r>
      <w:r w:rsidRPr="00D5585E">
        <w:rPr>
          <w:rStyle w:val="Ppogrubienie"/>
        </w:rPr>
        <w:t>.</w:t>
      </w:r>
      <w:r w:rsidRPr="00EA7D46">
        <w:t xml:space="preserve"> Ustawa wchodzi w życie w terminie i na zasadach określonych w ustawie – Przepisy wprowadzające ustawę o Państwowej Inspekcji Bezpieczeństwa Żywności.</w:t>
      </w:r>
    </w:p>
    <w:sectPr w:rsidR="00D5585E"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863" w:rsidRDefault="009C3863">
      <w:r>
        <w:separator/>
      </w:r>
    </w:p>
  </w:endnote>
  <w:endnote w:type="continuationSeparator" w:id="0">
    <w:p w:rsidR="009C3863" w:rsidRDefault="009C3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863" w:rsidRDefault="009C3863">
      <w:r>
        <w:separator/>
      </w:r>
    </w:p>
  </w:footnote>
  <w:footnote w:type="continuationSeparator" w:id="0">
    <w:p w:rsidR="009C3863" w:rsidRDefault="009C3863">
      <w:r>
        <w:continuationSeparator/>
      </w:r>
    </w:p>
  </w:footnote>
  <w:footnote w:id="1">
    <w:p w:rsidR="009C3863" w:rsidRDefault="009C3863" w:rsidP="00AC67EF">
      <w:pPr>
        <w:pStyle w:val="ODNONIKtreodnonika"/>
      </w:pPr>
      <w:r>
        <w:rPr>
          <w:rStyle w:val="Odwoanieprzypisudolnego"/>
        </w:rPr>
        <w:footnoteRef/>
      </w:r>
      <w:r>
        <w:rPr>
          <w:rStyle w:val="IGindeksgrny"/>
        </w:rPr>
        <w:t>)</w:t>
      </w:r>
      <w:r>
        <w:rPr>
          <w:rStyle w:val="IGindeksgrny"/>
        </w:rPr>
        <w:tab/>
      </w:r>
      <w:r w:rsidRPr="00AC67EF">
        <w:t>Zmiany wymienionego rozporządzenia zostały ogłoszone w Dz. Urz</w:t>
      </w:r>
      <w:r>
        <w:t>. UE L 136 z 24.05.2006, str. 3,</w:t>
      </w:r>
      <w:r w:rsidRPr="00AC67EF">
        <w:t xml:space="preserve"> </w:t>
      </w:r>
      <w:r>
        <w:t xml:space="preserve">Dz. Urz. UE L 363 z 20.12.2006, str. 1, </w:t>
      </w:r>
      <w:r w:rsidRPr="00AC67EF">
        <w:t>Dz. Urz. UE L 56 z 2</w:t>
      </w:r>
      <w:r>
        <w:t xml:space="preserve">9.02.2008, str. 4, </w:t>
      </w:r>
      <w:r w:rsidRPr="00AC67EF">
        <w:t>Dz. Urz. UE L 97 z 09</w:t>
      </w:r>
      <w:r>
        <w:t>.04.2008, str. 85,</w:t>
      </w:r>
      <w:r w:rsidRPr="00AC67EF">
        <w:t xml:space="preserve"> Dz. Urz. UE L 201</w:t>
      </w:r>
      <w:r>
        <w:t xml:space="preserve"> </w:t>
      </w:r>
      <w:r w:rsidRPr="00AC67EF">
        <w:t>z 30</w:t>
      </w:r>
      <w:r>
        <w:t xml:space="preserve">.07.2008, str. 29, </w:t>
      </w:r>
      <w:r w:rsidRPr="00AC67EF">
        <w:t>Dz. Urz</w:t>
      </w:r>
      <w:r>
        <w:t>. UE L 278 z 21.10.2008, str. 6,</w:t>
      </w:r>
      <w:r w:rsidRPr="00AC67EF">
        <w:t xml:space="preserve"> Dz. Urz. UE L 188 z</w:t>
      </w:r>
      <w:r>
        <w:t> </w:t>
      </w:r>
      <w:r w:rsidRPr="00AC67EF">
        <w:t>1</w:t>
      </w:r>
      <w:r>
        <w:t xml:space="preserve">8.07.2009, str. 14, </w:t>
      </w:r>
      <w:r w:rsidRPr="00AC67EF">
        <w:t>Dz. Urz. UE L 29 z 0</w:t>
      </w:r>
      <w:r>
        <w:t xml:space="preserve">3.02.2011, str. 1, </w:t>
      </w:r>
      <w:r w:rsidRPr="00AC67EF">
        <w:t>Dz. Urz. UE L 58 z 03.03.2011, str. 2</w:t>
      </w:r>
      <w:r>
        <w:t xml:space="preserve">9, </w:t>
      </w:r>
      <w:r w:rsidRPr="00AC67EF">
        <w:t>Dz. Urz. UE L 168</w:t>
      </w:r>
      <w:r>
        <w:t xml:space="preserve"> z 28.06.2012, str. 24,</w:t>
      </w:r>
      <w:r w:rsidRPr="00AC67EF">
        <w:t xml:space="preserve"> Dz. Urz. UE L 158 z 1</w:t>
      </w:r>
      <w:r>
        <w:t xml:space="preserve">0.06.2013, str. 1, </w:t>
      </w:r>
      <w:r w:rsidRPr="00AC67EF">
        <w:t>Dz. Urz. UE L 189 z 2</w:t>
      </w:r>
      <w:r>
        <w:t xml:space="preserve">7.06.2014, str. 1, </w:t>
      </w:r>
      <w:r w:rsidRPr="00AC67EF">
        <w:t>Dz. Urz. UE L 282 z 19.10.2016, str. 38</w:t>
      </w:r>
      <w:r>
        <w:t>, Dz. Urz. UE L 22 z 27.01.2017, str. 10 i Dz. Urz. UE L 33 z </w:t>
      </w:r>
      <w:r w:rsidR="00C6152A">
        <w:t>0</w:t>
      </w:r>
      <w:r>
        <w:t>8.02.2017, str. 27</w:t>
      </w:r>
      <w:r w:rsidRPr="00AC67E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63" w:rsidRPr="00B371CC" w:rsidRDefault="009C3863" w:rsidP="00B371CC">
    <w:pPr>
      <w:pStyle w:val="Nagwek"/>
      <w:jc w:val="center"/>
    </w:pPr>
    <w:r>
      <w:t xml:space="preserve">– </w:t>
    </w:r>
    <w:r>
      <w:fldChar w:fldCharType="begin"/>
    </w:r>
    <w:r>
      <w:instrText xml:space="preserve"> PAGE  \* MERGEFORMAT </w:instrText>
    </w:r>
    <w:r>
      <w:fldChar w:fldCharType="separate"/>
    </w:r>
    <w:r w:rsidR="00411342">
      <w:rPr>
        <w:noProof/>
      </w:rPr>
      <w:t>27</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D46"/>
    <w:rsid w:val="000012DA"/>
    <w:rsid w:val="0000246E"/>
    <w:rsid w:val="00003862"/>
    <w:rsid w:val="0000791C"/>
    <w:rsid w:val="00012A35"/>
    <w:rsid w:val="0001389A"/>
    <w:rsid w:val="00013C45"/>
    <w:rsid w:val="00016099"/>
    <w:rsid w:val="00017DC2"/>
    <w:rsid w:val="00021522"/>
    <w:rsid w:val="00023471"/>
    <w:rsid w:val="00023F13"/>
    <w:rsid w:val="00030634"/>
    <w:rsid w:val="000319C1"/>
    <w:rsid w:val="00031A8B"/>
    <w:rsid w:val="00031BCA"/>
    <w:rsid w:val="000330FA"/>
    <w:rsid w:val="0003362F"/>
    <w:rsid w:val="00034A67"/>
    <w:rsid w:val="00035AB7"/>
    <w:rsid w:val="00036B63"/>
    <w:rsid w:val="00037E1A"/>
    <w:rsid w:val="00042ED4"/>
    <w:rsid w:val="00043495"/>
    <w:rsid w:val="00046A75"/>
    <w:rsid w:val="00047312"/>
    <w:rsid w:val="000508BD"/>
    <w:rsid w:val="000517AB"/>
    <w:rsid w:val="0005339C"/>
    <w:rsid w:val="0005571B"/>
    <w:rsid w:val="0005765D"/>
    <w:rsid w:val="00057AB3"/>
    <w:rsid w:val="00060076"/>
    <w:rsid w:val="00060432"/>
    <w:rsid w:val="00060D87"/>
    <w:rsid w:val="000615A5"/>
    <w:rsid w:val="00062DDE"/>
    <w:rsid w:val="00064E4C"/>
    <w:rsid w:val="00066901"/>
    <w:rsid w:val="00071BEE"/>
    <w:rsid w:val="000736CD"/>
    <w:rsid w:val="0007533B"/>
    <w:rsid w:val="0007545D"/>
    <w:rsid w:val="000760BF"/>
    <w:rsid w:val="0007613E"/>
    <w:rsid w:val="00076BFC"/>
    <w:rsid w:val="000814A7"/>
    <w:rsid w:val="00081EE4"/>
    <w:rsid w:val="0008557B"/>
    <w:rsid w:val="00085CE7"/>
    <w:rsid w:val="000906EE"/>
    <w:rsid w:val="00091BA2"/>
    <w:rsid w:val="000944EF"/>
    <w:rsid w:val="0009732D"/>
    <w:rsid w:val="000973F0"/>
    <w:rsid w:val="000A1296"/>
    <w:rsid w:val="000A1C27"/>
    <w:rsid w:val="000A1DAD"/>
    <w:rsid w:val="000A2649"/>
    <w:rsid w:val="000A323B"/>
    <w:rsid w:val="000B21FF"/>
    <w:rsid w:val="000B298D"/>
    <w:rsid w:val="000B5B2D"/>
    <w:rsid w:val="000B5DCE"/>
    <w:rsid w:val="000B61B7"/>
    <w:rsid w:val="000B6565"/>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1784B"/>
    <w:rsid w:val="0012005D"/>
    <w:rsid w:val="001209EC"/>
    <w:rsid w:val="00120A9E"/>
    <w:rsid w:val="00121731"/>
    <w:rsid w:val="00123D69"/>
    <w:rsid w:val="00125A9C"/>
    <w:rsid w:val="001260F7"/>
    <w:rsid w:val="001270A2"/>
    <w:rsid w:val="00130CF9"/>
    <w:rsid w:val="00131237"/>
    <w:rsid w:val="00132504"/>
    <w:rsid w:val="001329AC"/>
    <w:rsid w:val="00134CA0"/>
    <w:rsid w:val="001373E3"/>
    <w:rsid w:val="0014026F"/>
    <w:rsid w:val="00147A47"/>
    <w:rsid w:val="00147AA1"/>
    <w:rsid w:val="001520CF"/>
    <w:rsid w:val="0015667C"/>
    <w:rsid w:val="00157110"/>
    <w:rsid w:val="0015742A"/>
    <w:rsid w:val="00157DA1"/>
    <w:rsid w:val="00161FA8"/>
    <w:rsid w:val="00163147"/>
    <w:rsid w:val="00164270"/>
    <w:rsid w:val="00164C57"/>
    <w:rsid w:val="00164C9D"/>
    <w:rsid w:val="00170ADE"/>
    <w:rsid w:val="00172F7A"/>
    <w:rsid w:val="00173150"/>
    <w:rsid w:val="00173390"/>
    <w:rsid w:val="001736F0"/>
    <w:rsid w:val="00173BB3"/>
    <w:rsid w:val="001740D0"/>
    <w:rsid w:val="00174F2C"/>
    <w:rsid w:val="00180F2A"/>
    <w:rsid w:val="00184B91"/>
    <w:rsid w:val="00184C3A"/>
    <w:rsid w:val="00184D4A"/>
    <w:rsid w:val="00186D4D"/>
    <w:rsid w:val="00186EC1"/>
    <w:rsid w:val="00191E1F"/>
    <w:rsid w:val="0019473B"/>
    <w:rsid w:val="001952B1"/>
    <w:rsid w:val="001960F8"/>
    <w:rsid w:val="00196E39"/>
    <w:rsid w:val="00197649"/>
    <w:rsid w:val="001A01FB"/>
    <w:rsid w:val="001A0B3E"/>
    <w:rsid w:val="001A10E9"/>
    <w:rsid w:val="001A183D"/>
    <w:rsid w:val="001A2B65"/>
    <w:rsid w:val="001A3CD3"/>
    <w:rsid w:val="001A5B64"/>
    <w:rsid w:val="001A5BEF"/>
    <w:rsid w:val="001A7F15"/>
    <w:rsid w:val="001B342E"/>
    <w:rsid w:val="001B4925"/>
    <w:rsid w:val="001C1832"/>
    <w:rsid w:val="001C188C"/>
    <w:rsid w:val="001D1783"/>
    <w:rsid w:val="001D2B10"/>
    <w:rsid w:val="001D3B66"/>
    <w:rsid w:val="001D4EA9"/>
    <w:rsid w:val="001D53CD"/>
    <w:rsid w:val="001D55A3"/>
    <w:rsid w:val="001D5AF5"/>
    <w:rsid w:val="001D5C6F"/>
    <w:rsid w:val="001E1E73"/>
    <w:rsid w:val="001E4E0C"/>
    <w:rsid w:val="001E526D"/>
    <w:rsid w:val="001E5655"/>
    <w:rsid w:val="001E64BF"/>
    <w:rsid w:val="001E74CF"/>
    <w:rsid w:val="001F1832"/>
    <w:rsid w:val="001F1D3A"/>
    <w:rsid w:val="001F220F"/>
    <w:rsid w:val="001F25B3"/>
    <w:rsid w:val="001F3ACC"/>
    <w:rsid w:val="001F6616"/>
    <w:rsid w:val="00200B31"/>
    <w:rsid w:val="00202BD4"/>
    <w:rsid w:val="00204A97"/>
    <w:rsid w:val="002114EF"/>
    <w:rsid w:val="002121E1"/>
    <w:rsid w:val="002166AD"/>
    <w:rsid w:val="00217871"/>
    <w:rsid w:val="00221ED8"/>
    <w:rsid w:val="00222EC3"/>
    <w:rsid w:val="002231EA"/>
    <w:rsid w:val="002235A9"/>
    <w:rsid w:val="00223FDF"/>
    <w:rsid w:val="002279C0"/>
    <w:rsid w:val="002304E1"/>
    <w:rsid w:val="00234E43"/>
    <w:rsid w:val="002353A3"/>
    <w:rsid w:val="00235CB5"/>
    <w:rsid w:val="0023727E"/>
    <w:rsid w:val="00242081"/>
    <w:rsid w:val="00243777"/>
    <w:rsid w:val="002441CD"/>
    <w:rsid w:val="002457B0"/>
    <w:rsid w:val="002501A3"/>
    <w:rsid w:val="00251035"/>
    <w:rsid w:val="0025166C"/>
    <w:rsid w:val="00251CC5"/>
    <w:rsid w:val="002555D4"/>
    <w:rsid w:val="00260B90"/>
    <w:rsid w:val="00261A16"/>
    <w:rsid w:val="00263522"/>
    <w:rsid w:val="00264EC6"/>
    <w:rsid w:val="00271013"/>
    <w:rsid w:val="00273FE4"/>
    <w:rsid w:val="002765B4"/>
    <w:rsid w:val="00276A94"/>
    <w:rsid w:val="00277A67"/>
    <w:rsid w:val="002813E0"/>
    <w:rsid w:val="0029405D"/>
    <w:rsid w:val="00294FA6"/>
    <w:rsid w:val="00295A6F"/>
    <w:rsid w:val="002A0C6C"/>
    <w:rsid w:val="002A20C4"/>
    <w:rsid w:val="002A570F"/>
    <w:rsid w:val="002A7292"/>
    <w:rsid w:val="002A7358"/>
    <w:rsid w:val="002A7902"/>
    <w:rsid w:val="002B09F1"/>
    <w:rsid w:val="002B0F6B"/>
    <w:rsid w:val="002B23B8"/>
    <w:rsid w:val="002B4429"/>
    <w:rsid w:val="002B68A6"/>
    <w:rsid w:val="002B7FAF"/>
    <w:rsid w:val="002D0C4F"/>
    <w:rsid w:val="002D1364"/>
    <w:rsid w:val="002D4C08"/>
    <w:rsid w:val="002D4D30"/>
    <w:rsid w:val="002D5000"/>
    <w:rsid w:val="002D598D"/>
    <w:rsid w:val="002D5CED"/>
    <w:rsid w:val="002D7188"/>
    <w:rsid w:val="002D7AD5"/>
    <w:rsid w:val="002E1DE3"/>
    <w:rsid w:val="002E2AB6"/>
    <w:rsid w:val="002E3F34"/>
    <w:rsid w:val="002E5F79"/>
    <w:rsid w:val="002E64FA"/>
    <w:rsid w:val="002E6972"/>
    <w:rsid w:val="002F0A00"/>
    <w:rsid w:val="002F0CFA"/>
    <w:rsid w:val="002F32E2"/>
    <w:rsid w:val="002F4623"/>
    <w:rsid w:val="002F53A4"/>
    <w:rsid w:val="002F669F"/>
    <w:rsid w:val="002F7C5F"/>
    <w:rsid w:val="00301C97"/>
    <w:rsid w:val="00305ABC"/>
    <w:rsid w:val="00306293"/>
    <w:rsid w:val="0031004C"/>
    <w:rsid w:val="003105F6"/>
    <w:rsid w:val="00311297"/>
    <w:rsid w:val="003113BE"/>
    <w:rsid w:val="003122CA"/>
    <w:rsid w:val="003126DE"/>
    <w:rsid w:val="00312C93"/>
    <w:rsid w:val="00314320"/>
    <w:rsid w:val="003148FD"/>
    <w:rsid w:val="00321080"/>
    <w:rsid w:val="00322D45"/>
    <w:rsid w:val="0032569A"/>
    <w:rsid w:val="00325A1F"/>
    <w:rsid w:val="003268F9"/>
    <w:rsid w:val="00327C8E"/>
    <w:rsid w:val="00330BAF"/>
    <w:rsid w:val="00332F32"/>
    <w:rsid w:val="00334E3A"/>
    <w:rsid w:val="003361DD"/>
    <w:rsid w:val="00341A6A"/>
    <w:rsid w:val="00345B9C"/>
    <w:rsid w:val="00352DAE"/>
    <w:rsid w:val="00354EB9"/>
    <w:rsid w:val="00356788"/>
    <w:rsid w:val="003602AE"/>
    <w:rsid w:val="00360929"/>
    <w:rsid w:val="00362268"/>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49E1"/>
    <w:rsid w:val="003959DE"/>
    <w:rsid w:val="00396942"/>
    <w:rsid w:val="00396B49"/>
    <w:rsid w:val="00396E3E"/>
    <w:rsid w:val="003A07B7"/>
    <w:rsid w:val="003A306E"/>
    <w:rsid w:val="003A60DC"/>
    <w:rsid w:val="003A6A46"/>
    <w:rsid w:val="003A6FA5"/>
    <w:rsid w:val="003A6FF9"/>
    <w:rsid w:val="003A7A63"/>
    <w:rsid w:val="003B000C"/>
    <w:rsid w:val="003B0F1D"/>
    <w:rsid w:val="003B42AE"/>
    <w:rsid w:val="003B4A57"/>
    <w:rsid w:val="003B61E3"/>
    <w:rsid w:val="003C0797"/>
    <w:rsid w:val="003C0AD9"/>
    <w:rsid w:val="003C0ED0"/>
    <w:rsid w:val="003C1D49"/>
    <w:rsid w:val="003C2FAF"/>
    <w:rsid w:val="003C35C4"/>
    <w:rsid w:val="003C70E6"/>
    <w:rsid w:val="003D12C2"/>
    <w:rsid w:val="003D31B9"/>
    <w:rsid w:val="003D3867"/>
    <w:rsid w:val="003D4F22"/>
    <w:rsid w:val="003D74C2"/>
    <w:rsid w:val="003E0D1A"/>
    <w:rsid w:val="003E2DA3"/>
    <w:rsid w:val="003F020D"/>
    <w:rsid w:val="003F03D9"/>
    <w:rsid w:val="003F2A6C"/>
    <w:rsid w:val="003F2FBE"/>
    <w:rsid w:val="003F318D"/>
    <w:rsid w:val="003F4254"/>
    <w:rsid w:val="003F5BAE"/>
    <w:rsid w:val="003F6ED7"/>
    <w:rsid w:val="00401C84"/>
    <w:rsid w:val="00403210"/>
    <w:rsid w:val="004035BB"/>
    <w:rsid w:val="004035EB"/>
    <w:rsid w:val="00407332"/>
    <w:rsid w:val="00407828"/>
    <w:rsid w:val="004079D2"/>
    <w:rsid w:val="00407C1C"/>
    <w:rsid w:val="00411342"/>
    <w:rsid w:val="00413593"/>
    <w:rsid w:val="00413D8E"/>
    <w:rsid w:val="004140F2"/>
    <w:rsid w:val="00417B22"/>
    <w:rsid w:val="00421085"/>
    <w:rsid w:val="0042465E"/>
    <w:rsid w:val="00424DF7"/>
    <w:rsid w:val="004253E0"/>
    <w:rsid w:val="00427BF2"/>
    <w:rsid w:val="00432B76"/>
    <w:rsid w:val="00434D01"/>
    <w:rsid w:val="00435D26"/>
    <w:rsid w:val="00436B11"/>
    <w:rsid w:val="00440C99"/>
    <w:rsid w:val="0044175C"/>
    <w:rsid w:val="0044584C"/>
    <w:rsid w:val="00445F4D"/>
    <w:rsid w:val="004504C0"/>
    <w:rsid w:val="00451AF6"/>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2CB1"/>
    <w:rsid w:val="00482CFF"/>
    <w:rsid w:val="00485FAD"/>
    <w:rsid w:val="00487AED"/>
    <w:rsid w:val="00491EDF"/>
    <w:rsid w:val="00492A3F"/>
    <w:rsid w:val="00494F62"/>
    <w:rsid w:val="004A2001"/>
    <w:rsid w:val="004A3590"/>
    <w:rsid w:val="004A7F51"/>
    <w:rsid w:val="004B00A7"/>
    <w:rsid w:val="004B25E2"/>
    <w:rsid w:val="004B34D7"/>
    <w:rsid w:val="004B5037"/>
    <w:rsid w:val="004B5B2F"/>
    <w:rsid w:val="004B626A"/>
    <w:rsid w:val="004B660E"/>
    <w:rsid w:val="004C05BD"/>
    <w:rsid w:val="004C0665"/>
    <w:rsid w:val="004C245F"/>
    <w:rsid w:val="004C3B06"/>
    <w:rsid w:val="004C3F97"/>
    <w:rsid w:val="004C7EE7"/>
    <w:rsid w:val="004D0F47"/>
    <w:rsid w:val="004D2560"/>
    <w:rsid w:val="004D2DEE"/>
    <w:rsid w:val="004D2E1F"/>
    <w:rsid w:val="004D7A57"/>
    <w:rsid w:val="004D7D43"/>
    <w:rsid w:val="004D7FD9"/>
    <w:rsid w:val="004E1324"/>
    <w:rsid w:val="004E19A5"/>
    <w:rsid w:val="004E37E5"/>
    <w:rsid w:val="004E3FDB"/>
    <w:rsid w:val="004F1F4A"/>
    <w:rsid w:val="004F296D"/>
    <w:rsid w:val="004F467E"/>
    <w:rsid w:val="004F508B"/>
    <w:rsid w:val="004F695F"/>
    <w:rsid w:val="004F6CA4"/>
    <w:rsid w:val="00500752"/>
    <w:rsid w:val="00500D99"/>
    <w:rsid w:val="00501A50"/>
    <w:rsid w:val="0050222D"/>
    <w:rsid w:val="00503AF3"/>
    <w:rsid w:val="0050696D"/>
    <w:rsid w:val="0050717A"/>
    <w:rsid w:val="0051094B"/>
    <w:rsid w:val="005110D7"/>
    <w:rsid w:val="00511D99"/>
    <w:rsid w:val="005128D3"/>
    <w:rsid w:val="005147E8"/>
    <w:rsid w:val="005158F2"/>
    <w:rsid w:val="005214D4"/>
    <w:rsid w:val="00526DFC"/>
    <w:rsid w:val="00526F43"/>
    <w:rsid w:val="00527651"/>
    <w:rsid w:val="005363AB"/>
    <w:rsid w:val="00544EF4"/>
    <w:rsid w:val="00545E53"/>
    <w:rsid w:val="005479D9"/>
    <w:rsid w:val="005572BD"/>
    <w:rsid w:val="00557A12"/>
    <w:rsid w:val="00560917"/>
    <w:rsid w:val="00560AC7"/>
    <w:rsid w:val="00561AFB"/>
    <w:rsid w:val="00561FA8"/>
    <w:rsid w:val="0056271F"/>
    <w:rsid w:val="005628CD"/>
    <w:rsid w:val="005635ED"/>
    <w:rsid w:val="00565253"/>
    <w:rsid w:val="00567AB0"/>
    <w:rsid w:val="00570191"/>
    <w:rsid w:val="00570570"/>
    <w:rsid w:val="00572512"/>
    <w:rsid w:val="00573EE6"/>
    <w:rsid w:val="0057547F"/>
    <w:rsid w:val="005754EE"/>
    <w:rsid w:val="0057617E"/>
    <w:rsid w:val="00576497"/>
    <w:rsid w:val="00576EF2"/>
    <w:rsid w:val="005835E7"/>
    <w:rsid w:val="0058397F"/>
    <w:rsid w:val="00583BF8"/>
    <w:rsid w:val="00583DBB"/>
    <w:rsid w:val="00585F33"/>
    <w:rsid w:val="00591124"/>
    <w:rsid w:val="00594BE5"/>
    <w:rsid w:val="00597024"/>
    <w:rsid w:val="005A0274"/>
    <w:rsid w:val="005A095C"/>
    <w:rsid w:val="005A199C"/>
    <w:rsid w:val="005A2F99"/>
    <w:rsid w:val="005A46B2"/>
    <w:rsid w:val="005A669D"/>
    <w:rsid w:val="005A75D8"/>
    <w:rsid w:val="005B309E"/>
    <w:rsid w:val="005B5675"/>
    <w:rsid w:val="005B713E"/>
    <w:rsid w:val="005C03B6"/>
    <w:rsid w:val="005C348E"/>
    <w:rsid w:val="005C4531"/>
    <w:rsid w:val="005C68E1"/>
    <w:rsid w:val="005D15ED"/>
    <w:rsid w:val="005D3763"/>
    <w:rsid w:val="005D438B"/>
    <w:rsid w:val="005D55CB"/>
    <w:rsid w:val="005D55E1"/>
    <w:rsid w:val="005E0348"/>
    <w:rsid w:val="005E19F7"/>
    <w:rsid w:val="005E2DBA"/>
    <w:rsid w:val="005E4F04"/>
    <w:rsid w:val="005E62C2"/>
    <w:rsid w:val="005E6C71"/>
    <w:rsid w:val="005F0963"/>
    <w:rsid w:val="005F10B9"/>
    <w:rsid w:val="005F2824"/>
    <w:rsid w:val="005F2EBA"/>
    <w:rsid w:val="005F35ED"/>
    <w:rsid w:val="005F440D"/>
    <w:rsid w:val="005F7812"/>
    <w:rsid w:val="005F7A88"/>
    <w:rsid w:val="00603A1A"/>
    <w:rsid w:val="00603D30"/>
    <w:rsid w:val="006046D5"/>
    <w:rsid w:val="00604E82"/>
    <w:rsid w:val="00606736"/>
    <w:rsid w:val="00607A93"/>
    <w:rsid w:val="00607FC5"/>
    <w:rsid w:val="00610C08"/>
    <w:rsid w:val="00611F74"/>
    <w:rsid w:val="0061568B"/>
    <w:rsid w:val="00615772"/>
    <w:rsid w:val="00621256"/>
    <w:rsid w:val="00621FCC"/>
    <w:rsid w:val="00622E4B"/>
    <w:rsid w:val="00622FA5"/>
    <w:rsid w:val="006333DA"/>
    <w:rsid w:val="00635134"/>
    <w:rsid w:val="006356E2"/>
    <w:rsid w:val="00640FD4"/>
    <w:rsid w:val="00642A65"/>
    <w:rsid w:val="00645DCE"/>
    <w:rsid w:val="006465AC"/>
    <w:rsid w:val="006465BF"/>
    <w:rsid w:val="00653B22"/>
    <w:rsid w:val="00657BF4"/>
    <w:rsid w:val="006603FB"/>
    <w:rsid w:val="006608DF"/>
    <w:rsid w:val="006623AC"/>
    <w:rsid w:val="00664B2E"/>
    <w:rsid w:val="006678AF"/>
    <w:rsid w:val="006701EF"/>
    <w:rsid w:val="00673BA5"/>
    <w:rsid w:val="00680058"/>
    <w:rsid w:val="00681F9F"/>
    <w:rsid w:val="006840EA"/>
    <w:rsid w:val="006844E2"/>
    <w:rsid w:val="00685267"/>
    <w:rsid w:val="00686446"/>
    <w:rsid w:val="00686740"/>
    <w:rsid w:val="006872AE"/>
    <w:rsid w:val="00687A2B"/>
    <w:rsid w:val="00690082"/>
    <w:rsid w:val="00690252"/>
    <w:rsid w:val="0069292D"/>
    <w:rsid w:val="00692AB9"/>
    <w:rsid w:val="0069374F"/>
    <w:rsid w:val="00693B8D"/>
    <w:rsid w:val="006946BB"/>
    <w:rsid w:val="006969FA"/>
    <w:rsid w:val="006A069F"/>
    <w:rsid w:val="006A35D5"/>
    <w:rsid w:val="006A748A"/>
    <w:rsid w:val="006C419E"/>
    <w:rsid w:val="006C4A31"/>
    <w:rsid w:val="006C5AC2"/>
    <w:rsid w:val="006C6AFB"/>
    <w:rsid w:val="006D2735"/>
    <w:rsid w:val="006D45B2"/>
    <w:rsid w:val="006D696B"/>
    <w:rsid w:val="006E0FCC"/>
    <w:rsid w:val="006E1E96"/>
    <w:rsid w:val="006E5C97"/>
    <w:rsid w:val="006E5E21"/>
    <w:rsid w:val="006F2648"/>
    <w:rsid w:val="006F2F10"/>
    <w:rsid w:val="006F3FEA"/>
    <w:rsid w:val="006F482B"/>
    <w:rsid w:val="006F6311"/>
    <w:rsid w:val="00701952"/>
    <w:rsid w:val="00701A94"/>
    <w:rsid w:val="00702556"/>
    <w:rsid w:val="0070277E"/>
    <w:rsid w:val="00704156"/>
    <w:rsid w:val="007069FC"/>
    <w:rsid w:val="00711221"/>
    <w:rsid w:val="00712675"/>
    <w:rsid w:val="00713808"/>
    <w:rsid w:val="00714D14"/>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59C"/>
    <w:rsid w:val="007410B6"/>
    <w:rsid w:val="00744C6F"/>
    <w:rsid w:val="007457F6"/>
    <w:rsid w:val="00745ABB"/>
    <w:rsid w:val="00745C27"/>
    <w:rsid w:val="00746E38"/>
    <w:rsid w:val="00747CD5"/>
    <w:rsid w:val="00751E64"/>
    <w:rsid w:val="00753B51"/>
    <w:rsid w:val="00756629"/>
    <w:rsid w:val="007575D2"/>
    <w:rsid w:val="00757B4F"/>
    <w:rsid w:val="00757B6A"/>
    <w:rsid w:val="007610E0"/>
    <w:rsid w:val="007621AA"/>
    <w:rsid w:val="0076260A"/>
    <w:rsid w:val="00764A67"/>
    <w:rsid w:val="00770F6B"/>
    <w:rsid w:val="00771883"/>
    <w:rsid w:val="0077238A"/>
    <w:rsid w:val="00772834"/>
    <w:rsid w:val="00774FBE"/>
    <w:rsid w:val="007754D5"/>
    <w:rsid w:val="00775996"/>
    <w:rsid w:val="007765AA"/>
    <w:rsid w:val="00776DC2"/>
    <w:rsid w:val="00780122"/>
    <w:rsid w:val="0078214B"/>
    <w:rsid w:val="007833AF"/>
    <w:rsid w:val="0078498A"/>
    <w:rsid w:val="00792207"/>
    <w:rsid w:val="00792B64"/>
    <w:rsid w:val="00792E29"/>
    <w:rsid w:val="0079379A"/>
    <w:rsid w:val="007941FD"/>
    <w:rsid w:val="00794953"/>
    <w:rsid w:val="00794FEE"/>
    <w:rsid w:val="007A1F2F"/>
    <w:rsid w:val="007A2A5C"/>
    <w:rsid w:val="007A5150"/>
    <w:rsid w:val="007A5373"/>
    <w:rsid w:val="007A789F"/>
    <w:rsid w:val="007B75BC"/>
    <w:rsid w:val="007C0BD6"/>
    <w:rsid w:val="007C3806"/>
    <w:rsid w:val="007C48B1"/>
    <w:rsid w:val="007C5BB7"/>
    <w:rsid w:val="007D07D5"/>
    <w:rsid w:val="007D1C64"/>
    <w:rsid w:val="007D32DD"/>
    <w:rsid w:val="007D6912"/>
    <w:rsid w:val="007D6DCE"/>
    <w:rsid w:val="007D72C4"/>
    <w:rsid w:val="007E2CFE"/>
    <w:rsid w:val="007E59C9"/>
    <w:rsid w:val="007F0072"/>
    <w:rsid w:val="007F2EB6"/>
    <w:rsid w:val="007F54C3"/>
    <w:rsid w:val="007F564D"/>
    <w:rsid w:val="007F5C92"/>
    <w:rsid w:val="00802949"/>
    <w:rsid w:val="00802E87"/>
    <w:rsid w:val="0080301E"/>
    <w:rsid w:val="0080365F"/>
    <w:rsid w:val="00805DE6"/>
    <w:rsid w:val="00812BE5"/>
    <w:rsid w:val="00814552"/>
    <w:rsid w:val="00817429"/>
    <w:rsid w:val="00821514"/>
    <w:rsid w:val="00821E35"/>
    <w:rsid w:val="00824591"/>
    <w:rsid w:val="00824AED"/>
    <w:rsid w:val="008250CC"/>
    <w:rsid w:val="00827820"/>
    <w:rsid w:val="00830C2C"/>
    <w:rsid w:val="00831B8B"/>
    <w:rsid w:val="0083405D"/>
    <w:rsid w:val="008352D4"/>
    <w:rsid w:val="00836DB9"/>
    <w:rsid w:val="0083774C"/>
    <w:rsid w:val="00837C67"/>
    <w:rsid w:val="008415B0"/>
    <w:rsid w:val="00842028"/>
    <w:rsid w:val="008436B8"/>
    <w:rsid w:val="00844F1C"/>
    <w:rsid w:val="008460B6"/>
    <w:rsid w:val="00850C9D"/>
    <w:rsid w:val="00852B59"/>
    <w:rsid w:val="00856272"/>
    <w:rsid w:val="008563FF"/>
    <w:rsid w:val="0086018B"/>
    <w:rsid w:val="008611DD"/>
    <w:rsid w:val="008620DE"/>
    <w:rsid w:val="00866867"/>
    <w:rsid w:val="00872257"/>
    <w:rsid w:val="00875121"/>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4E8"/>
    <w:rsid w:val="008A5D26"/>
    <w:rsid w:val="008A6B13"/>
    <w:rsid w:val="008A6ECB"/>
    <w:rsid w:val="008B0BF9"/>
    <w:rsid w:val="008B2866"/>
    <w:rsid w:val="008B3859"/>
    <w:rsid w:val="008B436D"/>
    <w:rsid w:val="008B4E49"/>
    <w:rsid w:val="008B602A"/>
    <w:rsid w:val="008B7712"/>
    <w:rsid w:val="008B7B26"/>
    <w:rsid w:val="008C2678"/>
    <w:rsid w:val="008C3524"/>
    <w:rsid w:val="008C4061"/>
    <w:rsid w:val="008C4229"/>
    <w:rsid w:val="008C5BE0"/>
    <w:rsid w:val="008C7233"/>
    <w:rsid w:val="008D2434"/>
    <w:rsid w:val="008E171D"/>
    <w:rsid w:val="008E2785"/>
    <w:rsid w:val="008E78A3"/>
    <w:rsid w:val="008F0654"/>
    <w:rsid w:val="008F06CB"/>
    <w:rsid w:val="008F2E83"/>
    <w:rsid w:val="008F612A"/>
    <w:rsid w:val="00900E37"/>
    <w:rsid w:val="0090293D"/>
    <w:rsid w:val="009034DE"/>
    <w:rsid w:val="009036A5"/>
    <w:rsid w:val="00905396"/>
    <w:rsid w:val="0090605D"/>
    <w:rsid w:val="00906419"/>
    <w:rsid w:val="00907CFD"/>
    <w:rsid w:val="00912889"/>
    <w:rsid w:val="00913A42"/>
    <w:rsid w:val="00914167"/>
    <w:rsid w:val="009143DB"/>
    <w:rsid w:val="00915065"/>
    <w:rsid w:val="00917CE5"/>
    <w:rsid w:val="009217C0"/>
    <w:rsid w:val="00925241"/>
    <w:rsid w:val="00925CEC"/>
    <w:rsid w:val="00926220"/>
    <w:rsid w:val="00926A3F"/>
    <w:rsid w:val="0092794E"/>
    <w:rsid w:val="00930D30"/>
    <w:rsid w:val="009332A2"/>
    <w:rsid w:val="00936D36"/>
    <w:rsid w:val="00937598"/>
    <w:rsid w:val="0093790B"/>
    <w:rsid w:val="00943751"/>
    <w:rsid w:val="00944882"/>
    <w:rsid w:val="00946DD0"/>
    <w:rsid w:val="00947694"/>
    <w:rsid w:val="009509E6"/>
    <w:rsid w:val="00952018"/>
    <w:rsid w:val="00952800"/>
    <w:rsid w:val="0095300D"/>
    <w:rsid w:val="00956812"/>
    <w:rsid w:val="0095719A"/>
    <w:rsid w:val="00960020"/>
    <w:rsid w:val="009623E9"/>
    <w:rsid w:val="00963EEB"/>
    <w:rsid w:val="009641B2"/>
    <w:rsid w:val="009648BC"/>
    <w:rsid w:val="00964C2F"/>
    <w:rsid w:val="00964C5B"/>
    <w:rsid w:val="00965F88"/>
    <w:rsid w:val="00970F5D"/>
    <w:rsid w:val="00974870"/>
    <w:rsid w:val="00980F6C"/>
    <w:rsid w:val="00984E03"/>
    <w:rsid w:val="009857D7"/>
    <w:rsid w:val="00987E85"/>
    <w:rsid w:val="00993920"/>
    <w:rsid w:val="009A0D12"/>
    <w:rsid w:val="009A1987"/>
    <w:rsid w:val="009A2BEE"/>
    <w:rsid w:val="009A5289"/>
    <w:rsid w:val="009A5CA3"/>
    <w:rsid w:val="009A6FCB"/>
    <w:rsid w:val="009A7A53"/>
    <w:rsid w:val="009B0402"/>
    <w:rsid w:val="009B0B75"/>
    <w:rsid w:val="009B16DF"/>
    <w:rsid w:val="009B4CB2"/>
    <w:rsid w:val="009B6701"/>
    <w:rsid w:val="009B6EF7"/>
    <w:rsid w:val="009B7000"/>
    <w:rsid w:val="009B739C"/>
    <w:rsid w:val="009C04EC"/>
    <w:rsid w:val="009C328C"/>
    <w:rsid w:val="009C3802"/>
    <w:rsid w:val="009C3863"/>
    <w:rsid w:val="009C4444"/>
    <w:rsid w:val="009C6E94"/>
    <w:rsid w:val="009C79AD"/>
    <w:rsid w:val="009C7CA6"/>
    <w:rsid w:val="009D25C3"/>
    <w:rsid w:val="009D3316"/>
    <w:rsid w:val="009D55AA"/>
    <w:rsid w:val="009E11DE"/>
    <w:rsid w:val="009E1581"/>
    <w:rsid w:val="009E3E77"/>
    <w:rsid w:val="009E3FAB"/>
    <w:rsid w:val="009E5B3F"/>
    <w:rsid w:val="009E7D90"/>
    <w:rsid w:val="009F1AB0"/>
    <w:rsid w:val="009F1F0D"/>
    <w:rsid w:val="009F501D"/>
    <w:rsid w:val="009F6DF6"/>
    <w:rsid w:val="00A039D5"/>
    <w:rsid w:val="00A046AD"/>
    <w:rsid w:val="00A04A76"/>
    <w:rsid w:val="00A079C1"/>
    <w:rsid w:val="00A12520"/>
    <w:rsid w:val="00A130FD"/>
    <w:rsid w:val="00A13D6D"/>
    <w:rsid w:val="00A14769"/>
    <w:rsid w:val="00A16151"/>
    <w:rsid w:val="00A16EC6"/>
    <w:rsid w:val="00A17C06"/>
    <w:rsid w:val="00A2126E"/>
    <w:rsid w:val="00A21706"/>
    <w:rsid w:val="00A23491"/>
    <w:rsid w:val="00A24FCC"/>
    <w:rsid w:val="00A26A90"/>
    <w:rsid w:val="00A26B27"/>
    <w:rsid w:val="00A30E4F"/>
    <w:rsid w:val="00A32253"/>
    <w:rsid w:val="00A3300E"/>
    <w:rsid w:val="00A3310E"/>
    <w:rsid w:val="00A333A0"/>
    <w:rsid w:val="00A34D26"/>
    <w:rsid w:val="00A36BFE"/>
    <w:rsid w:val="00A37E70"/>
    <w:rsid w:val="00A437E1"/>
    <w:rsid w:val="00A4685E"/>
    <w:rsid w:val="00A50CD4"/>
    <w:rsid w:val="00A510BB"/>
    <w:rsid w:val="00A51191"/>
    <w:rsid w:val="00A56D62"/>
    <w:rsid w:val="00A56F07"/>
    <w:rsid w:val="00A5762C"/>
    <w:rsid w:val="00A600FC"/>
    <w:rsid w:val="00A60BCA"/>
    <w:rsid w:val="00A638DA"/>
    <w:rsid w:val="00A65B41"/>
    <w:rsid w:val="00A65E00"/>
    <w:rsid w:val="00A66A78"/>
    <w:rsid w:val="00A7436E"/>
    <w:rsid w:val="00A74E96"/>
    <w:rsid w:val="00A75A8E"/>
    <w:rsid w:val="00A777AE"/>
    <w:rsid w:val="00A77833"/>
    <w:rsid w:val="00A824DD"/>
    <w:rsid w:val="00A83676"/>
    <w:rsid w:val="00A83B7B"/>
    <w:rsid w:val="00A84274"/>
    <w:rsid w:val="00A850F3"/>
    <w:rsid w:val="00A864E3"/>
    <w:rsid w:val="00A92573"/>
    <w:rsid w:val="00A94574"/>
    <w:rsid w:val="00A95936"/>
    <w:rsid w:val="00A96265"/>
    <w:rsid w:val="00A97084"/>
    <w:rsid w:val="00AA1C2C"/>
    <w:rsid w:val="00AA35F6"/>
    <w:rsid w:val="00AA667C"/>
    <w:rsid w:val="00AA6E91"/>
    <w:rsid w:val="00AA7439"/>
    <w:rsid w:val="00AB0189"/>
    <w:rsid w:val="00AB0242"/>
    <w:rsid w:val="00AB047E"/>
    <w:rsid w:val="00AB0B0A"/>
    <w:rsid w:val="00AB0BB7"/>
    <w:rsid w:val="00AB22C6"/>
    <w:rsid w:val="00AB2AD0"/>
    <w:rsid w:val="00AB67FC"/>
    <w:rsid w:val="00AB79FD"/>
    <w:rsid w:val="00AC00F2"/>
    <w:rsid w:val="00AC31B5"/>
    <w:rsid w:val="00AC46EF"/>
    <w:rsid w:val="00AC4EA1"/>
    <w:rsid w:val="00AC5381"/>
    <w:rsid w:val="00AC5920"/>
    <w:rsid w:val="00AC59C0"/>
    <w:rsid w:val="00AC67EF"/>
    <w:rsid w:val="00AC79A5"/>
    <w:rsid w:val="00AD0E65"/>
    <w:rsid w:val="00AD2139"/>
    <w:rsid w:val="00AD2BF2"/>
    <w:rsid w:val="00AD4E90"/>
    <w:rsid w:val="00AD5422"/>
    <w:rsid w:val="00AD752E"/>
    <w:rsid w:val="00AE4179"/>
    <w:rsid w:val="00AE4425"/>
    <w:rsid w:val="00AE4FBE"/>
    <w:rsid w:val="00AE650F"/>
    <w:rsid w:val="00AE6555"/>
    <w:rsid w:val="00AE7D16"/>
    <w:rsid w:val="00AF0806"/>
    <w:rsid w:val="00AF4CAA"/>
    <w:rsid w:val="00AF571A"/>
    <w:rsid w:val="00AF60A0"/>
    <w:rsid w:val="00AF67FC"/>
    <w:rsid w:val="00AF7DF5"/>
    <w:rsid w:val="00B006E5"/>
    <w:rsid w:val="00B024C2"/>
    <w:rsid w:val="00B07700"/>
    <w:rsid w:val="00B1072C"/>
    <w:rsid w:val="00B13921"/>
    <w:rsid w:val="00B1528C"/>
    <w:rsid w:val="00B16ACD"/>
    <w:rsid w:val="00B20A72"/>
    <w:rsid w:val="00B21487"/>
    <w:rsid w:val="00B232D1"/>
    <w:rsid w:val="00B24DB5"/>
    <w:rsid w:val="00B31F9E"/>
    <w:rsid w:val="00B3268F"/>
    <w:rsid w:val="00B32C2C"/>
    <w:rsid w:val="00B33A1A"/>
    <w:rsid w:val="00B33E6C"/>
    <w:rsid w:val="00B371CC"/>
    <w:rsid w:val="00B41CD9"/>
    <w:rsid w:val="00B427E6"/>
    <w:rsid w:val="00B428A6"/>
    <w:rsid w:val="00B430E3"/>
    <w:rsid w:val="00B43E1F"/>
    <w:rsid w:val="00B4444B"/>
    <w:rsid w:val="00B45FBC"/>
    <w:rsid w:val="00B51A7D"/>
    <w:rsid w:val="00B52FFA"/>
    <w:rsid w:val="00B535C2"/>
    <w:rsid w:val="00B54838"/>
    <w:rsid w:val="00B54C41"/>
    <w:rsid w:val="00B55544"/>
    <w:rsid w:val="00B60ACD"/>
    <w:rsid w:val="00B642FC"/>
    <w:rsid w:val="00B64D26"/>
    <w:rsid w:val="00B64FBB"/>
    <w:rsid w:val="00B6690C"/>
    <w:rsid w:val="00B70E22"/>
    <w:rsid w:val="00B774CB"/>
    <w:rsid w:val="00B80402"/>
    <w:rsid w:val="00B80B9A"/>
    <w:rsid w:val="00B828E0"/>
    <w:rsid w:val="00B830B7"/>
    <w:rsid w:val="00B844A7"/>
    <w:rsid w:val="00B848EA"/>
    <w:rsid w:val="00B84B2B"/>
    <w:rsid w:val="00B8639D"/>
    <w:rsid w:val="00B86DA6"/>
    <w:rsid w:val="00B90500"/>
    <w:rsid w:val="00B9176C"/>
    <w:rsid w:val="00B935A4"/>
    <w:rsid w:val="00B96783"/>
    <w:rsid w:val="00BA07F2"/>
    <w:rsid w:val="00BA1E4D"/>
    <w:rsid w:val="00BA561A"/>
    <w:rsid w:val="00BB0DC6"/>
    <w:rsid w:val="00BB10BE"/>
    <w:rsid w:val="00BB15E4"/>
    <w:rsid w:val="00BB1E19"/>
    <w:rsid w:val="00BB21D1"/>
    <w:rsid w:val="00BB32F2"/>
    <w:rsid w:val="00BB4338"/>
    <w:rsid w:val="00BB49C4"/>
    <w:rsid w:val="00BB6C0E"/>
    <w:rsid w:val="00BB7B38"/>
    <w:rsid w:val="00BC11E5"/>
    <w:rsid w:val="00BC2ADF"/>
    <w:rsid w:val="00BC40EB"/>
    <w:rsid w:val="00BC4BC6"/>
    <w:rsid w:val="00BC52FD"/>
    <w:rsid w:val="00BC6E62"/>
    <w:rsid w:val="00BC7443"/>
    <w:rsid w:val="00BC7AA5"/>
    <w:rsid w:val="00BD0648"/>
    <w:rsid w:val="00BD1040"/>
    <w:rsid w:val="00BD34AA"/>
    <w:rsid w:val="00BD3DCE"/>
    <w:rsid w:val="00BE0C44"/>
    <w:rsid w:val="00BE1B8B"/>
    <w:rsid w:val="00BE2A18"/>
    <w:rsid w:val="00BE2C01"/>
    <w:rsid w:val="00BE41EC"/>
    <w:rsid w:val="00BE466A"/>
    <w:rsid w:val="00BE56FB"/>
    <w:rsid w:val="00BF3924"/>
    <w:rsid w:val="00BF3DDE"/>
    <w:rsid w:val="00BF6589"/>
    <w:rsid w:val="00BF6F7F"/>
    <w:rsid w:val="00C00647"/>
    <w:rsid w:val="00C01354"/>
    <w:rsid w:val="00C016AE"/>
    <w:rsid w:val="00C02764"/>
    <w:rsid w:val="00C02FD6"/>
    <w:rsid w:val="00C04CEF"/>
    <w:rsid w:val="00C0662F"/>
    <w:rsid w:val="00C11943"/>
    <w:rsid w:val="00C12E96"/>
    <w:rsid w:val="00C14763"/>
    <w:rsid w:val="00C16141"/>
    <w:rsid w:val="00C2363F"/>
    <w:rsid w:val="00C236C8"/>
    <w:rsid w:val="00C260B1"/>
    <w:rsid w:val="00C26E56"/>
    <w:rsid w:val="00C31406"/>
    <w:rsid w:val="00C344F8"/>
    <w:rsid w:val="00C37194"/>
    <w:rsid w:val="00C40637"/>
    <w:rsid w:val="00C40F6C"/>
    <w:rsid w:val="00C44426"/>
    <w:rsid w:val="00C445F3"/>
    <w:rsid w:val="00C451F4"/>
    <w:rsid w:val="00C45EB1"/>
    <w:rsid w:val="00C46F0B"/>
    <w:rsid w:val="00C529ED"/>
    <w:rsid w:val="00C54A3A"/>
    <w:rsid w:val="00C54C25"/>
    <w:rsid w:val="00C55566"/>
    <w:rsid w:val="00C56448"/>
    <w:rsid w:val="00C6152A"/>
    <w:rsid w:val="00C64FC2"/>
    <w:rsid w:val="00C667BE"/>
    <w:rsid w:val="00C6766B"/>
    <w:rsid w:val="00C72223"/>
    <w:rsid w:val="00C73265"/>
    <w:rsid w:val="00C76417"/>
    <w:rsid w:val="00C7726F"/>
    <w:rsid w:val="00C779C5"/>
    <w:rsid w:val="00C81688"/>
    <w:rsid w:val="00C823DA"/>
    <w:rsid w:val="00C8259F"/>
    <w:rsid w:val="00C82746"/>
    <w:rsid w:val="00C8312F"/>
    <w:rsid w:val="00C84C47"/>
    <w:rsid w:val="00C858A4"/>
    <w:rsid w:val="00C86AFA"/>
    <w:rsid w:val="00C9676D"/>
    <w:rsid w:val="00CA45E5"/>
    <w:rsid w:val="00CA4A2E"/>
    <w:rsid w:val="00CB0D3D"/>
    <w:rsid w:val="00CB18D0"/>
    <w:rsid w:val="00CB1C8A"/>
    <w:rsid w:val="00CB24F5"/>
    <w:rsid w:val="00CB2663"/>
    <w:rsid w:val="00CB3BBE"/>
    <w:rsid w:val="00CB59E9"/>
    <w:rsid w:val="00CB6370"/>
    <w:rsid w:val="00CC0D6A"/>
    <w:rsid w:val="00CC3831"/>
    <w:rsid w:val="00CC3E3D"/>
    <w:rsid w:val="00CC519B"/>
    <w:rsid w:val="00CD0016"/>
    <w:rsid w:val="00CD12C1"/>
    <w:rsid w:val="00CD214E"/>
    <w:rsid w:val="00CD46FA"/>
    <w:rsid w:val="00CD4D22"/>
    <w:rsid w:val="00CD5973"/>
    <w:rsid w:val="00CD6DBF"/>
    <w:rsid w:val="00CD7DF9"/>
    <w:rsid w:val="00CE085A"/>
    <w:rsid w:val="00CE31A6"/>
    <w:rsid w:val="00CF09AA"/>
    <w:rsid w:val="00CF4813"/>
    <w:rsid w:val="00CF5233"/>
    <w:rsid w:val="00D029B8"/>
    <w:rsid w:val="00D02F60"/>
    <w:rsid w:val="00D0441D"/>
    <w:rsid w:val="00D0464E"/>
    <w:rsid w:val="00D04A96"/>
    <w:rsid w:val="00D075F2"/>
    <w:rsid w:val="00D07A7B"/>
    <w:rsid w:val="00D10E06"/>
    <w:rsid w:val="00D15197"/>
    <w:rsid w:val="00D16820"/>
    <w:rsid w:val="00D169C8"/>
    <w:rsid w:val="00D1793F"/>
    <w:rsid w:val="00D21182"/>
    <w:rsid w:val="00D22AF5"/>
    <w:rsid w:val="00D235EA"/>
    <w:rsid w:val="00D247A9"/>
    <w:rsid w:val="00D27434"/>
    <w:rsid w:val="00D32721"/>
    <w:rsid w:val="00D328DC"/>
    <w:rsid w:val="00D33387"/>
    <w:rsid w:val="00D402FB"/>
    <w:rsid w:val="00D46454"/>
    <w:rsid w:val="00D47D7A"/>
    <w:rsid w:val="00D50ABD"/>
    <w:rsid w:val="00D527E0"/>
    <w:rsid w:val="00D53C01"/>
    <w:rsid w:val="00D55290"/>
    <w:rsid w:val="00D5585E"/>
    <w:rsid w:val="00D57791"/>
    <w:rsid w:val="00D6046A"/>
    <w:rsid w:val="00D62870"/>
    <w:rsid w:val="00D655D9"/>
    <w:rsid w:val="00D65872"/>
    <w:rsid w:val="00D676F3"/>
    <w:rsid w:val="00D70EF5"/>
    <w:rsid w:val="00D71024"/>
    <w:rsid w:val="00D71A25"/>
    <w:rsid w:val="00D71D1F"/>
    <w:rsid w:val="00D71FCF"/>
    <w:rsid w:val="00D72A54"/>
    <w:rsid w:val="00D72CC1"/>
    <w:rsid w:val="00D76C50"/>
    <w:rsid w:val="00D76EC9"/>
    <w:rsid w:val="00D80E7D"/>
    <w:rsid w:val="00D81397"/>
    <w:rsid w:val="00D82089"/>
    <w:rsid w:val="00D848B9"/>
    <w:rsid w:val="00D867B6"/>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9A8"/>
    <w:rsid w:val="00DC1C6B"/>
    <w:rsid w:val="00DC2C2E"/>
    <w:rsid w:val="00DC4AF0"/>
    <w:rsid w:val="00DC5728"/>
    <w:rsid w:val="00DC7886"/>
    <w:rsid w:val="00DC7FF1"/>
    <w:rsid w:val="00DD0CF2"/>
    <w:rsid w:val="00DD26AE"/>
    <w:rsid w:val="00DD5724"/>
    <w:rsid w:val="00DD6725"/>
    <w:rsid w:val="00DE08F1"/>
    <w:rsid w:val="00DE1554"/>
    <w:rsid w:val="00DE2901"/>
    <w:rsid w:val="00DE590F"/>
    <w:rsid w:val="00DE7DC1"/>
    <w:rsid w:val="00DF3F7E"/>
    <w:rsid w:val="00DF7648"/>
    <w:rsid w:val="00E00E29"/>
    <w:rsid w:val="00E02BAB"/>
    <w:rsid w:val="00E04CEB"/>
    <w:rsid w:val="00E060BC"/>
    <w:rsid w:val="00E11420"/>
    <w:rsid w:val="00E11FFF"/>
    <w:rsid w:val="00E132FB"/>
    <w:rsid w:val="00E170B7"/>
    <w:rsid w:val="00E177DD"/>
    <w:rsid w:val="00E20900"/>
    <w:rsid w:val="00E20B8F"/>
    <w:rsid w:val="00E20C7F"/>
    <w:rsid w:val="00E2396E"/>
    <w:rsid w:val="00E24728"/>
    <w:rsid w:val="00E25B4C"/>
    <w:rsid w:val="00E276AC"/>
    <w:rsid w:val="00E34A35"/>
    <w:rsid w:val="00E37C2F"/>
    <w:rsid w:val="00E41C28"/>
    <w:rsid w:val="00E46308"/>
    <w:rsid w:val="00E51E17"/>
    <w:rsid w:val="00E52DAB"/>
    <w:rsid w:val="00E539B0"/>
    <w:rsid w:val="00E5580D"/>
    <w:rsid w:val="00E55994"/>
    <w:rsid w:val="00E60606"/>
    <w:rsid w:val="00E60C66"/>
    <w:rsid w:val="00E6164D"/>
    <w:rsid w:val="00E618C9"/>
    <w:rsid w:val="00E62694"/>
    <w:rsid w:val="00E62774"/>
    <w:rsid w:val="00E6307C"/>
    <w:rsid w:val="00E636FA"/>
    <w:rsid w:val="00E66C50"/>
    <w:rsid w:val="00E679D3"/>
    <w:rsid w:val="00E70E22"/>
    <w:rsid w:val="00E71208"/>
    <w:rsid w:val="00E71444"/>
    <w:rsid w:val="00E71C91"/>
    <w:rsid w:val="00E720A1"/>
    <w:rsid w:val="00E75DDA"/>
    <w:rsid w:val="00E773E8"/>
    <w:rsid w:val="00E83ADD"/>
    <w:rsid w:val="00E84F38"/>
    <w:rsid w:val="00E85623"/>
    <w:rsid w:val="00E87441"/>
    <w:rsid w:val="00E91FAE"/>
    <w:rsid w:val="00E92BBB"/>
    <w:rsid w:val="00E938C9"/>
    <w:rsid w:val="00E96E3F"/>
    <w:rsid w:val="00EA270C"/>
    <w:rsid w:val="00EA4974"/>
    <w:rsid w:val="00EA532E"/>
    <w:rsid w:val="00EA7D46"/>
    <w:rsid w:val="00EB06D9"/>
    <w:rsid w:val="00EB1674"/>
    <w:rsid w:val="00EB192B"/>
    <w:rsid w:val="00EB19ED"/>
    <w:rsid w:val="00EB1CAB"/>
    <w:rsid w:val="00EB2E4F"/>
    <w:rsid w:val="00EB343C"/>
    <w:rsid w:val="00EB34E4"/>
    <w:rsid w:val="00EC0F5A"/>
    <w:rsid w:val="00EC4265"/>
    <w:rsid w:val="00EC4CEB"/>
    <w:rsid w:val="00EC659E"/>
    <w:rsid w:val="00EC7F5A"/>
    <w:rsid w:val="00ED2072"/>
    <w:rsid w:val="00ED2AE0"/>
    <w:rsid w:val="00ED5553"/>
    <w:rsid w:val="00ED5E36"/>
    <w:rsid w:val="00ED64D2"/>
    <w:rsid w:val="00ED6961"/>
    <w:rsid w:val="00ED79AE"/>
    <w:rsid w:val="00EE2E48"/>
    <w:rsid w:val="00EF0B96"/>
    <w:rsid w:val="00EF0BE1"/>
    <w:rsid w:val="00EF3486"/>
    <w:rsid w:val="00EF47AF"/>
    <w:rsid w:val="00EF53B6"/>
    <w:rsid w:val="00EF61D8"/>
    <w:rsid w:val="00F00B73"/>
    <w:rsid w:val="00F01853"/>
    <w:rsid w:val="00F115CA"/>
    <w:rsid w:val="00F133F9"/>
    <w:rsid w:val="00F14817"/>
    <w:rsid w:val="00F14EBA"/>
    <w:rsid w:val="00F1510F"/>
    <w:rsid w:val="00F1533A"/>
    <w:rsid w:val="00F15581"/>
    <w:rsid w:val="00F15E5A"/>
    <w:rsid w:val="00F17F0A"/>
    <w:rsid w:val="00F2133A"/>
    <w:rsid w:val="00F22913"/>
    <w:rsid w:val="00F2668F"/>
    <w:rsid w:val="00F2742F"/>
    <w:rsid w:val="00F2753B"/>
    <w:rsid w:val="00F33F8B"/>
    <w:rsid w:val="00F340B2"/>
    <w:rsid w:val="00F43390"/>
    <w:rsid w:val="00F443B2"/>
    <w:rsid w:val="00F458D8"/>
    <w:rsid w:val="00F46B23"/>
    <w:rsid w:val="00F50237"/>
    <w:rsid w:val="00F53596"/>
    <w:rsid w:val="00F55BA8"/>
    <w:rsid w:val="00F55DB1"/>
    <w:rsid w:val="00F56ACA"/>
    <w:rsid w:val="00F600FE"/>
    <w:rsid w:val="00F62E20"/>
    <w:rsid w:val="00F62E4D"/>
    <w:rsid w:val="00F66B34"/>
    <w:rsid w:val="00F675B9"/>
    <w:rsid w:val="00F70560"/>
    <w:rsid w:val="00F711C9"/>
    <w:rsid w:val="00F74C59"/>
    <w:rsid w:val="00F75C3A"/>
    <w:rsid w:val="00F82E30"/>
    <w:rsid w:val="00F831CB"/>
    <w:rsid w:val="00F848A3"/>
    <w:rsid w:val="00F84ACF"/>
    <w:rsid w:val="00F85742"/>
    <w:rsid w:val="00F85BF8"/>
    <w:rsid w:val="00F8679F"/>
    <w:rsid w:val="00F871CE"/>
    <w:rsid w:val="00F87802"/>
    <w:rsid w:val="00F908DC"/>
    <w:rsid w:val="00F92C0A"/>
    <w:rsid w:val="00F9415B"/>
    <w:rsid w:val="00FA13C2"/>
    <w:rsid w:val="00FA69DE"/>
    <w:rsid w:val="00FA7F91"/>
    <w:rsid w:val="00FB121C"/>
    <w:rsid w:val="00FB1CDD"/>
    <w:rsid w:val="00FB2C2F"/>
    <w:rsid w:val="00FB305C"/>
    <w:rsid w:val="00FC2E3D"/>
    <w:rsid w:val="00FC3BDE"/>
    <w:rsid w:val="00FD1DBE"/>
    <w:rsid w:val="00FD25A7"/>
    <w:rsid w:val="00FD27B6"/>
    <w:rsid w:val="00FD3689"/>
    <w:rsid w:val="00FD42A3"/>
    <w:rsid w:val="00FD65A9"/>
    <w:rsid w:val="00FD7468"/>
    <w:rsid w:val="00FD7CE0"/>
    <w:rsid w:val="00FE046E"/>
    <w:rsid w:val="00FE0B3B"/>
    <w:rsid w:val="00FE1BE2"/>
    <w:rsid w:val="00FE2C7C"/>
    <w:rsid w:val="00FE2F00"/>
    <w:rsid w:val="00FE53D9"/>
    <w:rsid w:val="00FE6C16"/>
    <w:rsid w:val="00FE730A"/>
    <w:rsid w:val="00FF1DD7"/>
    <w:rsid w:val="00FF4453"/>
    <w:rsid w:val="00FF536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EA7D46"/>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qFormat/>
    <w:rsid w:val="00EA7D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EA7D46"/>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qFormat/>
    <w:rsid w:val="00EA7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03059">
      <w:bodyDiv w:val="1"/>
      <w:marLeft w:val="0"/>
      <w:marRight w:val="0"/>
      <w:marTop w:val="0"/>
      <w:marBottom w:val="0"/>
      <w:divBdr>
        <w:top w:val="none" w:sz="0" w:space="0" w:color="auto"/>
        <w:left w:val="none" w:sz="0" w:space="0" w:color="auto"/>
        <w:bottom w:val="none" w:sz="0" w:space="0" w:color="auto"/>
        <w:right w:val="none" w:sz="0" w:space="0" w:color="auto"/>
      </w:divBdr>
      <w:divsChild>
        <w:div w:id="572932231">
          <w:marLeft w:val="0"/>
          <w:marRight w:val="0"/>
          <w:marTop w:val="0"/>
          <w:marBottom w:val="0"/>
          <w:divBdr>
            <w:top w:val="none" w:sz="0" w:space="0" w:color="auto"/>
            <w:left w:val="none" w:sz="0" w:space="0" w:color="auto"/>
            <w:bottom w:val="none" w:sz="0" w:space="0" w:color="auto"/>
            <w:right w:val="none" w:sz="0" w:space="0" w:color="auto"/>
          </w:divBdr>
          <w:divsChild>
            <w:div w:id="220946679">
              <w:marLeft w:val="0"/>
              <w:marRight w:val="0"/>
              <w:marTop w:val="0"/>
              <w:marBottom w:val="0"/>
              <w:divBdr>
                <w:top w:val="none" w:sz="0" w:space="0" w:color="auto"/>
                <w:left w:val="none" w:sz="0" w:space="0" w:color="auto"/>
                <w:bottom w:val="none" w:sz="0" w:space="0" w:color="auto"/>
                <w:right w:val="none" w:sz="0" w:space="0" w:color="auto"/>
              </w:divBdr>
              <w:divsChild>
                <w:div w:id="5837097">
                  <w:marLeft w:val="0"/>
                  <w:marRight w:val="0"/>
                  <w:marTop w:val="0"/>
                  <w:marBottom w:val="0"/>
                  <w:divBdr>
                    <w:top w:val="none" w:sz="0" w:space="0" w:color="auto"/>
                    <w:left w:val="none" w:sz="0" w:space="0" w:color="auto"/>
                    <w:bottom w:val="none" w:sz="0" w:space="0" w:color="auto"/>
                    <w:right w:val="none" w:sz="0" w:space="0" w:color="auto"/>
                  </w:divBdr>
                  <w:divsChild>
                    <w:div w:id="470951338">
                      <w:marLeft w:val="0"/>
                      <w:marRight w:val="0"/>
                      <w:marTop w:val="0"/>
                      <w:marBottom w:val="0"/>
                      <w:divBdr>
                        <w:top w:val="none" w:sz="0" w:space="0" w:color="auto"/>
                        <w:left w:val="none" w:sz="0" w:space="0" w:color="auto"/>
                        <w:bottom w:val="none" w:sz="0" w:space="0" w:color="auto"/>
                        <w:right w:val="none" w:sz="0" w:space="0" w:color="auto"/>
                      </w:divBdr>
                    </w:div>
                  </w:divsChild>
                </w:div>
                <w:div w:id="1531458573">
                  <w:marLeft w:val="0"/>
                  <w:marRight w:val="0"/>
                  <w:marTop w:val="0"/>
                  <w:marBottom w:val="0"/>
                  <w:divBdr>
                    <w:top w:val="none" w:sz="0" w:space="0" w:color="auto"/>
                    <w:left w:val="none" w:sz="0" w:space="0" w:color="auto"/>
                    <w:bottom w:val="none" w:sz="0" w:space="0" w:color="auto"/>
                    <w:right w:val="none" w:sz="0" w:space="0" w:color="auto"/>
                  </w:divBdr>
                  <w:divsChild>
                    <w:div w:id="1586187208">
                      <w:marLeft w:val="0"/>
                      <w:marRight w:val="0"/>
                      <w:marTop w:val="0"/>
                      <w:marBottom w:val="0"/>
                      <w:divBdr>
                        <w:top w:val="none" w:sz="0" w:space="0" w:color="auto"/>
                        <w:left w:val="none" w:sz="0" w:space="0" w:color="auto"/>
                        <w:bottom w:val="none" w:sz="0" w:space="0" w:color="auto"/>
                        <w:right w:val="none" w:sz="0" w:space="0" w:color="auto"/>
                      </w:divBdr>
                    </w:div>
                  </w:divsChild>
                </w:div>
                <w:div w:id="606624292">
                  <w:marLeft w:val="0"/>
                  <w:marRight w:val="0"/>
                  <w:marTop w:val="0"/>
                  <w:marBottom w:val="0"/>
                  <w:divBdr>
                    <w:top w:val="none" w:sz="0" w:space="0" w:color="auto"/>
                    <w:left w:val="none" w:sz="0" w:space="0" w:color="auto"/>
                    <w:bottom w:val="none" w:sz="0" w:space="0" w:color="auto"/>
                    <w:right w:val="none" w:sz="0" w:space="0" w:color="auto"/>
                  </w:divBdr>
                  <w:divsChild>
                    <w:div w:id="1944612165">
                      <w:marLeft w:val="0"/>
                      <w:marRight w:val="0"/>
                      <w:marTop w:val="0"/>
                      <w:marBottom w:val="0"/>
                      <w:divBdr>
                        <w:top w:val="none" w:sz="0" w:space="0" w:color="auto"/>
                        <w:left w:val="none" w:sz="0" w:space="0" w:color="auto"/>
                        <w:bottom w:val="none" w:sz="0" w:space="0" w:color="auto"/>
                        <w:right w:val="none" w:sz="0" w:space="0" w:color="auto"/>
                      </w:divBdr>
                    </w:div>
                  </w:divsChild>
                </w:div>
                <w:div w:id="925072561">
                  <w:marLeft w:val="0"/>
                  <w:marRight w:val="0"/>
                  <w:marTop w:val="0"/>
                  <w:marBottom w:val="0"/>
                  <w:divBdr>
                    <w:top w:val="none" w:sz="0" w:space="0" w:color="auto"/>
                    <w:left w:val="none" w:sz="0" w:space="0" w:color="auto"/>
                    <w:bottom w:val="none" w:sz="0" w:space="0" w:color="auto"/>
                    <w:right w:val="none" w:sz="0" w:space="0" w:color="auto"/>
                  </w:divBdr>
                  <w:divsChild>
                    <w:div w:id="988048536">
                      <w:marLeft w:val="0"/>
                      <w:marRight w:val="0"/>
                      <w:marTop w:val="0"/>
                      <w:marBottom w:val="0"/>
                      <w:divBdr>
                        <w:top w:val="none" w:sz="0" w:space="0" w:color="auto"/>
                        <w:left w:val="none" w:sz="0" w:space="0" w:color="auto"/>
                        <w:bottom w:val="none" w:sz="0" w:space="0" w:color="auto"/>
                        <w:right w:val="none" w:sz="0" w:space="0" w:color="auto"/>
                      </w:divBdr>
                    </w:div>
                  </w:divsChild>
                </w:div>
                <w:div w:id="243994475">
                  <w:marLeft w:val="0"/>
                  <w:marRight w:val="0"/>
                  <w:marTop w:val="0"/>
                  <w:marBottom w:val="0"/>
                  <w:divBdr>
                    <w:top w:val="none" w:sz="0" w:space="0" w:color="auto"/>
                    <w:left w:val="none" w:sz="0" w:space="0" w:color="auto"/>
                    <w:bottom w:val="none" w:sz="0" w:space="0" w:color="auto"/>
                    <w:right w:val="none" w:sz="0" w:space="0" w:color="auto"/>
                  </w:divBdr>
                  <w:divsChild>
                    <w:div w:id="9255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16466">
              <w:marLeft w:val="0"/>
              <w:marRight w:val="0"/>
              <w:marTop w:val="0"/>
              <w:marBottom w:val="0"/>
              <w:divBdr>
                <w:top w:val="none" w:sz="0" w:space="0" w:color="auto"/>
                <w:left w:val="none" w:sz="0" w:space="0" w:color="auto"/>
                <w:bottom w:val="none" w:sz="0" w:space="0" w:color="auto"/>
                <w:right w:val="none" w:sz="0" w:space="0" w:color="auto"/>
              </w:divBdr>
              <w:divsChild>
                <w:div w:id="858785601">
                  <w:marLeft w:val="0"/>
                  <w:marRight w:val="0"/>
                  <w:marTop w:val="0"/>
                  <w:marBottom w:val="0"/>
                  <w:divBdr>
                    <w:top w:val="none" w:sz="0" w:space="0" w:color="auto"/>
                    <w:left w:val="none" w:sz="0" w:space="0" w:color="auto"/>
                    <w:bottom w:val="none" w:sz="0" w:space="0" w:color="auto"/>
                    <w:right w:val="none" w:sz="0" w:space="0" w:color="auto"/>
                  </w:divBdr>
                  <w:divsChild>
                    <w:div w:id="24723181">
                      <w:marLeft w:val="0"/>
                      <w:marRight w:val="0"/>
                      <w:marTop w:val="0"/>
                      <w:marBottom w:val="0"/>
                      <w:divBdr>
                        <w:top w:val="none" w:sz="0" w:space="0" w:color="auto"/>
                        <w:left w:val="none" w:sz="0" w:space="0" w:color="auto"/>
                        <w:bottom w:val="none" w:sz="0" w:space="0" w:color="auto"/>
                        <w:right w:val="none" w:sz="0" w:space="0" w:color="auto"/>
                      </w:divBdr>
                    </w:div>
                  </w:divsChild>
                </w:div>
                <w:div w:id="743572471">
                  <w:marLeft w:val="0"/>
                  <w:marRight w:val="0"/>
                  <w:marTop w:val="0"/>
                  <w:marBottom w:val="0"/>
                  <w:divBdr>
                    <w:top w:val="none" w:sz="0" w:space="0" w:color="auto"/>
                    <w:left w:val="none" w:sz="0" w:space="0" w:color="auto"/>
                    <w:bottom w:val="none" w:sz="0" w:space="0" w:color="auto"/>
                    <w:right w:val="none" w:sz="0" w:space="0" w:color="auto"/>
                  </w:divBdr>
                  <w:divsChild>
                    <w:div w:id="1335183512">
                      <w:marLeft w:val="0"/>
                      <w:marRight w:val="0"/>
                      <w:marTop w:val="0"/>
                      <w:marBottom w:val="0"/>
                      <w:divBdr>
                        <w:top w:val="none" w:sz="0" w:space="0" w:color="auto"/>
                        <w:left w:val="none" w:sz="0" w:space="0" w:color="auto"/>
                        <w:bottom w:val="none" w:sz="0" w:space="0" w:color="auto"/>
                        <w:right w:val="none" w:sz="0" w:space="0" w:color="auto"/>
                      </w:divBdr>
                    </w:div>
                    <w:div w:id="435291815">
                      <w:marLeft w:val="0"/>
                      <w:marRight w:val="0"/>
                      <w:marTop w:val="0"/>
                      <w:marBottom w:val="0"/>
                      <w:divBdr>
                        <w:top w:val="none" w:sz="0" w:space="0" w:color="auto"/>
                        <w:left w:val="none" w:sz="0" w:space="0" w:color="auto"/>
                        <w:bottom w:val="none" w:sz="0" w:space="0" w:color="auto"/>
                        <w:right w:val="none" w:sz="0" w:space="0" w:color="auto"/>
                      </w:divBdr>
                      <w:divsChild>
                        <w:div w:id="2143694325">
                          <w:marLeft w:val="0"/>
                          <w:marRight w:val="0"/>
                          <w:marTop w:val="0"/>
                          <w:marBottom w:val="0"/>
                          <w:divBdr>
                            <w:top w:val="none" w:sz="0" w:space="0" w:color="auto"/>
                            <w:left w:val="none" w:sz="0" w:space="0" w:color="auto"/>
                            <w:bottom w:val="none" w:sz="0" w:space="0" w:color="auto"/>
                            <w:right w:val="none" w:sz="0" w:space="0" w:color="auto"/>
                          </w:divBdr>
                        </w:div>
                      </w:divsChild>
                    </w:div>
                    <w:div w:id="62487918">
                      <w:marLeft w:val="0"/>
                      <w:marRight w:val="0"/>
                      <w:marTop w:val="0"/>
                      <w:marBottom w:val="0"/>
                      <w:divBdr>
                        <w:top w:val="none" w:sz="0" w:space="0" w:color="auto"/>
                        <w:left w:val="none" w:sz="0" w:space="0" w:color="auto"/>
                        <w:bottom w:val="none" w:sz="0" w:space="0" w:color="auto"/>
                        <w:right w:val="none" w:sz="0" w:space="0" w:color="auto"/>
                      </w:divBdr>
                      <w:divsChild>
                        <w:div w:id="1100369372">
                          <w:marLeft w:val="0"/>
                          <w:marRight w:val="0"/>
                          <w:marTop w:val="0"/>
                          <w:marBottom w:val="0"/>
                          <w:divBdr>
                            <w:top w:val="none" w:sz="0" w:space="0" w:color="auto"/>
                            <w:left w:val="none" w:sz="0" w:space="0" w:color="auto"/>
                            <w:bottom w:val="none" w:sz="0" w:space="0" w:color="auto"/>
                            <w:right w:val="none" w:sz="0" w:space="0" w:color="auto"/>
                          </w:divBdr>
                        </w:div>
                      </w:divsChild>
                    </w:div>
                    <w:div w:id="1002468915">
                      <w:marLeft w:val="0"/>
                      <w:marRight w:val="0"/>
                      <w:marTop w:val="0"/>
                      <w:marBottom w:val="0"/>
                      <w:divBdr>
                        <w:top w:val="none" w:sz="0" w:space="0" w:color="auto"/>
                        <w:left w:val="none" w:sz="0" w:space="0" w:color="auto"/>
                        <w:bottom w:val="none" w:sz="0" w:space="0" w:color="auto"/>
                        <w:right w:val="none" w:sz="0" w:space="0" w:color="auto"/>
                      </w:divBdr>
                      <w:divsChild>
                        <w:div w:id="3846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272589">
                  <w:marLeft w:val="0"/>
                  <w:marRight w:val="0"/>
                  <w:marTop w:val="0"/>
                  <w:marBottom w:val="0"/>
                  <w:divBdr>
                    <w:top w:val="none" w:sz="0" w:space="0" w:color="auto"/>
                    <w:left w:val="none" w:sz="0" w:space="0" w:color="auto"/>
                    <w:bottom w:val="none" w:sz="0" w:space="0" w:color="auto"/>
                    <w:right w:val="none" w:sz="0" w:space="0" w:color="auto"/>
                  </w:divBdr>
                  <w:divsChild>
                    <w:div w:id="420835995">
                      <w:marLeft w:val="0"/>
                      <w:marRight w:val="0"/>
                      <w:marTop w:val="0"/>
                      <w:marBottom w:val="0"/>
                      <w:divBdr>
                        <w:top w:val="none" w:sz="0" w:space="0" w:color="auto"/>
                        <w:left w:val="none" w:sz="0" w:space="0" w:color="auto"/>
                        <w:bottom w:val="none" w:sz="0" w:space="0" w:color="auto"/>
                        <w:right w:val="none" w:sz="0" w:space="0" w:color="auto"/>
                      </w:divBdr>
                    </w:div>
                  </w:divsChild>
                </w:div>
                <w:div w:id="1545556916">
                  <w:marLeft w:val="0"/>
                  <w:marRight w:val="0"/>
                  <w:marTop w:val="0"/>
                  <w:marBottom w:val="0"/>
                  <w:divBdr>
                    <w:top w:val="none" w:sz="0" w:space="0" w:color="auto"/>
                    <w:left w:val="none" w:sz="0" w:space="0" w:color="auto"/>
                    <w:bottom w:val="none" w:sz="0" w:space="0" w:color="auto"/>
                    <w:right w:val="none" w:sz="0" w:space="0" w:color="auto"/>
                  </w:divBdr>
                  <w:divsChild>
                    <w:div w:id="1062868185">
                      <w:marLeft w:val="0"/>
                      <w:marRight w:val="0"/>
                      <w:marTop w:val="0"/>
                      <w:marBottom w:val="0"/>
                      <w:divBdr>
                        <w:top w:val="none" w:sz="0" w:space="0" w:color="auto"/>
                        <w:left w:val="none" w:sz="0" w:space="0" w:color="auto"/>
                        <w:bottom w:val="none" w:sz="0" w:space="0" w:color="auto"/>
                        <w:right w:val="none" w:sz="0" w:space="0" w:color="auto"/>
                      </w:divBdr>
                    </w:div>
                    <w:div w:id="693073059">
                      <w:marLeft w:val="0"/>
                      <w:marRight w:val="0"/>
                      <w:marTop w:val="0"/>
                      <w:marBottom w:val="0"/>
                      <w:divBdr>
                        <w:top w:val="none" w:sz="0" w:space="0" w:color="auto"/>
                        <w:left w:val="none" w:sz="0" w:space="0" w:color="auto"/>
                        <w:bottom w:val="none" w:sz="0" w:space="0" w:color="auto"/>
                        <w:right w:val="none" w:sz="0" w:space="0" w:color="auto"/>
                      </w:divBdr>
                      <w:divsChild>
                        <w:div w:id="1584754727">
                          <w:marLeft w:val="0"/>
                          <w:marRight w:val="0"/>
                          <w:marTop w:val="0"/>
                          <w:marBottom w:val="0"/>
                          <w:divBdr>
                            <w:top w:val="none" w:sz="0" w:space="0" w:color="auto"/>
                            <w:left w:val="none" w:sz="0" w:space="0" w:color="auto"/>
                            <w:bottom w:val="none" w:sz="0" w:space="0" w:color="auto"/>
                            <w:right w:val="none" w:sz="0" w:space="0" w:color="auto"/>
                          </w:divBdr>
                        </w:div>
                      </w:divsChild>
                    </w:div>
                    <w:div w:id="589050599">
                      <w:marLeft w:val="0"/>
                      <w:marRight w:val="0"/>
                      <w:marTop w:val="0"/>
                      <w:marBottom w:val="0"/>
                      <w:divBdr>
                        <w:top w:val="none" w:sz="0" w:space="0" w:color="auto"/>
                        <w:left w:val="none" w:sz="0" w:space="0" w:color="auto"/>
                        <w:bottom w:val="none" w:sz="0" w:space="0" w:color="auto"/>
                        <w:right w:val="none" w:sz="0" w:space="0" w:color="auto"/>
                      </w:divBdr>
                      <w:divsChild>
                        <w:div w:id="7858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40137">
                  <w:marLeft w:val="0"/>
                  <w:marRight w:val="0"/>
                  <w:marTop w:val="0"/>
                  <w:marBottom w:val="0"/>
                  <w:divBdr>
                    <w:top w:val="none" w:sz="0" w:space="0" w:color="auto"/>
                    <w:left w:val="none" w:sz="0" w:space="0" w:color="auto"/>
                    <w:bottom w:val="none" w:sz="0" w:space="0" w:color="auto"/>
                    <w:right w:val="none" w:sz="0" w:space="0" w:color="auto"/>
                  </w:divBdr>
                  <w:divsChild>
                    <w:div w:id="923496639">
                      <w:marLeft w:val="0"/>
                      <w:marRight w:val="0"/>
                      <w:marTop w:val="0"/>
                      <w:marBottom w:val="0"/>
                      <w:divBdr>
                        <w:top w:val="none" w:sz="0" w:space="0" w:color="auto"/>
                        <w:left w:val="none" w:sz="0" w:space="0" w:color="auto"/>
                        <w:bottom w:val="none" w:sz="0" w:space="0" w:color="auto"/>
                        <w:right w:val="none" w:sz="0" w:space="0" w:color="auto"/>
                      </w:divBdr>
                    </w:div>
                  </w:divsChild>
                </w:div>
                <w:div w:id="476342678">
                  <w:marLeft w:val="0"/>
                  <w:marRight w:val="0"/>
                  <w:marTop w:val="0"/>
                  <w:marBottom w:val="0"/>
                  <w:divBdr>
                    <w:top w:val="none" w:sz="0" w:space="0" w:color="auto"/>
                    <w:left w:val="none" w:sz="0" w:space="0" w:color="auto"/>
                    <w:bottom w:val="none" w:sz="0" w:space="0" w:color="auto"/>
                    <w:right w:val="none" w:sz="0" w:space="0" w:color="auto"/>
                  </w:divBdr>
                  <w:divsChild>
                    <w:div w:id="694112529">
                      <w:marLeft w:val="0"/>
                      <w:marRight w:val="0"/>
                      <w:marTop w:val="0"/>
                      <w:marBottom w:val="0"/>
                      <w:divBdr>
                        <w:top w:val="none" w:sz="0" w:space="0" w:color="auto"/>
                        <w:left w:val="none" w:sz="0" w:space="0" w:color="auto"/>
                        <w:bottom w:val="none" w:sz="0" w:space="0" w:color="auto"/>
                        <w:right w:val="none" w:sz="0" w:space="0" w:color="auto"/>
                      </w:divBdr>
                    </w:div>
                  </w:divsChild>
                </w:div>
                <w:div w:id="219170659">
                  <w:marLeft w:val="0"/>
                  <w:marRight w:val="0"/>
                  <w:marTop w:val="0"/>
                  <w:marBottom w:val="0"/>
                  <w:divBdr>
                    <w:top w:val="none" w:sz="0" w:space="0" w:color="auto"/>
                    <w:left w:val="none" w:sz="0" w:space="0" w:color="auto"/>
                    <w:bottom w:val="none" w:sz="0" w:space="0" w:color="auto"/>
                    <w:right w:val="none" w:sz="0" w:space="0" w:color="auto"/>
                  </w:divBdr>
                  <w:divsChild>
                    <w:div w:id="1425371508">
                      <w:marLeft w:val="0"/>
                      <w:marRight w:val="0"/>
                      <w:marTop w:val="0"/>
                      <w:marBottom w:val="0"/>
                      <w:divBdr>
                        <w:top w:val="none" w:sz="0" w:space="0" w:color="auto"/>
                        <w:left w:val="none" w:sz="0" w:space="0" w:color="auto"/>
                        <w:bottom w:val="none" w:sz="0" w:space="0" w:color="auto"/>
                        <w:right w:val="none" w:sz="0" w:space="0" w:color="auto"/>
                      </w:divBdr>
                    </w:div>
                  </w:divsChild>
                </w:div>
                <w:div w:id="398553728">
                  <w:marLeft w:val="0"/>
                  <w:marRight w:val="0"/>
                  <w:marTop w:val="0"/>
                  <w:marBottom w:val="0"/>
                  <w:divBdr>
                    <w:top w:val="none" w:sz="0" w:space="0" w:color="auto"/>
                    <w:left w:val="none" w:sz="0" w:space="0" w:color="auto"/>
                    <w:bottom w:val="none" w:sz="0" w:space="0" w:color="auto"/>
                    <w:right w:val="none" w:sz="0" w:space="0" w:color="auto"/>
                  </w:divBdr>
                  <w:divsChild>
                    <w:div w:id="1021972996">
                      <w:marLeft w:val="0"/>
                      <w:marRight w:val="0"/>
                      <w:marTop w:val="0"/>
                      <w:marBottom w:val="0"/>
                      <w:divBdr>
                        <w:top w:val="none" w:sz="0" w:space="0" w:color="auto"/>
                        <w:left w:val="none" w:sz="0" w:space="0" w:color="auto"/>
                        <w:bottom w:val="none" w:sz="0" w:space="0" w:color="auto"/>
                        <w:right w:val="none" w:sz="0" w:space="0" w:color="auto"/>
                      </w:divBdr>
                    </w:div>
                    <w:div w:id="931935364">
                      <w:marLeft w:val="0"/>
                      <w:marRight w:val="0"/>
                      <w:marTop w:val="0"/>
                      <w:marBottom w:val="0"/>
                      <w:divBdr>
                        <w:top w:val="none" w:sz="0" w:space="0" w:color="auto"/>
                        <w:left w:val="none" w:sz="0" w:space="0" w:color="auto"/>
                        <w:bottom w:val="none" w:sz="0" w:space="0" w:color="auto"/>
                        <w:right w:val="none" w:sz="0" w:space="0" w:color="auto"/>
                      </w:divBdr>
                      <w:divsChild>
                        <w:div w:id="785470972">
                          <w:marLeft w:val="0"/>
                          <w:marRight w:val="0"/>
                          <w:marTop w:val="0"/>
                          <w:marBottom w:val="0"/>
                          <w:divBdr>
                            <w:top w:val="none" w:sz="0" w:space="0" w:color="auto"/>
                            <w:left w:val="none" w:sz="0" w:space="0" w:color="auto"/>
                            <w:bottom w:val="none" w:sz="0" w:space="0" w:color="auto"/>
                            <w:right w:val="none" w:sz="0" w:space="0" w:color="auto"/>
                          </w:divBdr>
                        </w:div>
                      </w:divsChild>
                    </w:div>
                    <w:div w:id="1911651200">
                      <w:marLeft w:val="0"/>
                      <w:marRight w:val="0"/>
                      <w:marTop w:val="0"/>
                      <w:marBottom w:val="0"/>
                      <w:divBdr>
                        <w:top w:val="none" w:sz="0" w:space="0" w:color="auto"/>
                        <w:left w:val="none" w:sz="0" w:space="0" w:color="auto"/>
                        <w:bottom w:val="none" w:sz="0" w:space="0" w:color="auto"/>
                        <w:right w:val="none" w:sz="0" w:space="0" w:color="auto"/>
                      </w:divBdr>
                      <w:divsChild>
                        <w:div w:id="1134757938">
                          <w:marLeft w:val="0"/>
                          <w:marRight w:val="0"/>
                          <w:marTop w:val="0"/>
                          <w:marBottom w:val="0"/>
                          <w:divBdr>
                            <w:top w:val="none" w:sz="0" w:space="0" w:color="auto"/>
                            <w:left w:val="none" w:sz="0" w:space="0" w:color="auto"/>
                            <w:bottom w:val="none" w:sz="0" w:space="0" w:color="auto"/>
                            <w:right w:val="none" w:sz="0" w:space="0" w:color="auto"/>
                          </w:divBdr>
                        </w:div>
                        <w:div w:id="1248150286">
                          <w:marLeft w:val="0"/>
                          <w:marRight w:val="0"/>
                          <w:marTop w:val="0"/>
                          <w:marBottom w:val="0"/>
                          <w:divBdr>
                            <w:top w:val="none" w:sz="0" w:space="0" w:color="auto"/>
                            <w:left w:val="none" w:sz="0" w:space="0" w:color="auto"/>
                            <w:bottom w:val="none" w:sz="0" w:space="0" w:color="auto"/>
                            <w:right w:val="none" w:sz="0" w:space="0" w:color="auto"/>
                          </w:divBdr>
                          <w:divsChild>
                            <w:div w:id="2138446705">
                              <w:marLeft w:val="720"/>
                              <w:marRight w:val="0"/>
                              <w:marTop w:val="0"/>
                              <w:marBottom w:val="0"/>
                              <w:divBdr>
                                <w:top w:val="none" w:sz="0" w:space="0" w:color="auto"/>
                                <w:left w:val="none" w:sz="0" w:space="0" w:color="auto"/>
                                <w:bottom w:val="none" w:sz="0" w:space="0" w:color="auto"/>
                                <w:right w:val="none" w:sz="0" w:space="0" w:color="auto"/>
                              </w:divBdr>
                            </w:div>
                          </w:divsChild>
                        </w:div>
                        <w:div w:id="1053196223">
                          <w:marLeft w:val="0"/>
                          <w:marRight w:val="0"/>
                          <w:marTop w:val="0"/>
                          <w:marBottom w:val="0"/>
                          <w:divBdr>
                            <w:top w:val="none" w:sz="0" w:space="0" w:color="auto"/>
                            <w:left w:val="none" w:sz="0" w:space="0" w:color="auto"/>
                            <w:bottom w:val="none" w:sz="0" w:space="0" w:color="auto"/>
                            <w:right w:val="none" w:sz="0" w:space="0" w:color="auto"/>
                          </w:divBdr>
                          <w:divsChild>
                            <w:div w:id="28111345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779455">
                  <w:marLeft w:val="0"/>
                  <w:marRight w:val="0"/>
                  <w:marTop w:val="0"/>
                  <w:marBottom w:val="0"/>
                  <w:divBdr>
                    <w:top w:val="none" w:sz="0" w:space="0" w:color="auto"/>
                    <w:left w:val="none" w:sz="0" w:space="0" w:color="auto"/>
                    <w:bottom w:val="none" w:sz="0" w:space="0" w:color="auto"/>
                    <w:right w:val="none" w:sz="0" w:space="0" w:color="auto"/>
                  </w:divBdr>
                  <w:divsChild>
                    <w:div w:id="1268732161">
                      <w:marLeft w:val="0"/>
                      <w:marRight w:val="0"/>
                      <w:marTop w:val="0"/>
                      <w:marBottom w:val="0"/>
                      <w:divBdr>
                        <w:top w:val="none" w:sz="0" w:space="0" w:color="auto"/>
                        <w:left w:val="none" w:sz="0" w:space="0" w:color="auto"/>
                        <w:bottom w:val="none" w:sz="0" w:space="0" w:color="auto"/>
                        <w:right w:val="none" w:sz="0" w:space="0" w:color="auto"/>
                      </w:divBdr>
                    </w:div>
                  </w:divsChild>
                </w:div>
                <w:div w:id="61762633">
                  <w:marLeft w:val="0"/>
                  <w:marRight w:val="0"/>
                  <w:marTop w:val="0"/>
                  <w:marBottom w:val="0"/>
                  <w:divBdr>
                    <w:top w:val="none" w:sz="0" w:space="0" w:color="auto"/>
                    <w:left w:val="none" w:sz="0" w:space="0" w:color="auto"/>
                    <w:bottom w:val="none" w:sz="0" w:space="0" w:color="auto"/>
                    <w:right w:val="none" w:sz="0" w:space="0" w:color="auto"/>
                  </w:divBdr>
                  <w:divsChild>
                    <w:div w:id="1248660744">
                      <w:marLeft w:val="0"/>
                      <w:marRight w:val="0"/>
                      <w:marTop w:val="0"/>
                      <w:marBottom w:val="0"/>
                      <w:divBdr>
                        <w:top w:val="none" w:sz="0" w:space="0" w:color="auto"/>
                        <w:left w:val="none" w:sz="0" w:space="0" w:color="auto"/>
                        <w:bottom w:val="none" w:sz="0" w:space="0" w:color="auto"/>
                        <w:right w:val="none" w:sz="0" w:space="0" w:color="auto"/>
                      </w:divBdr>
                    </w:div>
                    <w:div w:id="147208880">
                      <w:marLeft w:val="0"/>
                      <w:marRight w:val="0"/>
                      <w:marTop w:val="0"/>
                      <w:marBottom w:val="0"/>
                      <w:divBdr>
                        <w:top w:val="none" w:sz="0" w:space="0" w:color="auto"/>
                        <w:left w:val="none" w:sz="0" w:space="0" w:color="auto"/>
                        <w:bottom w:val="none" w:sz="0" w:space="0" w:color="auto"/>
                        <w:right w:val="none" w:sz="0" w:space="0" w:color="auto"/>
                      </w:divBdr>
                    </w:div>
                    <w:div w:id="212291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65792">
              <w:marLeft w:val="0"/>
              <w:marRight w:val="0"/>
              <w:marTop w:val="0"/>
              <w:marBottom w:val="0"/>
              <w:divBdr>
                <w:top w:val="none" w:sz="0" w:space="0" w:color="auto"/>
                <w:left w:val="none" w:sz="0" w:space="0" w:color="auto"/>
                <w:bottom w:val="none" w:sz="0" w:space="0" w:color="auto"/>
                <w:right w:val="none" w:sz="0" w:space="0" w:color="auto"/>
              </w:divBdr>
              <w:divsChild>
                <w:div w:id="2104913907">
                  <w:marLeft w:val="0"/>
                  <w:marRight w:val="0"/>
                  <w:marTop w:val="0"/>
                  <w:marBottom w:val="0"/>
                  <w:divBdr>
                    <w:top w:val="none" w:sz="0" w:space="0" w:color="auto"/>
                    <w:left w:val="none" w:sz="0" w:space="0" w:color="auto"/>
                    <w:bottom w:val="none" w:sz="0" w:space="0" w:color="auto"/>
                    <w:right w:val="none" w:sz="0" w:space="0" w:color="auto"/>
                  </w:divBdr>
                  <w:divsChild>
                    <w:div w:id="1359622668">
                      <w:marLeft w:val="0"/>
                      <w:marRight w:val="0"/>
                      <w:marTop w:val="0"/>
                      <w:marBottom w:val="0"/>
                      <w:divBdr>
                        <w:top w:val="none" w:sz="0" w:space="0" w:color="auto"/>
                        <w:left w:val="none" w:sz="0" w:space="0" w:color="auto"/>
                        <w:bottom w:val="none" w:sz="0" w:space="0" w:color="auto"/>
                        <w:right w:val="none" w:sz="0" w:space="0" w:color="auto"/>
                      </w:divBdr>
                    </w:div>
                  </w:divsChild>
                </w:div>
                <w:div w:id="375936424">
                  <w:marLeft w:val="0"/>
                  <w:marRight w:val="0"/>
                  <w:marTop w:val="0"/>
                  <w:marBottom w:val="0"/>
                  <w:divBdr>
                    <w:top w:val="none" w:sz="0" w:space="0" w:color="auto"/>
                    <w:left w:val="none" w:sz="0" w:space="0" w:color="auto"/>
                    <w:bottom w:val="none" w:sz="0" w:space="0" w:color="auto"/>
                    <w:right w:val="none" w:sz="0" w:space="0" w:color="auto"/>
                  </w:divBdr>
                  <w:divsChild>
                    <w:div w:id="1900171447">
                      <w:marLeft w:val="0"/>
                      <w:marRight w:val="0"/>
                      <w:marTop w:val="0"/>
                      <w:marBottom w:val="0"/>
                      <w:divBdr>
                        <w:top w:val="none" w:sz="0" w:space="0" w:color="auto"/>
                        <w:left w:val="none" w:sz="0" w:space="0" w:color="auto"/>
                        <w:bottom w:val="none" w:sz="0" w:space="0" w:color="auto"/>
                        <w:right w:val="none" w:sz="0" w:space="0" w:color="auto"/>
                      </w:divBdr>
                    </w:div>
                  </w:divsChild>
                </w:div>
                <w:div w:id="132869734">
                  <w:marLeft w:val="0"/>
                  <w:marRight w:val="0"/>
                  <w:marTop w:val="0"/>
                  <w:marBottom w:val="0"/>
                  <w:divBdr>
                    <w:top w:val="none" w:sz="0" w:space="0" w:color="auto"/>
                    <w:left w:val="none" w:sz="0" w:space="0" w:color="auto"/>
                    <w:bottom w:val="none" w:sz="0" w:space="0" w:color="auto"/>
                    <w:right w:val="none" w:sz="0" w:space="0" w:color="auto"/>
                  </w:divBdr>
                  <w:divsChild>
                    <w:div w:id="4979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A2A1DF-E802-4CAE-9832-AEF85F228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27</Pages>
  <Words>7221</Words>
  <Characters>48711</Characters>
  <Application>Microsoft Office Word</Application>
  <DocSecurity>0</DocSecurity>
  <Lines>405</Lines>
  <Paragraphs>111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Mordas Remigiusz</dc:creator>
  <cp:lastModifiedBy>Ewa A. Genert</cp:lastModifiedBy>
  <cp:revision>2</cp:revision>
  <cp:lastPrinted>2017-04-24T15:48:00Z</cp:lastPrinted>
  <dcterms:created xsi:type="dcterms:W3CDTF">2017-07-04T16:43:00Z</dcterms:created>
  <dcterms:modified xsi:type="dcterms:W3CDTF">2017-07-04T16:43:00Z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