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F9F" w:rsidRPr="00FD4F4E" w:rsidRDefault="009B0F9F" w:rsidP="00FD4F4E">
      <w:pPr>
        <w:tabs>
          <w:tab w:val="left" w:pos="5400"/>
        </w:tabs>
        <w:spacing w:line="360" w:lineRule="auto"/>
        <w:jc w:val="center"/>
      </w:pPr>
      <w:bookmarkStart w:id="0" w:name="_GoBack"/>
      <w:bookmarkEnd w:id="0"/>
      <w:r w:rsidRPr="00FD4F4E">
        <w:t>UZASADNIENIE</w:t>
      </w:r>
    </w:p>
    <w:p w:rsidR="009B0F9F" w:rsidRPr="00FD4F4E" w:rsidRDefault="009B0F9F" w:rsidP="00FD4F4E">
      <w:pPr>
        <w:tabs>
          <w:tab w:val="left" w:pos="5400"/>
        </w:tabs>
        <w:spacing w:before="120" w:line="360" w:lineRule="auto"/>
        <w:jc w:val="both"/>
      </w:pPr>
    </w:p>
    <w:p w:rsidR="009B0F9F" w:rsidRPr="00FD4F4E" w:rsidRDefault="009B0F9F" w:rsidP="00FD4F4E">
      <w:pPr>
        <w:tabs>
          <w:tab w:val="left" w:pos="540"/>
        </w:tabs>
        <w:spacing w:before="120" w:line="360" w:lineRule="auto"/>
        <w:jc w:val="both"/>
      </w:pPr>
      <w:r w:rsidRPr="00FD4F4E">
        <w:t>Nowoczesny system nadzoru nad produkcją żywności zgodnie z wymaganiami rozporządzenia Parlamentu Europejskiego i Rady (WE) 882/2004 w sprawie kontroli urzędowych przeprowadzanych w celu sprawdzenia zgodności z prawem paszowym</w:t>
      </w:r>
      <w:r w:rsidR="005F4E3B">
        <w:t xml:space="preserve"> </w:t>
      </w:r>
      <w:r w:rsidR="00942F7A">
        <w:t>i </w:t>
      </w:r>
      <w:r w:rsidRPr="00FD4F4E">
        <w:t>żywnościowym oraz regułami dotyczącymi zdrowia zwierząt i dobrostanu zwierząt (Dz. Urz. UE L 191 z 30.04.2004, str. 1</w:t>
      </w:r>
      <w:r w:rsidR="00377097">
        <w:t xml:space="preserve"> – </w:t>
      </w:r>
      <w:r w:rsidRPr="00FD4F4E">
        <w:t>Dz. Urz. UE Po</w:t>
      </w:r>
      <w:r w:rsidR="00942F7A">
        <w:t>lskie wydanie specjalne, rozdz. </w:t>
      </w:r>
      <w:r w:rsidRPr="00FD4F4E">
        <w:t>3, t. 45, str. 200) stanowi złożony mechanizm oceny i zarządzania ryzykiem, kontroli, audytów, działań prewencyjnych i reagowania kryzysowego urzędowych organów nadzoru. Holistyczne</w:t>
      </w:r>
      <w:r w:rsidR="005F4E3B">
        <w:t xml:space="preserve"> </w:t>
      </w:r>
      <w:r w:rsidRPr="00FD4F4E">
        <w:t>i zintegrowane podejście do osiągnięcia równowagi pomiędzy obowiązkami zapewnienia bezpieczeństwa żywności, jej jakości, kwestii moralnych w zakresie wykorzystywania zasobów na</w:t>
      </w:r>
      <w:r w:rsidR="00942F7A">
        <w:t>turalnych przy jej produkcji a </w:t>
      </w:r>
      <w:r w:rsidRPr="00FD4F4E">
        <w:t>koniecznością zapewnienia bezpieczeństwa żywnościowego i rozwoju podmiotów działających na rynku spożywczym</w:t>
      </w:r>
      <w:r w:rsidR="005F4E3B">
        <w:t xml:space="preserve"> </w:t>
      </w:r>
      <w:r w:rsidRPr="00FD4F4E">
        <w:t>w globalizującym się świecie powoduje konieczność zmiany dotychczasowego podziału i rozproszenia instytucji zajmujących się nadzorem nad wytwarzaniem, dystrybucją i sprzedażą żywności.</w:t>
      </w:r>
      <w:r w:rsidR="005F4E3B">
        <w:t xml:space="preserve"> </w:t>
      </w:r>
    </w:p>
    <w:p w:rsidR="009B0F9F" w:rsidRPr="00FD4F4E" w:rsidRDefault="009B0F9F" w:rsidP="00FD4F4E">
      <w:pPr>
        <w:tabs>
          <w:tab w:val="left" w:pos="540"/>
        </w:tabs>
        <w:spacing w:before="120" w:line="360" w:lineRule="auto"/>
        <w:jc w:val="both"/>
      </w:pPr>
      <w:r w:rsidRPr="00FD4F4E">
        <w:t>Urzędowy nadzór i kontrola tego obszaru obejmuje zatem wszystkie podmioty działające na rynku spożywczym, tworzące tzw. łańcuch żywnościowy. Dotyczy to zarówno produkcji pierwotnej, przetwarzania, transportu, sprzedaży żywności</w:t>
      </w:r>
      <w:r w:rsidR="00C900CC" w:rsidRPr="00FD4F4E">
        <w:t>,</w:t>
      </w:r>
      <w:r w:rsidRPr="00FD4F4E">
        <w:t xml:space="preserve"> w tym wszystkich czynników mających wpływ na jej jakość i b</w:t>
      </w:r>
      <w:r w:rsidR="00942F7A">
        <w:t>ezpieczeństwo</w:t>
      </w:r>
      <w:r w:rsidR="00814E66">
        <w:t>,</w:t>
      </w:r>
      <w:r w:rsidR="00942F7A">
        <w:t xml:space="preserve"> jak i otoczenie z </w:t>
      </w:r>
      <w:r w:rsidRPr="00FD4F4E">
        <w:t>nią związane, takich jak dobrostan zwierząt czy zapewnienie uczciwych praktyk stosowanych przez podmioty sektora spożywczego.</w:t>
      </w:r>
      <w:r w:rsidR="005F4E3B">
        <w:t xml:space="preserve"> </w:t>
      </w:r>
      <w:r w:rsidRPr="00FD4F4E">
        <w:t>Kontrola ta powinna urzeczywistniać tzw. ideę „od pola do stołu”,</w:t>
      </w:r>
      <w:r w:rsidR="005F4E3B">
        <w:t xml:space="preserve"> </w:t>
      </w:r>
      <w:r w:rsidRPr="00FD4F4E">
        <w:t>a więc kompleksowy i całościowy nadzór nad żywnością.</w:t>
      </w:r>
    </w:p>
    <w:p w:rsidR="009B0F9F" w:rsidRPr="00FD4F4E" w:rsidRDefault="009B0F9F" w:rsidP="00FD4F4E">
      <w:pPr>
        <w:tabs>
          <w:tab w:val="left" w:pos="540"/>
        </w:tabs>
        <w:spacing w:before="120" w:line="360" w:lineRule="auto"/>
        <w:jc w:val="both"/>
      </w:pPr>
      <w:r w:rsidRPr="00FD4F4E">
        <w:t>Podstawowym celem projektowanej ustawy jest stworzenie w Polsce nowego jednolitego zintegrowanego systemu kontroli bezpieczeństwa i jakości żywności na wszystkich etapach produkcji przez skonsolidowanie wszystkich procesów kontrolnych i monitorujących</w:t>
      </w:r>
      <w:r w:rsidR="005F4E3B">
        <w:t xml:space="preserve"> </w:t>
      </w:r>
      <w:r w:rsidRPr="00FD4F4E">
        <w:t xml:space="preserve">w całym łańcuchu żywnościowym oraz powołanie </w:t>
      </w:r>
      <w:r w:rsidR="00616524" w:rsidRPr="00FD4F4E">
        <w:t xml:space="preserve">Państwowej </w:t>
      </w:r>
      <w:r w:rsidRPr="00FD4F4E">
        <w:t xml:space="preserve">Inspekcji </w:t>
      </w:r>
      <w:r w:rsidR="00616524" w:rsidRPr="00FD4F4E">
        <w:t xml:space="preserve">Bezpieczeństwa </w:t>
      </w:r>
      <w:r w:rsidR="006805A0">
        <w:t>Żywności</w:t>
      </w:r>
      <w:r w:rsidRPr="00FD4F4E">
        <w:t xml:space="preserve"> podległej Ministrowi Rolnictwa i Rozwoju Wsi. </w:t>
      </w:r>
    </w:p>
    <w:p w:rsidR="009B0F9F" w:rsidRPr="00FD4F4E" w:rsidRDefault="009B0F9F" w:rsidP="00FD4F4E">
      <w:pPr>
        <w:tabs>
          <w:tab w:val="left" w:pos="540"/>
        </w:tabs>
        <w:spacing w:before="120" w:line="360" w:lineRule="auto"/>
        <w:jc w:val="both"/>
      </w:pPr>
      <w:r w:rsidRPr="00FD4F4E">
        <w:t>Wprowadzenie takiego systemu zwiększy efektywność działań realizowanych obecnie</w:t>
      </w:r>
      <w:r w:rsidR="00C900CC" w:rsidRPr="00FD4F4E">
        <w:t>,</w:t>
      </w:r>
      <w:r w:rsidR="005F4E3B">
        <w:t xml:space="preserve"> </w:t>
      </w:r>
      <w:r w:rsidRPr="00FD4F4E">
        <w:t>obejmując w jednej jednostce organizacyjnej cał</w:t>
      </w:r>
      <w:r w:rsidR="00942F7A">
        <w:t>okształt zagadnień związanych z </w:t>
      </w:r>
      <w:r w:rsidRPr="00FD4F4E">
        <w:t xml:space="preserve">szeroko rozumianym bezpieczeństwem żywności. Jak wynika z dotychczasowych </w:t>
      </w:r>
      <w:r w:rsidRPr="00FD4F4E">
        <w:lastRenderedPageBreak/>
        <w:t>doświadczeń</w:t>
      </w:r>
      <w:r w:rsidR="005F4E3B">
        <w:t xml:space="preserve"> </w:t>
      </w:r>
      <w:r w:rsidRPr="00FD4F4E">
        <w:t>i analiz, takie rozwiązanie wydaje się najbardziej optymalne w polskich realiach jako jedyne</w:t>
      </w:r>
      <w:r w:rsidR="00B22A6A">
        <w:t>,</w:t>
      </w:r>
      <w:r w:rsidRPr="00FD4F4E">
        <w:t xml:space="preserve"> które pozwoli zarówno na po</w:t>
      </w:r>
      <w:r w:rsidR="00942F7A">
        <w:t>prawę obecnie funkcjonującego w </w:t>
      </w:r>
      <w:r w:rsidRPr="00FD4F4E">
        <w:t xml:space="preserve">Polsce modelu nadzoru nad uczestnikami łańcucha żywnościowego celem zapewnienia wysokiego poziomu ochrony konsumentów, jak również zmniejszenie obciążeń administracyjnych przedsiębiorców, przy znacznie wydajniejszym wykorzystaniu środków budżetowych przeznaczonych na pracę działających obecnie inspekcji. </w:t>
      </w:r>
    </w:p>
    <w:p w:rsidR="009B0F9F" w:rsidRPr="00FD4F4E" w:rsidRDefault="009B0F9F" w:rsidP="00FD4F4E">
      <w:pPr>
        <w:tabs>
          <w:tab w:val="left" w:pos="540"/>
        </w:tabs>
        <w:spacing w:before="120" w:line="360" w:lineRule="auto"/>
        <w:jc w:val="both"/>
      </w:pPr>
      <w:r w:rsidRPr="00FD4F4E">
        <w:t xml:space="preserve">Podstawowe cele stawiane urzędowym kontrolom żywności wskazane zostały w art. 1 ust. 1 rozporządzenia nr 882/2004 </w:t>
      </w:r>
      <w:r w:rsidR="00942F7A">
        <w:t>–</w:t>
      </w:r>
      <w:r w:rsidRPr="00FD4F4E">
        <w:t xml:space="preserve"> należą do nich: </w:t>
      </w:r>
    </w:p>
    <w:p w:rsidR="009B0F9F" w:rsidRPr="00FD4F4E" w:rsidRDefault="009B0F9F" w:rsidP="00942F7A">
      <w:pPr>
        <w:pStyle w:val="Akapitzlist"/>
        <w:numPr>
          <w:ilvl w:val="0"/>
          <w:numId w:val="48"/>
        </w:numPr>
        <w:spacing w:line="360" w:lineRule="auto"/>
        <w:ind w:left="392" w:hanging="392"/>
        <w:jc w:val="both"/>
      </w:pPr>
      <w:r w:rsidRPr="00FD4F4E">
        <w:t>zapobieganie, eliminowanie lub ograniczanie dopuszczalnych</w:t>
      </w:r>
      <w:r w:rsidR="005F4E3B">
        <w:t xml:space="preserve"> </w:t>
      </w:r>
      <w:r w:rsidRPr="00FD4F4E">
        <w:t xml:space="preserve">poziomów </w:t>
      </w:r>
      <w:r w:rsidR="005A11FF" w:rsidRPr="00FD4F4E">
        <w:t>zagrożenia ludzi</w:t>
      </w:r>
      <w:r w:rsidRPr="00FD4F4E">
        <w:t xml:space="preserve"> i zwierząt, bezpośrednio lub poprzez środowisko naturalne (lit. a)</w:t>
      </w:r>
      <w:r w:rsidR="00B22A6A">
        <w:t>,</w:t>
      </w:r>
    </w:p>
    <w:p w:rsidR="009B0F9F" w:rsidRPr="00FD4F4E" w:rsidRDefault="009B0F9F" w:rsidP="00942F7A">
      <w:pPr>
        <w:pStyle w:val="Akapitzlist"/>
        <w:numPr>
          <w:ilvl w:val="0"/>
          <w:numId w:val="48"/>
        </w:numPr>
        <w:spacing w:line="360" w:lineRule="auto"/>
        <w:ind w:left="392" w:hanging="392"/>
        <w:jc w:val="both"/>
      </w:pPr>
      <w:r w:rsidRPr="00FD4F4E">
        <w:t>gwarantowanie uczciwych praktyk w handlu paszami i żywnością oraz ochronę interesów konsumenta łącznie z etykietowaniem pasz i żywności oraz innymi formami przekazywania informacji konsumentom (lit. b).</w:t>
      </w:r>
    </w:p>
    <w:p w:rsidR="009B0F9F" w:rsidRPr="00FD4F4E" w:rsidRDefault="009B0F9F" w:rsidP="00FD4F4E">
      <w:pPr>
        <w:tabs>
          <w:tab w:val="left" w:pos="540"/>
        </w:tabs>
        <w:spacing w:before="120" w:line="360" w:lineRule="auto"/>
        <w:jc w:val="both"/>
      </w:pPr>
      <w:r w:rsidRPr="00FD4F4E">
        <w:t>System urzędowej kontroli żywności ma zatem w sposób kompleksowy zapewniać ochronę zdrowia i życia konsumentów żywności, chronić ich interesy ekonomiczne oraz zapewnić rzetelność transakcji handlowych, których przedmiotem jest żywność.</w:t>
      </w:r>
    </w:p>
    <w:p w:rsidR="009B0F9F" w:rsidRPr="00FD4F4E" w:rsidRDefault="009B0F9F" w:rsidP="00FD4F4E">
      <w:pPr>
        <w:tabs>
          <w:tab w:val="left" w:pos="540"/>
        </w:tabs>
        <w:spacing w:before="120" w:line="360" w:lineRule="auto"/>
        <w:jc w:val="both"/>
      </w:pPr>
      <w:r w:rsidRPr="00FD4F4E">
        <w:t xml:space="preserve">Przepis art. 17 ust. 2 rozporządzenia (WE) </w:t>
      </w:r>
      <w:r w:rsidR="00892D70" w:rsidRPr="00FD4F4E">
        <w:t>n</w:t>
      </w:r>
      <w:r w:rsidRPr="00FD4F4E">
        <w:t>r 178/</w:t>
      </w:r>
      <w:r w:rsidR="00942F7A">
        <w:t>2002 Parlamentu Europejskiego i </w:t>
      </w:r>
      <w:r w:rsidRPr="00FD4F4E">
        <w:t>Rady</w:t>
      </w:r>
      <w:r w:rsidR="005F4E3B">
        <w:t xml:space="preserve"> </w:t>
      </w:r>
      <w:r w:rsidRPr="00FD4F4E">
        <w:t>z dnia 28 stycznia 2002 r. ustanawiającego ogólne zasady i wymagania prawa żywnościowego, powołującego Europejski Urząd ds. Bezpieczeństwa Żywności oraz ustanawiające</w:t>
      </w:r>
      <w:r w:rsidR="00B22A6A">
        <w:t>go</w:t>
      </w:r>
      <w:r w:rsidRPr="00FD4F4E">
        <w:t xml:space="preserve"> procedury w zakresie bezpieczeństwa żywności (Dz. Urz. WE L 31</w:t>
      </w:r>
      <w:r w:rsidR="005F4E3B">
        <w:t xml:space="preserve"> </w:t>
      </w:r>
      <w:r w:rsidR="00942F7A">
        <w:t>z </w:t>
      </w:r>
      <w:r w:rsidRPr="00FD4F4E">
        <w:t>01.02.2002, str. 1, z późn. zm.</w:t>
      </w:r>
      <w:r w:rsidR="00377097">
        <w:t xml:space="preserve"> – </w:t>
      </w:r>
      <w:r w:rsidRPr="00FD4F4E">
        <w:t xml:space="preserve">Dz. Urz. </w:t>
      </w:r>
      <w:r w:rsidR="00B22A6A">
        <w:t xml:space="preserve">UE </w:t>
      </w:r>
      <w:r w:rsidRPr="00FD4F4E">
        <w:t>Polskie wydanie s</w:t>
      </w:r>
      <w:r w:rsidR="006805A0">
        <w:t>pecjalne, rozdz. 15, t. </w:t>
      </w:r>
      <w:r w:rsidR="00942F7A">
        <w:t>6, str. </w:t>
      </w:r>
      <w:r w:rsidRPr="00FD4F4E">
        <w:t xml:space="preserve">463), zobowiązuje z kolei państwa </w:t>
      </w:r>
      <w:r w:rsidR="00942F7A">
        <w:t>członkowskie do monitorowania i </w:t>
      </w:r>
      <w:r w:rsidRPr="00FD4F4E">
        <w:t>kontrolowania przestrzegania przez podmioty działające na rynku spożywczym odpowiednich wymogów prawa żywnościowego na wszystkich etapach produkcji, przetwarzania i dystrybucji.</w:t>
      </w:r>
      <w:r w:rsidR="005F4E3B">
        <w:t xml:space="preserve"> </w:t>
      </w:r>
    </w:p>
    <w:p w:rsidR="009B0F9F" w:rsidRPr="00FD4F4E" w:rsidRDefault="009B0F9F" w:rsidP="00FD4F4E">
      <w:pPr>
        <w:spacing w:before="120" w:line="360" w:lineRule="auto"/>
        <w:jc w:val="both"/>
      </w:pPr>
      <w:r w:rsidRPr="00FD4F4E">
        <w:t>Wskazane wyżej cele w obecnym stanie prawnym realizuje w Polsce 5 organów urzędowej kontroli żywności:</w:t>
      </w:r>
    </w:p>
    <w:p w:rsidR="009B0F9F" w:rsidRPr="00FD4F4E" w:rsidRDefault="009B0F9F" w:rsidP="00942F7A">
      <w:pPr>
        <w:pStyle w:val="Akapitzlist"/>
        <w:numPr>
          <w:ilvl w:val="0"/>
          <w:numId w:val="46"/>
        </w:numPr>
        <w:spacing w:line="360" w:lineRule="auto"/>
        <w:ind w:left="426" w:hanging="426"/>
        <w:jc w:val="both"/>
      </w:pPr>
      <w:r w:rsidRPr="00FD4F4E">
        <w:t>Inspekcja Jakości Handlowej Artykułów Rolno-Spożywczych</w:t>
      </w:r>
      <w:r w:rsidR="001F7D79" w:rsidRPr="00FD4F4E">
        <w:t xml:space="preserve"> (IJHARS)</w:t>
      </w:r>
      <w:r w:rsidRPr="00FD4F4E">
        <w:t>,</w:t>
      </w:r>
    </w:p>
    <w:p w:rsidR="009B0F9F" w:rsidRPr="00FD4F4E" w:rsidRDefault="009B0F9F" w:rsidP="00942F7A">
      <w:pPr>
        <w:pStyle w:val="Akapitzlist"/>
        <w:numPr>
          <w:ilvl w:val="0"/>
          <w:numId w:val="46"/>
        </w:numPr>
        <w:spacing w:line="360" w:lineRule="auto"/>
        <w:ind w:left="426" w:hanging="426"/>
        <w:jc w:val="both"/>
      </w:pPr>
      <w:r w:rsidRPr="00FD4F4E">
        <w:t>Państwowa Inspekcja Ochrony Roślin i Nasiennictwa</w:t>
      </w:r>
      <w:r w:rsidR="001F7D79" w:rsidRPr="00FD4F4E">
        <w:t xml:space="preserve"> (PIORiN)</w:t>
      </w:r>
      <w:r w:rsidRPr="00FD4F4E">
        <w:t>,</w:t>
      </w:r>
    </w:p>
    <w:p w:rsidR="009B0F9F" w:rsidRPr="00FD4F4E" w:rsidRDefault="009B0F9F" w:rsidP="00942F7A">
      <w:pPr>
        <w:pStyle w:val="Akapitzlist"/>
        <w:numPr>
          <w:ilvl w:val="0"/>
          <w:numId w:val="46"/>
        </w:numPr>
        <w:spacing w:line="360" w:lineRule="auto"/>
        <w:ind w:left="426" w:hanging="426"/>
        <w:jc w:val="both"/>
      </w:pPr>
      <w:r w:rsidRPr="00FD4F4E">
        <w:t>Inspekcja Weterynaryjna</w:t>
      </w:r>
      <w:r w:rsidR="001F7D79" w:rsidRPr="00FD4F4E">
        <w:t xml:space="preserve"> (IW)</w:t>
      </w:r>
      <w:r w:rsidRPr="00FD4F4E">
        <w:t>,</w:t>
      </w:r>
    </w:p>
    <w:p w:rsidR="009B0F9F" w:rsidRPr="00FD4F4E" w:rsidRDefault="009B0F9F" w:rsidP="00942F7A">
      <w:pPr>
        <w:pStyle w:val="Akapitzlist"/>
        <w:numPr>
          <w:ilvl w:val="0"/>
          <w:numId w:val="46"/>
        </w:numPr>
        <w:spacing w:line="360" w:lineRule="auto"/>
        <w:ind w:left="426" w:hanging="426"/>
        <w:jc w:val="both"/>
      </w:pPr>
      <w:r w:rsidRPr="00FD4F4E">
        <w:t>Państwowa Inspekcja Sanitarna</w:t>
      </w:r>
      <w:r w:rsidR="001F7D79" w:rsidRPr="00FD4F4E">
        <w:t xml:space="preserve"> (PIS)</w:t>
      </w:r>
      <w:r w:rsidRPr="00FD4F4E">
        <w:t>,</w:t>
      </w:r>
    </w:p>
    <w:p w:rsidR="009B0F9F" w:rsidRPr="00FD4F4E" w:rsidRDefault="009B0F9F" w:rsidP="00942F7A">
      <w:pPr>
        <w:pStyle w:val="Akapitzlist"/>
        <w:numPr>
          <w:ilvl w:val="0"/>
          <w:numId w:val="46"/>
        </w:numPr>
        <w:spacing w:line="360" w:lineRule="auto"/>
        <w:ind w:left="426" w:hanging="426"/>
        <w:jc w:val="both"/>
      </w:pPr>
      <w:r w:rsidRPr="00FD4F4E">
        <w:lastRenderedPageBreak/>
        <w:t>Inspekcja Handlowa (Urząd Ochrony Konkurencji i Konsumentów)</w:t>
      </w:r>
      <w:r w:rsidR="001F7D79" w:rsidRPr="00FD4F4E">
        <w:t xml:space="preserve"> (IH)</w:t>
      </w:r>
      <w:r w:rsidR="007C357C">
        <w:t>,</w:t>
      </w:r>
    </w:p>
    <w:p w:rsidR="009B0F9F" w:rsidRPr="00FD4F4E" w:rsidRDefault="009B0F9F" w:rsidP="00942F7A">
      <w:pPr>
        <w:pStyle w:val="Akapitzlist"/>
        <w:numPr>
          <w:ilvl w:val="0"/>
          <w:numId w:val="46"/>
        </w:numPr>
        <w:spacing w:line="360" w:lineRule="auto"/>
        <w:ind w:left="426" w:hanging="426"/>
        <w:jc w:val="both"/>
      </w:pPr>
      <w:r w:rsidRPr="00FD4F4E">
        <w:t>Inspekcja Ochrony Środowiska (w ograniczonym zakresie dot</w:t>
      </w:r>
      <w:r w:rsidR="00892D70" w:rsidRPr="00FD4F4E">
        <w:t>yczącym</w:t>
      </w:r>
      <w:r w:rsidRPr="00FD4F4E">
        <w:t xml:space="preserve"> kontroli stosowania oraz składowania nawozów).</w:t>
      </w:r>
    </w:p>
    <w:p w:rsidR="009B0F9F" w:rsidRPr="00FD4F4E" w:rsidRDefault="009B0F9F" w:rsidP="00942F7A">
      <w:pPr>
        <w:spacing w:before="120" w:line="360" w:lineRule="auto"/>
        <w:jc w:val="both"/>
      </w:pPr>
      <w:r w:rsidRPr="00FD4F4E">
        <w:t>W przypadku PIS i IH kontrola żywności stanowi jedynie element ich zadań ustawowych.</w:t>
      </w:r>
    </w:p>
    <w:p w:rsidR="009B0F9F" w:rsidRPr="00FD4F4E" w:rsidRDefault="00B22A6A" w:rsidP="00FD4F4E">
      <w:pPr>
        <w:spacing w:before="120" w:line="360" w:lineRule="auto"/>
        <w:jc w:val="both"/>
      </w:pPr>
      <w:r>
        <w:t>N</w:t>
      </w:r>
      <w:r w:rsidR="009B0F9F" w:rsidRPr="00FD4F4E">
        <w:t>ależy</w:t>
      </w:r>
      <w:r w:rsidRPr="00B22A6A">
        <w:t xml:space="preserve"> </w:t>
      </w:r>
      <w:r>
        <w:t>z</w:t>
      </w:r>
      <w:r w:rsidRPr="00FD4F4E">
        <w:t>auważyć</w:t>
      </w:r>
      <w:r w:rsidR="009B0F9F" w:rsidRPr="00FD4F4E">
        <w:t>, że konsolidacja służb odpowiedzialnych za urzędową kontrolę żywności jest wyraźną tendencją wśród państw członkowskich Unii Europejskiej.</w:t>
      </w:r>
    </w:p>
    <w:p w:rsidR="000D3AF8" w:rsidRDefault="009B0F9F" w:rsidP="00FD4F4E">
      <w:pPr>
        <w:spacing w:before="120" w:line="360" w:lineRule="auto"/>
        <w:jc w:val="both"/>
      </w:pPr>
      <w:r w:rsidRPr="00FD4F4E">
        <w:t>Istniejący w naszym kraju rozproszony model nadzoru nad żywnością, w którym zadania są podzielone pomiędzy 5 instytucji kontrolnych podległych 3 organom naczelnym, przedstawia specyficzny w skali eu</w:t>
      </w:r>
      <w:r w:rsidR="008E3D78">
        <w:t>ropejskiej obraz, szczególnie w </w:t>
      </w:r>
      <w:r w:rsidRPr="00FD4F4E">
        <w:t>porównaniu z tymi państwami UE, które już kilkanaście lat temu skonsolidowały służby inspekcyjne i osiągają najlepsze wyniki w produkcji i eksporcie żywności, zapewniając najwyższe standardy bezpieczeństwa</w:t>
      </w:r>
      <w:r w:rsidR="005F4E3B">
        <w:t xml:space="preserve"> </w:t>
      </w:r>
      <w:r w:rsidRPr="00FD4F4E">
        <w:t xml:space="preserve">i </w:t>
      </w:r>
      <w:r w:rsidR="001C67E1" w:rsidRPr="00FD4F4E">
        <w:t xml:space="preserve">posiadając </w:t>
      </w:r>
      <w:r w:rsidRPr="00FD4F4E">
        <w:t>doskonałą opinię na rynkach międzynarodowych. Spośród 28 państw członkowskich w 23 dokonano zmian mających na celu scalenie istniejących urzęd</w:t>
      </w:r>
      <w:r w:rsidR="008E3D78">
        <w:t xml:space="preserve">ów. </w:t>
      </w:r>
      <w:r w:rsidR="0006729E">
        <w:t>Należy z</w:t>
      </w:r>
      <w:r w:rsidR="008E3D78">
        <w:t>auważyć, że aż w 14 </w:t>
      </w:r>
      <w:r w:rsidR="00892D70" w:rsidRPr="00FD4F4E">
        <w:t xml:space="preserve">państwach </w:t>
      </w:r>
      <w:r w:rsidRPr="00FD4F4E">
        <w:t xml:space="preserve">UE nadzór nad bezpieczeństwem żywności sprawuje </w:t>
      </w:r>
      <w:r w:rsidR="00892D70" w:rsidRPr="00FD4F4E">
        <w:t>m</w:t>
      </w:r>
      <w:r w:rsidRPr="00FD4F4E">
        <w:t xml:space="preserve">inister odpowiedzialny za rolnictwo, w 8 </w:t>
      </w:r>
      <w:r w:rsidR="00892D70" w:rsidRPr="00FD4F4E">
        <w:t>m</w:t>
      </w:r>
      <w:r w:rsidRPr="00FD4F4E">
        <w:t xml:space="preserve">inister </w:t>
      </w:r>
      <w:r w:rsidR="00892D70" w:rsidRPr="00FD4F4E">
        <w:t>r</w:t>
      </w:r>
      <w:r w:rsidRPr="00FD4F4E">
        <w:t xml:space="preserve">olnictwa wspólnie z </w:t>
      </w:r>
      <w:r w:rsidR="00892D70" w:rsidRPr="00FD4F4E">
        <w:t>m</w:t>
      </w:r>
      <w:r w:rsidRPr="00FD4F4E">
        <w:t xml:space="preserve">inistrem </w:t>
      </w:r>
      <w:r w:rsidR="00892D70" w:rsidRPr="00FD4F4E">
        <w:t>z</w:t>
      </w:r>
      <w:r w:rsidR="008E3D78">
        <w:t>drowia, a </w:t>
      </w:r>
      <w:r w:rsidRPr="00FD4F4E">
        <w:t xml:space="preserve">sam </w:t>
      </w:r>
      <w:r w:rsidR="004D326E" w:rsidRPr="00FD4F4E">
        <w:t>m</w:t>
      </w:r>
      <w:r w:rsidRPr="00FD4F4E">
        <w:t xml:space="preserve">inister </w:t>
      </w:r>
      <w:r w:rsidR="004D326E" w:rsidRPr="00FD4F4E">
        <w:t>z</w:t>
      </w:r>
      <w:r w:rsidRPr="00FD4F4E">
        <w:t xml:space="preserve">drowia tylko w 1 </w:t>
      </w:r>
      <w:r w:rsidR="004D326E" w:rsidRPr="00FD4F4E">
        <w:t>państwie</w:t>
      </w:r>
      <w:r w:rsidRPr="00FD4F4E">
        <w:t xml:space="preserve">. </w:t>
      </w:r>
      <w:r w:rsidR="000D3AF8">
        <w:t>W</w:t>
      </w:r>
      <w:r w:rsidR="000D3AF8" w:rsidRPr="00FD4F4E">
        <w:t>pisaniu się Polski w te tendencje</w:t>
      </w:r>
      <w:r w:rsidR="000D3AF8">
        <w:t xml:space="preserve"> </w:t>
      </w:r>
      <w:r w:rsidR="000D3AF8" w:rsidRPr="00FD4F4E">
        <w:t>służyć</w:t>
      </w:r>
      <w:r w:rsidR="000D3AF8">
        <w:t xml:space="preserve"> ma k</w:t>
      </w:r>
      <w:r w:rsidRPr="00FD4F4E">
        <w:t>onsolidacja funkcjonujących w Polsce organów urzędowej kontroli żywności</w:t>
      </w:r>
      <w:r w:rsidR="000D3AF8">
        <w:t>.</w:t>
      </w:r>
    </w:p>
    <w:p w:rsidR="009B0F9F" w:rsidRPr="00FD4F4E" w:rsidRDefault="009B0F9F" w:rsidP="00FD4F4E">
      <w:pPr>
        <w:spacing w:before="120" w:line="360" w:lineRule="auto"/>
        <w:jc w:val="both"/>
      </w:pPr>
      <w:r w:rsidRPr="00FD4F4E">
        <w:t>W związku z szeregiem problemów dotyczących żywności oraz pasz</w:t>
      </w:r>
      <w:r w:rsidR="004D326E" w:rsidRPr="00FD4F4E">
        <w:t>,</w:t>
      </w:r>
      <w:r w:rsidRPr="00FD4F4E">
        <w:t xml:space="preserve"> jakie wystąpiły</w:t>
      </w:r>
      <w:r w:rsidR="005F4E3B">
        <w:t xml:space="preserve"> </w:t>
      </w:r>
      <w:r w:rsidR="008E3D78">
        <w:t>w </w:t>
      </w:r>
      <w:r w:rsidRPr="00FD4F4E">
        <w:t>ubiegłych latach, a także wypracowaniem na poziomie UE wspomnianego wyżej zintegrowanego podejścia „od pola do stołu” gwarantującego wysoki poziom bezpieczeństwa na wszystkich etapach procesu produkcji i dystrybucji żywności</w:t>
      </w:r>
      <w:r w:rsidR="00C6095F">
        <w:t>,</w:t>
      </w:r>
      <w:r w:rsidRPr="00FD4F4E">
        <w:t xml:space="preserve"> uzasadnione jest przeprowadzenie w Polsce reformy w sferze instytucjonalnej polegającej na zintegrowaniu wszystkich procesów kontroli i monitoringu w łańcuchu żywnościowym, a co za tym idzie</w:t>
      </w:r>
      <w:r w:rsidR="005F4E3B">
        <w:t xml:space="preserve"> </w:t>
      </w:r>
      <w:r w:rsidRPr="00FD4F4E">
        <w:t xml:space="preserve">skonsolidowania wszystkich instytucji zaangażowanych w nadzór nad produkcją i obrotem żywnością. </w:t>
      </w:r>
    </w:p>
    <w:p w:rsidR="009B0F9F" w:rsidRPr="00FD4F4E" w:rsidRDefault="009B0F9F" w:rsidP="00FD4F4E">
      <w:pPr>
        <w:spacing w:before="120" w:line="360" w:lineRule="auto"/>
        <w:jc w:val="both"/>
        <w:rPr>
          <w:noProof/>
        </w:rPr>
      </w:pPr>
      <w:r w:rsidRPr="00FD4F4E">
        <w:t xml:space="preserve">Utworzenie </w:t>
      </w:r>
      <w:r w:rsidR="00D1200E" w:rsidRPr="00FD4F4E">
        <w:t xml:space="preserve">Państwowej </w:t>
      </w:r>
      <w:r w:rsidRPr="00FD4F4E">
        <w:t xml:space="preserve">Inspekcji </w:t>
      </w:r>
      <w:r w:rsidR="00D1200E" w:rsidRPr="00FD4F4E">
        <w:t>Bezpieczeństwa Żywności</w:t>
      </w:r>
      <w:r w:rsidR="00960465" w:rsidRPr="00FD4F4E">
        <w:t xml:space="preserve"> </w:t>
      </w:r>
      <w:r w:rsidR="00D1200E" w:rsidRPr="00FD4F4E">
        <w:t xml:space="preserve">będzie oznaczać </w:t>
      </w:r>
      <w:r w:rsidRPr="00FD4F4E">
        <w:t xml:space="preserve">konsolidację </w:t>
      </w:r>
      <w:r w:rsidR="004D326E" w:rsidRPr="00FD4F4E">
        <w:t>i</w:t>
      </w:r>
      <w:r w:rsidRPr="00FD4F4E">
        <w:t>nspekcji podległych Ministrowi Rolnictwa i Rozwoju Wsi</w:t>
      </w:r>
      <w:r w:rsidR="004D326E" w:rsidRPr="00FD4F4E">
        <w:t>,</w:t>
      </w:r>
      <w:r w:rsidRPr="00FD4F4E">
        <w:t xml:space="preserve"> tj. Inspekcji Weterynaryjnej, Państwowej Inspekcji Ochrony Roślin i Nasiennictwa oraz Inspekcji Jakości Handlowej Artykułów Rolno-Spożywczych</w:t>
      </w:r>
      <w:r w:rsidR="00C6095F">
        <w:t>,</w:t>
      </w:r>
      <w:r w:rsidRPr="00FD4F4E">
        <w:t xml:space="preserve"> oraz przeniesienie do </w:t>
      </w:r>
      <w:r w:rsidRPr="00FD4F4E">
        <w:lastRenderedPageBreak/>
        <w:t>skonsolidowanej inspekcji (PIBŻ) części zadań z Pań</w:t>
      </w:r>
      <w:r w:rsidR="008E3D78">
        <w:t>stwowej Inspekcji Sanitarnej, a </w:t>
      </w:r>
      <w:r w:rsidRPr="00FD4F4E">
        <w:t>także części zadań Inspekcji Handlowej.</w:t>
      </w:r>
      <w:r w:rsidRPr="00FD4F4E">
        <w:rPr>
          <w:noProof/>
        </w:rPr>
        <w:t xml:space="preserve"> </w:t>
      </w:r>
    </w:p>
    <w:p w:rsidR="009B0F9F" w:rsidRPr="00FD4F4E" w:rsidRDefault="00C6095F" w:rsidP="00FD4F4E">
      <w:pPr>
        <w:spacing w:before="120" w:line="360" w:lineRule="auto"/>
        <w:jc w:val="both"/>
      </w:pPr>
      <w:r>
        <w:t>N</w:t>
      </w:r>
      <w:r w:rsidR="009B0F9F" w:rsidRPr="00FD4F4E">
        <w:t>ależy</w:t>
      </w:r>
      <w:r w:rsidRPr="00C6095F">
        <w:t xml:space="preserve"> </w:t>
      </w:r>
      <w:r>
        <w:t>p</w:t>
      </w:r>
      <w:r w:rsidRPr="00FD4F4E">
        <w:t>odkreślić</w:t>
      </w:r>
      <w:r w:rsidR="009B0F9F" w:rsidRPr="00FD4F4E">
        <w:t xml:space="preserve">, że propozycja połączenia organów urzędowej kontroli żywności podyktowana jest wyłącznie </w:t>
      </w:r>
      <w:r w:rsidR="00DE7C5C" w:rsidRPr="00FD4F4E">
        <w:t xml:space="preserve">stworzeniem </w:t>
      </w:r>
      <w:r w:rsidR="00981CEF" w:rsidRPr="00FD4F4E">
        <w:t xml:space="preserve">możliwości </w:t>
      </w:r>
      <w:r w:rsidR="009B0F9F" w:rsidRPr="00FD4F4E">
        <w:t>dalszego usprawniania działania tych organów.</w:t>
      </w:r>
      <w:r w:rsidR="009B0F9F" w:rsidRPr="00FD4F4E">
        <w:rPr>
          <w:noProof/>
        </w:rPr>
        <w:t xml:space="preserve"> </w:t>
      </w:r>
      <w:r w:rsidR="009B0F9F" w:rsidRPr="00FD4F4E">
        <w:t>Biorąc pod uwagę fakt, że polski rynek żywności należy do największych w Unii Europejskiej, świadomość konsumentów i ich wymagania stale rosną. Dotyczy to zarówno oczekiwań podnoszenia standardów w zakresie bezpieczeństwa zdrowotnego, dobrostanu zwierząt, z których i od których pozyskuje się żywność, a także</w:t>
      </w:r>
      <w:r w:rsidR="005F4E3B">
        <w:t xml:space="preserve"> </w:t>
      </w:r>
      <w:r w:rsidR="009B0F9F" w:rsidRPr="00FD4F4E">
        <w:t>bezpieczeństwa ekonomicznego związanego z zagrożeniem fałszowania żywności. Istnieje zatem konieczność skonsolidowanego podejścia do nadzoru procesu produkcji żywności również</w:t>
      </w:r>
      <w:r w:rsidR="005F4E3B">
        <w:t xml:space="preserve"> </w:t>
      </w:r>
      <w:r w:rsidR="009B0F9F" w:rsidRPr="00FD4F4E">
        <w:t>w celu podnoszenia jej wartości i jakości. Istotnym celem konsolidacji jest nie tylko ograniczenie zagrożeń dla bezpieczeństwa ekonomicznego i zdrowotnego konsumentów przez skuteczniejsze i efektywniejsze wykrywanie i zwalczanie zagrożeń dla życia</w:t>
      </w:r>
      <w:r w:rsidR="008D631A">
        <w:t xml:space="preserve"> </w:t>
      </w:r>
      <w:r w:rsidR="009B0F9F" w:rsidRPr="00FD4F4E">
        <w:t>i zdro</w:t>
      </w:r>
      <w:r w:rsidR="008E3D78">
        <w:t>wia oraz nieuczciwych praktyk w </w:t>
      </w:r>
      <w:r w:rsidR="009B0F9F" w:rsidRPr="00FD4F4E">
        <w:t>handlu żywnością. Celem nowego systemu urzędowej kontroli żywności jest także zapewnienie konsumentom żywności o jak najwyższej jakości,</w:t>
      </w:r>
      <w:r w:rsidR="005F4E3B">
        <w:t xml:space="preserve"> </w:t>
      </w:r>
      <w:r w:rsidR="009B0F9F" w:rsidRPr="00FD4F4E">
        <w:t>a nie tylko żywności spełniającej jedynie minimalne wymogi określone w przepisach.</w:t>
      </w:r>
    </w:p>
    <w:p w:rsidR="009B0F9F" w:rsidRPr="00FD4F4E" w:rsidRDefault="009B0F9F" w:rsidP="00FD4F4E">
      <w:pPr>
        <w:spacing w:before="120" w:line="360" w:lineRule="auto"/>
        <w:jc w:val="both"/>
      </w:pPr>
      <w:r w:rsidRPr="00FD4F4E">
        <w:t xml:space="preserve">Powyższe będzie możliwe dzięki skutecznemu i kompleksowemu nadzorowi nad producentami żywności, którym stawiane są najwyższe wymogi co do jakości wytwarzanych produktów, tj. producentami żywności </w:t>
      </w:r>
      <w:r w:rsidR="008E3D78">
        <w:t>ekologicznej oraz regionalnej i </w:t>
      </w:r>
      <w:r w:rsidRPr="00FD4F4E">
        <w:t>tradycyjnej. W przypadku nadzoru nad produkcj</w:t>
      </w:r>
      <w:r w:rsidR="008E3D78">
        <w:t>ą ekologiczną oraz regionalną i </w:t>
      </w:r>
      <w:r w:rsidRPr="00FD4F4E">
        <w:t>tradycyjną idea nadzoru „od pola do stołu” jest szczególnie istotna. Tylko system szczelny, pozbawiony jakichkolwiek luk umożliwi konsumentowi dokonanie świadomego i zgodnego z jego oczekiwaniami wyboru żywności o najwyższej jakości. Wzrost zaufania do jakości tego typu produktów pozwoli z kolei na dalszy wzrost produkcji ekologicznej oraz regionalnej</w:t>
      </w:r>
      <w:r w:rsidR="00DE7C5C" w:rsidRPr="00FD4F4E">
        <w:t xml:space="preserve"> i tradycyjnej,</w:t>
      </w:r>
      <w:r w:rsidRPr="00FD4F4E">
        <w:t xml:space="preserve"> umożliwiając rozwój drobnych producentów i gospodarstw rolnych.</w:t>
      </w:r>
      <w:r w:rsidR="005F4E3B">
        <w:t xml:space="preserve"> </w:t>
      </w:r>
    </w:p>
    <w:p w:rsidR="009B0F9F" w:rsidRPr="00FD4F4E" w:rsidRDefault="009B0F9F" w:rsidP="00FD4F4E">
      <w:pPr>
        <w:spacing w:before="120" w:line="360" w:lineRule="auto"/>
        <w:jc w:val="both"/>
      </w:pPr>
      <w:r w:rsidRPr="00FD4F4E">
        <w:t xml:space="preserve">Konsolidacja inspekcji zapewni także usprawnienie zadań państwa w obszarze kontroli </w:t>
      </w:r>
      <w:r w:rsidRPr="0023491B">
        <w:t>cross-compliance</w:t>
      </w:r>
      <w:r w:rsidRPr="00FD4F4E">
        <w:t xml:space="preserve"> (wzajemnej zgodności) przez:</w:t>
      </w:r>
    </w:p>
    <w:p w:rsidR="009B0F9F" w:rsidRPr="00FD4F4E" w:rsidRDefault="009B0F9F" w:rsidP="008E3D78">
      <w:pPr>
        <w:pStyle w:val="Akapitzlist"/>
        <w:numPr>
          <w:ilvl w:val="0"/>
          <w:numId w:val="44"/>
        </w:numPr>
        <w:spacing w:line="360" w:lineRule="auto"/>
        <w:ind w:left="426" w:hanging="426"/>
        <w:jc w:val="both"/>
      </w:pPr>
      <w:r w:rsidRPr="00FD4F4E">
        <w:t xml:space="preserve">uproszczenie procesu przeprowadzania analizy ryzyka i typowania gospodarstw do kontroli, a także redukcji liczby kontroli podmiotów zaangażowanych w „łańcuch </w:t>
      </w:r>
      <w:r w:rsidRPr="00FD4F4E">
        <w:lastRenderedPageBreak/>
        <w:t>żywnościowy”</w:t>
      </w:r>
      <w:r w:rsidR="000748C0" w:rsidRPr="00FD4F4E">
        <w:t>,</w:t>
      </w:r>
      <w:r w:rsidRPr="00FD4F4E">
        <w:t xml:space="preserve"> co doprowadzi do zmniejszenia liczby wizytacji rolników w roku kontrolnym</w:t>
      </w:r>
      <w:r w:rsidR="00C02C99">
        <w:t>,</w:t>
      </w:r>
    </w:p>
    <w:p w:rsidR="009B0F9F" w:rsidRPr="00FD4F4E" w:rsidRDefault="009B0F9F" w:rsidP="008E3D78">
      <w:pPr>
        <w:pStyle w:val="Akapitzlist"/>
        <w:numPr>
          <w:ilvl w:val="0"/>
          <w:numId w:val="44"/>
        </w:numPr>
        <w:spacing w:line="360" w:lineRule="auto"/>
        <w:ind w:left="426" w:hanging="426"/>
        <w:jc w:val="both"/>
      </w:pPr>
      <w:r w:rsidRPr="00FD4F4E">
        <w:t>ujednolicenie metodologii kontroli i zmniejszenie ryzyka sankcji za nieprawidłowe wydatkowanie środków z budżetu Unii Europejskiej</w:t>
      </w:r>
      <w:r w:rsidR="00C02C99">
        <w:t>,</w:t>
      </w:r>
    </w:p>
    <w:p w:rsidR="009B0F9F" w:rsidRPr="00FD4F4E" w:rsidRDefault="009B0F9F" w:rsidP="008E3D78">
      <w:pPr>
        <w:pStyle w:val="Akapitzlist"/>
        <w:numPr>
          <w:ilvl w:val="0"/>
          <w:numId w:val="44"/>
        </w:numPr>
        <w:spacing w:line="360" w:lineRule="auto"/>
        <w:ind w:left="426" w:hanging="426"/>
        <w:jc w:val="both"/>
      </w:pPr>
      <w:r w:rsidRPr="00FD4F4E">
        <w:t>usprawnienie procesu wymiany dokumentacji kontrolnej pomiędzy służbą kontrolną</w:t>
      </w:r>
      <w:r w:rsidR="005F4E3B">
        <w:t xml:space="preserve"> </w:t>
      </w:r>
      <w:r w:rsidRPr="00FD4F4E">
        <w:t>a agencją płatniczą w zakresie przyznawania płatności jednolitych (głównie raportów z kontroli będących podstawą naliczania sankcji) oraz przeprowadzanie powtórnych kontroli w przypadku stwierdzenia drobnych niezgodności.</w:t>
      </w:r>
    </w:p>
    <w:p w:rsidR="009B0F9F" w:rsidRPr="00FD4F4E" w:rsidRDefault="009B0F9F" w:rsidP="00FD4F4E">
      <w:pPr>
        <w:spacing w:before="120" w:line="360" w:lineRule="auto"/>
        <w:jc w:val="both"/>
      </w:pPr>
      <w:r w:rsidRPr="00FD4F4E">
        <w:t>Konsolidacja krajowych służb kontrolnych będzie korzystna zarówno z punktu widzenia podmiotów uczestniczących w produkcji i obrocie nadzorowanym przez obecne inspekcje</w:t>
      </w:r>
      <w:r w:rsidR="000748C0" w:rsidRPr="00FD4F4E">
        <w:t>,</w:t>
      </w:r>
      <w:r w:rsidRPr="00FD4F4E">
        <w:t xml:space="preserve"> jak również z punktu widzenia efekt</w:t>
      </w:r>
      <w:r w:rsidR="008E3D78">
        <w:t>ywności nadzoru nad produkcją i </w:t>
      </w:r>
      <w:r w:rsidRPr="00FD4F4E">
        <w:t>obrotem żywnością oraz oszczędności z punktu widzenia wydatków publicznych. Jak się przewiduje</w:t>
      </w:r>
      <w:r w:rsidR="00C02C99">
        <w:t>,</w:t>
      </w:r>
      <w:r w:rsidRPr="00FD4F4E">
        <w:t xml:space="preserve"> skonsolidowanie </w:t>
      </w:r>
      <w:r w:rsidR="000748C0" w:rsidRPr="00FD4F4E">
        <w:t>i</w:t>
      </w:r>
      <w:r w:rsidRPr="00FD4F4E">
        <w:t xml:space="preserve">nspekcji zapewni lepszą organizację pracy, optymalne wykorzystanie bazy laboratoryjnej, specjalistycznego sprzętu, a także zasobów kadrowych i majątkowych. </w:t>
      </w:r>
    </w:p>
    <w:p w:rsidR="009B0F9F" w:rsidRPr="00FD4F4E" w:rsidRDefault="009B0F9F" w:rsidP="00FD4F4E">
      <w:pPr>
        <w:spacing w:before="120" w:line="360" w:lineRule="auto"/>
        <w:jc w:val="both"/>
      </w:pPr>
      <w:r w:rsidRPr="00FD4F4E">
        <w:t>Za reorganizacją służb kontroli żywności w Polsce opowiadają się od lat organizacje branżowe przetwórstwa rolno-spożywczego. Producenci sygnalizują często</w:t>
      </w:r>
      <w:r w:rsidR="005F4E3B">
        <w:t xml:space="preserve"> </w:t>
      </w:r>
      <w:r w:rsidRPr="00FD4F4E">
        <w:t>dezorientację</w:t>
      </w:r>
      <w:r w:rsidR="005F4E3B">
        <w:t xml:space="preserve"> </w:t>
      </w:r>
      <w:r w:rsidRPr="00FD4F4E">
        <w:t>w związku z</w:t>
      </w:r>
      <w:r w:rsidR="005F4E3B">
        <w:t xml:space="preserve"> </w:t>
      </w:r>
      <w:r w:rsidRPr="00FD4F4E">
        <w:t xml:space="preserve">kontrolami przeprowadzanymi niekiedy w niedługim czasie po sobie przez kolejne </w:t>
      </w:r>
      <w:r w:rsidR="00C02C99">
        <w:t>i</w:t>
      </w:r>
      <w:r w:rsidRPr="00FD4F4E">
        <w:t>nspekcje i wnioskam</w:t>
      </w:r>
      <w:r w:rsidR="008E3D78">
        <w:t>i pokontrolnymi dotyczącymi np. </w:t>
      </w:r>
      <w:r w:rsidRPr="00FD4F4E">
        <w:t>konieczności dokonania zmian w oznakowaniu w odniesieniu do różnych informacji podanych na opakowaniu tego samego wyrobu. Dodatkowym obciążeniem jest to, że organy kontrolne dokonują inspekcji niezależnie,</w:t>
      </w:r>
      <w:r w:rsidR="005F4E3B">
        <w:t xml:space="preserve"> </w:t>
      </w:r>
      <w:r w:rsidRPr="00FD4F4E">
        <w:t>a w związku z tym wymaga się poświęcenia przez przedsiębiorcę więcej czasu na udzielanie wyjaśnień inspektorom. Szczególnie uciążliwe jest to w przypadku małych firm. Obciążeniem jest też wielokrotna konieczność rejestracji swojej działalności przez podmioty (w przypadku produkcji na bazie surowców roślinnych i zwierzęcych wymagana jest rejestracja w IW, PIS oraz IJHARS).</w:t>
      </w:r>
    </w:p>
    <w:p w:rsidR="009B0F9F" w:rsidRPr="00FD4F4E" w:rsidRDefault="009B0F9F" w:rsidP="00FD4F4E">
      <w:pPr>
        <w:spacing w:before="120" w:line="360" w:lineRule="auto"/>
        <w:jc w:val="both"/>
      </w:pPr>
      <w:r w:rsidRPr="00FD4F4E">
        <w:t>Obecnie wskazane wyżej organy różnią się usytuowaniem w systemie administracji rządowej (IJHARS, PIORiN i IW podlegają Ministro</w:t>
      </w:r>
      <w:r w:rsidR="008E3D78">
        <w:t>wi Rolnictwa i Rozwoju Wsi, PIS </w:t>
      </w:r>
      <w:r w:rsidRPr="00FD4F4E">
        <w:t xml:space="preserve">podlega Ministrowi Zdrowia, a UOKiK Prezesowi Rady Ministrów) oraz strukturą </w:t>
      </w:r>
      <w:r w:rsidRPr="00FD4F4E">
        <w:lastRenderedPageBreak/>
        <w:t>(IJHARS, PIORiN i IH posiadają strukturę dwuszczeblową, a IW i PIS – trójszczeblową).</w:t>
      </w:r>
    </w:p>
    <w:p w:rsidR="009B0F9F" w:rsidRPr="00FD4F4E" w:rsidRDefault="00492AA6" w:rsidP="00FD4F4E">
      <w:pPr>
        <w:spacing w:before="120" w:line="360" w:lineRule="auto"/>
        <w:jc w:val="both"/>
      </w:pPr>
      <w:r w:rsidRPr="00FD4F4E">
        <w:t>W</w:t>
      </w:r>
      <w:r w:rsidR="009B0F9F" w:rsidRPr="00FD4F4E">
        <w:t>skazane jest połączenie służb kontroli żywności w pełnym zakresie (</w:t>
      </w:r>
      <w:r w:rsidR="004E6BD1" w:rsidRPr="00FD4F4E">
        <w:t xml:space="preserve">bezpieczeństwo żywności i </w:t>
      </w:r>
      <w:r w:rsidR="009B0F9F" w:rsidRPr="00FD4F4E">
        <w:t>jakość handlowa) pod nadzorem jednego ministra. Korzystne wydaje się objęcie nadzorem przez połączoną służbę każdego rodzaju</w:t>
      </w:r>
      <w:r w:rsidR="005F4E3B">
        <w:t xml:space="preserve"> </w:t>
      </w:r>
      <w:r w:rsidR="009B0F9F" w:rsidRPr="00FD4F4E">
        <w:t>środków spożywczych, bez zbędnego różnicowania na produkty spożywcze pochodzenia zwierzęcego i inne niż pochodzenia zwierzęcego, jak również ze względu na miejsce kontroli, tj. kontrola zarówno w produkcji, jak i w obrocie. Nadzór wykonywany na wszystkich etapach produkcji i dystrybucji obejmujący żywność, pasze i zdrowie roślin przez jedną służbę wyeliminowałby ryzyko związane z możliwością zaistnienia sporów kompetencyjnych</w:t>
      </w:r>
      <w:r w:rsidR="005F4E3B">
        <w:t xml:space="preserve"> </w:t>
      </w:r>
      <w:r w:rsidR="009B0F9F" w:rsidRPr="00FD4F4E">
        <w:t>oraz</w:t>
      </w:r>
      <w:r w:rsidR="005F4E3B">
        <w:t xml:space="preserve"> </w:t>
      </w:r>
      <w:r w:rsidR="009B0F9F" w:rsidRPr="00FD4F4E">
        <w:t>pozwolił na pełniejszą realizację założeń polityki kontroli żywności „od pola do stołu”. W celu zapewnienia całościowego i efektywnego nadzoru nad żywnością na wszystkich etapach produkcji, przetwarzania i dystrybucji prezentowany projekt ustawy wprowadza zatem zmiany w dotychczasowym systemie nadzoru i</w:t>
      </w:r>
      <w:r w:rsidR="005F4E3B">
        <w:t xml:space="preserve"> </w:t>
      </w:r>
      <w:r w:rsidR="009B0F9F" w:rsidRPr="00FD4F4E">
        <w:t>kontroli łańcucha żywnościowego polegające na:</w:t>
      </w:r>
    </w:p>
    <w:p w:rsidR="009B0F9F" w:rsidRPr="00FD4F4E" w:rsidRDefault="009B0F9F" w:rsidP="00C32FF5">
      <w:pPr>
        <w:pStyle w:val="Akapitzlist"/>
        <w:numPr>
          <w:ilvl w:val="0"/>
          <w:numId w:val="50"/>
        </w:numPr>
        <w:spacing w:line="360" w:lineRule="auto"/>
        <w:ind w:left="476" w:hanging="462"/>
        <w:jc w:val="both"/>
      </w:pPr>
      <w:r w:rsidRPr="00FD4F4E">
        <w:t>połączeniu organów urzędowej kontroli żywności podległych Ministrowi Rolnictwa i Rozwoju Wsi, tj. IW, IJHARS i PIORiN</w:t>
      </w:r>
      <w:r w:rsidR="00C02C99">
        <w:t>,</w:t>
      </w:r>
      <w:r w:rsidRPr="00FD4F4E">
        <w:t xml:space="preserve"> i utworzenie jednego organu – </w:t>
      </w:r>
      <w:r w:rsidR="00A6440A" w:rsidRPr="00FD4F4E">
        <w:t>Państwowej Inspekcji Bezpieczeństwa Żywności</w:t>
      </w:r>
      <w:r w:rsidR="006805A0">
        <w:t>;</w:t>
      </w:r>
    </w:p>
    <w:p w:rsidR="009B0F9F" w:rsidRPr="00FD4F4E" w:rsidRDefault="009B0F9F" w:rsidP="008E3D78">
      <w:pPr>
        <w:pStyle w:val="Akapitzlist"/>
        <w:numPr>
          <w:ilvl w:val="0"/>
          <w:numId w:val="50"/>
        </w:numPr>
        <w:spacing w:before="120" w:line="360" w:lineRule="auto"/>
        <w:ind w:left="476" w:hanging="462"/>
        <w:jc w:val="both"/>
      </w:pPr>
      <w:r w:rsidRPr="00FD4F4E">
        <w:t xml:space="preserve">powierzenie </w:t>
      </w:r>
      <w:r w:rsidR="00A6440A" w:rsidRPr="00FD4F4E">
        <w:t xml:space="preserve">Państwowej Inspekcji Bezpieczeństwa Żywności </w:t>
      </w:r>
      <w:r w:rsidR="00D743B9" w:rsidRPr="00FD4F4E">
        <w:t xml:space="preserve">zadań związanych </w:t>
      </w:r>
      <w:r w:rsidR="008E3D78">
        <w:t>z </w:t>
      </w:r>
      <w:r w:rsidRPr="00FD4F4E">
        <w:t xml:space="preserve">urzędową kontrolą żywności </w:t>
      </w:r>
      <w:r w:rsidR="006805A0">
        <w:t>realizowanych obecnie przez PIS</w:t>
      </w:r>
      <w:r w:rsidRPr="00FD4F4E">
        <w:t xml:space="preserve"> (odpowiednie przepisy dotyczące przekazania</w:t>
      </w:r>
      <w:r w:rsidR="005F4E3B">
        <w:t xml:space="preserve"> </w:t>
      </w:r>
      <w:r w:rsidRPr="00FD4F4E">
        <w:t>części zasobó</w:t>
      </w:r>
      <w:r w:rsidR="008E3D78">
        <w:t>w kadrowych zostaną określone w </w:t>
      </w:r>
      <w:r w:rsidRPr="00FD4F4E">
        <w:t xml:space="preserve">przepisach ustawy </w:t>
      </w:r>
      <w:r w:rsidR="00942F7A">
        <w:t>–</w:t>
      </w:r>
      <w:r w:rsidR="000C6F87" w:rsidRPr="00FD4F4E">
        <w:t xml:space="preserve"> Przepisy wprowadzające ustawę o </w:t>
      </w:r>
      <w:r w:rsidR="00A6440A" w:rsidRPr="00FD4F4E">
        <w:t>Państwowej Inspekcji Bezpieczeństwa Żywności</w:t>
      </w:r>
      <w:r w:rsidR="006805A0">
        <w:t>);</w:t>
      </w:r>
    </w:p>
    <w:p w:rsidR="009B0F9F" w:rsidRPr="00FD4F4E" w:rsidRDefault="00A34D56" w:rsidP="008E3D78">
      <w:pPr>
        <w:pStyle w:val="Akapitzlist"/>
        <w:numPr>
          <w:ilvl w:val="0"/>
          <w:numId w:val="50"/>
        </w:numPr>
        <w:spacing w:before="120" w:line="360" w:lineRule="auto"/>
        <w:ind w:left="476" w:hanging="462"/>
        <w:jc w:val="both"/>
      </w:pPr>
      <w:r w:rsidRPr="00FD4F4E">
        <w:t xml:space="preserve">objęcie nadzorem nad jakością handlową Państwowej Inspekcji Bezpieczeństwa Żywności </w:t>
      </w:r>
      <w:r w:rsidR="000D3E18" w:rsidRPr="00FD4F4E">
        <w:t>obrotu</w:t>
      </w:r>
      <w:r w:rsidRPr="00FD4F4E">
        <w:t xml:space="preserve"> hurtowe</w:t>
      </w:r>
      <w:r w:rsidR="000D3E18" w:rsidRPr="00FD4F4E">
        <w:t>go</w:t>
      </w:r>
      <w:r w:rsidR="005B24BE" w:rsidRPr="00FD4F4E">
        <w:t>, z</w:t>
      </w:r>
      <w:r w:rsidR="000D3E18" w:rsidRPr="00FD4F4E">
        <w:t xml:space="preserve"> pozostawi</w:t>
      </w:r>
      <w:r w:rsidR="005B24BE" w:rsidRPr="00FD4F4E">
        <w:t>eniem</w:t>
      </w:r>
      <w:r w:rsidR="000D3E18" w:rsidRPr="00FD4F4E">
        <w:t xml:space="preserve"> </w:t>
      </w:r>
      <w:r w:rsidR="005B24BE" w:rsidRPr="00FD4F4E">
        <w:t>Inspekcji Handlowej kontroli jakości handlowej artykułów rolno-spoż</w:t>
      </w:r>
      <w:r w:rsidR="008E3D78">
        <w:t>ywczych w obrocie detalicznym z </w:t>
      </w:r>
      <w:r w:rsidR="005B24BE" w:rsidRPr="00FD4F4E">
        <w:t>wyłącznym udziałem konsumentów finalnych</w:t>
      </w:r>
      <w:r w:rsidR="007520AA" w:rsidRPr="00FD4F4E">
        <w:t>,</w:t>
      </w:r>
      <w:r w:rsidR="005B24BE" w:rsidRPr="00FD4F4E">
        <w:t xml:space="preserve"> w tym w zakładach żywienia zbiorowego,</w:t>
      </w:r>
      <w:r w:rsidR="004E6BD1" w:rsidRPr="00FD4F4E">
        <w:t xml:space="preserve"> </w:t>
      </w:r>
      <w:r w:rsidR="009B0F9F" w:rsidRPr="00FD4F4E">
        <w:t xml:space="preserve">podporządkowaniu </w:t>
      </w:r>
      <w:r w:rsidR="00A6440A" w:rsidRPr="00FD4F4E">
        <w:t xml:space="preserve">Państwowej Inspekcji Bezpieczeństwa Żywności </w:t>
      </w:r>
      <w:r w:rsidR="009B0F9F" w:rsidRPr="00FD4F4E">
        <w:t>Ministrowi Rolnictwa</w:t>
      </w:r>
      <w:r w:rsidR="00D743B9" w:rsidRPr="00FD4F4E">
        <w:t xml:space="preserve"> </w:t>
      </w:r>
      <w:r w:rsidR="00BA7EF6" w:rsidRPr="00FD4F4E">
        <w:t>i Rozwoju Wsi.</w:t>
      </w:r>
    </w:p>
    <w:p w:rsidR="009B0F9F" w:rsidRPr="00FD4F4E" w:rsidRDefault="00A6440A" w:rsidP="00FD4F4E">
      <w:pPr>
        <w:spacing w:before="120" w:line="360" w:lineRule="auto"/>
        <w:jc w:val="both"/>
      </w:pPr>
      <w:r w:rsidRPr="00FD4F4E">
        <w:t xml:space="preserve">Państwowa Inspekcja Bezpieczeństwa Żywności </w:t>
      </w:r>
      <w:r w:rsidR="009B0F9F" w:rsidRPr="00FD4F4E">
        <w:t xml:space="preserve">będzie dysponowała skuteczniejszymi narzędziami kontroli niż działające dotychczas rozproszone odrębne służby. </w:t>
      </w:r>
    </w:p>
    <w:p w:rsidR="009B0F9F" w:rsidRPr="00FD4F4E" w:rsidRDefault="009B0F9F" w:rsidP="00FD4F4E">
      <w:pPr>
        <w:spacing w:before="120" w:line="360" w:lineRule="auto"/>
        <w:jc w:val="both"/>
      </w:pPr>
      <w:r w:rsidRPr="00FD4F4E">
        <w:lastRenderedPageBreak/>
        <w:t>Dodatkowo do usprawnienia działania w zakresie merytorycznym i finansowym konsolidacja przyczyni się w dłuższ</w:t>
      </w:r>
      <w:r w:rsidR="004C7983" w:rsidRPr="00FD4F4E">
        <w:t>ej perspektywie</w:t>
      </w:r>
      <w:r w:rsidR="00D743B9" w:rsidRPr="00FD4F4E">
        <w:t xml:space="preserve"> </w:t>
      </w:r>
      <w:r w:rsidRPr="00FD4F4E">
        <w:t>do lepszego wykorzystania środków</w:t>
      </w:r>
      <w:r w:rsidR="005F4E3B">
        <w:t xml:space="preserve"> </w:t>
      </w:r>
      <w:r w:rsidRPr="00FD4F4E">
        <w:t>z budżetu państwa przeznaczonych na</w:t>
      </w:r>
      <w:r w:rsidR="004C7983" w:rsidRPr="00FD4F4E">
        <w:t>:</w:t>
      </w:r>
    </w:p>
    <w:p w:rsidR="009B0F9F" w:rsidRPr="00FD4F4E" w:rsidRDefault="009B0F9F" w:rsidP="008E3D78">
      <w:pPr>
        <w:pStyle w:val="Akapitzlist"/>
        <w:numPr>
          <w:ilvl w:val="0"/>
          <w:numId w:val="51"/>
        </w:numPr>
        <w:spacing w:line="360" w:lineRule="auto"/>
        <w:ind w:left="476" w:hanging="448"/>
        <w:jc w:val="both"/>
      </w:pPr>
      <w:r w:rsidRPr="00FD4F4E">
        <w:t>stanowiska, których utworzenia wymagają przepisy prawa, np. stanowiska związane z prowadzeniem księgowości, bhp lub ochrony informacji niejawnych czy też stanowiska, których utworzenie jest niezbędne dla prawidłowej działalności takiej jednostki, np. stanowiska związane z prowadzeniem spraw kadrowych, spraw informatycznych czy stanowiska związane z udzielaniem zamówień publicznych i obsługą prawną</w:t>
      </w:r>
      <w:r w:rsidR="002317BA">
        <w:t>,</w:t>
      </w:r>
    </w:p>
    <w:p w:rsidR="009B0F9F" w:rsidRPr="00FD4F4E" w:rsidRDefault="009B0F9F" w:rsidP="008E3D78">
      <w:pPr>
        <w:pStyle w:val="Akapitzlist"/>
        <w:numPr>
          <w:ilvl w:val="0"/>
          <w:numId w:val="51"/>
        </w:numPr>
        <w:spacing w:line="360" w:lineRule="auto"/>
        <w:ind w:left="476" w:hanging="448"/>
        <w:jc w:val="both"/>
      </w:pPr>
      <w:r w:rsidRPr="00FD4F4E">
        <w:t xml:space="preserve">utrzymywanie dobrze wyposażonej bazy laboratoryjnej. </w:t>
      </w:r>
    </w:p>
    <w:p w:rsidR="009B0F9F" w:rsidRPr="00FD4F4E" w:rsidRDefault="009B0F9F" w:rsidP="008E3D78">
      <w:pPr>
        <w:spacing w:before="240" w:line="360" w:lineRule="auto"/>
        <w:jc w:val="both"/>
        <w:rPr>
          <w:b/>
        </w:rPr>
      </w:pPr>
      <w:r w:rsidRPr="00FD4F4E">
        <w:rPr>
          <w:b/>
        </w:rPr>
        <w:t xml:space="preserve">Do zadań tworzonej </w:t>
      </w:r>
      <w:r w:rsidR="00A6440A" w:rsidRPr="00FD4F4E">
        <w:rPr>
          <w:b/>
        </w:rPr>
        <w:t>Państwowej Inspekcji Bezpieczeństwa Żywności</w:t>
      </w:r>
      <w:r w:rsidR="00A6440A" w:rsidRPr="00FD4F4E">
        <w:t xml:space="preserve"> </w:t>
      </w:r>
      <w:r w:rsidRPr="00FD4F4E">
        <w:rPr>
          <w:b/>
        </w:rPr>
        <w:t>należeć będą zatem sprawy dotyczące:</w:t>
      </w:r>
    </w:p>
    <w:p w:rsidR="001F7D79" w:rsidRPr="00FD4F4E" w:rsidRDefault="001F7D79" w:rsidP="008E3D78">
      <w:pPr>
        <w:pStyle w:val="Akapitzlist"/>
        <w:numPr>
          <w:ilvl w:val="0"/>
          <w:numId w:val="41"/>
        </w:numPr>
        <w:spacing w:line="360" w:lineRule="auto"/>
        <w:ind w:left="504" w:hanging="476"/>
        <w:jc w:val="both"/>
      </w:pPr>
      <w:r w:rsidRPr="00FD4F4E">
        <w:t>bezpieczeństwa żywności;</w:t>
      </w:r>
    </w:p>
    <w:p w:rsidR="001F7D79" w:rsidRPr="00FD4F4E" w:rsidRDefault="001F7D79" w:rsidP="008E3D78">
      <w:pPr>
        <w:pStyle w:val="Akapitzlist"/>
        <w:numPr>
          <w:ilvl w:val="0"/>
          <w:numId w:val="41"/>
        </w:numPr>
        <w:spacing w:line="360" w:lineRule="auto"/>
        <w:ind w:left="504" w:hanging="476"/>
        <w:jc w:val="both"/>
      </w:pPr>
      <w:r w:rsidRPr="00FD4F4E">
        <w:t>nadzoru nad jakością handlową artykułów rolno-spożywczych</w:t>
      </w:r>
      <w:r w:rsidR="007520AA" w:rsidRPr="00FD4F4E">
        <w:t xml:space="preserve"> </w:t>
      </w:r>
      <w:r w:rsidR="00E14845" w:rsidRPr="00FD4F4E">
        <w:t>z etapem obrotu hurtowego włącznie</w:t>
      </w:r>
      <w:r w:rsidRPr="00FD4F4E">
        <w:t>;</w:t>
      </w:r>
    </w:p>
    <w:p w:rsidR="001F7D79" w:rsidRPr="00FD4F4E" w:rsidRDefault="001F7D79" w:rsidP="008E3D78">
      <w:pPr>
        <w:pStyle w:val="Akapitzlist"/>
        <w:numPr>
          <w:ilvl w:val="0"/>
          <w:numId w:val="41"/>
        </w:numPr>
        <w:spacing w:line="360" w:lineRule="auto"/>
        <w:ind w:left="504" w:hanging="476"/>
        <w:jc w:val="both"/>
      </w:pPr>
      <w:r w:rsidRPr="00FD4F4E">
        <w:t>ochrony zwierząt i ochrony zdrowia zwierząt;</w:t>
      </w:r>
    </w:p>
    <w:p w:rsidR="001F7D79" w:rsidRPr="00FD4F4E" w:rsidRDefault="001F7D79" w:rsidP="008E3D78">
      <w:pPr>
        <w:pStyle w:val="Akapitzlist"/>
        <w:numPr>
          <w:ilvl w:val="0"/>
          <w:numId w:val="41"/>
        </w:numPr>
        <w:spacing w:line="360" w:lineRule="auto"/>
        <w:ind w:left="504" w:hanging="476"/>
        <w:jc w:val="both"/>
      </w:pPr>
      <w:r w:rsidRPr="00FD4F4E">
        <w:t>zwalczania chorób zakaźnych zwierząt;</w:t>
      </w:r>
    </w:p>
    <w:p w:rsidR="001F7D79" w:rsidRPr="00FD4F4E" w:rsidRDefault="001F7D79" w:rsidP="008E3D78">
      <w:pPr>
        <w:pStyle w:val="Akapitzlist"/>
        <w:numPr>
          <w:ilvl w:val="0"/>
          <w:numId w:val="41"/>
        </w:numPr>
        <w:spacing w:line="360" w:lineRule="auto"/>
        <w:ind w:left="504" w:hanging="476"/>
        <w:jc w:val="both"/>
      </w:pPr>
      <w:r w:rsidRPr="00FD4F4E">
        <w:t>weterynaryjnej kontroli zwierząt i produktów pochodzenia zwierzęcego, w tym ubocznych produktów pochodzenia zwierzęcego;</w:t>
      </w:r>
    </w:p>
    <w:p w:rsidR="001F7D79" w:rsidRPr="00FD4F4E" w:rsidRDefault="001F7D79" w:rsidP="008E3D78">
      <w:pPr>
        <w:pStyle w:val="Akapitzlist"/>
        <w:numPr>
          <w:ilvl w:val="0"/>
          <w:numId w:val="41"/>
        </w:numPr>
        <w:spacing w:line="360" w:lineRule="auto"/>
        <w:ind w:left="504" w:hanging="476"/>
        <w:jc w:val="both"/>
      </w:pPr>
      <w:r w:rsidRPr="00FD4F4E">
        <w:t>wytwarzania i stosowania pasz i pasz leczniczych;</w:t>
      </w:r>
    </w:p>
    <w:p w:rsidR="001F7D79" w:rsidRPr="00FD4F4E" w:rsidRDefault="001F7D79" w:rsidP="008E3D78">
      <w:pPr>
        <w:pStyle w:val="Akapitzlist"/>
        <w:numPr>
          <w:ilvl w:val="0"/>
          <w:numId w:val="41"/>
        </w:numPr>
        <w:spacing w:line="360" w:lineRule="auto"/>
        <w:ind w:left="504" w:hanging="476"/>
        <w:jc w:val="both"/>
      </w:pPr>
      <w:r w:rsidRPr="00FD4F4E">
        <w:t>stosowania produktów leczniczych weterynaryjnych i obrotu tymi produktami;</w:t>
      </w:r>
    </w:p>
    <w:p w:rsidR="001F7D79" w:rsidRPr="00FD4F4E" w:rsidRDefault="001F7D79" w:rsidP="008E3D78">
      <w:pPr>
        <w:pStyle w:val="Akapitzlist"/>
        <w:numPr>
          <w:ilvl w:val="0"/>
          <w:numId w:val="41"/>
        </w:numPr>
        <w:spacing w:line="360" w:lineRule="auto"/>
        <w:ind w:left="504" w:hanging="476"/>
        <w:jc w:val="both"/>
      </w:pPr>
      <w:r w:rsidRPr="00FD4F4E">
        <w:t>nadzoru nad identyfikacją i rejestracją zwierząt;</w:t>
      </w:r>
    </w:p>
    <w:p w:rsidR="001F7D79" w:rsidRPr="00FD4F4E" w:rsidRDefault="001F7D79" w:rsidP="008E3D78">
      <w:pPr>
        <w:pStyle w:val="Akapitzlist"/>
        <w:numPr>
          <w:ilvl w:val="0"/>
          <w:numId w:val="41"/>
        </w:numPr>
        <w:spacing w:line="360" w:lineRule="auto"/>
        <w:ind w:left="504" w:hanging="476"/>
        <w:jc w:val="both"/>
      </w:pPr>
      <w:r w:rsidRPr="00FD4F4E">
        <w:t>nadzoru nad zdrowiem roślin;</w:t>
      </w:r>
    </w:p>
    <w:p w:rsidR="001F7D79" w:rsidRPr="00FD4F4E" w:rsidRDefault="001F7D79" w:rsidP="008E3D78">
      <w:pPr>
        <w:pStyle w:val="Akapitzlist"/>
        <w:numPr>
          <w:ilvl w:val="0"/>
          <w:numId w:val="41"/>
        </w:numPr>
        <w:spacing w:line="360" w:lineRule="auto"/>
        <w:ind w:left="504" w:hanging="476"/>
        <w:jc w:val="both"/>
      </w:pPr>
      <w:r w:rsidRPr="00FD4F4E">
        <w:t>nadzoru nad zapobieganiem zagrożeniom związanym z obrotem i stosowaniem środków ochrony roślin;</w:t>
      </w:r>
    </w:p>
    <w:p w:rsidR="001F7D79" w:rsidRPr="00FD4F4E" w:rsidRDefault="001F7D79" w:rsidP="008E3D78">
      <w:pPr>
        <w:pStyle w:val="Akapitzlist"/>
        <w:numPr>
          <w:ilvl w:val="0"/>
          <w:numId w:val="41"/>
        </w:numPr>
        <w:spacing w:line="360" w:lineRule="auto"/>
        <w:ind w:left="504" w:hanging="476"/>
        <w:jc w:val="both"/>
      </w:pPr>
      <w:r w:rsidRPr="00FD4F4E">
        <w:t>nadzoru nad wytwarzaniem, oceną i stosowaniem materiału siewnego oraz obrotu tym materiałem;</w:t>
      </w:r>
    </w:p>
    <w:p w:rsidR="001F7D79" w:rsidRPr="00FD4F4E" w:rsidRDefault="001F7D79" w:rsidP="008E3D78">
      <w:pPr>
        <w:pStyle w:val="Akapitzlist"/>
        <w:numPr>
          <w:ilvl w:val="0"/>
          <w:numId w:val="41"/>
        </w:numPr>
        <w:spacing w:line="360" w:lineRule="auto"/>
        <w:ind w:left="504" w:hanging="476"/>
        <w:jc w:val="both"/>
      </w:pPr>
      <w:r w:rsidRPr="00FD4F4E">
        <w:t xml:space="preserve">nadzoru nad </w:t>
      </w:r>
      <w:r w:rsidR="00536C53" w:rsidRPr="00FD4F4E">
        <w:t xml:space="preserve">obrotem </w:t>
      </w:r>
      <w:r w:rsidRPr="00FD4F4E">
        <w:t>nawozami</w:t>
      </w:r>
      <w:r w:rsidR="0019249D" w:rsidRPr="00FD4F4E">
        <w:t xml:space="preserve"> i środkami wspomagającymi uprawę roślin</w:t>
      </w:r>
      <w:r w:rsidRPr="00FD4F4E">
        <w:t>;</w:t>
      </w:r>
    </w:p>
    <w:p w:rsidR="001F7D79" w:rsidRPr="00FD4F4E" w:rsidRDefault="001F7D79" w:rsidP="008E3D78">
      <w:pPr>
        <w:pStyle w:val="Akapitzlist"/>
        <w:numPr>
          <w:ilvl w:val="0"/>
          <w:numId w:val="41"/>
        </w:numPr>
        <w:spacing w:line="360" w:lineRule="auto"/>
        <w:ind w:left="504" w:hanging="476"/>
        <w:jc w:val="both"/>
      </w:pPr>
      <w:r w:rsidRPr="00FD4F4E">
        <w:t>nadzoru nad rolnictwem ekologicznym;</w:t>
      </w:r>
    </w:p>
    <w:p w:rsidR="001F7D79" w:rsidRPr="00FD4F4E" w:rsidRDefault="001F7D79" w:rsidP="008E3D78">
      <w:pPr>
        <w:pStyle w:val="Akapitzlist"/>
        <w:numPr>
          <w:ilvl w:val="0"/>
          <w:numId w:val="41"/>
        </w:numPr>
        <w:spacing w:line="360" w:lineRule="auto"/>
        <w:ind w:left="504" w:hanging="476"/>
        <w:jc w:val="both"/>
      </w:pPr>
      <w:r w:rsidRPr="00FD4F4E">
        <w:t>nadzoru nad stosowaniem produktów biobójczych przy produkcji żywności;</w:t>
      </w:r>
    </w:p>
    <w:p w:rsidR="009B0F9F" w:rsidRPr="00FD4F4E" w:rsidRDefault="001F7D79" w:rsidP="008E3D78">
      <w:pPr>
        <w:pStyle w:val="Akapitzlist"/>
        <w:numPr>
          <w:ilvl w:val="0"/>
          <w:numId w:val="41"/>
        </w:numPr>
        <w:spacing w:line="360" w:lineRule="auto"/>
        <w:ind w:left="504" w:hanging="476"/>
        <w:jc w:val="both"/>
      </w:pPr>
      <w:r w:rsidRPr="00FD4F4E">
        <w:t>kontroli w zakresie żywności genetycznie zmodyfikowanej oraz identyfikacji</w:t>
      </w:r>
      <w:r w:rsidR="005F4E3B">
        <w:t xml:space="preserve"> </w:t>
      </w:r>
      <w:r w:rsidR="008E3D78">
        <w:t>i </w:t>
      </w:r>
      <w:r w:rsidRPr="00FD4F4E">
        <w:t>transgranicznego przemieszczania organizmów genetycznie zmodyfikowanych stosowanych w żywności.</w:t>
      </w:r>
    </w:p>
    <w:p w:rsidR="009B0F9F" w:rsidRPr="00FD4F4E" w:rsidRDefault="009B0F9F" w:rsidP="00FD4F4E">
      <w:pPr>
        <w:spacing w:before="120" w:line="360" w:lineRule="auto"/>
        <w:jc w:val="both"/>
      </w:pPr>
      <w:r w:rsidRPr="00FD4F4E">
        <w:lastRenderedPageBreak/>
        <w:t>Obecnie powyższe zadania realizowane są przez Inspekcję Weterynaryjną, Państwową Inspekcję Ochrony Roślin i Nasiennictwa oraz Inspekcję Jakości Handlowej Artykułów Rolno-Spożywczych, a także w części przez Państwową Inspekcję Sanitarną</w:t>
      </w:r>
      <w:r w:rsidR="007F4135" w:rsidRPr="00FD4F4E">
        <w:t xml:space="preserve"> i</w:t>
      </w:r>
      <w:r w:rsidRPr="00FD4F4E">
        <w:t xml:space="preserve"> Inspekcję Handlową</w:t>
      </w:r>
      <w:r w:rsidR="00E14845" w:rsidRPr="00FD4F4E">
        <w:t xml:space="preserve"> (obrót hurtowy</w:t>
      </w:r>
      <w:r w:rsidR="00447932" w:rsidRPr="00FD4F4E">
        <w:t>)</w:t>
      </w:r>
      <w:r w:rsidRPr="00FD4F4E">
        <w:t xml:space="preserve">. </w:t>
      </w:r>
    </w:p>
    <w:p w:rsidR="009B0F9F" w:rsidRPr="00FD4F4E" w:rsidRDefault="00A6440A" w:rsidP="00FD4F4E">
      <w:pPr>
        <w:spacing w:before="120" w:line="360" w:lineRule="auto"/>
        <w:jc w:val="both"/>
      </w:pPr>
      <w:r w:rsidRPr="00FD4F4E">
        <w:t xml:space="preserve">Państwowa Inspekcja Bezpieczeństwa Żywności </w:t>
      </w:r>
      <w:r w:rsidR="009B0F9F" w:rsidRPr="00FD4F4E">
        <w:t xml:space="preserve">będzie zatem realizować zadania wynikające </w:t>
      </w:r>
      <w:r w:rsidR="004E6BD1" w:rsidRPr="00FD4F4E">
        <w:t xml:space="preserve">w szczególności </w:t>
      </w:r>
      <w:r w:rsidR="009B0F9F" w:rsidRPr="00FD4F4E">
        <w:t>z następujących ustaw:</w:t>
      </w:r>
    </w:p>
    <w:p w:rsidR="009B0F9F" w:rsidRPr="00FD4F4E" w:rsidRDefault="009B0F9F" w:rsidP="008E3D78">
      <w:pPr>
        <w:pStyle w:val="Akapitzlist"/>
        <w:numPr>
          <w:ilvl w:val="0"/>
          <w:numId w:val="53"/>
        </w:numPr>
        <w:spacing w:line="360" w:lineRule="auto"/>
        <w:ind w:left="490" w:hanging="476"/>
        <w:contextualSpacing w:val="0"/>
        <w:jc w:val="both"/>
      </w:pPr>
      <w:r w:rsidRPr="00FD4F4E">
        <w:t>z dnia 21 sierpnia 1997</w:t>
      </w:r>
      <w:r w:rsidR="00014847" w:rsidRPr="00FD4F4E">
        <w:t xml:space="preserve"> </w:t>
      </w:r>
      <w:r w:rsidRPr="00FD4F4E">
        <w:t>r. o ochronie zwierząt (Dz.</w:t>
      </w:r>
      <w:r w:rsidR="008E3D78">
        <w:t xml:space="preserve"> U. z 2013 r. poz. 856, z późn. </w:t>
      </w:r>
      <w:r w:rsidRPr="00FD4F4E">
        <w:t>zm.)</w:t>
      </w:r>
      <w:r w:rsidR="00F25533" w:rsidRPr="00FD4F4E">
        <w:t>,</w:t>
      </w:r>
    </w:p>
    <w:p w:rsidR="009B0F9F" w:rsidRPr="00FD4F4E" w:rsidRDefault="009B0F9F" w:rsidP="008E3D78">
      <w:pPr>
        <w:pStyle w:val="Akapitzlist"/>
        <w:numPr>
          <w:ilvl w:val="0"/>
          <w:numId w:val="53"/>
        </w:numPr>
        <w:spacing w:line="360" w:lineRule="auto"/>
        <w:ind w:left="490" w:hanging="476"/>
        <w:contextualSpacing w:val="0"/>
        <w:jc w:val="both"/>
      </w:pPr>
      <w:r w:rsidRPr="00FD4F4E">
        <w:t>z dnia 15 grudnia 2000</w:t>
      </w:r>
      <w:r w:rsidR="00014847" w:rsidRPr="00FD4F4E">
        <w:t xml:space="preserve"> </w:t>
      </w:r>
      <w:r w:rsidRPr="00FD4F4E">
        <w:t>r. o In</w:t>
      </w:r>
      <w:r w:rsidR="00FF1A38" w:rsidRPr="00FD4F4E">
        <w:t>spekcji Handlowej (Dz. U. z 201</w:t>
      </w:r>
      <w:r w:rsidR="001A421F" w:rsidRPr="00FD4F4E">
        <w:t>7</w:t>
      </w:r>
      <w:r w:rsidR="00FF1A38" w:rsidRPr="00FD4F4E">
        <w:t xml:space="preserve"> r. poz. 10</w:t>
      </w:r>
      <w:r w:rsidR="001A421F" w:rsidRPr="00FD4F4E">
        <w:t>63</w:t>
      </w:r>
      <w:r w:rsidR="008E3D78">
        <w:t>) – w </w:t>
      </w:r>
      <w:r w:rsidRPr="00FD4F4E">
        <w:t>zakresie GMO,</w:t>
      </w:r>
    </w:p>
    <w:p w:rsidR="001F7D79" w:rsidRPr="00FD4F4E" w:rsidRDefault="009B0F9F" w:rsidP="008E3D78">
      <w:pPr>
        <w:pStyle w:val="Akapitzlist"/>
        <w:numPr>
          <w:ilvl w:val="0"/>
          <w:numId w:val="53"/>
        </w:numPr>
        <w:spacing w:line="360" w:lineRule="auto"/>
        <w:ind w:left="490" w:hanging="476"/>
        <w:contextualSpacing w:val="0"/>
        <w:jc w:val="both"/>
      </w:pPr>
      <w:r w:rsidRPr="00FD4F4E">
        <w:t>z dnia 21 grudnia 2000</w:t>
      </w:r>
      <w:r w:rsidR="00014847" w:rsidRPr="00FD4F4E">
        <w:t xml:space="preserve"> </w:t>
      </w:r>
      <w:r w:rsidRPr="00FD4F4E">
        <w:t>r. o jakości handlowej a</w:t>
      </w:r>
      <w:r w:rsidR="008E3D78">
        <w:t>rtykułów rolno-spożywczych (Dz. </w:t>
      </w:r>
      <w:r w:rsidRPr="00FD4F4E">
        <w:t>U.</w:t>
      </w:r>
      <w:r w:rsidR="005F4E3B">
        <w:t xml:space="preserve"> </w:t>
      </w:r>
      <w:r w:rsidRPr="00FD4F4E">
        <w:t>z 201</w:t>
      </w:r>
      <w:r w:rsidR="00557BCA" w:rsidRPr="00FD4F4E">
        <w:t>6</w:t>
      </w:r>
      <w:r w:rsidRPr="00FD4F4E">
        <w:t xml:space="preserve"> r. poz. </w:t>
      </w:r>
      <w:r w:rsidR="00557BCA" w:rsidRPr="00FD4F4E">
        <w:t>1604, 1948</w:t>
      </w:r>
      <w:r w:rsidR="002317BA">
        <w:t xml:space="preserve"> i</w:t>
      </w:r>
      <w:r w:rsidR="00557BCA" w:rsidRPr="00FD4F4E">
        <w:t xml:space="preserve"> 1961 </w:t>
      </w:r>
      <w:r w:rsidR="002317BA">
        <w:t>oraz</w:t>
      </w:r>
      <w:r w:rsidR="00557BCA" w:rsidRPr="00FD4F4E">
        <w:t xml:space="preserve"> z 2017 r. poz. 624</w:t>
      </w:r>
      <w:r w:rsidRPr="00FD4F4E">
        <w:t>)</w:t>
      </w:r>
      <w:r w:rsidR="00F25533" w:rsidRPr="00FD4F4E">
        <w:t>,</w:t>
      </w:r>
      <w:r w:rsidR="001F7D79" w:rsidRPr="00FD4F4E">
        <w:t xml:space="preserve"> </w:t>
      </w:r>
    </w:p>
    <w:p w:rsidR="00C96A4E" w:rsidRPr="00FD4F4E" w:rsidRDefault="00C96A4E" w:rsidP="008E3D78">
      <w:pPr>
        <w:pStyle w:val="Akapitzlist"/>
        <w:numPr>
          <w:ilvl w:val="0"/>
          <w:numId w:val="53"/>
        </w:numPr>
        <w:spacing w:line="360" w:lineRule="auto"/>
        <w:ind w:left="490" w:hanging="476"/>
        <w:contextualSpacing w:val="0"/>
        <w:jc w:val="both"/>
      </w:pPr>
      <w:r w:rsidRPr="00FD4F4E">
        <w:t>z dnia 30 marca 2001</w:t>
      </w:r>
      <w:r w:rsidR="00014847" w:rsidRPr="00FD4F4E">
        <w:t xml:space="preserve"> </w:t>
      </w:r>
      <w:r w:rsidRPr="00FD4F4E">
        <w:t>r. o rolniczych badaniach rynkowych</w:t>
      </w:r>
      <w:r w:rsidR="00786993" w:rsidRPr="00FD4F4E">
        <w:t xml:space="preserve"> </w:t>
      </w:r>
      <w:r w:rsidR="00190169" w:rsidRPr="00FD4F4E">
        <w:t>(Dz. U. z 20</w:t>
      </w:r>
      <w:r w:rsidR="00786993" w:rsidRPr="00FD4F4E">
        <w:t>1</w:t>
      </w:r>
      <w:r w:rsidR="00190169" w:rsidRPr="00FD4F4E">
        <w:t xml:space="preserve">5 </w:t>
      </w:r>
      <w:r w:rsidR="008E3D78">
        <w:t>r. poz. </w:t>
      </w:r>
      <w:r w:rsidR="00190169" w:rsidRPr="00FD4F4E">
        <w:t>1160</w:t>
      </w:r>
      <w:r w:rsidR="00786993" w:rsidRPr="00FD4F4E">
        <w:t>),</w:t>
      </w:r>
    </w:p>
    <w:p w:rsidR="006E15FE" w:rsidRPr="00FD4F4E" w:rsidRDefault="001F7D79" w:rsidP="008E3D78">
      <w:pPr>
        <w:pStyle w:val="Akapitzlist"/>
        <w:numPr>
          <w:ilvl w:val="0"/>
          <w:numId w:val="53"/>
        </w:numPr>
        <w:spacing w:line="360" w:lineRule="auto"/>
        <w:ind w:left="490" w:hanging="476"/>
        <w:contextualSpacing w:val="0"/>
        <w:jc w:val="both"/>
      </w:pPr>
      <w:r w:rsidRPr="00FD4F4E">
        <w:t>z dnia 22 czerwca 2001</w:t>
      </w:r>
      <w:r w:rsidR="00014847" w:rsidRPr="00FD4F4E">
        <w:t xml:space="preserve"> </w:t>
      </w:r>
      <w:r w:rsidRPr="00FD4F4E">
        <w:t>r. o mikroorganizmach i organizmach genetycznie zmodyfikowanych (Dz. U. z 2015 r. poz. 806</w:t>
      </w:r>
      <w:r w:rsidR="00014847" w:rsidRPr="00FD4F4E">
        <w:t xml:space="preserve"> oraz z 2016 r. poz. 2003</w:t>
      </w:r>
      <w:r w:rsidRPr="00FD4F4E">
        <w:t xml:space="preserve">), </w:t>
      </w:r>
    </w:p>
    <w:p w:rsidR="007D65BD" w:rsidRPr="00FD4F4E" w:rsidRDefault="009B0F9F" w:rsidP="00FA01D6">
      <w:pPr>
        <w:pStyle w:val="Akapitzlist"/>
        <w:numPr>
          <w:ilvl w:val="0"/>
          <w:numId w:val="53"/>
        </w:numPr>
        <w:spacing w:line="360" w:lineRule="auto"/>
        <w:ind w:left="476" w:hanging="476"/>
        <w:contextualSpacing w:val="0"/>
        <w:jc w:val="both"/>
      </w:pPr>
      <w:r w:rsidRPr="00FD4F4E">
        <w:t>z dnia 6 września 2001</w:t>
      </w:r>
      <w:r w:rsidR="00014847" w:rsidRPr="00FD4F4E">
        <w:t xml:space="preserve"> </w:t>
      </w:r>
      <w:r w:rsidRPr="00FD4F4E">
        <w:t>r.</w:t>
      </w:r>
      <w:r w:rsidR="005F4E3B">
        <w:t xml:space="preserve"> </w:t>
      </w:r>
      <w:r w:rsidR="001A421F" w:rsidRPr="00FD4F4E">
        <w:t xml:space="preserve">– </w:t>
      </w:r>
      <w:r w:rsidRPr="00FD4F4E">
        <w:t xml:space="preserve">Prawo farmaceutyczne </w:t>
      </w:r>
      <w:r w:rsidR="006E15FE" w:rsidRPr="00FD4F4E">
        <w:t>(Dz. U. z 2016 r. poz. 2142</w:t>
      </w:r>
      <w:r w:rsidR="00FA01D6">
        <w:t>, z </w:t>
      </w:r>
      <w:r w:rsidR="000A2C3D">
        <w:t>późn. zm.</w:t>
      </w:r>
      <w:r w:rsidR="006E15FE" w:rsidRPr="00FD4F4E">
        <w:t>),</w:t>
      </w:r>
      <w:r w:rsidR="007D65BD" w:rsidRPr="00FD4F4E">
        <w:t xml:space="preserve"> </w:t>
      </w:r>
    </w:p>
    <w:p w:rsidR="009B0F9F" w:rsidRPr="00FD4F4E" w:rsidRDefault="009B0F9F" w:rsidP="008E3D78">
      <w:pPr>
        <w:pStyle w:val="Akapitzlist"/>
        <w:numPr>
          <w:ilvl w:val="0"/>
          <w:numId w:val="53"/>
        </w:numPr>
        <w:spacing w:line="360" w:lineRule="auto"/>
        <w:ind w:left="490" w:hanging="476"/>
        <w:contextualSpacing w:val="0"/>
        <w:jc w:val="both"/>
      </w:pPr>
      <w:r w:rsidRPr="00FD4F4E">
        <w:t>z dnia 27 sierpnia 2003</w:t>
      </w:r>
      <w:r w:rsidR="00A72C1A" w:rsidRPr="00FD4F4E">
        <w:t xml:space="preserve"> </w:t>
      </w:r>
      <w:r w:rsidRPr="00FD4F4E">
        <w:t>r. o weterynaryjnej kontroli granicznej (Dz. U. z 201</w:t>
      </w:r>
      <w:r w:rsidR="00E74AE7">
        <w:t>7</w:t>
      </w:r>
      <w:r w:rsidRPr="00FD4F4E">
        <w:t xml:space="preserve"> r. poz. </w:t>
      </w:r>
      <w:r w:rsidR="00E74AE7">
        <w:t>970</w:t>
      </w:r>
      <w:r w:rsidRPr="00FD4F4E">
        <w:t>)</w:t>
      </w:r>
      <w:r w:rsidR="00F25533" w:rsidRPr="00FD4F4E">
        <w:t>,</w:t>
      </w:r>
    </w:p>
    <w:p w:rsidR="009B0F9F" w:rsidRPr="00FD4F4E" w:rsidRDefault="009B0F9F" w:rsidP="008E3D78">
      <w:pPr>
        <w:pStyle w:val="Akapitzlist"/>
        <w:numPr>
          <w:ilvl w:val="0"/>
          <w:numId w:val="53"/>
        </w:numPr>
        <w:spacing w:line="360" w:lineRule="auto"/>
        <w:ind w:left="490" w:hanging="476"/>
        <w:contextualSpacing w:val="0"/>
        <w:jc w:val="both"/>
      </w:pPr>
      <w:r w:rsidRPr="00FD4F4E">
        <w:t>z dnia 10 grudnia 2003</w:t>
      </w:r>
      <w:r w:rsidR="00A72C1A" w:rsidRPr="00FD4F4E">
        <w:t xml:space="preserve"> </w:t>
      </w:r>
      <w:r w:rsidRPr="00FD4F4E">
        <w:t>r. o kontroli weterynaryjnej w handlu (Dz. U. z 2015 r. poz.</w:t>
      </w:r>
      <w:r w:rsidR="002317BA">
        <w:t> </w:t>
      </w:r>
      <w:r w:rsidRPr="00FD4F4E">
        <w:t>519)</w:t>
      </w:r>
      <w:r w:rsidR="00F25533" w:rsidRPr="00FD4F4E">
        <w:t>,</w:t>
      </w:r>
    </w:p>
    <w:p w:rsidR="009B0F9F" w:rsidRPr="00FD4F4E" w:rsidRDefault="009B0F9F" w:rsidP="008E3D78">
      <w:pPr>
        <w:pStyle w:val="Akapitzlist"/>
        <w:numPr>
          <w:ilvl w:val="0"/>
          <w:numId w:val="53"/>
        </w:numPr>
        <w:spacing w:line="360" w:lineRule="auto"/>
        <w:ind w:left="490" w:hanging="476"/>
        <w:contextualSpacing w:val="0"/>
        <w:jc w:val="both"/>
      </w:pPr>
      <w:r w:rsidRPr="00FD4F4E">
        <w:t>z dnia 18 grudnia 2003</w:t>
      </w:r>
      <w:r w:rsidR="00A72C1A" w:rsidRPr="00FD4F4E">
        <w:t xml:space="preserve"> </w:t>
      </w:r>
      <w:r w:rsidRPr="00FD4F4E">
        <w:t>r. o ochronie roślin (Dz. U</w:t>
      </w:r>
      <w:r w:rsidR="002317BA">
        <w:t>.</w:t>
      </w:r>
      <w:r w:rsidRPr="00FD4F4E">
        <w:t xml:space="preserve"> z 2016 r. poz. </w:t>
      </w:r>
      <w:r w:rsidR="008627B1" w:rsidRPr="00FD4F4E">
        <w:t>2041</w:t>
      </w:r>
      <w:r w:rsidR="00776B00">
        <w:t xml:space="preserve"> </w:t>
      </w:r>
      <w:r w:rsidR="00A72C1A" w:rsidRPr="00FD4F4E">
        <w:t>i 2246</w:t>
      </w:r>
      <w:r w:rsidRPr="00FD4F4E">
        <w:t>)</w:t>
      </w:r>
      <w:r w:rsidR="00F25533" w:rsidRPr="00FD4F4E">
        <w:t>,</w:t>
      </w:r>
    </w:p>
    <w:p w:rsidR="00A72C1A" w:rsidRPr="00FD4F4E" w:rsidRDefault="00A72C1A" w:rsidP="008E3D78">
      <w:pPr>
        <w:pStyle w:val="Akapitzlist"/>
        <w:numPr>
          <w:ilvl w:val="0"/>
          <w:numId w:val="53"/>
        </w:numPr>
        <w:spacing w:line="360" w:lineRule="auto"/>
        <w:ind w:left="490" w:hanging="476"/>
        <w:contextualSpacing w:val="0"/>
        <w:jc w:val="both"/>
      </w:pPr>
      <w:r w:rsidRPr="00FD4F4E">
        <w:t>z dnia 18 grudnia 2003 r. o zakładach leczniczych dla zwierząt (Dz. U. z 2017 r. poz. 188),</w:t>
      </w:r>
    </w:p>
    <w:p w:rsidR="009B0F9F" w:rsidRPr="00FD4F4E" w:rsidRDefault="009B0F9F" w:rsidP="008E3D78">
      <w:pPr>
        <w:pStyle w:val="Akapitzlist"/>
        <w:numPr>
          <w:ilvl w:val="0"/>
          <w:numId w:val="53"/>
        </w:numPr>
        <w:spacing w:line="360" w:lineRule="auto"/>
        <w:ind w:left="490" w:hanging="476"/>
        <w:contextualSpacing w:val="0"/>
        <w:jc w:val="both"/>
      </w:pPr>
      <w:r w:rsidRPr="00FD4F4E">
        <w:t>z dnia 19 grudnia 2003</w:t>
      </w:r>
      <w:r w:rsidR="00A72C1A" w:rsidRPr="00FD4F4E">
        <w:t xml:space="preserve"> </w:t>
      </w:r>
      <w:r w:rsidRPr="00FD4F4E">
        <w:t>r. o organizacji rynków owoców i warzyw</w:t>
      </w:r>
      <w:r w:rsidR="00C96A4E" w:rsidRPr="00FD4F4E">
        <w:t xml:space="preserve"> oraz</w:t>
      </w:r>
      <w:r w:rsidRPr="00FD4F4E">
        <w:t xml:space="preserve"> rynku chmielu</w:t>
      </w:r>
      <w:r w:rsidR="00C8154C">
        <w:t xml:space="preserve"> </w:t>
      </w:r>
      <w:r w:rsidRPr="00FD4F4E">
        <w:t>(Dz. U. 2016 r. poz. 58</w:t>
      </w:r>
      <w:r w:rsidR="00A72C1A" w:rsidRPr="00FD4F4E">
        <w:t xml:space="preserve"> oraz z 2017 r. poz. 624</w:t>
      </w:r>
      <w:r w:rsidRPr="00FD4F4E">
        <w:t>)</w:t>
      </w:r>
      <w:r w:rsidR="00F25533" w:rsidRPr="00FD4F4E">
        <w:t>,</w:t>
      </w:r>
    </w:p>
    <w:p w:rsidR="009B0F9F" w:rsidRPr="00FD4F4E" w:rsidRDefault="009B0F9F" w:rsidP="008E3D78">
      <w:pPr>
        <w:pStyle w:val="Akapitzlist"/>
        <w:numPr>
          <w:ilvl w:val="0"/>
          <w:numId w:val="53"/>
        </w:numPr>
        <w:spacing w:line="360" w:lineRule="auto"/>
        <w:ind w:left="490" w:hanging="476"/>
        <w:contextualSpacing w:val="0"/>
        <w:jc w:val="both"/>
      </w:pPr>
      <w:r w:rsidRPr="00FD4F4E">
        <w:t>z dnia 29 stycznia 2004</w:t>
      </w:r>
      <w:r w:rsidR="00A72C1A" w:rsidRPr="00FD4F4E">
        <w:t xml:space="preserve"> </w:t>
      </w:r>
      <w:r w:rsidRPr="00FD4F4E">
        <w:t>r. o Inspekcji Weterynaryjnej (Dz. U. z 201</w:t>
      </w:r>
      <w:r w:rsidR="00A72C1A" w:rsidRPr="00FD4F4E">
        <w:t>6 r. poz. 1077</w:t>
      </w:r>
      <w:r w:rsidRPr="00FD4F4E">
        <w:t xml:space="preserve">, </w:t>
      </w:r>
      <w:r w:rsidR="00626FA5" w:rsidRPr="00FD4F4E">
        <w:t>1948 i 1961</w:t>
      </w:r>
      <w:r w:rsidRPr="00FD4F4E">
        <w:t>)</w:t>
      </w:r>
      <w:r w:rsidR="00F25533" w:rsidRPr="00FD4F4E">
        <w:t>,</w:t>
      </w:r>
    </w:p>
    <w:p w:rsidR="00F25533" w:rsidRPr="00FD4F4E" w:rsidRDefault="009B0F9F" w:rsidP="008E3D78">
      <w:pPr>
        <w:pStyle w:val="Akapitzlist"/>
        <w:numPr>
          <w:ilvl w:val="0"/>
          <w:numId w:val="53"/>
        </w:numPr>
        <w:spacing w:line="360" w:lineRule="auto"/>
        <w:ind w:left="490" w:hanging="476"/>
        <w:contextualSpacing w:val="0"/>
        <w:jc w:val="both"/>
      </w:pPr>
      <w:r w:rsidRPr="00FD4F4E">
        <w:t>z dnia 11 marca 2004</w:t>
      </w:r>
      <w:r w:rsidR="00626FA5" w:rsidRPr="00FD4F4E">
        <w:t xml:space="preserve"> </w:t>
      </w:r>
      <w:r w:rsidRPr="00FD4F4E">
        <w:t>r. o ochronie zdrowia zwierząt oraz zwalczaniu chorób zakaźnych zwierząt (Dz. U. z 2014</w:t>
      </w:r>
      <w:r w:rsidR="00C8154C">
        <w:t xml:space="preserve"> </w:t>
      </w:r>
      <w:r w:rsidRPr="00FD4F4E">
        <w:t>r. poz. 1539, z</w:t>
      </w:r>
      <w:r w:rsidR="00611AC8">
        <w:t xml:space="preserve"> 2015 r. poz. 266 i 470 oraz z </w:t>
      </w:r>
      <w:r w:rsidR="00626FA5" w:rsidRPr="00FD4F4E">
        <w:t>2016 r. poz. 1605</w:t>
      </w:r>
      <w:r w:rsidRPr="00FD4F4E">
        <w:t>)</w:t>
      </w:r>
      <w:r w:rsidR="00F25533" w:rsidRPr="00FD4F4E">
        <w:t xml:space="preserve">, </w:t>
      </w:r>
    </w:p>
    <w:p w:rsidR="009B0F9F" w:rsidRPr="00FD4F4E" w:rsidRDefault="009B0F9F" w:rsidP="008E3D78">
      <w:pPr>
        <w:pStyle w:val="Akapitzlist"/>
        <w:numPr>
          <w:ilvl w:val="0"/>
          <w:numId w:val="53"/>
        </w:numPr>
        <w:spacing w:line="360" w:lineRule="auto"/>
        <w:ind w:left="490" w:hanging="476"/>
        <w:contextualSpacing w:val="0"/>
        <w:jc w:val="both"/>
      </w:pPr>
      <w:r w:rsidRPr="00FD4F4E">
        <w:lastRenderedPageBreak/>
        <w:t>z dnia 2 kwietnia 2004</w:t>
      </w:r>
      <w:r w:rsidR="00626FA5" w:rsidRPr="00FD4F4E">
        <w:t xml:space="preserve"> </w:t>
      </w:r>
      <w:r w:rsidRPr="00FD4F4E">
        <w:t>r. o systemie identyfikacji i</w:t>
      </w:r>
      <w:r w:rsidR="00611AC8">
        <w:t xml:space="preserve"> rejestracji zwierząt (Dz. U. z </w:t>
      </w:r>
      <w:r w:rsidRPr="00FD4F4E">
        <w:t>201</w:t>
      </w:r>
      <w:r w:rsidR="00626FA5" w:rsidRPr="00FD4F4E">
        <w:t>7</w:t>
      </w:r>
      <w:r w:rsidR="00350659" w:rsidRPr="00FD4F4E">
        <w:t xml:space="preserve"> </w:t>
      </w:r>
      <w:r w:rsidRPr="00FD4F4E">
        <w:t xml:space="preserve">r. poz. </w:t>
      </w:r>
      <w:r w:rsidR="00626FA5" w:rsidRPr="00FD4F4E">
        <w:t>546</w:t>
      </w:r>
      <w:r w:rsidRPr="00FD4F4E">
        <w:t>)</w:t>
      </w:r>
      <w:r w:rsidR="00F25533" w:rsidRPr="00FD4F4E">
        <w:t>,</w:t>
      </w:r>
    </w:p>
    <w:p w:rsidR="00350659" w:rsidRPr="00FD4F4E" w:rsidRDefault="00350659" w:rsidP="008E3D78">
      <w:pPr>
        <w:pStyle w:val="Akapitzlist"/>
        <w:numPr>
          <w:ilvl w:val="0"/>
          <w:numId w:val="53"/>
        </w:numPr>
        <w:spacing w:line="360" w:lineRule="auto"/>
        <w:ind w:left="490" w:hanging="476"/>
        <w:contextualSpacing w:val="0"/>
        <w:jc w:val="both"/>
      </w:pPr>
      <w:r w:rsidRPr="00FD4F4E">
        <w:t xml:space="preserve">z dnia 16 kwietnia 2004 r. o ochronie przyrody </w:t>
      </w:r>
      <w:r w:rsidR="00C8154C">
        <w:t>(</w:t>
      </w:r>
      <w:r w:rsidRPr="00FD4F4E">
        <w:t xml:space="preserve">Dz. U. z 2016 r. poz. </w:t>
      </w:r>
      <w:r w:rsidR="00F21458" w:rsidRPr="00FD4F4E">
        <w:t>2134, 2249</w:t>
      </w:r>
      <w:r w:rsidR="005F4E3B">
        <w:t xml:space="preserve"> </w:t>
      </w:r>
      <w:r w:rsidR="00611AC8">
        <w:t>i </w:t>
      </w:r>
      <w:r w:rsidR="00F21458" w:rsidRPr="00FD4F4E">
        <w:t>2260 oraz z 2017 r. poz. 60</w:t>
      </w:r>
      <w:r w:rsidR="00E74AE7">
        <w:t xml:space="preserve">, </w:t>
      </w:r>
      <w:r w:rsidR="00F21458" w:rsidRPr="00FD4F4E">
        <w:t>132</w:t>
      </w:r>
      <w:r w:rsidR="00E74AE7">
        <w:t xml:space="preserve"> i 1074</w:t>
      </w:r>
      <w:r w:rsidRPr="00FD4F4E">
        <w:t>),</w:t>
      </w:r>
    </w:p>
    <w:p w:rsidR="009B0F9F" w:rsidRPr="00FD4F4E" w:rsidRDefault="009B0F9F" w:rsidP="008E3D78">
      <w:pPr>
        <w:pStyle w:val="Akapitzlist"/>
        <w:numPr>
          <w:ilvl w:val="0"/>
          <w:numId w:val="53"/>
        </w:numPr>
        <w:spacing w:line="360" w:lineRule="auto"/>
        <w:ind w:left="490" w:hanging="476"/>
        <w:contextualSpacing w:val="0"/>
        <w:jc w:val="both"/>
      </w:pPr>
      <w:r w:rsidRPr="00FD4F4E">
        <w:t>z dnia 17 grudnia 2004</w:t>
      </w:r>
      <w:r w:rsidR="00626FA5" w:rsidRPr="00FD4F4E">
        <w:t xml:space="preserve"> </w:t>
      </w:r>
      <w:r w:rsidRPr="00FD4F4E">
        <w:t xml:space="preserve">r. </w:t>
      </w:r>
      <w:r w:rsidRPr="008E3D78">
        <w:t>o rejestracji i ochronie nazw i oznaczeń produktów rolnych</w:t>
      </w:r>
      <w:r w:rsidR="005F4E3B" w:rsidRPr="008E3D78">
        <w:t xml:space="preserve"> </w:t>
      </w:r>
      <w:r w:rsidRPr="008E3D78">
        <w:t>i środków spożywczych oraz o produktach tradycyjnych</w:t>
      </w:r>
      <w:r w:rsidRPr="00FD4F4E">
        <w:t xml:space="preserve"> (Dz. U. z 2005 r.</w:t>
      </w:r>
      <w:r w:rsidR="005F4E3B">
        <w:t xml:space="preserve"> </w:t>
      </w:r>
      <w:r w:rsidRPr="00FD4F4E">
        <w:t xml:space="preserve">poz. 68, z </w:t>
      </w:r>
      <w:r w:rsidR="00E74AE7">
        <w:t>późn. zm.</w:t>
      </w:r>
      <w:r w:rsidRPr="00FD4F4E">
        <w:t>)</w:t>
      </w:r>
      <w:r w:rsidR="00F25533" w:rsidRPr="00FD4F4E">
        <w:t>,</w:t>
      </w:r>
    </w:p>
    <w:p w:rsidR="009B0F9F" w:rsidRPr="00FD4F4E" w:rsidRDefault="009B0F9F" w:rsidP="008E3D78">
      <w:pPr>
        <w:pStyle w:val="Akapitzlist"/>
        <w:numPr>
          <w:ilvl w:val="0"/>
          <w:numId w:val="53"/>
        </w:numPr>
        <w:spacing w:line="360" w:lineRule="auto"/>
        <w:ind w:left="490" w:hanging="476"/>
        <w:contextualSpacing w:val="0"/>
        <w:jc w:val="both"/>
      </w:pPr>
      <w:r w:rsidRPr="00FD4F4E">
        <w:t>z dnia 16 grudnia 2005</w:t>
      </w:r>
      <w:r w:rsidR="00A22709" w:rsidRPr="00FD4F4E">
        <w:t xml:space="preserve"> </w:t>
      </w:r>
      <w:r w:rsidRPr="00FD4F4E">
        <w:t>r. o produktach pocho</w:t>
      </w:r>
      <w:r w:rsidR="00A22709" w:rsidRPr="00FD4F4E">
        <w:t>dzenia zwierzęcego (Dz.</w:t>
      </w:r>
      <w:r w:rsidR="005F4E3B">
        <w:t xml:space="preserve"> </w:t>
      </w:r>
      <w:r w:rsidR="00A22709" w:rsidRPr="00FD4F4E">
        <w:t xml:space="preserve">U. z 2017 </w:t>
      </w:r>
      <w:r w:rsidRPr="00FD4F4E">
        <w:t xml:space="preserve">r. poz. </w:t>
      </w:r>
      <w:r w:rsidR="00A22709" w:rsidRPr="00FD4F4E">
        <w:t>242 i 471</w:t>
      </w:r>
      <w:r w:rsidRPr="00FD4F4E">
        <w:t>)</w:t>
      </w:r>
      <w:r w:rsidR="00F25533" w:rsidRPr="00FD4F4E">
        <w:t>,</w:t>
      </w:r>
      <w:r w:rsidRPr="00FD4F4E">
        <w:t xml:space="preserve"> </w:t>
      </w:r>
    </w:p>
    <w:p w:rsidR="009B0F9F" w:rsidRPr="00FD4F4E" w:rsidRDefault="009B0F9F" w:rsidP="008E3D78">
      <w:pPr>
        <w:pStyle w:val="Akapitzlist"/>
        <w:numPr>
          <w:ilvl w:val="0"/>
          <w:numId w:val="53"/>
        </w:numPr>
        <w:spacing w:line="360" w:lineRule="auto"/>
        <w:ind w:left="490" w:hanging="476"/>
        <w:contextualSpacing w:val="0"/>
        <w:jc w:val="both"/>
      </w:pPr>
      <w:r w:rsidRPr="00FD4F4E">
        <w:t>z dnia 22 lipca 2006</w:t>
      </w:r>
      <w:r w:rsidR="00A22709" w:rsidRPr="00FD4F4E">
        <w:t xml:space="preserve"> </w:t>
      </w:r>
      <w:r w:rsidRPr="00FD4F4E">
        <w:t>r. o paszach (Dz. U. z 201</w:t>
      </w:r>
      <w:r w:rsidR="00A22709" w:rsidRPr="00FD4F4E">
        <w:t>7</w:t>
      </w:r>
      <w:r w:rsidRPr="00FD4F4E">
        <w:t xml:space="preserve"> r. poz.</w:t>
      </w:r>
      <w:r w:rsidR="00A22709" w:rsidRPr="00FD4F4E">
        <w:t xml:space="preserve"> 453</w:t>
      </w:r>
      <w:r w:rsidRPr="00FD4F4E">
        <w:t>)</w:t>
      </w:r>
      <w:r w:rsidR="00F25533" w:rsidRPr="00FD4F4E">
        <w:t>,</w:t>
      </w:r>
    </w:p>
    <w:p w:rsidR="009B0F9F" w:rsidRPr="00FD4F4E" w:rsidRDefault="009B0F9F" w:rsidP="008E3D78">
      <w:pPr>
        <w:pStyle w:val="Akapitzlist"/>
        <w:numPr>
          <w:ilvl w:val="0"/>
          <w:numId w:val="53"/>
        </w:numPr>
        <w:spacing w:line="360" w:lineRule="auto"/>
        <w:ind w:left="490" w:hanging="476"/>
        <w:contextualSpacing w:val="0"/>
        <w:jc w:val="both"/>
      </w:pPr>
      <w:r w:rsidRPr="00FD4F4E">
        <w:t>z dnia 25 sierpnia 2006</w:t>
      </w:r>
      <w:r w:rsidR="00A22709" w:rsidRPr="00FD4F4E">
        <w:t xml:space="preserve"> </w:t>
      </w:r>
      <w:r w:rsidRPr="00FD4F4E">
        <w:t>r. o bezpieczeństwie żywności i żywienia (Dz. U. z 201</w:t>
      </w:r>
      <w:r w:rsidR="006E15FE" w:rsidRPr="00FD4F4E">
        <w:t>7</w:t>
      </w:r>
      <w:r w:rsidRPr="00FD4F4E">
        <w:t xml:space="preserve"> r. poz. </w:t>
      </w:r>
      <w:r w:rsidR="006E15FE" w:rsidRPr="00FD4F4E">
        <w:t>149</w:t>
      </w:r>
      <w:r w:rsidRPr="00FD4F4E">
        <w:t>)</w:t>
      </w:r>
      <w:r w:rsidR="00F25533" w:rsidRPr="00FD4F4E">
        <w:t>,</w:t>
      </w:r>
    </w:p>
    <w:p w:rsidR="00D93C53" w:rsidRPr="00FD4F4E" w:rsidRDefault="009B0F9F" w:rsidP="008E3D78">
      <w:pPr>
        <w:pStyle w:val="Akapitzlist"/>
        <w:numPr>
          <w:ilvl w:val="0"/>
          <w:numId w:val="53"/>
        </w:numPr>
        <w:spacing w:line="360" w:lineRule="auto"/>
        <w:ind w:left="490" w:hanging="476"/>
        <w:contextualSpacing w:val="0"/>
        <w:jc w:val="both"/>
      </w:pPr>
      <w:r w:rsidRPr="00FD4F4E">
        <w:t>z dnia 18 października 2006</w:t>
      </w:r>
      <w:r w:rsidR="00A22709" w:rsidRPr="00FD4F4E">
        <w:t xml:space="preserve"> </w:t>
      </w:r>
      <w:r w:rsidRPr="00FD4F4E">
        <w:t>r. o wyrobie napojów spirytusowych oraz o rejestracji</w:t>
      </w:r>
      <w:r w:rsidR="005F4E3B">
        <w:t xml:space="preserve"> </w:t>
      </w:r>
      <w:r w:rsidRPr="00FD4F4E">
        <w:t xml:space="preserve">i ochronie oznaczeń geograficznych napojów spirytusowych (Dz. U. z </w:t>
      </w:r>
      <w:r w:rsidR="003A220B" w:rsidRPr="00FD4F4E">
        <w:t>2016</w:t>
      </w:r>
      <w:r w:rsidR="00A22709" w:rsidRPr="00FD4F4E">
        <w:t xml:space="preserve"> </w:t>
      </w:r>
      <w:r w:rsidRPr="00FD4F4E">
        <w:t>r.</w:t>
      </w:r>
      <w:r w:rsidR="00C32FF5">
        <w:t xml:space="preserve"> poz. </w:t>
      </w:r>
      <w:r w:rsidR="003A220B" w:rsidRPr="00FD4F4E">
        <w:t>822</w:t>
      </w:r>
      <w:r w:rsidRPr="00FD4F4E">
        <w:t>)</w:t>
      </w:r>
      <w:r w:rsidR="00F25533" w:rsidRPr="00FD4F4E">
        <w:t>,</w:t>
      </w:r>
      <w:r w:rsidR="00D93C53" w:rsidRPr="00FD4F4E">
        <w:t xml:space="preserve"> </w:t>
      </w:r>
    </w:p>
    <w:p w:rsidR="009B0F9F" w:rsidRPr="00FD4F4E" w:rsidRDefault="00D93C53" w:rsidP="008E3D78">
      <w:pPr>
        <w:pStyle w:val="Akapitzlist"/>
        <w:numPr>
          <w:ilvl w:val="0"/>
          <w:numId w:val="53"/>
        </w:numPr>
        <w:spacing w:line="360" w:lineRule="auto"/>
        <w:ind w:left="490" w:hanging="476"/>
        <w:contextualSpacing w:val="0"/>
        <w:jc w:val="both"/>
      </w:pPr>
      <w:r w:rsidRPr="00FD4F4E">
        <w:t>z dnia 26 kwietnia 2007 r. o zarządzaniu kryzysowym (Dz. U. z 201</w:t>
      </w:r>
      <w:r w:rsidR="00A22709" w:rsidRPr="00FD4F4E">
        <w:t>7</w:t>
      </w:r>
      <w:r w:rsidRPr="00FD4F4E">
        <w:t xml:space="preserve"> r. poz. </w:t>
      </w:r>
      <w:r w:rsidR="00A22709" w:rsidRPr="00FD4F4E">
        <w:t>209</w:t>
      </w:r>
      <w:r w:rsidRPr="00FD4F4E">
        <w:t>),</w:t>
      </w:r>
    </w:p>
    <w:p w:rsidR="00F25533" w:rsidRPr="00FD4F4E" w:rsidRDefault="009B0F9F" w:rsidP="008E3D78">
      <w:pPr>
        <w:pStyle w:val="Akapitzlist"/>
        <w:numPr>
          <w:ilvl w:val="0"/>
          <w:numId w:val="53"/>
        </w:numPr>
        <w:spacing w:line="360" w:lineRule="auto"/>
        <w:ind w:left="490" w:hanging="476"/>
        <w:contextualSpacing w:val="0"/>
        <w:jc w:val="both"/>
      </w:pPr>
      <w:r w:rsidRPr="00FD4F4E">
        <w:t>z dnia 10 lipca 2007</w:t>
      </w:r>
      <w:r w:rsidR="00A22709" w:rsidRPr="00FD4F4E">
        <w:t xml:space="preserve"> </w:t>
      </w:r>
      <w:r w:rsidRPr="00FD4F4E">
        <w:t>r. o nawozach i nawożeniu (Dz. U. z 201</w:t>
      </w:r>
      <w:r w:rsidR="00A22709" w:rsidRPr="00FD4F4E">
        <w:t>7</w:t>
      </w:r>
      <w:r w:rsidRPr="00FD4F4E">
        <w:t xml:space="preserve"> r. poz. 6</w:t>
      </w:r>
      <w:r w:rsidR="00A22709" w:rsidRPr="00FD4F4E">
        <w:t>68</w:t>
      </w:r>
      <w:r w:rsidRPr="00FD4F4E">
        <w:t>)</w:t>
      </w:r>
      <w:r w:rsidR="00F25533" w:rsidRPr="00FD4F4E">
        <w:t>,</w:t>
      </w:r>
    </w:p>
    <w:p w:rsidR="009B0F9F" w:rsidRPr="00FD4F4E" w:rsidRDefault="00F25533" w:rsidP="008E3D78">
      <w:pPr>
        <w:pStyle w:val="Akapitzlist"/>
        <w:numPr>
          <w:ilvl w:val="0"/>
          <w:numId w:val="53"/>
        </w:numPr>
        <w:spacing w:line="360" w:lineRule="auto"/>
        <w:ind w:left="490" w:hanging="476"/>
        <w:contextualSpacing w:val="0"/>
        <w:jc w:val="both"/>
      </w:pPr>
      <w:r w:rsidRPr="00FD4F4E">
        <w:t>z dnia 29 czerwca 2007</w:t>
      </w:r>
      <w:r w:rsidR="0041594B" w:rsidRPr="00FD4F4E">
        <w:t xml:space="preserve"> </w:t>
      </w:r>
      <w:r w:rsidRPr="00FD4F4E">
        <w:t>r. o organizacji hodowli i rozrodzie zwierząt gospodarskich (Dz. U. poz. 921, z późn. zm.)</w:t>
      </w:r>
      <w:r w:rsidR="00F53C8F" w:rsidRPr="00FD4F4E">
        <w:t>,</w:t>
      </w:r>
    </w:p>
    <w:p w:rsidR="009B0F9F" w:rsidRPr="00FD4F4E" w:rsidRDefault="009B0F9F" w:rsidP="008E3D78">
      <w:pPr>
        <w:pStyle w:val="Akapitzlist"/>
        <w:numPr>
          <w:ilvl w:val="0"/>
          <w:numId w:val="53"/>
        </w:numPr>
        <w:spacing w:line="360" w:lineRule="auto"/>
        <w:ind w:left="490" w:hanging="476"/>
        <w:contextualSpacing w:val="0"/>
        <w:jc w:val="both"/>
      </w:pPr>
      <w:r w:rsidRPr="00FD4F4E">
        <w:t>z dnia 5 grudnia 2008</w:t>
      </w:r>
      <w:r w:rsidR="0041594B" w:rsidRPr="00FD4F4E">
        <w:t xml:space="preserve"> </w:t>
      </w:r>
      <w:r w:rsidRPr="00FD4F4E">
        <w:t>r. o organizacji rynku rybne</w:t>
      </w:r>
      <w:r w:rsidR="00F25533" w:rsidRPr="00FD4F4E">
        <w:t>go (Dz. U. 2015 r.</w:t>
      </w:r>
      <w:r w:rsidR="005F4E3B">
        <w:t xml:space="preserve"> </w:t>
      </w:r>
      <w:r w:rsidR="00F25533" w:rsidRPr="00FD4F4E">
        <w:t>poz. 1970</w:t>
      </w:r>
      <w:r w:rsidR="0041594B" w:rsidRPr="00FD4F4E">
        <w:t xml:space="preserve"> oraz z 2016 r. poz. 1948</w:t>
      </w:r>
      <w:r w:rsidR="00F25533" w:rsidRPr="00FD4F4E">
        <w:t>),</w:t>
      </w:r>
    </w:p>
    <w:p w:rsidR="00F53C8F" w:rsidRPr="00FD4F4E" w:rsidRDefault="00F53C8F" w:rsidP="008E3D78">
      <w:pPr>
        <w:pStyle w:val="Akapitzlist"/>
        <w:numPr>
          <w:ilvl w:val="0"/>
          <w:numId w:val="53"/>
        </w:numPr>
        <w:spacing w:line="360" w:lineRule="auto"/>
        <w:ind w:left="490" w:hanging="476"/>
        <w:contextualSpacing w:val="0"/>
        <w:jc w:val="both"/>
      </w:pPr>
      <w:r w:rsidRPr="00FD4F4E">
        <w:t>z dnia 5 grudnia 2008 r. o zapobieganiu oraz zwalczaniu zakażeń</w:t>
      </w:r>
      <w:r w:rsidR="005F4E3B">
        <w:t xml:space="preserve"> </w:t>
      </w:r>
      <w:r w:rsidRPr="00FD4F4E">
        <w:t>i chorób zakaźnych u ludzi (Dz. U. z 2016 r. poz. 1866, 2003 i 2173),</w:t>
      </w:r>
    </w:p>
    <w:p w:rsidR="00F53C8F" w:rsidRPr="00FD4F4E" w:rsidRDefault="00F53C8F" w:rsidP="008E3D78">
      <w:pPr>
        <w:pStyle w:val="Akapitzlist"/>
        <w:numPr>
          <w:ilvl w:val="0"/>
          <w:numId w:val="53"/>
        </w:numPr>
        <w:spacing w:line="360" w:lineRule="auto"/>
        <w:ind w:left="490" w:hanging="476"/>
        <w:contextualSpacing w:val="0"/>
        <w:jc w:val="both"/>
      </w:pPr>
      <w:r w:rsidRPr="00FD4F4E">
        <w:t>z dnia 23 stycznia 2009 r. o wojewodzie i administracji rządowej w województwie</w:t>
      </w:r>
      <w:r w:rsidR="005F4E3B">
        <w:t xml:space="preserve"> </w:t>
      </w:r>
      <w:r w:rsidRPr="00FD4F4E">
        <w:t>(Dz. U. z 2015 r. poz. 525</w:t>
      </w:r>
      <w:r w:rsidR="00E74AE7">
        <w:t>, z późn. zm.</w:t>
      </w:r>
      <w:r w:rsidRPr="00FD4F4E">
        <w:t>),</w:t>
      </w:r>
    </w:p>
    <w:p w:rsidR="009B0F9F" w:rsidRPr="00FD4F4E" w:rsidRDefault="009B0F9F" w:rsidP="008E3D78">
      <w:pPr>
        <w:pStyle w:val="Akapitzlist"/>
        <w:numPr>
          <w:ilvl w:val="0"/>
          <w:numId w:val="53"/>
        </w:numPr>
        <w:spacing w:line="360" w:lineRule="auto"/>
        <w:ind w:left="490" w:hanging="476"/>
        <w:contextualSpacing w:val="0"/>
        <w:jc w:val="both"/>
      </w:pPr>
      <w:r w:rsidRPr="00FD4F4E">
        <w:t>z dnia 25 czerwca 2009</w:t>
      </w:r>
      <w:r w:rsidR="0041594B" w:rsidRPr="00FD4F4E">
        <w:t xml:space="preserve"> </w:t>
      </w:r>
      <w:r w:rsidRPr="00FD4F4E">
        <w:t>r. o rolnictwie ekologicznym (Dz. U. z 201</w:t>
      </w:r>
      <w:r w:rsidR="00E74AE7">
        <w:t>7</w:t>
      </w:r>
      <w:r w:rsidRPr="00FD4F4E">
        <w:t xml:space="preserve"> r. poz. </w:t>
      </w:r>
      <w:r w:rsidR="00E74AE7">
        <w:t>1054</w:t>
      </w:r>
      <w:r w:rsidRPr="00FD4F4E">
        <w:t>)</w:t>
      </w:r>
      <w:r w:rsidR="00F25533" w:rsidRPr="00FD4F4E">
        <w:t>,</w:t>
      </w:r>
    </w:p>
    <w:p w:rsidR="003D5C83" w:rsidRPr="00FD4F4E" w:rsidRDefault="003D5C83" w:rsidP="008E3D78">
      <w:pPr>
        <w:pStyle w:val="Akapitzlist"/>
        <w:numPr>
          <w:ilvl w:val="0"/>
          <w:numId w:val="53"/>
        </w:numPr>
        <w:spacing w:line="360" w:lineRule="auto"/>
        <w:ind w:left="490" w:hanging="476"/>
        <w:contextualSpacing w:val="0"/>
        <w:jc w:val="both"/>
      </w:pPr>
      <w:r w:rsidRPr="00FD4F4E">
        <w:t>z dnia 20 maja 2010 r</w:t>
      </w:r>
      <w:r w:rsidR="0023491B">
        <w:t>.</w:t>
      </w:r>
      <w:r w:rsidRPr="00FD4F4E">
        <w:t xml:space="preserve"> o wyrobach medycznych (Dz. U. z 2017 r. poz. 211),</w:t>
      </w:r>
    </w:p>
    <w:p w:rsidR="009B0F9F" w:rsidRPr="00FD4F4E" w:rsidRDefault="009B0F9F" w:rsidP="008E3D78">
      <w:pPr>
        <w:pStyle w:val="Akapitzlist"/>
        <w:numPr>
          <w:ilvl w:val="0"/>
          <w:numId w:val="53"/>
        </w:numPr>
        <w:spacing w:line="360" w:lineRule="auto"/>
        <w:ind w:left="490" w:hanging="476"/>
        <w:contextualSpacing w:val="0"/>
        <w:jc w:val="both"/>
      </w:pPr>
      <w:r w:rsidRPr="00FD4F4E">
        <w:t>z dnia 12 maja 2011</w:t>
      </w:r>
      <w:r w:rsidR="0041594B" w:rsidRPr="00FD4F4E">
        <w:t xml:space="preserve"> </w:t>
      </w:r>
      <w:r w:rsidRPr="00FD4F4E">
        <w:t>r. o wyrobie i rozlewie wyrobów winiarskich, obrocie tymi wyrobami i organizacji rynku wina (Dz. U. z 201</w:t>
      </w:r>
      <w:r w:rsidR="0041594B" w:rsidRPr="00FD4F4E">
        <w:t xml:space="preserve">6 </w:t>
      </w:r>
      <w:r w:rsidR="00C32FF5">
        <w:t>r. poz. 859 oraz z 2017 r. poz. </w:t>
      </w:r>
      <w:r w:rsidR="0041594B" w:rsidRPr="00FD4F4E">
        <w:t>624</w:t>
      </w:r>
      <w:r w:rsidRPr="00FD4F4E">
        <w:t>)</w:t>
      </w:r>
      <w:r w:rsidR="00F25533" w:rsidRPr="00FD4F4E">
        <w:t>,</w:t>
      </w:r>
    </w:p>
    <w:p w:rsidR="009B0F9F" w:rsidRPr="00FD4F4E" w:rsidRDefault="009B0F9F" w:rsidP="008E3D78">
      <w:pPr>
        <w:pStyle w:val="Akapitzlist"/>
        <w:numPr>
          <w:ilvl w:val="0"/>
          <w:numId w:val="53"/>
        </w:numPr>
        <w:spacing w:line="360" w:lineRule="auto"/>
        <w:ind w:left="490" w:hanging="476"/>
        <w:contextualSpacing w:val="0"/>
        <w:jc w:val="both"/>
      </w:pPr>
      <w:r w:rsidRPr="00FD4F4E">
        <w:t>z dnia 9 listopada 2012</w:t>
      </w:r>
      <w:r w:rsidR="0041594B" w:rsidRPr="00FD4F4E">
        <w:t xml:space="preserve"> </w:t>
      </w:r>
      <w:r w:rsidRPr="00FD4F4E">
        <w:t xml:space="preserve">r. o nasiennictwie (Dz. U z </w:t>
      </w:r>
      <w:r w:rsidR="0041594B" w:rsidRPr="00FD4F4E">
        <w:t xml:space="preserve">2017 </w:t>
      </w:r>
      <w:r w:rsidRPr="00FD4F4E">
        <w:t xml:space="preserve">r. poz. </w:t>
      </w:r>
      <w:r w:rsidR="0041594B" w:rsidRPr="00FD4F4E">
        <w:t>633</w:t>
      </w:r>
      <w:r w:rsidRPr="00FD4F4E">
        <w:t>)</w:t>
      </w:r>
      <w:r w:rsidR="00F25533" w:rsidRPr="00FD4F4E">
        <w:t>,</w:t>
      </w:r>
    </w:p>
    <w:p w:rsidR="009B0F9F" w:rsidRPr="00FD4F4E" w:rsidRDefault="009B0F9F" w:rsidP="008E3D78">
      <w:pPr>
        <w:pStyle w:val="Akapitzlist"/>
        <w:numPr>
          <w:ilvl w:val="0"/>
          <w:numId w:val="53"/>
        </w:numPr>
        <w:spacing w:line="360" w:lineRule="auto"/>
        <w:ind w:left="490" w:hanging="476"/>
        <w:contextualSpacing w:val="0"/>
        <w:jc w:val="both"/>
      </w:pPr>
      <w:r w:rsidRPr="00FD4F4E">
        <w:t>z dnia 8 marca 2013</w:t>
      </w:r>
      <w:r w:rsidR="00D55BD3" w:rsidRPr="00FD4F4E">
        <w:t xml:space="preserve"> </w:t>
      </w:r>
      <w:r w:rsidRPr="00FD4F4E">
        <w:t>r. o środkach ochrony roślin (Dz. U. z 201</w:t>
      </w:r>
      <w:r w:rsidR="00D55BD3" w:rsidRPr="00FD4F4E">
        <w:t>7 r. poz. 50 i 60</w:t>
      </w:r>
      <w:r w:rsidRPr="00FD4F4E">
        <w:t>)</w:t>
      </w:r>
      <w:r w:rsidR="00F25533" w:rsidRPr="00FD4F4E">
        <w:t>,</w:t>
      </w:r>
    </w:p>
    <w:p w:rsidR="00DD3DF1" w:rsidRPr="00FD4F4E" w:rsidRDefault="00DD3DF1" w:rsidP="008E3D78">
      <w:pPr>
        <w:pStyle w:val="Akapitzlist"/>
        <w:numPr>
          <w:ilvl w:val="0"/>
          <w:numId w:val="53"/>
        </w:numPr>
        <w:spacing w:line="360" w:lineRule="auto"/>
        <w:ind w:left="490" w:hanging="476"/>
        <w:contextualSpacing w:val="0"/>
        <w:jc w:val="both"/>
      </w:pPr>
      <w:r w:rsidRPr="00FD4F4E">
        <w:lastRenderedPageBreak/>
        <w:t>z dnia 19 grudnia 2014 r. o rybołówstwie morski</w:t>
      </w:r>
      <w:r w:rsidR="00C32FF5">
        <w:t>m (Dz. U. z 2015 r. poz. 222, z </w:t>
      </w:r>
      <w:r w:rsidRPr="00FD4F4E">
        <w:t>2016 r. poz. 1948 oraz z 2017 r. poz. 60),</w:t>
      </w:r>
    </w:p>
    <w:p w:rsidR="00F25533" w:rsidRPr="00FD4F4E" w:rsidRDefault="009B0F9F" w:rsidP="008E3D78">
      <w:pPr>
        <w:pStyle w:val="Akapitzlist"/>
        <w:numPr>
          <w:ilvl w:val="0"/>
          <w:numId w:val="53"/>
        </w:numPr>
        <w:spacing w:line="360" w:lineRule="auto"/>
        <w:ind w:left="490" w:hanging="476"/>
        <w:contextualSpacing w:val="0"/>
        <w:jc w:val="both"/>
      </w:pPr>
      <w:r w:rsidRPr="00FD4F4E">
        <w:t>z dnia 15 stycznia 2015</w:t>
      </w:r>
      <w:r w:rsidR="0041594B" w:rsidRPr="00FD4F4E">
        <w:t xml:space="preserve"> </w:t>
      </w:r>
      <w:r w:rsidRPr="00FD4F4E">
        <w:t>r. o ochronie zwierząt wykorzystywanych do celów naukowych lub edukacyjnych (Dz. U. poz. 266</w:t>
      </w:r>
      <w:r w:rsidR="00CD0CC1">
        <w:t xml:space="preserve"> oraz z 2017 r. poz. 60</w:t>
      </w:r>
      <w:r w:rsidRPr="00FD4F4E">
        <w:t>)</w:t>
      </w:r>
      <w:r w:rsidR="00F25533" w:rsidRPr="00FD4F4E">
        <w:t>,</w:t>
      </w:r>
    </w:p>
    <w:p w:rsidR="00F25533" w:rsidRPr="00FD4F4E" w:rsidRDefault="009B0F9F" w:rsidP="008E3D78">
      <w:pPr>
        <w:pStyle w:val="Akapitzlist"/>
        <w:numPr>
          <w:ilvl w:val="0"/>
          <w:numId w:val="53"/>
        </w:numPr>
        <w:spacing w:line="360" w:lineRule="auto"/>
        <w:ind w:left="490" w:hanging="476"/>
        <w:contextualSpacing w:val="0"/>
        <w:jc w:val="both"/>
      </w:pPr>
      <w:r w:rsidRPr="00FD4F4E">
        <w:t>z dnia 5 lutego 2015</w:t>
      </w:r>
      <w:r w:rsidR="00D55BD3" w:rsidRPr="00FD4F4E">
        <w:t xml:space="preserve"> </w:t>
      </w:r>
      <w:r w:rsidRPr="00FD4F4E">
        <w:t>r. o płatnościach w ramach systemów wsparc</w:t>
      </w:r>
      <w:r w:rsidR="00D55BD3" w:rsidRPr="00FD4F4E">
        <w:t xml:space="preserve">ia bezpośredniego (Dz. U. z 2017 </w:t>
      </w:r>
      <w:r w:rsidRPr="00FD4F4E">
        <w:t xml:space="preserve">r. poz. </w:t>
      </w:r>
      <w:r w:rsidR="00D55BD3" w:rsidRPr="00FD4F4E">
        <w:t>278 i 624</w:t>
      </w:r>
      <w:r w:rsidRPr="00FD4F4E">
        <w:t>)</w:t>
      </w:r>
      <w:r w:rsidR="00F25533" w:rsidRPr="00FD4F4E">
        <w:t xml:space="preserve">, </w:t>
      </w:r>
    </w:p>
    <w:p w:rsidR="007D65BD" w:rsidRPr="00FD4F4E" w:rsidRDefault="00F25533" w:rsidP="008E3D78">
      <w:pPr>
        <w:pStyle w:val="Akapitzlist"/>
        <w:numPr>
          <w:ilvl w:val="0"/>
          <w:numId w:val="53"/>
        </w:numPr>
        <w:spacing w:line="360" w:lineRule="auto"/>
        <w:ind w:left="490" w:hanging="476"/>
        <w:contextualSpacing w:val="0"/>
        <w:jc w:val="both"/>
      </w:pPr>
      <w:r w:rsidRPr="00FD4F4E">
        <w:t>z dnia 20 lutego 2015</w:t>
      </w:r>
      <w:r w:rsidR="00D55BD3" w:rsidRPr="00FD4F4E">
        <w:t xml:space="preserve"> </w:t>
      </w:r>
      <w:r w:rsidRPr="00FD4F4E">
        <w:t xml:space="preserve">r. o wspieraniu rozwoju obszarów wiejskich z udziałem środków Europejskiego Funduszu Rolnego na rzecz Rozwoju Obszarów Wiejskich w ramach Programu Rozwoju Obszarów Wiejskich </w:t>
      </w:r>
      <w:r w:rsidR="00BD4FAB" w:rsidRPr="00FD4F4E">
        <w:t>na lata 2014</w:t>
      </w:r>
      <w:r w:rsidR="00942F7A">
        <w:t>–</w:t>
      </w:r>
      <w:r w:rsidR="00C32FF5">
        <w:t>2020 (Dz. U. z </w:t>
      </w:r>
      <w:r w:rsidR="00BD4FAB" w:rsidRPr="00FD4F4E">
        <w:t>2017</w:t>
      </w:r>
      <w:r w:rsidRPr="00FD4F4E">
        <w:t xml:space="preserve"> r.</w:t>
      </w:r>
      <w:r w:rsidR="00BD4FAB" w:rsidRPr="00FD4F4E">
        <w:t xml:space="preserve"> poz. 562</w:t>
      </w:r>
      <w:r w:rsidR="00CD0CC1">
        <w:t>, z późn. zm.</w:t>
      </w:r>
      <w:r w:rsidRPr="00FD4F4E">
        <w:t>)</w:t>
      </w:r>
      <w:r w:rsidR="00BD4FAB" w:rsidRPr="00FD4F4E">
        <w:t>.</w:t>
      </w:r>
    </w:p>
    <w:p w:rsidR="009B0F9F" w:rsidRPr="00FD4F4E" w:rsidRDefault="009B0F9F" w:rsidP="00FD4F4E">
      <w:pPr>
        <w:spacing w:before="120" w:line="360" w:lineRule="auto"/>
        <w:jc w:val="both"/>
      </w:pPr>
      <w:r w:rsidRPr="00FD4F4E">
        <w:t xml:space="preserve">Ponadto </w:t>
      </w:r>
      <w:r w:rsidR="005D0339" w:rsidRPr="00FD4F4E">
        <w:t xml:space="preserve">Państwowa Inspekcja Bezpieczeństwa Żywności </w:t>
      </w:r>
      <w:r w:rsidRPr="00FD4F4E">
        <w:t>będzie odpowiedzialna za wykonywanie zadań i obowiązków organów administracji publicznej wynikających wprost</w:t>
      </w:r>
      <w:r w:rsidR="005F4E3B">
        <w:t xml:space="preserve"> </w:t>
      </w:r>
      <w:r w:rsidRPr="00FD4F4E">
        <w:t>z przepisów Unii Europejskiej, w tym w szczególności w zakresie:</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określonym w rozporządzeniu Parlamentu Europejskiego i Rady (WE) nr 258/97</w:t>
      </w:r>
      <w:r w:rsidR="005F4E3B">
        <w:rPr>
          <w:bCs/>
        </w:rPr>
        <w:t xml:space="preserve"> </w:t>
      </w:r>
      <w:r w:rsidR="00C32FF5">
        <w:rPr>
          <w:bCs/>
        </w:rPr>
        <w:t>z </w:t>
      </w:r>
      <w:r w:rsidRPr="00FD4F4E">
        <w:rPr>
          <w:bCs/>
        </w:rPr>
        <w:t>dnia 27 stycznia 1997</w:t>
      </w:r>
      <w:r w:rsidR="00D55BD3" w:rsidRPr="00FD4F4E">
        <w:rPr>
          <w:bCs/>
        </w:rPr>
        <w:t xml:space="preserve"> </w:t>
      </w:r>
      <w:r w:rsidRPr="00FD4F4E">
        <w:rPr>
          <w:bCs/>
        </w:rPr>
        <w:t>r. dotyczącym nowej żywności i nowych składników</w:t>
      </w:r>
      <w:r w:rsidR="005F4E3B">
        <w:rPr>
          <w:bCs/>
        </w:rPr>
        <w:t xml:space="preserve"> </w:t>
      </w:r>
      <w:r w:rsidRPr="00FD4F4E">
        <w:rPr>
          <w:bCs/>
        </w:rPr>
        <w:t>żywności (</w:t>
      </w:r>
      <w:r w:rsidR="00CD0CC1">
        <w:rPr>
          <w:bCs/>
        </w:rPr>
        <w:t>Dz. Urz. WE</w:t>
      </w:r>
      <w:r w:rsidR="002E51E6">
        <w:rPr>
          <w:bCs/>
        </w:rPr>
        <w:t xml:space="preserve"> </w:t>
      </w:r>
      <w:r w:rsidR="00CD0CC1">
        <w:rPr>
          <w:bCs/>
        </w:rPr>
        <w:t>L 43 z 27.01.1997, str. 1</w:t>
      </w:r>
      <w:r w:rsidR="00377097">
        <w:rPr>
          <w:bCs/>
        </w:rPr>
        <w:t xml:space="preserve"> – </w:t>
      </w:r>
      <w:r w:rsidRPr="00FD4F4E">
        <w:rPr>
          <w:bCs/>
        </w:rPr>
        <w:t>Dz.</w:t>
      </w:r>
      <w:r w:rsidR="00D55BD3" w:rsidRPr="00FD4F4E">
        <w:rPr>
          <w:bCs/>
        </w:rPr>
        <w:t xml:space="preserve"> </w:t>
      </w:r>
      <w:r w:rsidRPr="00FD4F4E">
        <w:rPr>
          <w:bCs/>
        </w:rPr>
        <w:t>Urz. UE Polskie wydanie specjalne, rozdz. 13, t. 18, str. 244);</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 (WE) nr 1760/2000 Parlamentu Europejskiego</w:t>
      </w:r>
      <w:r w:rsidR="005F4E3B">
        <w:rPr>
          <w:bCs/>
        </w:rPr>
        <w:t xml:space="preserve"> </w:t>
      </w:r>
      <w:r w:rsidRPr="00FD4F4E">
        <w:rPr>
          <w:bCs/>
        </w:rPr>
        <w:t xml:space="preserve">i Rady z </w:t>
      </w:r>
      <w:r w:rsidR="00C87D61">
        <w:rPr>
          <w:bCs/>
        </w:rPr>
        <w:t xml:space="preserve">dnia </w:t>
      </w:r>
      <w:r w:rsidRPr="00FD4F4E">
        <w:rPr>
          <w:bCs/>
        </w:rPr>
        <w:t>17 lipca 2000 r. ustanawiającego system identyfikacji i rejestracji bydła</w:t>
      </w:r>
      <w:r w:rsidR="005F4E3B">
        <w:rPr>
          <w:bCs/>
        </w:rPr>
        <w:t xml:space="preserve"> </w:t>
      </w:r>
      <w:r w:rsidR="00C32FF5">
        <w:rPr>
          <w:bCs/>
        </w:rPr>
        <w:t>i </w:t>
      </w:r>
      <w:r w:rsidRPr="00FD4F4E">
        <w:rPr>
          <w:bCs/>
        </w:rPr>
        <w:t>dotyczące</w:t>
      </w:r>
      <w:r w:rsidR="006422AD">
        <w:rPr>
          <w:bCs/>
        </w:rPr>
        <w:t>go</w:t>
      </w:r>
      <w:r w:rsidRPr="00FD4F4E">
        <w:rPr>
          <w:bCs/>
        </w:rPr>
        <w:t xml:space="preserve"> etykietowania wołowiny i produktów z wołowiny oraz uchylającego rozporządzenie Rady (WE) nr 820/97</w:t>
      </w:r>
      <w:r w:rsidR="006422AD">
        <w:rPr>
          <w:bCs/>
        </w:rPr>
        <w:t xml:space="preserve"> </w:t>
      </w:r>
      <w:r w:rsidRPr="00FD4F4E">
        <w:rPr>
          <w:bCs/>
        </w:rPr>
        <w:t>(Dz. U</w:t>
      </w:r>
      <w:r w:rsidR="00C458FE">
        <w:rPr>
          <w:bCs/>
        </w:rPr>
        <w:t>rz</w:t>
      </w:r>
      <w:r w:rsidRPr="00FD4F4E">
        <w:rPr>
          <w:bCs/>
        </w:rPr>
        <w:t xml:space="preserve">. </w:t>
      </w:r>
      <w:r w:rsidR="00CD0CC1">
        <w:rPr>
          <w:bCs/>
        </w:rPr>
        <w:t>W</w:t>
      </w:r>
      <w:r w:rsidRPr="00FD4F4E">
        <w:rPr>
          <w:bCs/>
        </w:rPr>
        <w:t>E L</w:t>
      </w:r>
      <w:r w:rsidR="005F4E3B">
        <w:rPr>
          <w:bCs/>
        </w:rPr>
        <w:t xml:space="preserve"> </w:t>
      </w:r>
      <w:r w:rsidRPr="00FD4F4E">
        <w:rPr>
          <w:bCs/>
        </w:rPr>
        <w:t>204</w:t>
      </w:r>
      <w:r w:rsidR="005F4E3B">
        <w:rPr>
          <w:bCs/>
        </w:rPr>
        <w:t xml:space="preserve"> </w:t>
      </w:r>
      <w:r w:rsidR="00C32FF5">
        <w:rPr>
          <w:bCs/>
        </w:rPr>
        <w:t>z</w:t>
      </w:r>
      <w:r w:rsidR="00C458FE">
        <w:rPr>
          <w:bCs/>
        </w:rPr>
        <w:t> </w:t>
      </w:r>
      <w:r w:rsidR="00C32FF5">
        <w:rPr>
          <w:bCs/>
        </w:rPr>
        <w:t>11.08.2000</w:t>
      </w:r>
      <w:r w:rsidR="006422AD">
        <w:rPr>
          <w:bCs/>
        </w:rPr>
        <w:t>,</w:t>
      </w:r>
      <w:r w:rsidR="00C32FF5">
        <w:rPr>
          <w:bCs/>
        </w:rPr>
        <w:t xml:space="preserve"> str.</w:t>
      </w:r>
      <w:r w:rsidR="00C87D61">
        <w:rPr>
          <w:bCs/>
        </w:rPr>
        <w:t xml:space="preserve"> </w:t>
      </w:r>
      <w:r w:rsidR="00F65014">
        <w:rPr>
          <w:bCs/>
        </w:rPr>
        <w:t xml:space="preserve">1, z </w:t>
      </w:r>
      <w:r w:rsidRPr="00FD4F4E">
        <w:rPr>
          <w:bCs/>
        </w:rPr>
        <w:t>późn. zm.</w:t>
      </w:r>
      <w:r w:rsidR="006805A0">
        <w:rPr>
          <w:bCs/>
        </w:rPr>
        <w:t xml:space="preserve"> </w:t>
      </w:r>
      <w:r w:rsidR="00377097">
        <w:rPr>
          <w:bCs/>
        </w:rPr>
        <w:t xml:space="preserve">– </w:t>
      </w:r>
      <w:r w:rsidR="00CD0CC1">
        <w:rPr>
          <w:bCs/>
        </w:rPr>
        <w:t>Dz. Urz. UE Polskie wydanie specjalne, rozdz. 3, t. 30, str. 248</w:t>
      </w:r>
      <w:r w:rsidRPr="00FD4F4E">
        <w:rPr>
          <w:bCs/>
        </w:rPr>
        <w:t>)</w:t>
      </w:r>
      <w:r w:rsidR="00DE327E" w:rsidRPr="00FD4F4E">
        <w:rPr>
          <w:bCs/>
        </w:rPr>
        <w:t>;</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 (WE) nr 999/2001 Parlamentu Europejskiego</w:t>
      </w:r>
      <w:r w:rsidR="005F4E3B">
        <w:rPr>
          <w:bCs/>
        </w:rPr>
        <w:t xml:space="preserve"> </w:t>
      </w:r>
      <w:r w:rsidR="00C32FF5">
        <w:rPr>
          <w:bCs/>
        </w:rPr>
        <w:t>i </w:t>
      </w:r>
      <w:r w:rsidRPr="00FD4F4E">
        <w:rPr>
          <w:bCs/>
        </w:rPr>
        <w:t>Rady z dnia 22 maja 2001 r. ustanawiającego przepisy dotyczące zapobiegania, kontroli i zwalczania niektórych pasażowalnych encefalopatii gąbczastych (Dz. U</w:t>
      </w:r>
      <w:r w:rsidR="00C458FE">
        <w:rPr>
          <w:bCs/>
        </w:rPr>
        <w:t>rz</w:t>
      </w:r>
      <w:r w:rsidRPr="00FD4F4E">
        <w:rPr>
          <w:bCs/>
        </w:rPr>
        <w:t xml:space="preserve">. </w:t>
      </w:r>
      <w:r w:rsidR="00CD0CC1">
        <w:rPr>
          <w:bCs/>
        </w:rPr>
        <w:t>W</w:t>
      </w:r>
      <w:r w:rsidRPr="00FD4F4E">
        <w:rPr>
          <w:bCs/>
        </w:rPr>
        <w:t xml:space="preserve">E L 147 </w:t>
      </w:r>
      <w:r w:rsidR="006E538A">
        <w:rPr>
          <w:bCs/>
        </w:rPr>
        <w:t xml:space="preserve">z </w:t>
      </w:r>
      <w:r w:rsidRPr="00FD4F4E">
        <w:rPr>
          <w:bCs/>
        </w:rPr>
        <w:t>31.05.2001</w:t>
      </w:r>
      <w:r w:rsidR="006E538A">
        <w:rPr>
          <w:bCs/>
        </w:rPr>
        <w:t>,</w:t>
      </w:r>
      <w:r w:rsidRPr="00FD4F4E">
        <w:rPr>
          <w:bCs/>
        </w:rPr>
        <w:t xml:space="preserve"> str.</w:t>
      </w:r>
      <w:r w:rsidR="006E538A">
        <w:rPr>
          <w:bCs/>
        </w:rPr>
        <w:t xml:space="preserve"> </w:t>
      </w:r>
      <w:r w:rsidRPr="00FD4F4E">
        <w:rPr>
          <w:bCs/>
        </w:rPr>
        <w:t>1,</w:t>
      </w:r>
      <w:r w:rsidR="006E538A">
        <w:rPr>
          <w:bCs/>
        </w:rPr>
        <w:t xml:space="preserve"> </w:t>
      </w:r>
      <w:r w:rsidRPr="00FD4F4E">
        <w:rPr>
          <w:bCs/>
        </w:rPr>
        <w:t>z póź</w:t>
      </w:r>
      <w:r w:rsidR="006E538A">
        <w:rPr>
          <w:bCs/>
        </w:rPr>
        <w:t>n</w:t>
      </w:r>
      <w:r w:rsidRPr="00FD4F4E">
        <w:rPr>
          <w:bCs/>
        </w:rPr>
        <w:t>.</w:t>
      </w:r>
      <w:r w:rsidR="00C458FE">
        <w:rPr>
          <w:bCs/>
        </w:rPr>
        <w:t xml:space="preserve"> </w:t>
      </w:r>
      <w:r w:rsidRPr="00FD4F4E">
        <w:rPr>
          <w:bCs/>
        </w:rPr>
        <w:t>zm</w:t>
      </w:r>
      <w:r w:rsidR="006E538A">
        <w:rPr>
          <w:bCs/>
        </w:rPr>
        <w:t>.</w:t>
      </w:r>
      <w:r w:rsidR="006805A0">
        <w:rPr>
          <w:bCs/>
        </w:rPr>
        <w:t xml:space="preserve"> </w:t>
      </w:r>
      <w:r w:rsidR="00377097">
        <w:rPr>
          <w:bCs/>
        </w:rPr>
        <w:t xml:space="preserve">– </w:t>
      </w:r>
      <w:r w:rsidR="00CD0CC1">
        <w:rPr>
          <w:bCs/>
        </w:rPr>
        <w:t>Dz. Urz. UE Polskie wydanie specjalne, rozdz. 3, t. 32, str. 289</w:t>
      </w:r>
      <w:r w:rsidRPr="00FD4F4E">
        <w:rPr>
          <w:bCs/>
        </w:rPr>
        <w:t>)</w:t>
      </w:r>
      <w:r w:rsidR="00DE327E" w:rsidRPr="00FD4F4E">
        <w:rPr>
          <w:bCs/>
        </w:rPr>
        <w:t>;</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 xml:space="preserve">realizacji przepisów </w:t>
      </w:r>
      <w:r w:rsidR="005173DE" w:rsidRPr="00FD4F4E">
        <w:rPr>
          <w:bCs/>
        </w:rPr>
        <w:t>rozporządzenia (WE) nr 178/2002</w:t>
      </w:r>
      <w:r w:rsidRPr="00FD4F4E">
        <w:rPr>
          <w:bCs/>
        </w:rPr>
        <w:t xml:space="preserve"> Parlamentu Europejskiego</w:t>
      </w:r>
      <w:r w:rsidR="005F4E3B">
        <w:rPr>
          <w:bCs/>
        </w:rPr>
        <w:t xml:space="preserve"> </w:t>
      </w:r>
      <w:r w:rsidR="00C32FF5">
        <w:rPr>
          <w:bCs/>
        </w:rPr>
        <w:t>i </w:t>
      </w:r>
      <w:r w:rsidRPr="00FD4F4E">
        <w:rPr>
          <w:bCs/>
        </w:rPr>
        <w:t>Rady z dnia 28 stycznia 2002 roku ustanawiającego ogólne zasady i wymagania prawa żywnościowego, powołujące</w:t>
      </w:r>
      <w:r w:rsidR="006E538A">
        <w:rPr>
          <w:bCs/>
        </w:rPr>
        <w:t>go</w:t>
      </w:r>
      <w:r w:rsidRPr="00FD4F4E">
        <w:rPr>
          <w:bCs/>
        </w:rPr>
        <w:t xml:space="preserve"> Europejski Urząd ds. Bezpieczeństwa Żywności oraz ustanawiające</w:t>
      </w:r>
      <w:r w:rsidR="006E538A">
        <w:rPr>
          <w:bCs/>
        </w:rPr>
        <w:t>go</w:t>
      </w:r>
      <w:r w:rsidRPr="00FD4F4E">
        <w:rPr>
          <w:bCs/>
        </w:rPr>
        <w:t xml:space="preserve"> procedury w zakres</w:t>
      </w:r>
      <w:r w:rsidR="00C32FF5">
        <w:rPr>
          <w:bCs/>
        </w:rPr>
        <w:t xml:space="preserve">ie bezpieczeństwa żywności </w:t>
      </w:r>
      <w:r w:rsidR="00C32FF5">
        <w:rPr>
          <w:bCs/>
        </w:rPr>
        <w:lastRenderedPageBreak/>
        <w:t>(Dz. </w:t>
      </w:r>
      <w:r w:rsidRPr="00FD4F4E">
        <w:rPr>
          <w:bCs/>
        </w:rPr>
        <w:t xml:space="preserve">Urz. </w:t>
      </w:r>
      <w:r w:rsidR="00CD0CC1">
        <w:rPr>
          <w:bCs/>
        </w:rPr>
        <w:t>W</w:t>
      </w:r>
      <w:r w:rsidRPr="00FD4F4E">
        <w:rPr>
          <w:bCs/>
        </w:rPr>
        <w:t xml:space="preserve">E L 31 z </w:t>
      </w:r>
      <w:r w:rsidR="006E538A">
        <w:rPr>
          <w:bCs/>
        </w:rPr>
        <w:t>0</w:t>
      </w:r>
      <w:r w:rsidRPr="00FD4F4E">
        <w:rPr>
          <w:bCs/>
        </w:rPr>
        <w:t>1.</w:t>
      </w:r>
      <w:r w:rsidR="006E538A">
        <w:rPr>
          <w:bCs/>
        </w:rPr>
        <w:t>0</w:t>
      </w:r>
      <w:r w:rsidRPr="00FD4F4E">
        <w:rPr>
          <w:bCs/>
        </w:rPr>
        <w:t>2.2002, str. 1, z późn. zm.</w:t>
      </w:r>
      <w:r w:rsidR="00377097">
        <w:rPr>
          <w:bCs/>
        </w:rPr>
        <w:t xml:space="preserve"> – </w:t>
      </w:r>
      <w:r w:rsidR="00CD0CC1">
        <w:rPr>
          <w:bCs/>
        </w:rPr>
        <w:t>Dz. Urz. UE Polskie wydanie specjalne, rozdz. 15, t. 6, str. 42</w:t>
      </w:r>
      <w:r w:rsidRPr="00FD4F4E">
        <w:rPr>
          <w:bCs/>
        </w:rPr>
        <w:t>)</w:t>
      </w:r>
      <w:r w:rsidR="00DE327E" w:rsidRPr="00FD4F4E">
        <w:rPr>
          <w:bCs/>
        </w:rPr>
        <w:t>;</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 xml:space="preserve">kontroli przestrzegania przepisów rozporządzenia (WE) nr 1829/2003 Parlamentu Europejskiego i Rady z dnia 22 września 2003 r. w sprawie genetycznie zmodyfikowanej żywności i paszy (Dz. Urz. UE </w:t>
      </w:r>
      <w:r w:rsidR="00377097">
        <w:rPr>
          <w:bCs/>
        </w:rPr>
        <w:t>L 268 z 18.10.2003, str. 1 –</w:t>
      </w:r>
      <w:r w:rsidR="00C32FF5">
        <w:rPr>
          <w:bCs/>
        </w:rPr>
        <w:t xml:space="preserve"> Dz. </w:t>
      </w:r>
      <w:r w:rsidRPr="00FD4F4E">
        <w:rPr>
          <w:bCs/>
        </w:rPr>
        <w:t>Urz. UE Polskie wydanie specjalne, rozdz. 13, t. 32, str. 432);</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kontroli przestrzegania przepisów rozporządzenia (WE) nr 1830/2003 Parlamentu Europejskiego i Rady z dnia 22 września 2003 r. dotyczącego możliwości śledzenia</w:t>
      </w:r>
      <w:r w:rsidR="005F4E3B">
        <w:rPr>
          <w:bCs/>
        </w:rPr>
        <w:t xml:space="preserve"> </w:t>
      </w:r>
      <w:r w:rsidRPr="00FD4F4E">
        <w:rPr>
          <w:bCs/>
        </w:rPr>
        <w:t>i etykietowania organizmów zmodyfikowanych genetycznie oraz możliwości śledzenia żywności i produk</w:t>
      </w:r>
      <w:r w:rsidR="00C32FF5">
        <w:rPr>
          <w:bCs/>
        </w:rPr>
        <w:t>tów paszowych wyprodukowanych z </w:t>
      </w:r>
      <w:r w:rsidRPr="00FD4F4E">
        <w:rPr>
          <w:bCs/>
        </w:rPr>
        <w:t>organizmów zmodyfikowanych genetycznie i zmieniającego dyrektywę 2001/18/WE (Dz. Urz. UE L 268</w:t>
      </w:r>
      <w:r w:rsidR="005F4E3B">
        <w:rPr>
          <w:bCs/>
        </w:rPr>
        <w:t xml:space="preserve"> </w:t>
      </w:r>
      <w:r w:rsidRPr="00FD4F4E">
        <w:rPr>
          <w:bCs/>
        </w:rPr>
        <w:t>z 18.10.2003, str. 24, z późn. zm.</w:t>
      </w:r>
      <w:r w:rsidR="00377097">
        <w:rPr>
          <w:bCs/>
        </w:rPr>
        <w:t xml:space="preserve"> – </w:t>
      </w:r>
      <w:r w:rsidRPr="00FD4F4E">
        <w:rPr>
          <w:bCs/>
        </w:rPr>
        <w:t>Dz. Urz. UE Polskie wydanie specjalne, rozdz. 13, t. 32, str. 455);</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 xml:space="preserve">polegającym na kontroli przestrzegania przez podmioty działające na rynku spożywczym i pasz odpowiednich wymogów prawa żywnościowego na wszystkich etapach produkcji, przetwarzania i dystrybucji; realizacji przepisów rozporządzenia (WE) </w:t>
      </w:r>
      <w:r w:rsidR="006E538A">
        <w:rPr>
          <w:bCs/>
        </w:rPr>
        <w:t>n</w:t>
      </w:r>
      <w:r w:rsidRPr="00FD4F4E">
        <w:rPr>
          <w:bCs/>
        </w:rPr>
        <w:t>r 1831/2003 Parlamentu</w:t>
      </w:r>
      <w:r w:rsidR="00A60F9A">
        <w:rPr>
          <w:bCs/>
        </w:rPr>
        <w:t xml:space="preserve"> Europejskiego i Rady z dnia 22 </w:t>
      </w:r>
      <w:r w:rsidRPr="00FD4F4E">
        <w:rPr>
          <w:bCs/>
        </w:rPr>
        <w:t>września 2003 r.</w:t>
      </w:r>
      <w:r w:rsidR="005F4E3B">
        <w:rPr>
          <w:bCs/>
        </w:rPr>
        <w:t xml:space="preserve"> </w:t>
      </w:r>
      <w:r w:rsidRPr="00FD4F4E">
        <w:rPr>
          <w:bCs/>
        </w:rPr>
        <w:t>w sprawie dodatków stoso</w:t>
      </w:r>
      <w:r w:rsidR="00A60F9A">
        <w:rPr>
          <w:bCs/>
        </w:rPr>
        <w:t>wanych w żywieniu zwierząt (Dz. </w:t>
      </w:r>
      <w:r w:rsidRPr="00FD4F4E">
        <w:rPr>
          <w:bCs/>
        </w:rPr>
        <w:t>Urz.</w:t>
      </w:r>
      <w:r w:rsidR="006E538A">
        <w:rPr>
          <w:bCs/>
        </w:rPr>
        <w:t xml:space="preserve"> </w:t>
      </w:r>
      <w:r w:rsidRPr="00FD4F4E">
        <w:rPr>
          <w:bCs/>
        </w:rPr>
        <w:t>UE L 268</w:t>
      </w:r>
      <w:r w:rsidR="005F4E3B">
        <w:rPr>
          <w:bCs/>
        </w:rPr>
        <w:t xml:space="preserve"> </w:t>
      </w:r>
      <w:r w:rsidRPr="00FD4F4E">
        <w:rPr>
          <w:bCs/>
        </w:rPr>
        <w:t>z 18.10.2003</w:t>
      </w:r>
      <w:r w:rsidR="006E538A">
        <w:rPr>
          <w:bCs/>
        </w:rPr>
        <w:t>,</w:t>
      </w:r>
      <w:r w:rsidRPr="00FD4F4E">
        <w:rPr>
          <w:bCs/>
        </w:rPr>
        <w:t xml:space="preserve"> str.</w:t>
      </w:r>
      <w:r w:rsidR="006E538A">
        <w:rPr>
          <w:bCs/>
        </w:rPr>
        <w:t xml:space="preserve"> </w:t>
      </w:r>
      <w:r w:rsidRPr="00FD4F4E">
        <w:rPr>
          <w:bCs/>
        </w:rPr>
        <w:t>29, z późn. zm.)</w:t>
      </w:r>
      <w:r w:rsidR="00DE327E" w:rsidRPr="00FD4F4E">
        <w:rPr>
          <w:bCs/>
        </w:rPr>
        <w:t>;</w:t>
      </w:r>
      <w:r w:rsidRPr="00FD4F4E">
        <w:rPr>
          <w:bCs/>
        </w:rPr>
        <w:t xml:space="preserve"> </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kontroli przestrzegania przepisów rozporządzenia (WE) nr 1946/2003 Parlamentu Europejskiego i Rady z dnia 15 lipca 2003 r. w sprawie transgranicznego przemieszczania organizmów genetycznie zmodyfikowanych (Dz. Urz. UE L 287</w:t>
      </w:r>
      <w:r w:rsidR="005F4E3B">
        <w:rPr>
          <w:bCs/>
        </w:rPr>
        <w:t xml:space="preserve"> </w:t>
      </w:r>
      <w:r w:rsidRPr="00FD4F4E">
        <w:rPr>
          <w:bCs/>
        </w:rPr>
        <w:t>z 05.11.2003, str. 1</w:t>
      </w:r>
      <w:r w:rsidR="00377097">
        <w:rPr>
          <w:bCs/>
        </w:rPr>
        <w:t xml:space="preserve"> – </w:t>
      </w:r>
      <w:r w:rsidRPr="00FD4F4E">
        <w:rPr>
          <w:bCs/>
        </w:rPr>
        <w:t>Dz. Urz. UE Polskie wydanie s</w:t>
      </w:r>
      <w:r w:rsidR="00A60F9A">
        <w:rPr>
          <w:bCs/>
        </w:rPr>
        <w:t>pecjalne, rozdz. 15, t. 7, str. </w:t>
      </w:r>
      <w:r w:rsidR="006805A0">
        <w:rPr>
          <w:bCs/>
        </w:rPr>
        <w:t>650);</w:t>
      </w:r>
      <w:r w:rsidRPr="00FD4F4E">
        <w:rPr>
          <w:bCs/>
        </w:rPr>
        <w:t xml:space="preserve"> </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 Rady (WE) nr</w:t>
      </w:r>
      <w:r w:rsidR="00A60F9A">
        <w:rPr>
          <w:bCs/>
        </w:rPr>
        <w:t xml:space="preserve"> 21/2004 z dnia 17 grudnia 2003 </w:t>
      </w:r>
      <w:r w:rsidRPr="00FD4F4E">
        <w:rPr>
          <w:bCs/>
        </w:rPr>
        <w:t>r. ustanawiającego system identyfikacji i rejestrowania owiec i kóz oraz zmieniającego rozporządzenie (WE) nr 178</w:t>
      </w:r>
      <w:r w:rsidR="00A60F9A">
        <w:rPr>
          <w:bCs/>
        </w:rPr>
        <w:t>2/2003 i dyrektywy 92/102/EWG i </w:t>
      </w:r>
      <w:r w:rsidRPr="00FD4F4E">
        <w:rPr>
          <w:bCs/>
        </w:rPr>
        <w:t>64/432/EWG</w:t>
      </w:r>
      <w:r w:rsidR="005F4E3B">
        <w:rPr>
          <w:bCs/>
        </w:rPr>
        <w:t xml:space="preserve"> </w:t>
      </w:r>
      <w:r w:rsidRPr="00FD4F4E">
        <w:rPr>
          <w:bCs/>
        </w:rPr>
        <w:t>(Dz. Urz. UE L</w:t>
      </w:r>
      <w:r w:rsidR="005F4E3B">
        <w:rPr>
          <w:bCs/>
        </w:rPr>
        <w:t xml:space="preserve"> </w:t>
      </w:r>
      <w:r w:rsidRPr="00FD4F4E">
        <w:rPr>
          <w:bCs/>
        </w:rPr>
        <w:t xml:space="preserve">5 z </w:t>
      </w:r>
      <w:r w:rsidR="00BE3536">
        <w:rPr>
          <w:bCs/>
        </w:rPr>
        <w:t>0</w:t>
      </w:r>
      <w:r w:rsidRPr="00FD4F4E">
        <w:rPr>
          <w:bCs/>
        </w:rPr>
        <w:t>9.01.2004</w:t>
      </w:r>
      <w:r w:rsidR="00BE3536">
        <w:rPr>
          <w:bCs/>
        </w:rPr>
        <w:t>,</w:t>
      </w:r>
      <w:r w:rsidRPr="00FD4F4E">
        <w:rPr>
          <w:bCs/>
        </w:rPr>
        <w:t xml:space="preserve"> str.</w:t>
      </w:r>
      <w:r w:rsidR="00BE3536">
        <w:rPr>
          <w:bCs/>
        </w:rPr>
        <w:t xml:space="preserve"> </w:t>
      </w:r>
      <w:r w:rsidRPr="00FD4F4E">
        <w:rPr>
          <w:bCs/>
        </w:rPr>
        <w:t>8, z późn. zm</w:t>
      </w:r>
      <w:r w:rsidR="0099156C" w:rsidRPr="00FD4F4E">
        <w:rPr>
          <w:bCs/>
        </w:rPr>
        <w:t>.</w:t>
      </w:r>
      <w:r w:rsidRPr="00FD4F4E">
        <w:rPr>
          <w:bCs/>
        </w:rPr>
        <w:t>)</w:t>
      </w:r>
      <w:r w:rsidR="00DE327E" w:rsidRPr="00FD4F4E">
        <w:rPr>
          <w:bCs/>
        </w:rPr>
        <w:t>;</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 (WE) nr 852/2004 Parlamentu Europejskiego</w:t>
      </w:r>
      <w:r w:rsidR="005F4E3B">
        <w:rPr>
          <w:bCs/>
        </w:rPr>
        <w:t xml:space="preserve"> </w:t>
      </w:r>
      <w:r w:rsidR="00A60F9A">
        <w:rPr>
          <w:bCs/>
        </w:rPr>
        <w:t>i </w:t>
      </w:r>
      <w:r w:rsidRPr="00FD4F4E">
        <w:rPr>
          <w:bCs/>
        </w:rPr>
        <w:t>Rady z dnia 29 kwietnia 2004 r. w sprawie h</w:t>
      </w:r>
      <w:r w:rsidR="00A60F9A">
        <w:rPr>
          <w:bCs/>
        </w:rPr>
        <w:t>igieny środków spożywczych (Dz. </w:t>
      </w:r>
      <w:r w:rsidRPr="00FD4F4E">
        <w:rPr>
          <w:bCs/>
        </w:rPr>
        <w:t>Urz. UE L 139 z 30.04.2004</w:t>
      </w:r>
      <w:r w:rsidR="00BE3536">
        <w:rPr>
          <w:bCs/>
        </w:rPr>
        <w:t>,</w:t>
      </w:r>
      <w:r w:rsidRPr="00FD4F4E">
        <w:rPr>
          <w:bCs/>
        </w:rPr>
        <w:t xml:space="preserve"> str.</w:t>
      </w:r>
      <w:r w:rsidR="00BE3536">
        <w:rPr>
          <w:bCs/>
        </w:rPr>
        <w:t xml:space="preserve"> </w:t>
      </w:r>
      <w:r w:rsidRPr="00FD4F4E">
        <w:rPr>
          <w:bCs/>
        </w:rPr>
        <w:t>1, z późn. zm</w:t>
      </w:r>
      <w:r w:rsidR="0099156C" w:rsidRPr="00FD4F4E">
        <w:rPr>
          <w:bCs/>
        </w:rPr>
        <w:t>.</w:t>
      </w:r>
      <w:r w:rsidRPr="00FD4F4E">
        <w:rPr>
          <w:bCs/>
        </w:rPr>
        <w:t>)</w:t>
      </w:r>
      <w:r w:rsidR="00DE327E" w:rsidRPr="00FD4F4E">
        <w:rPr>
          <w:bCs/>
        </w:rPr>
        <w:t>;</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 (WE) nr 853/2004 Parlamentu Europejskiego</w:t>
      </w:r>
      <w:r w:rsidR="005F4E3B">
        <w:rPr>
          <w:bCs/>
        </w:rPr>
        <w:t xml:space="preserve"> </w:t>
      </w:r>
      <w:r w:rsidR="00A60F9A">
        <w:rPr>
          <w:bCs/>
        </w:rPr>
        <w:t>i </w:t>
      </w:r>
      <w:r w:rsidRPr="00FD4F4E">
        <w:rPr>
          <w:bCs/>
        </w:rPr>
        <w:t xml:space="preserve">Rady z dnia 29 kwietnia 2004 r. ustanawiającego szczególne przepisy dotyczące </w:t>
      </w:r>
      <w:r w:rsidRPr="00FD4F4E">
        <w:rPr>
          <w:bCs/>
        </w:rPr>
        <w:lastRenderedPageBreak/>
        <w:t>higieny w odniesieniu do żywności pochodzenia zwierzęcego (Dz. Urz. UE L 139</w:t>
      </w:r>
      <w:r w:rsidR="005F4E3B">
        <w:rPr>
          <w:bCs/>
        </w:rPr>
        <w:t xml:space="preserve"> </w:t>
      </w:r>
      <w:r w:rsidRPr="00FD4F4E">
        <w:rPr>
          <w:bCs/>
        </w:rPr>
        <w:t>z 30.04.2004, str.</w:t>
      </w:r>
      <w:r w:rsidR="00BE3536">
        <w:rPr>
          <w:bCs/>
        </w:rPr>
        <w:t xml:space="preserve"> </w:t>
      </w:r>
      <w:r w:rsidRPr="00FD4F4E">
        <w:rPr>
          <w:bCs/>
        </w:rPr>
        <w:t>55</w:t>
      </w:r>
      <w:r w:rsidR="00BE3536">
        <w:rPr>
          <w:bCs/>
        </w:rPr>
        <w:t>,</w:t>
      </w:r>
      <w:r w:rsidRPr="00FD4F4E">
        <w:rPr>
          <w:bCs/>
        </w:rPr>
        <w:t xml:space="preserve"> z późn. zm</w:t>
      </w:r>
      <w:r w:rsidR="0099156C" w:rsidRPr="00FD4F4E">
        <w:rPr>
          <w:bCs/>
        </w:rPr>
        <w:t>.</w:t>
      </w:r>
      <w:r w:rsidRPr="00FD4F4E">
        <w:rPr>
          <w:bCs/>
        </w:rPr>
        <w:t>)</w:t>
      </w:r>
      <w:r w:rsidR="00DE327E" w:rsidRPr="00FD4F4E">
        <w:rPr>
          <w:bCs/>
        </w:rPr>
        <w:t>;</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 (WE) nr 854/2004 Parlamentu Europejskiego</w:t>
      </w:r>
      <w:r w:rsidR="005F4E3B">
        <w:rPr>
          <w:bCs/>
        </w:rPr>
        <w:t xml:space="preserve"> </w:t>
      </w:r>
      <w:r w:rsidR="00100AC2">
        <w:rPr>
          <w:bCs/>
        </w:rPr>
        <w:t>i </w:t>
      </w:r>
      <w:r w:rsidRPr="00FD4F4E">
        <w:rPr>
          <w:bCs/>
        </w:rPr>
        <w:t>Rady z dnia 29 kwietnia 2004 r. ustanawiającego szczególne przepisy dotyczące organizacji urzędowych kontroli w odniesieniu do produktów pochodzenia zwierzęcego przeznaczonych do spożycia przez ludzi (Dz. Urz. UE L 139</w:t>
      </w:r>
      <w:r w:rsidR="005F4E3B">
        <w:rPr>
          <w:bCs/>
        </w:rPr>
        <w:t xml:space="preserve"> </w:t>
      </w:r>
      <w:r w:rsidR="00100AC2">
        <w:rPr>
          <w:bCs/>
        </w:rPr>
        <w:t>z </w:t>
      </w:r>
      <w:r w:rsidRPr="00FD4F4E">
        <w:rPr>
          <w:bCs/>
        </w:rPr>
        <w:t>25.06.2004</w:t>
      </w:r>
      <w:r w:rsidR="00BE3536">
        <w:rPr>
          <w:bCs/>
        </w:rPr>
        <w:t>,</w:t>
      </w:r>
      <w:r w:rsidRPr="00FD4F4E">
        <w:rPr>
          <w:bCs/>
        </w:rPr>
        <w:t xml:space="preserve"> str.</w:t>
      </w:r>
      <w:r w:rsidR="00BE3536">
        <w:rPr>
          <w:bCs/>
        </w:rPr>
        <w:t xml:space="preserve"> </w:t>
      </w:r>
      <w:r w:rsidRPr="00FD4F4E">
        <w:rPr>
          <w:bCs/>
        </w:rPr>
        <w:t>206, z późn. zm.)</w:t>
      </w:r>
      <w:r w:rsidR="00DE327E" w:rsidRPr="00FD4F4E">
        <w:rPr>
          <w:bCs/>
        </w:rPr>
        <w:t>;</w:t>
      </w:r>
      <w:r w:rsidRPr="00FD4F4E">
        <w:rPr>
          <w:bCs/>
        </w:rPr>
        <w:t xml:space="preserve"> </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przeprowadzania urzędowych kontroli żywności na zasadach określonych</w:t>
      </w:r>
      <w:r w:rsidR="005F4E3B">
        <w:rPr>
          <w:bCs/>
        </w:rPr>
        <w:t xml:space="preserve"> </w:t>
      </w:r>
      <w:r w:rsidR="00100AC2">
        <w:rPr>
          <w:bCs/>
        </w:rPr>
        <w:t>w </w:t>
      </w:r>
      <w:r w:rsidRPr="00FD4F4E">
        <w:rPr>
          <w:bCs/>
        </w:rPr>
        <w:t>rozporządzeniu (WE) nr 882/2004 Parlamentu Europejskiego i Rady z dnia</w:t>
      </w:r>
      <w:r w:rsidR="005F4E3B">
        <w:rPr>
          <w:bCs/>
        </w:rPr>
        <w:t xml:space="preserve"> </w:t>
      </w:r>
      <w:r w:rsidR="00100AC2">
        <w:rPr>
          <w:bCs/>
        </w:rPr>
        <w:t>29 </w:t>
      </w:r>
      <w:r w:rsidRPr="00FD4F4E">
        <w:rPr>
          <w:bCs/>
        </w:rPr>
        <w:t>kwietnia 2004 r. w sprawie kontroli urzędowych przeprowadzanych w celu sprawdzenia zgodności z prawem paszowym i żywnościowym oraz regułami dotyczącymi zdrowia zwierząt i dobrostan</w:t>
      </w:r>
      <w:r w:rsidR="00100AC2">
        <w:rPr>
          <w:bCs/>
        </w:rPr>
        <w:t>u zwierząt (Dz. Urz. UE L 191 z </w:t>
      </w:r>
      <w:r w:rsidRPr="00FD4F4E">
        <w:rPr>
          <w:bCs/>
        </w:rPr>
        <w:t>30.04.2004, str. 1</w:t>
      </w:r>
      <w:r w:rsidR="00377097">
        <w:rPr>
          <w:bCs/>
        </w:rPr>
        <w:t xml:space="preserve"> – </w:t>
      </w:r>
      <w:r w:rsidRPr="00FD4F4E">
        <w:rPr>
          <w:bCs/>
        </w:rPr>
        <w:t>Dz. Urz. UE Polskie wydanie s</w:t>
      </w:r>
      <w:r w:rsidR="00100AC2">
        <w:rPr>
          <w:bCs/>
        </w:rPr>
        <w:t>pecjalne, rozdz. 3, t. 45, str. </w:t>
      </w:r>
      <w:r w:rsidRPr="00FD4F4E">
        <w:rPr>
          <w:bCs/>
        </w:rPr>
        <w:t xml:space="preserve">200); </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nadzoru w zakresie wymagań określonych w rozporządzeniu (WE) nr 1935/2004 Parlamentu Europejskiego i Rady z dnia 27 października 2004 r. w sprawie materiałów i wyrobów przeznaczonych do kontaktu z żywnością oraz uchylającym dyrektywy 80/590/EWG i 89/109/EWG (Dz.</w:t>
      </w:r>
      <w:r w:rsidR="005F4E3B">
        <w:rPr>
          <w:bCs/>
        </w:rPr>
        <w:t xml:space="preserve"> </w:t>
      </w:r>
      <w:r w:rsidRPr="00FD4F4E">
        <w:rPr>
          <w:bCs/>
        </w:rPr>
        <w:t>Urz. UE L 338 z 13.11.2004, str. 4);</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 Rady (WE) n</w:t>
      </w:r>
      <w:r w:rsidR="00100AC2">
        <w:rPr>
          <w:bCs/>
        </w:rPr>
        <w:t>r 1/2005 z dnia 22 grudnia 2004 </w:t>
      </w:r>
      <w:r w:rsidRPr="00FD4F4E">
        <w:rPr>
          <w:bCs/>
        </w:rPr>
        <w:t>r.</w:t>
      </w:r>
      <w:r w:rsidR="005F4E3B">
        <w:rPr>
          <w:bCs/>
        </w:rPr>
        <w:t xml:space="preserve"> </w:t>
      </w:r>
      <w:r w:rsidRPr="00FD4F4E">
        <w:rPr>
          <w:bCs/>
        </w:rPr>
        <w:t>w sprawie ochrony zwierząt podczas transportu i związanych z tym działań oraz zmieniającego dyrektywy 64/432/EWG i 93/119/WE oraz rozporządzenie (WE)</w:t>
      </w:r>
      <w:r w:rsidR="005F4E3B">
        <w:rPr>
          <w:bCs/>
        </w:rPr>
        <w:t xml:space="preserve"> </w:t>
      </w:r>
      <w:r w:rsidRPr="00FD4F4E">
        <w:rPr>
          <w:bCs/>
        </w:rPr>
        <w:t>nr 1255/97 (Dz. U</w:t>
      </w:r>
      <w:r w:rsidR="00C458FE">
        <w:rPr>
          <w:bCs/>
        </w:rPr>
        <w:t>rz</w:t>
      </w:r>
      <w:r w:rsidRPr="00FD4F4E">
        <w:rPr>
          <w:bCs/>
        </w:rPr>
        <w:t xml:space="preserve">. UE L 3 z </w:t>
      </w:r>
      <w:r w:rsidR="005F2FD5">
        <w:rPr>
          <w:bCs/>
        </w:rPr>
        <w:t>0</w:t>
      </w:r>
      <w:r w:rsidRPr="00FD4F4E">
        <w:rPr>
          <w:bCs/>
        </w:rPr>
        <w:t>5.01.2005</w:t>
      </w:r>
      <w:r w:rsidR="005F2FD5">
        <w:rPr>
          <w:bCs/>
        </w:rPr>
        <w:t>,</w:t>
      </w:r>
      <w:r w:rsidRPr="00FD4F4E">
        <w:rPr>
          <w:bCs/>
        </w:rPr>
        <w:t xml:space="preserve"> str.</w:t>
      </w:r>
      <w:r w:rsidR="005F2FD5">
        <w:rPr>
          <w:bCs/>
        </w:rPr>
        <w:t xml:space="preserve"> </w:t>
      </w:r>
      <w:r w:rsidR="006805A0">
        <w:rPr>
          <w:bCs/>
        </w:rPr>
        <w:t>1, z późn. zm.);</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 (WE) nr 183/2005 Parlamentu Europejskiego</w:t>
      </w:r>
      <w:r w:rsidR="005F4E3B">
        <w:rPr>
          <w:bCs/>
        </w:rPr>
        <w:t xml:space="preserve"> </w:t>
      </w:r>
      <w:r w:rsidR="00100AC2">
        <w:rPr>
          <w:bCs/>
        </w:rPr>
        <w:t>i </w:t>
      </w:r>
      <w:r w:rsidRPr="00FD4F4E">
        <w:rPr>
          <w:bCs/>
        </w:rPr>
        <w:t>Rady z dnia 12 stycznia 2005 r. ustanawiającego wymagania dotyczące higieny pasz (Dz. U</w:t>
      </w:r>
      <w:r w:rsidR="00C458FE">
        <w:rPr>
          <w:bCs/>
        </w:rPr>
        <w:t>rz</w:t>
      </w:r>
      <w:r w:rsidRPr="00FD4F4E">
        <w:rPr>
          <w:bCs/>
        </w:rPr>
        <w:t xml:space="preserve">. UE L 35 z </w:t>
      </w:r>
      <w:r w:rsidR="005F2FD5">
        <w:rPr>
          <w:bCs/>
        </w:rPr>
        <w:t>0</w:t>
      </w:r>
      <w:r w:rsidRPr="00FD4F4E">
        <w:rPr>
          <w:bCs/>
        </w:rPr>
        <w:t>8.02.2005, str. 1, z pó</w:t>
      </w:r>
      <w:r w:rsidR="005F2FD5">
        <w:rPr>
          <w:bCs/>
        </w:rPr>
        <w:t>ź</w:t>
      </w:r>
      <w:r w:rsidRPr="00FD4F4E">
        <w:rPr>
          <w:bCs/>
        </w:rPr>
        <w:t>n. zm.)</w:t>
      </w:r>
      <w:r w:rsidR="006805A0">
        <w:rPr>
          <w:bCs/>
        </w:rPr>
        <w:t>;</w:t>
      </w:r>
      <w:r w:rsidRPr="00FD4F4E">
        <w:rPr>
          <w:bCs/>
        </w:rPr>
        <w:t xml:space="preserve"> </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wynikającym z rozporządzenia Parlamen</w:t>
      </w:r>
      <w:r w:rsidR="00100AC2">
        <w:rPr>
          <w:bCs/>
        </w:rPr>
        <w:t>tu Europejskiego i Rady (WE) nr </w:t>
      </w:r>
      <w:r w:rsidRPr="00FD4F4E">
        <w:rPr>
          <w:bCs/>
        </w:rPr>
        <w:t>396/2005</w:t>
      </w:r>
      <w:r w:rsidR="005F4E3B">
        <w:rPr>
          <w:bCs/>
        </w:rPr>
        <w:t xml:space="preserve"> </w:t>
      </w:r>
      <w:r w:rsidRPr="00FD4F4E">
        <w:rPr>
          <w:bCs/>
        </w:rPr>
        <w:t>z dnia 23 lutego 2005</w:t>
      </w:r>
      <w:r w:rsidR="005F2FD5">
        <w:rPr>
          <w:bCs/>
        </w:rPr>
        <w:t xml:space="preserve"> </w:t>
      </w:r>
      <w:r w:rsidRPr="00FD4F4E">
        <w:rPr>
          <w:bCs/>
        </w:rPr>
        <w:t>r. w sprawie najwyższych dopuszczalnych poziomów pozostałości pestycydów w żywności i paszy pochodzenia roślinnego i</w:t>
      </w:r>
      <w:r w:rsidR="00100AC2">
        <w:rPr>
          <w:bCs/>
        </w:rPr>
        <w:t> </w:t>
      </w:r>
      <w:r w:rsidRPr="00FD4F4E">
        <w:rPr>
          <w:bCs/>
        </w:rPr>
        <w:t>zwierzęcego oraz na ich powierzchni, zmieniającego dyrektywę Rady 91/414/EWG (Dz.</w:t>
      </w:r>
      <w:r w:rsidR="005F4E3B">
        <w:rPr>
          <w:bCs/>
        </w:rPr>
        <w:t xml:space="preserve"> </w:t>
      </w:r>
      <w:r w:rsidRPr="00FD4F4E">
        <w:rPr>
          <w:bCs/>
        </w:rPr>
        <w:t>Urz. UE L 70 z 16.03.2005, str. 1);</w:t>
      </w:r>
    </w:p>
    <w:p w:rsidR="00432D0E" w:rsidRPr="00FD4F4E" w:rsidRDefault="007F173B" w:rsidP="00C32FF5">
      <w:pPr>
        <w:pStyle w:val="Akapitzlist"/>
        <w:numPr>
          <w:ilvl w:val="0"/>
          <w:numId w:val="6"/>
        </w:numPr>
        <w:tabs>
          <w:tab w:val="clear" w:pos="720"/>
          <w:tab w:val="num" w:pos="490"/>
        </w:tabs>
        <w:spacing w:line="360" w:lineRule="auto"/>
        <w:ind w:left="490" w:hanging="490"/>
        <w:jc w:val="both"/>
        <w:rPr>
          <w:bCs/>
        </w:rPr>
      </w:pPr>
      <w:r w:rsidRPr="00FD4F4E">
        <w:rPr>
          <w:bCs/>
        </w:rPr>
        <w:t>określonym w</w:t>
      </w:r>
      <w:r w:rsidRPr="00C32FF5">
        <w:rPr>
          <w:bCs/>
        </w:rPr>
        <w:t xml:space="preserve"> decyzji</w:t>
      </w:r>
      <w:r w:rsidR="00432D0E" w:rsidRPr="00C32FF5">
        <w:rPr>
          <w:bCs/>
        </w:rPr>
        <w:t xml:space="preserve"> Komisji </w:t>
      </w:r>
      <w:r w:rsidR="005F2FD5">
        <w:rPr>
          <w:bCs/>
        </w:rPr>
        <w:t>n</w:t>
      </w:r>
      <w:r w:rsidR="00432D0E" w:rsidRPr="00C32FF5">
        <w:rPr>
          <w:bCs/>
        </w:rPr>
        <w:t>r 2005/240/WE z dnia 11 marca 2005 r</w:t>
      </w:r>
      <w:r w:rsidR="00C458FE">
        <w:rPr>
          <w:bCs/>
        </w:rPr>
        <w:t>.</w:t>
      </w:r>
      <w:r w:rsidR="00432D0E" w:rsidRPr="00C32FF5">
        <w:rPr>
          <w:bCs/>
        </w:rPr>
        <w:t xml:space="preserve"> zatwierdzając</w:t>
      </w:r>
      <w:r w:rsidR="005173DE" w:rsidRPr="00C32FF5">
        <w:rPr>
          <w:bCs/>
        </w:rPr>
        <w:t>ej</w:t>
      </w:r>
      <w:r w:rsidR="00432D0E" w:rsidRPr="00C32FF5">
        <w:rPr>
          <w:bCs/>
        </w:rPr>
        <w:t xml:space="preserve"> metody klasyfikacji tusz wieprzowych w Polsce (Dz. Urz.</w:t>
      </w:r>
      <w:r w:rsidR="004B2D08">
        <w:rPr>
          <w:bCs/>
        </w:rPr>
        <w:t xml:space="preserve"> UE</w:t>
      </w:r>
      <w:r w:rsidR="00432D0E" w:rsidRPr="00C32FF5">
        <w:rPr>
          <w:bCs/>
        </w:rPr>
        <w:t xml:space="preserve"> L 74</w:t>
      </w:r>
      <w:r w:rsidR="005F4E3B" w:rsidRPr="00C32FF5">
        <w:rPr>
          <w:bCs/>
        </w:rPr>
        <w:t xml:space="preserve"> </w:t>
      </w:r>
      <w:r w:rsidR="00100AC2">
        <w:rPr>
          <w:bCs/>
        </w:rPr>
        <w:t>z </w:t>
      </w:r>
      <w:r w:rsidR="00432D0E" w:rsidRPr="00C32FF5">
        <w:rPr>
          <w:bCs/>
        </w:rPr>
        <w:t>19.03.2005, str. 62, z późn. zm.);</w:t>
      </w:r>
    </w:p>
    <w:p w:rsidR="00344F68" w:rsidRPr="00FD4F4E" w:rsidRDefault="007F173B" w:rsidP="00C32FF5">
      <w:pPr>
        <w:pStyle w:val="Akapitzlist"/>
        <w:numPr>
          <w:ilvl w:val="0"/>
          <w:numId w:val="6"/>
        </w:numPr>
        <w:tabs>
          <w:tab w:val="clear" w:pos="720"/>
          <w:tab w:val="num" w:pos="490"/>
        </w:tabs>
        <w:spacing w:line="360" w:lineRule="auto"/>
        <w:ind w:left="490" w:hanging="490"/>
        <w:jc w:val="both"/>
        <w:rPr>
          <w:bCs/>
        </w:rPr>
      </w:pPr>
      <w:r w:rsidRPr="00FD4F4E">
        <w:rPr>
          <w:bCs/>
        </w:rPr>
        <w:lastRenderedPageBreak/>
        <w:t>realizacji przepisów rozporządzenia</w:t>
      </w:r>
      <w:r w:rsidR="00344F68" w:rsidRPr="00C32FF5">
        <w:rPr>
          <w:bCs/>
        </w:rPr>
        <w:t xml:space="preserve"> Komisji (</w:t>
      </w:r>
      <w:r w:rsidR="00321416">
        <w:rPr>
          <w:bCs/>
        </w:rPr>
        <w:t>WE</w:t>
      </w:r>
      <w:r w:rsidR="00344F68" w:rsidRPr="00C32FF5">
        <w:rPr>
          <w:bCs/>
        </w:rPr>
        <w:t>) nr 1557/2006 z dnia</w:t>
      </w:r>
      <w:r w:rsidR="005F4E3B" w:rsidRPr="00C32FF5">
        <w:rPr>
          <w:bCs/>
        </w:rPr>
        <w:t xml:space="preserve"> </w:t>
      </w:r>
      <w:r w:rsidR="00100AC2">
        <w:rPr>
          <w:bCs/>
        </w:rPr>
        <w:t>18 </w:t>
      </w:r>
      <w:r w:rsidR="00344F68" w:rsidRPr="00C32FF5">
        <w:rPr>
          <w:bCs/>
        </w:rPr>
        <w:t>października 2006 r</w:t>
      </w:r>
      <w:r w:rsidR="004B2D08">
        <w:rPr>
          <w:bCs/>
        </w:rPr>
        <w:t>.</w:t>
      </w:r>
      <w:r w:rsidR="00344F68" w:rsidRPr="00C32FF5">
        <w:rPr>
          <w:bCs/>
        </w:rPr>
        <w:t xml:space="preserve"> ustanawiające</w:t>
      </w:r>
      <w:r w:rsidRPr="00C32FF5">
        <w:rPr>
          <w:bCs/>
        </w:rPr>
        <w:t>go</w:t>
      </w:r>
      <w:r w:rsidR="00344F68" w:rsidRPr="00C32FF5">
        <w:rPr>
          <w:bCs/>
        </w:rPr>
        <w:t xml:space="preserve"> szczegółowe zasady stosowania rozporządzenia Rady (WE) nr 1952/2005 w odniesieniu do rejestracji umów</w:t>
      </w:r>
      <w:r w:rsidR="005F4E3B" w:rsidRPr="00C32FF5">
        <w:rPr>
          <w:bCs/>
        </w:rPr>
        <w:t xml:space="preserve"> </w:t>
      </w:r>
      <w:r w:rsidR="00100AC2">
        <w:rPr>
          <w:bCs/>
        </w:rPr>
        <w:t>i </w:t>
      </w:r>
      <w:r w:rsidR="00344F68" w:rsidRPr="00C32FF5">
        <w:rPr>
          <w:bCs/>
        </w:rPr>
        <w:t xml:space="preserve">przekazywania danych odnoszących się do chmielu (Dz. Urz. </w:t>
      </w:r>
      <w:r w:rsidR="004B2D08">
        <w:rPr>
          <w:bCs/>
        </w:rPr>
        <w:t>U</w:t>
      </w:r>
      <w:r w:rsidR="00344F68" w:rsidRPr="00C32FF5">
        <w:rPr>
          <w:bCs/>
        </w:rPr>
        <w:t>E L 288,</w:t>
      </w:r>
      <w:r w:rsidR="005F4E3B" w:rsidRPr="00C32FF5">
        <w:rPr>
          <w:bCs/>
        </w:rPr>
        <w:t xml:space="preserve"> </w:t>
      </w:r>
      <w:r w:rsidR="00100AC2">
        <w:rPr>
          <w:bCs/>
        </w:rPr>
        <w:t>z </w:t>
      </w:r>
      <w:r w:rsidR="00344F68" w:rsidRPr="00C32FF5">
        <w:rPr>
          <w:bCs/>
        </w:rPr>
        <w:t>19.10.2006, str. 18, z późn. zm.);</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kontroli przestrzegania wymagań określonych w</w:t>
      </w:r>
      <w:r w:rsidR="00100AC2">
        <w:rPr>
          <w:bCs/>
        </w:rPr>
        <w:t xml:space="preserve"> rozporządzeniu Komisji (WE) nr </w:t>
      </w:r>
      <w:r w:rsidRPr="00FD4F4E">
        <w:rPr>
          <w:bCs/>
        </w:rPr>
        <w:t>2073/2005 z dnia 15 listopada 2005</w:t>
      </w:r>
      <w:r w:rsidR="004B2D08">
        <w:rPr>
          <w:bCs/>
        </w:rPr>
        <w:t xml:space="preserve"> </w:t>
      </w:r>
      <w:r w:rsidRPr="00FD4F4E">
        <w:rPr>
          <w:bCs/>
        </w:rPr>
        <w:t>r. w sprawie kryteriów mikrobiologicznych dotyczących środków spożywczych (Dz.</w:t>
      </w:r>
      <w:r w:rsidR="005F4E3B">
        <w:rPr>
          <w:bCs/>
        </w:rPr>
        <w:t xml:space="preserve"> </w:t>
      </w:r>
      <w:r w:rsidRPr="00FD4F4E">
        <w:rPr>
          <w:bCs/>
        </w:rPr>
        <w:t>Urz. UE L 338 z 22.12.2005, str. 1,</w:t>
      </w:r>
      <w:r w:rsidR="005F4E3B">
        <w:rPr>
          <w:bCs/>
        </w:rPr>
        <w:t xml:space="preserve"> </w:t>
      </w:r>
      <w:r w:rsidR="00100AC2">
        <w:rPr>
          <w:bCs/>
        </w:rPr>
        <w:t>z </w:t>
      </w:r>
      <w:r w:rsidRPr="00FD4F4E">
        <w:rPr>
          <w:bCs/>
        </w:rPr>
        <w:t>późn.</w:t>
      </w:r>
      <w:r w:rsidR="004B2D08">
        <w:rPr>
          <w:bCs/>
        </w:rPr>
        <w:t xml:space="preserve"> </w:t>
      </w:r>
      <w:r w:rsidRPr="00FD4F4E">
        <w:rPr>
          <w:bCs/>
        </w:rPr>
        <w:t>zm.);</w:t>
      </w:r>
    </w:p>
    <w:p w:rsidR="00344F68" w:rsidRPr="00C32FF5" w:rsidRDefault="007F173B"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w:t>
      </w:r>
      <w:r w:rsidR="00344F68" w:rsidRPr="00C32FF5">
        <w:rPr>
          <w:bCs/>
        </w:rPr>
        <w:t xml:space="preserve"> Komis</w:t>
      </w:r>
      <w:r w:rsidR="00100AC2">
        <w:rPr>
          <w:bCs/>
        </w:rPr>
        <w:t>ji (EWG) nr 1850/2006 z dnia 14 </w:t>
      </w:r>
      <w:r w:rsidR="00344F68" w:rsidRPr="00C32FF5">
        <w:rPr>
          <w:bCs/>
        </w:rPr>
        <w:t>grudnia 2006 roku ustanawiające</w:t>
      </w:r>
      <w:r w:rsidRPr="00C32FF5">
        <w:rPr>
          <w:bCs/>
        </w:rPr>
        <w:t>go</w:t>
      </w:r>
      <w:r w:rsidR="00344F68" w:rsidRPr="00C32FF5">
        <w:rPr>
          <w:bCs/>
        </w:rPr>
        <w:t xml:space="preserve"> szczegółow</w:t>
      </w:r>
      <w:r w:rsidR="00100AC2">
        <w:rPr>
          <w:bCs/>
        </w:rPr>
        <w:t>e zasady certyfikacji chmielu i </w:t>
      </w:r>
      <w:r w:rsidR="00344F68" w:rsidRPr="00C32FF5">
        <w:rPr>
          <w:bCs/>
        </w:rPr>
        <w:t xml:space="preserve">produktów chmielowych (Dz. Urz. </w:t>
      </w:r>
      <w:r w:rsidR="004B2D08">
        <w:rPr>
          <w:bCs/>
        </w:rPr>
        <w:t>U</w:t>
      </w:r>
      <w:r w:rsidR="00344F68" w:rsidRPr="00C32FF5">
        <w:rPr>
          <w:bCs/>
        </w:rPr>
        <w:t>E L 355 z 15.12.2006, str. 72, z późn. zm.);</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kontroli spełniania wymagań w zakresie kryteriów określonych w rozporządzeniu Komisji (WE) nr 1881/2006 z dnia 19 grudnia 2006</w:t>
      </w:r>
      <w:r w:rsidR="004B2D08">
        <w:rPr>
          <w:bCs/>
        </w:rPr>
        <w:t xml:space="preserve"> </w:t>
      </w:r>
      <w:r w:rsidRPr="00FD4F4E">
        <w:rPr>
          <w:bCs/>
        </w:rPr>
        <w:t>r. ustalającym najwyższe dopuszczalne poziomy niektórych zanieczyszczeń w środkach spożywczych (Dz.</w:t>
      </w:r>
      <w:r w:rsidR="00100AC2">
        <w:rPr>
          <w:bCs/>
        </w:rPr>
        <w:t> </w:t>
      </w:r>
      <w:r w:rsidRPr="00FD4F4E">
        <w:rPr>
          <w:bCs/>
        </w:rPr>
        <w:t>Urz. UE L 364 z 20.12.2006, str. 5, z późn.</w:t>
      </w:r>
      <w:r w:rsidR="004B2D08">
        <w:rPr>
          <w:bCs/>
        </w:rPr>
        <w:t xml:space="preserve"> </w:t>
      </w:r>
      <w:r w:rsidRPr="00FD4F4E">
        <w:rPr>
          <w:bCs/>
        </w:rPr>
        <w:t>zm.);</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wynikającym z rozporządzenia Parlamentu Eur</w:t>
      </w:r>
      <w:r w:rsidR="00100AC2">
        <w:rPr>
          <w:bCs/>
        </w:rPr>
        <w:t>opejskiego i Rady (WE) nr </w:t>
      </w:r>
      <w:r w:rsidRPr="00FD4F4E">
        <w:rPr>
          <w:bCs/>
        </w:rPr>
        <w:t>1924/2006 z dnia 20 grudnia 2006</w:t>
      </w:r>
      <w:r w:rsidR="004B2D08">
        <w:rPr>
          <w:bCs/>
        </w:rPr>
        <w:t xml:space="preserve"> </w:t>
      </w:r>
      <w:r w:rsidRPr="00FD4F4E">
        <w:rPr>
          <w:bCs/>
        </w:rPr>
        <w:t>r. w sp</w:t>
      </w:r>
      <w:r w:rsidR="00100AC2">
        <w:rPr>
          <w:bCs/>
        </w:rPr>
        <w:t>rawie oświadczeń żywieniowych i </w:t>
      </w:r>
      <w:r w:rsidRPr="00FD4F4E">
        <w:rPr>
          <w:bCs/>
        </w:rPr>
        <w:t>zdrowotnych dotyczących żywności (Dz.</w:t>
      </w:r>
      <w:r w:rsidR="005F4E3B">
        <w:rPr>
          <w:bCs/>
        </w:rPr>
        <w:t xml:space="preserve"> </w:t>
      </w:r>
      <w:r w:rsidRPr="00FD4F4E">
        <w:rPr>
          <w:bCs/>
        </w:rPr>
        <w:t>Urz. UE L 12 z 18.01.2007, str.</w:t>
      </w:r>
      <w:r w:rsidR="004B2D08">
        <w:rPr>
          <w:bCs/>
        </w:rPr>
        <w:t xml:space="preserve"> </w:t>
      </w:r>
      <w:r w:rsidRPr="00FD4F4E">
        <w:rPr>
          <w:bCs/>
        </w:rPr>
        <w:t>3);</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w zakresie wymagań rozporządzenia Parlamentu Europejskiego i Rady (WE)</w:t>
      </w:r>
      <w:r w:rsidR="005F4E3B">
        <w:rPr>
          <w:bCs/>
        </w:rPr>
        <w:t xml:space="preserve"> </w:t>
      </w:r>
      <w:r w:rsidR="00100AC2">
        <w:rPr>
          <w:bCs/>
        </w:rPr>
        <w:t>nr </w:t>
      </w:r>
      <w:r w:rsidRPr="00FD4F4E">
        <w:rPr>
          <w:bCs/>
        </w:rPr>
        <w:t>1925/2006 z dnia 20 grudnia 2006</w:t>
      </w:r>
      <w:r w:rsidR="004B2D08">
        <w:rPr>
          <w:bCs/>
        </w:rPr>
        <w:t xml:space="preserve"> </w:t>
      </w:r>
      <w:r w:rsidRPr="00FD4F4E">
        <w:rPr>
          <w:bCs/>
        </w:rPr>
        <w:t>r. w sprawie dodawania do żywności witamin</w:t>
      </w:r>
      <w:r w:rsidR="005F4E3B">
        <w:rPr>
          <w:bCs/>
        </w:rPr>
        <w:t xml:space="preserve"> </w:t>
      </w:r>
      <w:r w:rsidRPr="00FD4F4E">
        <w:rPr>
          <w:bCs/>
        </w:rPr>
        <w:t>i składników mineralnych oraz niektórych innych substancji (Dz.</w:t>
      </w:r>
      <w:r w:rsidR="005F4E3B">
        <w:rPr>
          <w:bCs/>
        </w:rPr>
        <w:t xml:space="preserve"> </w:t>
      </w:r>
      <w:r w:rsidRPr="00FD4F4E">
        <w:rPr>
          <w:bCs/>
        </w:rPr>
        <w:t>Urz. UE L 404</w:t>
      </w:r>
      <w:r w:rsidR="005F4E3B">
        <w:rPr>
          <w:bCs/>
        </w:rPr>
        <w:t xml:space="preserve"> </w:t>
      </w:r>
      <w:r w:rsidR="00100AC2">
        <w:rPr>
          <w:bCs/>
        </w:rPr>
        <w:t>z </w:t>
      </w:r>
      <w:r w:rsidRPr="00FD4F4E">
        <w:rPr>
          <w:bCs/>
        </w:rPr>
        <w:t>30.12.2006, str. 26, z późn.</w:t>
      </w:r>
      <w:r w:rsidR="004B2D08">
        <w:rPr>
          <w:bCs/>
        </w:rPr>
        <w:t xml:space="preserve"> </w:t>
      </w:r>
      <w:r w:rsidRPr="00FD4F4E">
        <w:rPr>
          <w:bCs/>
        </w:rPr>
        <w:t>zm.);</w:t>
      </w:r>
    </w:p>
    <w:p w:rsidR="00EE31BC" w:rsidRPr="00FD4F4E" w:rsidRDefault="007F173B"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w:t>
      </w:r>
      <w:r w:rsidR="00EE31BC" w:rsidRPr="00C32FF5">
        <w:rPr>
          <w:bCs/>
        </w:rPr>
        <w:t xml:space="preserve"> Komisji (WE) </w:t>
      </w:r>
      <w:r w:rsidR="004B2D08">
        <w:rPr>
          <w:bCs/>
        </w:rPr>
        <w:t>n</w:t>
      </w:r>
      <w:r w:rsidR="00EE31BC" w:rsidRPr="00C32FF5">
        <w:rPr>
          <w:bCs/>
        </w:rPr>
        <w:t>r 433/2007 z 20 kwietnia 2007</w:t>
      </w:r>
      <w:r w:rsidR="00D903A9">
        <w:rPr>
          <w:bCs/>
        </w:rPr>
        <w:t> </w:t>
      </w:r>
      <w:r w:rsidR="00EE31BC" w:rsidRPr="00C32FF5">
        <w:rPr>
          <w:bCs/>
        </w:rPr>
        <w:t>r. ustanawiające</w:t>
      </w:r>
      <w:r w:rsidRPr="00C32FF5">
        <w:rPr>
          <w:bCs/>
        </w:rPr>
        <w:t>go</w:t>
      </w:r>
      <w:r w:rsidR="00EE31BC" w:rsidRPr="00C32FF5">
        <w:rPr>
          <w:bCs/>
        </w:rPr>
        <w:t xml:space="preserve"> warunki przyznawania specjalnych refundacji eksportowych</w:t>
      </w:r>
      <w:r w:rsidR="005F4E3B" w:rsidRPr="00C32FF5">
        <w:rPr>
          <w:bCs/>
        </w:rPr>
        <w:t xml:space="preserve"> </w:t>
      </w:r>
      <w:r w:rsidR="00EE31BC" w:rsidRPr="00C32FF5">
        <w:rPr>
          <w:bCs/>
        </w:rPr>
        <w:t xml:space="preserve">w sektorze wołowiny i cielęciny (Wersja skodyfikowana: Dz. Urz. </w:t>
      </w:r>
      <w:r w:rsidR="00017813">
        <w:rPr>
          <w:bCs/>
        </w:rPr>
        <w:t>U</w:t>
      </w:r>
      <w:r w:rsidR="00EE31BC" w:rsidRPr="00C32FF5">
        <w:rPr>
          <w:bCs/>
        </w:rPr>
        <w:t>E L 104,</w:t>
      </w:r>
      <w:r w:rsidR="005F4E3B" w:rsidRPr="00C32FF5">
        <w:rPr>
          <w:bCs/>
        </w:rPr>
        <w:t xml:space="preserve"> </w:t>
      </w:r>
      <w:r w:rsidR="00EE31BC" w:rsidRPr="00C32FF5">
        <w:rPr>
          <w:bCs/>
        </w:rPr>
        <w:t>z 21.04.2007, str. 3);</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 xml:space="preserve">przeprowadzania oficjalnych kontroli w zakresie produkcji ekologicznej na zasadach określonych w rozporządzeniu </w:t>
      </w:r>
      <w:r w:rsidR="00100AC2">
        <w:rPr>
          <w:bCs/>
        </w:rPr>
        <w:t>Rady (WE) nr 834/2007 z dnia 28 </w:t>
      </w:r>
      <w:r w:rsidRPr="00FD4F4E">
        <w:rPr>
          <w:bCs/>
        </w:rPr>
        <w:t>czerwca 2007 r.</w:t>
      </w:r>
      <w:r w:rsidR="005F4E3B">
        <w:rPr>
          <w:bCs/>
        </w:rPr>
        <w:t xml:space="preserve"> </w:t>
      </w:r>
      <w:r w:rsidRPr="00FD4F4E">
        <w:rPr>
          <w:bCs/>
        </w:rPr>
        <w:t>w sprawie produkcji ekologicznej i znakowania produktów ekologicznych</w:t>
      </w:r>
      <w:r w:rsidR="005F4E3B">
        <w:rPr>
          <w:bCs/>
        </w:rPr>
        <w:t xml:space="preserve"> </w:t>
      </w:r>
      <w:r w:rsidRPr="00FD4F4E">
        <w:rPr>
          <w:bCs/>
        </w:rPr>
        <w:t>i uchylając</w:t>
      </w:r>
      <w:r w:rsidR="00D903A9">
        <w:rPr>
          <w:bCs/>
        </w:rPr>
        <w:t>ym</w:t>
      </w:r>
      <w:r w:rsidRPr="00FD4F4E">
        <w:rPr>
          <w:bCs/>
        </w:rPr>
        <w:t xml:space="preserve"> rozporządzenie (EWG) nr 2092/91 (Dz. Urz. UE L 189 z 20.07.2007, str. 1, z późn. zm.);</w:t>
      </w:r>
    </w:p>
    <w:p w:rsidR="00EE31BC" w:rsidRPr="00FD4F4E" w:rsidRDefault="006276D7" w:rsidP="00C32FF5">
      <w:pPr>
        <w:pStyle w:val="Akapitzlist"/>
        <w:numPr>
          <w:ilvl w:val="0"/>
          <w:numId w:val="6"/>
        </w:numPr>
        <w:tabs>
          <w:tab w:val="clear" w:pos="720"/>
          <w:tab w:val="num" w:pos="490"/>
        </w:tabs>
        <w:spacing w:line="360" w:lineRule="auto"/>
        <w:ind w:left="490" w:hanging="490"/>
        <w:jc w:val="both"/>
        <w:rPr>
          <w:bCs/>
        </w:rPr>
      </w:pPr>
      <w:r w:rsidRPr="00FD4F4E">
        <w:rPr>
          <w:bCs/>
        </w:rPr>
        <w:lastRenderedPageBreak/>
        <w:t xml:space="preserve">realizacji przepisów rozporządzenia </w:t>
      </w:r>
      <w:r w:rsidR="00EE31BC" w:rsidRPr="00C32FF5">
        <w:rPr>
          <w:bCs/>
        </w:rPr>
        <w:t xml:space="preserve">Komisji (EWG) </w:t>
      </w:r>
      <w:r w:rsidR="00017813">
        <w:rPr>
          <w:bCs/>
        </w:rPr>
        <w:t>n</w:t>
      </w:r>
      <w:r w:rsidR="00EE31BC" w:rsidRPr="00C32FF5">
        <w:rPr>
          <w:bCs/>
        </w:rPr>
        <w:t xml:space="preserve">r 1359/2007 z </w:t>
      </w:r>
      <w:r w:rsidR="00017813">
        <w:rPr>
          <w:bCs/>
        </w:rPr>
        <w:t xml:space="preserve">dnia </w:t>
      </w:r>
      <w:r w:rsidR="00EE31BC" w:rsidRPr="00C32FF5">
        <w:rPr>
          <w:bCs/>
        </w:rPr>
        <w:t>21</w:t>
      </w:r>
      <w:r w:rsidR="00D903A9">
        <w:rPr>
          <w:bCs/>
        </w:rPr>
        <w:t> </w:t>
      </w:r>
      <w:r w:rsidR="00EE31BC" w:rsidRPr="00C32FF5">
        <w:rPr>
          <w:bCs/>
        </w:rPr>
        <w:t>listopada 2007 r</w:t>
      </w:r>
      <w:r w:rsidR="00017813">
        <w:rPr>
          <w:bCs/>
        </w:rPr>
        <w:t>.</w:t>
      </w:r>
      <w:r w:rsidR="00EE31BC" w:rsidRPr="00C32FF5">
        <w:rPr>
          <w:bCs/>
        </w:rPr>
        <w:t xml:space="preserve"> ustanawiające</w:t>
      </w:r>
      <w:r w:rsidRPr="00C32FF5">
        <w:rPr>
          <w:bCs/>
        </w:rPr>
        <w:t>go</w:t>
      </w:r>
      <w:r w:rsidR="00EE31BC" w:rsidRPr="00C32FF5">
        <w:rPr>
          <w:bCs/>
        </w:rPr>
        <w:t xml:space="preserve"> warunki udzielania specjalnych refundacji wywozowych do niektórych elementów odkostnionego mięsa wołowego (Dz. Urz. </w:t>
      </w:r>
      <w:r w:rsidR="00017813">
        <w:rPr>
          <w:bCs/>
        </w:rPr>
        <w:t>U</w:t>
      </w:r>
      <w:r w:rsidR="00EE31BC" w:rsidRPr="00C32FF5">
        <w:rPr>
          <w:bCs/>
        </w:rPr>
        <w:t>E L 304 z 22.11.2007, str. 21);</w:t>
      </w:r>
    </w:p>
    <w:p w:rsidR="00AC443B" w:rsidRPr="00C32FF5" w:rsidRDefault="006276D7"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w:t>
      </w:r>
      <w:r w:rsidR="00AC443B" w:rsidRPr="00C32FF5">
        <w:rPr>
          <w:bCs/>
        </w:rPr>
        <w:t xml:space="preserve"> Parlamentu Europejskiego i Rady (WE)</w:t>
      </w:r>
      <w:r w:rsidR="005F4E3B" w:rsidRPr="00C32FF5">
        <w:rPr>
          <w:bCs/>
        </w:rPr>
        <w:t xml:space="preserve"> </w:t>
      </w:r>
      <w:r w:rsidR="00017813">
        <w:rPr>
          <w:bCs/>
        </w:rPr>
        <w:t>n</w:t>
      </w:r>
      <w:r w:rsidR="00100AC2">
        <w:rPr>
          <w:bCs/>
        </w:rPr>
        <w:t>r </w:t>
      </w:r>
      <w:r w:rsidR="00AC443B" w:rsidRPr="00C32FF5">
        <w:rPr>
          <w:bCs/>
        </w:rPr>
        <w:t>110/2008 z dnia 15 stycznia 2008 r</w:t>
      </w:r>
      <w:r w:rsidR="00017813">
        <w:rPr>
          <w:bCs/>
        </w:rPr>
        <w:t>.</w:t>
      </w:r>
      <w:r w:rsidR="00AC443B" w:rsidRPr="00C32FF5">
        <w:rPr>
          <w:bCs/>
        </w:rPr>
        <w:t xml:space="preserve"> w sprawie definicji, opisu, prezentacji, etykietowania i ochrony oznaczeń geograficznych napojów spirytusowych oraz uchylającego rozporządzenie Rady (EWG) nr 1576/89 (Dz. Urz. UE L 39</w:t>
      </w:r>
      <w:r w:rsidR="005F4E3B" w:rsidRPr="00C32FF5">
        <w:rPr>
          <w:bCs/>
        </w:rPr>
        <w:t xml:space="preserve"> </w:t>
      </w:r>
      <w:r w:rsidR="00100AC2">
        <w:rPr>
          <w:bCs/>
        </w:rPr>
        <w:t>z </w:t>
      </w:r>
      <w:r w:rsidR="00AC443B" w:rsidRPr="00C32FF5">
        <w:rPr>
          <w:bCs/>
        </w:rPr>
        <w:t>13.02.2008, str. 16, z późn. zm.);</w:t>
      </w:r>
    </w:p>
    <w:p w:rsidR="00717DE0" w:rsidRPr="00C32FF5" w:rsidRDefault="006276D7"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w:t>
      </w:r>
      <w:r w:rsidR="00717DE0" w:rsidRPr="00C32FF5">
        <w:rPr>
          <w:bCs/>
        </w:rPr>
        <w:t xml:space="preserve"> Komisji nr </w:t>
      </w:r>
      <w:r w:rsidR="00100AC2">
        <w:rPr>
          <w:bCs/>
        </w:rPr>
        <w:t>543/2008 z dnia 16 czerwca 2008 </w:t>
      </w:r>
      <w:r w:rsidR="00717DE0" w:rsidRPr="00C32FF5">
        <w:rPr>
          <w:bCs/>
        </w:rPr>
        <w:t>r</w:t>
      </w:r>
      <w:r w:rsidR="00720E4C">
        <w:rPr>
          <w:bCs/>
        </w:rPr>
        <w:t>.</w:t>
      </w:r>
      <w:r w:rsidR="00717DE0" w:rsidRPr="00C32FF5">
        <w:rPr>
          <w:bCs/>
        </w:rPr>
        <w:t xml:space="preserve"> wprowadzające</w:t>
      </w:r>
      <w:r w:rsidRPr="00C32FF5">
        <w:rPr>
          <w:bCs/>
        </w:rPr>
        <w:t>go</w:t>
      </w:r>
      <w:r w:rsidR="00717DE0" w:rsidRPr="00C32FF5">
        <w:rPr>
          <w:bCs/>
        </w:rPr>
        <w:t xml:space="preserve"> szczegółowe przepisy wykonawcze do rozporządzenia Rady (WE) nr</w:t>
      </w:r>
      <w:r w:rsidR="005F4E3B" w:rsidRPr="00C32FF5">
        <w:rPr>
          <w:bCs/>
        </w:rPr>
        <w:t xml:space="preserve"> </w:t>
      </w:r>
      <w:r w:rsidR="00717DE0" w:rsidRPr="00C32FF5">
        <w:rPr>
          <w:bCs/>
        </w:rPr>
        <w:t>1234/2007 w</w:t>
      </w:r>
      <w:r w:rsidR="005F4E3B" w:rsidRPr="00C32FF5">
        <w:rPr>
          <w:bCs/>
        </w:rPr>
        <w:t xml:space="preserve"> </w:t>
      </w:r>
      <w:r w:rsidR="00717DE0" w:rsidRPr="00C32FF5">
        <w:rPr>
          <w:bCs/>
        </w:rPr>
        <w:t xml:space="preserve">sprawie niektórych norm handlowych w odniesieniu do mięsa drobiowego (Dz. Urz. </w:t>
      </w:r>
      <w:r w:rsidR="00720E4C">
        <w:rPr>
          <w:bCs/>
        </w:rPr>
        <w:t xml:space="preserve">UE </w:t>
      </w:r>
      <w:r w:rsidR="00717DE0" w:rsidRPr="00C32FF5">
        <w:rPr>
          <w:bCs/>
        </w:rPr>
        <w:t>L 157 z 17.06.2008, str. 46</w:t>
      </w:r>
      <w:r w:rsidR="00720E4C">
        <w:rPr>
          <w:bCs/>
        </w:rPr>
        <w:t>,</w:t>
      </w:r>
      <w:r w:rsidR="00717DE0" w:rsidRPr="00C32FF5">
        <w:rPr>
          <w:bCs/>
        </w:rPr>
        <w:t xml:space="preserve"> z</w:t>
      </w:r>
      <w:r w:rsidR="00321416">
        <w:rPr>
          <w:bCs/>
        </w:rPr>
        <w:t xml:space="preserve"> późn. </w:t>
      </w:r>
      <w:r w:rsidR="00432D0E" w:rsidRPr="00C32FF5">
        <w:rPr>
          <w:bCs/>
        </w:rPr>
        <w:t>zm.);</w:t>
      </w:r>
    </w:p>
    <w:p w:rsidR="00432D0E" w:rsidRPr="00C32FF5" w:rsidRDefault="006276D7"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w:t>
      </w:r>
      <w:r w:rsidR="00432D0E" w:rsidRPr="00C32FF5">
        <w:rPr>
          <w:bCs/>
        </w:rPr>
        <w:t xml:space="preserve"> Komisji (WE) nr 566/2008 z dnia 18 czerwca 2008 r</w:t>
      </w:r>
      <w:r w:rsidR="00720E4C">
        <w:rPr>
          <w:bCs/>
        </w:rPr>
        <w:t>.</w:t>
      </w:r>
      <w:r w:rsidR="00432D0E" w:rsidRPr="00C32FF5">
        <w:rPr>
          <w:bCs/>
        </w:rPr>
        <w:t xml:space="preserve"> ustanawiające</w:t>
      </w:r>
      <w:r w:rsidRPr="00C32FF5">
        <w:rPr>
          <w:bCs/>
        </w:rPr>
        <w:t>go</w:t>
      </w:r>
      <w:r w:rsidR="00432D0E" w:rsidRPr="00C32FF5">
        <w:rPr>
          <w:bCs/>
        </w:rPr>
        <w:t xml:space="preserve"> szczegółowe zasady stosowania rozporządzenia Rady (WE) 1234/2007 w odniesieniu do zasad wprowadzania do obrotu wołowiny pochodzącej z bydła w wieku do dwunastu miesięcy (Dz. Urz.</w:t>
      </w:r>
      <w:r w:rsidR="00720E4C">
        <w:rPr>
          <w:bCs/>
        </w:rPr>
        <w:t xml:space="preserve"> UE</w:t>
      </w:r>
      <w:r w:rsidR="00432D0E" w:rsidRPr="00C32FF5">
        <w:rPr>
          <w:bCs/>
        </w:rPr>
        <w:t xml:space="preserve"> L 160 z</w:t>
      </w:r>
      <w:r w:rsidR="00D903A9">
        <w:rPr>
          <w:bCs/>
        </w:rPr>
        <w:t> </w:t>
      </w:r>
      <w:r w:rsidR="00432D0E" w:rsidRPr="00C32FF5">
        <w:rPr>
          <w:bCs/>
        </w:rPr>
        <w:t>19.06.2008, str. 22);</w:t>
      </w:r>
    </w:p>
    <w:p w:rsidR="00B0239F" w:rsidRPr="00C32FF5" w:rsidRDefault="006276D7"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w:t>
      </w:r>
      <w:r w:rsidR="00B0239F" w:rsidRPr="00C32FF5">
        <w:rPr>
          <w:bCs/>
        </w:rPr>
        <w:t xml:space="preserve"> Komisji (WE) </w:t>
      </w:r>
      <w:r w:rsidR="00720E4C">
        <w:rPr>
          <w:bCs/>
        </w:rPr>
        <w:t>n</w:t>
      </w:r>
      <w:r w:rsidR="00C87D61">
        <w:rPr>
          <w:bCs/>
        </w:rPr>
        <w:t>r</w:t>
      </w:r>
      <w:r w:rsidR="00B0239F" w:rsidRPr="00C32FF5">
        <w:rPr>
          <w:bCs/>
        </w:rPr>
        <w:t xml:space="preserve"> 58</w:t>
      </w:r>
      <w:r w:rsidR="00100AC2">
        <w:rPr>
          <w:bCs/>
        </w:rPr>
        <w:t>9/2008 z dnia 23 </w:t>
      </w:r>
      <w:r w:rsidR="00B0239F" w:rsidRPr="00C32FF5">
        <w:rPr>
          <w:bCs/>
        </w:rPr>
        <w:t>czerwca 2008 r</w:t>
      </w:r>
      <w:r w:rsidR="00720E4C">
        <w:rPr>
          <w:bCs/>
        </w:rPr>
        <w:t>.</w:t>
      </w:r>
      <w:r w:rsidR="00B0239F" w:rsidRPr="00C32FF5">
        <w:rPr>
          <w:bCs/>
        </w:rPr>
        <w:t xml:space="preserve"> ustanawiające</w:t>
      </w:r>
      <w:r w:rsidRPr="00C32FF5">
        <w:rPr>
          <w:bCs/>
        </w:rPr>
        <w:t>go</w:t>
      </w:r>
      <w:r w:rsidR="00B0239F" w:rsidRPr="00C32FF5">
        <w:rPr>
          <w:bCs/>
        </w:rPr>
        <w:t xml:space="preserve"> szczegółowe zasady wykonywania rozporządzenia Rady (WE) nr</w:t>
      </w:r>
      <w:r w:rsidR="005F4E3B" w:rsidRPr="00C32FF5">
        <w:rPr>
          <w:bCs/>
        </w:rPr>
        <w:t xml:space="preserve"> </w:t>
      </w:r>
      <w:r w:rsidR="00B0239F" w:rsidRPr="00C32FF5">
        <w:rPr>
          <w:bCs/>
        </w:rPr>
        <w:t>1234/2</w:t>
      </w:r>
      <w:r w:rsidR="00100AC2">
        <w:rPr>
          <w:bCs/>
        </w:rPr>
        <w:t>007 w sprawie norm handlowych w </w:t>
      </w:r>
      <w:r w:rsidR="00B0239F" w:rsidRPr="00C32FF5">
        <w:rPr>
          <w:bCs/>
        </w:rPr>
        <w:t xml:space="preserve">odniesieniu do jaj (Dz. Urz. </w:t>
      </w:r>
      <w:r w:rsidR="00720E4C">
        <w:rPr>
          <w:bCs/>
        </w:rPr>
        <w:t xml:space="preserve">UE </w:t>
      </w:r>
      <w:r w:rsidR="00B0239F" w:rsidRPr="00C32FF5">
        <w:rPr>
          <w:bCs/>
        </w:rPr>
        <w:t>L 163 z</w:t>
      </w:r>
      <w:r w:rsidR="005F4E3B" w:rsidRPr="00C32FF5">
        <w:rPr>
          <w:bCs/>
        </w:rPr>
        <w:t xml:space="preserve"> </w:t>
      </w:r>
      <w:r w:rsidR="00B0239F" w:rsidRPr="00C32FF5">
        <w:rPr>
          <w:bCs/>
        </w:rPr>
        <w:t>24.06.2008, str. 6</w:t>
      </w:r>
      <w:r w:rsidR="00720E4C">
        <w:rPr>
          <w:bCs/>
        </w:rPr>
        <w:t>,</w:t>
      </w:r>
      <w:r w:rsidR="00B0239F" w:rsidRPr="00C32FF5">
        <w:rPr>
          <w:bCs/>
        </w:rPr>
        <w:t xml:space="preserve"> z</w:t>
      </w:r>
      <w:r w:rsidR="00321416">
        <w:rPr>
          <w:bCs/>
        </w:rPr>
        <w:t xml:space="preserve"> późn. </w:t>
      </w:r>
      <w:r w:rsidR="00B0239F" w:rsidRPr="00C32FF5">
        <w:rPr>
          <w:bCs/>
        </w:rPr>
        <w:t>zm.);</w:t>
      </w:r>
    </w:p>
    <w:p w:rsidR="000464F5" w:rsidRPr="00C32FF5" w:rsidRDefault="006276D7"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w:t>
      </w:r>
      <w:r w:rsidR="000464F5" w:rsidRPr="00C32FF5">
        <w:rPr>
          <w:bCs/>
        </w:rPr>
        <w:t xml:space="preserve"> Komisji (WE) </w:t>
      </w:r>
      <w:r w:rsidR="00720E4C">
        <w:rPr>
          <w:bCs/>
        </w:rPr>
        <w:t>n</w:t>
      </w:r>
      <w:r w:rsidR="000464F5" w:rsidRPr="00C32FF5">
        <w:rPr>
          <w:bCs/>
        </w:rPr>
        <w:t>r 555/2008 z dnia 27 czerwca 2008 r</w:t>
      </w:r>
      <w:r w:rsidR="00720E4C">
        <w:rPr>
          <w:bCs/>
        </w:rPr>
        <w:t>.</w:t>
      </w:r>
      <w:r w:rsidR="000464F5" w:rsidRPr="00C32FF5">
        <w:rPr>
          <w:bCs/>
        </w:rPr>
        <w:t xml:space="preserve"> ustanawiające</w:t>
      </w:r>
      <w:r w:rsidRPr="00C32FF5">
        <w:rPr>
          <w:bCs/>
        </w:rPr>
        <w:t>go</w:t>
      </w:r>
      <w:r w:rsidR="000464F5" w:rsidRPr="00C32FF5">
        <w:rPr>
          <w:bCs/>
        </w:rPr>
        <w:t xml:space="preserve"> szczegółowe przepisy wykonawcze do rozporządzenia Rady (WE) nr 479/2008 w sprawie wspólnej organizacji rynku wina w odniesieniu do programów wsparcia, handlu z krajami trzecimi, potencjału produkcyjnego oraz kontroli w sektorze wina (Dz. Urz. </w:t>
      </w:r>
      <w:r w:rsidR="00B53814">
        <w:rPr>
          <w:bCs/>
        </w:rPr>
        <w:t>U</w:t>
      </w:r>
      <w:r w:rsidR="000464F5" w:rsidRPr="00C32FF5">
        <w:rPr>
          <w:bCs/>
        </w:rPr>
        <w:t>E L 170 z 30.06.2008, str. 1</w:t>
      </w:r>
      <w:r w:rsidR="00B53814">
        <w:rPr>
          <w:bCs/>
        </w:rPr>
        <w:t>,</w:t>
      </w:r>
      <w:r w:rsidR="006805A0">
        <w:rPr>
          <w:bCs/>
        </w:rPr>
        <w:t xml:space="preserve"> z późn. zm.);</w:t>
      </w:r>
    </w:p>
    <w:p w:rsidR="008148E0"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 xml:space="preserve">zadań i kompetencji odpowiedniego </w:t>
      </w:r>
      <w:r w:rsidR="00100AC2">
        <w:rPr>
          <w:bCs/>
        </w:rPr>
        <w:t>organu państwa członkowskiego w </w:t>
      </w:r>
      <w:r w:rsidRPr="00FD4F4E">
        <w:rPr>
          <w:bCs/>
        </w:rPr>
        <w:t>rozumieniu art. 2 pkt 6 rozporządzenia Kom</w:t>
      </w:r>
      <w:r w:rsidR="00100AC2">
        <w:rPr>
          <w:bCs/>
        </w:rPr>
        <w:t>isji (WE) nr 1235/2008 z dnia 8 </w:t>
      </w:r>
      <w:r w:rsidRPr="00FD4F4E">
        <w:rPr>
          <w:bCs/>
        </w:rPr>
        <w:t>grudnia 2008 r. ustanawiającego szczegółowe zasady wykonania rozporządzenia Rady (WE)</w:t>
      </w:r>
      <w:r w:rsidR="005F4E3B">
        <w:rPr>
          <w:bCs/>
        </w:rPr>
        <w:t xml:space="preserve"> </w:t>
      </w:r>
      <w:r w:rsidRPr="00FD4F4E">
        <w:rPr>
          <w:bCs/>
        </w:rPr>
        <w:t>nr 834/2007 w odniesieniu do ustaleń dotyczących przywozu produktów ekologicznych z krajów trzecich (Dz. U</w:t>
      </w:r>
      <w:r w:rsidR="00100AC2">
        <w:rPr>
          <w:bCs/>
        </w:rPr>
        <w:t>rz. UE L 334 z 12.12.2008, str. </w:t>
      </w:r>
      <w:r w:rsidRPr="00FD4F4E">
        <w:rPr>
          <w:bCs/>
        </w:rPr>
        <w:t>25, z późn. zm.);</w:t>
      </w:r>
      <w:r w:rsidR="00B53814">
        <w:rPr>
          <w:bCs/>
        </w:rPr>
        <w:t xml:space="preserve"> </w:t>
      </w:r>
    </w:p>
    <w:p w:rsidR="002D66AC" w:rsidRPr="00C32FF5" w:rsidRDefault="006276D7" w:rsidP="00C32FF5">
      <w:pPr>
        <w:pStyle w:val="Akapitzlist"/>
        <w:numPr>
          <w:ilvl w:val="0"/>
          <w:numId w:val="6"/>
        </w:numPr>
        <w:tabs>
          <w:tab w:val="clear" w:pos="720"/>
          <w:tab w:val="num" w:pos="490"/>
        </w:tabs>
        <w:spacing w:line="360" w:lineRule="auto"/>
        <w:ind w:left="490" w:hanging="490"/>
        <w:jc w:val="both"/>
        <w:rPr>
          <w:bCs/>
        </w:rPr>
      </w:pPr>
      <w:r w:rsidRPr="00FD4F4E">
        <w:rPr>
          <w:bCs/>
        </w:rPr>
        <w:lastRenderedPageBreak/>
        <w:t>realizacji przepisów rozporządzenia</w:t>
      </w:r>
      <w:r w:rsidR="00100AC2">
        <w:rPr>
          <w:bCs/>
        </w:rPr>
        <w:t xml:space="preserve"> Komisji </w:t>
      </w:r>
      <w:r w:rsidR="00B53814">
        <w:rPr>
          <w:bCs/>
        </w:rPr>
        <w:t>n</w:t>
      </w:r>
      <w:r w:rsidR="00100AC2">
        <w:rPr>
          <w:bCs/>
        </w:rPr>
        <w:t>r 1249/2008 z </w:t>
      </w:r>
      <w:r w:rsidR="008148E0">
        <w:rPr>
          <w:bCs/>
        </w:rPr>
        <w:t>dnia 10 grudnia 2008 </w:t>
      </w:r>
      <w:r w:rsidR="002D66AC" w:rsidRPr="00C32FF5">
        <w:rPr>
          <w:bCs/>
        </w:rPr>
        <w:t>r</w:t>
      </w:r>
      <w:r w:rsidR="00B53814">
        <w:rPr>
          <w:bCs/>
        </w:rPr>
        <w:t>.</w:t>
      </w:r>
      <w:r w:rsidR="002D66AC" w:rsidRPr="00C32FF5">
        <w:rPr>
          <w:bCs/>
        </w:rPr>
        <w:t xml:space="preserve"> ustanawiające</w:t>
      </w:r>
      <w:r w:rsidRPr="00C32FF5">
        <w:rPr>
          <w:bCs/>
        </w:rPr>
        <w:t>go</w:t>
      </w:r>
      <w:r w:rsidR="002D66AC" w:rsidRPr="00C32FF5">
        <w:rPr>
          <w:bCs/>
        </w:rPr>
        <w:t xml:space="preserve"> szczegółowe zasady wdrożenia wspólnotowych skal klasyfikacji tusz wołowych, wieprzowych i baranich oraz raportowania ich cen</w:t>
      </w:r>
      <w:r w:rsidR="005F4E3B" w:rsidRPr="00C32FF5">
        <w:rPr>
          <w:bCs/>
        </w:rPr>
        <w:t xml:space="preserve"> </w:t>
      </w:r>
      <w:r w:rsidR="002D66AC" w:rsidRPr="00C32FF5">
        <w:rPr>
          <w:bCs/>
        </w:rPr>
        <w:t>(Dz. Urz.</w:t>
      </w:r>
      <w:r w:rsidR="00B53814">
        <w:rPr>
          <w:bCs/>
        </w:rPr>
        <w:t xml:space="preserve"> UE</w:t>
      </w:r>
      <w:r w:rsidR="002D66AC" w:rsidRPr="00C32FF5">
        <w:rPr>
          <w:bCs/>
        </w:rPr>
        <w:t xml:space="preserve"> L 337 z 16.12.2008, str. 3, </w:t>
      </w:r>
      <w:r w:rsidR="00432D0E" w:rsidRPr="00C32FF5">
        <w:rPr>
          <w:bCs/>
        </w:rPr>
        <w:t>z późn. zm.);</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kontroli przestrzegania wymagań określonych w rozporządzeniu Parlamentu Europejskiego i Rady (WE) nr 1331/2008 z dnia 16 grudnia 2008 r. ustanawiającym jednolitą procedurę wydawania zezwoleń na stosowanie dodatków do żywności, enzymów spożywczych i środków aromatyzujących (Dz. Urz.</w:t>
      </w:r>
      <w:r w:rsidR="006805A0">
        <w:rPr>
          <w:bCs/>
        </w:rPr>
        <w:t xml:space="preserve"> UE L 354 z 31.12.2008, str. 1);</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 xml:space="preserve"> w zakresie wymagań rozporządzenia Parlamentu Europejskiego i Rady (WE)</w:t>
      </w:r>
      <w:r w:rsidR="005F4E3B">
        <w:rPr>
          <w:bCs/>
        </w:rPr>
        <w:t xml:space="preserve"> </w:t>
      </w:r>
      <w:r w:rsidR="00100AC2">
        <w:rPr>
          <w:bCs/>
        </w:rPr>
        <w:t>nr </w:t>
      </w:r>
      <w:r w:rsidRPr="00FD4F4E">
        <w:rPr>
          <w:bCs/>
        </w:rPr>
        <w:t>1332/2008 z dnia 16 grudnia 2008 r. w sprawie enzymów spożywczych, zmieniając</w:t>
      </w:r>
      <w:r w:rsidR="00B53814">
        <w:rPr>
          <w:bCs/>
        </w:rPr>
        <w:t>ego</w:t>
      </w:r>
      <w:r w:rsidRPr="00FD4F4E">
        <w:rPr>
          <w:bCs/>
        </w:rPr>
        <w:t xml:space="preserve"> dyrektywę Rady 83/417/EWG, rozporządzenie Rady (WE)</w:t>
      </w:r>
      <w:r w:rsidR="005F4E3B">
        <w:rPr>
          <w:bCs/>
        </w:rPr>
        <w:t xml:space="preserve"> </w:t>
      </w:r>
      <w:r w:rsidR="00100AC2">
        <w:rPr>
          <w:bCs/>
        </w:rPr>
        <w:t>nr </w:t>
      </w:r>
      <w:r w:rsidRPr="00FD4F4E">
        <w:rPr>
          <w:bCs/>
        </w:rPr>
        <w:t>1493/1999, dyrektywę 2000/13/WE, dyrektywę Rady 2001/112/WE oraz rozporządzenie (WE) nr 258/97 (Dz. Urz. UE L 354 z 31.12.2008, str. 7);</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 Parlamentu Europejskiego i Rady (WE)</w:t>
      </w:r>
      <w:r w:rsidR="005F4E3B">
        <w:rPr>
          <w:bCs/>
        </w:rPr>
        <w:t xml:space="preserve"> </w:t>
      </w:r>
      <w:r w:rsidR="00B53814">
        <w:rPr>
          <w:bCs/>
        </w:rPr>
        <w:t>n</w:t>
      </w:r>
      <w:r w:rsidR="00100AC2">
        <w:rPr>
          <w:bCs/>
        </w:rPr>
        <w:t>r </w:t>
      </w:r>
      <w:r w:rsidRPr="00FD4F4E">
        <w:rPr>
          <w:bCs/>
        </w:rPr>
        <w:t>1333/2008 z dnia 16 grudnia 2008 r</w:t>
      </w:r>
      <w:r w:rsidR="00B53814">
        <w:rPr>
          <w:bCs/>
        </w:rPr>
        <w:t>.</w:t>
      </w:r>
      <w:r w:rsidRPr="00FD4F4E">
        <w:rPr>
          <w:bCs/>
        </w:rPr>
        <w:t xml:space="preserve"> w sp</w:t>
      </w:r>
      <w:r w:rsidR="00100AC2">
        <w:rPr>
          <w:bCs/>
        </w:rPr>
        <w:t>rawie dodatków do żywności (Dz. </w:t>
      </w:r>
      <w:r w:rsidRPr="00FD4F4E">
        <w:rPr>
          <w:bCs/>
        </w:rPr>
        <w:t>Urz. UE L 354 z 31</w:t>
      </w:r>
      <w:r w:rsidR="006805A0">
        <w:rPr>
          <w:bCs/>
        </w:rPr>
        <w:t>.12.2008, str. 16, z późn. zm.);</w:t>
      </w:r>
    </w:p>
    <w:p w:rsidR="00141A7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 Parlamentu Europejskiego i Rady (WE)</w:t>
      </w:r>
      <w:r w:rsidR="005F4E3B">
        <w:rPr>
          <w:bCs/>
        </w:rPr>
        <w:t xml:space="preserve"> </w:t>
      </w:r>
      <w:r w:rsidR="00B53814">
        <w:rPr>
          <w:bCs/>
        </w:rPr>
        <w:t>n</w:t>
      </w:r>
      <w:r w:rsidR="00100AC2">
        <w:rPr>
          <w:bCs/>
        </w:rPr>
        <w:t>r </w:t>
      </w:r>
      <w:r w:rsidRPr="00FD4F4E">
        <w:rPr>
          <w:bCs/>
        </w:rPr>
        <w:t>1334/2008 z dnia 16 grudnia 2008 r</w:t>
      </w:r>
      <w:r w:rsidR="00B53814">
        <w:rPr>
          <w:bCs/>
        </w:rPr>
        <w:t>.</w:t>
      </w:r>
      <w:r w:rsidRPr="00FD4F4E">
        <w:rPr>
          <w:bCs/>
        </w:rPr>
        <w:t xml:space="preserve"> w sprawie środków aromatyzujących</w:t>
      </w:r>
      <w:r w:rsidR="005F4E3B">
        <w:rPr>
          <w:bCs/>
        </w:rPr>
        <w:t xml:space="preserve"> </w:t>
      </w:r>
      <w:r w:rsidR="00100AC2">
        <w:rPr>
          <w:bCs/>
        </w:rPr>
        <w:t>i </w:t>
      </w:r>
      <w:r w:rsidRPr="00FD4F4E">
        <w:rPr>
          <w:bCs/>
        </w:rPr>
        <w:t>niektórych składników żywności o właściwości</w:t>
      </w:r>
      <w:r w:rsidR="00100AC2">
        <w:rPr>
          <w:bCs/>
        </w:rPr>
        <w:t>ach aromatyzujących do użycia w </w:t>
      </w:r>
      <w:r w:rsidRPr="00FD4F4E">
        <w:rPr>
          <w:bCs/>
        </w:rPr>
        <w:t>oraz na środkach spożywczych oraz zmieniają</w:t>
      </w:r>
      <w:r w:rsidR="00100AC2">
        <w:rPr>
          <w:bCs/>
        </w:rPr>
        <w:t>ce</w:t>
      </w:r>
      <w:r w:rsidR="00B53814">
        <w:rPr>
          <w:bCs/>
        </w:rPr>
        <w:t>go</w:t>
      </w:r>
      <w:r w:rsidR="00100AC2">
        <w:rPr>
          <w:bCs/>
        </w:rPr>
        <w:t xml:space="preserve"> rozporządzenie Rady (EWG) nr </w:t>
      </w:r>
      <w:r w:rsidRPr="00FD4F4E">
        <w:rPr>
          <w:bCs/>
        </w:rPr>
        <w:t>1601/91, rozporządzenia (WE) nr 2232/96 oraz (WE) nr 110/2008 oraz dyrektywę 2000/13/WE (Dz. Urz. UE L 354 z 31.12.2008, str. 34)</w:t>
      </w:r>
      <w:r w:rsidR="000464F5" w:rsidRPr="00FD4F4E">
        <w:rPr>
          <w:bCs/>
        </w:rPr>
        <w:t>;</w:t>
      </w:r>
    </w:p>
    <w:p w:rsidR="008148E0" w:rsidRDefault="006276D7"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w:t>
      </w:r>
      <w:r w:rsidR="00141A7F" w:rsidRPr="00C32FF5">
        <w:rPr>
          <w:bCs/>
        </w:rPr>
        <w:t xml:space="preserve"> Komisji (WE) nr 1295/2008 z dnia 18 grudnia 2008 r</w:t>
      </w:r>
      <w:r w:rsidR="00B53814">
        <w:rPr>
          <w:bCs/>
        </w:rPr>
        <w:t>.</w:t>
      </w:r>
      <w:r w:rsidR="00141A7F" w:rsidRPr="00C32FF5">
        <w:rPr>
          <w:bCs/>
        </w:rPr>
        <w:t xml:space="preserve"> w sprawie przywozu chmielu z państw trzecich (Dz. Urz. </w:t>
      </w:r>
      <w:r w:rsidR="00306541">
        <w:rPr>
          <w:bCs/>
        </w:rPr>
        <w:t>U</w:t>
      </w:r>
      <w:r w:rsidRPr="00C32FF5">
        <w:rPr>
          <w:bCs/>
        </w:rPr>
        <w:t>E L 340,</w:t>
      </w:r>
      <w:r w:rsidR="005F4E3B" w:rsidRPr="00C32FF5">
        <w:rPr>
          <w:bCs/>
        </w:rPr>
        <w:t xml:space="preserve"> </w:t>
      </w:r>
      <w:r w:rsidR="00100AC2">
        <w:rPr>
          <w:bCs/>
        </w:rPr>
        <w:t>z </w:t>
      </w:r>
      <w:r w:rsidRPr="00C32FF5">
        <w:rPr>
          <w:bCs/>
        </w:rPr>
        <w:t>19.12.2008, str. 45</w:t>
      </w:r>
      <w:r w:rsidR="006805A0">
        <w:rPr>
          <w:bCs/>
        </w:rPr>
        <w:t>, z późn. zm.);</w:t>
      </w:r>
      <w:r w:rsidR="00306541">
        <w:rPr>
          <w:bCs/>
        </w:rPr>
        <w:t xml:space="preserve"> </w:t>
      </w:r>
    </w:p>
    <w:p w:rsidR="00141A7F" w:rsidRPr="00C32FF5" w:rsidRDefault="006276D7"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w:t>
      </w:r>
      <w:r w:rsidR="00141A7F" w:rsidRPr="00C32FF5">
        <w:rPr>
          <w:bCs/>
        </w:rPr>
        <w:t xml:space="preserve"> Komisji (WE) nr 436/2009 z dnia 26 maja 2009 r</w:t>
      </w:r>
      <w:r w:rsidR="00306541">
        <w:rPr>
          <w:bCs/>
        </w:rPr>
        <w:t>.</w:t>
      </w:r>
      <w:r w:rsidR="00141A7F" w:rsidRPr="00C32FF5">
        <w:rPr>
          <w:bCs/>
        </w:rPr>
        <w:t xml:space="preserve"> ustanawiające</w:t>
      </w:r>
      <w:r w:rsidRPr="00C32FF5">
        <w:rPr>
          <w:bCs/>
        </w:rPr>
        <w:t>go</w:t>
      </w:r>
      <w:r w:rsidR="00141A7F" w:rsidRPr="00C32FF5">
        <w:rPr>
          <w:bCs/>
        </w:rPr>
        <w:t xml:space="preserve"> szczegółowe zasady wykonania rozporządzenia Rady (WE) nr 479/2008 w odniesieniu do rejestru winnic, obowiązkowych deklaracji i sporządzania informacji na potrzeby monitorowania rynku, dokumentów towarzyszących przewozowi produktów i rejestrów prowadzonych w sektorze wina (Dz. Urz. </w:t>
      </w:r>
      <w:r w:rsidR="00306541">
        <w:rPr>
          <w:bCs/>
        </w:rPr>
        <w:t>U</w:t>
      </w:r>
      <w:r w:rsidR="00141A7F" w:rsidRPr="00C32FF5">
        <w:rPr>
          <w:bCs/>
        </w:rPr>
        <w:t>E L 128, z 27.05.2009, str. 15</w:t>
      </w:r>
      <w:r w:rsidR="00306541">
        <w:rPr>
          <w:bCs/>
        </w:rPr>
        <w:t>,</w:t>
      </w:r>
      <w:r w:rsidR="00141A7F" w:rsidRPr="00C32FF5">
        <w:rPr>
          <w:bCs/>
        </w:rPr>
        <w:t xml:space="preserve"> z późn. zm.);</w:t>
      </w:r>
    </w:p>
    <w:p w:rsidR="00141A7F" w:rsidRPr="00C32FF5" w:rsidRDefault="006276D7" w:rsidP="00C32FF5">
      <w:pPr>
        <w:pStyle w:val="Akapitzlist"/>
        <w:numPr>
          <w:ilvl w:val="0"/>
          <w:numId w:val="6"/>
        </w:numPr>
        <w:tabs>
          <w:tab w:val="clear" w:pos="720"/>
          <w:tab w:val="num" w:pos="490"/>
        </w:tabs>
        <w:spacing w:line="360" w:lineRule="auto"/>
        <w:ind w:left="490" w:hanging="490"/>
        <w:jc w:val="both"/>
        <w:rPr>
          <w:bCs/>
        </w:rPr>
      </w:pPr>
      <w:r w:rsidRPr="00FD4F4E">
        <w:rPr>
          <w:bCs/>
        </w:rPr>
        <w:lastRenderedPageBreak/>
        <w:t>realizacji przepisów rozporządzenia</w:t>
      </w:r>
      <w:r w:rsidR="00141A7F" w:rsidRPr="00C32FF5">
        <w:rPr>
          <w:bCs/>
        </w:rPr>
        <w:t xml:space="preserve"> Komisji (WE) </w:t>
      </w:r>
      <w:r w:rsidR="00306541">
        <w:rPr>
          <w:bCs/>
        </w:rPr>
        <w:t>n</w:t>
      </w:r>
      <w:r w:rsidR="00141A7F" w:rsidRPr="00C32FF5">
        <w:rPr>
          <w:bCs/>
        </w:rPr>
        <w:t>r 606/2009 z dnia 10</w:t>
      </w:r>
      <w:r w:rsidR="005F4E3B" w:rsidRPr="00C32FF5">
        <w:rPr>
          <w:bCs/>
        </w:rPr>
        <w:t xml:space="preserve"> </w:t>
      </w:r>
      <w:r w:rsidR="00141A7F" w:rsidRPr="00C32FF5">
        <w:rPr>
          <w:bCs/>
        </w:rPr>
        <w:t>lipca</w:t>
      </w:r>
      <w:r w:rsidR="005F4E3B" w:rsidRPr="00C32FF5">
        <w:rPr>
          <w:bCs/>
        </w:rPr>
        <w:t xml:space="preserve"> </w:t>
      </w:r>
      <w:r w:rsidR="00141A7F" w:rsidRPr="00C32FF5">
        <w:rPr>
          <w:bCs/>
        </w:rPr>
        <w:t>2009 r</w:t>
      </w:r>
      <w:r w:rsidR="00306541">
        <w:rPr>
          <w:bCs/>
        </w:rPr>
        <w:t>.</w:t>
      </w:r>
      <w:r w:rsidR="00141A7F" w:rsidRPr="00C32FF5">
        <w:rPr>
          <w:bCs/>
        </w:rPr>
        <w:t xml:space="preserve"> ustanawiające</w:t>
      </w:r>
      <w:r w:rsidRPr="00C32FF5">
        <w:rPr>
          <w:bCs/>
        </w:rPr>
        <w:t>go</w:t>
      </w:r>
      <w:r w:rsidR="00141A7F" w:rsidRPr="00C32FF5">
        <w:rPr>
          <w:bCs/>
        </w:rPr>
        <w:t xml:space="preserve"> niektóre szczegółowe zasady wykonania rozporządzenia Rady</w:t>
      </w:r>
      <w:r w:rsidR="005F4E3B" w:rsidRPr="00C32FF5">
        <w:rPr>
          <w:bCs/>
        </w:rPr>
        <w:t xml:space="preserve"> </w:t>
      </w:r>
      <w:r w:rsidR="00141A7F" w:rsidRPr="00C32FF5">
        <w:rPr>
          <w:bCs/>
        </w:rPr>
        <w:t>(WE) nr</w:t>
      </w:r>
      <w:r w:rsidR="005F4E3B" w:rsidRPr="00C32FF5">
        <w:rPr>
          <w:bCs/>
        </w:rPr>
        <w:t xml:space="preserve"> </w:t>
      </w:r>
      <w:r w:rsidR="00141A7F" w:rsidRPr="00C32FF5">
        <w:rPr>
          <w:bCs/>
        </w:rPr>
        <w:t>479/2008 w</w:t>
      </w:r>
      <w:r w:rsidR="005F4E3B" w:rsidRPr="00C32FF5">
        <w:rPr>
          <w:bCs/>
        </w:rPr>
        <w:t xml:space="preserve"> </w:t>
      </w:r>
      <w:r w:rsidR="00141A7F" w:rsidRPr="00C32FF5">
        <w:rPr>
          <w:bCs/>
        </w:rPr>
        <w:t>odniesieniu do kategorii produktów winiarskich, praktyk enologicznych</w:t>
      </w:r>
      <w:r w:rsidR="005F4E3B" w:rsidRPr="00C32FF5">
        <w:rPr>
          <w:bCs/>
        </w:rPr>
        <w:t xml:space="preserve"> </w:t>
      </w:r>
      <w:r w:rsidR="00141A7F" w:rsidRPr="00C32FF5">
        <w:rPr>
          <w:bCs/>
        </w:rPr>
        <w:t>i</w:t>
      </w:r>
      <w:r w:rsidR="005F4E3B" w:rsidRPr="00C32FF5">
        <w:rPr>
          <w:bCs/>
        </w:rPr>
        <w:t xml:space="preserve"> </w:t>
      </w:r>
      <w:r w:rsidR="00141A7F" w:rsidRPr="00C32FF5">
        <w:rPr>
          <w:bCs/>
        </w:rPr>
        <w:t xml:space="preserve">obowiązujących ograniczeń (Dz. Urz. </w:t>
      </w:r>
      <w:r w:rsidR="00306541">
        <w:rPr>
          <w:bCs/>
        </w:rPr>
        <w:t>U</w:t>
      </w:r>
      <w:r w:rsidR="00141A7F" w:rsidRPr="00C32FF5">
        <w:rPr>
          <w:bCs/>
        </w:rPr>
        <w:t>E L 193 z 24.07.2009, str. 1</w:t>
      </w:r>
      <w:r w:rsidR="00306541">
        <w:rPr>
          <w:bCs/>
        </w:rPr>
        <w:t>,</w:t>
      </w:r>
      <w:r w:rsidR="005F4E3B" w:rsidRPr="00C32FF5">
        <w:rPr>
          <w:bCs/>
        </w:rPr>
        <w:t xml:space="preserve"> </w:t>
      </w:r>
      <w:r w:rsidR="00141A7F" w:rsidRPr="00C32FF5">
        <w:rPr>
          <w:bCs/>
        </w:rPr>
        <w:t>z późn. zm.);</w:t>
      </w:r>
    </w:p>
    <w:p w:rsidR="00AC443B" w:rsidRPr="00C32FF5" w:rsidRDefault="006276D7"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w:t>
      </w:r>
      <w:r w:rsidR="00AC443B" w:rsidRPr="00C32FF5">
        <w:rPr>
          <w:bCs/>
        </w:rPr>
        <w:t xml:space="preserve"> Rady (WE) nr 607/2009 z dnia 14 lipca 2009</w:t>
      </w:r>
      <w:r w:rsidR="00321416">
        <w:rPr>
          <w:bCs/>
        </w:rPr>
        <w:t> </w:t>
      </w:r>
      <w:r w:rsidR="00AC443B" w:rsidRPr="00C32FF5">
        <w:rPr>
          <w:bCs/>
        </w:rPr>
        <w:t>r</w:t>
      </w:r>
      <w:r w:rsidR="00306541">
        <w:rPr>
          <w:bCs/>
        </w:rPr>
        <w:t>.</w:t>
      </w:r>
      <w:r w:rsidR="00AC443B" w:rsidRPr="00C32FF5">
        <w:rPr>
          <w:bCs/>
        </w:rPr>
        <w:t xml:space="preserve"> ustanawiające</w:t>
      </w:r>
      <w:r w:rsidRPr="00C32FF5">
        <w:rPr>
          <w:bCs/>
        </w:rPr>
        <w:t>go</w:t>
      </w:r>
      <w:r w:rsidR="00AC443B" w:rsidRPr="00C32FF5">
        <w:rPr>
          <w:bCs/>
        </w:rPr>
        <w:t xml:space="preserve"> niektóre szczegółowe przepisy wykonawcze do rozporządzenia Rady (WE) </w:t>
      </w:r>
      <w:r w:rsidR="00B56098">
        <w:rPr>
          <w:bCs/>
        </w:rPr>
        <w:t>n</w:t>
      </w:r>
      <w:r w:rsidR="00AC443B" w:rsidRPr="00C32FF5">
        <w:rPr>
          <w:bCs/>
        </w:rPr>
        <w:t>r 479/2008 w odniesieniu do chronionych nazw pochodzenia i oznaczeń geograficznych, określeń tradycyjnych, etykietowania</w:t>
      </w:r>
      <w:r w:rsidR="005F4E3B" w:rsidRPr="00C32FF5">
        <w:rPr>
          <w:bCs/>
        </w:rPr>
        <w:t xml:space="preserve"> </w:t>
      </w:r>
      <w:r w:rsidR="00AC443B" w:rsidRPr="00C32FF5">
        <w:rPr>
          <w:bCs/>
        </w:rPr>
        <w:t xml:space="preserve">i prezentacji niektórych produktów sektora wina (Dz. Urz. </w:t>
      </w:r>
      <w:r w:rsidR="00B56098">
        <w:rPr>
          <w:bCs/>
        </w:rPr>
        <w:t>U</w:t>
      </w:r>
      <w:r w:rsidR="00AC443B" w:rsidRPr="00C32FF5">
        <w:rPr>
          <w:bCs/>
        </w:rPr>
        <w:t>E L 193, z 24.07.2009, str. 60</w:t>
      </w:r>
      <w:r w:rsidR="00B56098">
        <w:rPr>
          <w:bCs/>
        </w:rPr>
        <w:t>,</w:t>
      </w:r>
      <w:r w:rsidR="006805A0">
        <w:rPr>
          <w:bCs/>
        </w:rPr>
        <w:t xml:space="preserve"> z późn. zm.);</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 Parlamentu Europejskiego i Rady (WE)</w:t>
      </w:r>
      <w:r w:rsidR="005F4E3B">
        <w:rPr>
          <w:bCs/>
        </w:rPr>
        <w:t xml:space="preserve"> </w:t>
      </w:r>
      <w:r w:rsidRPr="00FD4F4E">
        <w:rPr>
          <w:bCs/>
        </w:rPr>
        <w:t>nr 1069/2009 z dnia 21 października 2009 r. określającego przepisy sanitarne dotyczące produktów ubocznych pochodzenia zwierzęcego, nieprzeznaczonych do spożycia przez ludzi, i uchylającego rozporządzenie (WE) nr 1774/2002 (Dz.</w:t>
      </w:r>
      <w:r w:rsidR="005F4E3B">
        <w:rPr>
          <w:bCs/>
        </w:rPr>
        <w:t xml:space="preserve"> </w:t>
      </w:r>
      <w:r w:rsidRPr="00FD4F4E">
        <w:rPr>
          <w:bCs/>
        </w:rPr>
        <w:t>U</w:t>
      </w:r>
      <w:r w:rsidR="006805A0">
        <w:rPr>
          <w:bCs/>
        </w:rPr>
        <w:t>rz</w:t>
      </w:r>
      <w:r w:rsidRPr="00FD4F4E">
        <w:rPr>
          <w:bCs/>
        </w:rPr>
        <w:t>.</w:t>
      </w:r>
      <w:r w:rsidR="00B56098">
        <w:rPr>
          <w:bCs/>
        </w:rPr>
        <w:t xml:space="preserve"> </w:t>
      </w:r>
      <w:r w:rsidRPr="00FD4F4E">
        <w:rPr>
          <w:bCs/>
        </w:rPr>
        <w:t>UE</w:t>
      </w:r>
      <w:r w:rsidR="005F4E3B">
        <w:rPr>
          <w:bCs/>
        </w:rPr>
        <w:t xml:space="preserve"> </w:t>
      </w:r>
      <w:r w:rsidRPr="00FD4F4E">
        <w:rPr>
          <w:bCs/>
        </w:rPr>
        <w:t>L</w:t>
      </w:r>
      <w:r w:rsidR="005F4E3B">
        <w:rPr>
          <w:bCs/>
        </w:rPr>
        <w:t xml:space="preserve"> </w:t>
      </w:r>
      <w:r w:rsidRPr="00FD4F4E">
        <w:rPr>
          <w:bCs/>
        </w:rPr>
        <w:t>300</w:t>
      </w:r>
      <w:r w:rsidR="00321416">
        <w:rPr>
          <w:bCs/>
        </w:rPr>
        <w:t xml:space="preserve"> z </w:t>
      </w:r>
      <w:r w:rsidR="006377EE">
        <w:rPr>
          <w:bCs/>
        </w:rPr>
        <w:t>14</w:t>
      </w:r>
      <w:r w:rsidR="00321416">
        <w:rPr>
          <w:bCs/>
        </w:rPr>
        <w:t>.1</w:t>
      </w:r>
      <w:r w:rsidR="006377EE">
        <w:rPr>
          <w:bCs/>
        </w:rPr>
        <w:t>1</w:t>
      </w:r>
      <w:r w:rsidR="00321416">
        <w:rPr>
          <w:bCs/>
        </w:rPr>
        <w:t>.2009, str. 1</w:t>
      </w:r>
      <w:r w:rsidR="006805A0">
        <w:rPr>
          <w:bCs/>
        </w:rPr>
        <w:t>, z późn. zm);</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 Rady (WE) nr 1099/2009 z dnia 24 września 2009 r. w sprawie ochrony zwierząt podczas ich uśmiercania (Dz. U</w:t>
      </w:r>
      <w:r w:rsidR="006805A0">
        <w:rPr>
          <w:bCs/>
        </w:rPr>
        <w:t>rz</w:t>
      </w:r>
      <w:r w:rsidRPr="00FD4F4E">
        <w:rPr>
          <w:bCs/>
        </w:rPr>
        <w:t>. UE L 303</w:t>
      </w:r>
      <w:r w:rsidR="005F4E3B">
        <w:rPr>
          <w:bCs/>
        </w:rPr>
        <w:t xml:space="preserve"> </w:t>
      </w:r>
      <w:r w:rsidR="006805A0">
        <w:rPr>
          <w:bCs/>
        </w:rPr>
        <w:t>z </w:t>
      </w:r>
      <w:r w:rsidRPr="00FD4F4E">
        <w:rPr>
          <w:bCs/>
        </w:rPr>
        <w:t>18.11.2009</w:t>
      </w:r>
      <w:r w:rsidR="00B56098">
        <w:rPr>
          <w:bCs/>
        </w:rPr>
        <w:t>,</w:t>
      </w:r>
      <w:r w:rsidRPr="00FD4F4E">
        <w:rPr>
          <w:bCs/>
        </w:rPr>
        <w:t xml:space="preserve"> str.</w:t>
      </w:r>
      <w:r w:rsidR="00AF167D">
        <w:rPr>
          <w:bCs/>
        </w:rPr>
        <w:t xml:space="preserve"> </w:t>
      </w:r>
      <w:r w:rsidRPr="00FD4F4E">
        <w:rPr>
          <w:bCs/>
        </w:rPr>
        <w:t>1, z późn. zm.),</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wynikającym z art. 67 ust. 1 rozporządzenia Parlamentu Europejskiego i Rady (WE) nr 1107/2009 z dnia 21 października 2009 r. dotyczącego wprowadzania do obrotu środków ochrony roślin i uchylającego dyrektywy Rady 79/117/EWG i 91/414/EWG (Dz. Urz. UE L 309 z 24.11.2009, str. 1, z późn. zm.);</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 wykonawczego Komisji (UE) nr 543/2011 z dnia 7 czerwca 2011 r. ustanawiającego szczegółowe zasady stosowania rozporządzenia Rady (WE) nr 1234/2007 w odniesieniu do sektora owoców i warzyw oraz sektora przetworzonych owoców i warzyw (Dz. Urz. UE L 157 z 1</w:t>
      </w:r>
      <w:r w:rsidR="006805A0">
        <w:rPr>
          <w:bCs/>
        </w:rPr>
        <w:t>5.06.2011, str. 1, z późn. zm.);</w:t>
      </w:r>
    </w:p>
    <w:p w:rsidR="009B0F9F" w:rsidRPr="00FD4F4E" w:rsidRDefault="009B0F9F" w:rsidP="00FA01D6">
      <w:pPr>
        <w:pStyle w:val="Akapitzlist"/>
        <w:numPr>
          <w:ilvl w:val="0"/>
          <w:numId w:val="6"/>
        </w:numPr>
        <w:tabs>
          <w:tab w:val="clear" w:pos="720"/>
          <w:tab w:val="num" w:pos="490"/>
        </w:tabs>
        <w:spacing w:line="360" w:lineRule="auto"/>
        <w:ind w:left="490" w:hanging="490"/>
        <w:jc w:val="both"/>
        <w:rPr>
          <w:bCs/>
        </w:rPr>
      </w:pPr>
      <w:r w:rsidRPr="00FD4F4E">
        <w:rPr>
          <w:bCs/>
        </w:rPr>
        <w:t xml:space="preserve">realizacji przepisów rozporządzenia Parlamentu Europejskiego </w:t>
      </w:r>
      <w:r w:rsidR="00B56098">
        <w:rPr>
          <w:bCs/>
        </w:rPr>
        <w:t>i</w:t>
      </w:r>
      <w:r w:rsidRPr="00FD4F4E">
        <w:rPr>
          <w:bCs/>
        </w:rPr>
        <w:t xml:space="preserve"> Rady (UE) </w:t>
      </w:r>
      <w:r w:rsidR="00B56098">
        <w:rPr>
          <w:bCs/>
        </w:rPr>
        <w:t>n</w:t>
      </w:r>
      <w:r w:rsidRPr="00FD4F4E">
        <w:rPr>
          <w:bCs/>
        </w:rPr>
        <w:t xml:space="preserve">r 1169/2011 z dnia 25 października 2011 r. w sprawie przekazywania konsumentom informacji na temat żywności, zmiany rozporządzeń Parlamentu Europejskiego i Rady (WE) nr 1924/2006 i (WE) nr 1925/2006 oraz uchylenia dyrektywy Komisji 87/250/EWG, dyrektywy Rady 90/496/EWG, dyrektywy Komisji 1999/10/WE, </w:t>
      </w:r>
      <w:r w:rsidRPr="00FD4F4E">
        <w:rPr>
          <w:bCs/>
        </w:rPr>
        <w:lastRenderedPageBreak/>
        <w:t>dyrektywy 2000/13/WE Parlamentu Europejskiego i Rady, dyrektyw Komisji 2002/67/WE i 2008/5/WE oraz rozporządzeni</w:t>
      </w:r>
      <w:r w:rsidR="00FA01D6">
        <w:rPr>
          <w:bCs/>
        </w:rPr>
        <w:t>a Komisji (WE) nr 608/2004 (Dz. </w:t>
      </w:r>
      <w:r w:rsidRPr="00FD4F4E">
        <w:rPr>
          <w:bCs/>
        </w:rPr>
        <w:t>Urz.</w:t>
      </w:r>
      <w:r w:rsidR="00B56098">
        <w:rPr>
          <w:bCs/>
        </w:rPr>
        <w:t xml:space="preserve"> </w:t>
      </w:r>
      <w:r w:rsidRPr="00FD4F4E">
        <w:rPr>
          <w:bCs/>
        </w:rPr>
        <w:t>UE L 304, z 22.11.2011, str.</w:t>
      </w:r>
      <w:r w:rsidR="00B56098">
        <w:rPr>
          <w:bCs/>
        </w:rPr>
        <w:t xml:space="preserve"> </w:t>
      </w:r>
      <w:r w:rsidRPr="00FD4F4E">
        <w:rPr>
          <w:bCs/>
        </w:rPr>
        <w:t>18, z późn. zm.);</w:t>
      </w:r>
    </w:p>
    <w:p w:rsidR="002D66AC" w:rsidRPr="00C32FF5" w:rsidRDefault="006276D7"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w:t>
      </w:r>
      <w:r w:rsidR="002D66AC" w:rsidRPr="00C32FF5">
        <w:rPr>
          <w:bCs/>
        </w:rPr>
        <w:t xml:space="preserve"> wykonawcze</w:t>
      </w:r>
      <w:r w:rsidRPr="00C32FF5">
        <w:rPr>
          <w:bCs/>
        </w:rPr>
        <w:t>go</w:t>
      </w:r>
      <w:r w:rsidR="00FA01D6">
        <w:rPr>
          <w:bCs/>
        </w:rPr>
        <w:t xml:space="preserve"> Komisji (UE) nr 1333/2011 z </w:t>
      </w:r>
      <w:r w:rsidR="002D66AC" w:rsidRPr="00C32FF5">
        <w:rPr>
          <w:bCs/>
        </w:rPr>
        <w:t>dnia 19 grudnia 2011 r</w:t>
      </w:r>
      <w:r w:rsidR="00B56098">
        <w:rPr>
          <w:bCs/>
        </w:rPr>
        <w:t>.</w:t>
      </w:r>
      <w:r w:rsidR="002D66AC" w:rsidRPr="00C32FF5">
        <w:rPr>
          <w:bCs/>
        </w:rPr>
        <w:t xml:space="preserve"> ustanawiając</w:t>
      </w:r>
      <w:r w:rsidRPr="00C32FF5">
        <w:rPr>
          <w:bCs/>
        </w:rPr>
        <w:t>ego</w:t>
      </w:r>
      <w:r w:rsidR="002D66AC" w:rsidRPr="00C32FF5">
        <w:rPr>
          <w:bCs/>
        </w:rPr>
        <w:t xml:space="preserve"> normy handlowe dotyczące bananów, zasady weryfikacji zgodności</w:t>
      </w:r>
      <w:r w:rsidR="00D743B9" w:rsidRPr="00C32FF5">
        <w:rPr>
          <w:bCs/>
        </w:rPr>
        <w:t xml:space="preserve"> </w:t>
      </w:r>
      <w:r w:rsidR="002D66AC" w:rsidRPr="00C32FF5">
        <w:rPr>
          <w:bCs/>
        </w:rPr>
        <w:t xml:space="preserve">z tymi normami handlowymi i wymogi dotyczące powiadomień w sektorze bananów (Dz. Urz. </w:t>
      </w:r>
      <w:r w:rsidR="009C54C8">
        <w:rPr>
          <w:bCs/>
        </w:rPr>
        <w:t xml:space="preserve">UE </w:t>
      </w:r>
      <w:r w:rsidR="002D66AC" w:rsidRPr="00C32FF5">
        <w:rPr>
          <w:bCs/>
        </w:rPr>
        <w:t>L 336</w:t>
      </w:r>
      <w:r w:rsidR="009C54C8">
        <w:rPr>
          <w:bCs/>
        </w:rPr>
        <w:t xml:space="preserve"> z</w:t>
      </w:r>
      <w:r w:rsidR="002D66AC" w:rsidRPr="00C32FF5">
        <w:rPr>
          <w:bCs/>
        </w:rPr>
        <w:t xml:space="preserve"> 20.12.2011, </w:t>
      </w:r>
      <w:r w:rsidR="009C54C8">
        <w:rPr>
          <w:bCs/>
        </w:rPr>
        <w:t xml:space="preserve">str. </w:t>
      </w:r>
      <w:r w:rsidR="002D66AC" w:rsidRPr="00C32FF5">
        <w:rPr>
          <w:bCs/>
        </w:rPr>
        <w:t>23, z</w:t>
      </w:r>
      <w:r w:rsidR="00321416">
        <w:rPr>
          <w:bCs/>
        </w:rPr>
        <w:t xml:space="preserve"> późn. </w:t>
      </w:r>
      <w:r w:rsidR="002D66AC" w:rsidRPr="00C32FF5">
        <w:rPr>
          <w:bCs/>
        </w:rPr>
        <w:t>zm</w:t>
      </w:r>
      <w:r w:rsidRPr="00C32FF5">
        <w:rPr>
          <w:bCs/>
        </w:rPr>
        <w:t>.);</w:t>
      </w:r>
    </w:p>
    <w:p w:rsidR="00B0239F" w:rsidRPr="00C32FF5" w:rsidRDefault="006276D7" w:rsidP="00C32FF5">
      <w:pPr>
        <w:pStyle w:val="Akapitzlist"/>
        <w:numPr>
          <w:ilvl w:val="0"/>
          <w:numId w:val="6"/>
        </w:numPr>
        <w:tabs>
          <w:tab w:val="clear" w:pos="720"/>
          <w:tab w:val="num" w:pos="490"/>
        </w:tabs>
        <w:spacing w:line="360" w:lineRule="auto"/>
        <w:ind w:left="490" w:hanging="490"/>
        <w:jc w:val="both"/>
        <w:rPr>
          <w:bCs/>
        </w:rPr>
      </w:pPr>
      <w:r w:rsidRPr="00FD4F4E">
        <w:rPr>
          <w:bCs/>
        </w:rPr>
        <w:t xml:space="preserve">realizacji przepisów rozporządzenia </w:t>
      </w:r>
      <w:r w:rsidR="00B0239F" w:rsidRPr="00C32FF5">
        <w:rPr>
          <w:bCs/>
        </w:rPr>
        <w:t>wykonawcze</w:t>
      </w:r>
      <w:r w:rsidRPr="00C32FF5">
        <w:rPr>
          <w:bCs/>
        </w:rPr>
        <w:t>go</w:t>
      </w:r>
      <w:r w:rsidR="00FA01D6">
        <w:rPr>
          <w:bCs/>
        </w:rPr>
        <w:t xml:space="preserve"> Komisji (UE) nr 29/2012 z </w:t>
      </w:r>
      <w:r w:rsidR="00B0239F" w:rsidRPr="00C32FF5">
        <w:rPr>
          <w:bCs/>
        </w:rPr>
        <w:t>dnia 13 stycznia 2012 r</w:t>
      </w:r>
      <w:r w:rsidR="009C54C8">
        <w:rPr>
          <w:bCs/>
        </w:rPr>
        <w:t>.</w:t>
      </w:r>
      <w:r w:rsidR="00B0239F" w:rsidRPr="00C32FF5">
        <w:rPr>
          <w:bCs/>
        </w:rPr>
        <w:t xml:space="preserve"> w sprawie norm hand</w:t>
      </w:r>
      <w:r w:rsidR="00FA01D6">
        <w:rPr>
          <w:bCs/>
        </w:rPr>
        <w:t>lowych w odniesieniu do oliwy z </w:t>
      </w:r>
      <w:r w:rsidR="00B0239F" w:rsidRPr="00C32FF5">
        <w:rPr>
          <w:bCs/>
        </w:rPr>
        <w:t>oliwek (Dz. Urz.</w:t>
      </w:r>
      <w:r w:rsidR="009C54C8">
        <w:rPr>
          <w:bCs/>
        </w:rPr>
        <w:t xml:space="preserve"> UE </w:t>
      </w:r>
      <w:r w:rsidR="00B0239F" w:rsidRPr="00C32FF5">
        <w:rPr>
          <w:bCs/>
        </w:rPr>
        <w:t>L 12 z 14.01.2012, str. 14</w:t>
      </w:r>
      <w:r w:rsidR="009C54C8">
        <w:rPr>
          <w:bCs/>
        </w:rPr>
        <w:t>,</w:t>
      </w:r>
      <w:r w:rsidR="00B0239F" w:rsidRPr="00C32FF5">
        <w:rPr>
          <w:bCs/>
        </w:rPr>
        <w:t xml:space="preserve"> z</w:t>
      </w:r>
      <w:r w:rsidR="00055F75">
        <w:rPr>
          <w:bCs/>
        </w:rPr>
        <w:t xml:space="preserve"> późn. </w:t>
      </w:r>
      <w:r w:rsidR="00B0239F" w:rsidRPr="00C32FF5">
        <w:rPr>
          <w:bCs/>
        </w:rPr>
        <w:t>zm.);</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kontroli spełniania wymagań rozporządzenia Parlamentu Europejskiego i Rady (UE) nr 1151/2012 z dnia 21 listopada 2012 r. w sprawie systemów jakości produktów rolnych i środków spożywczych (Dz. U</w:t>
      </w:r>
      <w:r w:rsidR="006805A0">
        <w:rPr>
          <w:bCs/>
        </w:rPr>
        <w:t>rz</w:t>
      </w:r>
      <w:r w:rsidRPr="00FD4F4E">
        <w:rPr>
          <w:bCs/>
        </w:rPr>
        <w:t xml:space="preserve">. </w:t>
      </w:r>
      <w:r w:rsidR="00B90494">
        <w:rPr>
          <w:bCs/>
        </w:rPr>
        <w:t xml:space="preserve">UE </w:t>
      </w:r>
      <w:r w:rsidRPr="00FD4F4E">
        <w:rPr>
          <w:bCs/>
        </w:rPr>
        <w:t>L 343 z 14.12.2012, str.</w:t>
      </w:r>
      <w:r w:rsidR="0011358E">
        <w:rPr>
          <w:bCs/>
        </w:rPr>
        <w:t> </w:t>
      </w:r>
      <w:r w:rsidRPr="00FD4F4E">
        <w:rPr>
          <w:bCs/>
        </w:rPr>
        <w:t xml:space="preserve">1); </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 Parlamentu Europejskiego i Rady (UE)</w:t>
      </w:r>
      <w:r w:rsidR="005F4E3B">
        <w:rPr>
          <w:bCs/>
        </w:rPr>
        <w:t xml:space="preserve"> </w:t>
      </w:r>
      <w:r w:rsidR="00FA01D6">
        <w:rPr>
          <w:bCs/>
        </w:rPr>
        <w:t>nr </w:t>
      </w:r>
      <w:r w:rsidRPr="00FD4F4E">
        <w:rPr>
          <w:bCs/>
        </w:rPr>
        <w:t>576/2013 z dnia 12 czerwca 2013 r. w sprawie przemieszczania o charakterze niehandlowym zwierząt domowych oraz uchylające</w:t>
      </w:r>
      <w:r w:rsidR="00B90494">
        <w:rPr>
          <w:bCs/>
        </w:rPr>
        <w:t>go</w:t>
      </w:r>
      <w:r w:rsidR="00FA01D6">
        <w:rPr>
          <w:bCs/>
        </w:rPr>
        <w:t xml:space="preserve"> rozporządzenie (WE) nr </w:t>
      </w:r>
      <w:r w:rsidRPr="00FD4F4E">
        <w:rPr>
          <w:bCs/>
        </w:rPr>
        <w:t>998/2003 (Dz. Urz.</w:t>
      </w:r>
      <w:r w:rsidR="00B90494">
        <w:rPr>
          <w:bCs/>
        </w:rPr>
        <w:t xml:space="preserve"> </w:t>
      </w:r>
      <w:r w:rsidRPr="00FD4F4E">
        <w:rPr>
          <w:bCs/>
        </w:rPr>
        <w:t>UE</w:t>
      </w:r>
      <w:r w:rsidR="00B90494">
        <w:rPr>
          <w:bCs/>
        </w:rPr>
        <w:t xml:space="preserve"> </w:t>
      </w:r>
      <w:r w:rsidRPr="00FD4F4E">
        <w:rPr>
          <w:bCs/>
        </w:rPr>
        <w:t>L</w:t>
      </w:r>
      <w:r w:rsidR="00B90494">
        <w:rPr>
          <w:bCs/>
        </w:rPr>
        <w:t xml:space="preserve"> </w:t>
      </w:r>
      <w:r w:rsidRPr="00FD4F4E">
        <w:rPr>
          <w:bCs/>
        </w:rPr>
        <w:t>178</w:t>
      </w:r>
      <w:r w:rsidR="00055F75">
        <w:rPr>
          <w:bCs/>
        </w:rPr>
        <w:t xml:space="preserve"> z </w:t>
      </w:r>
      <w:r w:rsidR="006377EE">
        <w:rPr>
          <w:bCs/>
        </w:rPr>
        <w:t>28</w:t>
      </w:r>
      <w:r w:rsidR="00055F75">
        <w:rPr>
          <w:bCs/>
        </w:rPr>
        <w:t xml:space="preserve">.06.2013, str. </w:t>
      </w:r>
      <w:r w:rsidRPr="00FD4F4E">
        <w:rPr>
          <w:bCs/>
        </w:rPr>
        <w:t>1);</w:t>
      </w:r>
    </w:p>
    <w:p w:rsidR="002D66AC" w:rsidRPr="00C32FF5" w:rsidRDefault="006276D7"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w:t>
      </w:r>
      <w:r w:rsidR="002D66AC" w:rsidRPr="00C32FF5">
        <w:rPr>
          <w:bCs/>
        </w:rPr>
        <w:t xml:space="preserve"> wykonawcze</w:t>
      </w:r>
      <w:r w:rsidRPr="00C32FF5">
        <w:rPr>
          <w:bCs/>
        </w:rPr>
        <w:t>go</w:t>
      </w:r>
      <w:r w:rsidR="002D66AC" w:rsidRPr="00C32FF5">
        <w:rPr>
          <w:bCs/>
        </w:rPr>
        <w:t xml:space="preserve"> Komisji (UE) nr 716/2013 z dnia 25 lipca 2013 r</w:t>
      </w:r>
      <w:r w:rsidR="00645D84">
        <w:rPr>
          <w:bCs/>
        </w:rPr>
        <w:t>.</w:t>
      </w:r>
      <w:r w:rsidR="002D66AC" w:rsidRPr="00C32FF5">
        <w:rPr>
          <w:bCs/>
        </w:rPr>
        <w:t xml:space="preserve"> ustanawiające</w:t>
      </w:r>
      <w:r w:rsidRPr="00C32FF5">
        <w:rPr>
          <w:bCs/>
        </w:rPr>
        <w:t>go</w:t>
      </w:r>
      <w:r w:rsidR="002D66AC" w:rsidRPr="00C32FF5">
        <w:rPr>
          <w:bCs/>
        </w:rPr>
        <w:t xml:space="preserve"> zasady stosowania rozporządzenia (WE) nr 110/2008 Parlamentu Europejskiego i Rady w sprawie definicji, opisu, prezentacji, etykietowania i ochrony oznaczeń geograficz</w:t>
      </w:r>
      <w:r w:rsidR="00FA01D6">
        <w:rPr>
          <w:bCs/>
        </w:rPr>
        <w:t>nych napojów spirytusowych (Dz. </w:t>
      </w:r>
      <w:r w:rsidR="002D66AC" w:rsidRPr="00C32FF5">
        <w:rPr>
          <w:bCs/>
        </w:rPr>
        <w:t xml:space="preserve">Urz. </w:t>
      </w:r>
      <w:r w:rsidR="00645D84">
        <w:rPr>
          <w:bCs/>
        </w:rPr>
        <w:t xml:space="preserve">UE </w:t>
      </w:r>
      <w:r w:rsidR="002D66AC" w:rsidRPr="00C32FF5">
        <w:rPr>
          <w:bCs/>
        </w:rPr>
        <w:t>L 201 z 26.07.2013, str. 21</w:t>
      </w:r>
      <w:r w:rsidR="00645D84">
        <w:rPr>
          <w:bCs/>
        </w:rPr>
        <w:t>,</w:t>
      </w:r>
      <w:r w:rsidR="002D66AC" w:rsidRPr="00C32FF5">
        <w:rPr>
          <w:bCs/>
        </w:rPr>
        <w:t xml:space="preserve"> z</w:t>
      </w:r>
      <w:r w:rsidR="005F4E3B" w:rsidRPr="00C32FF5">
        <w:rPr>
          <w:bCs/>
        </w:rPr>
        <w:t xml:space="preserve"> </w:t>
      </w:r>
      <w:r w:rsidR="002D66AC" w:rsidRPr="00C32FF5">
        <w:rPr>
          <w:bCs/>
        </w:rPr>
        <w:t>późn. zm.);</w:t>
      </w:r>
    </w:p>
    <w:p w:rsidR="00C23683" w:rsidRPr="00C32FF5" w:rsidRDefault="006276D7"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w:t>
      </w:r>
      <w:r w:rsidR="00C23683" w:rsidRPr="00C32FF5">
        <w:rPr>
          <w:bCs/>
        </w:rPr>
        <w:t xml:space="preserve"> Parlamentu Europejskiego i Rady (UE)</w:t>
      </w:r>
      <w:r w:rsidR="005F4E3B" w:rsidRPr="00C32FF5">
        <w:rPr>
          <w:bCs/>
        </w:rPr>
        <w:t xml:space="preserve"> </w:t>
      </w:r>
      <w:r w:rsidR="00C23683" w:rsidRPr="00C32FF5">
        <w:rPr>
          <w:bCs/>
        </w:rPr>
        <w:t>nr 1379/2013 z</w:t>
      </w:r>
      <w:r w:rsidR="005F4E3B" w:rsidRPr="00C32FF5">
        <w:rPr>
          <w:bCs/>
        </w:rPr>
        <w:t xml:space="preserve"> </w:t>
      </w:r>
      <w:r w:rsidR="00C23683" w:rsidRPr="00C32FF5">
        <w:rPr>
          <w:bCs/>
        </w:rPr>
        <w:t>dnia 11 grudnia 2013 r</w:t>
      </w:r>
      <w:r w:rsidR="00645D84">
        <w:rPr>
          <w:bCs/>
        </w:rPr>
        <w:t>.</w:t>
      </w:r>
      <w:r w:rsidR="00C23683" w:rsidRPr="00C32FF5">
        <w:rPr>
          <w:bCs/>
        </w:rPr>
        <w:t xml:space="preserve"> w sprawie wspólnej organizacji rynków produktów rybołówstwa i</w:t>
      </w:r>
      <w:r w:rsidR="005F4E3B" w:rsidRPr="00C32FF5">
        <w:rPr>
          <w:bCs/>
        </w:rPr>
        <w:t xml:space="preserve"> </w:t>
      </w:r>
      <w:r w:rsidR="00C23683" w:rsidRPr="00C32FF5">
        <w:rPr>
          <w:bCs/>
        </w:rPr>
        <w:t>akwakultury, zmieniające</w:t>
      </w:r>
      <w:r w:rsidR="00645D84">
        <w:rPr>
          <w:bCs/>
        </w:rPr>
        <w:t>go</w:t>
      </w:r>
      <w:r w:rsidR="00C23683" w:rsidRPr="00C32FF5">
        <w:rPr>
          <w:bCs/>
        </w:rPr>
        <w:t xml:space="preserve"> rozporządzenia Rady (WE)</w:t>
      </w:r>
      <w:r w:rsidR="005F4E3B" w:rsidRPr="00C32FF5">
        <w:rPr>
          <w:bCs/>
        </w:rPr>
        <w:t xml:space="preserve"> </w:t>
      </w:r>
      <w:r w:rsidR="00C23683" w:rsidRPr="00C32FF5">
        <w:rPr>
          <w:bCs/>
        </w:rPr>
        <w:t>nr 1184/2006 i (WE) nr 1224/2009 oraz uchylające</w:t>
      </w:r>
      <w:r w:rsidR="00055F75">
        <w:rPr>
          <w:bCs/>
        </w:rPr>
        <w:t>go</w:t>
      </w:r>
      <w:r w:rsidR="00C23683" w:rsidRPr="00C32FF5">
        <w:rPr>
          <w:bCs/>
        </w:rPr>
        <w:t xml:space="preserve"> rozporządzenie Rady (WE)</w:t>
      </w:r>
      <w:r w:rsidR="005F4E3B" w:rsidRPr="00C32FF5">
        <w:rPr>
          <w:bCs/>
        </w:rPr>
        <w:t xml:space="preserve"> </w:t>
      </w:r>
      <w:r w:rsidR="00C23683" w:rsidRPr="00C32FF5">
        <w:rPr>
          <w:bCs/>
        </w:rPr>
        <w:t xml:space="preserve">nr 104/2000 (Dz. Urz. </w:t>
      </w:r>
      <w:r w:rsidR="00645D84">
        <w:rPr>
          <w:bCs/>
        </w:rPr>
        <w:t xml:space="preserve">UE </w:t>
      </w:r>
      <w:r w:rsidR="00C23683" w:rsidRPr="00C32FF5">
        <w:rPr>
          <w:bCs/>
        </w:rPr>
        <w:t>L 354 z 28.12.2013, s. 1</w:t>
      </w:r>
      <w:r w:rsidR="00055F75">
        <w:rPr>
          <w:bCs/>
        </w:rPr>
        <w:t xml:space="preserve">, </w:t>
      </w:r>
      <w:r w:rsidR="00C23683" w:rsidRPr="00C32FF5">
        <w:rPr>
          <w:bCs/>
        </w:rPr>
        <w:t>z</w:t>
      </w:r>
      <w:r w:rsidR="00055F75">
        <w:rPr>
          <w:bCs/>
        </w:rPr>
        <w:t xml:space="preserve"> późn. </w:t>
      </w:r>
      <w:r w:rsidR="00C23683" w:rsidRPr="00C32FF5">
        <w:rPr>
          <w:bCs/>
        </w:rPr>
        <w:t>zm.);</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 xml:space="preserve">kontroli spełniania wymagań określonych w rozporządzeniu Parlamentu Europejskiego i Rady (UE) nr 1308/2013 z dnia 17 grudnia 2013 r. ustanawiającym wspólną organizację rynków produktów rolnych oraz uchylającym rozporządzenia Rady (EWG) nr 922/72, (EWG) nr 234/79, (WE) </w:t>
      </w:r>
      <w:r w:rsidRPr="00FD4F4E">
        <w:rPr>
          <w:bCs/>
        </w:rPr>
        <w:lastRenderedPageBreak/>
        <w:t>nr</w:t>
      </w:r>
      <w:r w:rsidR="00FA01D6">
        <w:rPr>
          <w:bCs/>
        </w:rPr>
        <w:t> </w:t>
      </w:r>
      <w:r w:rsidRPr="00FD4F4E">
        <w:rPr>
          <w:bCs/>
        </w:rPr>
        <w:t>1037/2001 i (WE) nr 1234/2007 (Dz. Urz. UE L 347 z 20.12.2013, str. 671, z późn. zm.);</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kontroli spełniania wymagań rozporządzen</w:t>
      </w:r>
      <w:r w:rsidR="00FA01D6">
        <w:rPr>
          <w:bCs/>
        </w:rPr>
        <w:t>ia delegowanego Komisji (UE) nr </w:t>
      </w:r>
      <w:r w:rsidRPr="00FD4F4E">
        <w:rPr>
          <w:bCs/>
        </w:rPr>
        <w:t>664/2014 z dnia 18 grudnia 2013 r. uzupełniającego rozporządzenie Parlamentu Europejskiego i Rady (UE) nr 1151/2012 w odniesieniu do ustanowienia symboli unijnych dotyczących chronionych nazw pochodzenia, chronionych oznaczeń geograficznych</w:t>
      </w:r>
      <w:r w:rsidR="005F4E3B">
        <w:rPr>
          <w:bCs/>
        </w:rPr>
        <w:t xml:space="preserve"> </w:t>
      </w:r>
      <w:r w:rsidRPr="00FD4F4E">
        <w:rPr>
          <w:bCs/>
        </w:rPr>
        <w:t>i gwarantowanych tradycyjnych specjalności oraz w odniesieniu do niektórych zasad dotyczących pochodzenia paszy i surowców, niektórych przepisów proceduralnych</w:t>
      </w:r>
      <w:r w:rsidR="005F4E3B">
        <w:rPr>
          <w:bCs/>
        </w:rPr>
        <w:t xml:space="preserve"> </w:t>
      </w:r>
      <w:r w:rsidRPr="00FD4F4E">
        <w:rPr>
          <w:bCs/>
        </w:rPr>
        <w:t>i niektórych dodatkowych przepisów przejściowych (Dz. Urz. UE L 179 z 19.</w:t>
      </w:r>
      <w:r w:rsidR="00055F75">
        <w:rPr>
          <w:bCs/>
        </w:rPr>
        <w:t>0</w:t>
      </w:r>
      <w:r w:rsidRPr="00FD4F4E">
        <w:rPr>
          <w:bCs/>
        </w:rPr>
        <w:t>6.2014, str. 17);</w:t>
      </w:r>
    </w:p>
    <w:p w:rsidR="00AC443B" w:rsidRPr="00FD4F4E" w:rsidRDefault="006276D7"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w:t>
      </w:r>
      <w:r w:rsidR="00AC443B" w:rsidRPr="00C32FF5">
        <w:rPr>
          <w:bCs/>
        </w:rPr>
        <w:t xml:space="preserve"> Parlamentu Europejskiego i Rady (UE)</w:t>
      </w:r>
      <w:r w:rsidR="005F4E3B" w:rsidRPr="00C32FF5">
        <w:rPr>
          <w:bCs/>
        </w:rPr>
        <w:t xml:space="preserve"> </w:t>
      </w:r>
      <w:r w:rsidR="00645D84">
        <w:rPr>
          <w:bCs/>
        </w:rPr>
        <w:t>n</w:t>
      </w:r>
      <w:r w:rsidR="00FA01D6">
        <w:rPr>
          <w:bCs/>
        </w:rPr>
        <w:t>r </w:t>
      </w:r>
      <w:r w:rsidR="00AC443B" w:rsidRPr="00C32FF5">
        <w:rPr>
          <w:bCs/>
        </w:rPr>
        <w:t>251/2014 z dnia 26 lutego 2014 r</w:t>
      </w:r>
      <w:r w:rsidR="00C42E09">
        <w:rPr>
          <w:bCs/>
        </w:rPr>
        <w:t>.</w:t>
      </w:r>
      <w:r w:rsidR="00AC443B" w:rsidRPr="00C32FF5">
        <w:rPr>
          <w:bCs/>
        </w:rPr>
        <w:t xml:space="preserve"> w sprawie definicji, opisu, prezentacji, etykietowania </w:t>
      </w:r>
      <w:r w:rsidR="00C42E09">
        <w:rPr>
          <w:bCs/>
        </w:rPr>
        <w:t>i</w:t>
      </w:r>
      <w:r w:rsidR="00AC443B" w:rsidRPr="00C32FF5">
        <w:rPr>
          <w:bCs/>
        </w:rPr>
        <w:t xml:space="preserve"> ochrony oznaczeń geograficznych aromatyzowanych produktów sektora wina, uchylającego rozporządzenie Rady (EWG) nr 1601/91 (Dz. Urz. UE L 84 z 20.03.2014, str. 14, z późn. zm.);</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 Parlamentu Europejskiego i Rady (UE)</w:t>
      </w:r>
      <w:r w:rsidR="005F4E3B">
        <w:rPr>
          <w:bCs/>
        </w:rPr>
        <w:t xml:space="preserve"> </w:t>
      </w:r>
      <w:r w:rsidRPr="00FD4F4E">
        <w:rPr>
          <w:bCs/>
        </w:rPr>
        <w:t>nr 652/2014 z dnia 15 maja 2014 r. ustanawiającego przepisy w zakresie zarządzania wydatkami odnoszącymi się do łańcucha żywnościowego, zdrowia zwierząt i dobrostanu zwierząt oraz dotyczącymi zdrowia roślin i materiału przeznaczonego do reprodukcji roślin, zmieniające</w:t>
      </w:r>
      <w:r w:rsidR="00C42E09">
        <w:rPr>
          <w:bCs/>
        </w:rPr>
        <w:t>go</w:t>
      </w:r>
      <w:r w:rsidRPr="00FD4F4E">
        <w:rPr>
          <w:bCs/>
        </w:rPr>
        <w:t xml:space="preserve"> dyrektywy Rady 98/56/WE, 2000/29/WE i 2008/90/WE, rozporządzenia Parlamentu Europejskiego i Rady (WE) nr 178/2002, (WE) nr 882/2004 i (WE) nr 396/2005, dyrektywę Parlamentu Europejskiego i Rady 2009/128/WE i rozporządzenie Parlamentu Europejskiego</w:t>
      </w:r>
      <w:r w:rsidR="005F4E3B">
        <w:rPr>
          <w:bCs/>
        </w:rPr>
        <w:t xml:space="preserve"> </w:t>
      </w:r>
      <w:r w:rsidRPr="00FD4F4E">
        <w:rPr>
          <w:bCs/>
        </w:rPr>
        <w:t>i Rady (WE) nr 1107/2009 oraz uchylające</w:t>
      </w:r>
      <w:r w:rsidR="00C42E09">
        <w:rPr>
          <w:bCs/>
        </w:rPr>
        <w:t>go</w:t>
      </w:r>
      <w:r w:rsidRPr="00FD4F4E">
        <w:rPr>
          <w:bCs/>
        </w:rPr>
        <w:t xml:space="preserve"> decyzje Rady 66/399/EWG, 76/894/EWG</w:t>
      </w:r>
      <w:r w:rsidR="005F4E3B">
        <w:rPr>
          <w:bCs/>
        </w:rPr>
        <w:t xml:space="preserve"> </w:t>
      </w:r>
      <w:r w:rsidRPr="00FD4F4E">
        <w:rPr>
          <w:bCs/>
        </w:rPr>
        <w:t>i 2009/470/WE (Dz. Urz. UE L</w:t>
      </w:r>
      <w:r w:rsidR="00055F75">
        <w:rPr>
          <w:bCs/>
        </w:rPr>
        <w:t xml:space="preserve"> </w:t>
      </w:r>
      <w:r w:rsidRPr="00FD4F4E">
        <w:rPr>
          <w:bCs/>
        </w:rPr>
        <w:t>189 z 27.06.2014</w:t>
      </w:r>
      <w:r w:rsidR="00C42E09">
        <w:rPr>
          <w:bCs/>
        </w:rPr>
        <w:t>,</w:t>
      </w:r>
      <w:r w:rsidRPr="00FD4F4E">
        <w:rPr>
          <w:bCs/>
        </w:rPr>
        <w:t xml:space="preserve"> str.1)</w:t>
      </w:r>
      <w:r w:rsidR="006805A0">
        <w:rPr>
          <w:bCs/>
        </w:rPr>
        <w:t>;</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realizacji przepisów rozporządzenia wykonawczego Komisji (UE) nr 668/2014 z dnia 13 czerwca 2014 r. ustanawiającego zasady stosowania rozporządzenia Parlamentu Europejskiego i Rady (UE) nr 1151/2012 w sprawie systemów jakości produktów rolnych i środków spożywczych (Dz. Urz. UE L 179 z 19.</w:t>
      </w:r>
      <w:r w:rsidR="00C42E09">
        <w:rPr>
          <w:bCs/>
        </w:rPr>
        <w:t>0</w:t>
      </w:r>
      <w:r w:rsidRPr="00FD4F4E">
        <w:rPr>
          <w:bCs/>
        </w:rPr>
        <w:t>6.2014, str.</w:t>
      </w:r>
      <w:r w:rsidR="00055F75">
        <w:rPr>
          <w:bCs/>
        </w:rPr>
        <w:t> </w:t>
      </w:r>
      <w:r w:rsidRPr="00FD4F4E">
        <w:rPr>
          <w:bCs/>
        </w:rPr>
        <w:t>36);</w:t>
      </w:r>
    </w:p>
    <w:p w:rsidR="009B0F9F" w:rsidRPr="00FD4F4E" w:rsidRDefault="009B0F9F" w:rsidP="00C32FF5">
      <w:pPr>
        <w:pStyle w:val="Akapitzlist"/>
        <w:numPr>
          <w:ilvl w:val="0"/>
          <w:numId w:val="6"/>
        </w:numPr>
        <w:tabs>
          <w:tab w:val="clear" w:pos="720"/>
          <w:tab w:val="num" w:pos="490"/>
        </w:tabs>
        <w:spacing w:line="360" w:lineRule="auto"/>
        <w:ind w:left="490" w:hanging="490"/>
        <w:jc w:val="both"/>
        <w:rPr>
          <w:bCs/>
        </w:rPr>
      </w:pPr>
      <w:r w:rsidRPr="00FD4F4E">
        <w:rPr>
          <w:bCs/>
        </w:rPr>
        <w:t xml:space="preserve">realizacji przepisów rozporządzenia Parlamentu Europejskiego i Rady (UE) 429/2016 z dnia 9 marca 2016 r. w sprawie przenośnych chorób zwierząt oraz </w:t>
      </w:r>
      <w:r w:rsidRPr="00FD4F4E">
        <w:rPr>
          <w:bCs/>
        </w:rPr>
        <w:lastRenderedPageBreak/>
        <w:t>zmieniające</w:t>
      </w:r>
      <w:r w:rsidR="006B2658">
        <w:rPr>
          <w:bCs/>
        </w:rPr>
        <w:t>go</w:t>
      </w:r>
      <w:r w:rsidR="005F4E3B">
        <w:rPr>
          <w:bCs/>
        </w:rPr>
        <w:t xml:space="preserve"> </w:t>
      </w:r>
      <w:r w:rsidRPr="00FD4F4E">
        <w:rPr>
          <w:bCs/>
        </w:rPr>
        <w:t>i uchylające</w:t>
      </w:r>
      <w:r w:rsidR="00C42E09">
        <w:rPr>
          <w:bCs/>
        </w:rPr>
        <w:t>go</w:t>
      </w:r>
      <w:r w:rsidRPr="00FD4F4E">
        <w:rPr>
          <w:bCs/>
        </w:rPr>
        <w:t xml:space="preserve"> niektóre akty w dziedzinie zdrowia zwierząt („Prawo o zdrowiu zwierząt”) (Dz. U. UE L 84 z 31.03.2016</w:t>
      </w:r>
      <w:r w:rsidR="00C42E09">
        <w:rPr>
          <w:bCs/>
        </w:rPr>
        <w:t>,</w:t>
      </w:r>
      <w:r w:rsidRPr="00FD4F4E">
        <w:rPr>
          <w:bCs/>
        </w:rPr>
        <w:t xml:space="preserve"> str. 1);</w:t>
      </w:r>
    </w:p>
    <w:p w:rsidR="009B0F9F" w:rsidRPr="00FD4F4E" w:rsidRDefault="009B0F9F" w:rsidP="008E3216">
      <w:pPr>
        <w:spacing w:before="240" w:line="360" w:lineRule="auto"/>
        <w:jc w:val="both"/>
      </w:pPr>
      <w:r w:rsidRPr="00FD4F4E">
        <w:t>Szczegółowo zadania</w:t>
      </w:r>
      <w:r w:rsidR="005F4E3B">
        <w:t xml:space="preserve"> </w:t>
      </w:r>
      <w:r w:rsidR="005D0339" w:rsidRPr="00FD4F4E">
        <w:t xml:space="preserve">Państwowej Inspekcji Bezpieczeństwa Żywności </w:t>
      </w:r>
      <w:r w:rsidRPr="00FD4F4E">
        <w:t>obejmą:</w:t>
      </w:r>
    </w:p>
    <w:p w:rsidR="009B0F9F" w:rsidRPr="00FD4F4E" w:rsidRDefault="009B0F9F" w:rsidP="008E3216">
      <w:pPr>
        <w:tabs>
          <w:tab w:val="left" w:pos="476"/>
        </w:tabs>
        <w:spacing w:before="120" w:line="360" w:lineRule="auto"/>
        <w:jc w:val="both"/>
        <w:rPr>
          <w:b/>
        </w:rPr>
      </w:pPr>
      <w:r w:rsidRPr="00FD4F4E">
        <w:rPr>
          <w:b/>
        </w:rPr>
        <w:t>I.</w:t>
      </w:r>
      <w:r w:rsidRPr="00FD4F4E">
        <w:rPr>
          <w:b/>
        </w:rPr>
        <w:tab/>
        <w:t>W obecnym zakresie działania Inspekcji Weterynaryjnej:</w:t>
      </w:r>
    </w:p>
    <w:p w:rsidR="009B0F9F" w:rsidRPr="00FD4F4E" w:rsidRDefault="009B0F9F" w:rsidP="008E3216">
      <w:pPr>
        <w:numPr>
          <w:ilvl w:val="0"/>
          <w:numId w:val="7"/>
        </w:numPr>
        <w:tabs>
          <w:tab w:val="clear" w:pos="720"/>
          <w:tab w:val="num" w:pos="490"/>
        </w:tabs>
        <w:spacing w:line="360" w:lineRule="auto"/>
        <w:ind w:hanging="734"/>
        <w:jc w:val="both"/>
      </w:pPr>
      <w:r w:rsidRPr="00FD4F4E">
        <w:t>badanie zwierząt rzeźnych oraz produktów pochodzenia zwierzęcego;</w:t>
      </w:r>
    </w:p>
    <w:p w:rsidR="009B0F9F" w:rsidRPr="00FD4F4E" w:rsidRDefault="009B0F9F" w:rsidP="008E3216">
      <w:pPr>
        <w:numPr>
          <w:ilvl w:val="0"/>
          <w:numId w:val="7"/>
        </w:numPr>
        <w:tabs>
          <w:tab w:val="clear" w:pos="720"/>
          <w:tab w:val="num" w:pos="490"/>
        </w:tabs>
        <w:spacing w:line="360" w:lineRule="auto"/>
        <w:ind w:left="490" w:hanging="490"/>
        <w:jc w:val="both"/>
      </w:pPr>
      <w:r w:rsidRPr="00FD4F4E">
        <w:t>sprawowanie nadzoru nad ubojem zwierząt rzeźnych, w tym wykonywanie badania przedubojowego zwierząt i poubojowego mięsa, oceny mięsa i sprawowanie nadzoru nad przestrzeganiem przepisów o ochronie zwierząt w trakcie uboju;</w:t>
      </w:r>
    </w:p>
    <w:p w:rsidR="009B0F9F" w:rsidRPr="00FD4F4E" w:rsidRDefault="009B0F9F" w:rsidP="008E3216">
      <w:pPr>
        <w:numPr>
          <w:ilvl w:val="0"/>
          <w:numId w:val="7"/>
        </w:numPr>
        <w:tabs>
          <w:tab w:val="clear" w:pos="720"/>
          <w:tab w:val="num" w:pos="490"/>
        </w:tabs>
        <w:spacing w:line="360" w:lineRule="auto"/>
        <w:ind w:left="490" w:hanging="490"/>
        <w:jc w:val="both"/>
      </w:pPr>
      <w:r w:rsidRPr="00FD4F4E">
        <w:t xml:space="preserve"> kontrolę weterynaryjną w handlu i wywozie zwierząt oraz produktów w rozumieniu przepisów o kontroli weterynaryjnej w handlu;</w:t>
      </w:r>
    </w:p>
    <w:p w:rsidR="009B0F9F" w:rsidRPr="00FD4F4E" w:rsidRDefault="009B0F9F" w:rsidP="008E3216">
      <w:pPr>
        <w:numPr>
          <w:ilvl w:val="0"/>
          <w:numId w:val="7"/>
        </w:numPr>
        <w:tabs>
          <w:tab w:val="clear" w:pos="720"/>
          <w:tab w:val="num" w:pos="490"/>
        </w:tabs>
        <w:spacing w:line="360" w:lineRule="auto"/>
        <w:ind w:left="490" w:hanging="490"/>
        <w:jc w:val="both"/>
      </w:pPr>
      <w:r w:rsidRPr="00FD4F4E">
        <w:t>nadzór nad bezpieczeństwem produktów pochodzenia zwierzęcego, w tym nad wymaganiami weterynaryjnymi przy ich produkcji, umieszczaniu na rynku oraz sprzedaży bezpośredniej;</w:t>
      </w:r>
    </w:p>
    <w:p w:rsidR="009B0F9F" w:rsidRPr="00FD4F4E" w:rsidRDefault="009B0F9F" w:rsidP="008E3216">
      <w:pPr>
        <w:numPr>
          <w:ilvl w:val="0"/>
          <w:numId w:val="7"/>
        </w:numPr>
        <w:tabs>
          <w:tab w:val="clear" w:pos="720"/>
          <w:tab w:val="num" w:pos="490"/>
        </w:tabs>
        <w:spacing w:line="360" w:lineRule="auto"/>
        <w:ind w:left="490" w:hanging="490"/>
        <w:jc w:val="both"/>
      </w:pPr>
      <w:r w:rsidRPr="00FD4F4E">
        <w:t>prowadzenie wymiany informacji w ramach systemów wymiany informacji, o których mowa w przepisach Unii Europejskiej;</w:t>
      </w:r>
    </w:p>
    <w:p w:rsidR="009B0F9F" w:rsidRPr="00FD4F4E" w:rsidRDefault="009B0F9F" w:rsidP="008E3216">
      <w:pPr>
        <w:numPr>
          <w:ilvl w:val="0"/>
          <w:numId w:val="7"/>
        </w:numPr>
        <w:tabs>
          <w:tab w:val="clear" w:pos="720"/>
          <w:tab w:val="num" w:pos="490"/>
        </w:tabs>
        <w:spacing w:line="360" w:lineRule="auto"/>
        <w:ind w:left="490" w:hanging="490"/>
        <w:jc w:val="both"/>
      </w:pPr>
      <w:r w:rsidRPr="00FD4F4E">
        <w:t>przyjmowanie informacji o niebezpiecznych produktach żywnościowych od organów Inspekcji Handlowej oraz ocena ryzyka i stopnia zagrożenia spowodowanego niebezpiecznym produktem żywnościowym lub paszą, a następnie przekazywanie tych informacji do kierującego siecią systemu RASFF;</w:t>
      </w:r>
    </w:p>
    <w:p w:rsidR="009B0F9F" w:rsidRPr="00FD4F4E" w:rsidRDefault="009B0F9F" w:rsidP="008E3216">
      <w:pPr>
        <w:numPr>
          <w:ilvl w:val="0"/>
          <w:numId w:val="7"/>
        </w:numPr>
        <w:tabs>
          <w:tab w:val="clear" w:pos="720"/>
          <w:tab w:val="num" w:pos="490"/>
        </w:tabs>
        <w:spacing w:line="360" w:lineRule="auto"/>
        <w:ind w:left="490" w:hanging="490"/>
        <w:jc w:val="both"/>
      </w:pPr>
      <w:r w:rsidRPr="00FD4F4E">
        <w:t>zbieranie informacji dotyczących wszystkich stwierdzonych przypadków niebezpiecznej żywności pochodzenia roślinnego, zwierzęcego i pasz – w zakresie objętym kompetencjami Inspekcji i przekazywanie tych informacji do krajowego punktu kontaktowego sieci systemu RASFF;</w:t>
      </w:r>
    </w:p>
    <w:p w:rsidR="009B0F9F" w:rsidRPr="00FD4F4E" w:rsidRDefault="009B0F9F" w:rsidP="008E3216">
      <w:pPr>
        <w:numPr>
          <w:ilvl w:val="0"/>
          <w:numId w:val="7"/>
        </w:numPr>
        <w:tabs>
          <w:tab w:val="clear" w:pos="720"/>
          <w:tab w:val="num" w:pos="490"/>
        </w:tabs>
        <w:spacing w:line="360" w:lineRule="auto"/>
        <w:ind w:left="490" w:hanging="490"/>
        <w:jc w:val="both"/>
      </w:pPr>
      <w:r w:rsidRPr="00FD4F4E">
        <w:t>współpracę z organami centralnymi państw członkowskich UE oraz Komisją Europejską w zakresie nadzoru nad przestrzeganiem prawodawstwa weterynaryjnego, a także z Międzynarodowym Urzędem do Spraw Epizootii oraz organizacjami międzynarodowymi;</w:t>
      </w:r>
    </w:p>
    <w:p w:rsidR="009B0F9F" w:rsidRPr="00FD4F4E" w:rsidRDefault="009B0F9F" w:rsidP="008E3216">
      <w:pPr>
        <w:numPr>
          <w:ilvl w:val="0"/>
          <w:numId w:val="7"/>
        </w:numPr>
        <w:tabs>
          <w:tab w:val="clear" w:pos="720"/>
          <w:tab w:val="num" w:pos="490"/>
        </w:tabs>
        <w:spacing w:line="360" w:lineRule="auto"/>
        <w:ind w:left="490" w:hanging="490"/>
        <w:jc w:val="both"/>
      </w:pPr>
      <w:r w:rsidRPr="00FD4F4E">
        <w:t>dokonywanie analiz i ocen sytuacji epizootycznej, bezpieczeństwa produktów pochodzenia zwierzęcego i wymagań weterynaryjnych przy ich produkcji;</w:t>
      </w:r>
    </w:p>
    <w:p w:rsidR="009B0F9F" w:rsidRPr="00FD4F4E" w:rsidRDefault="009B0F9F" w:rsidP="008E3216">
      <w:pPr>
        <w:numPr>
          <w:ilvl w:val="0"/>
          <w:numId w:val="7"/>
        </w:numPr>
        <w:tabs>
          <w:tab w:val="clear" w:pos="720"/>
          <w:tab w:val="num" w:pos="490"/>
        </w:tabs>
        <w:spacing w:line="360" w:lineRule="auto"/>
        <w:ind w:left="490" w:hanging="490"/>
        <w:jc w:val="both"/>
      </w:pPr>
      <w:r w:rsidRPr="00FD4F4E">
        <w:t xml:space="preserve">utrzymywanie rezerwy szczepionek, biopreparatów i produktów biobójczych oraz innych środków niezbędnych do diagnozowania i zwalczania chorób zakaźnych </w:t>
      </w:r>
      <w:r w:rsidRPr="00FD4F4E">
        <w:lastRenderedPageBreak/>
        <w:t>zwierząt, w tym chorób odzwierzęcych, oraz monitorowania chorób odzwierzęcych</w:t>
      </w:r>
      <w:r w:rsidR="005F4E3B">
        <w:t xml:space="preserve"> </w:t>
      </w:r>
      <w:r w:rsidRPr="00FD4F4E">
        <w:t>i odzwierzęcych czynników chorobotwórczych, a także związanej z nimi oporności na środki przeciwdrobnoustrojowe u zwierząt, w produktach pochodzenia zwierzęcego</w:t>
      </w:r>
      <w:r w:rsidR="005F4E3B">
        <w:t xml:space="preserve"> </w:t>
      </w:r>
      <w:r w:rsidRPr="00FD4F4E">
        <w:t>i środkach żywienia zwierząt;</w:t>
      </w:r>
    </w:p>
    <w:p w:rsidR="009B0F9F" w:rsidRPr="00FD4F4E" w:rsidRDefault="009B0F9F" w:rsidP="008E3216">
      <w:pPr>
        <w:numPr>
          <w:ilvl w:val="0"/>
          <w:numId w:val="7"/>
        </w:numPr>
        <w:tabs>
          <w:tab w:val="clear" w:pos="720"/>
          <w:tab w:val="num" w:pos="490"/>
        </w:tabs>
        <w:spacing w:line="360" w:lineRule="auto"/>
        <w:ind w:left="490" w:hanging="490"/>
        <w:jc w:val="both"/>
      </w:pPr>
      <w:r w:rsidRPr="00FD4F4E">
        <w:t>przeprowadzanie kontroli w zakresie prawidłowego funkcjonowania systemu teleinformatycznego (CELAB), w tym kontroli wprowadzania przez upoważnione podmioty danych dotyczących wyników przeprowadzonych badań laboratoryjnych do centralnej bazy danych;</w:t>
      </w:r>
    </w:p>
    <w:p w:rsidR="009B0F9F" w:rsidRPr="00FD4F4E" w:rsidRDefault="009B0F9F" w:rsidP="008E3216">
      <w:pPr>
        <w:numPr>
          <w:ilvl w:val="0"/>
          <w:numId w:val="7"/>
        </w:numPr>
        <w:tabs>
          <w:tab w:val="clear" w:pos="720"/>
          <w:tab w:val="num" w:pos="490"/>
        </w:tabs>
        <w:spacing w:line="360" w:lineRule="auto"/>
        <w:ind w:left="490" w:hanging="490"/>
        <w:jc w:val="both"/>
      </w:pPr>
      <w:r w:rsidRPr="00FD4F4E">
        <w:t>wykonywanie badania mięsa zwierząt łownych;</w:t>
      </w:r>
    </w:p>
    <w:p w:rsidR="009B0F9F" w:rsidRPr="00FD4F4E" w:rsidRDefault="009B0F9F" w:rsidP="008E3216">
      <w:pPr>
        <w:numPr>
          <w:ilvl w:val="0"/>
          <w:numId w:val="7"/>
        </w:numPr>
        <w:tabs>
          <w:tab w:val="clear" w:pos="720"/>
          <w:tab w:val="num" w:pos="490"/>
        </w:tabs>
        <w:spacing w:line="360" w:lineRule="auto"/>
        <w:ind w:left="490" w:hanging="490"/>
        <w:jc w:val="both"/>
      </w:pPr>
      <w:r w:rsidRPr="00FD4F4E">
        <w:t>sprawowanie nadzoru nad rozbiorem, przetwórstwem lub przechowywaniem mięsa</w:t>
      </w:r>
      <w:r w:rsidR="005F4E3B">
        <w:t xml:space="preserve"> </w:t>
      </w:r>
      <w:r w:rsidRPr="00FD4F4E">
        <w:t>i wystawia</w:t>
      </w:r>
      <w:r w:rsidR="003A23C7">
        <w:t>nie</w:t>
      </w:r>
      <w:r w:rsidRPr="00FD4F4E">
        <w:t xml:space="preserve"> wymagane</w:t>
      </w:r>
      <w:r w:rsidR="003A23C7">
        <w:t>go</w:t>
      </w:r>
      <w:r w:rsidRPr="00FD4F4E">
        <w:t xml:space="preserve"> świadectwa zdrowia;</w:t>
      </w:r>
    </w:p>
    <w:p w:rsidR="009B0F9F" w:rsidRPr="00FD4F4E" w:rsidRDefault="009B0F9F" w:rsidP="008E3216">
      <w:pPr>
        <w:numPr>
          <w:ilvl w:val="0"/>
          <w:numId w:val="7"/>
        </w:numPr>
        <w:tabs>
          <w:tab w:val="clear" w:pos="720"/>
          <w:tab w:val="num" w:pos="490"/>
        </w:tabs>
        <w:spacing w:line="360" w:lineRule="auto"/>
        <w:ind w:left="490" w:hanging="490"/>
        <w:jc w:val="both"/>
      </w:pPr>
      <w:r w:rsidRPr="00FD4F4E">
        <w:t>sprawowanie nadzoru nad punktami odbioru mleka, jego przetwórstwem oraz przechowywaniem produktów mleczarskich i wystawianie wymaganych świadectw zdrowia;</w:t>
      </w:r>
    </w:p>
    <w:p w:rsidR="009B0F9F" w:rsidRPr="00FD4F4E" w:rsidRDefault="009B0F9F" w:rsidP="008E3216">
      <w:pPr>
        <w:numPr>
          <w:ilvl w:val="0"/>
          <w:numId w:val="7"/>
        </w:numPr>
        <w:tabs>
          <w:tab w:val="clear" w:pos="720"/>
          <w:tab w:val="num" w:pos="490"/>
        </w:tabs>
        <w:spacing w:line="360" w:lineRule="auto"/>
        <w:ind w:left="490" w:hanging="490"/>
        <w:jc w:val="both"/>
      </w:pPr>
      <w:r w:rsidRPr="00FD4F4E">
        <w:t>sprawowanie nadzoru nad wyładowywaniem ze statków rybackich i statków przetwórni produktów rybołówstwa, nad obróbką, przetwórstwem i przechowywaniem tych produktów oraz ślimaków i żab;</w:t>
      </w:r>
    </w:p>
    <w:p w:rsidR="009B0F9F" w:rsidRPr="00FD4F4E" w:rsidRDefault="009B0F9F" w:rsidP="008E3216">
      <w:pPr>
        <w:numPr>
          <w:ilvl w:val="0"/>
          <w:numId w:val="7"/>
        </w:numPr>
        <w:tabs>
          <w:tab w:val="clear" w:pos="720"/>
          <w:tab w:val="num" w:pos="490"/>
        </w:tabs>
        <w:spacing w:line="360" w:lineRule="auto"/>
        <w:ind w:left="490" w:hanging="490"/>
        <w:jc w:val="both"/>
      </w:pPr>
      <w:r w:rsidRPr="00FD4F4E">
        <w:t>sprawowanie nadzoru nad przetwórstwem i przechowywaniem jaj konsumpcyjnych</w:t>
      </w:r>
      <w:r w:rsidR="005F4E3B">
        <w:t xml:space="preserve"> </w:t>
      </w:r>
      <w:r w:rsidRPr="00FD4F4E">
        <w:t>i produktów jajecznych;</w:t>
      </w:r>
    </w:p>
    <w:p w:rsidR="009B0F9F" w:rsidRPr="00FD4F4E" w:rsidRDefault="009B0F9F" w:rsidP="008E3216">
      <w:pPr>
        <w:numPr>
          <w:ilvl w:val="0"/>
          <w:numId w:val="7"/>
        </w:numPr>
        <w:tabs>
          <w:tab w:val="clear" w:pos="720"/>
          <w:tab w:val="num" w:pos="490"/>
        </w:tabs>
        <w:spacing w:line="360" w:lineRule="auto"/>
        <w:ind w:left="490" w:hanging="490"/>
        <w:jc w:val="both"/>
      </w:pPr>
      <w:r w:rsidRPr="00FD4F4E">
        <w:t>pobieranie próbek do badań urzędowych i prowadzenie badań laboratoryjnych;</w:t>
      </w:r>
    </w:p>
    <w:p w:rsidR="009B0F9F" w:rsidRPr="00FD4F4E" w:rsidRDefault="009B0F9F" w:rsidP="008E3216">
      <w:pPr>
        <w:numPr>
          <w:ilvl w:val="0"/>
          <w:numId w:val="7"/>
        </w:numPr>
        <w:tabs>
          <w:tab w:val="clear" w:pos="720"/>
          <w:tab w:val="num" w:pos="490"/>
        </w:tabs>
        <w:spacing w:line="360" w:lineRule="auto"/>
        <w:ind w:left="490" w:hanging="490"/>
        <w:jc w:val="both"/>
      </w:pPr>
      <w:r w:rsidRPr="00FD4F4E">
        <w:t>sprawowanie nadzoru nad sprzedażą bezpośrednią nieprzetworzonych produktów pochodzenia zwierzęcego;</w:t>
      </w:r>
    </w:p>
    <w:p w:rsidR="009B0F9F" w:rsidRPr="00FD4F4E" w:rsidRDefault="009B0F9F" w:rsidP="008E3216">
      <w:pPr>
        <w:numPr>
          <w:ilvl w:val="0"/>
          <w:numId w:val="7"/>
        </w:numPr>
        <w:tabs>
          <w:tab w:val="clear" w:pos="720"/>
          <w:tab w:val="num" w:pos="490"/>
        </w:tabs>
        <w:spacing w:line="360" w:lineRule="auto"/>
        <w:ind w:left="490" w:hanging="490"/>
        <w:jc w:val="both"/>
      </w:pPr>
      <w:r w:rsidRPr="00FD4F4E">
        <w:t xml:space="preserve"> prowadzenie badań laboratoryjnych mięsa na obecność włośni;</w:t>
      </w:r>
    </w:p>
    <w:p w:rsidR="009B0F9F" w:rsidRPr="00FD4F4E" w:rsidRDefault="009B0F9F" w:rsidP="008E3216">
      <w:pPr>
        <w:numPr>
          <w:ilvl w:val="0"/>
          <w:numId w:val="7"/>
        </w:numPr>
        <w:tabs>
          <w:tab w:val="clear" w:pos="720"/>
          <w:tab w:val="num" w:pos="490"/>
        </w:tabs>
        <w:spacing w:line="360" w:lineRule="auto"/>
        <w:ind w:left="490" w:hanging="490"/>
        <w:jc w:val="both"/>
      </w:pPr>
      <w:r w:rsidRPr="00FD4F4E">
        <w:t>prowadzenie badań laboratoryjnych, w tym w ramach monitorowania i badań kontrolnych, w kierunku szkodliwych dla ludzi i zwierząt czynnik</w:t>
      </w:r>
      <w:r w:rsidR="003A23C7">
        <w:t>ów</w:t>
      </w:r>
      <w:r w:rsidRPr="00FD4F4E">
        <w:t xml:space="preserve"> biologiczn</w:t>
      </w:r>
      <w:r w:rsidR="003A23C7">
        <w:t>ych</w:t>
      </w:r>
      <w:r w:rsidRPr="00FD4F4E">
        <w:t>, chemiczn</w:t>
      </w:r>
      <w:r w:rsidR="003A23C7">
        <w:t>ych</w:t>
      </w:r>
      <w:r w:rsidRPr="00FD4F4E">
        <w:t>, fizyczn</w:t>
      </w:r>
      <w:r w:rsidR="003A23C7">
        <w:t>ych</w:t>
      </w:r>
      <w:r w:rsidRPr="00FD4F4E">
        <w:t>, odzwierzęc</w:t>
      </w:r>
      <w:r w:rsidR="003A23C7">
        <w:t>ych</w:t>
      </w:r>
      <w:r w:rsidRPr="00FD4F4E">
        <w:t xml:space="preserve"> czynnik</w:t>
      </w:r>
      <w:r w:rsidR="003A23C7">
        <w:t>ów</w:t>
      </w:r>
      <w:r w:rsidRPr="00FD4F4E">
        <w:t xml:space="preserve"> chorobotwórcz</w:t>
      </w:r>
      <w:r w:rsidR="003A23C7">
        <w:t>ych</w:t>
      </w:r>
      <w:r w:rsidRPr="00FD4F4E">
        <w:t xml:space="preserve"> oraz związan</w:t>
      </w:r>
      <w:r w:rsidR="003A23C7">
        <w:t>ej</w:t>
      </w:r>
      <w:r w:rsidRPr="00FD4F4E">
        <w:t xml:space="preserve"> z nimi opornoś</w:t>
      </w:r>
      <w:r w:rsidR="003A23C7">
        <w:t>ci</w:t>
      </w:r>
      <w:r w:rsidRPr="00FD4F4E">
        <w:t xml:space="preserve"> na środki przeciwdrobnoustrojowe, określon</w:t>
      </w:r>
      <w:r w:rsidR="003737CE">
        <w:t>ych</w:t>
      </w:r>
      <w:r w:rsidRPr="00FD4F4E">
        <w:t xml:space="preserve"> w prawodawstwie weterynaryjnym, a także w przepisach dotyczących pasz oraz bezpieczeństwa żywności i żywienia;</w:t>
      </w:r>
    </w:p>
    <w:p w:rsidR="009B0F9F" w:rsidRPr="00FD4F4E" w:rsidRDefault="009B0F9F" w:rsidP="008E3216">
      <w:pPr>
        <w:numPr>
          <w:ilvl w:val="0"/>
          <w:numId w:val="7"/>
        </w:numPr>
        <w:tabs>
          <w:tab w:val="clear" w:pos="720"/>
          <w:tab w:val="num" w:pos="490"/>
        </w:tabs>
        <w:spacing w:line="360" w:lineRule="auto"/>
        <w:ind w:left="490" w:hanging="490"/>
        <w:jc w:val="both"/>
      </w:pPr>
      <w:r w:rsidRPr="00FD4F4E">
        <w:t>wystawianie świadectw zdrowia oraz zaświadczeń o spełnianiu minimalnych standardów co do higieny i warunków utrzymania zwierząt w gospodarstwie;</w:t>
      </w:r>
    </w:p>
    <w:p w:rsidR="009B0F9F" w:rsidRPr="00FD4F4E" w:rsidRDefault="009B0F9F" w:rsidP="008E3216">
      <w:pPr>
        <w:numPr>
          <w:ilvl w:val="0"/>
          <w:numId w:val="7"/>
        </w:numPr>
        <w:tabs>
          <w:tab w:val="clear" w:pos="720"/>
          <w:tab w:val="num" w:pos="490"/>
        </w:tabs>
        <w:spacing w:line="360" w:lineRule="auto"/>
        <w:ind w:left="490" w:hanging="490"/>
        <w:jc w:val="both"/>
      </w:pPr>
      <w:r w:rsidRPr="00FD4F4E">
        <w:t>pobieranie opłat za nadzór i kontrole urzędowe;</w:t>
      </w:r>
    </w:p>
    <w:p w:rsidR="009B0F9F" w:rsidRPr="00FD4F4E" w:rsidRDefault="009B0F9F" w:rsidP="008E3216">
      <w:pPr>
        <w:numPr>
          <w:ilvl w:val="0"/>
          <w:numId w:val="7"/>
        </w:numPr>
        <w:tabs>
          <w:tab w:val="clear" w:pos="720"/>
          <w:tab w:val="num" w:pos="490"/>
        </w:tabs>
        <w:spacing w:line="360" w:lineRule="auto"/>
        <w:ind w:left="490" w:hanging="490"/>
        <w:jc w:val="both"/>
      </w:pPr>
      <w:r w:rsidRPr="00FD4F4E">
        <w:lastRenderedPageBreak/>
        <w:t>wykonywanie czynności związanych ze sprawowaniem nadzoru nad bezpieczeństwem produktów pochodzenia zwierzęcego, w tym nad spełnianiem wymagań określonych przez właściwe organy państw trzecich dla zakładów uprawnionych do wysyłki produktów pochodzenia zwierzęcego do tych państw;</w:t>
      </w:r>
    </w:p>
    <w:p w:rsidR="009B0F9F" w:rsidRPr="00FD4F4E" w:rsidRDefault="009B0F9F" w:rsidP="008E3216">
      <w:pPr>
        <w:numPr>
          <w:ilvl w:val="0"/>
          <w:numId w:val="7"/>
        </w:numPr>
        <w:tabs>
          <w:tab w:val="clear" w:pos="720"/>
          <w:tab w:val="num" w:pos="490"/>
        </w:tabs>
        <w:spacing w:line="360" w:lineRule="auto"/>
        <w:ind w:left="490" w:hanging="490"/>
        <w:jc w:val="both"/>
      </w:pPr>
      <w:r w:rsidRPr="00FD4F4E">
        <w:t>sprawowanie nadzoru nad stosowaniem przez podmioty podlegające nadzorowi Inspekcji obowiązkowego systemu znakowania wołowiny;</w:t>
      </w:r>
    </w:p>
    <w:p w:rsidR="009B0F9F" w:rsidRPr="00FD4F4E" w:rsidRDefault="009B0F9F" w:rsidP="008E3216">
      <w:pPr>
        <w:numPr>
          <w:ilvl w:val="0"/>
          <w:numId w:val="7"/>
        </w:numPr>
        <w:tabs>
          <w:tab w:val="clear" w:pos="720"/>
          <w:tab w:val="num" w:pos="490"/>
        </w:tabs>
        <w:spacing w:line="360" w:lineRule="auto"/>
        <w:ind w:left="490" w:hanging="490"/>
        <w:jc w:val="both"/>
      </w:pPr>
      <w:r w:rsidRPr="00FD4F4E">
        <w:t>wykonywanie czynności w celu realizacji zadań wynikających z przepisów rozporządzenia nr 853/2004, rozporządzenia nr 854/2004 i rozporządzenia</w:t>
      </w:r>
      <w:r w:rsidR="005F4E3B">
        <w:t xml:space="preserve"> </w:t>
      </w:r>
      <w:r w:rsidRPr="00FD4F4E">
        <w:t>nr 882/2004 lub z przepisów Unii Europejskiej wydanych w trybie tych rozporządzeń;</w:t>
      </w:r>
    </w:p>
    <w:p w:rsidR="009B0F9F" w:rsidRPr="00FD4F4E" w:rsidRDefault="009B0F9F" w:rsidP="008E3216">
      <w:pPr>
        <w:numPr>
          <w:ilvl w:val="0"/>
          <w:numId w:val="7"/>
        </w:numPr>
        <w:tabs>
          <w:tab w:val="clear" w:pos="720"/>
          <w:tab w:val="num" w:pos="490"/>
        </w:tabs>
        <w:spacing w:line="360" w:lineRule="auto"/>
        <w:ind w:left="490" w:hanging="490"/>
        <w:jc w:val="both"/>
      </w:pPr>
      <w:r w:rsidRPr="00FD4F4E">
        <w:t>sprawowanie nadzoru nad produkcją produktów pochodzenia zwierzęcego</w:t>
      </w:r>
      <w:r w:rsidR="005F4E3B">
        <w:t xml:space="preserve"> </w:t>
      </w:r>
      <w:r w:rsidRPr="00FD4F4E">
        <w:t>na obszarach podlegających ograniczeniom, nakazom lub zakazom, wydanym</w:t>
      </w:r>
      <w:r w:rsidR="005F4E3B">
        <w:t xml:space="preserve"> </w:t>
      </w:r>
      <w:r w:rsidRPr="00FD4F4E">
        <w:t>na podstawie przepisów o ochronie zdrowia zwierząt oraz zwalczaniu chorób zakaźnych zwierząt, oraz produkcją produktów pochodzenia zwierzęcego pochodzących z tych obszarów i wprowadzanie na rynek takich produktów;</w:t>
      </w:r>
    </w:p>
    <w:p w:rsidR="006805A0" w:rsidRDefault="009B0F9F" w:rsidP="008E3216">
      <w:pPr>
        <w:numPr>
          <w:ilvl w:val="0"/>
          <w:numId w:val="7"/>
        </w:numPr>
        <w:tabs>
          <w:tab w:val="clear" w:pos="720"/>
          <w:tab w:val="num" w:pos="490"/>
        </w:tabs>
        <w:spacing w:line="360" w:lineRule="auto"/>
        <w:ind w:left="490" w:hanging="490"/>
        <w:jc w:val="both"/>
      </w:pPr>
      <w:r w:rsidRPr="00FD4F4E">
        <w:t>sprawowanie nadzoru nad produkcją produktów pochodzenia zwierzęcego,</w:t>
      </w:r>
      <w:r w:rsidR="005F4E3B">
        <w:t xml:space="preserve"> </w:t>
      </w:r>
      <w:r w:rsidRPr="00FD4F4E">
        <w:t>w zakresie nieuregulowanym w przepisach rozporządzenia nr 852/2004, rozporządzenia nr 853/2004 i w przepisach Unii Europejskiej wydanych w trybie tych rozporządzeń, a także w zakresie, w jakim te przepisy upoważniają państwo członkowskie Unii Europejskiej do wydania odrębnych regulacji prawnych</w:t>
      </w:r>
      <w:r w:rsidR="006805A0">
        <w:t>;</w:t>
      </w:r>
    </w:p>
    <w:p w:rsidR="009B0F9F" w:rsidRPr="00FD4F4E" w:rsidRDefault="009B0F9F" w:rsidP="008E3216">
      <w:pPr>
        <w:numPr>
          <w:ilvl w:val="0"/>
          <w:numId w:val="7"/>
        </w:numPr>
        <w:tabs>
          <w:tab w:val="clear" w:pos="720"/>
          <w:tab w:val="num" w:pos="490"/>
        </w:tabs>
        <w:spacing w:line="360" w:lineRule="auto"/>
        <w:ind w:left="490" w:hanging="490"/>
        <w:jc w:val="both"/>
      </w:pPr>
      <w:r w:rsidRPr="00FD4F4E">
        <w:t>sprawowanie nadzoru nad produkcją mięsa przeznaczonego na użytek własny, w tym nad spełnieniem wymagań dotyczących zdrowia zwierząt, z których pozyskuje się mięso, wymagań, jakie powinny być spełnione przy uboju na terenie gospodarstwa, prowadzenie badania poubojowego mięsa, w tym mięsa pozyskanego w wyniku odstrzału zwierząt łownych,</w:t>
      </w:r>
      <w:r w:rsidR="005F4E3B">
        <w:t xml:space="preserve"> </w:t>
      </w:r>
      <w:r w:rsidRPr="00FD4F4E">
        <w:t>znakowanie mięsa;</w:t>
      </w:r>
    </w:p>
    <w:p w:rsidR="009B0F9F" w:rsidRPr="00FD4F4E" w:rsidRDefault="009B0F9F" w:rsidP="008E3216">
      <w:pPr>
        <w:numPr>
          <w:ilvl w:val="0"/>
          <w:numId w:val="7"/>
        </w:numPr>
        <w:tabs>
          <w:tab w:val="clear" w:pos="720"/>
          <w:tab w:val="num" w:pos="490"/>
        </w:tabs>
        <w:spacing w:line="360" w:lineRule="auto"/>
        <w:ind w:left="490" w:hanging="490"/>
        <w:jc w:val="both"/>
      </w:pPr>
      <w:r w:rsidRPr="00FD4F4E">
        <w:t>sprawowanie nadzoru nad działalnością marginalną, lokalną i ograniczoną;</w:t>
      </w:r>
    </w:p>
    <w:p w:rsidR="009B0F9F" w:rsidRPr="00FD4F4E" w:rsidRDefault="009B0F9F" w:rsidP="008E3216">
      <w:pPr>
        <w:numPr>
          <w:ilvl w:val="0"/>
          <w:numId w:val="7"/>
        </w:numPr>
        <w:tabs>
          <w:tab w:val="clear" w:pos="720"/>
          <w:tab w:val="num" w:pos="490"/>
        </w:tabs>
        <w:spacing w:line="360" w:lineRule="auto"/>
        <w:ind w:left="490" w:hanging="490"/>
        <w:jc w:val="both"/>
      </w:pPr>
      <w:r w:rsidRPr="00FD4F4E">
        <w:t>sprawowanie nadzoru nad produkcją produktów pochodzenia zwierzęcego</w:t>
      </w:r>
      <w:r w:rsidR="005F4E3B">
        <w:t xml:space="preserve"> </w:t>
      </w:r>
      <w:r w:rsidRPr="00FD4F4E">
        <w:t>o tradycyjnym charakterze wprowadzanych na rynek;</w:t>
      </w:r>
    </w:p>
    <w:p w:rsidR="009B0F9F" w:rsidRPr="00FD4F4E" w:rsidRDefault="009B0F9F" w:rsidP="008E3216">
      <w:pPr>
        <w:numPr>
          <w:ilvl w:val="0"/>
          <w:numId w:val="7"/>
        </w:numPr>
        <w:tabs>
          <w:tab w:val="clear" w:pos="720"/>
          <w:tab w:val="num" w:pos="490"/>
        </w:tabs>
        <w:spacing w:line="360" w:lineRule="auto"/>
        <w:ind w:left="490" w:hanging="490"/>
        <w:jc w:val="both"/>
      </w:pPr>
      <w:r w:rsidRPr="00FD4F4E">
        <w:t>prowadzenie monitorowania substancji niedozwolonych, pozostałości chemicznych, biologicznych, produktów leczniczych i skażeń promieniotwórczych u zwierząt, w ich wydzielinach i wydalinach, w tkankach lub narządach zwierząt, w produktach pochodzenia zwierzęcego, w wodzie przeznaczonej do pojenia zwierząt oraz środkach żywienia zwierząt;</w:t>
      </w:r>
    </w:p>
    <w:p w:rsidR="009B0F9F" w:rsidRPr="00FD4F4E" w:rsidRDefault="009B0F9F" w:rsidP="008E3216">
      <w:pPr>
        <w:numPr>
          <w:ilvl w:val="0"/>
          <w:numId w:val="7"/>
        </w:numPr>
        <w:tabs>
          <w:tab w:val="clear" w:pos="720"/>
          <w:tab w:val="num" w:pos="490"/>
        </w:tabs>
        <w:spacing w:line="360" w:lineRule="auto"/>
        <w:ind w:left="490" w:hanging="490"/>
        <w:jc w:val="both"/>
      </w:pPr>
      <w:r w:rsidRPr="00FD4F4E">
        <w:lastRenderedPageBreak/>
        <w:t>sprawowanie nadzoru nad ubojem z konieczności domowych zwierząt kopytnych;</w:t>
      </w:r>
    </w:p>
    <w:p w:rsidR="009B0F9F" w:rsidRPr="00FD4F4E" w:rsidRDefault="009B0F9F" w:rsidP="008E3216">
      <w:pPr>
        <w:numPr>
          <w:ilvl w:val="0"/>
          <w:numId w:val="7"/>
        </w:numPr>
        <w:tabs>
          <w:tab w:val="clear" w:pos="720"/>
          <w:tab w:val="num" w:pos="490"/>
        </w:tabs>
        <w:spacing w:line="360" w:lineRule="auto"/>
        <w:ind w:left="490" w:hanging="490"/>
        <w:jc w:val="both"/>
      </w:pPr>
      <w:r w:rsidRPr="00FD4F4E">
        <w:t>sprawowanie nadzoru nad szkoleniami myśliwych;</w:t>
      </w:r>
    </w:p>
    <w:p w:rsidR="009B0F9F" w:rsidRPr="00FD4F4E" w:rsidRDefault="009B0F9F" w:rsidP="008E3216">
      <w:pPr>
        <w:numPr>
          <w:ilvl w:val="0"/>
          <w:numId w:val="7"/>
        </w:numPr>
        <w:tabs>
          <w:tab w:val="clear" w:pos="720"/>
          <w:tab w:val="num" w:pos="490"/>
        </w:tabs>
        <w:spacing w:line="360" w:lineRule="auto"/>
        <w:ind w:left="490" w:hanging="490"/>
        <w:jc w:val="both"/>
      </w:pPr>
      <w:r w:rsidRPr="00FD4F4E">
        <w:t>zatwierdzanie w drodze decyzji administracyjnych projektów technologicznych zakładów;</w:t>
      </w:r>
    </w:p>
    <w:p w:rsidR="009B0F9F" w:rsidRPr="00FD4F4E" w:rsidRDefault="009B0F9F" w:rsidP="008E3216">
      <w:pPr>
        <w:numPr>
          <w:ilvl w:val="0"/>
          <w:numId w:val="7"/>
        </w:numPr>
        <w:tabs>
          <w:tab w:val="clear" w:pos="720"/>
          <w:tab w:val="num" w:pos="490"/>
        </w:tabs>
        <w:spacing w:line="360" w:lineRule="auto"/>
        <w:ind w:left="490" w:hanging="490"/>
        <w:jc w:val="both"/>
      </w:pPr>
      <w:r w:rsidRPr="00FD4F4E">
        <w:t>prowadzenie rejestrów:</w:t>
      </w:r>
    </w:p>
    <w:p w:rsidR="009B0F9F" w:rsidRPr="00FD4F4E" w:rsidRDefault="009B0F9F" w:rsidP="008E3216">
      <w:pPr>
        <w:numPr>
          <w:ilvl w:val="1"/>
          <w:numId w:val="7"/>
        </w:numPr>
        <w:tabs>
          <w:tab w:val="clear" w:pos="1440"/>
          <w:tab w:val="num" w:pos="840"/>
        </w:tabs>
        <w:spacing w:line="360" w:lineRule="auto"/>
        <w:ind w:left="840" w:hanging="336"/>
        <w:jc w:val="both"/>
      </w:pPr>
      <w:r w:rsidRPr="00FD4F4E">
        <w:t>zakładów prowadzących sprzedaż bezpośrednią produktów pochodzenia zwierzęcego, zakładów będących gospodarstwami, na terenie których dokonuje się uboju zwierząt pochodzących z innych gospodarstw w celu pozyskania mięsa na użytek własny, zakładów, które podlegają rejestracji zgodnie z art. 6 ust. 2 rozporządzenia nr 852/2004, w tym zakładów zatwierdzonych zgodnie z art. 4 ust. 2 rozporządzenia nr 853/2004,</w:t>
      </w:r>
      <w:r w:rsidR="005F4E3B">
        <w:t xml:space="preserve"> </w:t>
      </w:r>
      <w:r w:rsidRPr="00FD4F4E">
        <w:t>ze wskazaniem zakładów zatwierdzonych korzystających z krajowych środków dostosowujących, o których mowa w art. 10 ust. 3 rozporządzenia</w:t>
      </w:r>
      <w:r w:rsidR="005F4E3B">
        <w:t xml:space="preserve"> </w:t>
      </w:r>
      <w:r w:rsidRPr="00FD4F4E">
        <w:t>nr 853/2004 oraz zakładów prowadzących działalność marginalną, lokalną</w:t>
      </w:r>
      <w:r w:rsidR="005F4E3B">
        <w:t xml:space="preserve"> </w:t>
      </w:r>
      <w:r w:rsidRPr="00FD4F4E">
        <w:t>i ograniczoną,</w:t>
      </w:r>
      <w:r w:rsidR="005F624C" w:rsidRPr="00FD4F4E">
        <w:t xml:space="preserve"> zakładów prowadzących rolniczy handel detaliczny,</w:t>
      </w:r>
    </w:p>
    <w:p w:rsidR="009B0F9F" w:rsidRDefault="009B0F9F" w:rsidP="008E3216">
      <w:pPr>
        <w:numPr>
          <w:ilvl w:val="1"/>
          <w:numId w:val="7"/>
        </w:numPr>
        <w:tabs>
          <w:tab w:val="clear" w:pos="1440"/>
          <w:tab w:val="num" w:pos="840"/>
        </w:tabs>
        <w:spacing w:line="360" w:lineRule="auto"/>
        <w:ind w:left="840" w:hanging="336"/>
        <w:jc w:val="both"/>
      </w:pPr>
      <w:r w:rsidRPr="00FD4F4E">
        <w:t>innych podmiotów podlegających rejestracji,</w:t>
      </w:r>
    </w:p>
    <w:p w:rsidR="000D3AF8" w:rsidRPr="00FD4F4E" w:rsidRDefault="000D3AF8" w:rsidP="008E3216">
      <w:pPr>
        <w:numPr>
          <w:ilvl w:val="1"/>
          <w:numId w:val="7"/>
        </w:numPr>
        <w:tabs>
          <w:tab w:val="clear" w:pos="1440"/>
          <w:tab w:val="num" w:pos="840"/>
        </w:tabs>
        <w:spacing w:line="360" w:lineRule="auto"/>
        <w:ind w:left="840" w:hanging="336"/>
        <w:jc w:val="both"/>
      </w:pPr>
      <w:r w:rsidRPr="00FD4F4E">
        <w:t>zakładów zatwierdzonych w trybie i na zasadach określonych w art. 31 ust. 2 rozporządzenia nr 882/2004, ze wskazaniem zakładów zatwierdzonych korzystających z krajowych środków dostosowujących, o których mowa w art. 10 ust. 3 rozporządzenia nr 853/2004;</w:t>
      </w:r>
    </w:p>
    <w:p w:rsidR="009B0F9F" w:rsidRPr="00FD4F4E" w:rsidRDefault="009B0F9F" w:rsidP="008E3216">
      <w:pPr>
        <w:numPr>
          <w:ilvl w:val="0"/>
          <w:numId w:val="7"/>
        </w:numPr>
        <w:tabs>
          <w:tab w:val="clear" w:pos="720"/>
          <w:tab w:val="num" w:pos="490"/>
        </w:tabs>
        <w:spacing w:line="360" w:lineRule="auto"/>
        <w:ind w:left="490" w:hanging="490"/>
        <w:jc w:val="both"/>
      </w:pPr>
      <w:r w:rsidRPr="00FD4F4E">
        <w:t>sprawowanie nadzoru nad produkcją podstawową, która podlega wpisowi do rejestru;</w:t>
      </w:r>
    </w:p>
    <w:p w:rsidR="009B0F9F" w:rsidRPr="00FD4F4E" w:rsidRDefault="009B0F9F" w:rsidP="008E3216">
      <w:pPr>
        <w:numPr>
          <w:ilvl w:val="0"/>
          <w:numId w:val="7"/>
        </w:numPr>
        <w:tabs>
          <w:tab w:val="clear" w:pos="720"/>
          <w:tab w:val="num" w:pos="490"/>
        </w:tabs>
        <w:spacing w:line="360" w:lineRule="auto"/>
        <w:ind w:left="490" w:hanging="490"/>
        <w:jc w:val="both"/>
      </w:pPr>
      <w:r w:rsidRPr="00FD4F4E">
        <w:t>nadawanie zakładom uprawnień do produkcji na rynki państw trzecich;</w:t>
      </w:r>
    </w:p>
    <w:p w:rsidR="009B0F9F" w:rsidRPr="00FD4F4E" w:rsidRDefault="009B0F9F" w:rsidP="008E3216">
      <w:pPr>
        <w:numPr>
          <w:ilvl w:val="0"/>
          <w:numId w:val="7"/>
        </w:numPr>
        <w:tabs>
          <w:tab w:val="clear" w:pos="720"/>
          <w:tab w:val="num" w:pos="490"/>
        </w:tabs>
        <w:spacing w:line="360" w:lineRule="auto"/>
        <w:ind w:left="490" w:hanging="490"/>
        <w:jc w:val="both"/>
      </w:pPr>
      <w:r w:rsidRPr="00FD4F4E">
        <w:t>uzgadnianie z właściwymi władzami państw trzecich wymagań weterynaryjnych, jakie powinny być spełnione przy przywozie z państwa trzeciego i wywozie do tego państwa produktów pochodzenia zwierzęcego, w zakresie nieokreślonym</w:t>
      </w:r>
      <w:r w:rsidR="005F4E3B">
        <w:t xml:space="preserve"> </w:t>
      </w:r>
      <w:r w:rsidRPr="00FD4F4E">
        <w:t>w przepisach Unii Europejskiej;</w:t>
      </w:r>
    </w:p>
    <w:p w:rsidR="009B0F9F" w:rsidRPr="00FD4F4E" w:rsidRDefault="009B0F9F" w:rsidP="008E3216">
      <w:pPr>
        <w:numPr>
          <w:ilvl w:val="0"/>
          <w:numId w:val="7"/>
        </w:numPr>
        <w:tabs>
          <w:tab w:val="clear" w:pos="720"/>
          <w:tab w:val="num" w:pos="490"/>
        </w:tabs>
        <w:spacing w:line="360" w:lineRule="auto"/>
        <w:ind w:left="490" w:hanging="490"/>
        <w:jc w:val="both"/>
      </w:pPr>
      <w:r w:rsidRPr="00FD4F4E">
        <w:t xml:space="preserve">ponoszenie kosztów opracowywania wymagań państw trzecich pozyskanych od właściwych władz lub przez placówki dyplomatyczne </w:t>
      </w:r>
      <w:r w:rsidR="0099156C" w:rsidRPr="00FD4F4E">
        <w:t xml:space="preserve">Rzeczypospolitej Polskiej </w:t>
      </w:r>
      <w:r w:rsidRPr="00FD4F4E">
        <w:t>i podawanie ich do publicznej wiadomości;</w:t>
      </w:r>
    </w:p>
    <w:p w:rsidR="009B0F9F" w:rsidRPr="00FD4F4E" w:rsidRDefault="009B0F9F" w:rsidP="008E3216">
      <w:pPr>
        <w:numPr>
          <w:ilvl w:val="0"/>
          <w:numId w:val="7"/>
        </w:numPr>
        <w:tabs>
          <w:tab w:val="clear" w:pos="720"/>
          <w:tab w:val="num" w:pos="490"/>
        </w:tabs>
        <w:spacing w:line="360" w:lineRule="auto"/>
        <w:ind w:left="490" w:hanging="490"/>
        <w:jc w:val="both"/>
      </w:pPr>
      <w:r w:rsidRPr="00FD4F4E">
        <w:t>weryfikowanie orzeczeń lekarskich dla celów sanitarno-epidemiologicznych o braku przeciwwskazań do wykonywania prac, przy wykonywaniu których istnieje możliwość przeniesienia zakażenia na inne osoby;</w:t>
      </w:r>
    </w:p>
    <w:p w:rsidR="009B0F9F" w:rsidRPr="00FD4F4E" w:rsidRDefault="009B0F9F" w:rsidP="008E3216">
      <w:pPr>
        <w:numPr>
          <w:ilvl w:val="0"/>
          <w:numId w:val="7"/>
        </w:numPr>
        <w:tabs>
          <w:tab w:val="clear" w:pos="720"/>
          <w:tab w:val="num" w:pos="490"/>
        </w:tabs>
        <w:spacing w:line="360" w:lineRule="auto"/>
        <w:ind w:left="490" w:hanging="490"/>
        <w:jc w:val="both"/>
      </w:pPr>
      <w:r w:rsidRPr="00FD4F4E">
        <w:lastRenderedPageBreak/>
        <w:t>powiadamianie Komisji Europejskiej oraz pozostałych państw członkowskich Unii Europejskiej o przyznanych odstępstwach, na zasadach określonych w art. 7 ust. 3 rozporządzenia nr 2074/2005;</w:t>
      </w:r>
    </w:p>
    <w:p w:rsidR="009B0F9F" w:rsidRPr="00FD4F4E" w:rsidRDefault="009B0F9F" w:rsidP="008E3216">
      <w:pPr>
        <w:numPr>
          <w:ilvl w:val="0"/>
          <w:numId w:val="7"/>
        </w:numPr>
        <w:tabs>
          <w:tab w:val="clear" w:pos="720"/>
          <w:tab w:val="num" w:pos="490"/>
        </w:tabs>
        <w:spacing w:line="360" w:lineRule="auto"/>
        <w:ind w:left="490" w:hanging="490"/>
        <w:jc w:val="both"/>
      </w:pPr>
      <w:r w:rsidRPr="00FD4F4E">
        <w:t xml:space="preserve">współpraca z innymi </w:t>
      </w:r>
      <w:r w:rsidR="003737CE">
        <w:t>i</w:t>
      </w:r>
      <w:r w:rsidRPr="00FD4F4E">
        <w:t>nspekcjami w zakresie bezpieczeństwa żywności;</w:t>
      </w:r>
    </w:p>
    <w:p w:rsidR="009B0F9F" w:rsidRPr="00FD4F4E" w:rsidRDefault="009B0F9F" w:rsidP="008E3216">
      <w:pPr>
        <w:numPr>
          <w:ilvl w:val="0"/>
          <w:numId w:val="7"/>
        </w:numPr>
        <w:tabs>
          <w:tab w:val="clear" w:pos="720"/>
          <w:tab w:val="num" w:pos="490"/>
        </w:tabs>
        <w:spacing w:line="360" w:lineRule="auto"/>
        <w:ind w:left="490" w:hanging="490"/>
        <w:jc w:val="both"/>
      </w:pPr>
      <w:r w:rsidRPr="00FD4F4E">
        <w:t>kontrola transportów produktów, jeżeli posiada się informacje lub uzyska je od właściwej władzy państwa, przez terytorium którego produkty były transportowane,</w:t>
      </w:r>
      <w:r w:rsidR="005F4E3B">
        <w:t xml:space="preserve"> </w:t>
      </w:r>
      <w:r w:rsidRPr="00FD4F4E">
        <w:t>że zachodzi podejrzenie naruszenia przepisów Unii Europejskiej;</w:t>
      </w:r>
    </w:p>
    <w:p w:rsidR="009B0F9F" w:rsidRPr="00FD4F4E" w:rsidRDefault="009B0F9F" w:rsidP="008E3216">
      <w:pPr>
        <w:numPr>
          <w:ilvl w:val="0"/>
          <w:numId w:val="7"/>
        </w:numPr>
        <w:tabs>
          <w:tab w:val="clear" w:pos="720"/>
          <w:tab w:val="num" w:pos="490"/>
        </w:tabs>
        <w:spacing w:line="360" w:lineRule="auto"/>
        <w:ind w:left="490" w:hanging="490"/>
        <w:jc w:val="both"/>
      </w:pPr>
      <w:r w:rsidRPr="00FD4F4E">
        <w:t>przeprowadzanie analizy i ocen</w:t>
      </w:r>
      <w:r w:rsidR="000D3AF8">
        <w:t>y</w:t>
      </w:r>
      <w:r w:rsidRPr="00FD4F4E">
        <w:t xml:space="preserve"> ryzyka w rozumieniu art. 3 pkt 10 i 11 rozporządzenia nr 178/2002; </w:t>
      </w:r>
    </w:p>
    <w:p w:rsidR="009B0F9F" w:rsidRPr="00FD4F4E" w:rsidRDefault="009B0F9F" w:rsidP="008E3216">
      <w:pPr>
        <w:numPr>
          <w:ilvl w:val="0"/>
          <w:numId w:val="7"/>
        </w:numPr>
        <w:tabs>
          <w:tab w:val="clear" w:pos="720"/>
          <w:tab w:val="num" w:pos="490"/>
        </w:tabs>
        <w:spacing w:line="360" w:lineRule="auto"/>
        <w:ind w:left="490" w:hanging="490"/>
        <w:jc w:val="both"/>
      </w:pPr>
      <w:r w:rsidRPr="00FD4F4E">
        <w:t>zarządzanie ryzykiem i informowanie o ryzyku – w rozumieniu art. 3 pkt 12 i 13 rozporządzenia nr 178/2002;</w:t>
      </w:r>
    </w:p>
    <w:p w:rsidR="009B0F9F" w:rsidRPr="00FD4F4E" w:rsidRDefault="009B0F9F" w:rsidP="008E3216">
      <w:pPr>
        <w:numPr>
          <w:ilvl w:val="0"/>
          <w:numId w:val="7"/>
        </w:numPr>
        <w:tabs>
          <w:tab w:val="clear" w:pos="720"/>
          <w:tab w:val="num" w:pos="490"/>
        </w:tabs>
        <w:spacing w:line="360" w:lineRule="auto"/>
        <w:ind w:left="490" w:hanging="490"/>
        <w:jc w:val="both"/>
      </w:pPr>
      <w:r w:rsidRPr="00FD4F4E">
        <w:t>nadz</w:t>
      </w:r>
      <w:r w:rsidR="009556BB" w:rsidRPr="00FD4F4E">
        <w:t>ór</w:t>
      </w:r>
      <w:r w:rsidRPr="00FD4F4E">
        <w:t xml:space="preserve"> nad bezpieczeństwem stosowania substancji dodatkowych, substancji aromatyzujących i enzymów w żywności pochodzenia zwierzęcego,</w:t>
      </w:r>
      <w:r w:rsidR="005F4E3B">
        <w:t xml:space="preserve"> </w:t>
      </w:r>
      <w:r w:rsidRPr="00FD4F4E">
        <w:t>a także nad ich prawidłowym przechowywaniem;</w:t>
      </w:r>
    </w:p>
    <w:p w:rsidR="009B0F9F" w:rsidRPr="00FD4F4E" w:rsidRDefault="009B0F9F" w:rsidP="008E3216">
      <w:pPr>
        <w:numPr>
          <w:ilvl w:val="0"/>
          <w:numId w:val="7"/>
        </w:numPr>
        <w:tabs>
          <w:tab w:val="clear" w:pos="720"/>
          <w:tab w:val="num" w:pos="490"/>
        </w:tabs>
        <w:spacing w:line="360" w:lineRule="auto"/>
        <w:ind w:left="490" w:hanging="490"/>
        <w:jc w:val="both"/>
      </w:pPr>
      <w:r w:rsidRPr="00FD4F4E">
        <w:t>prowadzenie weryfikacji</w:t>
      </w:r>
      <w:r w:rsidR="005F4E3B">
        <w:t xml:space="preserve"> </w:t>
      </w:r>
      <w:r w:rsidRPr="00FD4F4E">
        <w:t>badań przechowalniczych i testów obciążeniowych w celu określenia daty minimalnej trwałości lub terminu przydatności do spożycia;</w:t>
      </w:r>
    </w:p>
    <w:p w:rsidR="009B0F9F" w:rsidRPr="00FD4F4E" w:rsidRDefault="009B0F9F" w:rsidP="008E3216">
      <w:pPr>
        <w:numPr>
          <w:ilvl w:val="0"/>
          <w:numId w:val="7"/>
        </w:numPr>
        <w:tabs>
          <w:tab w:val="clear" w:pos="720"/>
          <w:tab w:val="num" w:pos="490"/>
        </w:tabs>
        <w:spacing w:line="360" w:lineRule="auto"/>
        <w:ind w:left="490" w:hanging="490"/>
        <w:jc w:val="both"/>
      </w:pPr>
      <w:r w:rsidRPr="00FD4F4E">
        <w:t>nadz</w:t>
      </w:r>
      <w:r w:rsidR="009556BB" w:rsidRPr="00FD4F4E">
        <w:t>ór</w:t>
      </w:r>
      <w:r w:rsidRPr="00FD4F4E">
        <w:t xml:space="preserve"> nad stosowaniem w zakładach dobrej praktyki higienicznej (Good Hygienic Practice – GHP) i dobrej praktyki produkcyjnej (Good Manufacturing Practice – GMP),</w:t>
      </w:r>
    </w:p>
    <w:p w:rsidR="009B0F9F" w:rsidRPr="00FD4F4E" w:rsidRDefault="009B0F9F" w:rsidP="008E3216">
      <w:pPr>
        <w:numPr>
          <w:ilvl w:val="0"/>
          <w:numId w:val="7"/>
        </w:numPr>
        <w:tabs>
          <w:tab w:val="clear" w:pos="720"/>
          <w:tab w:val="num" w:pos="490"/>
        </w:tabs>
        <w:spacing w:line="360" w:lineRule="auto"/>
        <w:ind w:left="490" w:hanging="490"/>
        <w:jc w:val="both"/>
      </w:pPr>
      <w:r w:rsidRPr="00FD4F4E">
        <w:t>prowadzenie w zakładach audytów systemu opartego na zasadach HACCP;</w:t>
      </w:r>
    </w:p>
    <w:p w:rsidR="009B0F9F" w:rsidRPr="00FD4F4E" w:rsidRDefault="009B0F9F" w:rsidP="008E3216">
      <w:pPr>
        <w:numPr>
          <w:ilvl w:val="0"/>
          <w:numId w:val="7"/>
        </w:numPr>
        <w:tabs>
          <w:tab w:val="clear" w:pos="720"/>
          <w:tab w:val="num" w:pos="490"/>
        </w:tabs>
        <w:spacing w:line="360" w:lineRule="auto"/>
        <w:ind w:left="490" w:hanging="490"/>
        <w:jc w:val="both"/>
      </w:pPr>
      <w:r w:rsidRPr="00FD4F4E">
        <w:t xml:space="preserve"> prowadzenie kontroli w zakładach produkujących produkty spożywcze pochodzenia zwierzęcego w zakresie materiałów przeznaczonych do kontaktu z żywnością; </w:t>
      </w:r>
    </w:p>
    <w:p w:rsidR="009B0F9F" w:rsidRPr="00FD4F4E" w:rsidRDefault="009B0F9F" w:rsidP="008E3216">
      <w:pPr>
        <w:numPr>
          <w:ilvl w:val="0"/>
          <w:numId w:val="7"/>
        </w:numPr>
        <w:tabs>
          <w:tab w:val="clear" w:pos="720"/>
          <w:tab w:val="num" w:pos="490"/>
        </w:tabs>
        <w:spacing w:line="360" w:lineRule="auto"/>
        <w:ind w:left="490" w:hanging="490"/>
        <w:jc w:val="both"/>
      </w:pPr>
      <w:r w:rsidRPr="00FD4F4E">
        <w:t>nadzór nad wytwarzaniem, obrotem i stosowaniem pasz i pasz leczniczych</w:t>
      </w:r>
      <w:r w:rsidR="005F4E3B">
        <w:t xml:space="preserve"> </w:t>
      </w:r>
      <w:r w:rsidRPr="00FD4F4E">
        <w:t>w żywieniu zwierząt w wytwórniach pasz, punktach obrotu paszami oraz</w:t>
      </w:r>
      <w:r w:rsidR="005F4E3B">
        <w:t xml:space="preserve"> </w:t>
      </w:r>
      <w:r w:rsidRPr="00FD4F4E">
        <w:t>w gospodarstwach;</w:t>
      </w:r>
    </w:p>
    <w:p w:rsidR="009B0F9F" w:rsidRPr="00FD4F4E" w:rsidRDefault="009B0F9F" w:rsidP="008E3216">
      <w:pPr>
        <w:numPr>
          <w:ilvl w:val="0"/>
          <w:numId w:val="7"/>
        </w:numPr>
        <w:tabs>
          <w:tab w:val="clear" w:pos="720"/>
          <w:tab w:val="num" w:pos="490"/>
        </w:tabs>
        <w:spacing w:line="360" w:lineRule="auto"/>
        <w:ind w:left="490" w:hanging="490"/>
        <w:jc w:val="both"/>
      </w:pPr>
      <w:r w:rsidRPr="00FD4F4E">
        <w:t>nadzór nad wprowadzaniem na rynek zwierząt, produktów ubocznych pochodzenia zwierzęcego i produktów pochodnych</w:t>
      </w:r>
      <w:r w:rsidR="00C87D61">
        <w:t>;</w:t>
      </w:r>
    </w:p>
    <w:p w:rsidR="009B0F9F" w:rsidRPr="00FD4F4E" w:rsidRDefault="009B0F9F" w:rsidP="008E3216">
      <w:pPr>
        <w:numPr>
          <w:ilvl w:val="0"/>
          <w:numId w:val="7"/>
        </w:numPr>
        <w:tabs>
          <w:tab w:val="clear" w:pos="720"/>
          <w:tab w:val="num" w:pos="490"/>
        </w:tabs>
        <w:spacing w:line="360" w:lineRule="auto"/>
        <w:ind w:left="490" w:hanging="490"/>
        <w:jc w:val="both"/>
      </w:pPr>
      <w:r w:rsidRPr="00FD4F4E">
        <w:t>nadzór nad gromadzeniem, przechowywaniem, transportem, przetwarzaniem, operowaniem i użyciem ubocznych produktów pochodzenia zwierzęcego i produktów pochodnych;</w:t>
      </w:r>
    </w:p>
    <w:p w:rsidR="009B0F9F" w:rsidRPr="00FD4F4E" w:rsidRDefault="009B0F9F" w:rsidP="008E3216">
      <w:pPr>
        <w:numPr>
          <w:ilvl w:val="0"/>
          <w:numId w:val="7"/>
        </w:numPr>
        <w:tabs>
          <w:tab w:val="clear" w:pos="720"/>
          <w:tab w:val="num" w:pos="490"/>
        </w:tabs>
        <w:spacing w:line="360" w:lineRule="auto"/>
        <w:ind w:left="490" w:hanging="490"/>
        <w:jc w:val="both"/>
      </w:pPr>
      <w:r w:rsidRPr="00FD4F4E">
        <w:t xml:space="preserve"> nadzór nad obrotem i stosowaniem produktów leczniczych weterynaryjnych</w:t>
      </w:r>
      <w:r w:rsidR="005F4E3B">
        <w:t xml:space="preserve"> </w:t>
      </w:r>
      <w:r w:rsidRPr="00FD4F4E">
        <w:t xml:space="preserve">w hurtowniach farmaceutycznych produktów leczniczych weterynaryjnych, </w:t>
      </w:r>
      <w:r w:rsidRPr="00FD4F4E">
        <w:lastRenderedPageBreak/>
        <w:t xml:space="preserve">zakładach leczniczych dla zwierząt, podmiotach prowadzących obrót produktami leczniczymi </w:t>
      </w:r>
      <w:r w:rsidR="00055F75">
        <w:t>wydawanymi bez przepisu lekarza</w:t>
      </w:r>
      <w:r w:rsidRPr="00FD4F4E">
        <w:t xml:space="preserve">; </w:t>
      </w:r>
    </w:p>
    <w:p w:rsidR="009B0F9F" w:rsidRPr="00FD4F4E" w:rsidRDefault="009B0F9F" w:rsidP="008E3216">
      <w:pPr>
        <w:numPr>
          <w:ilvl w:val="0"/>
          <w:numId w:val="7"/>
        </w:numPr>
        <w:tabs>
          <w:tab w:val="clear" w:pos="720"/>
          <w:tab w:val="num" w:pos="490"/>
        </w:tabs>
        <w:spacing w:line="360" w:lineRule="auto"/>
        <w:ind w:left="490" w:hanging="490"/>
        <w:jc w:val="both"/>
      </w:pPr>
      <w:r w:rsidRPr="00FD4F4E">
        <w:t>nadzór nad przestrzeganiem wymagań weterynaryjnych przy prowadzeniu działalności regulowanych przepisami ustawy o ochronie zdrowia zwierząt oraz zwalczaniu chorób zakaźnych zwierząt</w:t>
      </w:r>
      <w:r w:rsidR="005F4E3B">
        <w:t xml:space="preserve"> </w:t>
      </w:r>
      <w:r w:rsidRPr="00FD4F4E">
        <w:t>(działalności nadzorowanych);</w:t>
      </w:r>
    </w:p>
    <w:p w:rsidR="009B0F9F" w:rsidRPr="00FD4F4E" w:rsidRDefault="009B0F9F" w:rsidP="008E3216">
      <w:pPr>
        <w:numPr>
          <w:ilvl w:val="0"/>
          <w:numId w:val="7"/>
        </w:numPr>
        <w:tabs>
          <w:tab w:val="clear" w:pos="720"/>
          <w:tab w:val="num" w:pos="490"/>
        </w:tabs>
        <w:spacing w:line="360" w:lineRule="auto"/>
        <w:ind w:left="490" w:hanging="490"/>
        <w:jc w:val="both"/>
      </w:pPr>
      <w:r w:rsidRPr="00FD4F4E">
        <w:t>nadzór nad wprowadzaniem do handlu zwierząt i niejadalnych produktów pochodzenia zwierzęcego;</w:t>
      </w:r>
    </w:p>
    <w:p w:rsidR="009B0F9F" w:rsidRPr="00FD4F4E" w:rsidRDefault="009B0F9F" w:rsidP="008E3216">
      <w:pPr>
        <w:numPr>
          <w:ilvl w:val="0"/>
          <w:numId w:val="7"/>
        </w:numPr>
        <w:tabs>
          <w:tab w:val="clear" w:pos="720"/>
          <w:tab w:val="num" w:pos="490"/>
        </w:tabs>
        <w:spacing w:line="360" w:lineRule="auto"/>
        <w:ind w:left="490" w:hanging="490"/>
        <w:jc w:val="both"/>
      </w:pPr>
      <w:r w:rsidRPr="00FD4F4E">
        <w:t>nadzór nad umieszczaniem na rynku zwierząt i niejadalnych produktów pochodzenia zwierzęcego, w tym pochodzących z handlu;</w:t>
      </w:r>
    </w:p>
    <w:p w:rsidR="009B0F9F" w:rsidRPr="00FD4F4E" w:rsidRDefault="009B0F9F" w:rsidP="008E3216">
      <w:pPr>
        <w:numPr>
          <w:ilvl w:val="0"/>
          <w:numId w:val="7"/>
        </w:numPr>
        <w:tabs>
          <w:tab w:val="clear" w:pos="720"/>
          <w:tab w:val="num" w:pos="490"/>
        </w:tabs>
        <w:spacing w:line="360" w:lineRule="auto"/>
        <w:ind w:left="490" w:hanging="490"/>
        <w:jc w:val="both"/>
      </w:pPr>
      <w:r w:rsidRPr="00FD4F4E">
        <w:t>nadzór</w:t>
      </w:r>
      <w:r w:rsidR="005F4E3B">
        <w:t xml:space="preserve"> </w:t>
      </w:r>
      <w:r w:rsidRPr="00FD4F4E">
        <w:t>i kontrola przestrzegania wymagań weterynaryjnych przy przemieszczaniu</w:t>
      </w:r>
      <w:r w:rsidR="005F4E3B">
        <w:t xml:space="preserve"> </w:t>
      </w:r>
      <w:r w:rsidRPr="00FD4F4E">
        <w:t>w celach niehandlowych zwierząt domowych towarzyszących podróżnym oraz zasad identyfikacji tych zwierząt;</w:t>
      </w:r>
    </w:p>
    <w:p w:rsidR="009B0F9F" w:rsidRPr="00FD4F4E" w:rsidRDefault="009B0F9F" w:rsidP="008E3216">
      <w:pPr>
        <w:numPr>
          <w:ilvl w:val="0"/>
          <w:numId w:val="7"/>
        </w:numPr>
        <w:tabs>
          <w:tab w:val="clear" w:pos="720"/>
          <w:tab w:val="num" w:pos="490"/>
        </w:tabs>
        <w:spacing w:line="360" w:lineRule="auto"/>
        <w:ind w:left="490" w:hanging="490"/>
        <w:jc w:val="both"/>
      </w:pPr>
      <w:r w:rsidRPr="00FD4F4E">
        <w:t>nadzór i kontrola przestrzegania wymagań weterynaryjnych przy przemieszczaniu</w:t>
      </w:r>
      <w:r w:rsidR="005F4E3B">
        <w:t xml:space="preserve"> </w:t>
      </w:r>
      <w:r w:rsidRPr="00FD4F4E">
        <w:t xml:space="preserve">w koniowatych oraz przemieszczaniu w celach niehandlowych zwierząt cyrkowych; </w:t>
      </w:r>
    </w:p>
    <w:p w:rsidR="009B0F9F" w:rsidRPr="00FD4F4E" w:rsidRDefault="009B0F9F" w:rsidP="008E3216">
      <w:pPr>
        <w:numPr>
          <w:ilvl w:val="0"/>
          <w:numId w:val="7"/>
        </w:numPr>
        <w:tabs>
          <w:tab w:val="clear" w:pos="720"/>
          <w:tab w:val="num" w:pos="490"/>
        </w:tabs>
        <w:spacing w:line="360" w:lineRule="auto"/>
        <w:ind w:left="490" w:hanging="490"/>
        <w:jc w:val="both"/>
      </w:pPr>
      <w:r w:rsidRPr="00FD4F4E">
        <w:t>zwalczanie chorób zakaźnych zwierząt podlegających obowiązkowi zwalczania;</w:t>
      </w:r>
    </w:p>
    <w:p w:rsidR="009B0F9F" w:rsidRPr="00FD4F4E" w:rsidRDefault="009B0F9F" w:rsidP="008E3216">
      <w:pPr>
        <w:numPr>
          <w:ilvl w:val="0"/>
          <w:numId w:val="7"/>
        </w:numPr>
        <w:tabs>
          <w:tab w:val="clear" w:pos="720"/>
          <w:tab w:val="num" w:pos="490"/>
        </w:tabs>
        <w:spacing w:line="360" w:lineRule="auto"/>
        <w:ind w:left="490" w:hanging="490"/>
        <w:jc w:val="both"/>
      </w:pPr>
      <w:r w:rsidRPr="00FD4F4E">
        <w:t>opracowanie programów zwalczania, monitorowania, wczesnego wykrywania chorób zakaźnych zwierząt w tym chorób odzwierzęcych;</w:t>
      </w:r>
    </w:p>
    <w:p w:rsidR="009B0F9F" w:rsidRPr="00FD4F4E" w:rsidRDefault="009B0F9F" w:rsidP="008E3216">
      <w:pPr>
        <w:numPr>
          <w:ilvl w:val="0"/>
          <w:numId w:val="7"/>
        </w:numPr>
        <w:tabs>
          <w:tab w:val="clear" w:pos="720"/>
          <w:tab w:val="num" w:pos="490"/>
        </w:tabs>
        <w:spacing w:line="360" w:lineRule="auto"/>
        <w:ind w:left="490" w:hanging="490"/>
        <w:jc w:val="both"/>
      </w:pPr>
      <w:r w:rsidRPr="00FD4F4E">
        <w:t>opracowanie programów bioasekuracji;</w:t>
      </w:r>
    </w:p>
    <w:p w:rsidR="009B0F9F" w:rsidRPr="00FD4F4E" w:rsidRDefault="009B0F9F" w:rsidP="008E3216">
      <w:pPr>
        <w:numPr>
          <w:ilvl w:val="0"/>
          <w:numId w:val="7"/>
        </w:numPr>
        <w:tabs>
          <w:tab w:val="clear" w:pos="720"/>
          <w:tab w:val="num" w:pos="490"/>
        </w:tabs>
        <w:spacing w:line="360" w:lineRule="auto"/>
        <w:ind w:left="490" w:hanging="490"/>
        <w:jc w:val="both"/>
      </w:pPr>
      <w:r w:rsidRPr="00FD4F4E">
        <w:t>opracowywanie planów gotowości zwalczania chorób zakaźnych zwierząt;</w:t>
      </w:r>
    </w:p>
    <w:p w:rsidR="009B0F9F" w:rsidRPr="00FD4F4E" w:rsidRDefault="009B0F9F" w:rsidP="008E3216">
      <w:pPr>
        <w:numPr>
          <w:ilvl w:val="0"/>
          <w:numId w:val="7"/>
        </w:numPr>
        <w:tabs>
          <w:tab w:val="clear" w:pos="720"/>
          <w:tab w:val="num" w:pos="490"/>
        </w:tabs>
        <w:spacing w:line="360" w:lineRule="auto"/>
        <w:ind w:left="490" w:hanging="490"/>
        <w:jc w:val="both"/>
      </w:pPr>
      <w:r w:rsidRPr="00FD4F4E">
        <w:t>monitorowanie i badania kontrolne zakażeń zwierząt;</w:t>
      </w:r>
    </w:p>
    <w:p w:rsidR="009B0F9F" w:rsidRPr="00FD4F4E" w:rsidRDefault="009B0F9F" w:rsidP="008E3216">
      <w:pPr>
        <w:numPr>
          <w:ilvl w:val="0"/>
          <w:numId w:val="7"/>
        </w:numPr>
        <w:tabs>
          <w:tab w:val="clear" w:pos="720"/>
          <w:tab w:val="num" w:pos="490"/>
        </w:tabs>
        <w:spacing w:line="360" w:lineRule="auto"/>
        <w:ind w:left="490" w:hanging="490"/>
        <w:jc w:val="both"/>
      </w:pPr>
      <w:r w:rsidRPr="00FD4F4E">
        <w:t>nadzór nad przestrzeganiem wymagań w zakresie humanitarnej ochrony zwierząt,</w:t>
      </w:r>
      <w:r w:rsidR="005F4E3B">
        <w:t xml:space="preserve"> </w:t>
      </w:r>
      <w:r w:rsidRPr="00FD4F4E">
        <w:t>w tym w czasie transportu;</w:t>
      </w:r>
    </w:p>
    <w:p w:rsidR="009B0F9F" w:rsidRPr="00FD4F4E" w:rsidRDefault="009B0F9F" w:rsidP="008E3216">
      <w:pPr>
        <w:numPr>
          <w:ilvl w:val="0"/>
          <w:numId w:val="7"/>
        </w:numPr>
        <w:tabs>
          <w:tab w:val="clear" w:pos="720"/>
          <w:tab w:val="num" w:pos="490"/>
        </w:tabs>
        <w:spacing w:line="360" w:lineRule="auto"/>
        <w:ind w:left="490" w:hanging="490"/>
        <w:jc w:val="both"/>
      </w:pPr>
      <w:r w:rsidRPr="00FD4F4E">
        <w:t>nadzór nad przestrzeganiem wymogów w zakresie identyfikacji i rejestracji zwierząt;</w:t>
      </w:r>
    </w:p>
    <w:p w:rsidR="009B0F9F" w:rsidRPr="00FD4F4E" w:rsidRDefault="009B0F9F" w:rsidP="008E3216">
      <w:pPr>
        <w:numPr>
          <w:ilvl w:val="0"/>
          <w:numId w:val="7"/>
        </w:numPr>
        <w:tabs>
          <w:tab w:val="clear" w:pos="720"/>
          <w:tab w:val="num" w:pos="490"/>
        </w:tabs>
        <w:spacing w:line="360" w:lineRule="auto"/>
        <w:ind w:left="490" w:hanging="490"/>
        <w:jc w:val="both"/>
      </w:pPr>
      <w:r w:rsidRPr="00FD4F4E">
        <w:t>prowadzenie kontroli administracyjnych i kontroli na miejscu przestrzegania wymogów w zakresie określonym w przepisach o płatnościach w ramach systemów wsparcia bezpośredniego;</w:t>
      </w:r>
    </w:p>
    <w:p w:rsidR="009B0F9F" w:rsidRPr="00FD4F4E" w:rsidRDefault="009B0F9F" w:rsidP="008E3216">
      <w:pPr>
        <w:numPr>
          <w:ilvl w:val="0"/>
          <w:numId w:val="7"/>
        </w:numPr>
        <w:tabs>
          <w:tab w:val="clear" w:pos="720"/>
          <w:tab w:val="num" w:pos="490"/>
        </w:tabs>
        <w:spacing w:line="360" w:lineRule="auto"/>
        <w:ind w:left="490" w:hanging="490"/>
        <w:jc w:val="both"/>
      </w:pPr>
      <w:r w:rsidRPr="00FD4F4E">
        <w:t>opracowywanie raportów finansowych w zakresie kosztów poniesionych na zwalczanie</w:t>
      </w:r>
      <w:r w:rsidR="008217BB" w:rsidRPr="00FD4F4E">
        <w:t xml:space="preserve"> lub </w:t>
      </w:r>
      <w:r w:rsidRPr="00FD4F4E">
        <w:t>monitoring chorób zakaźnych zwierząt, w tym sporządzanie wniosków dla Komisji Europejskiej uprawniających do uzyskania przez Polskę unijnego dofinansowania programów zwalczania chorób zakaźnych zwierząt;</w:t>
      </w:r>
    </w:p>
    <w:p w:rsidR="009B0F9F" w:rsidRPr="00FD4F4E" w:rsidRDefault="009B0F9F" w:rsidP="008E3216">
      <w:pPr>
        <w:numPr>
          <w:ilvl w:val="0"/>
          <w:numId w:val="7"/>
        </w:numPr>
        <w:tabs>
          <w:tab w:val="clear" w:pos="720"/>
          <w:tab w:val="num" w:pos="490"/>
        </w:tabs>
        <w:spacing w:line="360" w:lineRule="auto"/>
        <w:ind w:left="490" w:hanging="490"/>
        <w:jc w:val="both"/>
      </w:pPr>
      <w:r w:rsidRPr="00FD4F4E">
        <w:t>uczestnictwo w strukturach określonych przepisami o zarządzaniu kryzysowym;</w:t>
      </w:r>
    </w:p>
    <w:p w:rsidR="009B0F9F" w:rsidRPr="00FD4F4E" w:rsidRDefault="009B0F9F" w:rsidP="008E3216">
      <w:pPr>
        <w:numPr>
          <w:ilvl w:val="0"/>
          <w:numId w:val="7"/>
        </w:numPr>
        <w:tabs>
          <w:tab w:val="clear" w:pos="720"/>
          <w:tab w:val="num" w:pos="490"/>
        </w:tabs>
        <w:spacing w:line="360" w:lineRule="auto"/>
        <w:ind w:left="490" w:hanging="490"/>
        <w:jc w:val="both"/>
      </w:pPr>
      <w:r w:rsidRPr="00FD4F4E">
        <w:lastRenderedPageBreak/>
        <w:t xml:space="preserve"> prowadzenie kontroli działalności hodowcy, dostawcy i użytkownika;</w:t>
      </w:r>
    </w:p>
    <w:p w:rsidR="009B0F9F" w:rsidRPr="00FD4F4E" w:rsidRDefault="009B0F9F" w:rsidP="008E3216">
      <w:pPr>
        <w:numPr>
          <w:ilvl w:val="0"/>
          <w:numId w:val="7"/>
        </w:numPr>
        <w:tabs>
          <w:tab w:val="clear" w:pos="720"/>
          <w:tab w:val="num" w:pos="490"/>
        </w:tabs>
        <w:spacing w:line="360" w:lineRule="auto"/>
        <w:ind w:left="490" w:hanging="490"/>
        <w:jc w:val="both"/>
      </w:pPr>
      <w:r w:rsidRPr="00FD4F4E">
        <w:t>prowadzenie spraw związanych z uznaniem terytorium R</w:t>
      </w:r>
      <w:r w:rsidR="00015097" w:rsidRPr="00FD4F4E">
        <w:t xml:space="preserve">zeczypospolitej </w:t>
      </w:r>
      <w:r w:rsidRPr="00FD4F4E">
        <w:t>P</w:t>
      </w:r>
      <w:r w:rsidR="00015097" w:rsidRPr="00FD4F4E">
        <w:t>olskiej</w:t>
      </w:r>
      <w:r w:rsidRPr="00FD4F4E">
        <w:t xml:space="preserve"> lub jego części, za (urzędowo) wolne od chorób zakaźnych zwierząt (w tym chorób zwierząt akwakultury;</w:t>
      </w:r>
    </w:p>
    <w:p w:rsidR="009B0F9F" w:rsidRPr="00FD4F4E" w:rsidRDefault="009B0F9F" w:rsidP="008E3216">
      <w:pPr>
        <w:numPr>
          <w:ilvl w:val="0"/>
          <w:numId w:val="7"/>
        </w:numPr>
        <w:tabs>
          <w:tab w:val="clear" w:pos="720"/>
          <w:tab w:val="num" w:pos="490"/>
        </w:tabs>
        <w:spacing w:line="360" w:lineRule="auto"/>
        <w:ind w:left="490" w:hanging="490"/>
        <w:jc w:val="both"/>
      </w:pPr>
      <w:r w:rsidRPr="00FD4F4E">
        <w:t xml:space="preserve">prowadzenie spraw określonych przepisami o ochronie przyrody (kontrole </w:t>
      </w:r>
      <w:r w:rsidR="00055F75">
        <w:t>Z</w:t>
      </w:r>
      <w:r w:rsidRPr="00FD4F4E">
        <w:t>oo, wydawanie zaświadczeń);</w:t>
      </w:r>
    </w:p>
    <w:p w:rsidR="009B0F9F" w:rsidRPr="00FD4F4E" w:rsidRDefault="009B0F9F" w:rsidP="008E3216">
      <w:pPr>
        <w:numPr>
          <w:ilvl w:val="0"/>
          <w:numId w:val="7"/>
        </w:numPr>
        <w:tabs>
          <w:tab w:val="clear" w:pos="720"/>
          <w:tab w:val="num" w:pos="490"/>
        </w:tabs>
        <w:spacing w:line="360" w:lineRule="auto"/>
        <w:ind w:left="490" w:hanging="490"/>
        <w:jc w:val="both"/>
      </w:pPr>
      <w:r w:rsidRPr="00FD4F4E">
        <w:t>zwalczanie chorób zakaźnych zwierząt, w tym chorób odzwierzęcych;</w:t>
      </w:r>
    </w:p>
    <w:p w:rsidR="009B0F9F" w:rsidRPr="00FD4F4E" w:rsidRDefault="009B0F9F" w:rsidP="008E3216">
      <w:pPr>
        <w:numPr>
          <w:ilvl w:val="0"/>
          <w:numId w:val="7"/>
        </w:numPr>
        <w:tabs>
          <w:tab w:val="clear" w:pos="720"/>
          <w:tab w:val="num" w:pos="490"/>
        </w:tabs>
        <w:spacing w:line="360" w:lineRule="auto"/>
        <w:ind w:left="490" w:hanging="490"/>
        <w:jc w:val="both"/>
      </w:pPr>
      <w:r w:rsidRPr="00FD4F4E">
        <w:t>monitorowanie chorób odzwierzęcych i odzwierzęcych czynników chorobotwórczych oraz związanej z nimi oporności na środki przeciwustrojowe u zwierząt, w produktach pochodzenia zwierzęcego i środkach żywienia zwierząt;</w:t>
      </w:r>
    </w:p>
    <w:p w:rsidR="009B0F9F" w:rsidRPr="00FD4F4E" w:rsidRDefault="009B0F9F" w:rsidP="008E3216">
      <w:pPr>
        <w:numPr>
          <w:ilvl w:val="0"/>
          <w:numId w:val="7"/>
        </w:numPr>
        <w:tabs>
          <w:tab w:val="clear" w:pos="720"/>
          <w:tab w:val="num" w:pos="490"/>
        </w:tabs>
        <w:spacing w:line="360" w:lineRule="auto"/>
        <w:ind w:left="490" w:hanging="490"/>
        <w:jc w:val="both"/>
      </w:pPr>
      <w:r w:rsidRPr="00FD4F4E">
        <w:t>weterynaryjna kontrola graniczna;</w:t>
      </w:r>
    </w:p>
    <w:p w:rsidR="009B0F9F" w:rsidRPr="00FD4F4E" w:rsidRDefault="009B0F9F" w:rsidP="008E3216">
      <w:pPr>
        <w:numPr>
          <w:ilvl w:val="0"/>
          <w:numId w:val="7"/>
        </w:numPr>
        <w:tabs>
          <w:tab w:val="clear" w:pos="720"/>
          <w:tab w:val="num" w:pos="490"/>
        </w:tabs>
        <w:spacing w:line="360" w:lineRule="auto"/>
        <w:ind w:left="490" w:hanging="490"/>
        <w:jc w:val="both"/>
      </w:pPr>
      <w:r w:rsidRPr="00FD4F4E">
        <w:t>kontrola weterynaryjna w handlu i wywozie zwierząt oraz produktów w rozumieniu przepisów o kontroli weterynaryjnej w handlu;</w:t>
      </w:r>
    </w:p>
    <w:p w:rsidR="009B0F9F" w:rsidRPr="00FD4F4E" w:rsidRDefault="009B0F9F" w:rsidP="008E3216">
      <w:pPr>
        <w:numPr>
          <w:ilvl w:val="0"/>
          <w:numId w:val="7"/>
        </w:numPr>
        <w:tabs>
          <w:tab w:val="clear" w:pos="720"/>
          <w:tab w:val="num" w:pos="490"/>
        </w:tabs>
        <w:spacing w:line="360" w:lineRule="auto"/>
        <w:ind w:left="490" w:hanging="490"/>
        <w:jc w:val="both"/>
      </w:pPr>
      <w:r w:rsidRPr="00FD4F4E">
        <w:t>kontrola wyrobów do diagnostyki in vitro stosowanych w medycynie weterynaryjnej;</w:t>
      </w:r>
    </w:p>
    <w:p w:rsidR="009B0F9F" w:rsidRPr="00FD4F4E" w:rsidRDefault="009B0F9F" w:rsidP="008E3216">
      <w:pPr>
        <w:numPr>
          <w:ilvl w:val="0"/>
          <w:numId w:val="7"/>
        </w:numPr>
        <w:tabs>
          <w:tab w:val="clear" w:pos="720"/>
          <w:tab w:val="num" w:pos="490"/>
        </w:tabs>
        <w:spacing w:line="360" w:lineRule="auto"/>
        <w:ind w:left="490" w:hanging="490"/>
        <w:jc w:val="both"/>
      </w:pPr>
      <w:r w:rsidRPr="00FD4F4E">
        <w:t>kontrola działalności hodowcy, dostawcy i użytkownika w ramach ochrony zwierząt wykorzystywanych do celów naukowych lub edukacyjnych;</w:t>
      </w:r>
    </w:p>
    <w:p w:rsidR="009B0F9F" w:rsidRPr="00FD4F4E" w:rsidRDefault="005F4E3B" w:rsidP="008E3216">
      <w:pPr>
        <w:numPr>
          <w:ilvl w:val="0"/>
          <w:numId w:val="7"/>
        </w:numPr>
        <w:tabs>
          <w:tab w:val="clear" w:pos="720"/>
          <w:tab w:val="num" w:pos="490"/>
        </w:tabs>
        <w:spacing w:line="360" w:lineRule="auto"/>
        <w:ind w:left="490" w:hanging="490"/>
        <w:jc w:val="both"/>
      </w:pPr>
      <w:r>
        <w:t xml:space="preserve"> </w:t>
      </w:r>
      <w:r w:rsidR="009B0F9F" w:rsidRPr="00FD4F4E">
        <w:t>nadzór nad stosowaniem substancji o działaniu hormonalnym, tyreostatycznym</w:t>
      </w:r>
      <w:r>
        <w:t xml:space="preserve"> </w:t>
      </w:r>
      <w:r w:rsidR="009B0F9F" w:rsidRPr="00FD4F4E">
        <w:t>i beta-agonistycznym u zwierząt, z których lub od których pozyskiwane są produkty pochodzenia zwierzęcego w rozumieniu przepisów o produktach pochodzenia zwierzęcego;</w:t>
      </w:r>
    </w:p>
    <w:p w:rsidR="009B0F9F" w:rsidRPr="00FD4F4E" w:rsidRDefault="009B0F9F" w:rsidP="008E3216">
      <w:pPr>
        <w:numPr>
          <w:ilvl w:val="0"/>
          <w:numId w:val="7"/>
        </w:numPr>
        <w:tabs>
          <w:tab w:val="clear" w:pos="720"/>
          <w:tab w:val="num" w:pos="490"/>
        </w:tabs>
        <w:spacing w:line="360" w:lineRule="auto"/>
        <w:ind w:left="490" w:hanging="490"/>
        <w:jc w:val="both"/>
      </w:pPr>
      <w:r w:rsidRPr="00FD4F4E">
        <w:t>nadzór nad bezpieczeństwem produktów pochodzenia zwierzęcego, w tym nad wymaganiami weterynaryjnymi przy ich produkcji, umieszczaniu na rynku oraz sprzedaży bezpośredniej;</w:t>
      </w:r>
    </w:p>
    <w:p w:rsidR="009B0F9F" w:rsidRPr="00FD4F4E" w:rsidRDefault="009B0F9F" w:rsidP="008E3216">
      <w:pPr>
        <w:numPr>
          <w:ilvl w:val="0"/>
          <w:numId w:val="7"/>
        </w:numPr>
        <w:tabs>
          <w:tab w:val="clear" w:pos="720"/>
          <w:tab w:val="num" w:pos="490"/>
        </w:tabs>
        <w:spacing w:line="360" w:lineRule="auto"/>
        <w:ind w:left="490" w:hanging="490"/>
        <w:jc w:val="both"/>
      </w:pPr>
      <w:r w:rsidRPr="00FD4F4E">
        <w:t xml:space="preserve"> nadzór nad wytwarzaniem, obrotem i stosowaniem pasz, dodatków stosowanych</w:t>
      </w:r>
      <w:r w:rsidR="005F4E3B">
        <w:t xml:space="preserve"> </w:t>
      </w:r>
      <w:r w:rsidRPr="00FD4F4E">
        <w:t>w żywieniu zwierząt, organizmów genetycznie zmodyfikowanych przeznaczonych do użytku paszowego i pasz genetycznie zmodyfikowanych oraz nad transgranicznym przemieszczaniem organizmów genetycznie zmodyfikowanych przeznaczonych do użytku paszowego;</w:t>
      </w:r>
    </w:p>
    <w:p w:rsidR="009B0F9F" w:rsidRPr="00FD4F4E" w:rsidRDefault="009B0F9F" w:rsidP="008E3216">
      <w:pPr>
        <w:numPr>
          <w:ilvl w:val="0"/>
          <w:numId w:val="7"/>
        </w:numPr>
        <w:tabs>
          <w:tab w:val="clear" w:pos="720"/>
          <w:tab w:val="num" w:pos="490"/>
        </w:tabs>
        <w:spacing w:line="360" w:lineRule="auto"/>
        <w:ind w:left="490" w:hanging="490"/>
        <w:jc w:val="both"/>
      </w:pPr>
      <w:r w:rsidRPr="00FD4F4E">
        <w:t>nadzór nad zdrowiem zwierząt przeznaczonych do rozrodu oraz jakością zdrowotną materiału biologicznego i jaj wylęgowych drobiu;</w:t>
      </w:r>
    </w:p>
    <w:p w:rsidR="009B0F9F" w:rsidRPr="00FD4F4E" w:rsidRDefault="009B0F9F" w:rsidP="008E3216">
      <w:pPr>
        <w:numPr>
          <w:ilvl w:val="0"/>
          <w:numId w:val="7"/>
        </w:numPr>
        <w:tabs>
          <w:tab w:val="clear" w:pos="720"/>
          <w:tab w:val="num" w:pos="490"/>
        </w:tabs>
        <w:spacing w:line="360" w:lineRule="auto"/>
        <w:ind w:left="490" w:hanging="490"/>
        <w:jc w:val="both"/>
      </w:pPr>
      <w:r w:rsidRPr="00FD4F4E">
        <w:t>nadzór nad obrotem i ilością stosowanych produktów leczniczych weterynaryjnych;</w:t>
      </w:r>
    </w:p>
    <w:p w:rsidR="009B0F9F" w:rsidRPr="00FD4F4E" w:rsidRDefault="009B0F9F" w:rsidP="008E3216">
      <w:pPr>
        <w:numPr>
          <w:ilvl w:val="0"/>
          <w:numId w:val="7"/>
        </w:numPr>
        <w:tabs>
          <w:tab w:val="clear" w:pos="720"/>
          <w:tab w:val="num" w:pos="490"/>
        </w:tabs>
        <w:spacing w:line="360" w:lineRule="auto"/>
        <w:ind w:left="490" w:hanging="490"/>
        <w:jc w:val="both"/>
      </w:pPr>
      <w:r w:rsidRPr="00FD4F4E">
        <w:lastRenderedPageBreak/>
        <w:t>nadzór nad wytwarzaniem i stosowaniem pasz leczniczych;</w:t>
      </w:r>
    </w:p>
    <w:p w:rsidR="009B0F9F" w:rsidRPr="00FD4F4E" w:rsidRDefault="009B0F9F" w:rsidP="008E3216">
      <w:pPr>
        <w:numPr>
          <w:ilvl w:val="0"/>
          <w:numId w:val="7"/>
        </w:numPr>
        <w:tabs>
          <w:tab w:val="clear" w:pos="720"/>
          <w:tab w:val="num" w:pos="490"/>
        </w:tabs>
        <w:spacing w:line="360" w:lineRule="auto"/>
        <w:ind w:left="490" w:hanging="490"/>
        <w:jc w:val="both"/>
      </w:pPr>
      <w:r w:rsidRPr="00FD4F4E">
        <w:t>nadzór nad przestrzeganiem przepisów o ochronie zwierząt;</w:t>
      </w:r>
    </w:p>
    <w:p w:rsidR="009B0F9F" w:rsidRPr="00FD4F4E" w:rsidRDefault="009B0F9F" w:rsidP="008E3216">
      <w:pPr>
        <w:numPr>
          <w:ilvl w:val="0"/>
          <w:numId w:val="7"/>
        </w:numPr>
        <w:tabs>
          <w:tab w:val="clear" w:pos="720"/>
          <w:tab w:val="num" w:pos="490"/>
        </w:tabs>
        <w:spacing w:line="360" w:lineRule="auto"/>
        <w:ind w:left="490" w:hanging="490"/>
        <w:jc w:val="both"/>
      </w:pPr>
      <w:r w:rsidRPr="00FD4F4E">
        <w:t>nadzór nad przestrzeganiem wymagań weterynaryjnych w gospodarstwach utrzymujących zwierzęta gospodarski</w:t>
      </w:r>
      <w:r w:rsidR="00AD5960">
        <w:t>e</w:t>
      </w:r>
      <w:r w:rsidRPr="00FD4F4E">
        <w:t>;</w:t>
      </w:r>
    </w:p>
    <w:p w:rsidR="009B0F9F" w:rsidRPr="00FD4F4E" w:rsidRDefault="009B0F9F" w:rsidP="008E3216">
      <w:pPr>
        <w:numPr>
          <w:ilvl w:val="0"/>
          <w:numId w:val="7"/>
        </w:numPr>
        <w:tabs>
          <w:tab w:val="clear" w:pos="720"/>
          <w:tab w:val="num" w:pos="490"/>
        </w:tabs>
        <w:spacing w:line="360" w:lineRule="auto"/>
        <w:ind w:left="490" w:hanging="490"/>
        <w:jc w:val="both"/>
      </w:pPr>
      <w:r w:rsidRPr="00FD4F4E">
        <w:t xml:space="preserve"> nadzór nad prowadzeniem monitorowania substancji niedozwolonych, pozostałości chemicznych, biologicznych, produktów leczniczych i skażeń promieniotwórczych</w:t>
      </w:r>
      <w:r w:rsidR="005F4E3B">
        <w:t xml:space="preserve"> </w:t>
      </w:r>
      <w:r w:rsidRPr="00FD4F4E">
        <w:t>u zwierząt, w ich wydzielinach i wydalinach, w tkankach lub narządach zwierząt,</w:t>
      </w:r>
      <w:r w:rsidR="005F4E3B">
        <w:t xml:space="preserve"> </w:t>
      </w:r>
      <w:r w:rsidRPr="00FD4F4E">
        <w:t>w produktach pochodzenia zwierzęcego, w wodzie przeznaczonej do pojenia zwierząt oraz środkach żywienia zwierząt;</w:t>
      </w:r>
    </w:p>
    <w:p w:rsidR="009B0F9F" w:rsidRPr="00FD4F4E" w:rsidRDefault="009B0F9F" w:rsidP="008E3216">
      <w:pPr>
        <w:numPr>
          <w:ilvl w:val="0"/>
          <w:numId w:val="7"/>
        </w:numPr>
        <w:tabs>
          <w:tab w:val="clear" w:pos="720"/>
          <w:tab w:val="num" w:pos="490"/>
        </w:tabs>
        <w:spacing w:line="360" w:lineRule="auto"/>
        <w:ind w:left="490" w:hanging="490"/>
        <w:jc w:val="both"/>
      </w:pPr>
      <w:r w:rsidRPr="00FD4F4E">
        <w:t>współpraca z organami celnymi, w tym przy kontroli przemieszczanych w celach niehandlowych zwierząt domowych towarzyszących podróżnym;</w:t>
      </w:r>
    </w:p>
    <w:p w:rsidR="009B0F9F" w:rsidRPr="00FD4F4E" w:rsidRDefault="009B0F9F" w:rsidP="008E3216">
      <w:pPr>
        <w:numPr>
          <w:ilvl w:val="0"/>
          <w:numId w:val="7"/>
        </w:numPr>
        <w:tabs>
          <w:tab w:val="clear" w:pos="720"/>
          <w:tab w:val="num" w:pos="490"/>
        </w:tabs>
        <w:spacing w:line="360" w:lineRule="auto"/>
        <w:ind w:left="490" w:hanging="490"/>
        <w:jc w:val="both"/>
      </w:pPr>
      <w:r w:rsidRPr="00FD4F4E">
        <w:t>wystawianie świadectw zdrowia oraz zaświadczeń o spełnieniu minimalnych standardów co do higieny i warunków utrzymania zwierząt gospodarskich;</w:t>
      </w:r>
    </w:p>
    <w:p w:rsidR="009B0F9F" w:rsidRPr="00FD4F4E" w:rsidRDefault="009B0F9F" w:rsidP="008E3216">
      <w:pPr>
        <w:numPr>
          <w:ilvl w:val="0"/>
          <w:numId w:val="7"/>
        </w:numPr>
        <w:tabs>
          <w:tab w:val="clear" w:pos="720"/>
          <w:tab w:val="num" w:pos="490"/>
        </w:tabs>
        <w:spacing w:line="360" w:lineRule="auto"/>
        <w:ind w:left="490" w:hanging="490"/>
        <w:jc w:val="both"/>
      </w:pPr>
      <w:r w:rsidRPr="00FD4F4E">
        <w:t>administrowanie systemem informatycznym TRACES;</w:t>
      </w:r>
    </w:p>
    <w:p w:rsidR="009B0F9F" w:rsidRPr="00FD4F4E" w:rsidRDefault="009B0F9F" w:rsidP="008E3216">
      <w:pPr>
        <w:numPr>
          <w:ilvl w:val="0"/>
          <w:numId w:val="7"/>
        </w:numPr>
        <w:tabs>
          <w:tab w:val="clear" w:pos="720"/>
          <w:tab w:val="num" w:pos="490"/>
        </w:tabs>
        <w:spacing w:line="360" w:lineRule="auto"/>
        <w:ind w:left="490" w:hanging="490"/>
        <w:jc w:val="both"/>
      </w:pPr>
      <w:r w:rsidRPr="00FD4F4E">
        <w:t>przeprowadzanie weterynaryjnej kontroli granicznej zwierząt, produktów pochodzenia zwierzęcego (spożywczych, ubocznych, niejadalnych), produktów złożonych i pasz wprowadzanych do UE</w:t>
      </w:r>
      <w:r w:rsidR="005F4E3B">
        <w:t xml:space="preserve"> </w:t>
      </w:r>
      <w:r w:rsidRPr="00FD4F4E">
        <w:t>z państw trzecich;</w:t>
      </w:r>
    </w:p>
    <w:p w:rsidR="009B0F9F" w:rsidRPr="00FD4F4E" w:rsidRDefault="009B0F9F" w:rsidP="008E3216">
      <w:pPr>
        <w:numPr>
          <w:ilvl w:val="0"/>
          <w:numId w:val="7"/>
        </w:numPr>
        <w:tabs>
          <w:tab w:val="clear" w:pos="720"/>
          <w:tab w:val="num" w:pos="490"/>
        </w:tabs>
        <w:spacing w:line="360" w:lineRule="auto"/>
        <w:ind w:left="490" w:hanging="490"/>
        <w:jc w:val="both"/>
      </w:pPr>
      <w:r w:rsidRPr="00FD4F4E">
        <w:t>przeprowadzanie kontroli czyszczenia i dezynfekcji pustych pojazdów powracających po rozładunku zwierząt w Rosji, Białorusi i Ukrainie;</w:t>
      </w:r>
    </w:p>
    <w:p w:rsidR="009B0F9F" w:rsidRPr="00FD4F4E" w:rsidRDefault="009B0F9F" w:rsidP="008E3216">
      <w:pPr>
        <w:numPr>
          <w:ilvl w:val="0"/>
          <w:numId w:val="7"/>
        </w:numPr>
        <w:tabs>
          <w:tab w:val="clear" w:pos="720"/>
          <w:tab w:val="num" w:pos="490"/>
        </w:tabs>
        <w:spacing w:line="360" w:lineRule="auto"/>
        <w:ind w:left="490" w:hanging="490"/>
        <w:jc w:val="both"/>
      </w:pPr>
      <w:r w:rsidRPr="00FD4F4E">
        <w:t>zatwierdzanie i nadzór nad składami celnymi i składami wolnocłowymi oraz magazynami w wolnych obszarach celnych dla</w:t>
      </w:r>
      <w:r w:rsidR="005F4E3B">
        <w:t xml:space="preserve"> </w:t>
      </w:r>
      <w:r w:rsidRPr="00FD4F4E">
        <w:t>produktów niespełniających wymagań przywozowych znajdującymi się w obszarze przejścia granicznego;</w:t>
      </w:r>
    </w:p>
    <w:p w:rsidR="009B0F9F" w:rsidRPr="00FD4F4E" w:rsidRDefault="009B0F9F" w:rsidP="008E3216">
      <w:pPr>
        <w:numPr>
          <w:ilvl w:val="0"/>
          <w:numId w:val="7"/>
        </w:numPr>
        <w:tabs>
          <w:tab w:val="clear" w:pos="720"/>
          <w:tab w:val="num" w:pos="490"/>
        </w:tabs>
        <w:spacing w:line="360" w:lineRule="auto"/>
        <w:ind w:left="490" w:hanging="490"/>
        <w:jc w:val="both"/>
      </w:pPr>
      <w:r w:rsidRPr="00FD4F4E">
        <w:t>zatwierdzanie i nadzór nad podmiotami zlokalizowanymi na terenie przejść granicznych zaopatrującymi międzynarodowe środki transportu w produkty niespełniające wymagań przywozowych;</w:t>
      </w:r>
    </w:p>
    <w:p w:rsidR="009B0F9F" w:rsidRPr="00FD4F4E" w:rsidRDefault="009B0F9F" w:rsidP="008E3216">
      <w:pPr>
        <w:numPr>
          <w:ilvl w:val="0"/>
          <w:numId w:val="7"/>
        </w:numPr>
        <w:tabs>
          <w:tab w:val="clear" w:pos="720"/>
          <w:tab w:val="num" w:pos="490"/>
        </w:tabs>
        <w:spacing w:line="360" w:lineRule="auto"/>
        <w:ind w:left="490" w:hanging="490"/>
        <w:jc w:val="both"/>
      </w:pPr>
      <w:r w:rsidRPr="00FD4F4E">
        <w:t xml:space="preserve"> zatwierdzanie i nadzór nad składami celnymi i składami wolnocłowymi oraz magazynami w wolnych obszarach celnych dla produktów niespełniających wymagań przywozowych znajdującymi się poza</w:t>
      </w:r>
      <w:r w:rsidR="00055F75">
        <w:t xml:space="preserve"> obszarem przejścia granicznego</w:t>
      </w:r>
      <w:r w:rsidRPr="00FD4F4E">
        <w:t>;</w:t>
      </w:r>
    </w:p>
    <w:p w:rsidR="009B0F9F" w:rsidRPr="00FD4F4E" w:rsidRDefault="009B0F9F" w:rsidP="008E3216">
      <w:pPr>
        <w:numPr>
          <w:ilvl w:val="0"/>
          <w:numId w:val="7"/>
        </w:numPr>
        <w:tabs>
          <w:tab w:val="clear" w:pos="720"/>
          <w:tab w:val="num" w:pos="490"/>
        </w:tabs>
        <w:spacing w:line="360" w:lineRule="auto"/>
        <w:ind w:left="490" w:hanging="490"/>
        <w:jc w:val="both"/>
      </w:pPr>
      <w:r w:rsidRPr="00FD4F4E">
        <w:t>przeprowadzanie kontroli dobrostanu zwierząt w tr</w:t>
      </w:r>
      <w:r w:rsidR="00055F75">
        <w:t>ansporcie w punktach wyjazdu UE</w:t>
      </w:r>
      <w:r w:rsidRPr="00FD4F4E">
        <w:t>;</w:t>
      </w:r>
    </w:p>
    <w:p w:rsidR="009B0F9F" w:rsidRPr="00FD4F4E" w:rsidRDefault="009B0F9F" w:rsidP="008E3216">
      <w:pPr>
        <w:numPr>
          <w:ilvl w:val="0"/>
          <w:numId w:val="7"/>
        </w:numPr>
        <w:tabs>
          <w:tab w:val="clear" w:pos="720"/>
          <w:tab w:val="num" w:pos="490"/>
        </w:tabs>
        <w:spacing w:line="360" w:lineRule="auto"/>
        <w:ind w:left="490" w:hanging="490"/>
        <w:jc w:val="both"/>
      </w:pPr>
      <w:r w:rsidRPr="00FD4F4E">
        <w:t>realizacja planu monitorowania obecności substancji niedozwolonych oraz pozostałości leków weterynaryjnych, skażeń mikrobiologicznych, radiologicznych</w:t>
      </w:r>
      <w:r w:rsidR="005F4E3B">
        <w:t xml:space="preserve"> </w:t>
      </w:r>
      <w:r w:rsidRPr="00FD4F4E">
        <w:lastRenderedPageBreak/>
        <w:t>w środkach spożywczych pochodzenia zwierzęcego importowanych z państw trzecich;</w:t>
      </w:r>
    </w:p>
    <w:p w:rsidR="009B0F9F" w:rsidRPr="00FD4F4E" w:rsidRDefault="00AD5960" w:rsidP="008E3216">
      <w:pPr>
        <w:numPr>
          <w:ilvl w:val="0"/>
          <w:numId w:val="7"/>
        </w:numPr>
        <w:tabs>
          <w:tab w:val="clear" w:pos="720"/>
          <w:tab w:val="num" w:pos="490"/>
        </w:tabs>
        <w:spacing w:line="360" w:lineRule="auto"/>
        <w:ind w:left="490" w:hanging="490"/>
        <w:jc w:val="both"/>
      </w:pPr>
      <w:r>
        <w:t>w</w:t>
      </w:r>
      <w:r w:rsidR="009B0F9F" w:rsidRPr="00FD4F4E">
        <w:t>ydawanie decyzji w przypadkach stwierdzonych nieprawidłowości w trakcie kontroli zwierząt towarzyszących przemies</w:t>
      </w:r>
      <w:r w:rsidR="00055F75">
        <w:t>zczanych w celach niehandlowych</w:t>
      </w:r>
      <w:r w:rsidR="009B0F9F" w:rsidRPr="00FD4F4E">
        <w:t>;</w:t>
      </w:r>
    </w:p>
    <w:p w:rsidR="009B0F9F" w:rsidRPr="00FD4F4E" w:rsidRDefault="009B0F9F" w:rsidP="008E3216">
      <w:pPr>
        <w:numPr>
          <w:ilvl w:val="0"/>
          <w:numId w:val="7"/>
        </w:numPr>
        <w:tabs>
          <w:tab w:val="clear" w:pos="720"/>
          <w:tab w:val="num" w:pos="490"/>
        </w:tabs>
        <w:spacing w:line="360" w:lineRule="auto"/>
        <w:ind w:left="490" w:hanging="490"/>
        <w:jc w:val="both"/>
      </w:pPr>
      <w:r w:rsidRPr="00FD4F4E">
        <w:t>nadzór nad gromadzeniem, transportem i utylizacją produktów pochodzenia zwierzęcego stanowiących część bagażu podróżnyc</w:t>
      </w:r>
      <w:r w:rsidR="00055F75">
        <w:t>h i przesyłek z państw trzecich</w:t>
      </w:r>
      <w:r w:rsidRPr="00FD4F4E">
        <w:t>;</w:t>
      </w:r>
    </w:p>
    <w:p w:rsidR="009B0F9F" w:rsidRPr="00FD4F4E" w:rsidRDefault="009B0F9F" w:rsidP="008E3216">
      <w:pPr>
        <w:numPr>
          <w:ilvl w:val="0"/>
          <w:numId w:val="7"/>
        </w:numPr>
        <w:tabs>
          <w:tab w:val="clear" w:pos="720"/>
          <w:tab w:val="num" w:pos="490"/>
        </w:tabs>
        <w:spacing w:line="360" w:lineRule="auto"/>
        <w:ind w:left="490" w:hanging="490"/>
        <w:jc w:val="both"/>
      </w:pPr>
      <w:r w:rsidRPr="00FD4F4E">
        <w:t>nadzór nad gromadzeniem, transportem i utylizacją produktów ubocznych pochodzenia zwierzęcego rozładowywanych z międzynarodowych środków tra</w:t>
      </w:r>
      <w:r w:rsidR="00055F75">
        <w:t>nsportu jako odpady cateringowe</w:t>
      </w:r>
      <w:r w:rsidRPr="00FD4F4E">
        <w:t>;</w:t>
      </w:r>
    </w:p>
    <w:p w:rsidR="009B0F9F" w:rsidRPr="00FD4F4E" w:rsidRDefault="009B0F9F" w:rsidP="008E3216">
      <w:pPr>
        <w:numPr>
          <w:ilvl w:val="0"/>
          <w:numId w:val="7"/>
        </w:numPr>
        <w:tabs>
          <w:tab w:val="clear" w:pos="720"/>
          <w:tab w:val="num" w:pos="490"/>
        </w:tabs>
        <w:spacing w:line="360" w:lineRule="auto"/>
        <w:ind w:left="490" w:hanging="490"/>
        <w:jc w:val="both"/>
      </w:pPr>
      <w:r w:rsidRPr="00FD4F4E">
        <w:t>ustanawianie warunków i wydawanie pozwoleń na przywóz zwierząt, dla których nie zostały ustalone warun</w:t>
      </w:r>
      <w:r w:rsidR="00055F75">
        <w:t>ki weterynaryjne na poziomie UE</w:t>
      </w:r>
      <w:r w:rsidRPr="00FD4F4E">
        <w:t>;</w:t>
      </w:r>
    </w:p>
    <w:p w:rsidR="009B0F9F" w:rsidRPr="00FD4F4E" w:rsidRDefault="009B0F9F" w:rsidP="008E3216">
      <w:pPr>
        <w:numPr>
          <w:ilvl w:val="0"/>
          <w:numId w:val="7"/>
        </w:numPr>
        <w:tabs>
          <w:tab w:val="clear" w:pos="720"/>
          <w:tab w:val="num" w:pos="490"/>
        </w:tabs>
        <w:spacing w:line="360" w:lineRule="auto"/>
        <w:ind w:left="490" w:hanging="490"/>
        <w:jc w:val="both"/>
      </w:pPr>
      <w:r w:rsidRPr="00FD4F4E">
        <w:t>wydawanie zgody na przywóz prób badawczych z państw trzecich;</w:t>
      </w:r>
    </w:p>
    <w:p w:rsidR="009B0F9F" w:rsidRPr="00FD4F4E" w:rsidRDefault="009B0F9F" w:rsidP="008E3216">
      <w:pPr>
        <w:numPr>
          <w:ilvl w:val="0"/>
          <w:numId w:val="7"/>
        </w:numPr>
        <w:tabs>
          <w:tab w:val="clear" w:pos="720"/>
          <w:tab w:val="num" w:pos="490"/>
        </w:tabs>
        <w:spacing w:line="360" w:lineRule="auto"/>
        <w:ind w:left="490" w:hanging="490"/>
        <w:jc w:val="both"/>
      </w:pPr>
      <w:r w:rsidRPr="00FD4F4E">
        <w:t>przekazywanie rocznych sprawozdań do K</w:t>
      </w:r>
      <w:r w:rsidR="00055F75">
        <w:t xml:space="preserve">omisji Europejskiej </w:t>
      </w:r>
      <w:r w:rsidRPr="00FD4F4E">
        <w:t>w zakresie produktów pochodzenia zwierzęcego zatrzymanych przez właściwe organy podczas kontroli bagażu podróżnych z państw trz</w:t>
      </w:r>
      <w:r w:rsidR="00055F75">
        <w:t>ecich oraz przesyłek pocztowych</w:t>
      </w:r>
      <w:r w:rsidRPr="00FD4F4E">
        <w:t>;</w:t>
      </w:r>
    </w:p>
    <w:p w:rsidR="009B0F9F" w:rsidRPr="00FD4F4E" w:rsidRDefault="009B0F9F" w:rsidP="008E3216">
      <w:pPr>
        <w:numPr>
          <w:ilvl w:val="0"/>
          <w:numId w:val="7"/>
        </w:numPr>
        <w:tabs>
          <w:tab w:val="clear" w:pos="720"/>
          <w:tab w:val="num" w:pos="490"/>
        </w:tabs>
        <w:spacing w:line="360" w:lineRule="auto"/>
        <w:ind w:left="490" w:hanging="490"/>
        <w:jc w:val="both"/>
      </w:pPr>
      <w:r w:rsidRPr="00FD4F4E">
        <w:t>obsługa systemów TRACES, RASFF w zakresie przesyłek wprowadzanych</w:t>
      </w:r>
      <w:r w:rsidR="005F4E3B">
        <w:t xml:space="preserve"> </w:t>
      </w:r>
      <w:r w:rsidRPr="00FD4F4E">
        <w:t xml:space="preserve">z państw trzecich do UE </w:t>
      </w:r>
      <w:r w:rsidR="00AD5960">
        <w:t>;</w:t>
      </w:r>
    </w:p>
    <w:p w:rsidR="009B0F9F" w:rsidRPr="00FD4F4E" w:rsidRDefault="009B0F9F" w:rsidP="008E3216">
      <w:pPr>
        <w:numPr>
          <w:ilvl w:val="0"/>
          <w:numId w:val="7"/>
        </w:numPr>
        <w:tabs>
          <w:tab w:val="clear" w:pos="720"/>
          <w:tab w:val="num" w:pos="490"/>
        </w:tabs>
        <w:spacing w:line="360" w:lineRule="auto"/>
        <w:ind w:left="490" w:hanging="490"/>
        <w:jc w:val="both"/>
      </w:pPr>
      <w:r w:rsidRPr="00FD4F4E">
        <w:t>nadzór nad transgranicznym przemieszczaniem organizmów genetycznie zmodyfikowanych przeznaczonych do użytku paszowego;</w:t>
      </w:r>
    </w:p>
    <w:p w:rsidR="009B0F9F" w:rsidRDefault="009B0F9F" w:rsidP="008E3216">
      <w:pPr>
        <w:numPr>
          <w:ilvl w:val="0"/>
          <w:numId w:val="7"/>
        </w:numPr>
        <w:tabs>
          <w:tab w:val="clear" w:pos="720"/>
          <w:tab w:val="num" w:pos="490"/>
        </w:tabs>
        <w:spacing w:line="360" w:lineRule="auto"/>
        <w:ind w:left="490" w:hanging="490"/>
        <w:jc w:val="both"/>
      </w:pPr>
      <w:r w:rsidRPr="00FD4F4E">
        <w:t>prowadzenie kontroli w zakresie spełniania przez nawozy lub środki wspomagające uprawę roślin, które zostały wytworzone z produktów ubocznych pochodzenia zwierzęcego lub produktów pochodnych, lub zawierają w swoim składzie produkty uboczne pochodzenia zwierzęcego lub produkty pochodne, wymagań określonych w rozporządzeniu nr 1069/2009;</w:t>
      </w:r>
    </w:p>
    <w:p w:rsidR="00055F75" w:rsidRPr="00FD4F4E" w:rsidRDefault="00055F75" w:rsidP="00055F75">
      <w:pPr>
        <w:spacing w:line="360" w:lineRule="auto"/>
        <w:ind w:left="490"/>
        <w:jc w:val="both"/>
      </w:pPr>
    </w:p>
    <w:p w:rsidR="009B0F9F" w:rsidRPr="00FD4F4E" w:rsidRDefault="009B0F9F" w:rsidP="008E3216">
      <w:pPr>
        <w:tabs>
          <w:tab w:val="left" w:pos="532"/>
        </w:tabs>
        <w:spacing w:before="240" w:line="360" w:lineRule="auto"/>
        <w:jc w:val="both"/>
        <w:rPr>
          <w:b/>
        </w:rPr>
      </w:pPr>
      <w:r w:rsidRPr="00FD4F4E">
        <w:rPr>
          <w:b/>
        </w:rPr>
        <w:t>II.</w:t>
      </w:r>
      <w:r w:rsidRPr="00FD4F4E">
        <w:rPr>
          <w:b/>
        </w:rPr>
        <w:tab/>
        <w:t>W obecnym zakresie działania Państwowej Inspekcji Ochrony Roślin</w:t>
      </w:r>
      <w:r w:rsidR="005F4E3B">
        <w:rPr>
          <w:b/>
        </w:rPr>
        <w:t xml:space="preserve"> </w:t>
      </w:r>
      <w:r w:rsidR="008E3216">
        <w:rPr>
          <w:b/>
        </w:rPr>
        <w:t>i </w:t>
      </w:r>
      <w:r w:rsidRPr="00FD4F4E">
        <w:rPr>
          <w:b/>
        </w:rPr>
        <w:t>Nasiennictwa, w odniesieniu do:</w:t>
      </w:r>
    </w:p>
    <w:p w:rsidR="009B0F9F" w:rsidRPr="00FD4F4E" w:rsidRDefault="009B0F9F" w:rsidP="008E3216">
      <w:pPr>
        <w:tabs>
          <w:tab w:val="left" w:pos="532"/>
        </w:tabs>
        <w:spacing w:before="120" w:line="360" w:lineRule="auto"/>
        <w:jc w:val="both"/>
      </w:pPr>
      <w:r w:rsidRPr="00FD4F4E">
        <w:t>II.1.</w:t>
      </w:r>
      <w:r w:rsidRPr="00FD4F4E">
        <w:tab/>
        <w:t>Nadzoru nad zdrowiem roślin:</w:t>
      </w:r>
    </w:p>
    <w:p w:rsidR="009B0F9F" w:rsidRPr="00FD4F4E" w:rsidRDefault="009B0F9F" w:rsidP="008E3216">
      <w:pPr>
        <w:numPr>
          <w:ilvl w:val="0"/>
          <w:numId w:val="8"/>
        </w:numPr>
        <w:tabs>
          <w:tab w:val="clear" w:pos="720"/>
          <w:tab w:val="num" w:pos="546"/>
        </w:tabs>
        <w:spacing w:line="360" w:lineRule="auto"/>
        <w:ind w:left="546" w:hanging="546"/>
        <w:jc w:val="both"/>
      </w:pPr>
      <w:r w:rsidRPr="00FD4F4E">
        <w:t>kontrola fitosanitarna roślin, produktów roślinnych lub przedmiotów, podłoży i gleby oraz środków transportu, w miejscach wwozu i na terytorium Rzeczypospolitej Polskiej;</w:t>
      </w:r>
    </w:p>
    <w:p w:rsidR="009B0F9F" w:rsidRPr="00FD4F4E" w:rsidRDefault="009B0F9F" w:rsidP="008E3216">
      <w:pPr>
        <w:numPr>
          <w:ilvl w:val="0"/>
          <w:numId w:val="8"/>
        </w:numPr>
        <w:tabs>
          <w:tab w:val="clear" w:pos="720"/>
          <w:tab w:val="num" w:pos="546"/>
        </w:tabs>
        <w:spacing w:line="360" w:lineRule="auto"/>
        <w:ind w:left="546" w:hanging="546"/>
        <w:jc w:val="both"/>
      </w:pPr>
      <w:r w:rsidRPr="00FD4F4E">
        <w:lastRenderedPageBreak/>
        <w:t>ocena stanu zagrożenia roślin przez organizmy szkodliwe oraz prowadzenie ewidencji tych organizmów;</w:t>
      </w:r>
    </w:p>
    <w:p w:rsidR="009B0F9F" w:rsidRPr="00FD4F4E" w:rsidRDefault="009B0F9F" w:rsidP="008E3216">
      <w:pPr>
        <w:numPr>
          <w:ilvl w:val="0"/>
          <w:numId w:val="8"/>
        </w:numPr>
        <w:tabs>
          <w:tab w:val="clear" w:pos="720"/>
          <w:tab w:val="num" w:pos="546"/>
        </w:tabs>
        <w:spacing w:line="360" w:lineRule="auto"/>
        <w:ind w:left="546" w:hanging="546"/>
        <w:jc w:val="both"/>
      </w:pPr>
      <w:r w:rsidRPr="00FD4F4E">
        <w:t>wydawanie decyzji w sprawie zwalczania organizmów szkodliwych;</w:t>
      </w:r>
    </w:p>
    <w:p w:rsidR="009B0F9F" w:rsidRPr="00FD4F4E" w:rsidRDefault="009B0F9F" w:rsidP="008E3216">
      <w:pPr>
        <w:numPr>
          <w:ilvl w:val="0"/>
          <w:numId w:val="8"/>
        </w:numPr>
        <w:tabs>
          <w:tab w:val="clear" w:pos="720"/>
          <w:tab w:val="num" w:pos="546"/>
        </w:tabs>
        <w:spacing w:line="360" w:lineRule="auto"/>
        <w:ind w:left="546" w:hanging="546"/>
        <w:jc w:val="both"/>
      </w:pPr>
      <w:r w:rsidRPr="00FD4F4E">
        <w:t>ustalanie i doskonalenie metod oraz terminów zwalczania organizmów szkodliwych,</w:t>
      </w:r>
      <w:r w:rsidR="005F4E3B">
        <w:t xml:space="preserve"> </w:t>
      </w:r>
      <w:r w:rsidRPr="00FD4F4E">
        <w:t>a także zapobieganie ich rozprzestrzenianiu się;</w:t>
      </w:r>
    </w:p>
    <w:p w:rsidR="009B0F9F" w:rsidRPr="00FD4F4E" w:rsidRDefault="009B0F9F" w:rsidP="008E3216">
      <w:pPr>
        <w:numPr>
          <w:ilvl w:val="0"/>
          <w:numId w:val="8"/>
        </w:numPr>
        <w:tabs>
          <w:tab w:val="clear" w:pos="720"/>
          <w:tab w:val="num" w:pos="546"/>
        </w:tabs>
        <w:spacing w:line="360" w:lineRule="auto"/>
        <w:ind w:left="546" w:hanging="546"/>
        <w:jc w:val="both"/>
      </w:pPr>
      <w:r w:rsidRPr="00FD4F4E">
        <w:t>wydawanie świadectw fitosanitarnych, paszportów roślin i zaświadczeń oraz nadzór nad podmiotami upoważnionymi do wydawania paszportów roślin, w tym w zakresie prawidłowości ich wydawania;</w:t>
      </w:r>
    </w:p>
    <w:p w:rsidR="009B0F9F" w:rsidRPr="00FD4F4E" w:rsidRDefault="009B0F9F" w:rsidP="008E3216">
      <w:pPr>
        <w:numPr>
          <w:ilvl w:val="0"/>
          <w:numId w:val="8"/>
        </w:numPr>
        <w:tabs>
          <w:tab w:val="clear" w:pos="720"/>
          <w:tab w:val="num" w:pos="546"/>
        </w:tabs>
        <w:spacing w:line="360" w:lineRule="auto"/>
        <w:ind w:left="546" w:hanging="546"/>
        <w:jc w:val="both"/>
      </w:pPr>
      <w:r w:rsidRPr="00FD4F4E">
        <w:t>kontrola zabiegów oczyszczania, odkażania i przerobu roślin, produktów roślinnych lub przedmiotów;</w:t>
      </w:r>
    </w:p>
    <w:p w:rsidR="009B0F9F" w:rsidRPr="00FD4F4E" w:rsidRDefault="009B0F9F" w:rsidP="008E3216">
      <w:pPr>
        <w:numPr>
          <w:ilvl w:val="0"/>
          <w:numId w:val="8"/>
        </w:numPr>
        <w:tabs>
          <w:tab w:val="clear" w:pos="720"/>
          <w:tab w:val="num" w:pos="546"/>
        </w:tabs>
        <w:spacing w:line="360" w:lineRule="auto"/>
        <w:ind w:left="546" w:hanging="546"/>
        <w:jc w:val="both"/>
      </w:pPr>
      <w:r w:rsidRPr="00FD4F4E">
        <w:t>zawiadamianie organizacji ochrony roślin państwa, z którego pochodzą rośliny, produkty roślinne lub przedmioty, o ich zatrzymaniu lub zniszczeniu;</w:t>
      </w:r>
    </w:p>
    <w:p w:rsidR="009B0F9F" w:rsidRPr="00FD4F4E" w:rsidRDefault="009B0F9F" w:rsidP="008E3216">
      <w:pPr>
        <w:numPr>
          <w:ilvl w:val="0"/>
          <w:numId w:val="8"/>
        </w:numPr>
        <w:tabs>
          <w:tab w:val="clear" w:pos="720"/>
          <w:tab w:val="num" w:pos="546"/>
        </w:tabs>
        <w:spacing w:line="360" w:lineRule="auto"/>
        <w:ind w:left="546" w:hanging="546"/>
        <w:jc w:val="both"/>
      </w:pPr>
      <w:r w:rsidRPr="00FD4F4E">
        <w:t>nadzór nad wprowadzaniem, rozprzestrzenianiem oraz nad pracami</w:t>
      </w:r>
      <w:r w:rsidR="005F4E3B">
        <w:t xml:space="preserve"> </w:t>
      </w:r>
      <w:r w:rsidRPr="00FD4F4E">
        <w:t>z wykorzystaniem organizmów kwarantannowych, roślin, produktów roślinnych lub przedmiotów porażonych przez organizmy kwarantannowe lub niespełniających wymagań specjalnych oraz roślin, produktów roślinnych lub przedmiotów, których wprowadzanie na terytorium Rzeczypospolitej Polskiej lub przemieszczanie jest zakazane;</w:t>
      </w:r>
    </w:p>
    <w:p w:rsidR="009B0F9F" w:rsidRPr="00FD4F4E" w:rsidRDefault="009B0F9F" w:rsidP="008E3216">
      <w:pPr>
        <w:numPr>
          <w:ilvl w:val="0"/>
          <w:numId w:val="8"/>
        </w:numPr>
        <w:tabs>
          <w:tab w:val="clear" w:pos="720"/>
          <w:tab w:val="num" w:pos="546"/>
        </w:tabs>
        <w:spacing w:line="360" w:lineRule="auto"/>
        <w:ind w:left="546" w:hanging="546"/>
        <w:jc w:val="both"/>
      </w:pPr>
      <w:r w:rsidRPr="00FD4F4E">
        <w:t>prowadzenie rejestru przedsiębiorców;</w:t>
      </w:r>
    </w:p>
    <w:p w:rsidR="009B0F9F" w:rsidRPr="00FD4F4E" w:rsidRDefault="009B0F9F" w:rsidP="008E3216">
      <w:pPr>
        <w:numPr>
          <w:ilvl w:val="0"/>
          <w:numId w:val="8"/>
        </w:numPr>
        <w:tabs>
          <w:tab w:val="clear" w:pos="720"/>
          <w:tab w:val="num" w:pos="546"/>
        </w:tabs>
        <w:spacing w:line="360" w:lineRule="auto"/>
        <w:ind w:left="546" w:hanging="546"/>
        <w:jc w:val="both"/>
      </w:pPr>
      <w:r w:rsidRPr="00FD4F4E">
        <w:t>badania laboratoryjne roślin, produktów roślinnych lub przedmiotów;</w:t>
      </w:r>
    </w:p>
    <w:p w:rsidR="009B0F9F" w:rsidRPr="00FD4F4E" w:rsidRDefault="009B0F9F" w:rsidP="008E3216">
      <w:pPr>
        <w:numPr>
          <w:ilvl w:val="0"/>
          <w:numId w:val="8"/>
        </w:numPr>
        <w:tabs>
          <w:tab w:val="clear" w:pos="720"/>
          <w:tab w:val="num" w:pos="546"/>
        </w:tabs>
        <w:spacing w:line="360" w:lineRule="auto"/>
        <w:ind w:left="546" w:hanging="546"/>
        <w:jc w:val="both"/>
      </w:pPr>
      <w:r w:rsidRPr="00FD4F4E">
        <w:t>wydawanie decyzji w sprawie postępowania z roślinami, produktami roślinnymi lub przedmiotami podlegającymi granicznej kontroli fitosanitarnej;</w:t>
      </w:r>
    </w:p>
    <w:p w:rsidR="009B0F9F" w:rsidRPr="00FD4F4E" w:rsidRDefault="009B0F9F" w:rsidP="00FD4F4E">
      <w:pPr>
        <w:spacing w:before="120" w:line="360" w:lineRule="auto"/>
        <w:jc w:val="both"/>
      </w:pPr>
      <w:r w:rsidRPr="00FD4F4E">
        <w:t>II.2. Zapobiegania zagrożeniom związanym z obrotem i stosowaniem środków ochrony roślin:</w:t>
      </w:r>
    </w:p>
    <w:p w:rsidR="009B0F9F" w:rsidRPr="00FD4F4E" w:rsidRDefault="009B0F9F" w:rsidP="00DD5918">
      <w:pPr>
        <w:numPr>
          <w:ilvl w:val="0"/>
          <w:numId w:val="9"/>
        </w:numPr>
        <w:spacing w:line="360" w:lineRule="auto"/>
        <w:ind w:left="532" w:hanging="574"/>
        <w:jc w:val="both"/>
      </w:pPr>
      <w:r w:rsidRPr="00FD4F4E">
        <w:t>kontrola podmiotów prowadzących produkcję środków ochrony roślin w zakresie spełnienia wymagań określonych w przepisach o środkach ochrony roślin oraz</w:t>
      </w:r>
      <w:r w:rsidR="005F4E3B">
        <w:t xml:space="preserve"> </w:t>
      </w:r>
      <w:r w:rsidRPr="00FD4F4E">
        <w:t>w rozporządzeniu Parlamentu Europejskiego i Rady (WE) nr 1107/2009 z dnia</w:t>
      </w:r>
      <w:r w:rsidR="005F4E3B">
        <w:t xml:space="preserve"> </w:t>
      </w:r>
      <w:r w:rsidRPr="00FD4F4E">
        <w:t>21 października 2009 r. dotyczącym wprowadzania do obrotu środków ochrony roślin i uchylającym dyrektywy Rady 79/117/EWG i 91/414/EWG (Dz. Urz. UE L 309</w:t>
      </w:r>
      <w:r w:rsidR="005F4E3B">
        <w:t xml:space="preserve"> </w:t>
      </w:r>
      <w:r w:rsidRPr="00FD4F4E">
        <w:t>z 24.11.2009, str. 1, z późn. zm.);</w:t>
      </w:r>
    </w:p>
    <w:p w:rsidR="009B0F9F" w:rsidRPr="00FD4F4E" w:rsidRDefault="009B0F9F" w:rsidP="00DD5918">
      <w:pPr>
        <w:numPr>
          <w:ilvl w:val="0"/>
          <w:numId w:val="9"/>
        </w:numPr>
        <w:spacing w:line="360" w:lineRule="auto"/>
        <w:ind w:left="532" w:hanging="518"/>
        <w:jc w:val="both"/>
      </w:pPr>
      <w:r w:rsidRPr="00FD4F4E">
        <w:t>upoważnianie podmiotów do prowadzenia badań skuteczności działania środków ochrony roślin oraz kontrola w zakresie spełniania wymagań dobrej praktyki doświadczalnej w rozumieniu art. 3 pkt 20 rozporządzenia nr 1107/2009;</w:t>
      </w:r>
    </w:p>
    <w:p w:rsidR="009B0F9F" w:rsidRPr="00FD4F4E" w:rsidRDefault="009B0F9F" w:rsidP="00DD5918">
      <w:pPr>
        <w:numPr>
          <w:ilvl w:val="0"/>
          <w:numId w:val="9"/>
        </w:numPr>
        <w:spacing w:line="360" w:lineRule="auto"/>
        <w:ind w:left="532" w:hanging="518"/>
        <w:jc w:val="both"/>
      </w:pPr>
      <w:r w:rsidRPr="00FD4F4E">
        <w:lastRenderedPageBreak/>
        <w:t>wykonywanie obowiązków organu prowadzącego rejestr działalności regulowanej</w:t>
      </w:r>
      <w:r w:rsidR="005F4E3B">
        <w:t xml:space="preserve"> </w:t>
      </w:r>
      <w:r w:rsidRPr="00FD4F4E">
        <w:t>w zakresie wprowadzania do obrotu lub konfekcjonowania środków ochrony roślin,</w:t>
      </w:r>
      <w:r w:rsidR="005F4E3B">
        <w:t xml:space="preserve"> </w:t>
      </w:r>
      <w:r w:rsidRPr="00FD4F4E">
        <w:t>w tym kontrola podmiotów prowadzących działalność w tym zakresie;</w:t>
      </w:r>
    </w:p>
    <w:p w:rsidR="009B0F9F" w:rsidRPr="00FD4F4E" w:rsidRDefault="009B0F9F" w:rsidP="00DD5918">
      <w:pPr>
        <w:numPr>
          <w:ilvl w:val="0"/>
          <w:numId w:val="9"/>
        </w:numPr>
        <w:spacing w:line="360" w:lineRule="auto"/>
        <w:ind w:left="532" w:hanging="518"/>
        <w:jc w:val="both"/>
      </w:pPr>
      <w:r w:rsidRPr="00FD4F4E">
        <w:t>kontrola składowania i przemieszczania środków ochrony roślin;</w:t>
      </w:r>
    </w:p>
    <w:p w:rsidR="009B0F9F" w:rsidRPr="00FD4F4E" w:rsidRDefault="009B0F9F" w:rsidP="00DD5918">
      <w:pPr>
        <w:numPr>
          <w:ilvl w:val="0"/>
          <w:numId w:val="9"/>
        </w:numPr>
        <w:spacing w:line="360" w:lineRule="auto"/>
        <w:ind w:left="532" w:hanging="518"/>
        <w:jc w:val="both"/>
      </w:pPr>
      <w:r w:rsidRPr="00FD4F4E">
        <w:t>kontrola opakowań środków ochrony roślin znajdujących się w obrocie, w zakresie spełnienia wymagań określonych w przepisach o środkach ochrony roślin oraz</w:t>
      </w:r>
      <w:r w:rsidR="005F4E3B">
        <w:t xml:space="preserve"> </w:t>
      </w:r>
      <w:r w:rsidRPr="00FD4F4E">
        <w:t>w rozporządzeniu nr 1107/2009;</w:t>
      </w:r>
    </w:p>
    <w:p w:rsidR="009B0F9F" w:rsidRPr="00FD4F4E" w:rsidRDefault="009B0F9F" w:rsidP="00DD5918">
      <w:pPr>
        <w:numPr>
          <w:ilvl w:val="0"/>
          <w:numId w:val="9"/>
        </w:numPr>
        <w:spacing w:line="360" w:lineRule="auto"/>
        <w:ind w:left="532" w:hanging="518"/>
        <w:jc w:val="both"/>
      </w:pPr>
      <w:r w:rsidRPr="00FD4F4E">
        <w:t>kontrola składu lub właściwości fizycznych, lub właściwości chemicznych środków ochrony roślin wprowadzonych do obrotu;</w:t>
      </w:r>
    </w:p>
    <w:p w:rsidR="009B0F9F" w:rsidRPr="00FD4F4E" w:rsidRDefault="009B0F9F" w:rsidP="00DD5918">
      <w:pPr>
        <w:numPr>
          <w:ilvl w:val="0"/>
          <w:numId w:val="9"/>
        </w:numPr>
        <w:spacing w:line="360" w:lineRule="auto"/>
        <w:ind w:left="532" w:hanging="518"/>
        <w:jc w:val="both"/>
      </w:pPr>
      <w:r w:rsidRPr="00FD4F4E">
        <w:t>kontrola wprowadzania do obrotu środków ochrony roślin;</w:t>
      </w:r>
    </w:p>
    <w:p w:rsidR="009B0F9F" w:rsidRPr="00FD4F4E" w:rsidRDefault="009B0F9F" w:rsidP="00DD5918">
      <w:pPr>
        <w:numPr>
          <w:ilvl w:val="0"/>
          <w:numId w:val="9"/>
        </w:numPr>
        <w:spacing w:line="360" w:lineRule="auto"/>
        <w:ind w:left="532" w:hanging="518"/>
        <w:jc w:val="both"/>
      </w:pPr>
      <w:r w:rsidRPr="00FD4F4E">
        <w:t>kontrola reklamy środków ochrony roślin w zakresie określonym w rozporządzeniu</w:t>
      </w:r>
      <w:r w:rsidR="005F4E3B">
        <w:t xml:space="preserve"> </w:t>
      </w:r>
      <w:r w:rsidRPr="00FD4F4E">
        <w:t>nr 1107/2009;</w:t>
      </w:r>
    </w:p>
    <w:p w:rsidR="009B0F9F" w:rsidRPr="00FD4F4E" w:rsidRDefault="009B0F9F" w:rsidP="00DD5918">
      <w:pPr>
        <w:numPr>
          <w:ilvl w:val="0"/>
          <w:numId w:val="9"/>
        </w:numPr>
        <w:spacing w:line="360" w:lineRule="auto"/>
        <w:ind w:left="532" w:hanging="518"/>
        <w:jc w:val="both"/>
      </w:pPr>
      <w:r w:rsidRPr="00FD4F4E">
        <w:t>kontrola stosowania środków ochrony roślin;</w:t>
      </w:r>
    </w:p>
    <w:p w:rsidR="009B0F9F" w:rsidRPr="00FD4F4E" w:rsidRDefault="009B0F9F" w:rsidP="00DD5918">
      <w:pPr>
        <w:numPr>
          <w:ilvl w:val="0"/>
          <w:numId w:val="9"/>
        </w:numPr>
        <w:spacing w:line="360" w:lineRule="auto"/>
        <w:ind w:left="532" w:hanging="518"/>
        <w:jc w:val="both"/>
      </w:pPr>
      <w:r w:rsidRPr="00FD4F4E">
        <w:t>wykonywanie obowiązków organu prowadzącego rejestr działalności w zakresie potwierdzania sprawności technicznej sprzętu przeznaczonego do stosowania środków ochrony roślin, w tym kontrola podmiotów prowadzących działalność w tym zakresie;</w:t>
      </w:r>
    </w:p>
    <w:p w:rsidR="009B0F9F" w:rsidRPr="00FD4F4E" w:rsidRDefault="009B0F9F" w:rsidP="00DD5918">
      <w:pPr>
        <w:numPr>
          <w:ilvl w:val="0"/>
          <w:numId w:val="9"/>
        </w:numPr>
        <w:spacing w:line="360" w:lineRule="auto"/>
        <w:ind w:left="532" w:hanging="518"/>
        <w:jc w:val="both"/>
      </w:pPr>
      <w:r w:rsidRPr="00FD4F4E">
        <w:t>upoważnianie podmiotów do prowadzenia działalności w zakresie certyfikacji</w:t>
      </w:r>
      <w:r w:rsidR="005F4E3B">
        <w:t xml:space="preserve"> </w:t>
      </w:r>
      <w:r w:rsidRPr="00FD4F4E">
        <w:t>w integrowanej produkcji roślin, kontrola zgodności działalności tych podmiotów</w:t>
      </w:r>
      <w:r w:rsidR="005F4E3B">
        <w:t xml:space="preserve"> </w:t>
      </w:r>
      <w:r w:rsidRPr="00FD4F4E">
        <w:t>z przepisami dotyczącymi integrowanej produkcji roślin oraz wykonywanie działalności w zakresie certyfikacji w integrowanej produkcji roślin;</w:t>
      </w:r>
    </w:p>
    <w:p w:rsidR="009B0F9F" w:rsidRPr="00FD4F4E" w:rsidRDefault="009B0F9F" w:rsidP="00DD5918">
      <w:pPr>
        <w:numPr>
          <w:ilvl w:val="0"/>
          <w:numId w:val="9"/>
        </w:numPr>
        <w:spacing w:line="360" w:lineRule="auto"/>
        <w:ind w:left="532" w:hanging="518"/>
        <w:jc w:val="both"/>
      </w:pPr>
      <w:r w:rsidRPr="00FD4F4E">
        <w:t>wykonywanie obowiązków organu prowadzącego rejestr działalności w zakresie prowadzenia szkoleń w zakresie środków ochrony roślin, w tym kontrola podmiotów prowadzących działalność w tym zakresie;</w:t>
      </w:r>
    </w:p>
    <w:p w:rsidR="009B0F9F" w:rsidRDefault="009B0F9F" w:rsidP="00DD5918">
      <w:pPr>
        <w:numPr>
          <w:ilvl w:val="0"/>
          <w:numId w:val="9"/>
        </w:numPr>
        <w:spacing w:line="360" w:lineRule="auto"/>
        <w:ind w:left="532" w:hanging="518"/>
        <w:jc w:val="both"/>
      </w:pPr>
      <w:r w:rsidRPr="00FD4F4E">
        <w:t>monitorowanie</w:t>
      </w:r>
      <w:r w:rsidR="00055F75">
        <w:t xml:space="preserve"> zużycia środków ochrony roślin.</w:t>
      </w:r>
    </w:p>
    <w:p w:rsidR="00055F75" w:rsidRDefault="00055F75" w:rsidP="00055F75">
      <w:pPr>
        <w:spacing w:line="360" w:lineRule="auto"/>
        <w:jc w:val="both"/>
      </w:pPr>
    </w:p>
    <w:p w:rsidR="009B0F9F" w:rsidRPr="00FD4F4E" w:rsidRDefault="009B0F9F" w:rsidP="00FD4F4E">
      <w:pPr>
        <w:spacing w:before="120" w:line="360" w:lineRule="auto"/>
        <w:jc w:val="both"/>
      </w:pPr>
      <w:r w:rsidRPr="00FD4F4E">
        <w:t>II.3.</w:t>
      </w:r>
      <w:r w:rsidRPr="00FD4F4E">
        <w:tab/>
        <w:t>Nadzoru nad wytwarzaniem, oceną, obrotem i stosowaniem materiału siewnego:</w:t>
      </w:r>
    </w:p>
    <w:p w:rsidR="009B0F9F" w:rsidRPr="00FD4F4E" w:rsidRDefault="009B0F9F" w:rsidP="00DD5918">
      <w:pPr>
        <w:numPr>
          <w:ilvl w:val="0"/>
          <w:numId w:val="10"/>
        </w:numPr>
        <w:tabs>
          <w:tab w:val="clear" w:pos="720"/>
          <w:tab w:val="num" w:pos="518"/>
        </w:tabs>
        <w:spacing w:line="360" w:lineRule="auto"/>
        <w:ind w:hanging="734"/>
        <w:jc w:val="both"/>
      </w:pPr>
      <w:r w:rsidRPr="00FD4F4E">
        <w:t>ocena polowa, laboratoryjna i cech zewnętrznych materiału siewnego;</w:t>
      </w:r>
    </w:p>
    <w:p w:rsidR="009B0F9F" w:rsidRPr="00FD4F4E" w:rsidRDefault="009B0F9F" w:rsidP="00DD5918">
      <w:pPr>
        <w:numPr>
          <w:ilvl w:val="0"/>
          <w:numId w:val="10"/>
        </w:numPr>
        <w:tabs>
          <w:tab w:val="clear" w:pos="720"/>
          <w:tab w:val="num" w:pos="518"/>
        </w:tabs>
        <w:spacing w:line="360" w:lineRule="auto"/>
        <w:ind w:hanging="734"/>
        <w:jc w:val="both"/>
      </w:pPr>
      <w:r w:rsidRPr="00FD4F4E">
        <w:t>kontrola tożsamości materiału siewnego;</w:t>
      </w:r>
    </w:p>
    <w:p w:rsidR="009B0F9F" w:rsidRPr="00FD4F4E" w:rsidRDefault="009B0F9F" w:rsidP="00DD5918">
      <w:pPr>
        <w:numPr>
          <w:ilvl w:val="0"/>
          <w:numId w:val="10"/>
        </w:numPr>
        <w:tabs>
          <w:tab w:val="clear" w:pos="720"/>
          <w:tab w:val="num" w:pos="518"/>
        </w:tabs>
        <w:spacing w:line="360" w:lineRule="auto"/>
        <w:ind w:left="518" w:hanging="518"/>
        <w:jc w:val="both"/>
      </w:pPr>
      <w:r w:rsidRPr="00FD4F4E">
        <w:t>kontrola przestrzegania zasad i obowiązujących wymagań w zakresie wytwarzania, oceny, przechowywania, obrotu i stosowania materiału siewnego, w tym modyfikowanego genetycznie;</w:t>
      </w:r>
    </w:p>
    <w:p w:rsidR="009B0F9F" w:rsidRPr="00FD4F4E" w:rsidRDefault="009B0F9F" w:rsidP="00DD5918">
      <w:pPr>
        <w:numPr>
          <w:ilvl w:val="0"/>
          <w:numId w:val="10"/>
        </w:numPr>
        <w:tabs>
          <w:tab w:val="clear" w:pos="720"/>
          <w:tab w:val="num" w:pos="518"/>
        </w:tabs>
        <w:spacing w:line="360" w:lineRule="auto"/>
        <w:ind w:left="518" w:hanging="518"/>
        <w:jc w:val="both"/>
      </w:pPr>
      <w:r w:rsidRPr="00FD4F4E">
        <w:lastRenderedPageBreak/>
        <w:t>wydawanie akredytacji w zakresie pobierania próbek i oceny materiału siewnego oraz kontrola warunków ich przestrzegania;</w:t>
      </w:r>
    </w:p>
    <w:p w:rsidR="009B0F9F" w:rsidRPr="00FD4F4E" w:rsidRDefault="009B0F9F" w:rsidP="00DD5918">
      <w:pPr>
        <w:numPr>
          <w:ilvl w:val="0"/>
          <w:numId w:val="10"/>
        </w:numPr>
        <w:tabs>
          <w:tab w:val="clear" w:pos="720"/>
          <w:tab w:val="num" w:pos="518"/>
        </w:tabs>
        <w:spacing w:line="360" w:lineRule="auto"/>
        <w:ind w:left="518" w:hanging="518"/>
        <w:jc w:val="both"/>
      </w:pPr>
      <w:r w:rsidRPr="00FD4F4E">
        <w:t>wydawanie urzędowych etykiet i plomb oraz nadzór nad jednostkami upoważnionymi do wypełniania etykiet;</w:t>
      </w:r>
    </w:p>
    <w:p w:rsidR="009B0F9F" w:rsidRPr="00FD4F4E" w:rsidRDefault="009B0F9F" w:rsidP="00DD5918">
      <w:pPr>
        <w:numPr>
          <w:ilvl w:val="0"/>
          <w:numId w:val="10"/>
        </w:numPr>
        <w:tabs>
          <w:tab w:val="clear" w:pos="720"/>
          <w:tab w:val="num" w:pos="518"/>
        </w:tabs>
        <w:spacing w:line="360" w:lineRule="auto"/>
        <w:ind w:left="518" w:hanging="518"/>
        <w:jc w:val="both"/>
      </w:pPr>
      <w:r w:rsidRPr="00FD4F4E">
        <w:t>kontrola materiału siewnego wwożonego z państw trzecich oraz ustalanie stopni kwalifikacji tego materiału;</w:t>
      </w:r>
    </w:p>
    <w:p w:rsidR="009B0F9F" w:rsidRPr="00FD4F4E" w:rsidRDefault="009B0F9F" w:rsidP="00DD5918">
      <w:pPr>
        <w:numPr>
          <w:ilvl w:val="0"/>
          <w:numId w:val="10"/>
        </w:numPr>
        <w:tabs>
          <w:tab w:val="clear" w:pos="720"/>
          <w:tab w:val="num" w:pos="518"/>
        </w:tabs>
        <w:spacing w:line="360" w:lineRule="auto"/>
        <w:ind w:left="518" w:hanging="518"/>
        <w:jc w:val="both"/>
      </w:pPr>
      <w:r w:rsidRPr="00FD4F4E">
        <w:t>dokonywanie oceny materiału siewnego w przypadku złożenia odwołania od oceny wykona</w:t>
      </w:r>
      <w:r w:rsidR="00055F75">
        <w:t>nej przez akredytowane podmioty.</w:t>
      </w:r>
    </w:p>
    <w:p w:rsidR="009B0F9F" w:rsidRPr="00FD4F4E" w:rsidRDefault="009B0F9F" w:rsidP="005502A2">
      <w:pPr>
        <w:tabs>
          <w:tab w:val="left" w:pos="532"/>
        </w:tabs>
        <w:spacing w:before="120" w:line="360" w:lineRule="auto"/>
        <w:jc w:val="both"/>
      </w:pPr>
      <w:r w:rsidRPr="00FD4F4E">
        <w:t>II.4.</w:t>
      </w:r>
      <w:r w:rsidRPr="00FD4F4E">
        <w:tab/>
        <w:t>Nadzoru nad wyrobem i rozlewem wyrobów winiarskich, obrotem tymi wyrobami</w:t>
      </w:r>
      <w:r w:rsidR="005F4E3B">
        <w:t xml:space="preserve"> </w:t>
      </w:r>
      <w:r w:rsidRPr="00FD4F4E">
        <w:t>i organizacją rynku wina w zakresie przeprowadzania kontroli upraw winorośli, z których winogrona są przeznaczone do wyrobu wina</w:t>
      </w:r>
      <w:r w:rsidR="00C87D61">
        <w:t>.</w:t>
      </w:r>
    </w:p>
    <w:p w:rsidR="009B0F9F" w:rsidRPr="00FD4F4E" w:rsidRDefault="009B0F9F" w:rsidP="00DD5918">
      <w:pPr>
        <w:tabs>
          <w:tab w:val="left" w:pos="532"/>
        </w:tabs>
        <w:spacing w:before="240" w:line="360" w:lineRule="auto"/>
        <w:jc w:val="both"/>
        <w:rPr>
          <w:b/>
        </w:rPr>
      </w:pPr>
      <w:r w:rsidRPr="00FD4F4E">
        <w:rPr>
          <w:b/>
        </w:rPr>
        <w:t>III.</w:t>
      </w:r>
      <w:r w:rsidRPr="00FD4F4E">
        <w:rPr>
          <w:b/>
        </w:rPr>
        <w:tab/>
        <w:t>W obecnym zakresie działania Inspekcji Jakości Handlowej Artykułów Rolno-Spożywczych:</w:t>
      </w:r>
    </w:p>
    <w:p w:rsidR="009B0F9F" w:rsidRPr="00FD4F4E" w:rsidRDefault="009B0F9F" w:rsidP="005502A2">
      <w:pPr>
        <w:numPr>
          <w:ilvl w:val="0"/>
          <w:numId w:val="11"/>
        </w:numPr>
        <w:tabs>
          <w:tab w:val="clear" w:pos="720"/>
          <w:tab w:val="num" w:pos="490"/>
        </w:tabs>
        <w:spacing w:before="120" w:line="360" w:lineRule="auto"/>
        <w:ind w:hanging="720"/>
        <w:jc w:val="both"/>
      </w:pPr>
      <w:r w:rsidRPr="00FD4F4E">
        <w:t>nadzór nad jakością handlową artykułów rolno-spożywczych, a w szczególności:</w:t>
      </w:r>
    </w:p>
    <w:p w:rsidR="009B0F9F" w:rsidRPr="00FD4F4E" w:rsidRDefault="009B0F9F" w:rsidP="005502A2">
      <w:pPr>
        <w:numPr>
          <w:ilvl w:val="0"/>
          <w:numId w:val="13"/>
        </w:numPr>
        <w:tabs>
          <w:tab w:val="clear" w:pos="1287"/>
          <w:tab w:val="num" w:pos="854"/>
        </w:tabs>
        <w:spacing w:line="360" w:lineRule="auto"/>
        <w:ind w:left="854" w:hanging="378"/>
        <w:jc w:val="both"/>
      </w:pPr>
      <w:r w:rsidRPr="00FD4F4E">
        <w:t>kontrola jakości handlowej artykułów rolno-spożywczych w produkcji i obrocie, w tym wywożonych za granicę,</w:t>
      </w:r>
    </w:p>
    <w:p w:rsidR="009B0F9F" w:rsidRPr="00FD4F4E" w:rsidRDefault="009B0F9F" w:rsidP="005502A2">
      <w:pPr>
        <w:numPr>
          <w:ilvl w:val="0"/>
          <w:numId w:val="13"/>
        </w:numPr>
        <w:tabs>
          <w:tab w:val="clear" w:pos="1287"/>
          <w:tab w:val="num" w:pos="854"/>
        </w:tabs>
        <w:spacing w:line="360" w:lineRule="auto"/>
        <w:ind w:left="854" w:hanging="378"/>
        <w:jc w:val="both"/>
      </w:pPr>
      <w:r w:rsidRPr="00FD4F4E">
        <w:t xml:space="preserve">kontrola jakości handlowej artykułów rolno-spożywczych przywożonych spoza państw członkowskich Unii Europejskiej oraz spoza państw członkowskich Europejskiego Porozumienia o Wolnym Handlu (EFTA) </w:t>
      </w:r>
      <w:r w:rsidR="00942F7A">
        <w:t>–</w:t>
      </w:r>
      <w:r w:rsidRPr="00FD4F4E">
        <w:t xml:space="preserve"> stron umowy</w:t>
      </w:r>
      <w:r w:rsidR="005F4E3B">
        <w:t xml:space="preserve"> </w:t>
      </w:r>
      <w:r w:rsidRPr="00FD4F4E">
        <w:t>o Europejskim Obszarze Gospodarczym, w tym kontrola graniczna tych artykułów,</w:t>
      </w:r>
    </w:p>
    <w:p w:rsidR="009B0F9F" w:rsidRPr="00FD4F4E" w:rsidRDefault="009B0F9F" w:rsidP="005502A2">
      <w:pPr>
        <w:numPr>
          <w:ilvl w:val="0"/>
          <w:numId w:val="13"/>
        </w:numPr>
        <w:tabs>
          <w:tab w:val="clear" w:pos="1287"/>
          <w:tab w:val="num" w:pos="854"/>
        </w:tabs>
        <w:spacing w:line="360" w:lineRule="auto"/>
        <w:ind w:left="854" w:hanging="378"/>
        <w:jc w:val="both"/>
      </w:pPr>
      <w:r w:rsidRPr="00FD4F4E">
        <w:t>dokonywanie oceny i wydawanie świadectw w zakresie jakości handlowej artykułów rolno-spożywczych,</w:t>
      </w:r>
    </w:p>
    <w:p w:rsidR="009B0F9F" w:rsidRPr="00FD4F4E" w:rsidRDefault="009B0F9F" w:rsidP="005502A2">
      <w:pPr>
        <w:numPr>
          <w:ilvl w:val="0"/>
          <w:numId w:val="13"/>
        </w:numPr>
        <w:tabs>
          <w:tab w:val="clear" w:pos="1287"/>
          <w:tab w:val="num" w:pos="854"/>
        </w:tabs>
        <w:spacing w:line="360" w:lineRule="auto"/>
        <w:ind w:left="854" w:hanging="378"/>
        <w:jc w:val="both"/>
      </w:pPr>
      <w:r w:rsidRPr="00FD4F4E">
        <w:t>powiadamianie podpunktu krajowego punktu kontaktowego w ramach sieci systemu wczesnego ostrzegania o niebezpiecznej żywności i paszach (systemu RASFF) o podjętych decyzjach dotyczących niebezpiecznych artykułów rolno-spożywczych,</w:t>
      </w:r>
    </w:p>
    <w:p w:rsidR="009B0F9F" w:rsidRPr="00FD4F4E" w:rsidRDefault="009B0F9F" w:rsidP="005502A2">
      <w:pPr>
        <w:numPr>
          <w:ilvl w:val="0"/>
          <w:numId w:val="13"/>
        </w:numPr>
        <w:tabs>
          <w:tab w:val="clear" w:pos="1287"/>
          <w:tab w:val="num" w:pos="854"/>
        </w:tabs>
        <w:spacing w:line="360" w:lineRule="auto"/>
        <w:ind w:left="854" w:hanging="378"/>
        <w:jc w:val="both"/>
      </w:pPr>
      <w:r w:rsidRPr="00FD4F4E">
        <w:t xml:space="preserve">kontrola artykułów rolno-spożywczych oznakowanych chronionymi nazwami pochodzenia, chronionymi oznaczeniami geograficznymi albo nazwami gwarantowanych tradycyjnych specjalności, zarejestrowanymi na podstawie przepisów o rejestracji i ochronie nazw i oznaczeń produktów rolnych i środków spożywczych oraz o produktach tradycyjnych, lub nazwami </w:t>
      </w:r>
      <w:r w:rsidRPr="00FD4F4E">
        <w:lastRenderedPageBreak/>
        <w:t>odwołującymi się do zarejestrowanych chronionych nazw pochodzenia, chronionych oznaczeń geograficznych albo gwarantowanych tradycyjnych specjalności oraz współpraca z jednostkami sprawującymi taką kontrolę w innych państwach,</w:t>
      </w:r>
    </w:p>
    <w:p w:rsidR="009B0F9F" w:rsidRPr="00FD4F4E" w:rsidRDefault="009B0F9F" w:rsidP="005502A2">
      <w:pPr>
        <w:numPr>
          <w:ilvl w:val="0"/>
          <w:numId w:val="13"/>
        </w:numPr>
        <w:tabs>
          <w:tab w:val="clear" w:pos="1287"/>
          <w:tab w:val="num" w:pos="854"/>
        </w:tabs>
        <w:spacing w:line="360" w:lineRule="auto"/>
        <w:ind w:left="854" w:hanging="378"/>
        <w:jc w:val="both"/>
      </w:pPr>
      <w:r w:rsidRPr="00FD4F4E">
        <w:t>kontrola wyrobów winiarskich oznakowanych chronionymi nazwami pochodzenia lub chronionymi oznaczeniami geograficznymi, zarejestrowanymi na podstawie przepisów o wyrobie i rozlewie wyrobów winiarskich, obrocie tymi wyrobami i organizacji rynku wina, lub nazwami odwołującymi się do zarejestrowanych chronionych nazw pochodzenia lub chronionych oznaczeń geograficznych oraz współpraca z jednostkami sprawującymi taką kontrolę</w:t>
      </w:r>
      <w:r w:rsidR="005F4E3B">
        <w:t xml:space="preserve"> </w:t>
      </w:r>
      <w:r w:rsidRPr="00FD4F4E">
        <w:t>w innych państwach,</w:t>
      </w:r>
    </w:p>
    <w:p w:rsidR="009B0F9F" w:rsidRPr="00FD4F4E" w:rsidRDefault="009B0F9F" w:rsidP="005502A2">
      <w:pPr>
        <w:numPr>
          <w:ilvl w:val="0"/>
          <w:numId w:val="13"/>
        </w:numPr>
        <w:tabs>
          <w:tab w:val="clear" w:pos="1287"/>
          <w:tab w:val="num" w:pos="854"/>
        </w:tabs>
        <w:spacing w:line="360" w:lineRule="auto"/>
        <w:ind w:left="854" w:hanging="378"/>
        <w:jc w:val="both"/>
      </w:pPr>
      <w:r w:rsidRPr="00FD4F4E">
        <w:t>kontrola napojów spirytusowych oznakowanych chronionymi oznaczeniami geograficznymi, zarejestrowanymi na podstawie przepisów o wyrobie napojów spirytusowych oraz o rejestracji i ochronie oznaczeń geograficznych napojów spirytusowych, lub nazwami odwołującymi się do zarejestrowanych chronionych oznaczeń geograficznych oraz współpraca z jednostkami sprawującymi taką kontrolę w innych państwach;</w:t>
      </w:r>
    </w:p>
    <w:p w:rsidR="009B0F9F" w:rsidRPr="00FD4F4E" w:rsidRDefault="009B0F9F" w:rsidP="005502A2">
      <w:pPr>
        <w:numPr>
          <w:ilvl w:val="0"/>
          <w:numId w:val="13"/>
        </w:numPr>
        <w:tabs>
          <w:tab w:val="clear" w:pos="1287"/>
          <w:tab w:val="num" w:pos="854"/>
        </w:tabs>
        <w:spacing w:line="360" w:lineRule="auto"/>
        <w:ind w:left="854" w:hanging="378"/>
        <w:jc w:val="both"/>
      </w:pPr>
      <w:r w:rsidRPr="00FD4F4E">
        <w:t>kontrola artykułów rolno-spożywczych oznaczonych określeniem jakościowym stosowanym fakultatywnie „produkt górski”, o którym mowa w art. 31 rozporządzenia Parlamentu Europejskiego i Rady (UE) nr 1151/2012 z dnia 21 listopada 2012 r. w sprawie systemów jakości produktów rolnych i środków spożywczych (Dz. Urz. UE L 343 z 14.12.2012, str. 1)</w:t>
      </w:r>
      <w:r w:rsidR="00CA2290" w:rsidRPr="00FD4F4E">
        <w:t>;</w:t>
      </w:r>
    </w:p>
    <w:p w:rsidR="009B0F9F" w:rsidRPr="00FD4F4E" w:rsidRDefault="009B0F9F" w:rsidP="005502A2">
      <w:pPr>
        <w:numPr>
          <w:ilvl w:val="0"/>
          <w:numId w:val="11"/>
        </w:numPr>
        <w:tabs>
          <w:tab w:val="clear" w:pos="720"/>
          <w:tab w:val="num" w:pos="392"/>
        </w:tabs>
        <w:spacing w:line="360" w:lineRule="auto"/>
        <w:ind w:hanging="720"/>
        <w:jc w:val="both"/>
      </w:pPr>
      <w:r w:rsidRPr="00FD4F4E">
        <w:t>kontrola warunków składowania i transportu artykułów rolno-spożywczych;</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nadzór w zakresie jakości handlowej określonej przepisami Unii Europejskiej odnoszącymi się do:</w:t>
      </w:r>
    </w:p>
    <w:p w:rsidR="009B0F9F" w:rsidRPr="00FD4F4E" w:rsidRDefault="009B0F9F" w:rsidP="005502A2">
      <w:pPr>
        <w:numPr>
          <w:ilvl w:val="0"/>
          <w:numId w:val="16"/>
        </w:numPr>
        <w:spacing w:line="360" w:lineRule="auto"/>
        <w:ind w:left="770" w:hanging="350"/>
        <w:jc w:val="both"/>
      </w:pPr>
      <w:r w:rsidRPr="00FD4F4E">
        <w:t>mięsa drobiowego;</w:t>
      </w:r>
    </w:p>
    <w:p w:rsidR="009B0F9F" w:rsidRPr="00FD4F4E" w:rsidRDefault="009B0F9F" w:rsidP="005502A2">
      <w:pPr>
        <w:numPr>
          <w:ilvl w:val="0"/>
          <w:numId w:val="16"/>
        </w:numPr>
        <w:spacing w:line="360" w:lineRule="auto"/>
        <w:ind w:left="770" w:hanging="350"/>
        <w:jc w:val="both"/>
      </w:pPr>
      <w:r w:rsidRPr="00FD4F4E">
        <w:t>jaj;</w:t>
      </w:r>
    </w:p>
    <w:p w:rsidR="009B0F9F" w:rsidRPr="00FD4F4E" w:rsidRDefault="009B0F9F" w:rsidP="005502A2">
      <w:pPr>
        <w:numPr>
          <w:ilvl w:val="0"/>
          <w:numId w:val="16"/>
        </w:numPr>
        <w:spacing w:line="360" w:lineRule="auto"/>
        <w:ind w:left="770" w:hanging="350"/>
        <w:jc w:val="both"/>
      </w:pPr>
      <w:r w:rsidRPr="00FD4F4E">
        <w:t>tusz wieprzowych;</w:t>
      </w:r>
    </w:p>
    <w:p w:rsidR="009B0F9F" w:rsidRPr="00FD4F4E" w:rsidRDefault="009B0F9F" w:rsidP="005502A2">
      <w:pPr>
        <w:numPr>
          <w:ilvl w:val="0"/>
          <w:numId w:val="16"/>
        </w:numPr>
        <w:spacing w:line="360" w:lineRule="auto"/>
        <w:ind w:left="770" w:hanging="350"/>
        <w:jc w:val="both"/>
      </w:pPr>
      <w:r w:rsidRPr="00FD4F4E">
        <w:t>tusz wołowych;</w:t>
      </w:r>
    </w:p>
    <w:p w:rsidR="009B0F9F" w:rsidRPr="00FD4F4E" w:rsidRDefault="009B0F9F" w:rsidP="005502A2">
      <w:pPr>
        <w:numPr>
          <w:ilvl w:val="0"/>
          <w:numId w:val="16"/>
        </w:numPr>
        <w:spacing w:line="360" w:lineRule="auto"/>
        <w:ind w:left="770" w:hanging="350"/>
        <w:jc w:val="both"/>
      </w:pPr>
      <w:r w:rsidRPr="00FD4F4E">
        <w:t>tusz innych zwierząt;</w:t>
      </w:r>
    </w:p>
    <w:p w:rsidR="009B0F9F" w:rsidRPr="00FD4F4E" w:rsidRDefault="009B0F9F" w:rsidP="005502A2">
      <w:pPr>
        <w:numPr>
          <w:ilvl w:val="0"/>
          <w:numId w:val="16"/>
        </w:numPr>
        <w:spacing w:line="360" w:lineRule="auto"/>
        <w:ind w:left="770" w:hanging="350"/>
        <w:jc w:val="both"/>
      </w:pPr>
      <w:r w:rsidRPr="00FD4F4E">
        <w:t>mięsa pochodzącego z bydła w wieku poniżej 12. miesiąca życia;</w:t>
      </w:r>
    </w:p>
    <w:p w:rsidR="009B0F9F" w:rsidRPr="00FD4F4E" w:rsidRDefault="009B0F9F" w:rsidP="005502A2">
      <w:pPr>
        <w:numPr>
          <w:ilvl w:val="0"/>
          <w:numId w:val="11"/>
        </w:numPr>
        <w:tabs>
          <w:tab w:val="clear" w:pos="720"/>
          <w:tab w:val="num" w:pos="392"/>
        </w:tabs>
        <w:spacing w:line="360" w:lineRule="auto"/>
        <w:ind w:left="392" w:hanging="392"/>
        <w:jc w:val="both"/>
      </w:pPr>
      <w:r w:rsidRPr="00FD4F4E">
        <w:lastRenderedPageBreak/>
        <w:t>nadzór nad produkcją ekologiczną i działalnością inspektorów rolnictwa ekologicznego oraz współpraca z jednostkami sprawującymi taki nadzór w innych państwach;</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sprawowanie nadzoru nad jednostkami certyfikującymi oraz produkcją ekologiczną;</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kontrola prawidłowość działania jednostek certyfikujących w zakresie przepisów dotyczących rolnictwa ekologicznego;</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 xml:space="preserve">gromadzenie i przetwarzanie informacji dotyczących jednostek certyfikujących działających w obszarze rolnictwa ekologicznego; </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wydawanie nakazów wykonania odpowiednich działań naprawczych związanych</w:t>
      </w:r>
      <w:r w:rsidR="005F4E3B">
        <w:t xml:space="preserve"> </w:t>
      </w:r>
      <w:r w:rsidRPr="00FD4F4E">
        <w:t>z funkcjonowaniem jednostek certyfikujących w rolnictwie ekologicznym;</w:t>
      </w:r>
    </w:p>
    <w:p w:rsidR="009B0F9F" w:rsidRPr="00FD4F4E" w:rsidRDefault="009B0F9F" w:rsidP="00C87D61">
      <w:pPr>
        <w:numPr>
          <w:ilvl w:val="0"/>
          <w:numId w:val="11"/>
        </w:numPr>
        <w:tabs>
          <w:tab w:val="clear" w:pos="720"/>
          <w:tab w:val="num" w:pos="392"/>
        </w:tabs>
        <w:spacing w:before="120" w:line="360" w:lineRule="auto"/>
        <w:ind w:left="360" w:hanging="392"/>
        <w:jc w:val="both"/>
      </w:pPr>
      <w:r w:rsidRPr="00FD4F4E">
        <w:t>gromadzenie, przechowywanie i przetwarzanie informacji o producentach</w:t>
      </w:r>
      <w:r w:rsidR="00C87D61">
        <w:t xml:space="preserve"> </w:t>
      </w:r>
      <w:r w:rsidRPr="00FD4F4E">
        <w:t>w</w:t>
      </w:r>
      <w:r w:rsidR="00C87D61">
        <w:t> </w:t>
      </w:r>
      <w:r w:rsidRPr="00FD4F4E">
        <w:t>rolnictwie ekologicznym;</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 xml:space="preserve">opracowywanie i udostępnianie formularza </w:t>
      </w:r>
      <w:r w:rsidR="00A409BC" w:rsidRPr="00FD4F4E">
        <w:t>z</w:t>
      </w:r>
      <w:r w:rsidRPr="00FD4F4E">
        <w:t>głoszenia podjęcia działalności</w:t>
      </w:r>
      <w:r w:rsidR="005F4E3B">
        <w:t xml:space="preserve"> </w:t>
      </w:r>
      <w:r w:rsidRPr="00FD4F4E">
        <w:t>w zakresie rolnictwa ekologicznego;</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gromadzenie danych o wynikach analiz próbek pobranych u producentów ekologicznych, przekazywanych przez laboratoria urzędowe;</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udostępnianie danych i informacji na temat produkcji ekologicznej i producentów ekologicznych;</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rozpatrywanie wniosków o pozwolenie na zastosowanie przewidzianych prawem odstępstw od zasad produkcji ekologicznej;</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 xml:space="preserve"> przeprowadzanie egzaminów na inspektorów rolnictwa ekologicznego oraz prowadzenie rejestru tych inspektorów;</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wydawanie decyzji</w:t>
      </w:r>
      <w:r w:rsidR="005F4E3B">
        <w:t xml:space="preserve"> </w:t>
      </w:r>
      <w:r w:rsidRPr="00FD4F4E">
        <w:t>o skreśleniu z rejestru inspektorów rolnictwa ekologicznego</w:t>
      </w:r>
      <w:r w:rsidR="005F4E3B">
        <w:t xml:space="preserve"> </w:t>
      </w:r>
      <w:r w:rsidRPr="00FD4F4E">
        <w:t>w przypadkach określonych u ustawie o rolnictwie ekologicznym;</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wydawanie zaświadczeń imiennych pieczęci osobom wpisanym do rejestru inspektorów rolnictwa ekologicznego;</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posiadanie kompetencji i wykonywanie zadań określonych dla odpowiedniego organu państwa członkowskiego w rozumieniu art. 2 pkt 6 rozporządzenia nr 1235/2008 (kontrole graniczne produktów ekologicznych importowanych z państw trzecich</w:t>
      </w:r>
      <w:r w:rsidR="005F4E3B">
        <w:t xml:space="preserve"> </w:t>
      </w:r>
      <w:r w:rsidRPr="00FD4F4E">
        <w:t>w celu dopuszczenia do swobodnego obrotu na terytorium UE);</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prowadzenie analiz danych i informacji dostarczanych przez jednostki certyfikujące;</w:t>
      </w:r>
    </w:p>
    <w:p w:rsidR="009B0F9F" w:rsidRPr="00FD4F4E" w:rsidRDefault="009B0F9F" w:rsidP="005502A2">
      <w:pPr>
        <w:numPr>
          <w:ilvl w:val="0"/>
          <w:numId w:val="11"/>
        </w:numPr>
        <w:tabs>
          <w:tab w:val="clear" w:pos="720"/>
          <w:tab w:val="num" w:pos="392"/>
        </w:tabs>
        <w:spacing w:line="360" w:lineRule="auto"/>
        <w:ind w:left="392" w:hanging="392"/>
        <w:jc w:val="both"/>
      </w:pPr>
      <w:r w:rsidRPr="00FD4F4E">
        <w:lastRenderedPageBreak/>
        <w:t>prowadzenie audytów i dokonywanie inspekcji jednostek certyfikujących w zakresie stosowania przez nie procedur kontrolnych, posiadanych środków technicznych</w:t>
      </w:r>
      <w:r w:rsidR="005F4E3B">
        <w:t xml:space="preserve"> </w:t>
      </w:r>
      <w:r w:rsidRPr="00FD4F4E">
        <w:t>i kwalifikacji posiadanych przez osoby prowadzące kontrolę, o której mowa w art. 7 ust. 1, oraz dokonywanie sprawdzenia dokumentów dotyczących kontroli;</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wymierzanie kar pieniężnych za wykroczenia wskazane w ustawie o rolnictwie ekologicznym;</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wydawanie opinii (na wniosek MRiRW) do wniosku podmiotu ubiegającego się</w:t>
      </w:r>
      <w:r w:rsidR="005F4E3B">
        <w:t xml:space="preserve"> </w:t>
      </w:r>
      <w:r w:rsidRPr="00FD4F4E">
        <w:t>o upoważnienie do działania jako jednostka certyfikująca;</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w przypadku cofnięcia upoważnienia jednostce certyfikującej przejmowanie uprawnień tej jednostki w zakresie kontroli producentów i wydanych im certyfikatów;</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wnioskowanie do ministra właściwego ds. rolnictwa o cofnięcie upoważnienia jednostce certyfikującej (w przypadkach określonych w art. 27 ust. 8 i ust. 9 lit. d rozporządzenia nr 834/2007);</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gromadzenie dokumentów i informacji od jednostki certyfikującej, której cofnięto upoważnienie;</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nadzór na rynku owoców i warzyw w zakresie określonym odrębnymi przepisami oraz współpraca z jednostkami sprawującymi taki nadzór w innych państwach;</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sprawowanie funkcji organu kontrolnego dla rynku owoców i warzyw w zakresie określonym przepisami Unii Europejskiej, z wyłączeniem sprzedaży detalicznej konsumentowi finalnemu;</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wydawanie i cofanie, w drodze decyzji, zezwolenia na korzystanie ze specjalnego wzoru oznakowania opakowań świeżych owoców i warzyw, określonego w załączniku II do rozporządzenia wykonawczego Komisji (UE) nr 543/2011 z dnia 7 czerwca 2011</w:t>
      </w:r>
      <w:r w:rsidR="005F4E3B">
        <w:t xml:space="preserve"> </w:t>
      </w:r>
      <w:r w:rsidRPr="00FD4F4E">
        <w:t>r. ustanawiającego szczegółowe zasady stosowania rozporządzenia Rady (WE) nr</w:t>
      </w:r>
      <w:r w:rsidR="005F4E3B">
        <w:t xml:space="preserve"> </w:t>
      </w:r>
      <w:r w:rsidRPr="00FD4F4E">
        <w:t>1234/2007 w odniesieniu do sektora owoców i warzyw oraz sektora przetworzonych owoców i warzyw;</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kontrolowanie jakości handlowej owoców i warzyw nieprzeznaczonych do sprzedaży;</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 xml:space="preserve">przeprowadzanie kontroli wykonania czynności mających na celu uniemożliwienie wprowadzenia do obrotu lub bezpośredniej konsumpcji owoców i warzyw świeżych </w:t>
      </w:r>
      <w:r w:rsidRPr="00FD4F4E">
        <w:lastRenderedPageBreak/>
        <w:t>nieprzeznaczonych do sprzedaży oraz sporządzenie protokołu z wykonania tych czynności;</w:t>
      </w:r>
    </w:p>
    <w:p w:rsidR="009B0F9F" w:rsidRPr="00FD4F4E" w:rsidRDefault="00C63129" w:rsidP="005502A2">
      <w:pPr>
        <w:numPr>
          <w:ilvl w:val="0"/>
          <w:numId w:val="11"/>
        </w:numPr>
        <w:tabs>
          <w:tab w:val="clear" w:pos="720"/>
          <w:tab w:val="num" w:pos="392"/>
        </w:tabs>
        <w:spacing w:line="360" w:lineRule="auto"/>
        <w:ind w:left="392" w:hanging="392"/>
        <w:jc w:val="both"/>
      </w:pPr>
      <w:r w:rsidRPr="00FD4F4E">
        <w:t>przeprowadzanie kontroli w zakresie spełniania przez handlowców świeżych owoców i warzyw obowiązku przekazywania informacji, o których mowa w art. 17 ust. 1, 2</w:t>
      </w:r>
      <w:r w:rsidR="005F4E3B">
        <w:t xml:space="preserve"> </w:t>
      </w:r>
      <w:r w:rsidRPr="00FD4F4E">
        <w:t>i 4 ustawy z dnia 19 grudnia 2003 r. o organizacji rynków owoców i warzyw, oraz zgodności tych informacji ze stanem faktycznym</w:t>
      </w:r>
      <w:r w:rsidR="009B0F9F" w:rsidRPr="00FD4F4E">
        <w:t>;</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nadzór nad działalnością osób wpisanych do rejestru rzeczoznawców,</w:t>
      </w:r>
      <w:r w:rsidR="005F4E3B">
        <w:t xml:space="preserve"> </w:t>
      </w:r>
      <w:r w:rsidRPr="00FD4F4E">
        <w:t>a w szczególności:</w:t>
      </w:r>
    </w:p>
    <w:p w:rsidR="009B0F9F" w:rsidRPr="00FD4F4E" w:rsidRDefault="009B0F9F" w:rsidP="005502A2">
      <w:pPr>
        <w:numPr>
          <w:ilvl w:val="0"/>
          <w:numId w:val="19"/>
        </w:numPr>
        <w:tabs>
          <w:tab w:val="left" w:pos="728"/>
        </w:tabs>
        <w:spacing w:line="360" w:lineRule="auto"/>
        <w:ind w:hanging="881"/>
        <w:jc w:val="both"/>
      </w:pPr>
      <w:r w:rsidRPr="00FD4F4E">
        <w:t>prowadzenie rejestru rzeczoznawców,</w:t>
      </w:r>
    </w:p>
    <w:p w:rsidR="009B0F9F" w:rsidRPr="00FD4F4E" w:rsidRDefault="009B0F9F" w:rsidP="005502A2">
      <w:pPr>
        <w:numPr>
          <w:ilvl w:val="0"/>
          <w:numId w:val="19"/>
        </w:numPr>
        <w:tabs>
          <w:tab w:val="left" w:pos="728"/>
        </w:tabs>
        <w:spacing w:line="360" w:lineRule="auto"/>
        <w:ind w:hanging="881"/>
        <w:jc w:val="both"/>
      </w:pPr>
      <w:r w:rsidRPr="00FD4F4E">
        <w:t>przeprowadzanie egzaminów dla rzeczoznawców,</w:t>
      </w:r>
    </w:p>
    <w:p w:rsidR="009B0F9F" w:rsidRPr="00FD4F4E" w:rsidRDefault="009B0F9F" w:rsidP="005502A2">
      <w:pPr>
        <w:numPr>
          <w:ilvl w:val="0"/>
          <w:numId w:val="19"/>
        </w:numPr>
        <w:tabs>
          <w:tab w:val="left" w:pos="728"/>
        </w:tabs>
        <w:spacing w:line="360" w:lineRule="auto"/>
        <w:ind w:left="728" w:hanging="322"/>
        <w:jc w:val="both"/>
      </w:pPr>
      <w:r w:rsidRPr="00FD4F4E">
        <w:t>prowadzenie szkoleń w zakresie zasad ustalania klas jakości świeżych owoców i warzyw,</w:t>
      </w:r>
    </w:p>
    <w:p w:rsidR="009B0F9F" w:rsidRPr="00FD4F4E" w:rsidRDefault="009B0F9F" w:rsidP="005502A2">
      <w:pPr>
        <w:numPr>
          <w:ilvl w:val="0"/>
          <w:numId w:val="19"/>
        </w:numPr>
        <w:tabs>
          <w:tab w:val="left" w:pos="728"/>
        </w:tabs>
        <w:spacing w:line="360" w:lineRule="auto"/>
        <w:ind w:left="728" w:hanging="322"/>
        <w:jc w:val="both"/>
      </w:pPr>
      <w:r w:rsidRPr="00FD4F4E">
        <w:t>wydawanie upoważnień do prowadzenia szkoleń w zakresie zasad ustalania klas jakości świeżych owoców i warzyw,</w:t>
      </w:r>
    </w:p>
    <w:p w:rsidR="009B0F9F" w:rsidRPr="00FD4F4E" w:rsidRDefault="009B0F9F" w:rsidP="005502A2">
      <w:pPr>
        <w:numPr>
          <w:ilvl w:val="0"/>
          <w:numId w:val="19"/>
        </w:numPr>
        <w:tabs>
          <w:tab w:val="left" w:pos="728"/>
        </w:tabs>
        <w:spacing w:line="360" w:lineRule="auto"/>
        <w:ind w:left="728" w:hanging="322"/>
        <w:jc w:val="both"/>
      </w:pPr>
      <w:r w:rsidRPr="00FD4F4E">
        <w:t xml:space="preserve">wydawanie decyzji o wpisie, odmowie wpisu bądź skreśleniu z rejestru rzeczoznawców, </w:t>
      </w:r>
    </w:p>
    <w:p w:rsidR="009B0F9F" w:rsidRPr="00FD4F4E" w:rsidRDefault="009B0F9F" w:rsidP="005502A2">
      <w:pPr>
        <w:numPr>
          <w:ilvl w:val="0"/>
          <w:numId w:val="19"/>
        </w:numPr>
        <w:tabs>
          <w:tab w:val="left" w:pos="728"/>
        </w:tabs>
        <w:spacing w:line="360" w:lineRule="auto"/>
        <w:ind w:left="728" w:hanging="322"/>
        <w:jc w:val="both"/>
      </w:pPr>
      <w:r w:rsidRPr="00FD4F4E">
        <w:t>wydawanie decyzji o uznaniu kwalifikacji na podstawie przepisów o zasadach uznawania kwalifikacji zawodowych nabytych w państwach członkowskich Unii Europejskiej,</w:t>
      </w:r>
    </w:p>
    <w:p w:rsidR="009B0F9F" w:rsidRPr="00FD4F4E" w:rsidRDefault="009B0F9F" w:rsidP="005502A2">
      <w:pPr>
        <w:numPr>
          <w:ilvl w:val="0"/>
          <w:numId w:val="19"/>
        </w:numPr>
        <w:tabs>
          <w:tab w:val="left" w:pos="728"/>
        </w:tabs>
        <w:spacing w:line="360" w:lineRule="auto"/>
        <w:ind w:left="728" w:hanging="322"/>
        <w:jc w:val="both"/>
      </w:pPr>
      <w:r w:rsidRPr="00FD4F4E">
        <w:t>kontrola działalności wykonywanej przez rzeczoznawców;</w:t>
      </w:r>
    </w:p>
    <w:p w:rsidR="009B0F9F" w:rsidRPr="00FD4F4E" w:rsidRDefault="009B0F9F" w:rsidP="005502A2">
      <w:pPr>
        <w:numPr>
          <w:ilvl w:val="0"/>
          <w:numId w:val="19"/>
        </w:numPr>
        <w:tabs>
          <w:tab w:val="left" w:pos="728"/>
        </w:tabs>
        <w:spacing w:line="360" w:lineRule="auto"/>
        <w:ind w:left="728" w:hanging="322"/>
        <w:jc w:val="both"/>
      </w:pPr>
      <w:r w:rsidRPr="00FD4F4E">
        <w:t>upoważnianie podmiotów do prowadzenia szkoleń w zakresie zasad ustalania klas jakości świeżych owoców i warzyw;</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 xml:space="preserve">sprawowanie nadzoru nad wprowadzaniem do obrotu nawozów, nawozów oznaczonych znakiem </w:t>
      </w:r>
      <w:r w:rsidR="005000F9">
        <w:t>„</w:t>
      </w:r>
      <w:r w:rsidRPr="00FD4F4E">
        <w:t>NAWÓZ WE</w:t>
      </w:r>
      <w:r w:rsidR="005000F9">
        <w:t>”</w:t>
      </w:r>
      <w:r w:rsidRPr="00FD4F4E">
        <w:t xml:space="preserve"> i środków wspomagających uprawę roślin,</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przeprowadzanie kontroli:</w:t>
      </w:r>
    </w:p>
    <w:p w:rsidR="009B0F9F" w:rsidRPr="00FD4F4E" w:rsidRDefault="009B0F9F" w:rsidP="005502A2">
      <w:pPr>
        <w:numPr>
          <w:ilvl w:val="0"/>
          <w:numId w:val="12"/>
        </w:numPr>
        <w:tabs>
          <w:tab w:val="clear" w:pos="1287"/>
          <w:tab w:val="num" w:pos="742"/>
        </w:tabs>
        <w:spacing w:line="360" w:lineRule="auto"/>
        <w:ind w:left="742" w:hanging="316"/>
        <w:jc w:val="both"/>
      </w:pPr>
      <w:r w:rsidRPr="00FD4F4E">
        <w:t xml:space="preserve">zgodności nawozów oznaczonych znakiem </w:t>
      </w:r>
      <w:r w:rsidR="002D3528" w:rsidRPr="00FD4F4E">
        <w:t>„</w:t>
      </w:r>
      <w:r w:rsidRPr="00FD4F4E">
        <w:t>NAWÓZ WE</w:t>
      </w:r>
      <w:r w:rsidR="005000F9">
        <w:t>”</w:t>
      </w:r>
      <w:r w:rsidRPr="00FD4F4E">
        <w:t xml:space="preserve"> z typami tych nawozów określonymi w rozporządzeniu (WE) nr 2003/2003 Parlamentu Europejskiego i Rady z dnia 13 października 2003 r. </w:t>
      </w:r>
      <w:r w:rsidRPr="001B50B5">
        <w:t>w sprawie nawozów</w:t>
      </w:r>
      <w:r w:rsidRPr="00FD4F4E">
        <w:t>,</w:t>
      </w:r>
    </w:p>
    <w:p w:rsidR="009B0F9F" w:rsidRPr="00FD4F4E" w:rsidRDefault="009B0F9F" w:rsidP="005502A2">
      <w:pPr>
        <w:numPr>
          <w:ilvl w:val="0"/>
          <w:numId w:val="12"/>
        </w:numPr>
        <w:tabs>
          <w:tab w:val="clear" w:pos="1287"/>
          <w:tab w:val="num" w:pos="742"/>
        </w:tabs>
        <w:spacing w:line="360" w:lineRule="auto"/>
        <w:ind w:left="742" w:hanging="316"/>
        <w:jc w:val="both"/>
      </w:pPr>
      <w:r w:rsidRPr="00FD4F4E">
        <w:t xml:space="preserve">spełniania przez nawozy, nawozy oznaczone znakiem </w:t>
      </w:r>
      <w:r w:rsidR="002D3528" w:rsidRPr="00FD4F4E">
        <w:t>„</w:t>
      </w:r>
      <w:r w:rsidRPr="00FD4F4E">
        <w:t>NAWÓZ WE" i środki wspomagające uprawę roślin wymagań jakościowych oraz określonych, na podstawie art. 10 pkt 5 lub art. 11 pkt 5 ustawy</w:t>
      </w:r>
      <w:r w:rsidR="001B50B5">
        <w:t xml:space="preserve"> z dnia 10 lipca 2007 r. o </w:t>
      </w:r>
      <w:r w:rsidRPr="00FD4F4E">
        <w:t xml:space="preserve">nawozach i nawożeniu, wymagań, jakie powinny one spełniać w zakresie dopuszczalnych wartości zanieczyszczeń </w:t>
      </w:r>
      <w:r w:rsidR="00942F7A">
        <w:t>–</w:t>
      </w:r>
      <w:r w:rsidRPr="00FD4F4E">
        <w:t xml:space="preserve"> dokonywanej na podstawie badań </w:t>
      </w:r>
      <w:r w:rsidRPr="00FD4F4E">
        <w:lastRenderedPageBreak/>
        <w:t xml:space="preserve">ich parametrów chemicznych, fizycznych, fizykochemicznych i biologicznych, wykonywanych w laboratoriach wskazanych w przepisach wydanych na podstawie art. 15 pkt 1 ustawy </w:t>
      </w:r>
      <w:r w:rsidR="00942F7A">
        <w:t>–</w:t>
      </w:r>
      <w:r w:rsidRPr="00FD4F4E">
        <w:t xml:space="preserve"> dla nawozów oznaczonych znakiem </w:t>
      </w:r>
      <w:r w:rsidR="00EF3552" w:rsidRPr="00FD4F4E">
        <w:t>„</w:t>
      </w:r>
      <w:r w:rsidRPr="00FD4F4E">
        <w:t>NAWÓZ WE</w:t>
      </w:r>
      <w:r w:rsidR="00D20142">
        <w:t>”</w:t>
      </w:r>
      <w:r w:rsidRPr="00FD4F4E">
        <w:t xml:space="preserve"> lub w okręgowych stacjach chemiczno-rolniczych </w:t>
      </w:r>
      <w:r w:rsidR="00942F7A">
        <w:t>–</w:t>
      </w:r>
      <w:r w:rsidRPr="00FD4F4E">
        <w:t xml:space="preserve"> dla pozostałych nawozów i środków wspomagających uprawę roślin,</w:t>
      </w:r>
    </w:p>
    <w:p w:rsidR="009B0F9F" w:rsidRPr="00FD4F4E" w:rsidRDefault="009B0F9F" w:rsidP="005502A2">
      <w:pPr>
        <w:numPr>
          <w:ilvl w:val="0"/>
          <w:numId w:val="12"/>
        </w:numPr>
        <w:tabs>
          <w:tab w:val="clear" w:pos="1287"/>
          <w:tab w:val="num" w:pos="742"/>
        </w:tabs>
        <w:spacing w:line="360" w:lineRule="auto"/>
        <w:ind w:left="742" w:hanging="316"/>
        <w:jc w:val="both"/>
      </w:pPr>
      <w:r w:rsidRPr="00FD4F4E">
        <w:t xml:space="preserve">przestrzegania przepisów dotyczących obrotu nawozami, nawozami oznaczonymi znakiem </w:t>
      </w:r>
      <w:r w:rsidR="00EF3552" w:rsidRPr="00FD4F4E">
        <w:t>„</w:t>
      </w:r>
      <w:r w:rsidRPr="00FD4F4E">
        <w:t>NAWÓZ WE</w:t>
      </w:r>
      <w:r w:rsidR="00D20142">
        <w:t>”</w:t>
      </w:r>
      <w:r w:rsidRPr="00FD4F4E">
        <w:t xml:space="preserve"> oraz środkami wspomagającymi uprawę roślin,</w:t>
      </w:r>
    </w:p>
    <w:p w:rsidR="009B0F9F" w:rsidRPr="00FD4F4E" w:rsidRDefault="009B0F9F" w:rsidP="005502A2">
      <w:pPr>
        <w:numPr>
          <w:ilvl w:val="0"/>
          <w:numId w:val="12"/>
        </w:numPr>
        <w:tabs>
          <w:tab w:val="clear" w:pos="1287"/>
          <w:tab w:val="num" w:pos="742"/>
        </w:tabs>
        <w:spacing w:line="360" w:lineRule="auto"/>
        <w:ind w:left="742" w:hanging="316"/>
        <w:jc w:val="both"/>
      </w:pPr>
      <w:r w:rsidRPr="00FD4F4E">
        <w:t xml:space="preserve">zgodności wapna nawozowego, do którego zalicza się wapno nawozowe zawierające magnez, z ich typami i szczegółowymi wymaganiami jakościowymi dla tych typów określonymi w przepisach wydanych na podstawie art. 12 pkt 5 ustawy </w:t>
      </w:r>
      <w:r w:rsidR="001B50B5">
        <w:t xml:space="preserve">z dnia 10 lipca 2007 r. </w:t>
      </w:r>
      <w:r w:rsidRPr="00FD4F4E">
        <w:t>o nawozach i nawożeniu;</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prowadzenie kontroli jakości handlowej wyrobów winiarskich;</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prowadzenie kontroli dokumentów towarzyszących przewozowi wyrobów winiarskich;</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prowadzenie kontroli rejestrów przychodu i rozchodu wyrobów winiarskich;</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prowadzenie kontroli produktów oznakowanych chronionymi nazwami pochodzenia, chronionymi oznaczeniami geograficznymi albo nazwami gwarantowanych tradycyjnych specjalności lub nazwami odwołującymi się do zarejestrowanych chronionych nazw pochodzenia, chronionych oznaczeń geograficznych albo gwarantowanych tradycyjnych specjalności;</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prowadzenie kontroli zgodności stosowania oznaczeń geograficznych aromatyzowanych produktów sektora wina;</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 xml:space="preserve"> sprawdzanie prawidłowości przeprowadzania procesów enologicznych, tj. wzbogacania, odkwaszania i słodzenia;</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sprawdzanie prawidłowości usuwania produktów ubocznych powstałych przy wyrobie wina, w przypadku podmiotów wyrabiających powyżej 25 h</w:t>
      </w:r>
      <w:r w:rsidR="00EF3552" w:rsidRPr="00FD4F4E">
        <w:t>ektolitrów</w:t>
      </w:r>
      <w:r w:rsidRPr="00FD4F4E">
        <w:t xml:space="preserve"> wina w roku gospodarczym;</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 xml:space="preserve"> wydawanie opinii techniczno-technologicznych przedsiębiorcom wykonującym działalność gospodarczą w zakresie wyrobu lub rozlewu wyrobów winiarskich;</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certyfikowanie wina z określonego rocznika lub wina z określonej odmiany winorośli;</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 xml:space="preserve"> kontrola wymagań jakości handlowej dla napojów spirytusowych;</w:t>
      </w:r>
    </w:p>
    <w:p w:rsidR="009B0F9F" w:rsidRPr="00FD4F4E" w:rsidRDefault="009B0F9F" w:rsidP="005502A2">
      <w:pPr>
        <w:numPr>
          <w:ilvl w:val="0"/>
          <w:numId w:val="11"/>
        </w:numPr>
        <w:tabs>
          <w:tab w:val="clear" w:pos="720"/>
          <w:tab w:val="num" w:pos="392"/>
        </w:tabs>
        <w:spacing w:line="360" w:lineRule="auto"/>
        <w:ind w:left="392" w:hanging="392"/>
        <w:jc w:val="both"/>
      </w:pPr>
      <w:r w:rsidRPr="00FD4F4E">
        <w:lastRenderedPageBreak/>
        <w:t xml:space="preserve"> kontrola produktów rybnych w odniesieniu do kategorii wielkości i kategorii świeżości, oznaczania i etykietowania, identyfikowalności;</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 xml:space="preserve">nadzór nad upoważnionymi przez ministra właściwego do spraw rynków rolnych jednostkami certyfikującymi w zakresie produktów posiadających chronioną nazwę pochodzenia, chronione oznaczenie geograficzne albo będących gwarantowaną tradycyjną specjalnością: </w:t>
      </w:r>
    </w:p>
    <w:p w:rsidR="009B0F9F" w:rsidRPr="00FD4F4E" w:rsidRDefault="009B0F9F" w:rsidP="005502A2">
      <w:pPr>
        <w:numPr>
          <w:ilvl w:val="1"/>
          <w:numId w:val="11"/>
        </w:numPr>
        <w:tabs>
          <w:tab w:val="clear" w:pos="1440"/>
          <w:tab w:val="num" w:pos="826"/>
        </w:tabs>
        <w:spacing w:line="360" w:lineRule="auto"/>
        <w:ind w:left="826" w:hanging="406"/>
        <w:jc w:val="both"/>
      </w:pPr>
      <w:r w:rsidRPr="00FD4F4E">
        <w:t>prowadzenie audytów i inspekcji upoważnionych jednostek certyfikujących</w:t>
      </w:r>
      <w:r w:rsidR="005F4E3B">
        <w:t xml:space="preserve"> </w:t>
      </w:r>
      <w:r w:rsidRPr="00FD4F4E">
        <w:t>w zakresie stosowania przez nie procedur kontrolnych, posiadanych środków technicznych i posiadanych przez pracowników kwalifikacji oraz dokonywanie sprawdzenia dokumentów dotyczących kontroli,</w:t>
      </w:r>
    </w:p>
    <w:p w:rsidR="009B0F9F" w:rsidRPr="00FD4F4E" w:rsidRDefault="009B0F9F" w:rsidP="005502A2">
      <w:pPr>
        <w:numPr>
          <w:ilvl w:val="1"/>
          <w:numId w:val="11"/>
        </w:numPr>
        <w:tabs>
          <w:tab w:val="clear" w:pos="1440"/>
          <w:tab w:val="num" w:pos="826"/>
        </w:tabs>
        <w:spacing w:line="360" w:lineRule="auto"/>
        <w:ind w:left="826" w:hanging="406"/>
        <w:jc w:val="both"/>
      </w:pPr>
      <w:r w:rsidRPr="00FD4F4E">
        <w:t xml:space="preserve"> prowadzenie analiz danych i informacji dostarczanych przez jednostki certyfikujące;</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nadzór nad produkcją produktów rolnych lub środków spożywczych oznaczonych jako chronione nazwy pochodzenia, chronione oznaczenia geograficzne lub gwarantowane tradycyjne specjalności</w:t>
      </w:r>
      <w:r w:rsidR="000F48FE" w:rsidRPr="00FD4F4E">
        <w:t>;</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przeprowadzanie kontroli zgodności ze specyfikacją procesu produkcji produktów rolnych i środków spożywczych posiadających chronioną nazwę pochodzenia, chronione oznaczenie geograficzne lub świadectwo specyficznego charakteru będących gwarantowaną tradycyjną specjalnością;</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wymierzanie kar pieniężnych za wykroczenia wskazane w ustawie o rejestracji</w:t>
      </w:r>
      <w:r w:rsidR="005F4E3B">
        <w:t xml:space="preserve"> </w:t>
      </w:r>
      <w:r w:rsidRPr="00FD4F4E">
        <w:t>i ochronie nazw i oznaczeń produktów rolnych i środków spożywczych oraz</w:t>
      </w:r>
      <w:r w:rsidR="005F4E3B">
        <w:t xml:space="preserve"> </w:t>
      </w:r>
      <w:r w:rsidRPr="00FD4F4E">
        <w:t>o produktach tradycyjnych (</w:t>
      </w:r>
      <w:r w:rsidR="00D214A5" w:rsidRPr="00FD4F4E">
        <w:t>ustawa z dnia 10 czerwca 2016 r. o zmianie ustawy o rejestracji i ochronie nazw i oznaczeń produktów rolnych i środków spożywczych oraz o produktach tradycyjnych oraz niektórych innych ustaw</w:t>
      </w:r>
      <w:r w:rsidR="00B3245F" w:rsidRPr="00FD4F4E">
        <w:t>)</w:t>
      </w:r>
      <w:r w:rsidR="00D20142">
        <w:t>;</w:t>
      </w:r>
      <w:r w:rsidR="00D214A5" w:rsidRPr="00FD4F4E" w:rsidDel="00D214A5">
        <w:t xml:space="preserve"> </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 xml:space="preserve">prowadzenie wykazu producentów, posiadających ważny certyfikat zgodności lub ważne świadectwo jakości dla produktów posiadających chronioną nazwę pochodzenia, chronione oznaczenie geograficzne albo będących gwarantowaną tradycyjną specjalnością oraz zamieszczanie go w Biuletynie Informacji Publicznej (ustawa </w:t>
      </w:r>
      <w:r w:rsidR="00B3245F" w:rsidRPr="00FD4F4E">
        <w:t>z dnia 10 czerwca 2016 r. o zmianie ustawy o rejestracji i ochronie nazw i oznaczeń produktów rolnych i środków spożywczych oraz o produktach tradycyjnych oraz niektórych innych ustaw)</w:t>
      </w:r>
      <w:r w:rsidRPr="00FD4F4E">
        <w:t>;</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wydawanie certyfikatów na chmiel</w:t>
      </w:r>
      <w:r w:rsidR="005F4E3B">
        <w:t xml:space="preserve"> </w:t>
      </w:r>
      <w:r w:rsidRPr="00FD4F4E">
        <w:t>i na produkty chmielowe;</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pobieranie próbek chmielu lub produktów chmielowych do badań laboratoryjnych;</w:t>
      </w:r>
    </w:p>
    <w:p w:rsidR="009B0F9F" w:rsidRPr="00FD4F4E" w:rsidRDefault="009B0F9F" w:rsidP="005502A2">
      <w:pPr>
        <w:numPr>
          <w:ilvl w:val="0"/>
          <w:numId w:val="11"/>
        </w:numPr>
        <w:tabs>
          <w:tab w:val="clear" w:pos="720"/>
          <w:tab w:val="num" w:pos="392"/>
        </w:tabs>
        <w:spacing w:line="360" w:lineRule="auto"/>
        <w:ind w:left="392" w:hanging="392"/>
        <w:jc w:val="both"/>
      </w:pPr>
      <w:r w:rsidRPr="00FD4F4E">
        <w:lastRenderedPageBreak/>
        <w:t>sprawowanie funkcji organu kontrolnego dla rynku chmielu w zakresie określonym przepisami Unii Europejskiej;</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wydawanie dokumentów na chmiel przygotowany lub produkty chmielowe wytwarzane na zlecenie browaru i zużyte przez ten browar na własne potrzeby;</w:t>
      </w:r>
    </w:p>
    <w:p w:rsidR="009B0F9F" w:rsidRPr="001B50B5" w:rsidRDefault="009B0F9F" w:rsidP="005502A2">
      <w:pPr>
        <w:numPr>
          <w:ilvl w:val="0"/>
          <w:numId w:val="11"/>
        </w:numPr>
        <w:tabs>
          <w:tab w:val="clear" w:pos="720"/>
          <w:tab w:val="num" w:pos="392"/>
        </w:tabs>
        <w:spacing w:line="360" w:lineRule="auto"/>
        <w:ind w:left="392" w:hanging="392"/>
        <w:jc w:val="both"/>
      </w:pPr>
      <w:r w:rsidRPr="00FD4F4E">
        <w:t xml:space="preserve">przeprowadzanie kontroli na rynku chmielu, o których mowa w art. 22 ust. 1 akapit drugi rozporządzenia Komisji (EWG) nr 1850/2006 z dnia 14 grudnia 2006 r. </w:t>
      </w:r>
      <w:r w:rsidRPr="001B50B5">
        <w:t>ustanawiającego szczegółowe zasady certyfikacji chmielu i produktów chmielowych;</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przekazywanie ministrowi właściwemu do spraw rynków rolnych oraz Komisji Europejskiej informacji dotyczących rejestru umów, danych dotyczących przywozu chmielu z państw trzecich oraz innych danych dotyczących chmielu;</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współpraca z właściwymi organami administracji rządowej w województwie, organami innych inspekcji, urzędami celnymi, Policją, jednostkami samorządu terytorialnego oraz państwowymi jednostkami organizacyjnymi realizującymi politykę rolną państwa;</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współpraca z jednostkami organizacyjnymi pełniącymi funkcje agencji płatniczych</w:t>
      </w:r>
      <w:r w:rsidR="005F4E3B">
        <w:t xml:space="preserve"> </w:t>
      </w:r>
      <w:r w:rsidRPr="00FD4F4E">
        <w:t>w zakresie realizacji Wspólnej Polityki Rolnej oraz jednostkami organizacyjnymi uczestniczącymi w realizacji operacji finansowanych ze środków Europejskiego Funduszu Pomocy Najbardziej Potrzebującym;</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wydawanie świadectw potwierdzających pochodzenie mięsa wołowego z dorosłych osobników męskich, uprawniających do otrzymania refundacji wywozowych,</w:t>
      </w:r>
      <w:r w:rsidR="005F4E3B">
        <w:t xml:space="preserve"> </w:t>
      </w:r>
      <w:r w:rsidRPr="00FD4F4E">
        <w:t>o których mowa w przepisach Unii Europejskiej</w:t>
      </w:r>
      <w:r w:rsidR="00E313F4">
        <w:t>,</w:t>
      </w:r>
      <w:r w:rsidRPr="00FD4F4E">
        <w:t xml:space="preserve"> dotyczących warunków udzielania specjalnych refundacji wywozowych do niektórych rodzajów wołowiny bez kości oraz w przepisach Unii Europejskiej dotyczących przyznawania specjalnych refundacji eksportowych w sektorze wołowiny i cielęciny;</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kontrola prawidłowości dokonanych transakcji finansowanych z Europejskiego Funduszu Rolniczego Gwarancji, realizowanych w ramach Wspólnej Polityki Rolnej,</w:t>
      </w:r>
      <w:r w:rsidR="005F4E3B">
        <w:t xml:space="preserve"> </w:t>
      </w:r>
      <w:r w:rsidRPr="00FD4F4E">
        <w:t>z wyłączeniem refundacji eksportowych;</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zwalnianie z obowiązku znakowania jaj, o którym mowa w art. 11 ust. 1 rozporządzenia Komisji (WE) nr 589/2008 z dnia 23 czerwca 2008 r. ustanawiającego szczegółowe zasady wykonywania rozporządzenia nr 1234/2007 w sprawie norm handlowych w odniesieniu do jaj;</w:t>
      </w:r>
    </w:p>
    <w:p w:rsidR="009B0F9F" w:rsidRPr="00FD4F4E" w:rsidRDefault="009B0F9F" w:rsidP="005502A2">
      <w:pPr>
        <w:numPr>
          <w:ilvl w:val="0"/>
          <w:numId w:val="11"/>
        </w:numPr>
        <w:tabs>
          <w:tab w:val="clear" w:pos="720"/>
          <w:tab w:val="num" w:pos="392"/>
        </w:tabs>
        <w:spacing w:line="360" w:lineRule="auto"/>
        <w:ind w:left="392" w:hanging="392"/>
        <w:jc w:val="both"/>
      </w:pPr>
      <w:r w:rsidRPr="00FD4F4E">
        <w:lastRenderedPageBreak/>
        <w:t>organizacja testów certyfikacyjnych, o których mowa w części A załącznika II do rozporządzenia nr 1249/2008 z dnia 10 grudnia 2008 r. ustanawiającego szczegółowe zasady wdrożenia wspólnotowych klas klasyfikacji tusz wołowych, wieprzowych i baranich oraz raportowania ich cen;</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kontrola towarów paczkowanych znajdujących się w obrocie lub przeznaczonych do wprowadzenia do obrotu w zakresie przestrzegania postanowień ustawy z dnia 7</w:t>
      </w:r>
      <w:r w:rsidR="005F4E3B">
        <w:t xml:space="preserve"> </w:t>
      </w:r>
      <w:r w:rsidRPr="00FD4F4E">
        <w:t xml:space="preserve">maja 2009 r. </w:t>
      </w:r>
      <w:r w:rsidRPr="00FD4F4E">
        <w:rPr>
          <w:iCs/>
        </w:rPr>
        <w:t>o towarach paczkowanych;</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współpraca z organami celnymi w zakresie kontroli granicznej jakości handlowej</w:t>
      </w:r>
      <w:r w:rsidR="005F4E3B">
        <w:t xml:space="preserve"> </w:t>
      </w:r>
      <w:r w:rsidRPr="00FD4F4E">
        <w:t xml:space="preserve">w portach morskich; </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nadzór na rynku chmielu w zakresie określonym odrębnymi przepisami oraz współpraca z jednostkami sprawującymi taki nadzór w innych państwach;</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współpraca z organizacjami międzynarodowymi zajmującymi się jakością handlową artykułów rolno-spożywczych oraz ich obrotem międzynarodowym lub uczestnictwo w pracach tych organizacji;</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udzielanie informacji i szkolenie w zakresie przepisów i wymagań dotyczących jakości handlowej lub ustalania klas jakości handlowej oraz metod i badań artykułów rolno-spożywczych;</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współpraca z urzędowymi jednostkami kontrolnymi w innych państwach w zakresie kontroli jakości handlowej artykułów rolno-spożywczych, w tym wymienianie informacji lub próbek artykułów rolno-spożywczych;</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wykonywanie innych zadań określonych w przepisach odrębnych;</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wydawanie decyzji w sprawie upoważniania podmiotów do działania jako jednostki certyfikujące;</w:t>
      </w:r>
    </w:p>
    <w:p w:rsidR="009B0F9F" w:rsidRPr="00FD4F4E" w:rsidRDefault="009B0F9F" w:rsidP="005502A2">
      <w:pPr>
        <w:numPr>
          <w:ilvl w:val="0"/>
          <w:numId w:val="11"/>
        </w:numPr>
        <w:tabs>
          <w:tab w:val="clear" w:pos="720"/>
          <w:tab w:val="num" w:pos="392"/>
        </w:tabs>
        <w:spacing w:line="360" w:lineRule="auto"/>
        <w:ind w:left="392" w:hanging="392"/>
        <w:jc w:val="both"/>
      </w:pPr>
      <w:r w:rsidRPr="00FD4F4E">
        <w:t>kontrola raportowania danych rynkowych z rynku wołowiny</w:t>
      </w:r>
      <w:r w:rsidR="00E313F4">
        <w:t>;</w:t>
      </w:r>
    </w:p>
    <w:p w:rsidR="009B0F9F" w:rsidRDefault="009B0F9F" w:rsidP="005502A2">
      <w:pPr>
        <w:numPr>
          <w:ilvl w:val="0"/>
          <w:numId w:val="11"/>
        </w:numPr>
        <w:tabs>
          <w:tab w:val="clear" w:pos="720"/>
          <w:tab w:val="num" w:pos="392"/>
        </w:tabs>
        <w:spacing w:line="360" w:lineRule="auto"/>
        <w:ind w:left="392" w:hanging="392"/>
        <w:jc w:val="both"/>
      </w:pPr>
      <w:r w:rsidRPr="00FD4F4E">
        <w:t>wydawanie opinii w zakresie przyznania znaku „Poznaj Dobrą Żywność”</w:t>
      </w:r>
      <w:r w:rsidR="00E313F4">
        <w:t>.</w:t>
      </w:r>
    </w:p>
    <w:p w:rsidR="009B0F9F" w:rsidRPr="00FD4F4E" w:rsidRDefault="005502A2" w:rsidP="005502A2">
      <w:pPr>
        <w:tabs>
          <w:tab w:val="left" w:pos="560"/>
        </w:tabs>
        <w:spacing w:before="240" w:line="360" w:lineRule="auto"/>
        <w:jc w:val="both"/>
        <w:rPr>
          <w:b/>
        </w:rPr>
      </w:pPr>
      <w:r>
        <w:rPr>
          <w:b/>
        </w:rPr>
        <w:t>IV.</w:t>
      </w:r>
      <w:r>
        <w:rPr>
          <w:b/>
        </w:rPr>
        <w:tab/>
      </w:r>
      <w:r w:rsidR="009B0F9F" w:rsidRPr="00FD4F4E">
        <w:rPr>
          <w:b/>
        </w:rPr>
        <w:t>W obecnym</w:t>
      </w:r>
      <w:r w:rsidR="005F4E3B">
        <w:rPr>
          <w:b/>
        </w:rPr>
        <w:t xml:space="preserve"> </w:t>
      </w:r>
      <w:r w:rsidR="009B0F9F" w:rsidRPr="00FD4F4E">
        <w:rPr>
          <w:b/>
        </w:rPr>
        <w:t xml:space="preserve">zakresie działania Państwowej Inspekcji Sanitarnej: </w:t>
      </w:r>
    </w:p>
    <w:p w:rsidR="009B0F9F" w:rsidRPr="00FD4F4E" w:rsidRDefault="009B0F9F" w:rsidP="005502A2">
      <w:pPr>
        <w:numPr>
          <w:ilvl w:val="0"/>
          <w:numId w:val="20"/>
        </w:numPr>
        <w:tabs>
          <w:tab w:val="clear" w:pos="720"/>
          <w:tab w:val="num" w:pos="574"/>
        </w:tabs>
        <w:spacing w:line="360" w:lineRule="auto"/>
        <w:ind w:hanging="706"/>
        <w:jc w:val="both"/>
      </w:pPr>
      <w:r w:rsidRPr="00FD4F4E">
        <w:t>rejestracja i zatwierdzanie zakładów produkcji i obrotu żywności;</w:t>
      </w:r>
    </w:p>
    <w:p w:rsidR="009B0F9F" w:rsidRPr="00FD4F4E" w:rsidRDefault="009B0F9F" w:rsidP="005502A2">
      <w:pPr>
        <w:numPr>
          <w:ilvl w:val="0"/>
          <w:numId w:val="20"/>
        </w:numPr>
        <w:tabs>
          <w:tab w:val="clear" w:pos="720"/>
          <w:tab w:val="num" w:pos="574"/>
        </w:tabs>
        <w:spacing w:line="360" w:lineRule="auto"/>
        <w:ind w:left="574" w:hanging="560"/>
        <w:jc w:val="both"/>
      </w:pPr>
      <w:r w:rsidRPr="00FD4F4E">
        <w:t>prowadzenie informatycznego programu zawierającego dane o obiektach i wynikach kontroli tych obiektów</w:t>
      </w:r>
      <w:r w:rsidR="00E313F4">
        <w:t>,</w:t>
      </w:r>
      <w:r w:rsidRPr="00FD4F4E">
        <w:t xml:space="preserve"> a także o wynikach badań próbek środków spożywczych zbadanych w ramach urzędowej kontroli żywności;</w:t>
      </w:r>
    </w:p>
    <w:p w:rsidR="009B0F9F" w:rsidRPr="00FD4F4E" w:rsidRDefault="009B0F9F" w:rsidP="005502A2">
      <w:pPr>
        <w:numPr>
          <w:ilvl w:val="0"/>
          <w:numId w:val="20"/>
        </w:numPr>
        <w:tabs>
          <w:tab w:val="clear" w:pos="720"/>
          <w:tab w:val="num" w:pos="574"/>
        </w:tabs>
        <w:spacing w:line="360" w:lineRule="auto"/>
        <w:ind w:hanging="706"/>
        <w:jc w:val="both"/>
      </w:pPr>
      <w:r w:rsidRPr="00FD4F4E">
        <w:t>prowadzenie nadzoru dot</w:t>
      </w:r>
      <w:r w:rsidR="009114F8" w:rsidRPr="00FD4F4E">
        <w:t>yczącego</w:t>
      </w:r>
      <w:r w:rsidRPr="00FD4F4E">
        <w:t xml:space="preserve"> żywności w zakresie:</w:t>
      </w:r>
    </w:p>
    <w:p w:rsidR="009B0F9F" w:rsidRDefault="001B50B5" w:rsidP="005502A2">
      <w:pPr>
        <w:spacing w:line="360" w:lineRule="auto"/>
        <w:ind w:left="851" w:hanging="284"/>
        <w:jc w:val="both"/>
      </w:pPr>
      <w:r>
        <w:t>a)</w:t>
      </w:r>
      <w:r w:rsidR="00A665A6">
        <w:tab/>
      </w:r>
      <w:r w:rsidR="009B0F9F" w:rsidRPr="00FD4F4E">
        <w:t>produkcji i wprowadzania do obrotu produktów spożywczych w zakresie bezpieczeństwa żywności, w tym</w:t>
      </w:r>
      <w:r w:rsidR="005F4E3B">
        <w:t xml:space="preserve"> </w:t>
      </w:r>
      <w:r w:rsidR="009B0F9F" w:rsidRPr="00FD4F4E">
        <w:t>przywożonych i wywożonych za granicę;</w:t>
      </w:r>
    </w:p>
    <w:p w:rsidR="009B0F9F" w:rsidRDefault="001B50B5" w:rsidP="005502A2">
      <w:pPr>
        <w:spacing w:line="360" w:lineRule="auto"/>
        <w:ind w:left="851" w:hanging="284"/>
        <w:jc w:val="both"/>
      </w:pPr>
      <w:r>
        <w:lastRenderedPageBreak/>
        <w:t>b)</w:t>
      </w:r>
      <w:r w:rsidR="00A665A6">
        <w:tab/>
      </w:r>
      <w:r w:rsidR="009B0F9F" w:rsidRPr="00FD4F4E">
        <w:t>przestrzegania warunków sanitarnych i higieniczn</w:t>
      </w:r>
      <w:r>
        <w:t>ych w procesie produkcji i obrocie</w:t>
      </w:r>
      <w:r w:rsidR="009B0F9F" w:rsidRPr="00FD4F4E">
        <w:t>,</w:t>
      </w:r>
    </w:p>
    <w:p w:rsidR="009B0F9F" w:rsidRPr="00FD4F4E" w:rsidRDefault="001B50B5" w:rsidP="005502A2">
      <w:pPr>
        <w:spacing w:line="360" w:lineRule="auto"/>
        <w:ind w:left="851" w:hanging="284"/>
        <w:jc w:val="both"/>
      </w:pPr>
      <w:r>
        <w:t>c)</w:t>
      </w:r>
      <w:r w:rsidR="00A665A6">
        <w:tab/>
      </w:r>
      <w:r w:rsidR="009B0F9F" w:rsidRPr="00FD4F4E">
        <w:t>identyfikowalności produktów;</w:t>
      </w:r>
    </w:p>
    <w:p w:rsidR="009B0F9F" w:rsidRPr="00FD4F4E" w:rsidRDefault="009B0F9F" w:rsidP="005502A2">
      <w:pPr>
        <w:numPr>
          <w:ilvl w:val="0"/>
          <w:numId w:val="20"/>
        </w:numPr>
        <w:tabs>
          <w:tab w:val="clear" w:pos="720"/>
          <w:tab w:val="num" w:pos="574"/>
        </w:tabs>
        <w:spacing w:line="360" w:lineRule="auto"/>
        <w:ind w:hanging="706"/>
        <w:jc w:val="both"/>
      </w:pPr>
      <w:r w:rsidRPr="00FD4F4E">
        <w:t>kontrola wdrażania i utrzymywania systemów: GMP, GHP, HACCP w zakładach;</w:t>
      </w:r>
    </w:p>
    <w:p w:rsidR="009B0F9F" w:rsidRPr="00FD4F4E" w:rsidRDefault="009B0F9F" w:rsidP="005502A2">
      <w:pPr>
        <w:numPr>
          <w:ilvl w:val="0"/>
          <w:numId w:val="20"/>
        </w:numPr>
        <w:tabs>
          <w:tab w:val="clear" w:pos="720"/>
          <w:tab w:val="num" w:pos="574"/>
        </w:tabs>
        <w:spacing w:line="360" w:lineRule="auto"/>
        <w:ind w:hanging="706"/>
        <w:jc w:val="both"/>
      </w:pPr>
      <w:r w:rsidRPr="00FD4F4E">
        <w:t>ocena poradników systemu HACCP;</w:t>
      </w:r>
    </w:p>
    <w:p w:rsidR="009B0F9F" w:rsidRPr="00FD4F4E" w:rsidRDefault="009B0F9F" w:rsidP="001B50B5">
      <w:pPr>
        <w:numPr>
          <w:ilvl w:val="0"/>
          <w:numId w:val="20"/>
        </w:numPr>
        <w:tabs>
          <w:tab w:val="clear" w:pos="720"/>
          <w:tab w:val="num" w:pos="567"/>
        </w:tabs>
        <w:spacing w:line="360" w:lineRule="auto"/>
        <w:ind w:left="567" w:hanging="553"/>
        <w:jc w:val="both"/>
      </w:pPr>
      <w:r w:rsidRPr="00FD4F4E">
        <w:t xml:space="preserve">działanie w systemie RASFF, w tym kierowanie krajowym punktem kontaktowym RASFF, współpraca w ramach RASFF z Komisją Europejską </w:t>
      </w:r>
      <w:r w:rsidR="00815BF0">
        <w:t>–</w:t>
      </w:r>
      <w:r w:rsidRPr="00FD4F4E">
        <w:t>przesyłanie</w:t>
      </w:r>
      <w:r w:rsidR="005F4E3B">
        <w:t xml:space="preserve"> </w:t>
      </w:r>
      <w:r w:rsidRPr="00FD4F4E">
        <w:t>powiadomień</w:t>
      </w:r>
      <w:r w:rsidR="00815BF0">
        <w:t xml:space="preserve"> do KE</w:t>
      </w:r>
      <w:r w:rsidRPr="00FD4F4E">
        <w:t xml:space="preserve">, stałe śledzenie powiadomień zgłaszanych przez inne </w:t>
      </w:r>
      <w:r w:rsidR="00A665A6">
        <w:t xml:space="preserve">kraje </w:t>
      </w:r>
      <w:r w:rsidR="00E313F4">
        <w:t>c</w:t>
      </w:r>
      <w:r w:rsidRPr="00FD4F4E">
        <w:t>złonkowskie oraz podejmowanie działań w tym zakresie;</w:t>
      </w:r>
    </w:p>
    <w:p w:rsidR="009B0F9F" w:rsidRPr="00FD4F4E" w:rsidRDefault="009B0F9F" w:rsidP="005502A2">
      <w:pPr>
        <w:numPr>
          <w:ilvl w:val="0"/>
          <w:numId w:val="20"/>
        </w:numPr>
        <w:tabs>
          <w:tab w:val="clear" w:pos="720"/>
          <w:tab w:val="num" w:pos="574"/>
        </w:tabs>
        <w:spacing w:line="360" w:lineRule="auto"/>
        <w:ind w:hanging="706"/>
        <w:jc w:val="both"/>
      </w:pPr>
      <w:r w:rsidRPr="00FD4F4E">
        <w:t>kontrola żywności GM</w:t>
      </w:r>
      <w:r w:rsidR="001B50B5">
        <w:t>O</w:t>
      </w:r>
      <w:r w:rsidRPr="00FD4F4E">
        <w:t>, w tym w zakresie:</w:t>
      </w:r>
    </w:p>
    <w:p w:rsidR="009B0F9F" w:rsidRPr="00FD4F4E" w:rsidRDefault="001B50B5" w:rsidP="005502A2">
      <w:pPr>
        <w:spacing w:line="360" w:lineRule="auto"/>
        <w:ind w:left="851" w:hanging="284"/>
        <w:jc w:val="both"/>
      </w:pPr>
      <w:r>
        <w:t xml:space="preserve">a) </w:t>
      </w:r>
      <w:r w:rsidR="009B0F9F" w:rsidRPr="00FD4F4E">
        <w:t>znakowania i możliwości śledzenia drogi produktu,</w:t>
      </w:r>
    </w:p>
    <w:p w:rsidR="009B0F9F" w:rsidRPr="00FD4F4E" w:rsidRDefault="001B50B5" w:rsidP="005502A2">
      <w:pPr>
        <w:spacing w:line="360" w:lineRule="auto"/>
        <w:ind w:left="851" w:hanging="284"/>
        <w:jc w:val="both"/>
      </w:pPr>
      <w:r>
        <w:t>b)</w:t>
      </w:r>
      <w:r>
        <w:tab/>
      </w:r>
      <w:r w:rsidR="009B0F9F" w:rsidRPr="00FD4F4E">
        <w:t>wprowadzania do obrotu żywności GM</w:t>
      </w:r>
      <w:r>
        <w:t xml:space="preserve">O </w:t>
      </w:r>
      <w:r w:rsidR="009B0F9F" w:rsidRPr="00FD4F4E">
        <w:t xml:space="preserve">zgodnie z art. 5 </w:t>
      </w:r>
      <w:r w:rsidR="008614D2" w:rsidRPr="00FD4F4E">
        <w:t>rozporządzenia nr</w:t>
      </w:r>
      <w:r>
        <w:t> </w:t>
      </w:r>
      <w:r w:rsidR="009B0F9F" w:rsidRPr="00FD4F4E">
        <w:t xml:space="preserve">1829/2003, </w:t>
      </w:r>
    </w:p>
    <w:p w:rsidR="009B0F9F" w:rsidRPr="00FD4F4E" w:rsidRDefault="001B50B5" w:rsidP="005502A2">
      <w:pPr>
        <w:spacing w:line="360" w:lineRule="auto"/>
        <w:ind w:left="851" w:hanging="284"/>
        <w:jc w:val="both"/>
      </w:pPr>
      <w:r>
        <w:t xml:space="preserve">c) </w:t>
      </w:r>
      <w:r w:rsidR="009B0F9F" w:rsidRPr="00FD4F4E">
        <w:t>pobierania próbek i analiza laboratoryjna w kierunku obecności GMO;</w:t>
      </w:r>
    </w:p>
    <w:p w:rsidR="009B0F9F" w:rsidRPr="00FD4F4E" w:rsidRDefault="009B0F9F" w:rsidP="005502A2">
      <w:pPr>
        <w:numPr>
          <w:ilvl w:val="0"/>
          <w:numId w:val="20"/>
        </w:numPr>
        <w:tabs>
          <w:tab w:val="clear" w:pos="720"/>
          <w:tab w:val="num" w:pos="574"/>
        </w:tabs>
        <w:spacing w:line="360" w:lineRule="auto"/>
        <w:ind w:hanging="706"/>
        <w:jc w:val="both"/>
      </w:pPr>
      <w:r w:rsidRPr="00FD4F4E">
        <w:t>nadzór nad nową żywnością;</w:t>
      </w:r>
    </w:p>
    <w:p w:rsidR="009B0F9F" w:rsidRPr="00FD4F4E" w:rsidRDefault="009B0F9F" w:rsidP="005502A2">
      <w:pPr>
        <w:numPr>
          <w:ilvl w:val="0"/>
          <w:numId w:val="20"/>
        </w:numPr>
        <w:tabs>
          <w:tab w:val="clear" w:pos="720"/>
          <w:tab w:val="num" w:pos="574"/>
        </w:tabs>
        <w:spacing w:line="360" w:lineRule="auto"/>
        <w:ind w:left="574" w:hanging="560"/>
        <w:jc w:val="both"/>
      </w:pPr>
      <w:r w:rsidRPr="00FD4F4E">
        <w:t>pobierani</w:t>
      </w:r>
      <w:r w:rsidR="00C87D61">
        <w:t>e</w:t>
      </w:r>
      <w:r w:rsidRPr="00FD4F4E">
        <w:t xml:space="preserve"> próbek i oceny jakości zdrowotnej, bieżącego nadzoru nad producentami</w:t>
      </w:r>
      <w:r w:rsidR="005F4E3B">
        <w:t xml:space="preserve"> </w:t>
      </w:r>
      <w:r w:rsidRPr="00FD4F4E">
        <w:t>i wprowadzającymi do obrotu z uwzględnieniem importu;</w:t>
      </w:r>
    </w:p>
    <w:p w:rsidR="009B0F9F" w:rsidRPr="00FD4F4E" w:rsidRDefault="009B0F9F" w:rsidP="005502A2">
      <w:pPr>
        <w:numPr>
          <w:ilvl w:val="0"/>
          <w:numId w:val="20"/>
        </w:numPr>
        <w:tabs>
          <w:tab w:val="clear" w:pos="720"/>
          <w:tab w:val="num" w:pos="574"/>
        </w:tabs>
        <w:spacing w:line="360" w:lineRule="auto"/>
        <w:ind w:hanging="706"/>
        <w:jc w:val="both"/>
      </w:pPr>
      <w:r w:rsidRPr="00FD4F4E">
        <w:t>kontrola żywności napromienianej, w tym:</w:t>
      </w:r>
    </w:p>
    <w:p w:rsidR="009B0F9F" w:rsidRPr="00FD4F4E" w:rsidRDefault="001B50B5" w:rsidP="005502A2">
      <w:pPr>
        <w:spacing w:line="360" w:lineRule="auto"/>
        <w:ind w:left="851" w:hanging="284"/>
        <w:jc w:val="both"/>
      </w:pPr>
      <w:r>
        <w:t xml:space="preserve">a) </w:t>
      </w:r>
      <w:r w:rsidR="009B0F9F" w:rsidRPr="00FD4F4E">
        <w:t>wydawanie zgody podmiotom na prowadzenie napromieniania,</w:t>
      </w:r>
    </w:p>
    <w:p w:rsidR="009B0F9F" w:rsidRPr="00FD4F4E" w:rsidRDefault="001B50B5" w:rsidP="005502A2">
      <w:pPr>
        <w:spacing w:line="360" w:lineRule="auto"/>
        <w:ind w:left="851" w:hanging="284"/>
        <w:jc w:val="both"/>
      </w:pPr>
      <w:r>
        <w:t xml:space="preserve">b) </w:t>
      </w:r>
      <w:r w:rsidR="009B0F9F" w:rsidRPr="00FD4F4E">
        <w:t>kontrola żywności potencjalnie napromienionej (pobieranie i badanie próbek),</w:t>
      </w:r>
    </w:p>
    <w:p w:rsidR="009B0F9F" w:rsidRPr="00FD4F4E" w:rsidRDefault="001B50B5" w:rsidP="005502A2">
      <w:pPr>
        <w:spacing w:line="360" w:lineRule="auto"/>
        <w:ind w:left="851" w:hanging="284"/>
        <w:jc w:val="both"/>
      </w:pPr>
      <w:r>
        <w:t xml:space="preserve">c) </w:t>
      </w:r>
      <w:r w:rsidR="009B0F9F" w:rsidRPr="00FD4F4E">
        <w:t>kontrole żywności importowanej – z uwzgl</w:t>
      </w:r>
      <w:r w:rsidR="00E43D62" w:rsidRPr="00FD4F4E">
        <w:t>ędnieniem szczególnych warunków</w:t>
      </w:r>
      <w:r w:rsidR="005F4E3B">
        <w:t xml:space="preserve"> </w:t>
      </w:r>
      <w:r w:rsidR="009B0F9F" w:rsidRPr="00FD4F4E">
        <w:t xml:space="preserve">określonych w </w:t>
      </w:r>
      <w:r w:rsidR="00E313F4">
        <w:t>d</w:t>
      </w:r>
      <w:r w:rsidR="009B0F9F" w:rsidRPr="00FD4F4E">
        <w:t>ecyzjach K</w:t>
      </w:r>
      <w:r>
        <w:t>omisji Europejskiej</w:t>
      </w:r>
      <w:r w:rsidR="009B0F9F" w:rsidRPr="00FD4F4E">
        <w:t>,</w:t>
      </w:r>
    </w:p>
    <w:p w:rsidR="009B0F9F" w:rsidRPr="00FD4F4E" w:rsidRDefault="001B50B5" w:rsidP="005502A2">
      <w:pPr>
        <w:spacing w:line="360" w:lineRule="auto"/>
        <w:ind w:left="851" w:hanging="284"/>
        <w:jc w:val="both"/>
      </w:pPr>
      <w:r>
        <w:t xml:space="preserve">d) </w:t>
      </w:r>
      <w:r w:rsidR="009B0F9F" w:rsidRPr="00FD4F4E">
        <w:t>kontrola znakowania</w:t>
      </w:r>
      <w:r w:rsidR="00E313F4">
        <w:t>,</w:t>
      </w:r>
    </w:p>
    <w:p w:rsidR="009B0F9F" w:rsidRPr="00FD4F4E" w:rsidRDefault="001B50B5" w:rsidP="005502A2">
      <w:pPr>
        <w:spacing w:line="360" w:lineRule="auto"/>
        <w:ind w:left="851" w:hanging="284"/>
        <w:jc w:val="both"/>
      </w:pPr>
      <w:r>
        <w:t xml:space="preserve">e) </w:t>
      </w:r>
      <w:r w:rsidR="009B0F9F" w:rsidRPr="00FD4F4E">
        <w:t>kontrola zakładów napromieniających żywność, które są w Polsce do tego upoważnione;</w:t>
      </w:r>
    </w:p>
    <w:p w:rsidR="009B0F9F" w:rsidRPr="00FD4F4E" w:rsidRDefault="009B0F9F" w:rsidP="005502A2">
      <w:pPr>
        <w:numPr>
          <w:ilvl w:val="0"/>
          <w:numId w:val="20"/>
        </w:numPr>
        <w:tabs>
          <w:tab w:val="clear" w:pos="720"/>
          <w:tab w:val="num" w:pos="574"/>
        </w:tabs>
        <w:spacing w:line="360" w:lineRule="auto"/>
        <w:ind w:hanging="706"/>
        <w:jc w:val="both"/>
      </w:pPr>
      <w:r w:rsidRPr="00FD4F4E">
        <w:t>nadzór w zakresie</w:t>
      </w:r>
      <w:r w:rsidR="005F4E3B">
        <w:t xml:space="preserve"> </w:t>
      </w:r>
      <w:r w:rsidRPr="00FD4F4E">
        <w:t>dot</w:t>
      </w:r>
      <w:r w:rsidR="009006C5">
        <w:t>yczący</w:t>
      </w:r>
      <w:r w:rsidRPr="00FD4F4E">
        <w:t xml:space="preserve"> grzybów, w tym: </w:t>
      </w:r>
    </w:p>
    <w:p w:rsidR="009B0F9F" w:rsidRPr="00FD4F4E" w:rsidRDefault="001B50B5" w:rsidP="005502A2">
      <w:pPr>
        <w:spacing w:line="360" w:lineRule="auto"/>
        <w:ind w:left="851" w:hanging="284"/>
        <w:jc w:val="both"/>
      </w:pPr>
      <w:r>
        <w:t xml:space="preserve">a) </w:t>
      </w:r>
      <w:r w:rsidR="009B0F9F" w:rsidRPr="00FD4F4E">
        <w:t>nad produkcją grzybów i przetworów grzybowych,</w:t>
      </w:r>
    </w:p>
    <w:p w:rsidR="009B0F9F" w:rsidRPr="00FD4F4E" w:rsidRDefault="001B50B5" w:rsidP="005502A2">
      <w:pPr>
        <w:spacing w:line="360" w:lineRule="auto"/>
        <w:ind w:left="851" w:hanging="284"/>
        <w:jc w:val="both"/>
      </w:pPr>
      <w:r>
        <w:t xml:space="preserve">b) </w:t>
      </w:r>
      <w:r w:rsidR="009B0F9F" w:rsidRPr="00FD4F4E">
        <w:t>nad obrotem, w tym nad targowiskami i importem,</w:t>
      </w:r>
    </w:p>
    <w:p w:rsidR="009B0F9F" w:rsidRPr="00FD4F4E" w:rsidRDefault="001B50B5" w:rsidP="005502A2">
      <w:pPr>
        <w:spacing w:line="360" w:lineRule="auto"/>
        <w:ind w:left="851" w:hanging="284"/>
        <w:jc w:val="both"/>
      </w:pPr>
      <w:r>
        <w:t xml:space="preserve">c) </w:t>
      </w:r>
      <w:r w:rsidR="009B0F9F" w:rsidRPr="00FD4F4E">
        <w:t>określanie wykazu grzybów dopuszczonych do obrotu,</w:t>
      </w:r>
    </w:p>
    <w:p w:rsidR="009B0F9F" w:rsidRPr="00FD4F4E" w:rsidRDefault="001B50B5" w:rsidP="005502A2">
      <w:pPr>
        <w:spacing w:line="360" w:lineRule="auto"/>
        <w:ind w:left="851" w:hanging="284"/>
        <w:jc w:val="both"/>
      </w:pPr>
      <w:r>
        <w:t xml:space="preserve">d) </w:t>
      </w:r>
      <w:r w:rsidR="005502A2">
        <w:tab/>
      </w:r>
      <w:r w:rsidR="009B0F9F" w:rsidRPr="00FD4F4E">
        <w:t>szkolenia grzyboznawców i klasyfikatorów grzybów i ich rejestracja,</w:t>
      </w:r>
    </w:p>
    <w:p w:rsidR="009B0F9F" w:rsidRPr="00FD4F4E" w:rsidRDefault="001B50B5" w:rsidP="005502A2">
      <w:pPr>
        <w:spacing w:line="360" w:lineRule="auto"/>
        <w:ind w:left="851" w:hanging="284"/>
        <w:jc w:val="both"/>
      </w:pPr>
      <w:r>
        <w:t xml:space="preserve">e) </w:t>
      </w:r>
      <w:r w:rsidR="009B0F9F" w:rsidRPr="00FD4F4E">
        <w:t>nadawanie i pozbawianie uprawnień klasyfikatora grzybów i grzyboznawcy;</w:t>
      </w:r>
    </w:p>
    <w:p w:rsidR="009B0F9F" w:rsidRPr="00FD4F4E" w:rsidRDefault="009B0F9F" w:rsidP="005502A2">
      <w:pPr>
        <w:numPr>
          <w:ilvl w:val="0"/>
          <w:numId w:val="20"/>
        </w:numPr>
        <w:tabs>
          <w:tab w:val="clear" w:pos="720"/>
          <w:tab w:val="num" w:pos="574"/>
        </w:tabs>
        <w:spacing w:line="360" w:lineRule="auto"/>
        <w:ind w:hanging="706"/>
        <w:jc w:val="both"/>
      </w:pPr>
      <w:r w:rsidRPr="00FD4F4E">
        <w:t>nadzór w zakresie dot</w:t>
      </w:r>
      <w:r w:rsidR="009006C5">
        <w:t>yczący</w:t>
      </w:r>
      <w:r w:rsidRPr="00FD4F4E">
        <w:t xml:space="preserve"> wód mineralnych, źródlanych i stołowych, w tym:</w:t>
      </w:r>
    </w:p>
    <w:p w:rsidR="009B0F9F" w:rsidRPr="00FD4F4E" w:rsidRDefault="001B50B5" w:rsidP="005502A2">
      <w:pPr>
        <w:spacing w:line="360" w:lineRule="auto"/>
        <w:ind w:left="851" w:hanging="284"/>
        <w:jc w:val="both"/>
      </w:pPr>
      <w:r>
        <w:t>a)</w:t>
      </w:r>
      <w:r w:rsidR="00A665A6">
        <w:tab/>
      </w:r>
      <w:r w:rsidR="009B0F9F" w:rsidRPr="00FD4F4E">
        <w:t xml:space="preserve">nad wydobywaniem i wprowadzaniem do obrotu </w:t>
      </w:r>
      <w:r>
        <w:t xml:space="preserve">tych </w:t>
      </w:r>
      <w:r w:rsidR="009B0F9F" w:rsidRPr="00FD4F4E">
        <w:t>wód,</w:t>
      </w:r>
    </w:p>
    <w:p w:rsidR="009B0F9F" w:rsidRPr="00FD4F4E" w:rsidRDefault="001B50B5" w:rsidP="005502A2">
      <w:pPr>
        <w:spacing w:line="360" w:lineRule="auto"/>
        <w:ind w:left="851" w:hanging="284"/>
        <w:jc w:val="both"/>
      </w:pPr>
      <w:r>
        <w:lastRenderedPageBreak/>
        <w:t>b)</w:t>
      </w:r>
      <w:r>
        <w:tab/>
      </w:r>
      <w:r w:rsidR="009B0F9F" w:rsidRPr="00FD4F4E">
        <w:t>nad jakością zdrowotną: wymaganiami mikrobiologicznymi, fizyko-</w:t>
      </w:r>
      <w:r w:rsidR="00A665A6">
        <w:br/>
        <w:t>-</w:t>
      </w:r>
      <w:r w:rsidR="009B0F9F" w:rsidRPr="00FD4F4E">
        <w:t>chemicznymi oraz oceną znakowania;</w:t>
      </w:r>
    </w:p>
    <w:p w:rsidR="009B0F9F" w:rsidRPr="00FD4F4E" w:rsidRDefault="009B0F9F" w:rsidP="005502A2">
      <w:pPr>
        <w:numPr>
          <w:ilvl w:val="0"/>
          <w:numId w:val="20"/>
        </w:numPr>
        <w:tabs>
          <w:tab w:val="clear" w:pos="720"/>
          <w:tab w:val="num" w:pos="574"/>
        </w:tabs>
        <w:spacing w:line="360" w:lineRule="auto"/>
        <w:ind w:hanging="706"/>
        <w:jc w:val="both"/>
      </w:pPr>
      <w:r w:rsidRPr="00FD4F4E">
        <w:t>nadzór w zakresie substancji dodatkowych i enzymów, w tym:</w:t>
      </w:r>
    </w:p>
    <w:p w:rsidR="009B0F9F" w:rsidRPr="00FD4F4E" w:rsidRDefault="001B50B5" w:rsidP="005502A2">
      <w:pPr>
        <w:spacing w:line="360" w:lineRule="auto"/>
        <w:ind w:left="851" w:hanging="284"/>
        <w:jc w:val="both"/>
      </w:pPr>
      <w:r>
        <w:t>a)</w:t>
      </w:r>
      <w:r>
        <w:tab/>
      </w:r>
      <w:r w:rsidR="009B0F9F" w:rsidRPr="00FD4F4E">
        <w:t>kontrola dot</w:t>
      </w:r>
      <w:r w:rsidR="009006C5">
        <w:t>yc</w:t>
      </w:r>
      <w:r>
        <w:t>z</w:t>
      </w:r>
      <w:r w:rsidR="009006C5">
        <w:t>ąca</w:t>
      </w:r>
      <w:r w:rsidR="009B0F9F" w:rsidRPr="00FD4F4E">
        <w:t xml:space="preserve"> tych substancji, warunków ich stosowania, zakresu informacji podanych na opakowaniach,</w:t>
      </w:r>
    </w:p>
    <w:p w:rsidR="009B0F9F" w:rsidRPr="00FD4F4E" w:rsidRDefault="001B50B5" w:rsidP="005502A2">
      <w:pPr>
        <w:spacing w:line="360" w:lineRule="auto"/>
        <w:ind w:left="851" w:hanging="284"/>
        <w:jc w:val="both"/>
      </w:pPr>
      <w:r>
        <w:t>b)</w:t>
      </w:r>
      <w:r w:rsidR="00A665A6">
        <w:tab/>
      </w:r>
      <w:r w:rsidR="009B0F9F" w:rsidRPr="00FD4F4E">
        <w:t>kontrola spełniania kryteriów czystości dodatków do żywności;</w:t>
      </w:r>
    </w:p>
    <w:p w:rsidR="009B0F9F" w:rsidRPr="00FD4F4E" w:rsidRDefault="009B0F9F" w:rsidP="005502A2">
      <w:pPr>
        <w:numPr>
          <w:ilvl w:val="0"/>
          <w:numId w:val="20"/>
        </w:numPr>
        <w:tabs>
          <w:tab w:val="clear" w:pos="720"/>
          <w:tab w:val="num" w:pos="574"/>
        </w:tabs>
        <w:spacing w:line="360" w:lineRule="auto"/>
        <w:ind w:left="574" w:hanging="560"/>
        <w:jc w:val="both"/>
      </w:pPr>
      <w:r w:rsidRPr="00FD4F4E">
        <w:t>nadzór i kontrola zanieczyszczeń znajdujących się w środkach spożywczych, w tym pozostałości pestycydów i</w:t>
      </w:r>
      <w:r w:rsidR="005F4E3B">
        <w:t xml:space="preserve"> </w:t>
      </w:r>
      <w:r w:rsidRPr="00FD4F4E">
        <w:t>drobnoustrojów;</w:t>
      </w:r>
    </w:p>
    <w:p w:rsidR="009B0F9F" w:rsidRPr="00FD4F4E" w:rsidRDefault="009B0F9F" w:rsidP="005502A2">
      <w:pPr>
        <w:numPr>
          <w:ilvl w:val="0"/>
          <w:numId w:val="20"/>
        </w:numPr>
        <w:tabs>
          <w:tab w:val="clear" w:pos="720"/>
          <w:tab w:val="num" w:pos="574"/>
        </w:tabs>
        <w:spacing w:line="360" w:lineRule="auto"/>
        <w:ind w:left="574" w:hanging="560"/>
        <w:jc w:val="both"/>
      </w:pPr>
      <w:r w:rsidRPr="00FD4F4E">
        <w:t>nadzór nad materiał</w:t>
      </w:r>
      <w:r w:rsidR="00C4292D" w:rsidRPr="00FD4F4E">
        <w:t>ami</w:t>
      </w:r>
      <w:r w:rsidRPr="00FD4F4E">
        <w:t xml:space="preserve"> i </w:t>
      </w:r>
      <w:r w:rsidR="00C4292D" w:rsidRPr="00FD4F4E">
        <w:t xml:space="preserve">wyrobami przeznaczonymi </w:t>
      </w:r>
      <w:r w:rsidRPr="00FD4F4E">
        <w:t>do kontaktu z żywnością, substancj</w:t>
      </w:r>
      <w:r w:rsidR="00C4292D" w:rsidRPr="00FD4F4E">
        <w:t>ami</w:t>
      </w:r>
      <w:r w:rsidRPr="00FD4F4E">
        <w:t>, których stosowanie jest dozwolone w procesie wytwarzania lub przetwarzania materiałów i wyrobów z tworzyw sztucznych</w:t>
      </w:r>
      <w:r w:rsidR="006A5EC6">
        <w:t>,</w:t>
      </w:r>
      <w:r w:rsidRPr="00FD4F4E">
        <w:t xml:space="preserve"> oraz ich recykling</w:t>
      </w:r>
      <w:r w:rsidR="006A5EC6">
        <w:t>iem</w:t>
      </w:r>
      <w:r w:rsidRPr="00FD4F4E">
        <w:t>;</w:t>
      </w:r>
    </w:p>
    <w:p w:rsidR="009B0F9F" w:rsidRPr="00FD4F4E" w:rsidRDefault="009B0F9F" w:rsidP="005502A2">
      <w:pPr>
        <w:numPr>
          <w:ilvl w:val="0"/>
          <w:numId w:val="20"/>
        </w:numPr>
        <w:tabs>
          <w:tab w:val="clear" w:pos="720"/>
          <w:tab w:val="num" w:pos="574"/>
        </w:tabs>
        <w:spacing w:line="360" w:lineRule="auto"/>
        <w:ind w:hanging="706"/>
        <w:jc w:val="both"/>
      </w:pPr>
      <w:r w:rsidRPr="00FD4F4E">
        <w:t>nadzór nad ruchomymi obiektami obrotu żywnością w zakresie:</w:t>
      </w:r>
    </w:p>
    <w:p w:rsidR="009B0F9F" w:rsidRPr="00FD4F4E" w:rsidRDefault="006A5EC6" w:rsidP="005502A2">
      <w:pPr>
        <w:spacing w:line="360" w:lineRule="auto"/>
        <w:ind w:left="851" w:hanging="284"/>
        <w:jc w:val="both"/>
      </w:pPr>
      <w:r>
        <w:t xml:space="preserve">a) </w:t>
      </w:r>
      <w:r w:rsidR="009B0F9F" w:rsidRPr="00FD4F4E">
        <w:t>uzgadniania miejsc prowadzenia handlu,</w:t>
      </w:r>
    </w:p>
    <w:p w:rsidR="009B0F9F" w:rsidRPr="00FD4F4E" w:rsidRDefault="006A5EC6" w:rsidP="005502A2">
      <w:pPr>
        <w:spacing w:line="360" w:lineRule="auto"/>
        <w:ind w:left="851" w:hanging="284"/>
        <w:jc w:val="both"/>
      </w:pPr>
      <w:r>
        <w:t xml:space="preserve">b) </w:t>
      </w:r>
      <w:r w:rsidR="009B0F9F" w:rsidRPr="00FD4F4E">
        <w:t>określania rodzaju produktów sprzedawanych z danego środka transportu;</w:t>
      </w:r>
    </w:p>
    <w:p w:rsidR="009B0F9F" w:rsidRPr="00FD4F4E" w:rsidRDefault="009B0F9F" w:rsidP="005502A2">
      <w:pPr>
        <w:numPr>
          <w:ilvl w:val="0"/>
          <w:numId w:val="20"/>
        </w:numPr>
        <w:tabs>
          <w:tab w:val="clear" w:pos="720"/>
          <w:tab w:val="num" w:pos="574"/>
        </w:tabs>
        <w:spacing w:line="360" w:lineRule="auto"/>
        <w:ind w:left="574" w:hanging="560"/>
        <w:jc w:val="both"/>
      </w:pPr>
      <w:r w:rsidRPr="00FD4F4E">
        <w:t>współpraca z EFSA, uczestnictwo w grupach roboczych i spotkaniach</w:t>
      </w:r>
      <w:r w:rsidR="005F4E3B">
        <w:t xml:space="preserve"> </w:t>
      </w:r>
      <w:r w:rsidRPr="00FD4F4E">
        <w:t>(np. RASFF</w:t>
      </w:r>
      <w:r w:rsidR="00A665A6">
        <w:t>, komunikacji</w:t>
      </w:r>
      <w:r w:rsidRPr="00FD4F4E">
        <w:t>);</w:t>
      </w:r>
    </w:p>
    <w:p w:rsidR="009B0F9F" w:rsidRPr="00FD4F4E" w:rsidRDefault="009B0F9F" w:rsidP="005502A2">
      <w:pPr>
        <w:numPr>
          <w:ilvl w:val="0"/>
          <w:numId w:val="20"/>
        </w:numPr>
        <w:tabs>
          <w:tab w:val="clear" w:pos="720"/>
          <w:tab w:val="num" w:pos="574"/>
        </w:tabs>
        <w:spacing w:line="360" w:lineRule="auto"/>
        <w:ind w:left="574" w:hanging="560"/>
        <w:jc w:val="both"/>
      </w:pPr>
      <w:r w:rsidRPr="00FD4F4E">
        <w:t>współpraca z DG SANTE oraz FVO</w:t>
      </w:r>
      <w:r w:rsidR="00E43D62" w:rsidRPr="00FD4F4E">
        <w:t xml:space="preserve"> </w:t>
      </w:r>
      <w:r w:rsidRPr="00FD4F4E">
        <w:t>– punkt kontaktowy, przygotowywanie misji, koordynacja raportów i wdrażania rekomendacji w zakresie kompetencji PIS; raportowanie do K</w:t>
      </w:r>
      <w:r w:rsidR="00815BF0">
        <w:t xml:space="preserve">E </w:t>
      </w:r>
      <w:r w:rsidRPr="00FD4F4E">
        <w:t>wyników badania próbek – kwartalne i roczne, raportowanie do K</w:t>
      </w:r>
      <w:r w:rsidR="00815BF0">
        <w:t xml:space="preserve">E </w:t>
      </w:r>
      <w:r w:rsidRPr="00FD4F4E">
        <w:t>wyników kontroli operatorów żywności – roczne;</w:t>
      </w:r>
    </w:p>
    <w:p w:rsidR="009B0F9F" w:rsidRPr="00FD4F4E" w:rsidRDefault="009B0F9F" w:rsidP="005502A2">
      <w:pPr>
        <w:numPr>
          <w:ilvl w:val="0"/>
          <w:numId w:val="20"/>
        </w:numPr>
        <w:tabs>
          <w:tab w:val="clear" w:pos="720"/>
          <w:tab w:val="num" w:pos="574"/>
        </w:tabs>
        <w:spacing w:line="360" w:lineRule="auto"/>
        <w:ind w:left="574" w:hanging="560"/>
        <w:jc w:val="both"/>
      </w:pPr>
      <w:r w:rsidRPr="00FD4F4E">
        <w:t xml:space="preserve">koordynacja </w:t>
      </w:r>
      <w:r w:rsidR="006A5EC6">
        <w:t>k</w:t>
      </w:r>
      <w:r w:rsidRPr="00FD4F4E">
        <w:t>rajowego planu pobierania próbek,</w:t>
      </w:r>
      <w:r w:rsidR="005F4E3B">
        <w:t xml:space="preserve"> </w:t>
      </w:r>
      <w:r w:rsidRPr="00FD4F4E">
        <w:t xml:space="preserve">badania żywności i monitoringu; </w:t>
      </w:r>
    </w:p>
    <w:p w:rsidR="009B0F9F" w:rsidRPr="00FD4F4E" w:rsidRDefault="009B0F9F" w:rsidP="005502A2">
      <w:pPr>
        <w:numPr>
          <w:ilvl w:val="0"/>
          <w:numId w:val="20"/>
        </w:numPr>
        <w:tabs>
          <w:tab w:val="clear" w:pos="720"/>
          <w:tab w:val="num" w:pos="574"/>
        </w:tabs>
        <w:spacing w:line="360" w:lineRule="auto"/>
        <w:ind w:left="574" w:hanging="560"/>
        <w:jc w:val="both"/>
      </w:pPr>
      <w:r w:rsidRPr="00FD4F4E">
        <w:t>uczestnictwo w pracach instytucji U</w:t>
      </w:r>
      <w:r w:rsidR="00815BF0">
        <w:t xml:space="preserve">E (KE i Rady) </w:t>
      </w:r>
      <w:r w:rsidRPr="00FD4F4E">
        <w:t>w zakresie bezpieczeństwa żywności, w tym substancji dodatkowych i aromatów, nowej żywności, pestycydów</w:t>
      </w:r>
      <w:r w:rsidR="005F4E3B">
        <w:t xml:space="preserve"> </w:t>
      </w:r>
      <w:r w:rsidRPr="00FD4F4E">
        <w:t>w żywności, 3-MCPD, WWA, GMO, histaminy, wód mineralnych, mykotoks</w:t>
      </w:r>
      <w:r w:rsidR="00ED6131" w:rsidRPr="00FD4F4E">
        <w:t>yn, żywności napromienianej etc.</w:t>
      </w:r>
    </w:p>
    <w:p w:rsidR="009B0F9F" w:rsidRPr="00FD4F4E" w:rsidRDefault="009B0F9F" w:rsidP="005502A2">
      <w:pPr>
        <w:tabs>
          <w:tab w:val="left" w:pos="567"/>
        </w:tabs>
        <w:spacing w:before="240" w:line="360" w:lineRule="auto"/>
        <w:jc w:val="both"/>
        <w:rPr>
          <w:b/>
        </w:rPr>
      </w:pPr>
      <w:r w:rsidRPr="00FD4F4E">
        <w:rPr>
          <w:b/>
        </w:rPr>
        <w:t>V.</w:t>
      </w:r>
      <w:r w:rsidR="005502A2">
        <w:rPr>
          <w:b/>
        </w:rPr>
        <w:tab/>
      </w:r>
      <w:r w:rsidRPr="00FD4F4E">
        <w:rPr>
          <w:b/>
        </w:rPr>
        <w:t>W obecnym zakresie działania Inspekcji Handlowej:</w:t>
      </w:r>
    </w:p>
    <w:p w:rsidR="009B0F9F" w:rsidRPr="00FD4F4E" w:rsidRDefault="009B0F9F" w:rsidP="005502A2">
      <w:pPr>
        <w:numPr>
          <w:ilvl w:val="0"/>
          <w:numId w:val="24"/>
        </w:numPr>
        <w:tabs>
          <w:tab w:val="clear" w:pos="720"/>
          <w:tab w:val="num" w:pos="616"/>
        </w:tabs>
        <w:spacing w:line="360" w:lineRule="auto"/>
        <w:ind w:left="616" w:hanging="616"/>
        <w:jc w:val="both"/>
      </w:pPr>
      <w:r w:rsidRPr="00FD4F4E">
        <w:t>kontrola znakowania wprowadzonych do obrotu produktów GMO w rozumieniu ustawy z dnia 22 czerwca 2001 r. o mikroorganizmach i organizmach genetycznie zmodyfikowanych (Dz. U. z 20</w:t>
      </w:r>
      <w:r w:rsidR="006A5EC6">
        <w:t>15 r. poz. 806, z późn. zm.</w:t>
      </w:r>
      <w:r w:rsidRPr="00FD4F4E">
        <w:t>), przeznaczonych dla konsumentów, w tym pobieranie próbek</w:t>
      </w:r>
      <w:r w:rsidR="005F4E3B">
        <w:t xml:space="preserve"> </w:t>
      </w:r>
      <w:r w:rsidRPr="00FD4F4E">
        <w:t xml:space="preserve">i badanie próbek tych produktów w celu identyfikacji w tych produktach organizmów genetycznie </w:t>
      </w:r>
      <w:r w:rsidRPr="00FD4F4E">
        <w:lastRenderedPageBreak/>
        <w:t>zmodyfikowanych</w:t>
      </w:r>
      <w:r w:rsidR="0014044B" w:rsidRPr="00FD4F4E">
        <w:t xml:space="preserve"> – z wyłączeniem obrotu detalicznego z wyłącznym udziałem konsumentów finalnych;</w:t>
      </w:r>
    </w:p>
    <w:p w:rsidR="009B0F9F" w:rsidRPr="00FD4F4E" w:rsidRDefault="009B0F9F" w:rsidP="005502A2">
      <w:pPr>
        <w:numPr>
          <w:ilvl w:val="0"/>
          <w:numId w:val="24"/>
        </w:numPr>
        <w:tabs>
          <w:tab w:val="clear" w:pos="720"/>
          <w:tab w:val="num" w:pos="616"/>
        </w:tabs>
        <w:spacing w:line="360" w:lineRule="auto"/>
        <w:ind w:left="616" w:hanging="616"/>
        <w:jc w:val="both"/>
      </w:pPr>
      <w:r w:rsidRPr="00FD4F4E">
        <w:t>kontrola znakowania genetycznie zmodyfikowanej żywności w zakresie wymagań określonych w rozporządzeniu (WE) nr 1829/2003 Parlamentu Europejskiego i Rady z dnia 22 września 2003 r. w sprawie genetycznie zmodyfikowanej żywności i paszy</w:t>
      </w:r>
      <w:r w:rsidR="00A665A6">
        <w:t xml:space="preserve"> (Dz. Urz. UE L</w:t>
      </w:r>
      <w:r w:rsidR="006805A0">
        <w:t xml:space="preserve"> 268 z 18.10.2003, str. 1 – Dz. </w:t>
      </w:r>
      <w:r w:rsidR="00A665A6">
        <w:t xml:space="preserve">Urz. UE Polskie wydanie specjalne, rozdz. 13, t. 32, str. 432) </w:t>
      </w:r>
      <w:r w:rsidRPr="00FD4F4E">
        <w:t>oraz rozporządzeniu (WE) nr 1830/2003 Parlamentu Europejskiego i Rady z dnia 22 września 2003 r. dotyczącym możliwości śledzenia</w:t>
      </w:r>
      <w:r w:rsidR="005F4E3B">
        <w:t xml:space="preserve"> </w:t>
      </w:r>
      <w:r w:rsidRPr="00FD4F4E">
        <w:t>i etykietowania organizmów</w:t>
      </w:r>
      <w:r w:rsidR="00A665A6">
        <w:t xml:space="preserve"> </w:t>
      </w:r>
      <w:r w:rsidRPr="00FD4F4E">
        <w:t>zmodyfikowanych genetycznie oraz możliwości śledzenia żywności i produktów paszowych wyprodukowanych z organizmów zmodyfikowanych genetycznie i zmieniającym dyrektywę 2001/18/WE</w:t>
      </w:r>
      <w:r w:rsidR="00A665A6">
        <w:t xml:space="preserve"> (Dz. Urz. UE L 268 z 18.10.2003, str. 24, z późn. zm. – Dz. Urz. UE Polskie wydanie specjalne, rozdz. 13, t. 32, str. 455</w:t>
      </w:r>
      <w:r w:rsidR="00E10F74">
        <w:t>)</w:t>
      </w:r>
      <w:r w:rsidRPr="00FD4F4E">
        <w:t>, w obrocie detalicznym, w tym pobieranie i badanie próbek żywności w celu identyfikacji w niej organizmów genetycznie zmodyfikowanych</w:t>
      </w:r>
      <w:r w:rsidR="0014044B" w:rsidRPr="00FD4F4E">
        <w:t xml:space="preserve"> – z wyłączeniem obrotu detalicznego z wyłącznym udziałem konsumentów finalnych</w:t>
      </w:r>
      <w:r w:rsidRPr="00FD4F4E">
        <w:t>;</w:t>
      </w:r>
    </w:p>
    <w:p w:rsidR="009B0F9F" w:rsidRPr="00FD4F4E" w:rsidRDefault="009B0F9F" w:rsidP="005502A2">
      <w:pPr>
        <w:numPr>
          <w:ilvl w:val="0"/>
          <w:numId w:val="24"/>
        </w:numPr>
        <w:tabs>
          <w:tab w:val="clear" w:pos="720"/>
          <w:tab w:val="num" w:pos="616"/>
        </w:tabs>
        <w:spacing w:line="360" w:lineRule="auto"/>
        <w:ind w:left="616" w:hanging="616"/>
        <w:jc w:val="both"/>
      </w:pPr>
      <w:r w:rsidRPr="00FD4F4E">
        <w:t xml:space="preserve">nadzór nad jakością handlową artykułów rolno-spożywczych w obrocie detalicznym na poziomie sprzedaży </w:t>
      </w:r>
      <w:r w:rsidR="0014044B" w:rsidRPr="00FD4F4E">
        <w:t>hurtowej</w:t>
      </w:r>
      <w:r w:rsidRPr="00FD4F4E">
        <w:t>, zgodnie z ustawą z dnia 21 grudnia 2000 r.</w:t>
      </w:r>
      <w:r w:rsidR="00AF2121" w:rsidRPr="00FD4F4E">
        <w:t xml:space="preserve"> </w:t>
      </w:r>
      <w:r w:rsidRPr="00FD4F4E">
        <w:t>o jakości handlowej artykułów rolno-spożywczych;</w:t>
      </w:r>
    </w:p>
    <w:p w:rsidR="009B0F9F" w:rsidRPr="00FD4F4E" w:rsidRDefault="009B0F9F" w:rsidP="005502A2">
      <w:pPr>
        <w:numPr>
          <w:ilvl w:val="0"/>
          <w:numId w:val="24"/>
        </w:numPr>
        <w:tabs>
          <w:tab w:val="clear" w:pos="720"/>
          <w:tab w:val="num" w:pos="616"/>
        </w:tabs>
        <w:spacing w:line="360" w:lineRule="auto"/>
        <w:ind w:left="616" w:hanging="616"/>
        <w:jc w:val="both"/>
      </w:pPr>
      <w:r w:rsidRPr="00FD4F4E">
        <w:t>nadzór w zakresie obrotu środkami żywienia zwierząt przeznaczonymi dla zwierząt towarzyszących, z wyłączeniem zakładów leczniczych dla zwierząt, zgodnie z ustawą z dnia 2</w:t>
      </w:r>
      <w:r w:rsidR="00CD7C98" w:rsidRPr="00FD4F4E">
        <w:t xml:space="preserve">2 lipca 2006 </w:t>
      </w:r>
      <w:r w:rsidRPr="00FD4F4E">
        <w:t xml:space="preserve">r. o </w:t>
      </w:r>
      <w:r w:rsidR="00CD7C98" w:rsidRPr="00FD4F4E">
        <w:t>paszach</w:t>
      </w:r>
      <w:r w:rsidRPr="00FD4F4E">
        <w:t xml:space="preserve"> (Dz.</w:t>
      </w:r>
      <w:r w:rsidR="005F4E3B">
        <w:t xml:space="preserve"> </w:t>
      </w:r>
      <w:r w:rsidRPr="00FD4F4E">
        <w:t>U. z 20</w:t>
      </w:r>
      <w:r w:rsidR="00CD7C98" w:rsidRPr="00FD4F4E">
        <w:t>1</w:t>
      </w:r>
      <w:r w:rsidR="001B2AC8">
        <w:t>7</w:t>
      </w:r>
      <w:r w:rsidRPr="00FD4F4E">
        <w:t xml:space="preserve"> r. poz. </w:t>
      </w:r>
      <w:r w:rsidR="001B2AC8">
        <w:t>453</w:t>
      </w:r>
      <w:r w:rsidRPr="00FD4F4E">
        <w:t>)</w:t>
      </w:r>
      <w:r w:rsidR="001B2AC8">
        <w:t xml:space="preserve"> –</w:t>
      </w:r>
      <w:r w:rsidR="00AF2121" w:rsidRPr="00FD4F4E">
        <w:t>na poziomie sprzedaży hurtowej</w:t>
      </w:r>
      <w:r w:rsidRPr="00FD4F4E">
        <w:t>;</w:t>
      </w:r>
    </w:p>
    <w:p w:rsidR="009B0F9F" w:rsidRPr="00FD4F4E" w:rsidRDefault="009B0F9F" w:rsidP="005502A2">
      <w:pPr>
        <w:numPr>
          <w:ilvl w:val="0"/>
          <w:numId w:val="24"/>
        </w:numPr>
        <w:tabs>
          <w:tab w:val="clear" w:pos="720"/>
          <w:tab w:val="num" w:pos="616"/>
        </w:tabs>
        <w:spacing w:line="360" w:lineRule="auto"/>
        <w:ind w:left="616" w:hanging="616"/>
        <w:jc w:val="both"/>
      </w:pPr>
      <w:r w:rsidRPr="00FD4F4E">
        <w:t xml:space="preserve">kontrola żywności paczkowanej znajdującej się w </w:t>
      </w:r>
      <w:r w:rsidR="00AF2121" w:rsidRPr="00FD4F4E">
        <w:t xml:space="preserve">sprzedaży hurtowej </w:t>
      </w:r>
      <w:r w:rsidRPr="00FD4F4E">
        <w:t>zgodnie</w:t>
      </w:r>
      <w:r w:rsidR="00AF2121" w:rsidRPr="00FD4F4E">
        <w:t xml:space="preserve"> </w:t>
      </w:r>
      <w:r w:rsidRPr="00FD4F4E">
        <w:t xml:space="preserve">z ustawą z dnia 7 maja 2009 r. o towarach paczkowanych (Dz. U. </w:t>
      </w:r>
      <w:r w:rsidR="00DE7621" w:rsidRPr="00FD4F4E">
        <w:t>z 2015 r.</w:t>
      </w:r>
      <w:r w:rsidR="006A5EC6">
        <w:t xml:space="preserve"> poz. </w:t>
      </w:r>
      <w:r w:rsidR="00DE7621" w:rsidRPr="00FD4F4E">
        <w:t>1161</w:t>
      </w:r>
      <w:r w:rsidRPr="00FD4F4E">
        <w:t xml:space="preserve">). </w:t>
      </w:r>
    </w:p>
    <w:p w:rsidR="009B0F9F" w:rsidRPr="00A419B4" w:rsidRDefault="009B0F9F" w:rsidP="00FD4F4E">
      <w:pPr>
        <w:spacing w:before="120" w:line="360" w:lineRule="auto"/>
        <w:jc w:val="both"/>
        <w:rPr>
          <w:lang w:val="en-US"/>
        </w:rPr>
      </w:pPr>
      <w:r w:rsidRPr="00FD4F4E">
        <w:t>Przedstawiona koncepcja konsolidacji służb kontroli żywności w Polsce powstała po analizie struktur kontroli żywności funkcjonujących w innych państwach członkowskich U</w:t>
      </w:r>
      <w:r w:rsidR="00815BF0">
        <w:t>E</w:t>
      </w:r>
      <w:r w:rsidRPr="00FD4F4E">
        <w:t>. Należy podkreślić, że Polska jest wymieniana jako jedno z nielicznych państw członkowskich,</w:t>
      </w:r>
      <w:r w:rsidR="005F4E3B">
        <w:t xml:space="preserve"> </w:t>
      </w:r>
      <w:r w:rsidRPr="00FD4F4E">
        <w:t xml:space="preserve">w którym nie dokonano żadnych zmian instytucjonalnych w obszarze systemu bezpieczeństwa żywności (źródło: „National food safety systems in the European Union. </w:t>
      </w:r>
      <w:r w:rsidRPr="00FD4F4E">
        <w:rPr>
          <w:lang w:val="en-US"/>
        </w:rPr>
        <w:t xml:space="preserve">A comparative survey”. </w:t>
      </w:r>
      <w:r w:rsidRPr="00A419B4">
        <w:rPr>
          <w:lang w:val="en-US"/>
        </w:rPr>
        <w:t>W International Journal of Food Studies, kwiecień 2013, tom 2, str</w:t>
      </w:r>
      <w:r w:rsidR="00942F7A" w:rsidRPr="00A419B4">
        <w:rPr>
          <w:lang w:val="en-US"/>
        </w:rPr>
        <w:t>.</w:t>
      </w:r>
      <w:r w:rsidRPr="00A419B4">
        <w:rPr>
          <w:lang w:val="en-US"/>
        </w:rPr>
        <w:t xml:space="preserve"> 105</w:t>
      </w:r>
      <w:r w:rsidR="00942F7A" w:rsidRPr="00A419B4">
        <w:rPr>
          <w:lang w:val="en-US"/>
        </w:rPr>
        <w:t>–</w:t>
      </w:r>
      <w:r w:rsidRPr="00A419B4">
        <w:rPr>
          <w:lang w:val="en-US"/>
        </w:rPr>
        <w:t>117)</w:t>
      </w:r>
      <w:r w:rsidR="00533045">
        <w:rPr>
          <w:lang w:val="en-US"/>
        </w:rPr>
        <w:t>.</w:t>
      </w:r>
    </w:p>
    <w:p w:rsidR="009B0F9F" w:rsidRPr="00FD4F4E" w:rsidRDefault="009B0F9F" w:rsidP="005502A2">
      <w:pPr>
        <w:spacing w:before="120" w:line="360" w:lineRule="auto"/>
        <w:jc w:val="both"/>
      </w:pPr>
      <w:r w:rsidRPr="00FD4F4E">
        <w:lastRenderedPageBreak/>
        <w:t>Opracowany na podstawie wyżej przedstawionych przesłanek projekt ustawy</w:t>
      </w:r>
      <w:r w:rsidR="005F4E3B">
        <w:t xml:space="preserve"> </w:t>
      </w:r>
      <w:r w:rsidRPr="00FD4F4E">
        <w:t xml:space="preserve">o </w:t>
      </w:r>
      <w:r w:rsidR="00D65E4B" w:rsidRPr="00FD4F4E">
        <w:t xml:space="preserve">Państwowej </w:t>
      </w:r>
      <w:r w:rsidRPr="00FD4F4E">
        <w:t xml:space="preserve">Inspekcji </w:t>
      </w:r>
      <w:r w:rsidR="00D65E4B" w:rsidRPr="00FD4F4E">
        <w:t>Bezpieczeństwa Żywności</w:t>
      </w:r>
      <w:r w:rsidR="007E43D6" w:rsidRPr="00FD4F4E">
        <w:t xml:space="preserve"> </w:t>
      </w:r>
      <w:r w:rsidRPr="00FD4F4E">
        <w:t xml:space="preserve">reguluje organizację, ustrój i sposób działania </w:t>
      </w:r>
      <w:r w:rsidR="00D65E4B" w:rsidRPr="00FD4F4E">
        <w:t>Państwowej Inspekcji Bezpieczeństwa Żywności</w:t>
      </w:r>
      <w:r w:rsidRPr="00FD4F4E">
        <w:t xml:space="preserve">, w tym jej organy, zasady ich powoływania, podporządkowania oraz ogólne kwestie związane ze sposobem funkcjonowania tej Inspekcji w systemie organów administracji, ogólny zakres działania oraz kompetencje poszczególnych jej organów, a także zakres ich uprawnień w procesie przeprowadzania kontroli. </w:t>
      </w:r>
    </w:p>
    <w:p w:rsidR="009B0F9F" w:rsidRPr="00FD4F4E" w:rsidRDefault="009B0F9F" w:rsidP="00FD4F4E">
      <w:pPr>
        <w:spacing w:before="120" w:line="360" w:lineRule="auto"/>
        <w:jc w:val="both"/>
      </w:pPr>
      <w:r w:rsidRPr="00FD4F4E">
        <w:t>W zamiarze projektodawcy Inspekcja będzie podlegać ministrowi właściwemu do spraw rolnictwa, co tłumaczy się charakterem jej zadań, które w przeważającej części są objęte działem administracji rządowej – rolnictwo, stosownie do art. 22 ust. 1 ustawy z dnia</w:t>
      </w:r>
      <w:r w:rsidR="005F4E3B">
        <w:t xml:space="preserve"> </w:t>
      </w:r>
      <w:r w:rsidRPr="00FD4F4E">
        <w:t>4 września 1997 r. o działach administracji rządowej (Dz. U. z 20</w:t>
      </w:r>
      <w:r w:rsidR="006A5EC6">
        <w:t>17</w:t>
      </w:r>
      <w:r w:rsidRPr="00FD4F4E">
        <w:t xml:space="preserve"> r. poz. </w:t>
      </w:r>
      <w:r w:rsidR="006A5EC6">
        <w:t>888 i 1086</w:t>
      </w:r>
      <w:r w:rsidRPr="00FD4F4E">
        <w:t xml:space="preserve">). </w:t>
      </w:r>
    </w:p>
    <w:p w:rsidR="009B0F9F" w:rsidRPr="00FD4F4E" w:rsidRDefault="009B0F9F" w:rsidP="00FD4F4E">
      <w:pPr>
        <w:spacing w:before="120" w:line="360" w:lineRule="auto"/>
        <w:jc w:val="both"/>
      </w:pPr>
      <w:r w:rsidRPr="00FD4F4E">
        <w:t>Art. 3 ust. 1 projektu ustawy wskazuje ogólny zakres spraw, którymi będzie zajmować się Inspekcja. Katalog tych spraw łączy dotychczasowy zakres zadań Inspekcji Weterynaryjnej, Państwowej Inspekcji Ochrony Roślin i Nasiennictwa oraz Inspekcji Jakości Handlowej Artykułów Rolno</w:t>
      </w:r>
      <w:r w:rsidR="00BB2D73">
        <w:t>-</w:t>
      </w:r>
      <w:r w:rsidRPr="00FD4F4E">
        <w:t>Spożywczych. Ust. 2 tego artykułu stanowi, że</w:t>
      </w:r>
      <w:r w:rsidR="005F4E3B">
        <w:t xml:space="preserve"> </w:t>
      </w:r>
      <w:r w:rsidRPr="00FD4F4E">
        <w:t>szczegółowe zadania Inspekcji oraz sposób ich wykonywania regulują przepisy odrębne, określające poszczególne zadania i kompetencje wymienionych wyżej Inspekcji. Projektodawca uznał również, że w projekcie ustawy należy zamieścić przepis, który wskazuje na możliwość wykonywania przez Inspekcję również innych zadań określonych</w:t>
      </w:r>
      <w:r w:rsidR="005F4E3B">
        <w:t xml:space="preserve"> </w:t>
      </w:r>
      <w:r w:rsidRPr="00FD4F4E">
        <w:t>w przepisach odrębnych, które ogólnie nie zostały wskazane w ust. 1. W ten sposób,</w:t>
      </w:r>
      <w:r w:rsidR="005F4E3B">
        <w:t xml:space="preserve"> </w:t>
      </w:r>
      <w:r w:rsidRPr="00FD4F4E">
        <w:t>w przypadku wejścia w życie przepisów, które nakładałyby na Inspekcję zadania lub przewidywały kompetencje z zakresu innego niż ujęty w ust. 1, art. 3 ust. 1 nie podlegałby konieczności nowelizacji.</w:t>
      </w:r>
    </w:p>
    <w:p w:rsidR="00F46ECA" w:rsidRPr="00FD4F4E" w:rsidRDefault="00F02757" w:rsidP="00FD4F4E">
      <w:pPr>
        <w:spacing w:before="120" w:line="360" w:lineRule="auto"/>
        <w:jc w:val="both"/>
      </w:pPr>
      <w:r w:rsidRPr="00FD4F4E">
        <w:t>Na obecnym etapie konsolidacji zdecydowano o pozostawieniu zadań w zakresie kontroli jakości handlowej w obrocie detalicznym z wyłącznym udziałem konsumentów finalnych w gestii Inspekcji Handlowej. Oznacza to, że Państwowa Inspekcja Bezpieczeństwa Żywności będzie prowadziła kontrolę jakości handlowej artykułów rolno-spo</w:t>
      </w:r>
      <w:r w:rsidR="00942F7A">
        <w:t>ż</w:t>
      </w:r>
      <w:r w:rsidRPr="00FD4F4E">
        <w:t xml:space="preserve">ywczych na etapie kontroli granicznej, przetwórstwa oraz obrotu hurtowego, Inspekcja Handlowa będzie natomiast prowadziła kontrolę w </w:t>
      </w:r>
      <w:r w:rsidR="00861BBB" w:rsidRPr="00FD4F4E">
        <w:t>punktach sprzedaży detalicznej</w:t>
      </w:r>
      <w:r w:rsidRPr="00FD4F4E">
        <w:t xml:space="preserve"> </w:t>
      </w:r>
      <w:r w:rsidR="00861BBB" w:rsidRPr="00FD4F4E">
        <w:t>oraz w gastronomii, czyli tam, gdzie występują relacje</w:t>
      </w:r>
      <w:r w:rsidR="006A5EC6">
        <w:t xml:space="preserve"> </w:t>
      </w:r>
      <w:r w:rsidR="00861BBB" w:rsidRPr="00FD4F4E">
        <w:t>sprzedawca-</w:t>
      </w:r>
      <w:r w:rsidR="00E10F74">
        <w:br/>
        <w:t>-</w:t>
      </w:r>
      <w:r w:rsidR="00861BBB" w:rsidRPr="00FD4F4E">
        <w:t xml:space="preserve">konsument finalny (z tego zakresu wyłączony jest rolniczy handel detaliczny, gdzie </w:t>
      </w:r>
      <w:r w:rsidR="00861BBB" w:rsidRPr="00FD4F4E">
        <w:lastRenderedPageBreak/>
        <w:t>nadzór został powierzony Inspekcji Jakości Handlowej Artykułów Rolno-Spo</w:t>
      </w:r>
      <w:r w:rsidR="00942F7A">
        <w:t>ż</w:t>
      </w:r>
      <w:r w:rsidR="00861BBB" w:rsidRPr="00FD4F4E">
        <w:t>ywczych już w momencie tworzenia przepisów ułatwiających sprzedaż rolnikom w ramach rolniczego handlu detalicznego)</w:t>
      </w:r>
      <w:r w:rsidR="000C2E82" w:rsidRPr="00FD4F4E">
        <w:t>. Powyższe rozwiązanie zostało podyktowane przesłank</w:t>
      </w:r>
      <w:r w:rsidR="00BB2D73">
        <w:t>ą</w:t>
      </w:r>
      <w:r w:rsidR="000C2E82" w:rsidRPr="00FD4F4E">
        <w:t xml:space="preserve"> ograniczenia służb kontrolnych prowadzących inspekcje w punktach sprzedaży detalicznej. Powierzenie </w:t>
      </w:r>
      <w:r w:rsidR="00FD499A" w:rsidRPr="00FD4F4E">
        <w:t xml:space="preserve">PIBŻ </w:t>
      </w:r>
      <w:r w:rsidR="000C2E82" w:rsidRPr="00FD4F4E">
        <w:t xml:space="preserve">zadań kontrolnych </w:t>
      </w:r>
      <w:r w:rsidR="00FD499A" w:rsidRPr="00FD4F4E">
        <w:t xml:space="preserve">w zakresie jakości handlowej w tych miejscach nie prowadziłoby do wyłączenia Inspekcji Handlowej z prowadzenia kontroli, gdyż Inspekcja Handlowa oprócz kontroli jakości handlowej artykułów rolno-spożywczych kontroluje w punktach sprzedaży detalicznej </w:t>
      </w:r>
      <w:r w:rsidR="00811435" w:rsidRPr="00FD4F4E">
        <w:t>również spełnianie przez przedsiębiorców wymagań wynikających z</w:t>
      </w:r>
      <w:r w:rsidR="00F46ECA" w:rsidRPr="00FD4F4E">
        <w:t>:</w:t>
      </w:r>
    </w:p>
    <w:p w:rsidR="00F46ECA" w:rsidRPr="00FD4F4E" w:rsidRDefault="00F46ECA" w:rsidP="006A5EC6">
      <w:pPr>
        <w:pStyle w:val="Akapitzlist"/>
        <w:numPr>
          <w:ilvl w:val="0"/>
          <w:numId w:val="54"/>
        </w:numPr>
        <w:tabs>
          <w:tab w:val="left" w:pos="426"/>
        </w:tabs>
        <w:spacing w:line="360" w:lineRule="auto"/>
        <w:ind w:left="426" w:hanging="426"/>
        <w:jc w:val="both"/>
      </w:pPr>
      <w:r w:rsidRPr="00FD4F4E">
        <w:t>przepisów o cenach,</w:t>
      </w:r>
    </w:p>
    <w:p w:rsidR="00F46ECA" w:rsidRPr="00FD4F4E" w:rsidRDefault="00F46ECA" w:rsidP="006A5EC6">
      <w:pPr>
        <w:pStyle w:val="Akapitzlist"/>
        <w:numPr>
          <w:ilvl w:val="0"/>
          <w:numId w:val="54"/>
        </w:numPr>
        <w:tabs>
          <w:tab w:val="left" w:pos="426"/>
        </w:tabs>
        <w:spacing w:line="360" w:lineRule="auto"/>
        <w:ind w:left="426" w:hanging="426"/>
        <w:jc w:val="both"/>
      </w:pPr>
      <w:r w:rsidRPr="00FD4F4E">
        <w:t>kontroli rzetelności (co do jakości, ilości i wysokości pobieranej ceny) transakcji handlowych zawieranych pomiędzy przedsiębiorcami i konsumentami,</w:t>
      </w:r>
    </w:p>
    <w:p w:rsidR="00F46ECA" w:rsidRPr="00FD4F4E" w:rsidRDefault="00F46ECA" w:rsidP="006A5EC6">
      <w:pPr>
        <w:pStyle w:val="Akapitzlist"/>
        <w:numPr>
          <w:ilvl w:val="0"/>
          <w:numId w:val="54"/>
        </w:numPr>
        <w:tabs>
          <w:tab w:val="left" w:pos="426"/>
        </w:tabs>
        <w:spacing w:line="360" w:lineRule="auto"/>
        <w:ind w:left="426" w:hanging="426"/>
        <w:jc w:val="both"/>
      </w:pPr>
      <w:r w:rsidRPr="00FD4F4E">
        <w:t>kontroli rzetelności promocji artykułów rolno-spożywczych oraz materiałów i wyrobów do kontaktu z żywnością,</w:t>
      </w:r>
    </w:p>
    <w:p w:rsidR="00F46ECA" w:rsidRPr="00FD4F4E" w:rsidRDefault="00F46ECA" w:rsidP="006A5EC6">
      <w:pPr>
        <w:pStyle w:val="Akapitzlist"/>
        <w:numPr>
          <w:ilvl w:val="0"/>
          <w:numId w:val="54"/>
        </w:numPr>
        <w:tabs>
          <w:tab w:val="left" w:pos="426"/>
        </w:tabs>
        <w:spacing w:line="360" w:lineRule="auto"/>
        <w:ind w:left="426" w:hanging="426"/>
        <w:jc w:val="both"/>
      </w:pPr>
      <w:r w:rsidRPr="00FD4F4E">
        <w:t>kontroli przestrzegania przepisów o wychowaniu w trzeźwości i przeciwdziałaniu alkoholizmowi,</w:t>
      </w:r>
    </w:p>
    <w:p w:rsidR="00F46ECA" w:rsidRPr="00FD4F4E" w:rsidRDefault="00F46ECA" w:rsidP="006A5EC6">
      <w:pPr>
        <w:pStyle w:val="Akapitzlist"/>
        <w:numPr>
          <w:ilvl w:val="0"/>
          <w:numId w:val="54"/>
        </w:numPr>
        <w:tabs>
          <w:tab w:val="left" w:pos="426"/>
        </w:tabs>
        <w:spacing w:line="360" w:lineRule="auto"/>
        <w:ind w:left="426" w:hanging="426"/>
        <w:jc w:val="both"/>
      </w:pPr>
      <w:r w:rsidRPr="00FD4F4E">
        <w:t xml:space="preserve">kontroli przestrzegania przepisów o ochronie zdrowia przed następstwami używania tytoniu i wyrobów tytoniowych, </w:t>
      </w:r>
    </w:p>
    <w:p w:rsidR="00F46ECA" w:rsidRPr="00FD4F4E" w:rsidRDefault="00F46ECA" w:rsidP="006A5EC6">
      <w:pPr>
        <w:pStyle w:val="Akapitzlist"/>
        <w:numPr>
          <w:ilvl w:val="0"/>
          <w:numId w:val="54"/>
        </w:numPr>
        <w:tabs>
          <w:tab w:val="left" w:pos="426"/>
        </w:tabs>
        <w:spacing w:line="360" w:lineRule="auto"/>
        <w:ind w:left="426" w:hanging="426"/>
        <w:jc w:val="both"/>
      </w:pPr>
      <w:r w:rsidRPr="00FD4F4E">
        <w:t>kontroli rzetelności oznaczania znakami skarbowymi akcyzy w przypadku napojów alkoholowych i wyrobów tytoniowych,</w:t>
      </w:r>
    </w:p>
    <w:p w:rsidR="00F02757" w:rsidRPr="00FD4F4E" w:rsidRDefault="00F46ECA" w:rsidP="006A5EC6">
      <w:pPr>
        <w:pStyle w:val="Akapitzlist"/>
        <w:numPr>
          <w:ilvl w:val="0"/>
          <w:numId w:val="54"/>
        </w:numPr>
        <w:tabs>
          <w:tab w:val="left" w:pos="426"/>
        </w:tabs>
        <w:spacing w:line="360" w:lineRule="auto"/>
        <w:ind w:left="426" w:hanging="426"/>
        <w:jc w:val="both"/>
      </w:pPr>
      <w:r w:rsidRPr="00FD4F4E">
        <w:t>prowadzenia poradnictwa konsumenckiego i mediacji oraz polubownego sądownictwa konsumenckiego.</w:t>
      </w:r>
      <w:r w:rsidR="00FD499A" w:rsidRPr="00FD4F4E">
        <w:t xml:space="preserve"> </w:t>
      </w:r>
    </w:p>
    <w:p w:rsidR="009B0F9F" w:rsidRPr="00FD4F4E" w:rsidRDefault="009B0F9F" w:rsidP="00FD4F4E">
      <w:pPr>
        <w:spacing w:before="120" w:line="360" w:lineRule="auto"/>
        <w:jc w:val="both"/>
      </w:pPr>
      <w:r w:rsidRPr="00FD4F4E">
        <w:t xml:space="preserve">Powołanie </w:t>
      </w:r>
      <w:r w:rsidR="00BB6721" w:rsidRPr="00FD4F4E">
        <w:t>Państwowej Inspekcji Bezpieczeństwa Żywności</w:t>
      </w:r>
      <w:r w:rsidRPr="00FD4F4E">
        <w:t>, która przejmie z</w:t>
      </w:r>
      <w:r w:rsidR="006A5EC6">
        <w:t>adania mających ulec likwidacji</w:t>
      </w:r>
      <w:r w:rsidRPr="00FD4F4E">
        <w:t xml:space="preserve"> Inspekcji Weterynaryjnej, Państwowej Inspekcji Ochrony Roślin</w:t>
      </w:r>
      <w:r w:rsidR="005F4E3B">
        <w:t xml:space="preserve"> </w:t>
      </w:r>
      <w:r w:rsidRPr="00FD4F4E">
        <w:t>i Nasiennictwa oraz Inspekcji Jakości Handlowej Artykułów Rolno</w:t>
      </w:r>
      <w:r w:rsidR="00191897">
        <w:t>-</w:t>
      </w:r>
      <w:r w:rsidRPr="00FD4F4E">
        <w:t xml:space="preserve"> Spożywczych i której organy mają przejąć, co do zasady, kompetencje i zadania poszczególnych organów scalanych Inspekcji, a także cz</w:t>
      </w:r>
      <w:r w:rsidR="00191897">
        <w:t>ę</w:t>
      </w:r>
      <w:r w:rsidRPr="00FD4F4E">
        <w:t>ść zadań Inspekcji Handlowej i Państwowej Inspekcji Sanitarnej</w:t>
      </w:r>
      <w:r w:rsidR="005F4E3B">
        <w:t xml:space="preserve"> </w:t>
      </w:r>
      <w:r w:rsidRPr="00FD4F4E">
        <w:t xml:space="preserve">wymaga istotnych zmian w ustawodawstwie. Propozycja utworzenia </w:t>
      </w:r>
      <w:r w:rsidR="00BB6721" w:rsidRPr="00FD4F4E">
        <w:t xml:space="preserve">Państwowej Inspekcji Bezpieczeństwa Żywności </w:t>
      </w:r>
      <w:r w:rsidRPr="00FD4F4E">
        <w:t>i wkomponowania jej w system instytucji administracji publicznej zostanie, w wymiarze normatywnym, zrealizowana przez przyjęcie dwóch projektów ustaw:</w:t>
      </w:r>
    </w:p>
    <w:p w:rsidR="009B0F9F" w:rsidRPr="00FD4F4E" w:rsidRDefault="00532D8D" w:rsidP="00532D8D">
      <w:pPr>
        <w:tabs>
          <w:tab w:val="left" w:pos="426"/>
        </w:tabs>
        <w:spacing w:line="360" w:lineRule="auto"/>
        <w:ind w:left="426" w:hanging="426"/>
        <w:jc w:val="both"/>
      </w:pPr>
      <w:r>
        <w:t>1)</w:t>
      </w:r>
      <w:r>
        <w:tab/>
      </w:r>
      <w:r w:rsidR="009B0F9F" w:rsidRPr="00FD4F4E">
        <w:t xml:space="preserve">o </w:t>
      </w:r>
      <w:r w:rsidR="00BB6721" w:rsidRPr="00FD4F4E">
        <w:t>Państwowej Inspekcji Bezpieczeństwa Żywności</w:t>
      </w:r>
      <w:r w:rsidR="009B0F9F" w:rsidRPr="00FD4F4E">
        <w:t xml:space="preserve">, której szczegółowe omówienie nastąpi poniżej; </w:t>
      </w:r>
    </w:p>
    <w:p w:rsidR="009B0F9F" w:rsidRPr="00FD4F4E" w:rsidRDefault="009B0F9F" w:rsidP="00532D8D">
      <w:pPr>
        <w:tabs>
          <w:tab w:val="left" w:pos="426"/>
        </w:tabs>
        <w:spacing w:line="360" w:lineRule="auto"/>
        <w:ind w:left="426" w:hanging="426"/>
        <w:jc w:val="both"/>
      </w:pPr>
      <w:r w:rsidRPr="00FD4F4E">
        <w:lastRenderedPageBreak/>
        <w:t>2)</w:t>
      </w:r>
      <w:r w:rsidR="00532D8D">
        <w:tab/>
      </w:r>
      <w:r w:rsidRPr="00FD4F4E">
        <w:t xml:space="preserve">Przepisy wprowadzające ustawę o </w:t>
      </w:r>
      <w:r w:rsidR="00BB6721" w:rsidRPr="00FD4F4E">
        <w:t>Państwowej Inspekcji Bezpieczeństwa Żywności</w:t>
      </w:r>
      <w:r w:rsidRPr="00FD4F4E">
        <w:t xml:space="preserve">, regulującej w szczególności termin wejścia w życie ustawy o </w:t>
      </w:r>
      <w:r w:rsidR="00BB6721" w:rsidRPr="00FD4F4E">
        <w:t>Państwowej Inspekcji Bezpieczeństwa Żywności</w:t>
      </w:r>
      <w:r w:rsidRPr="00FD4F4E">
        <w:t>, zasady likwidacji dotychczasowych Inspekcji oraz zniesienie ich organów, przejęcie zadań Inspekcji Handlowej dotyczących kontroli jakości handlowej artykułów rolno</w:t>
      </w:r>
      <w:r w:rsidR="00191897">
        <w:t>-</w:t>
      </w:r>
      <w:r w:rsidRPr="00FD4F4E">
        <w:t>spożywczych</w:t>
      </w:r>
      <w:r w:rsidR="00E600BC" w:rsidRPr="00FD4F4E">
        <w:t xml:space="preserve"> z wyłączeniem sprzedaży w obrocie detalicznym z wyłącznym udziałem konsumentów finalnych</w:t>
      </w:r>
      <w:r w:rsidRPr="00FD4F4E">
        <w:t xml:space="preserve"> i Państwowej Inspekcji Sanitarnej w zakresie kontroli bezpieczeństwa żywności, kwestie związane z majątkiem, zobowiązaniami i należnościami wynikającymi z działalności dotychczasowych Inspekcji, sprawy stosunków pracowniczych, wstąpienie organów nowej Inspekcji w toczące się postępowania, przepisy generalne regulujące następstwo prawne poszczególnych organów dotychczasowych Inspekcji oraz zmiany w przepisach obowiązujących, w szczególności w ustawie o ochronie zdrowia zwierząt oraz zwalczaniu chorób zakaźnych zwierząt, o produktach pochodzenia zwierzęcego, o paszach, o ochronie zwierząt,</w:t>
      </w:r>
      <w:r w:rsidR="005F4E3B">
        <w:t xml:space="preserve"> </w:t>
      </w:r>
      <w:r w:rsidRPr="00FD4F4E">
        <w:t>o systemie identyfikacji i rejestracji zwierząt, o jakości handlowej artykułów rolno</w:t>
      </w:r>
      <w:r w:rsidR="00191897">
        <w:t>-</w:t>
      </w:r>
      <w:r w:rsidRPr="00FD4F4E">
        <w:t>spożywczych, o ochronie roślin, o nasiennictwie, o Inspekcji Handlowej, o Państwowej Inspekcji Sanitarnej</w:t>
      </w:r>
      <w:r w:rsidR="005F4E3B">
        <w:t xml:space="preserve"> </w:t>
      </w:r>
      <w:r w:rsidR="009C60D6" w:rsidRPr="00FD4F4E">
        <w:t>oraz</w:t>
      </w:r>
      <w:r w:rsidRPr="00FD4F4E">
        <w:t xml:space="preserve"> o Inspekcji Weterynaryjnej.</w:t>
      </w:r>
    </w:p>
    <w:p w:rsidR="00C411D4" w:rsidRPr="00FD4F4E" w:rsidRDefault="009B0F9F" w:rsidP="00532D8D">
      <w:pPr>
        <w:spacing w:before="120" w:line="360" w:lineRule="auto"/>
        <w:jc w:val="both"/>
      </w:pPr>
      <w:r w:rsidRPr="00FD4F4E">
        <w:t xml:space="preserve">Projekt ustawy o </w:t>
      </w:r>
      <w:r w:rsidR="00BB6721" w:rsidRPr="00FD4F4E">
        <w:t xml:space="preserve">Państwowej Inspekcji Bezpieczeństwa Żywności </w:t>
      </w:r>
      <w:r w:rsidRPr="00FD4F4E">
        <w:t>przewiduje,</w:t>
      </w:r>
      <w:r w:rsidR="005F4E3B">
        <w:t xml:space="preserve"> </w:t>
      </w:r>
      <w:r w:rsidRPr="00FD4F4E">
        <w:t xml:space="preserve">że organami Inspekcji będą Główny Inspektor </w:t>
      </w:r>
      <w:r w:rsidR="00BB6721" w:rsidRPr="00FD4F4E">
        <w:t>Bezpieczeństwa Żywności</w:t>
      </w:r>
      <w:r w:rsidRPr="00FD4F4E">
        <w:t xml:space="preserve">, wojewódzki inspektor </w:t>
      </w:r>
      <w:r w:rsidR="00BB6721" w:rsidRPr="00FD4F4E">
        <w:t>bezpieczeństwa żywności</w:t>
      </w:r>
      <w:r w:rsidRPr="00FD4F4E">
        <w:t xml:space="preserve">, powiatowy inspektor </w:t>
      </w:r>
      <w:r w:rsidR="00BB6721" w:rsidRPr="00FD4F4E">
        <w:t xml:space="preserve">bezpieczeństwa żywności </w:t>
      </w:r>
      <w:r w:rsidRPr="00FD4F4E">
        <w:t xml:space="preserve">oraz graniczny inspektor </w:t>
      </w:r>
      <w:r w:rsidR="00BB6721" w:rsidRPr="00FD4F4E">
        <w:t>bezpieczeństwa żywności</w:t>
      </w:r>
      <w:r w:rsidRPr="00FD4F4E">
        <w:t xml:space="preserve">. Główny Inspektor będzie kierował Inspekcją jako centralny organ administracji rządowej, podległy ministrowi właściwemu do spraw rolnictwa. Głównego Inspektora będzie powoływał i odwoływał Prezes Rady Ministrów, na wniosek ministra właściwego do spraw rolnictwa. Główny Inspektor będzie kierował Inspekcją przy pomocy zastępców, powoływanych i odwoływanych, na jego wniosek, przez ministra właściwego do spraw rolnictwa. Głównemu Inspektorowi będą podlegać </w:t>
      </w:r>
      <w:r w:rsidR="0019308A" w:rsidRPr="00FD4F4E">
        <w:t xml:space="preserve">w zakresie realizacji zadań Inspekcji na obszarze województwa </w:t>
      </w:r>
      <w:r w:rsidR="00942F7A">
        <w:t>–</w:t>
      </w:r>
      <w:r w:rsidR="0019308A" w:rsidRPr="00FD4F4E">
        <w:t xml:space="preserve"> </w:t>
      </w:r>
      <w:r w:rsidRPr="00FD4F4E">
        <w:t xml:space="preserve">wojewódzcy inspektorzy </w:t>
      </w:r>
      <w:r w:rsidR="00BB6721" w:rsidRPr="00FD4F4E">
        <w:t>bezpieczeństwa żywności</w:t>
      </w:r>
      <w:r w:rsidRPr="00FD4F4E">
        <w:t>, powoływani i odwoływani przez Głównego Inspektora</w:t>
      </w:r>
      <w:r w:rsidR="0019308A" w:rsidRPr="00FD4F4E">
        <w:t xml:space="preserve"> w porozumieniu z właściwym wojewodą</w:t>
      </w:r>
      <w:r w:rsidRPr="00FD4F4E">
        <w:t>.</w:t>
      </w:r>
      <w:r w:rsidR="000C0263" w:rsidRPr="00FD4F4E">
        <w:t xml:space="preserve"> Głównemu Inspektorowi będą również podlegać</w:t>
      </w:r>
      <w:r w:rsidR="00532D8D">
        <w:t xml:space="preserve"> </w:t>
      </w:r>
      <w:r w:rsidRPr="00FD4F4E">
        <w:t xml:space="preserve">graniczni inspektorzy, których status prawny (poza podległością) został określony analogicznie do powiatowych inspektorów. </w:t>
      </w:r>
      <w:r w:rsidR="00297A4D" w:rsidRPr="00FD4F4E">
        <w:t xml:space="preserve">Wojewoda w porozumieniu z </w:t>
      </w:r>
      <w:r w:rsidRPr="00FD4F4E">
        <w:t>Główny</w:t>
      </w:r>
      <w:r w:rsidR="00297A4D" w:rsidRPr="00FD4F4E">
        <w:t>m</w:t>
      </w:r>
      <w:r w:rsidRPr="00FD4F4E">
        <w:t xml:space="preserve"> Inspektor</w:t>
      </w:r>
      <w:r w:rsidR="00297A4D" w:rsidRPr="00FD4F4E">
        <w:t>em</w:t>
      </w:r>
      <w:r w:rsidRPr="00FD4F4E">
        <w:t xml:space="preserve"> będzie wykonywał czynności wynikające ze stosunku pracy wobec wojewódzkiego inspektora </w:t>
      </w:r>
      <w:r w:rsidRPr="00FD4F4E">
        <w:lastRenderedPageBreak/>
        <w:t>oraz jego zastępców</w:t>
      </w:r>
      <w:r w:rsidR="00297A4D" w:rsidRPr="00FD4F4E">
        <w:t>.</w:t>
      </w:r>
      <w:r w:rsidRPr="00FD4F4E">
        <w:t xml:space="preserve"> </w:t>
      </w:r>
      <w:r w:rsidR="00297A4D" w:rsidRPr="00FD4F4E">
        <w:t>Główny Inspektor</w:t>
      </w:r>
      <w:r w:rsidR="005F4E3B">
        <w:t xml:space="preserve"> </w:t>
      </w:r>
      <w:r w:rsidRPr="00FD4F4E">
        <w:t>będzie</w:t>
      </w:r>
      <w:r w:rsidR="005F4E3B">
        <w:t xml:space="preserve"> </w:t>
      </w:r>
      <w:r w:rsidRPr="00FD4F4E">
        <w:t>organem wyższego stopnia w rozumieniu Kodeksu postępowania administracyjnego w stosunku do wojewódzkiego inspektora. Jako organ wyższego stopnia Główny Inspektor będzie mógł podejmować wszelkie czynności należące do zakresu działania wojewódzkiego inspektora, uzasadnione szczególną wagą lub zawiłością sprawy, działając w tych przypadkach jako organ pierwszej instancji. Takie same uprawnienia Głównego Inspektora przewiduje się w odniesieniu do granicznych inspektorów</w:t>
      </w:r>
      <w:r w:rsidR="004B32C6" w:rsidRPr="00FD4F4E">
        <w:t xml:space="preserve"> </w:t>
      </w:r>
      <w:r w:rsidRPr="00FD4F4E">
        <w:t>i ich zastępców.</w:t>
      </w:r>
      <w:r w:rsidR="00643E6C" w:rsidRPr="00FD4F4E">
        <w:t xml:space="preserve"> </w:t>
      </w:r>
    </w:p>
    <w:p w:rsidR="00643E6C" w:rsidRPr="00FD4F4E" w:rsidRDefault="00C411D4" w:rsidP="00532D8D">
      <w:pPr>
        <w:spacing w:before="120" w:line="360" w:lineRule="auto"/>
        <w:jc w:val="both"/>
      </w:pPr>
      <w:r w:rsidRPr="00FD4F4E">
        <w:t>Do zadań wojewódzkiego inspektora będzie należało</w:t>
      </w:r>
      <w:r w:rsidR="00191897">
        <w:t>,</w:t>
      </w:r>
      <w:r w:rsidRPr="00FD4F4E">
        <w:t xml:space="preserve"> z</w:t>
      </w:r>
      <w:r w:rsidR="00643E6C" w:rsidRPr="00FD4F4E">
        <w:t>godnie z art. 12 ust. 6 pkt 3 i 4 projektowanej ustawy, m.in. nadzorowanie, na obszarze swojej właściwości, działania systemów teleinformatycznych utworzonych lub użytkowanych przez Inspekcję oraz nadzorowanie</w:t>
      </w:r>
      <w:r w:rsidR="0058393B" w:rsidRPr="00FD4F4E">
        <w:t xml:space="preserve"> </w:t>
      </w:r>
      <w:r w:rsidR="00643E6C" w:rsidRPr="00FD4F4E">
        <w:t>pracy laboratoriów Inspekcji. Zadania te wojewódzki inspektor będzie realizował</w:t>
      </w:r>
      <w:r w:rsidR="001230FF">
        <w:t>,</w:t>
      </w:r>
      <w:r w:rsidR="00643E6C" w:rsidRPr="00FD4F4E">
        <w:t xml:space="preserve"> wykorzystując w szczególności uprawnienia nadane mu przepis</w:t>
      </w:r>
      <w:r w:rsidR="00401295">
        <w:t xml:space="preserve">em </w:t>
      </w:r>
      <w:r w:rsidR="00643E6C" w:rsidRPr="00FD4F4E">
        <w:t>art. 12 ust. 6 pkt 1 projektow</w:t>
      </w:r>
      <w:r w:rsidR="00EC7CC7" w:rsidRPr="00FD4F4E">
        <w:t xml:space="preserve">anej ustawy, zgodnie z którym </w:t>
      </w:r>
      <w:r w:rsidR="00643E6C" w:rsidRPr="00FD4F4E">
        <w:t>ustala on kierunki działania i wydaje instrukcje lub polecenia, określające sposób postępowania powiatowych inspektorów na obszarze województwa</w:t>
      </w:r>
      <w:r w:rsidR="001230FF">
        <w:t>,</w:t>
      </w:r>
      <w:r w:rsidR="00643E6C" w:rsidRPr="00FD4F4E">
        <w:t xml:space="preserve"> oraz kontroluje sposób wykonywania przez powiatowego inspektora zadań Inspekcji. Ponadto należy zauważyć</w:t>
      </w:r>
      <w:r w:rsidR="001230FF">
        <w:t>,</w:t>
      </w:r>
      <w:r w:rsidR="00643E6C" w:rsidRPr="00FD4F4E">
        <w:t xml:space="preserve"> że zgodnie z przepis</w:t>
      </w:r>
      <w:r w:rsidR="00E93CCD">
        <w:t xml:space="preserve">em </w:t>
      </w:r>
      <w:r w:rsidR="00643E6C" w:rsidRPr="00FD4F4E">
        <w:t xml:space="preserve">art. 18 ust. 2 projektowanej ustawy powiatowy inspektor, do dnia 31 marca, a na żądanie – w każdym czasie, </w:t>
      </w:r>
      <w:r w:rsidR="00EC7CC7" w:rsidRPr="00FD4F4E">
        <w:t xml:space="preserve">będzie </w:t>
      </w:r>
      <w:r w:rsidR="00643E6C" w:rsidRPr="00FD4F4E">
        <w:t>przekaz</w:t>
      </w:r>
      <w:r w:rsidR="00EC7CC7" w:rsidRPr="00FD4F4E">
        <w:t>ywał</w:t>
      </w:r>
      <w:r w:rsidR="00643E6C" w:rsidRPr="00FD4F4E">
        <w:t xml:space="preserve"> wojewódzkiemu inspektorowi informacje o realizacji zadań Inspekcji na obszarze objętym zakresem działania powiatowego inspektora. </w:t>
      </w:r>
      <w:r w:rsidR="00EC7CC7" w:rsidRPr="00FD4F4E">
        <w:t>P</w:t>
      </w:r>
      <w:r w:rsidR="00643E6C" w:rsidRPr="00FD4F4E">
        <w:t>rzepis</w:t>
      </w:r>
      <w:r w:rsidR="00EC7CC7" w:rsidRPr="00FD4F4E">
        <w:t>y</w:t>
      </w:r>
      <w:r w:rsidR="00643E6C" w:rsidRPr="00FD4F4E">
        <w:t xml:space="preserve"> </w:t>
      </w:r>
      <w:r w:rsidR="00EC7CC7" w:rsidRPr="00FD4F4E">
        <w:t>te dają</w:t>
      </w:r>
      <w:r w:rsidR="00643E6C" w:rsidRPr="00FD4F4E">
        <w:t xml:space="preserve"> </w:t>
      </w:r>
      <w:r w:rsidR="00401295" w:rsidRPr="00FD4F4E">
        <w:t xml:space="preserve">wojewódzkiemu </w:t>
      </w:r>
      <w:r w:rsidR="00EC7CC7" w:rsidRPr="00FD4F4E">
        <w:t xml:space="preserve">inspektorowi </w:t>
      </w:r>
      <w:r w:rsidR="00643E6C" w:rsidRPr="00FD4F4E">
        <w:t xml:space="preserve">narzędzia do sprawowania nadzoru nad funkcjonowaniem na terenie jego właściwości systemów teleinformatycznych oraz laboratoriów. </w:t>
      </w:r>
    </w:p>
    <w:p w:rsidR="00643E6C" w:rsidRPr="00FD4F4E" w:rsidRDefault="00643E6C" w:rsidP="00FD4F4E">
      <w:pPr>
        <w:spacing w:before="120" w:line="360" w:lineRule="auto"/>
        <w:jc w:val="both"/>
      </w:pPr>
      <w:r w:rsidRPr="00FD4F4E">
        <w:t>W odniesieniu do nadzorowania funkcjonowania systemów teleinformatycznych wojewódzki inspektor będzie mógł m.in. kontrolować właściwe użytkowanie tych narzędzi na poziomie powiatowych inspektoratów, sprawdzać poprawność wprowadzania danych, weryfikować</w:t>
      </w:r>
      <w:r w:rsidR="001230FF">
        <w:t>,</w:t>
      </w:r>
      <w:r w:rsidRPr="00FD4F4E">
        <w:t xml:space="preserve"> czy dostęp do gromadzonych w nich informacji posiadają jedynie osoby do tego upoważnione i dysponujące odpowiednimi uprawnieniami (np. w zakresie dostępu do danych osobowych) oraz czy systemy te są właściwie zabezpieczone. Natomiast w zakresie funkcjonowania laboratoriów wojewódzki inspektor będzie mógł m.in. weryfikować, czy badania są w nich prowadzone przez osoby posiadające odpowiednie kwalifikacje i kompetencje, czy do ich prowadzenia wykorzystywany jest właściwy sprzęt oraz urządzenia, czy badania są </w:t>
      </w:r>
      <w:r w:rsidRPr="00FD4F4E">
        <w:lastRenderedPageBreak/>
        <w:t>prowadzone zgodnie z obowiązującymi metodykami, a także</w:t>
      </w:r>
      <w:r w:rsidR="001230FF">
        <w:t>,</w:t>
      </w:r>
      <w:r w:rsidRPr="00FD4F4E">
        <w:t xml:space="preserve"> czy we właściwy sposób prowadzona jest dokumentacja badań. </w:t>
      </w:r>
    </w:p>
    <w:p w:rsidR="001374EE" w:rsidRPr="00FD4F4E" w:rsidRDefault="00936512" w:rsidP="00532D8D">
      <w:pPr>
        <w:pStyle w:val="Default"/>
        <w:spacing w:before="120" w:line="360" w:lineRule="auto"/>
        <w:jc w:val="both"/>
        <w:rPr>
          <w:rFonts w:ascii="Times New Roman" w:hAnsi="Times New Roman" w:cs="Times New Roman"/>
        </w:rPr>
      </w:pPr>
      <w:r w:rsidRPr="00FD4F4E">
        <w:rPr>
          <w:rFonts w:ascii="Times New Roman" w:hAnsi="Times New Roman" w:cs="Times New Roman"/>
        </w:rPr>
        <w:t>W</w:t>
      </w:r>
      <w:r w:rsidR="001374EE" w:rsidRPr="00FD4F4E">
        <w:rPr>
          <w:rFonts w:ascii="Times New Roman" w:hAnsi="Times New Roman" w:cs="Times New Roman"/>
        </w:rPr>
        <w:t>iększość zadań</w:t>
      </w:r>
      <w:r w:rsidR="001230FF">
        <w:rPr>
          <w:rFonts w:ascii="Times New Roman" w:hAnsi="Times New Roman" w:cs="Times New Roman"/>
        </w:rPr>
        <w:t>,</w:t>
      </w:r>
      <w:r w:rsidR="001374EE" w:rsidRPr="00FD4F4E">
        <w:rPr>
          <w:rFonts w:ascii="Times New Roman" w:hAnsi="Times New Roman" w:cs="Times New Roman"/>
        </w:rPr>
        <w:t xml:space="preserve"> jakie ma realizować nowo powstająca jednostka</w:t>
      </w:r>
      <w:r w:rsidR="001230FF">
        <w:rPr>
          <w:rFonts w:ascii="Times New Roman" w:hAnsi="Times New Roman" w:cs="Times New Roman"/>
        </w:rPr>
        <w:t>,</w:t>
      </w:r>
      <w:r w:rsidR="001374EE" w:rsidRPr="00FD4F4E">
        <w:rPr>
          <w:rFonts w:ascii="Times New Roman" w:hAnsi="Times New Roman" w:cs="Times New Roman"/>
        </w:rPr>
        <w:t xml:space="preserve"> to zadania z zakresu weterynarii, które obecnie wykonuje Inspekcja Weterynaryjna</w:t>
      </w:r>
      <w:r w:rsidRPr="00FD4F4E">
        <w:rPr>
          <w:rFonts w:ascii="Times New Roman" w:hAnsi="Times New Roman" w:cs="Times New Roman"/>
        </w:rPr>
        <w:t>.</w:t>
      </w:r>
      <w:r w:rsidR="001374EE" w:rsidRPr="00FD4F4E">
        <w:rPr>
          <w:rFonts w:ascii="Times New Roman" w:hAnsi="Times New Roman" w:cs="Times New Roman"/>
        </w:rPr>
        <w:t xml:space="preserve"> </w:t>
      </w:r>
      <w:r w:rsidR="00127A5F" w:rsidRPr="00FD4F4E">
        <w:rPr>
          <w:rFonts w:ascii="Times New Roman" w:hAnsi="Times New Roman" w:cs="Times New Roman"/>
        </w:rPr>
        <w:t>Z uwagi na to zaproponowano</w:t>
      </w:r>
      <w:r w:rsidR="001230FF">
        <w:rPr>
          <w:rFonts w:ascii="Times New Roman" w:hAnsi="Times New Roman" w:cs="Times New Roman"/>
        </w:rPr>
        <w:t>,</w:t>
      </w:r>
      <w:r w:rsidR="00127A5F" w:rsidRPr="00FD4F4E">
        <w:rPr>
          <w:rFonts w:ascii="Times New Roman" w:hAnsi="Times New Roman" w:cs="Times New Roman"/>
        </w:rPr>
        <w:t xml:space="preserve"> aby </w:t>
      </w:r>
      <w:r w:rsidR="00446342" w:rsidRPr="00FD4F4E">
        <w:rPr>
          <w:rFonts w:ascii="Times New Roman" w:hAnsi="Times New Roman" w:cs="Times New Roman"/>
        </w:rPr>
        <w:t>wojewódzki, graniczny i powiatowy i</w:t>
      </w:r>
      <w:r w:rsidR="00127A5F" w:rsidRPr="00FD4F4E">
        <w:rPr>
          <w:rFonts w:ascii="Times New Roman" w:hAnsi="Times New Roman" w:cs="Times New Roman"/>
        </w:rPr>
        <w:t>nspektor posiada</w:t>
      </w:r>
      <w:r w:rsidR="00446342" w:rsidRPr="00FD4F4E">
        <w:rPr>
          <w:rFonts w:ascii="Times New Roman" w:hAnsi="Times New Roman" w:cs="Times New Roman"/>
        </w:rPr>
        <w:t>li</w:t>
      </w:r>
      <w:r w:rsidR="00127A5F" w:rsidRPr="00FD4F4E">
        <w:rPr>
          <w:rFonts w:ascii="Times New Roman" w:hAnsi="Times New Roman" w:cs="Times New Roman"/>
        </w:rPr>
        <w:t xml:space="preserve"> wykształcenie wyższe weterynaryjne. </w:t>
      </w:r>
    </w:p>
    <w:p w:rsidR="009B0F9F" w:rsidRPr="00FD4F4E" w:rsidRDefault="009B0F9F" w:rsidP="00532D8D">
      <w:pPr>
        <w:spacing w:before="120" w:line="360" w:lineRule="auto"/>
        <w:jc w:val="both"/>
      </w:pPr>
      <w:r w:rsidRPr="00FD4F4E">
        <w:t>Rozszerzenie całej struktury Inspekcji na powiaty przyczyni się do szybkiego reagowania na towary znajdujące się w obrocie</w:t>
      </w:r>
      <w:r w:rsidR="001230FF">
        <w:t>,</w:t>
      </w:r>
      <w:r w:rsidRPr="00FD4F4E">
        <w:t xml:space="preserve"> a niespełniające wymagań w zakresie objętym nadzorem Inspekcji. Przeniesienie części zadań do powiatowych inspektoratów umożliwi dotarcie kontrolujących do wszystkich przedsiębiorców, których działalność jest objęta zakresem zadań Inspekcji. Tak prowadzona kontrola spowoduje szybszy przepływ informacji o produkcie</w:t>
      </w:r>
      <w:r w:rsidR="0070512C">
        <w:t>,</w:t>
      </w:r>
      <w:r w:rsidRPr="00FD4F4E">
        <w:t xml:space="preserve"> a także szereg oszczędności m.in. w zakresie ograniczenia kosztów dojazdów i diet. Powiatowi inspektorzy </w:t>
      </w:r>
      <w:r w:rsidR="006D444D" w:rsidRPr="00FD4F4E">
        <w:t xml:space="preserve">bezpieczeństwa żywności </w:t>
      </w:r>
      <w:r w:rsidRPr="00FD4F4E">
        <w:t>będą podlegali wojewódzkiemu inspektorowi, który będzie powoływał i odwoływał te organy Inspekcji. Powiatowy inspektor będzie kierował powiatowym inspektoratem przy pomocy zastępców, powoływanych i odwoływanych przez wojewódzkiego inspektora, na wniosek powiatowego inspektora. Czynności wynikające ze stosunku pracy wobec powiatowego inspektora oraz jego</w:t>
      </w:r>
      <w:r w:rsidR="005F4E3B">
        <w:t xml:space="preserve"> </w:t>
      </w:r>
      <w:r w:rsidRPr="00FD4F4E">
        <w:t>zastępców będzie wykonywał wojewódzki inspektor jako organ wyższego stopnia</w:t>
      </w:r>
      <w:r w:rsidR="005F4E3B">
        <w:t xml:space="preserve"> </w:t>
      </w:r>
      <w:r w:rsidRPr="00FD4F4E">
        <w:t>w rozumieniu Kodeksu</w:t>
      </w:r>
      <w:r w:rsidR="00401295">
        <w:t xml:space="preserve"> postępowania administracyjnego</w:t>
      </w:r>
      <w:r w:rsidRPr="00FD4F4E">
        <w:t>. Ponadto, jako organ wyższego stopnia, wojewódzki inspektor będzie mógł</w:t>
      </w:r>
      <w:r w:rsidR="005F4E3B">
        <w:t xml:space="preserve"> </w:t>
      </w:r>
      <w:r w:rsidRPr="00FD4F4E">
        <w:t xml:space="preserve">podejmować wszelkie czynności należące do zakresu działania powiatowego albo granicznego inspektora, jeżeli byłoby to uzasadnione szczególną wagą lub zawiłością sprawy, działając w tych przypadkach jako organ pierwszej instancji. </w:t>
      </w:r>
    </w:p>
    <w:p w:rsidR="009B0F9F" w:rsidRPr="00FD4F4E" w:rsidRDefault="009B0F9F" w:rsidP="00FD4F4E">
      <w:pPr>
        <w:spacing w:before="120" w:line="360" w:lineRule="auto"/>
        <w:jc w:val="both"/>
      </w:pPr>
      <w:r w:rsidRPr="00FD4F4E">
        <w:t>Projekt ustawy przewiduje, że siedziby oraz terytorialny zakres działania wojewódzkich inspektoratów, powiatowych inspektoratów i granicznych inspektorów określi minister właściwy do spraw rolnictwa w porozumieniu z ministrem właściwym do spraw administracji publicznej, w drodze rozporządzenia. Minister właściwy do spraw rolnictwa określi również,</w:t>
      </w:r>
      <w:r w:rsidR="005F4E3B">
        <w:t xml:space="preserve"> </w:t>
      </w:r>
      <w:r w:rsidRPr="00FD4F4E">
        <w:t>w drodze zarządzenia, organizację powiatowych inspektoratów i granicznych inspektoratów oraz laboratoriów Inspekcji, a także statut Głównego Inspektoratu.</w:t>
      </w:r>
    </w:p>
    <w:p w:rsidR="00AD403D" w:rsidRPr="00FD4F4E" w:rsidRDefault="00AD403D" w:rsidP="00532D8D">
      <w:pPr>
        <w:spacing w:before="120" w:line="360" w:lineRule="auto"/>
        <w:jc w:val="both"/>
      </w:pPr>
      <w:r w:rsidRPr="00FD4F4E">
        <w:lastRenderedPageBreak/>
        <w:t>W projektowanej ustawie założono całkowite wykorzystanie istniejącej bazy laboratoryjnej</w:t>
      </w:r>
      <w:r w:rsidR="00C740C5" w:rsidRPr="00FD4F4E">
        <w:t xml:space="preserve"> w</w:t>
      </w:r>
      <w:r w:rsidRPr="00FD4F4E">
        <w:t xml:space="preserve"> obecnie działających i</w:t>
      </w:r>
      <w:r w:rsidR="00C740C5" w:rsidRPr="00FD4F4E">
        <w:t>nspekcjach</w:t>
      </w:r>
      <w:r w:rsidR="005F4E3B">
        <w:t xml:space="preserve"> </w:t>
      </w:r>
      <w:r w:rsidRPr="00FD4F4E">
        <w:t xml:space="preserve">(IW, IJHARS i PIORIN), które </w:t>
      </w:r>
      <w:r w:rsidR="00C740C5" w:rsidRPr="00FD4F4E">
        <w:t>podlegają</w:t>
      </w:r>
      <w:r w:rsidRPr="00FD4F4E">
        <w:t xml:space="preserve"> konsolidacji. Dotychczasowe doświadczenia wskazują, że funkcjonujące od lat laboratoria poszczególnych inspekcji posiadają metodyki badawcze, wiedzę, sprzęt oraz infrastrukturę niezbędną do wykonywania wymaganych przepisami badań urzędowych. Mając na uwadze ten fakt, nie istnieje konieczność rozszerzania bazy laboratoryjnej czy też tworzenia nowych laboratoriów. Badania, które znajdą się w zakresie działania </w:t>
      </w:r>
      <w:r w:rsidR="00337291" w:rsidRPr="00FD4F4E">
        <w:t>Państwowej Inspekcji Bezpieczeństwa Żywności</w:t>
      </w:r>
      <w:r w:rsidRPr="00FD4F4E">
        <w:t xml:space="preserve">, wykonywane będą w obecnie już funkcjonujących laboratoriach. </w:t>
      </w:r>
    </w:p>
    <w:p w:rsidR="00AD403D" w:rsidRPr="00FD4F4E" w:rsidRDefault="00AD403D" w:rsidP="00532D8D">
      <w:pPr>
        <w:spacing w:before="120" w:line="360" w:lineRule="auto"/>
        <w:jc w:val="both"/>
      </w:pPr>
      <w:r w:rsidRPr="00FD4F4E">
        <w:t xml:space="preserve">Wyjątek stanowią kierunki badawcze, które </w:t>
      </w:r>
      <w:r w:rsidR="000A34AF" w:rsidRPr="00FD4F4E">
        <w:t>obecnie</w:t>
      </w:r>
      <w:r w:rsidRPr="00FD4F4E">
        <w:t xml:space="preserve"> realizuje Państwowa Inspekcja</w:t>
      </w:r>
      <w:r w:rsidR="005F4E3B">
        <w:t xml:space="preserve"> </w:t>
      </w:r>
      <w:r w:rsidRPr="00FD4F4E">
        <w:t>Sanitarna. W tym przypadku projekt</w:t>
      </w:r>
      <w:r w:rsidR="000A34AF" w:rsidRPr="00FD4F4E">
        <w:t>owana ustawa</w:t>
      </w:r>
      <w:r w:rsidRPr="00FD4F4E">
        <w:t xml:space="preserve"> zakłada przejęcie przez </w:t>
      </w:r>
      <w:r w:rsidR="00337291" w:rsidRPr="00FD4F4E">
        <w:t>Państwową Inspekcję Bezpieczeństwa Żywności</w:t>
      </w:r>
      <w:r w:rsidR="000A34AF" w:rsidRPr="00FD4F4E">
        <w:t xml:space="preserve"> </w:t>
      </w:r>
      <w:r w:rsidRPr="00FD4F4E">
        <w:t>kompetencji do wykonywania wyłącznie określonych badań laboratoryjnych, których zakres znajdzie się w obszarze działania tej inspekcji. W ślad za przejęciem kompetencji nie nastąpi przejęcie bazy laboratoryjnej należącej obecnie do Państwowej Inspekcji Sanitarnej, natomiast</w:t>
      </w:r>
      <w:r w:rsidR="005F4E3B">
        <w:t xml:space="preserve"> </w:t>
      </w:r>
      <w:r w:rsidRPr="00FD4F4E">
        <w:t>kierunki badań przejęte z zakresu działania</w:t>
      </w:r>
      <w:r w:rsidR="005F4E3B">
        <w:t xml:space="preserve"> </w:t>
      </w:r>
      <w:r w:rsidRPr="00FD4F4E">
        <w:t xml:space="preserve">PIS wykonywane będą w laboratoriach znajdujących się w strukturze </w:t>
      </w:r>
      <w:r w:rsidR="00337291" w:rsidRPr="00FD4F4E">
        <w:t>Państwowej Inspekcji Bezpieczeństwa Żywności</w:t>
      </w:r>
      <w:r w:rsidR="00B55C27" w:rsidRPr="00FD4F4E">
        <w:t xml:space="preserve"> </w:t>
      </w:r>
      <w:r w:rsidRPr="00FD4F4E">
        <w:t>lu</w:t>
      </w:r>
      <w:r w:rsidR="00B55C27" w:rsidRPr="00FD4F4E">
        <w:t>b</w:t>
      </w:r>
      <w:r w:rsidRPr="00FD4F4E">
        <w:t xml:space="preserve"> </w:t>
      </w:r>
      <w:r w:rsidR="00B55C27" w:rsidRPr="00FD4F4E">
        <w:t>będą zlecane</w:t>
      </w:r>
      <w:r w:rsidRPr="00FD4F4E">
        <w:t xml:space="preserve"> laboratoriom </w:t>
      </w:r>
      <w:r w:rsidR="00C66F5D" w:rsidRPr="00FD4F4E">
        <w:t xml:space="preserve">Państwowej </w:t>
      </w:r>
      <w:r w:rsidR="00B55C27" w:rsidRPr="00FD4F4E">
        <w:t xml:space="preserve">Inspekcji </w:t>
      </w:r>
      <w:r w:rsidRPr="00FD4F4E">
        <w:t>Sanitarnej. Przyjęcie</w:t>
      </w:r>
      <w:r w:rsidR="00B55C27" w:rsidRPr="00FD4F4E">
        <w:t xml:space="preserve"> </w:t>
      </w:r>
      <w:r w:rsidRPr="00FD4F4E">
        <w:t xml:space="preserve">takiego rozwiązania nie wygeneruje zatem dodatkowych kosztów dla budżetu państwa związanych z budową i tworzeniem nowych laboratoriów badawczych. </w:t>
      </w:r>
    </w:p>
    <w:p w:rsidR="000C6F87" w:rsidRPr="00FD4F4E" w:rsidRDefault="00AD403D" w:rsidP="00532D8D">
      <w:pPr>
        <w:spacing w:before="120" w:line="360" w:lineRule="auto"/>
        <w:jc w:val="both"/>
      </w:pPr>
      <w:r w:rsidRPr="00FD4F4E">
        <w:t>Zaletą proponowanego rozw</w:t>
      </w:r>
      <w:r w:rsidR="00BD2FE1" w:rsidRPr="00FD4F4E">
        <w:t xml:space="preserve">iązania jest również zachowanie dotychczasowych </w:t>
      </w:r>
      <w:r w:rsidRPr="00FD4F4E">
        <w:t>potwierdzeń kompetencji</w:t>
      </w:r>
      <w:r w:rsidR="005F4E3B">
        <w:t xml:space="preserve"> </w:t>
      </w:r>
      <w:r w:rsidRPr="00FD4F4E">
        <w:t>poszczególnych laboratoriów do wykonywania określonych badań w postaci uzyskanych dotychczas akredytacji</w:t>
      </w:r>
      <w:r w:rsidR="00B55C27" w:rsidRPr="00FD4F4E">
        <w:t>.</w:t>
      </w:r>
      <w:r w:rsidRPr="00FD4F4E">
        <w:t xml:space="preserve"> Przy braku zmian merytorycznych</w:t>
      </w:r>
      <w:r w:rsidR="005F4E3B">
        <w:t xml:space="preserve"> </w:t>
      </w:r>
      <w:r w:rsidRPr="00FD4F4E">
        <w:t xml:space="preserve">w </w:t>
      </w:r>
      <w:r w:rsidR="00C740C5" w:rsidRPr="00FD4F4E">
        <w:t>doty</w:t>
      </w:r>
      <w:r w:rsidRPr="00FD4F4E">
        <w:t>ch</w:t>
      </w:r>
      <w:r w:rsidR="00C740C5" w:rsidRPr="00FD4F4E">
        <w:t>czas</w:t>
      </w:r>
      <w:r w:rsidRPr="00FD4F4E">
        <w:t xml:space="preserve"> wykonywanych</w:t>
      </w:r>
      <w:r w:rsidR="00C740C5" w:rsidRPr="00FD4F4E">
        <w:t xml:space="preserve"> i objętych akredytacją badaniach</w:t>
      </w:r>
      <w:r w:rsidRPr="00FD4F4E">
        <w:t xml:space="preserve"> oraz przy braku zmian lokalizacyjnych </w:t>
      </w:r>
      <w:r w:rsidR="00C740C5" w:rsidRPr="00FD4F4E">
        <w:t xml:space="preserve">laboratoriów badawczych </w:t>
      </w:r>
      <w:r w:rsidRPr="00FD4F4E">
        <w:t>konieczne zmiany będą miały charakter administracyjny</w:t>
      </w:r>
      <w:r w:rsidR="00BD2FE1" w:rsidRPr="00FD4F4E">
        <w:t xml:space="preserve"> i będą przebiegać w oparciu</w:t>
      </w:r>
      <w:r w:rsidRPr="00FD4F4E">
        <w:t xml:space="preserve"> o przedstawiane dokumenty.</w:t>
      </w:r>
      <w:r w:rsidR="00BD2FE1" w:rsidRPr="00FD4F4E">
        <w:t xml:space="preserve"> Pozwoli to na</w:t>
      </w:r>
      <w:r w:rsidR="005F4E3B">
        <w:t xml:space="preserve"> </w:t>
      </w:r>
      <w:r w:rsidR="00BD2FE1" w:rsidRPr="00FD4F4E">
        <w:t xml:space="preserve">sprawne i szybkie dostosowanie </w:t>
      </w:r>
      <w:r w:rsidRPr="00FD4F4E">
        <w:t>do obowiązujących wymagań</w:t>
      </w:r>
      <w:r w:rsidR="005F4E3B">
        <w:t xml:space="preserve"> </w:t>
      </w:r>
      <w:r w:rsidRPr="00FD4F4E">
        <w:t xml:space="preserve">administracyjnych w zakresie funkcjonowania laboratoriów </w:t>
      </w:r>
      <w:r w:rsidR="00864ABB" w:rsidRPr="00FD4F4E">
        <w:t xml:space="preserve">Państwowej Inspekcji Bezpieczeństwa Żywności </w:t>
      </w:r>
      <w:r w:rsidRPr="00FD4F4E">
        <w:t>i wynika</w:t>
      </w:r>
      <w:r w:rsidR="005F4E3B">
        <w:t xml:space="preserve"> </w:t>
      </w:r>
      <w:r w:rsidRPr="00FD4F4E">
        <w:t>z konieczności zachowania udokumentowanej kompetencji dotychcza</w:t>
      </w:r>
      <w:r w:rsidR="00BD2FE1" w:rsidRPr="00FD4F4E">
        <w:t>s funkcjonujących</w:t>
      </w:r>
      <w:r w:rsidRPr="00FD4F4E">
        <w:t xml:space="preserve"> laboratoriów w kontekście badań urzędowych mających bezpośredni wpływ na prze</w:t>
      </w:r>
      <w:r w:rsidR="00BD2FE1" w:rsidRPr="00FD4F4E">
        <w:t>mieszczanie i handel produktami</w:t>
      </w:r>
      <w:r w:rsidRPr="00FD4F4E">
        <w:t xml:space="preserve"> i zwierzętami.</w:t>
      </w:r>
    </w:p>
    <w:p w:rsidR="0019461D" w:rsidRPr="00FD4F4E" w:rsidRDefault="0019461D" w:rsidP="00532D8D">
      <w:pPr>
        <w:spacing w:before="120" w:line="360" w:lineRule="auto"/>
        <w:jc w:val="both"/>
      </w:pPr>
      <w:r w:rsidRPr="00FD4F4E">
        <w:lastRenderedPageBreak/>
        <w:t xml:space="preserve">Zakłada się, że w nowej jednostce będą wykorzystywane dotychczas działające </w:t>
      </w:r>
      <w:r w:rsidR="007626DE" w:rsidRPr="00FD4F4E">
        <w:t xml:space="preserve">w poszczególnych inspekcjach </w:t>
      </w:r>
      <w:r w:rsidRPr="00FD4F4E">
        <w:t xml:space="preserve">systemy informatyczne zapewniające działanie w zakresie </w:t>
      </w:r>
      <w:r w:rsidR="007626DE" w:rsidRPr="00FD4F4E">
        <w:t xml:space="preserve">merytorycznym. W przypadku systemów wspomagających takich jak kadrowo-płacowe, ewidencji sprzętu i oprogramowania IT nastąpi wybór określonych rozwiązań i </w:t>
      </w:r>
      <w:r w:rsidR="005E76BE" w:rsidRPr="00FD4F4E">
        <w:t xml:space="preserve">niezbędna </w:t>
      </w:r>
      <w:r w:rsidR="007626DE" w:rsidRPr="00FD4F4E">
        <w:t>migracja danych.</w:t>
      </w:r>
      <w:r w:rsidR="005F4E3B">
        <w:t xml:space="preserve"> </w:t>
      </w:r>
    </w:p>
    <w:p w:rsidR="00DE5ED1" w:rsidRPr="00FD4F4E" w:rsidRDefault="00DE5ED1" w:rsidP="00532D8D">
      <w:pPr>
        <w:spacing w:before="120" w:line="360" w:lineRule="auto"/>
        <w:jc w:val="both"/>
      </w:pPr>
      <w:r w:rsidRPr="00FD4F4E">
        <w:t>W projektowanej ustawie przewiduje się również ujednolicenie niektórych aspektów związanych z wykonywaniem przez Inspekcję czynności kontrolnych w poszczególnych</w:t>
      </w:r>
      <w:r w:rsidR="00541FFE" w:rsidRPr="00FD4F4E">
        <w:t xml:space="preserve"> obszarach</w:t>
      </w:r>
      <w:r w:rsidRPr="00FD4F4E">
        <w:t>. Dotyczy to</w:t>
      </w:r>
      <w:r w:rsidR="00541FFE" w:rsidRPr="00FD4F4E">
        <w:t xml:space="preserve"> w szczególności</w:t>
      </w:r>
      <w:r w:rsidRPr="00FD4F4E">
        <w:t>:</w:t>
      </w:r>
    </w:p>
    <w:p w:rsidR="00541FFE" w:rsidRPr="00FD4F4E" w:rsidRDefault="00541FFE" w:rsidP="00532D8D">
      <w:pPr>
        <w:spacing w:line="360" w:lineRule="auto"/>
        <w:ind w:left="567" w:hanging="567"/>
        <w:jc w:val="both"/>
      </w:pPr>
      <w:r w:rsidRPr="00FD4F4E">
        <w:t>1)</w:t>
      </w:r>
      <w:r w:rsidRPr="00FD4F4E">
        <w:tab/>
        <w:t xml:space="preserve">zasad okazywania legitymacji służbowej, odznaki Inspekcji oraz upoważnienia do przeprowadzenia kontroli przed rozpoczęciem czynności kontrolnych; przewiduje się, </w:t>
      </w:r>
      <w:r w:rsidR="00C61434" w:rsidRPr="00FD4F4E">
        <w:t>że</w:t>
      </w:r>
      <w:r w:rsidRPr="00FD4F4E">
        <w:t xml:space="preserve"> w przypadku podmiotów, do kontroli których nie stosuje się przepisów o swobodzie działalności gospodarczej, upoważnienie do przeprowadzenia kontroli nie </w:t>
      </w:r>
      <w:r w:rsidR="00C82F51" w:rsidRPr="00FD4F4E">
        <w:t xml:space="preserve">będzie </w:t>
      </w:r>
      <w:r w:rsidRPr="00FD4F4E">
        <w:t xml:space="preserve">miało indywidualnego charakteru, lecz </w:t>
      </w:r>
      <w:r w:rsidR="00D71489" w:rsidRPr="00FD4F4E">
        <w:t xml:space="preserve">będzie </w:t>
      </w:r>
      <w:r w:rsidRPr="00FD4F4E">
        <w:t>uprawniało osobę</w:t>
      </w:r>
      <w:r w:rsidR="00372A19" w:rsidRPr="00FD4F4E">
        <w:t>,</w:t>
      </w:r>
      <w:r w:rsidRPr="00FD4F4E">
        <w:t xml:space="preserve"> dla której zostało </w:t>
      </w:r>
      <w:r w:rsidR="00D07CAB" w:rsidRPr="00FD4F4E">
        <w:t xml:space="preserve">ono </w:t>
      </w:r>
      <w:r w:rsidRPr="00FD4F4E">
        <w:t>wydane</w:t>
      </w:r>
      <w:r w:rsidR="00372A19" w:rsidRPr="00FD4F4E">
        <w:t>,</w:t>
      </w:r>
      <w:r w:rsidRPr="00FD4F4E">
        <w:t xml:space="preserve"> do prowadzenia kontroli różnych podmiotów na określonym obszarze oraz </w:t>
      </w:r>
      <w:r w:rsidR="00D07CAB" w:rsidRPr="00FD4F4E">
        <w:t>przez określony czas</w:t>
      </w:r>
      <w:r w:rsidRPr="00FD4F4E">
        <w:t>;</w:t>
      </w:r>
    </w:p>
    <w:p w:rsidR="00DE5ED1" w:rsidRPr="00FD4F4E" w:rsidRDefault="00D50C00" w:rsidP="00532D8D">
      <w:pPr>
        <w:spacing w:line="360" w:lineRule="auto"/>
        <w:ind w:left="567" w:hanging="567"/>
        <w:jc w:val="both"/>
      </w:pPr>
      <w:r w:rsidRPr="00FD4F4E">
        <w:t>2</w:t>
      </w:r>
      <w:r w:rsidR="00DE5ED1" w:rsidRPr="00FD4F4E">
        <w:t>)</w:t>
      </w:r>
      <w:r w:rsidR="00DE5ED1" w:rsidRPr="00FD4F4E">
        <w:tab/>
        <w:t>zasad i sposobu sporządzania protokołu kontroli;</w:t>
      </w:r>
    </w:p>
    <w:p w:rsidR="002D7F03" w:rsidRPr="00FD4F4E" w:rsidRDefault="00D50C00" w:rsidP="00532D8D">
      <w:pPr>
        <w:spacing w:line="360" w:lineRule="auto"/>
        <w:ind w:left="567" w:hanging="567"/>
        <w:jc w:val="both"/>
      </w:pPr>
      <w:r w:rsidRPr="00FD4F4E">
        <w:t>3</w:t>
      </w:r>
      <w:r w:rsidR="00DE5ED1" w:rsidRPr="00FD4F4E">
        <w:t>)</w:t>
      </w:r>
      <w:r w:rsidR="00DE5ED1" w:rsidRPr="00FD4F4E">
        <w:tab/>
        <w:t>zasad i sposobu zabezpieczania dowodów</w:t>
      </w:r>
      <w:r w:rsidR="00541FFE" w:rsidRPr="00FD4F4E">
        <w:t xml:space="preserve"> w toku kontroli</w:t>
      </w:r>
      <w:r w:rsidR="00DE5ED1" w:rsidRPr="00FD4F4E">
        <w:t>;</w:t>
      </w:r>
    </w:p>
    <w:p w:rsidR="009B0F9F" w:rsidRPr="00FD4F4E" w:rsidRDefault="00D50C00" w:rsidP="00532D8D">
      <w:pPr>
        <w:spacing w:line="360" w:lineRule="auto"/>
        <w:ind w:left="567" w:hanging="567"/>
        <w:jc w:val="both"/>
      </w:pPr>
      <w:r w:rsidRPr="00FD4F4E">
        <w:t>4</w:t>
      </w:r>
      <w:r w:rsidR="00DE5ED1" w:rsidRPr="00FD4F4E">
        <w:t>)</w:t>
      </w:r>
      <w:r w:rsidR="00DE5ED1" w:rsidRPr="00FD4F4E">
        <w:tab/>
      </w:r>
      <w:r w:rsidR="00541FFE" w:rsidRPr="00FD4F4E">
        <w:t xml:space="preserve">przydziału oraz korzystania z </w:t>
      </w:r>
      <w:r w:rsidR="00DE5ED1" w:rsidRPr="00FD4F4E">
        <w:t xml:space="preserve">odznaki </w:t>
      </w:r>
      <w:r w:rsidR="00401295">
        <w:t>i</w:t>
      </w:r>
      <w:r w:rsidR="00541FFE" w:rsidRPr="00FD4F4E">
        <w:t xml:space="preserve">nspekcji </w:t>
      </w:r>
      <w:r w:rsidR="00DE5ED1" w:rsidRPr="00FD4F4E">
        <w:t>oraz legitymacji</w:t>
      </w:r>
      <w:r w:rsidR="00541FFE" w:rsidRPr="00FD4F4E">
        <w:t xml:space="preserve"> służbowej.</w:t>
      </w:r>
    </w:p>
    <w:p w:rsidR="00541FFE" w:rsidRPr="00FD4F4E" w:rsidRDefault="00541FFE" w:rsidP="00532D8D">
      <w:pPr>
        <w:spacing w:before="120" w:line="360" w:lineRule="auto"/>
        <w:jc w:val="both"/>
      </w:pPr>
      <w:r w:rsidRPr="00FD4F4E">
        <w:t>Proponowane rozwiązanie ma na celu zapewnienie, aby</w:t>
      </w:r>
      <w:r w:rsidR="00707F87">
        <w:t xml:space="preserve">, </w:t>
      </w:r>
      <w:r w:rsidRPr="00FD4F4E">
        <w:t>na ile pozwala na to specyfika kontroli wykonywanych w różnych obszarach, kontrole</w:t>
      </w:r>
      <w:r w:rsidR="00783891" w:rsidRPr="00FD4F4E">
        <w:t xml:space="preserve"> te</w:t>
      </w:r>
      <w:r w:rsidRPr="00FD4F4E">
        <w:t xml:space="preserve"> prowadzone </w:t>
      </w:r>
      <w:r w:rsidR="00783891" w:rsidRPr="00FD4F4E">
        <w:t xml:space="preserve">były </w:t>
      </w:r>
      <w:r w:rsidRPr="00FD4F4E">
        <w:t>przez Inspekcję</w:t>
      </w:r>
      <w:r w:rsidR="005F4E3B">
        <w:t xml:space="preserve"> </w:t>
      </w:r>
      <w:r w:rsidR="00783891" w:rsidRPr="00FD4F4E">
        <w:t>w jednolity sposób. Ułatwi to zarówno pracę pracowników Inspekcji</w:t>
      </w:r>
      <w:r w:rsidR="00221416">
        <w:t>,</w:t>
      </w:r>
      <w:r w:rsidR="00783891" w:rsidRPr="00FD4F4E">
        <w:t xml:space="preserve"> jak i będzie korzystne dla podmiotów kontrolowanych.</w:t>
      </w:r>
      <w:r w:rsidR="005F4E3B">
        <w:t xml:space="preserve"> </w:t>
      </w:r>
    </w:p>
    <w:p w:rsidR="009B0F9F" w:rsidRPr="00FD4F4E" w:rsidRDefault="009B0F9F" w:rsidP="00FD4F4E">
      <w:pPr>
        <w:spacing w:before="120" w:line="360" w:lineRule="auto"/>
        <w:jc w:val="both"/>
      </w:pPr>
      <w:r w:rsidRPr="00FD4F4E">
        <w:t>Projekt ustawy jest zgodny z prawem Unii Europejskiej.</w:t>
      </w:r>
    </w:p>
    <w:p w:rsidR="009B0F9F" w:rsidRPr="00FD4F4E" w:rsidRDefault="009B0F9F" w:rsidP="00FD4F4E">
      <w:pPr>
        <w:spacing w:before="120" w:line="360" w:lineRule="auto"/>
        <w:jc w:val="both"/>
      </w:pPr>
      <w:r w:rsidRPr="00FD4F4E">
        <w:t>Projekt niniejszej ustawy nie będzie podlegał procedurze notyfikacji w rozumieniu przepisów rozporządzenia Rady Ministrów z dnia 23 grudnia 2002 r. w sprawie sposobu funkcjonowania krajowego systemu notyfikacji nor</w:t>
      </w:r>
      <w:r w:rsidR="006805A0">
        <w:t>m i aktów prawnych (Dz. U. poz. </w:t>
      </w:r>
      <w:r w:rsidRPr="00FD4F4E">
        <w:t>2039</w:t>
      </w:r>
      <w:r w:rsidR="001F3432">
        <w:t>, z późn. zm.</w:t>
      </w:r>
      <w:r w:rsidRPr="00FD4F4E">
        <w:t>).</w:t>
      </w:r>
    </w:p>
    <w:p w:rsidR="00707F87" w:rsidRDefault="00707F87" w:rsidP="00707F87">
      <w:pPr>
        <w:spacing w:before="120" w:line="360" w:lineRule="auto"/>
        <w:jc w:val="both"/>
      </w:pPr>
      <w:r>
        <w:t>W toku prac nad projektami ustaw nie zasięgnięto opinii oraz nie przeprowadzono konsultacji albo uzgodnień z właściwymi organami i instytucjami Unii Europejskiej, w tym Europejskim Bankiem Centralnym.</w:t>
      </w:r>
    </w:p>
    <w:p w:rsidR="00707F87" w:rsidRDefault="00707F87" w:rsidP="00707F87">
      <w:pPr>
        <w:spacing w:before="120" w:line="360" w:lineRule="auto"/>
        <w:jc w:val="both"/>
      </w:pPr>
      <w:r>
        <w:t>Wejście w życie projektowanej ustawy nie będzie miało wpływu na działalność mikroprzedsiębiorców oraz małych i średnich przedsiębiorców.</w:t>
      </w:r>
    </w:p>
    <w:p w:rsidR="00707F87" w:rsidRDefault="00707F87" w:rsidP="00707F87">
      <w:pPr>
        <w:spacing w:before="120" w:line="360" w:lineRule="auto"/>
        <w:jc w:val="both"/>
      </w:pPr>
      <w:r>
        <w:lastRenderedPageBreak/>
        <w:t>Stosownie do art. 5 ustawy z dnia 7 lipca 2005 r. o działalności lobbingowej w procesie stanowienia prawa (Dz. U. z 2017 r. poz. 248), projekt ustawy zosta</w:t>
      </w:r>
      <w:r w:rsidR="007A0EA0">
        <w:t xml:space="preserve">ł </w:t>
      </w:r>
      <w:r>
        <w:t xml:space="preserve">udostępniony w Biuletynie Informacji Publicznej Rządowego Centrum Legislacji. </w:t>
      </w:r>
    </w:p>
    <w:p w:rsidR="009B0F9F" w:rsidRPr="00FD4F4E" w:rsidRDefault="009B0F9F" w:rsidP="00FD4F4E">
      <w:pPr>
        <w:spacing w:before="120" w:line="360" w:lineRule="auto"/>
        <w:jc w:val="both"/>
      </w:pPr>
      <w:r w:rsidRPr="00FD4F4E">
        <w:t>Projektowana ustawa zosta</w:t>
      </w:r>
      <w:r w:rsidR="00864ABB" w:rsidRPr="00FD4F4E">
        <w:t>ła</w:t>
      </w:r>
      <w:r w:rsidRPr="00FD4F4E">
        <w:t xml:space="preserve"> zamieszczona w Wykazie prac legislacyjnych Rady Ministrów</w:t>
      </w:r>
      <w:r w:rsidR="00864ABB" w:rsidRPr="00FD4F4E">
        <w:t xml:space="preserve"> po</w:t>
      </w:r>
      <w:r w:rsidR="00141D9D">
        <w:t>d</w:t>
      </w:r>
      <w:r w:rsidR="00864ABB" w:rsidRPr="00FD4F4E">
        <w:t xml:space="preserve"> numerem </w:t>
      </w:r>
      <w:r w:rsidR="00642DBA" w:rsidRPr="00FD4F4E">
        <w:t>UD</w:t>
      </w:r>
      <w:r w:rsidR="00864ABB" w:rsidRPr="00FD4F4E">
        <w:t>110</w:t>
      </w:r>
      <w:r w:rsidRPr="00FD4F4E">
        <w:t>.</w:t>
      </w:r>
    </w:p>
    <w:p w:rsidR="009B0F9F" w:rsidRPr="00141D9D" w:rsidRDefault="009B0F9F" w:rsidP="00141D9D"/>
    <w:sectPr w:rsidR="009B0F9F" w:rsidRPr="00141D9D" w:rsidSect="005F4E3B">
      <w:footerReference w:type="even" r:id="rId9"/>
      <w:footerReference w:type="default" r:id="rId10"/>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2C3D" w:rsidRDefault="000A2C3D">
      <w:r>
        <w:separator/>
      </w:r>
    </w:p>
  </w:endnote>
  <w:endnote w:type="continuationSeparator" w:id="0">
    <w:p w:rsidR="000A2C3D" w:rsidRDefault="000A2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C3D" w:rsidRDefault="000A2C3D" w:rsidP="005D4554">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0A2C3D" w:rsidRDefault="000A2C3D" w:rsidP="001B5FB2">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9058483"/>
      <w:docPartObj>
        <w:docPartGallery w:val="Page Numbers (Bottom of Page)"/>
        <w:docPartUnique/>
      </w:docPartObj>
    </w:sdtPr>
    <w:sdtEndPr/>
    <w:sdtContent>
      <w:p w:rsidR="000A2C3D" w:rsidRDefault="000A2C3D">
        <w:pPr>
          <w:pStyle w:val="Stopka"/>
          <w:jc w:val="center"/>
        </w:pPr>
        <w:r>
          <w:fldChar w:fldCharType="begin"/>
        </w:r>
        <w:r>
          <w:instrText>PAGE   \* MERGEFORMAT</w:instrText>
        </w:r>
        <w:r>
          <w:fldChar w:fldCharType="separate"/>
        </w:r>
        <w:r w:rsidR="00C82840">
          <w:rPr>
            <w:noProof/>
          </w:rPr>
          <w:t>49</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2C3D" w:rsidRDefault="000A2C3D">
      <w:r>
        <w:separator/>
      </w:r>
    </w:p>
  </w:footnote>
  <w:footnote w:type="continuationSeparator" w:id="0">
    <w:p w:rsidR="000A2C3D" w:rsidRDefault="000A2C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924DA"/>
    <w:multiLevelType w:val="hybridMultilevel"/>
    <w:tmpl w:val="D24061AC"/>
    <w:lvl w:ilvl="0" w:tplc="04150011">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
    <w:nsid w:val="0C5E3546"/>
    <w:multiLevelType w:val="hybridMultilevel"/>
    <w:tmpl w:val="8DD47C2C"/>
    <w:lvl w:ilvl="0" w:tplc="1BF01792">
      <w:start w:val="1"/>
      <w:numFmt w:val="decimal"/>
      <w:lvlText w:val="%1)"/>
      <w:lvlJc w:val="left"/>
      <w:pPr>
        <w:ind w:left="1425" w:hanging="360"/>
      </w:pPr>
      <w:rPr>
        <w:rFonts w:hint="default"/>
      </w:r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2">
    <w:nsid w:val="0D313580"/>
    <w:multiLevelType w:val="hybridMultilevel"/>
    <w:tmpl w:val="566ABB1C"/>
    <w:lvl w:ilvl="0" w:tplc="170CA30A">
      <w:numFmt w:val="bullet"/>
      <w:lvlText w:val="•"/>
      <w:lvlJc w:val="left"/>
      <w:pPr>
        <w:ind w:left="1065" w:hanging="705"/>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D7F6476"/>
    <w:multiLevelType w:val="multilevel"/>
    <w:tmpl w:val="51D485EE"/>
    <w:lvl w:ilvl="0">
      <w:start w:val="1"/>
      <w:numFmt w:val="lowerLetter"/>
      <w:lvlText w:val="%1)"/>
      <w:lvlJc w:val="left"/>
      <w:pPr>
        <w:tabs>
          <w:tab w:val="num" w:pos="1287"/>
        </w:tabs>
        <w:ind w:left="1287" w:hanging="360"/>
      </w:pPr>
      <w:rPr>
        <w:rFonts w:cs="Times New Roman"/>
      </w:rPr>
    </w:lvl>
    <w:lvl w:ilvl="1">
      <w:start w:val="1"/>
      <w:numFmt w:val="lowerLetter"/>
      <w:lvlText w:val="%2."/>
      <w:lvlJc w:val="left"/>
      <w:pPr>
        <w:tabs>
          <w:tab w:val="num" w:pos="2007"/>
        </w:tabs>
        <w:ind w:left="2007" w:hanging="360"/>
      </w:pPr>
      <w:rPr>
        <w:rFonts w:cs="Times New Roman"/>
      </w:rPr>
    </w:lvl>
    <w:lvl w:ilvl="2">
      <w:start w:val="1"/>
      <w:numFmt w:val="lowerRoman"/>
      <w:lvlText w:val="%3."/>
      <w:lvlJc w:val="right"/>
      <w:pPr>
        <w:tabs>
          <w:tab w:val="num" w:pos="2727"/>
        </w:tabs>
        <w:ind w:left="2727" w:hanging="180"/>
      </w:pPr>
      <w:rPr>
        <w:rFonts w:cs="Times New Roman"/>
      </w:rPr>
    </w:lvl>
    <w:lvl w:ilvl="3">
      <w:start w:val="1"/>
      <w:numFmt w:val="decimal"/>
      <w:lvlText w:val="%4."/>
      <w:lvlJc w:val="left"/>
      <w:pPr>
        <w:tabs>
          <w:tab w:val="num" w:pos="3447"/>
        </w:tabs>
        <w:ind w:left="3447" w:hanging="360"/>
      </w:pPr>
      <w:rPr>
        <w:rFonts w:cs="Times New Roman"/>
      </w:rPr>
    </w:lvl>
    <w:lvl w:ilvl="4">
      <w:start w:val="1"/>
      <w:numFmt w:val="lowerLetter"/>
      <w:lvlText w:val="%5."/>
      <w:lvlJc w:val="left"/>
      <w:pPr>
        <w:tabs>
          <w:tab w:val="num" w:pos="4167"/>
        </w:tabs>
        <w:ind w:left="4167" w:hanging="360"/>
      </w:pPr>
      <w:rPr>
        <w:rFonts w:cs="Times New Roman"/>
      </w:rPr>
    </w:lvl>
    <w:lvl w:ilvl="5">
      <w:start w:val="1"/>
      <w:numFmt w:val="lowerRoman"/>
      <w:lvlText w:val="%6."/>
      <w:lvlJc w:val="right"/>
      <w:pPr>
        <w:tabs>
          <w:tab w:val="num" w:pos="4887"/>
        </w:tabs>
        <w:ind w:left="4887" w:hanging="180"/>
      </w:pPr>
      <w:rPr>
        <w:rFonts w:cs="Times New Roman"/>
      </w:rPr>
    </w:lvl>
    <w:lvl w:ilvl="6">
      <w:start w:val="1"/>
      <w:numFmt w:val="decimal"/>
      <w:lvlText w:val="%7."/>
      <w:lvlJc w:val="left"/>
      <w:pPr>
        <w:tabs>
          <w:tab w:val="num" w:pos="5607"/>
        </w:tabs>
        <w:ind w:left="5607" w:hanging="360"/>
      </w:pPr>
      <w:rPr>
        <w:rFonts w:cs="Times New Roman"/>
      </w:rPr>
    </w:lvl>
    <w:lvl w:ilvl="7">
      <w:start w:val="1"/>
      <w:numFmt w:val="lowerLetter"/>
      <w:lvlText w:val="%8."/>
      <w:lvlJc w:val="left"/>
      <w:pPr>
        <w:tabs>
          <w:tab w:val="num" w:pos="6327"/>
        </w:tabs>
        <w:ind w:left="6327" w:hanging="360"/>
      </w:pPr>
      <w:rPr>
        <w:rFonts w:cs="Times New Roman"/>
      </w:rPr>
    </w:lvl>
    <w:lvl w:ilvl="8">
      <w:start w:val="1"/>
      <w:numFmt w:val="lowerRoman"/>
      <w:lvlText w:val="%9."/>
      <w:lvlJc w:val="right"/>
      <w:pPr>
        <w:tabs>
          <w:tab w:val="num" w:pos="7047"/>
        </w:tabs>
        <w:ind w:left="7047" w:hanging="180"/>
      </w:pPr>
      <w:rPr>
        <w:rFonts w:cs="Times New Roman"/>
      </w:rPr>
    </w:lvl>
  </w:abstractNum>
  <w:abstractNum w:abstractNumId="4">
    <w:nsid w:val="13293ECF"/>
    <w:multiLevelType w:val="hybridMultilevel"/>
    <w:tmpl w:val="BE2C2694"/>
    <w:lvl w:ilvl="0" w:tplc="04150017">
      <w:start w:val="1"/>
      <w:numFmt w:val="lowerLetter"/>
      <w:lvlText w:val="%1)"/>
      <w:lvlJc w:val="left"/>
      <w:pPr>
        <w:tabs>
          <w:tab w:val="num" w:pos="1287"/>
        </w:tabs>
        <w:ind w:left="1287" w:hanging="360"/>
      </w:pPr>
      <w:rPr>
        <w:rFonts w:cs="Times New Roman"/>
      </w:rPr>
    </w:lvl>
    <w:lvl w:ilvl="1" w:tplc="04150019">
      <w:start w:val="1"/>
      <w:numFmt w:val="lowerLetter"/>
      <w:lvlText w:val="%2."/>
      <w:lvlJc w:val="left"/>
      <w:pPr>
        <w:tabs>
          <w:tab w:val="num" w:pos="2007"/>
        </w:tabs>
        <w:ind w:left="2007" w:hanging="360"/>
      </w:pPr>
      <w:rPr>
        <w:rFonts w:cs="Times New Roman"/>
      </w:rPr>
    </w:lvl>
    <w:lvl w:ilvl="2" w:tplc="0415001B" w:tentative="1">
      <w:start w:val="1"/>
      <w:numFmt w:val="lowerRoman"/>
      <w:lvlText w:val="%3."/>
      <w:lvlJc w:val="right"/>
      <w:pPr>
        <w:tabs>
          <w:tab w:val="num" w:pos="2727"/>
        </w:tabs>
        <w:ind w:left="2727" w:hanging="180"/>
      </w:pPr>
      <w:rPr>
        <w:rFonts w:cs="Times New Roman"/>
      </w:rPr>
    </w:lvl>
    <w:lvl w:ilvl="3" w:tplc="0415000F" w:tentative="1">
      <w:start w:val="1"/>
      <w:numFmt w:val="decimal"/>
      <w:lvlText w:val="%4."/>
      <w:lvlJc w:val="left"/>
      <w:pPr>
        <w:tabs>
          <w:tab w:val="num" w:pos="3447"/>
        </w:tabs>
        <w:ind w:left="3447" w:hanging="360"/>
      </w:pPr>
      <w:rPr>
        <w:rFonts w:cs="Times New Roman"/>
      </w:rPr>
    </w:lvl>
    <w:lvl w:ilvl="4" w:tplc="04150019" w:tentative="1">
      <w:start w:val="1"/>
      <w:numFmt w:val="lowerLetter"/>
      <w:lvlText w:val="%5."/>
      <w:lvlJc w:val="left"/>
      <w:pPr>
        <w:tabs>
          <w:tab w:val="num" w:pos="4167"/>
        </w:tabs>
        <w:ind w:left="4167" w:hanging="360"/>
      </w:pPr>
      <w:rPr>
        <w:rFonts w:cs="Times New Roman"/>
      </w:rPr>
    </w:lvl>
    <w:lvl w:ilvl="5" w:tplc="0415001B" w:tentative="1">
      <w:start w:val="1"/>
      <w:numFmt w:val="lowerRoman"/>
      <w:lvlText w:val="%6."/>
      <w:lvlJc w:val="right"/>
      <w:pPr>
        <w:tabs>
          <w:tab w:val="num" w:pos="4887"/>
        </w:tabs>
        <w:ind w:left="4887" w:hanging="180"/>
      </w:pPr>
      <w:rPr>
        <w:rFonts w:cs="Times New Roman"/>
      </w:rPr>
    </w:lvl>
    <w:lvl w:ilvl="6" w:tplc="0415000F" w:tentative="1">
      <w:start w:val="1"/>
      <w:numFmt w:val="decimal"/>
      <w:lvlText w:val="%7."/>
      <w:lvlJc w:val="left"/>
      <w:pPr>
        <w:tabs>
          <w:tab w:val="num" w:pos="5607"/>
        </w:tabs>
        <w:ind w:left="5607" w:hanging="360"/>
      </w:pPr>
      <w:rPr>
        <w:rFonts w:cs="Times New Roman"/>
      </w:rPr>
    </w:lvl>
    <w:lvl w:ilvl="7" w:tplc="04150019" w:tentative="1">
      <w:start w:val="1"/>
      <w:numFmt w:val="lowerLetter"/>
      <w:lvlText w:val="%8."/>
      <w:lvlJc w:val="left"/>
      <w:pPr>
        <w:tabs>
          <w:tab w:val="num" w:pos="6327"/>
        </w:tabs>
        <w:ind w:left="6327" w:hanging="360"/>
      </w:pPr>
      <w:rPr>
        <w:rFonts w:cs="Times New Roman"/>
      </w:rPr>
    </w:lvl>
    <w:lvl w:ilvl="8" w:tplc="0415001B" w:tentative="1">
      <w:start w:val="1"/>
      <w:numFmt w:val="lowerRoman"/>
      <w:lvlText w:val="%9."/>
      <w:lvlJc w:val="right"/>
      <w:pPr>
        <w:tabs>
          <w:tab w:val="num" w:pos="7047"/>
        </w:tabs>
        <w:ind w:left="7047" w:hanging="180"/>
      </w:pPr>
      <w:rPr>
        <w:rFonts w:cs="Times New Roman"/>
      </w:rPr>
    </w:lvl>
  </w:abstractNum>
  <w:abstractNum w:abstractNumId="5">
    <w:nsid w:val="13B94A53"/>
    <w:multiLevelType w:val="hybridMultilevel"/>
    <w:tmpl w:val="16E821AA"/>
    <w:lvl w:ilvl="0" w:tplc="FE8CEAD4">
      <w:start w:val="1"/>
      <w:numFmt w:val="decimal"/>
      <w:lvlText w:val="%1."/>
      <w:lvlJc w:val="left"/>
      <w:pPr>
        <w:ind w:left="720" w:hanging="360"/>
      </w:pPr>
      <w:rPr>
        <w:rFonts w:cs="Times New Roman"/>
        <w:b/>
      </w:rPr>
    </w:lvl>
    <w:lvl w:ilvl="1" w:tplc="718679F6">
      <w:start w:val="1"/>
      <w:numFmt w:val="bullet"/>
      <w:lvlText w:val=""/>
      <w:lvlJc w:val="left"/>
      <w:pPr>
        <w:tabs>
          <w:tab w:val="num" w:pos="1440"/>
        </w:tabs>
        <w:ind w:left="1440" w:hanging="360"/>
      </w:pPr>
      <w:rPr>
        <w:rFonts w:ascii="Symbol" w:hAnsi="Symbol" w:hint="default"/>
        <w:b/>
        <w:color w:val="auto"/>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nsid w:val="16C131E6"/>
    <w:multiLevelType w:val="hybridMultilevel"/>
    <w:tmpl w:val="68760438"/>
    <w:lvl w:ilvl="0" w:tplc="0415000B">
      <w:start w:val="1"/>
      <w:numFmt w:val="bullet"/>
      <w:lvlText w:val=""/>
      <w:lvlJc w:val="left"/>
      <w:pPr>
        <w:ind w:left="720" w:hanging="360"/>
      </w:pPr>
      <w:rPr>
        <w:rFonts w:ascii="Wingdings" w:hAnsi="Wingdings" w:hint="default"/>
      </w:rPr>
    </w:lvl>
    <w:lvl w:ilvl="1" w:tplc="0415000F">
      <w:start w:val="1"/>
      <w:numFmt w:val="decimal"/>
      <w:lvlText w:val="%2."/>
      <w:lvlJc w:val="left"/>
      <w:pPr>
        <w:tabs>
          <w:tab w:val="num" w:pos="1440"/>
        </w:tabs>
        <w:ind w:left="1440" w:hanging="360"/>
      </w:pPr>
      <w:rPr>
        <w:rFonts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1AAE3AF3"/>
    <w:multiLevelType w:val="hybridMultilevel"/>
    <w:tmpl w:val="5D8062F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B216FD8"/>
    <w:multiLevelType w:val="hybridMultilevel"/>
    <w:tmpl w:val="18DC2382"/>
    <w:lvl w:ilvl="0" w:tplc="C07AA4CE">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nsid w:val="1CE94000"/>
    <w:multiLevelType w:val="hybridMultilevel"/>
    <w:tmpl w:val="90989D72"/>
    <w:lvl w:ilvl="0" w:tplc="04150017">
      <w:start w:val="1"/>
      <w:numFmt w:val="lowerLetter"/>
      <w:lvlText w:val="%1)"/>
      <w:lvlJc w:val="left"/>
      <w:pPr>
        <w:tabs>
          <w:tab w:val="num" w:pos="1287"/>
        </w:tabs>
        <w:ind w:left="1287" w:hanging="360"/>
      </w:pPr>
      <w:rPr>
        <w:rFonts w:cs="Times New Roman"/>
      </w:rPr>
    </w:lvl>
    <w:lvl w:ilvl="1" w:tplc="8F3ED244">
      <w:start w:val="1"/>
      <w:numFmt w:val="decimal"/>
      <w:lvlText w:val="%2)"/>
      <w:lvlJc w:val="left"/>
      <w:pPr>
        <w:tabs>
          <w:tab w:val="num" w:pos="2007"/>
        </w:tabs>
        <w:ind w:left="2007" w:hanging="360"/>
      </w:pPr>
      <w:rPr>
        <w:rFonts w:cs="Times New Roman" w:hint="default"/>
      </w:rPr>
    </w:lvl>
    <w:lvl w:ilvl="2" w:tplc="0415001B" w:tentative="1">
      <w:start w:val="1"/>
      <w:numFmt w:val="lowerRoman"/>
      <w:lvlText w:val="%3."/>
      <w:lvlJc w:val="right"/>
      <w:pPr>
        <w:tabs>
          <w:tab w:val="num" w:pos="2727"/>
        </w:tabs>
        <w:ind w:left="2727" w:hanging="180"/>
      </w:pPr>
      <w:rPr>
        <w:rFonts w:cs="Times New Roman"/>
      </w:rPr>
    </w:lvl>
    <w:lvl w:ilvl="3" w:tplc="0415000F" w:tentative="1">
      <w:start w:val="1"/>
      <w:numFmt w:val="decimal"/>
      <w:lvlText w:val="%4."/>
      <w:lvlJc w:val="left"/>
      <w:pPr>
        <w:tabs>
          <w:tab w:val="num" w:pos="3447"/>
        </w:tabs>
        <w:ind w:left="3447" w:hanging="360"/>
      </w:pPr>
      <w:rPr>
        <w:rFonts w:cs="Times New Roman"/>
      </w:rPr>
    </w:lvl>
    <w:lvl w:ilvl="4" w:tplc="04150019" w:tentative="1">
      <w:start w:val="1"/>
      <w:numFmt w:val="lowerLetter"/>
      <w:lvlText w:val="%5."/>
      <w:lvlJc w:val="left"/>
      <w:pPr>
        <w:tabs>
          <w:tab w:val="num" w:pos="4167"/>
        </w:tabs>
        <w:ind w:left="4167" w:hanging="360"/>
      </w:pPr>
      <w:rPr>
        <w:rFonts w:cs="Times New Roman"/>
      </w:rPr>
    </w:lvl>
    <w:lvl w:ilvl="5" w:tplc="0415001B" w:tentative="1">
      <w:start w:val="1"/>
      <w:numFmt w:val="lowerRoman"/>
      <w:lvlText w:val="%6."/>
      <w:lvlJc w:val="right"/>
      <w:pPr>
        <w:tabs>
          <w:tab w:val="num" w:pos="4887"/>
        </w:tabs>
        <w:ind w:left="4887" w:hanging="180"/>
      </w:pPr>
      <w:rPr>
        <w:rFonts w:cs="Times New Roman"/>
      </w:rPr>
    </w:lvl>
    <w:lvl w:ilvl="6" w:tplc="0415000F" w:tentative="1">
      <w:start w:val="1"/>
      <w:numFmt w:val="decimal"/>
      <w:lvlText w:val="%7."/>
      <w:lvlJc w:val="left"/>
      <w:pPr>
        <w:tabs>
          <w:tab w:val="num" w:pos="5607"/>
        </w:tabs>
        <w:ind w:left="5607" w:hanging="360"/>
      </w:pPr>
      <w:rPr>
        <w:rFonts w:cs="Times New Roman"/>
      </w:rPr>
    </w:lvl>
    <w:lvl w:ilvl="7" w:tplc="04150019" w:tentative="1">
      <w:start w:val="1"/>
      <w:numFmt w:val="lowerLetter"/>
      <w:lvlText w:val="%8."/>
      <w:lvlJc w:val="left"/>
      <w:pPr>
        <w:tabs>
          <w:tab w:val="num" w:pos="6327"/>
        </w:tabs>
        <w:ind w:left="6327" w:hanging="360"/>
      </w:pPr>
      <w:rPr>
        <w:rFonts w:cs="Times New Roman"/>
      </w:rPr>
    </w:lvl>
    <w:lvl w:ilvl="8" w:tplc="0415001B" w:tentative="1">
      <w:start w:val="1"/>
      <w:numFmt w:val="lowerRoman"/>
      <w:lvlText w:val="%9."/>
      <w:lvlJc w:val="right"/>
      <w:pPr>
        <w:tabs>
          <w:tab w:val="num" w:pos="7047"/>
        </w:tabs>
        <w:ind w:left="7047" w:hanging="180"/>
      </w:pPr>
      <w:rPr>
        <w:rFonts w:cs="Times New Roman"/>
      </w:rPr>
    </w:lvl>
  </w:abstractNum>
  <w:abstractNum w:abstractNumId="10">
    <w:nsid w:val="204A678F"/>
    <w:multiLevelType w:val="hybridMultilevel"/>
    <w:tmpl w:val="4EEAF8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22AB3B12"/>
    <w:multiLevelType w:val="multilevel"/>
    <w:tmpl w:val="1ED64D5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nsid w:val="26AA7620"/>
    <w:multiLevelType w:val="hybridMultilevel"/>
    <w:tmpl w:val="154691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2AB04B6D"/>
    <w:multiLevelType w:val="multilevel"/>
    <w:tmpl w:val="E66695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2C2D735B"/>
    <w:multiLevelType w:val="hybridMultilevel"/>
    <w:tmpl w:val="5F4079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CB37BB4"/>
    <w:multiLevelType w:val="hybridMultilevel"/>
    <w:tmpl w:val="0AB2CE28"/>
    <w:lvl w:ilvl="0" w:tplc="04150017">
      <w:start w:val="1"/>
      <w:numFmt w:val="lowerLetter"/>
      <w:lvlText w:val="%1)"/>
      <w:lvlJc w:val="left"/>
      <w:pPr>
        <w:tabs>
          <w:tab w:val="num" w:pos="1287"/>
        </w:tabs>
        <w:ind w:left="1287" w:hanging="360"/>
      </w:pPr>
      <w:rPr>
        <w:rFonts w:cs="Times New Roman"/>
      </w:rPr>
    </w:lvl>
    <w:lvl w:ilvl="1" w:tplc="04150019" w:tentative="1">
      <w:start w:val="1"/>
      <w:numFmt w:val="lowerLetter"/>
      <w:lvlText w:val="%2."/>
      <w:lvlJc w:val="left"/>
      <w:pPr>
        <w:tabs>
          <w:tab w:val="num" w:pos="2007"/>
        </w:tabs>
        <w:ind w:left="2007" w:hanging="360"/>
      </w:pPr>
      <w:rPr>
        <w:rFonts w:cs="Times New Roman"/>
      </w:rPr>
    </w:lvl>
    <w:lvl w:ilvl="2" w:tplc="0415001B" w:tentative="1">
      <w:start w:val="1"/>
      <w:numFmt w:val="lowerRoman"/>
      <w:lvlText w:val="%3."/>
      <w:lvlJc w:val="right"/>
      <w:pPr>
        <w:tabs>
          <w:tab w:val="num" w:pos="2727"/>
        </w:tabs>
        <w:ind w:left="2727" w:hanging="180"/>
      </w:pPr>
      <w:rPr>
        <w:rFonts w:cs="Times New Roman"/>
      </w:rPr>
    </w:lvl>
    <w:lvl w:ilvl="3" w:tplc="0415000F" w:tentative="1">
      <w:start w:val="1"/>
      <w:numFmt w:val="decimal"/>
      <w:lvlText w:val="%4."/>
      <w:lvlJc w:val="left"/>
      <w:pPr>
        <w:tabs>
          <w:tab w:val="num" w:pos="3447"/>
        </w:tabs>
        <w:ind w:left="3447" w:hanging="360"/>
      </w:pPr>
      <w:rPr>
        <w:rFonts w:cs="Times New Roman"/>
      </w:rPr>
    </w:lvl>
    <w:lvl w:ilvl="4" w:tplc="04150019" w:tentative="1">
      <w:start w:val="1"/>
      <w:numFmt w:val="lowerLetter"/>
      <w:lvlText w:val="%5."/>
      <w:lvlJc w:val="left"/>
      <w:pPr>
        <w:tabs>
          <w:tab w:val="num" w:pos="4167"/>
        </w:tabs>
        <w:ind w:left="4167" w:hanging="360"/>
      </w:pPr>
      <w:rPr>
        <w:rFonts w:cs="Times New Roman"/>
      </w:rPr>
    </w:lvl>
    <w:lvl w:ilvl="5" w:tplc="0415001B" w:tentative="1">
      <w:start w:val="1"/>
      <w:numFmt w:val="lowerRoman"/>
      <w:lvlText w:val="%6."/>
      <w:lvlJc w:val="right"/>
      <w:pPr>
        <w:tabs>
          <w:tab w:val="num" w:pos="4887"/>
        </w:tabs>
        <w:ind w:left="4887" w:hanging="180"/>
      </w:pPr>
      <w:rPr>
        <w:rFonts w:cs="Times New Roman"/>
      </w:rPr>
    </w:lvl>
    <w:lvl w:ilvl="6" w:tplc="0415000F" w:tentative="1">
      <w:start w:val="1"/>
      <w:numFmt w:val="decimal"/>
      <w:lvlText w:val="%7."/>
      <w:lvlJc w:val="left"/>
      <w:pPr>
        <w:tabs>
          <w:tab w:val="num" w:pos="5607"/>
        </w:tabs>
        <w:ind w:left="5607" w:hanging="360"/>
      </w:pPr>
      <w:rPr>
        <w:rFonts w:cs="Times New Roman"/>
      </w:rPr>
    </w:lvl>
    <w:lvl w:ilvl="7" w:tplc="04150019" w:tentative="1">
      <w:start w:val="1"/>
      <w:numFmt w:val="lowerLetter"/>
      <w:lvlText w:val="%8."/>
      <w:lvlJc w:val="left"/>
      <w:pPr>
        <w:tabs>
          <w:tab w:val="num" w:pos="6327"/>
        </w:tabs>
        <w:ind w:left="6327" w:hanging="360"/>
      </w:pPr>
      <w:rPr>
        <w:rFonts w:cs="Times New Roman"/>
      </w:rPr>
    </w:lvl>
    <w:lvl w:ilvl="8" w:tplc="0415001B" w:tentative="1">
      <w:start w:val="1"/>
      <w:numFmt w:val="lowerRoman"/>
      <w:lvlText w:val="%9."/>
      <w:lvlJc w:val="right"/>
      <w:pPr>
        <w:tabs>
          <w:tab w:val="num" w:pos="7047"/>
        </w:tabs>
        <w:ind w:left="7047" w:hanging="180"/>
      </w:pPr>
      <w:rPr>
        <w:rFonts w:cs="Times New Roman"/>
      </w:rPr>
    </w:lvl>
  </w:abstractNum>
  <w:abstractNum w:abstractNumId="16">
    <w:nsid w:val="2EC02E80"/>
    <w:multiLevelType w:val="hybridMultilevel"/>
    <w:tmpl w:val="4B02FE8E"/>
    <w:lvl w:ilvl="0" w:tplc="04150011">
      <w:start w:val="1"/>
      <w:numFmt w:val="decimal"/>
      <w:lvlText w:val="%1)"/>
      <w:lvlJc w:val="left"/>
      <w:pPr>
        <w:ind w:left="1785" w:hanging="360"/>
      </w:pPr>
    </w:lvl>
    <w:lvl w:ilvl="1" w:tplc="04150019" w:tentative="1">
      <w:start w:val="1"/>
      <w:numFmt w:val="lowerLetter"/>
      <w:lvlText w:val="%2."/>
      <w:lvlJc w:val="left"/>
      <w:pPr>
        <w:ind w:left="2505" w:hanging="360"/>
      </w:pPr>
    </w:lvl>
    <w:lvl w:ilvl="2" w:tplc="0415001B" w:tentative="1">
      <w:start w:val="1"/>
      <w:numFmt w:val="lowerRoman"/>
      <w:lvlText w:val="%3."/>
      <w:lvlJc w:val="right"/>
      <w:pPr>
        <w:ind w:left="3225" w:hanging="180"/>
      </w:pPr>
    </w:lvl>
    <w:lvl w:ilvl="3" w:tplc="0415000F" w:tentative="1">
      <w:start w:val="1"/>
      <w:numFmt w:val="decimal"/>
      <w:lvlText w:val="%4."/>
      <w:lvlJc w:val="left"/>
      <w:pPr>
        <w:ind w:left="3945" w:hanging="360"/>
      </w:pPr>
    </w:lvl>
    <w:lvl w:ilvl="4" w:tplc="04150019" w:tentative="1">
      <w:start w:val="1"/>
      <w:numFmt w:val="lowerLetter"/>
      <w:lvlText w:val="%5."/>
      <w:lvlJc w:val="left"/>
      <w:pPr>
        <w:ind w:left="4665" w:hanging="360"/>
      </w:pPr>
    </w:lvl>
    <w:lvl w:ilvl="5" w:tplc="0415001B" w:tentative="1">
      <w:start w:val="1"/>
      <w:numFmt w:val="lowerRoman"/>
      <w:lvlText w:val="%6."/>
      <w:lvlJc w:val="right"/>
      <w:pPr>
        <w:ind w:left="5385" w:hanging="180"/>
      </w:pPr>
    </w:lvl>
    <w:lvl w:ilvl="6" w:tplc="0415000F" w:tentative="1">
      <w:start w:val="1"/>
      <w:numFmt w:val="decimal"/>
      <w:lvlText w:val="%7."/>
      <w:lvlJc w:val="left"/>
      <w:pPr>
        <w:ind w:left="6105" w:hanging="360"/>
      </w:pPr>
    </w:lvl>
    <w:lvl w:ilvl="7" w:tplc="04150019" w:tentative="1">
      <w:start w:val="1"/>
      <w:numFmt w:val="lowerLetter"/>
      <w:lvlText w:val="%8."/>
      <w:lvlJc w:val="left"/>
      <w:pPr>
        <w:ind w:left="6825" w:hanging="360"/>
      </w:pPr>
    </w:lvl>
    <w:lvl w:ilvl="8" w:tplc="0415001B" w:tentative="1">
      <w:start w:val="1"/>
      <w:numFmt w:val="lowerRoman"/>
      <w:lvlText w:val="%9."/>
      <w:lvlJc w:val="right"/>
      <w:pPr>
        <w:ind w:left="7545" w:hanging="180"/>
      </w:pPr>
    </w:lvl>
  </w:abstractNum>
  <w:abstractNum w:abstractNumId="17">
    <w:nsid w:val="35733C5E"/>
    <w:multiLevelType w:val="hybridMultilevel"/>
    <w:tmpl w:val="5E6A8D72"/>
    <w:lvl w:ilvl="0" w:tplc="04150001">
      <w:start w:val="1"/>
      <w:numFmt w:val="bullet"/>
      <w:lvlText w:val=""/>
      <w:lvlJc w:val="left"/>
      <w:pPr>
        <w:ind w:left="1065" w:hanging="705"/>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3A004E4D"/>
    <w:multiLevelType w:val="hybridMultilevel"/>
    <w:tmpl w:val="255450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43A66B17"/>
    <w:multiLevelType w:val="hybridMultilevel"/>
    <w:tmpl w:val="1ED64D52"/>
    <w:lvl w:ilvl="0" w:tplc="04150011">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
    <w:nsid w:val="45ED6094"/>
    <w:multiLevelType w:val="hybridMultilevel"/>
    <w:tmpl w:val="2E249BAE"/>
    <w:lvl w:ilvl="0" w:tplc="04150011">
      <w:start w:val="1"/>
      <w:numFmt w:val="decimal"/>
      <w:lvlText w:val="%1)"/>
      <w:lvlJc w:val="left"/>
      <w:pPr>
        <w:ind w:left="1565" w:hanging="360"/>
      </w:pPr>
    </w:lvl>
    <w:lvl w:ilvl="1" w:tplc="04150019" w:tentative="1">
      <w:start w:val="1"/>
      <w:numFmt w:val="lowerLetter"/>
      <w:lvlText w:val="%2."/>
      <w:lvlJc w:val="left"/>
      <w:pPr>
        <w:ind w:left="2285" w:hanging="360"/>
      </w:pPr>
    </w:lvl>
    <w:lvl w:ilvl="2" w:tplc="0415001B" w:tentative="1">
      <w:start w:val="1"/>
      <w:numFmt w:val="lowerRoman"/>
      <w:lvlText w:val="%3."/>
      <w:lvlJc w:val="right"/>
      <w:pPr>
        <w:ind w:left="3005" w:hanging="180"/>
      </w:pPr>
    </w:lvl>
    <w:lvl w:ilvl="3" w:tplc="0415000F" w:tentative="1">
      <w:start w:val="1"/>
      <w:numFmt w:val="decimal"/>
      <w:lvlText w:val="%4."/>
      <w:lvlJc w:val="left"/>
      <w:pPr>
        <w:ind w:left="3725" w:hanging="360"/>
      </w:pPr>
    </w:lvl>
    <w:lvl w:ilvl="4" w:tplc="04150019" w:tentative="1">
      <w:start w:val="1"/>
      <w:numFmt w:val="lowerLetter"/>
      <w:lvlText w:val="%5."/>
      <w:lvlJc w:val="left"/>
      <w:pPr>
        <w:ind w:left="4445" w:hanging="360"/>
      </w:pPr>
    </w:lvl>
    <w:lvl w:ilvl="5" w:tplc="0415001B" w:tentative="1">
      <w:start w:val="1"/>
      <w:numFmt w:val="lowerRoman"/>
      <w:lvlText w:val="%6."/>
      <w:lvlJc w:val="right"/>
      <w:pPr>
        <w:ind w:left="5165" w:hanging="180"/>
      </w:pPr>
    </w:lvl>
    <w:lvl w:ilvl="6" w:tplc="0415000F" w:tentative="1">
      <w:start w:val="1"/>
      <w:numFmt w:val="decimal"/>
      <w:lvlText w:val="%7."/>
      <w:lvlJc w:val="left"/>
      <w:pPr>
        <w:ind w:left="5885" w:hanging="360"/>
      </w:pPr>
    </w:lvl>
    <w:lvl w:ilvl="7" w:tplc="04150019" w:tentative="1">
      <w:start w:val="1"/>
      <w:numFmt w:val="lowerLetter"/>
      <w:lvlText w:val="%8."/>
      <w:lvlJc w:val="left"/>
      <w:pPr>
        <w:ind w:left="6605" w:hanging="360"/>
      </w:pPr>
    </w:lvl>
    <w:lvl w:ilvl="8" w:tplc="0415001B" w:tentative="1">
      <w:start w:val="1"/>
      <w:numFmt w:val="lowerRoman"/>
      <w:lvlText w:val="%9."/>
      <w:lvlJc w:val="right"/>
      <w:pPr>
        <w:ind w:left="7325" w:hanging="180"/>
      </w:pPr>
    </w:lvl>
  </w:abstractNum>
  <w:abstractNum w:abstractNumId="21">
    <w:nsid w:val="45FF0B3C"/>
    <w:multiLevelType w:val="hybridMultilevel"/>
    <w:tmpl w:val="51D485EE"/>
    <w:lvl w:ilvl="0" w:tplc="04150017">
      <w:start w:val="1"/>
      <w:numFmt w:val="lowerLetter"/>
      <w:lvlText w:val="%1)"/>
      <w:lvlJc w:val="left"/>
      <w:pPr>
        <w:tabs>
          <w:tab w:val="num" w:pos="1287"/>
        </w:tabs>
        <w:ind w:left="1287" w:hanging="360"/>
      </w:pPr>
      <w:rPr>
        <w:rFonts w:cs="Times New Roman"/>
      </w:rPr>
    </w:lvl>
    <w:lvl w:ilvl="1" w:tplc="04150019">
      <w:start w:val="1"/>
      <w:numFmt w:val="lowerLetter"/>
      <w:lvlText w:val="%2."/>
      <w:lvlJc w:val="left"/>
      <w:pPr>
        <w:tabs>
          <w:tab w:val="num" w:pos="2007"/>
        </w:tabs>
        <w:ind w:left="2007" w:hanging="360"/>
      </w:pPr>
      <w:rPr>
        <w:rFonts w:cs="Times New Roman"/>
      </w:rPr>
    </w:lvl>
    <w:lvl w:ilvl="2" w:tplc="0415001B" w:tentative="1">
      <w:start w:val="1"/>
      <w:numFmt w:val="lowerRoman"/>
      <w:lvlText w:val="%3."/>
      <w:lvlJc w:val="right"/>
      <w:pPr>
        <w:tabs>
          <w:tab w:val="num" w:pos="2727"/>
        </w:tabs>
        <w:ind w:left="2727" w:hanging="180"/>
      </w:pPr>
      <w:rPr>
        <w:rFonts w:cs="Times New Roman"/>
      </w:rPr>
    </w:lvl>
    <w:lvl w:ilvl="3" w:tplc="0415000F" w:tentative="1">
      <w:start w:val="1"/>
      <w:numFmt w:val="decimal"/>
      <w:lvlText w:val="%4."/>
      <w:lvlJc w:val="left"/>
      <w:pPr>
        <w:tabs>
          <w:tab w:val="num" w:pos="3447"/>
        </w:tabs>
        <w:ind w:left="3447" w:hanging="360"/>
      </w:pPr>
      <w:rPr>
        <w:rFonts w:cs="Times New Roman"/>
      </w:rPr>
    </w:lvl>
    <w:lvl w:ilvl="4" w:tplc="04150019" w:tentative="1">
      <w:start w:val="1"/>
      <w:numFmt w:val="lowerLetter"/>
      <w:lvlText w:val="%5."/>
      <w:lvlJc w:val="left"/>
      <w:pPr>
        <w:tabs>
          <w:tab w:val="num" w:pos="4167"/>
        </w:tabs>
        <w:ind w:left="4167" w:hanging="360"/>
      </w:pPr>
      <w:rPr>
        <w:rFonts w:cs="Times New Roman"/>
      </w:rPr>
    </w:lvl>
    <w:lvl w:ilvl="5" w:tplc="0415001B" w:tentative="1">
      <w:start w:val="1"/>
      <w:numFmt w:val="lowerRoman"/>
      <w:lvlText w:val="%6."/>
      <w:lvlJc w:val="right"/>
      <w:pPr>
        <w:tabs>
          <w:tab w:val="num" w:pos="4887"/>
        </w:tabs>
        <w:ind w:left="4887" w:hanging="180"/>
      </w:pPr>
      <w:rPr>
        <w:rFonts w:cs="Times New Roman"/>
      </w:rPr>
    </w:lvl>
    <w:lvl w:ilvl="6" w:tplc="0415000F" w:tentative="1">
      <w:start w:val="1"/>
      <w:numFmt w:val="decimal"/>
      <w:lvlText w:val="%7."/>
      <w:lvlJc w:val="left"/>
      <w:pPr>
        <w:tabs>
          <w:tab w:val="num" w:pos="5607"/>
        </w:tabs>
        <w:ind w:left="5607" w:hanging="360"/>
      </w:pPr>
      <w:rPr>
        <w:rFonts w:cs="Times New Roman"/>
      </w:rPr>
    </w:lvl>
    <w:lvl w:ilvl="7" w:tplc="04150019" w:tentative="1">
      <w:start w:val="1"/>
      <w:numFmt w:val="lowerLetter"/>
      <w:lvlText w:val="%8."/>
      <w:lvlJc w:val="left"/>
      <w:pPr>
        <w:tabs>
          <w:tab w:val="num" w:pos="6327"/>
        </w:tabs>
        <w:ind w:left="6327" w:hanging="360"/>
      </w:pPr>
      <w:rPr>
        <w:rFonts w:cs="Times New Roman"/>
      </w:rPr>
    </w:lvl>
    <w:lvl w:ilvl="8" w:tplc="0415001B" w:tentative="1">
      <w:start w:val="1"/>
      <w:numFmt w:val="lowerRoman"/>
      <w:lvlText w:val="%9."/>
      <w:lvlJc w:val="right"/>
      <w:pPr>
        <w:tabs>
          <w:tab w:val="num" w:pos="7047"/>
        </w:tabs>
        <w:ind w:left="7047" w:hanging="180"/>
      </w:pPr>
      <w:rPr>
        <w:rFonts w:cs="Times New Roman"/>
      </w:rPr>
    </w:lvl>
  </w:abstractNum>
  <w:abstractNum w:abstractNumId="22">
    <w:nsid w:val="47EE31C1"/>
    <w:multiLevelType w:val="hybridMultilevel"/>
    <w:tmpl w:val="FB32754A"/>
    <w:lvl w:ilvl="0" w:tplc="04150011">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nsid w:val="49B03B00"/>
    <w:multiLevelType w:val="hybridMultilevel"/>
    <w:tmpl w:val="3D2290A8"/>
    <w:lvl w:ilvl="0" w:tplc="04150011">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4">
    <w:nsid w:val="4A3A5B14"/>
    <w:multiLevelType w:val="hybridMultilevel"/>
    <w:tmpl w:val="C30091D0"/>
    <w:lvl w:ilvl="0" w:tplc="57A60DF2">
      <w:start w:val="1"/>
      <w:numFmt w:val="bullet"/>
      <w:lvlText w:val=""/>
      <w:lvlJc w:val="left"/>
      <w:pPr>
        <w:tabs>
          <w:tab w:val="num" w:pos="845"/>
        </w:tabs>
        <w:ind w:left="845" w:hanging="360"/>
      </w:pPr>
      <w:rPr>
        <w:rFonts w:ascii="Symbol" w:hAnsi="Symbol" w:hint="default"/>
      </w:rPr>
    </w:lvl>
    <w:lvl w:ilvl="1" w:tplc="04150003" w:tentative="1">
      <w:start w:val="1"/>
      <w:numFmt w:val="bullet"/>
      <w:lvlText w:val="o"/>
      <w:lvlJc w:val="left"/>
      <w:pPr>
        <w:tabs>
          <w:tab w:val="num" w:pos="1565"/>
        </w:tabs>
        <w:ind w:left="1565" w:hanging="360"/>
      </w:pPr>
      <w:rPr>
        <w:rFonts w:ascii="Courier New" w:hAnsi="Courier New" w:hint="default"/>
      </w:rPr>
    </w:lvl>
    <w:lvl w:ilvl="2" w:tplc="04150005" w:tentative="1">
      <w:start w:val="1"/>
      <w:numFmt w:val="bullet"/>
      <w:lvlText w:val=""/>
      <w:lvlJc w:val="left"/>
      <w:pPr>
        <w:tabs>
          <w:tab w:val="num" w:pos="2285"/>
        </w:tabs>
        <w:ind w:left="2285" w:hanging="360"/>
      </w:pPr>
      <w:rPr>
        <w:rFonts w:ascii="Wingdings" w:hAnsi="Wingdings" w:hint="default"/>
      </w:rPr>
    </w:lvl>
    <w:lvl w:ilvl="3" w:tplc="04150001" w:tentative="1">
      <w:start w:val="1"/>
      <w:numFmt w:val="bullet"/>
      <w:lvlText w:val=""/>
      <w:lvlJc w:val="left"/>
      <w:pPr>
        <w:tabs>
          <w:tab w:val="num" w:pos="3005"/>
        </w:tabs>
        <w:ind w:left="3005" w:hanging="360"/>
      </w:pPr>
      <w:rPr>
        <w:rFonts w:ascii="Symbol" w:hAnsi="Symbol" w:hint="default"/>
      </w:rPr>
    </w:lvl>
    <w:lvl w:ilvl="4" w:tplc="04150003" w:tentative="1">
      <w:start w:val="1"/>
      <w:numFmt w:val="bullet"/>
      <w:lvlText w:val="o"/>
      <w:lvlJc w:val="left"/>
      <w:pPr>
        <w:tabs>
          <w:tab w:val="num" w:pos="3725"/>
        </w:tabs>
        <w:ind w:left="3725" w:hanging="360"/>
      </w:pPr>
      <w:rPr>
        <w:rFonts w:ascii="Courier New" w:hAnsi="Courier New" w:hint="default"/>
      </w:rPr>
    </w:lvl>
    <w:lvl w:ilvl="5" w:tplc="04150005" w:tentative="1">
      <w:start w:val="1"/>
      <w:numFmt w:val="bullet"/>
      <w:lvlText w:val=""/>
      <w:lvlJc w:val="left"/>
      <w:pPr>
        <w:tabs>
          <w:tab w:val="num" w:pos="4445"/>
        </w:tabs>
        <w:ind w:left="4445" w:hanging="360"/>
      </w:pPr>
      <w:rPr>
        <w:rFonts w:ascii="Wingdings" w:hAnsi="Wingdings" w:hint="default"/>
      </w:rPr>
    </w:lvl>
    <w:lvl w:ilvl="6" w:tplc="04150001" w:tentative="1">
      <w:start w:val="1"/>
      <w:numFmt w:val="bullet"/>
      <w:lvlText w:val=""/>
      <w:lvlJc w:val="left"/>
      <w:pPr>
        <w:tabs>
          <w:tab w:val="num" w:pos="5165"/>
        </w:tabs>
        <w:ind w:left="5165" w:hanging="360"/>
      </w:pPr>
      <w:rPr>
        <w:rFonts w:ascii="Symbol" w:hAnsi="Symbol" w:hint="default"/>
      </w:rPr>
    </w:lvl>
    <w:lvl w:ilvl="7" w:tplc="04150003" w:tentative="1">
      <w:start w:val="1"/>
      <w:numFmt w:val="bullet"/>
      <w:lvlText w:val="o"/>
      <w:lvlJc w:val="left"/>
      <w:pPr>
        <w:tabs>
          <w:tab w:val="num" w:pos="5885"/>
        </w:tabs>
        <w:ind w:left="5885" w:hanging="360"/>
      </w:pPr>
      <w:rPr>
        <w:rFonts w:ascii="Courier New" w:hAnsi="Courier New" w:hint="default"/>
      </w:rPr>
    </w:lvl>
    <w:lvl w:ilvl="8" w:tplc="04150005" w:tentative="1">
      <w:start w:val="1"/>
      <w:numFmt w:val="bullet"/>
      <w:lvlText w:val=""/>
      <w:lvlJc w:val="left"/>
      <w:pPr>
        <w:tabs>
          <w:tab w:val="num" w:pos="6605"/>
        </w:tabs>
        <w:ind w:left="6605" w:hanging="360"/>
      </w:pPr>
      <w:rPr>
        <w:rFonts w:ascii="Wingdings" w:hAnsi="Wingdings" w:hint="default"/>
      </w:rPr>
    </w:lvl>
  </w:abstractNum>
  <w:abstractNum w:abstractNumId="25">
    <w:nsid w:val="4B9E30E0"/>
    <w:multiLevelType w:val="hybridMultilevel"/>
    <w:tmpl w:val="7090A4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4C3606F8"/>
    <w:multiLevelType w:val="hybridMultilevel"/>
    <w:tmpl w:val="C41C11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4D8477FD"/>
    <w:multiLevelType w:val="hybridMultilevel"/>
    <w:tmpl w:val="2FCC35AC"/>
    <w:lvl w:ilvl="0" w:tplc="04150011">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8">
    <w:nsid w:val="4F44386D"/>
    <w:multiLevelType w:val="hybridMultilevel"/>
    <w:tmpl w:val="E6669532"/>
    <w:lvl w:ilvl="0" w:tplc="04150011">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9">
    <w:nsid w:val="4F6357F4"/>
    <w:multiLevelType w:val="hybridMultilevel"/>
    <w:tmpl w:val="CF663196"/>
    <w:lvl w:ilvl="0" w:tplc="04150017">
      <w:start w:val="1"/>
      <w:numFmt w:val="lowerLetter"/>
      <w:lvlText w:val="%1)"/>
      <w:lvlJc w:val="left"/>
      <w:pPr>
        <w:tabs>
          <w:tab w:val="num" w:pos="1287"/>
        </w:tabs>
        <w:ind w:left="1287" w:hanging="360"/>
      </w:pPr>
      <w:rPr>
        <w:rFonts w:cs="Times New Roman"/>
      </w:rPr>
    </w:lvl>
    <w:lvl w:ilvl="1" w:tplc="04150019" w:tentative="1">
      <w:start w:val="1"/>
      <w:numFmt w:val="lowerLetter"/>
      <w:lvlText w:val="%2."/>
      <w:lvlJc w:val="left"/>
      <w:pPr>
        <w:tabs>
          <w:tab w:val="num" w:pos="2007"/>
        </w:tabs>
        <w:ind w:left="2007" w:hanging="360"/>
      </w:pPr>
      <w:rPr>
        <w:rFonts w:cs="Times New Roman"/>
      </w:rPr>
    </w:lvl>
    <w:lvl w:ilvl="2" w:tplc="0415001B" w:tentative="1">
      <w:start w:val="1"/>
      <w:numFmt w:val="lowerRoman"/>
      <w:lvlText w:val="%3."/>
      <w:lvlJc w:val="right"/>
      <w:pPr>
        <w:tabs>
          <w:tab w:val="num" w:pos="2727"/>
        </w:tabs>
        <w:ind w:left="2727" w:hanging="180"/>
      </w:pPr>
      <w:rPr>
        <w:rFonts w:cs="Times New Roman"/>
      </w:rPr>
    </w:lvl>
    <w:lvl w:ilvl="3" w:tplc="0415000F" w:tentative="1">
      <w:start w:val="1"/>
      <w:numFmt w:val="decimal"/>
      <w:lvlText w:val="%4."/>
      <w:lvlJc w:val="left"/>
      <w:pPr>
        <w:tabs>
          <w:tab w:val="num" w:pos="3447"/>
        </w:tabs>
        <w:ind w:left="3447" w:hanging="360"/>
      </w:pPr>
      <w:rPr>
        <w:rFonts w:cs="Times New Roman"/>
      </w:rPr>
    </w:lvl>
    <w:lvl w:ilvl="4" w:tplc="04150019" w:tentative="1">
      <w:start w:val="1"/>
      <w:numFmt w:val="lowerLetter"/>
      <w:lvlText w:val="%5."/>
      <w:lvlJc w:val="left"/>
      <w:pPr>
        <w:tabs>
          <w:tab w:val="num" w:pos="4167"/>
        </w:tabs>
        <w:ind w:left="4167" w:hanging="360"/>
      </w:pPr>
      <w:rPr>
        <w:rFonts w:cs="Times New Roman"/>
      </w:rPr>
    </w:lvl>
    <w:lvl w:ilvl="5" w:tplc="0415001B" w:tentative="1">
      <w:start w:val="1"/>
      <w:numFmt w:val="lowerRoman"/>
      <w:lvlText w:val="%6."/>
      <w:lvlJc w:val="right"/>
      <w:pPr>
        <w:tabs>
          <w:tab w:val="num" w:pos="4887"/>
        </w:tabs>
        <w:ind w:left="4887" w:hanging="180"/>
      </w:pPr>
      <w:rPr>
        <w:rFonts w:cs="Times New Roman"/>
      </w:rPr>
    </w:lvl>
    <w:lvl w:ilvl="6" w:tplc="0415000F" w:tentative="1">
      <w:start w:val="1"/>
      <w:numFmt w:val="decimal"/>
      <w:lvlText w:val="%7."/>
      <w:lvlJc w:val="left"/>
      <w:pPr>
        <w:tabs>
          <w:tab w:val="num" w:pos="5607"/>
        </w:tabs>
        <w:ind w:left="5607" w:hanging="360"/>
      </w:pPr>
      <w:rPr>
        <w:rFonts w:cs="Times New Roman"/>
      </w:rPr>
    </w:lvl>
    <w:lvl w:ilvl="7" w:tplc="04150019" w:tentative="1">
      <w:start w:val="1"/>
      <w:numFmt w:val="lowerLetter"/>
      <w:lvlText w:val="%8."/>
      <w:lvlJc w:val="left"/>
      <w:pPr>
        <w:tabs>
          <w:tab w:val="num" w:pos="6327"/>
        </w:tabs>
        <w:ind w:left="6327" w:hanging="360"/>
      </w:pPr>
      <w:rPr>
        <w:rFonts w:cs="Times New Roman"/>
      </w:rPr>
    </w:lvl>
    <w:lvl w:ilvl="8" w:tplc="0415001B" w:tentative="1">
      <w:start w:val="1"/>
      <w:numFmt w:val="lowerRoman"/>
      <w:lvlText w:val="%9."/>
      <w:lvlJc w:val="right"/>
      <w:pPr>
        <w:tabs>
          <w:tab w:val="num" w:pos="7047"/>
        </w:tabs>
        <w:ind w:left="7047" w:hanging="180"/>
      </w:pPr>
      <w:rPr>
        <w:rFonts w:cs="Times New Roman"/>
      </w:rPr>
    </w:lvl>
  </w:abstractNum>
  <w:abstractNum w:abstractNumId="30">
    <w:nsid w:val="51864B9A"/>
    <w:multiLevelType w:val="hybridMultilevel"/>
    <w:tmpl w:val="AFC4A828"/>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1">
    <w:nsid w:val="54B8692A"/>
    <w:multiLevelType w:val="hybridMultilevel"/>
    <w:tmpl w:val="9438AF58"/>
    <w:lvl w:ilvl="0" w:tplc="57A60DF2">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2">
    <w:nsid w:val="553C172B"/>
    <w:multiLevelType w:val="hybridMultilevel"/>
    <w:tmpl w:val="1CB012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560B23A8"/>
    <w:multiLevelType w:val="hybridMultilevel"/>
    <w:tmpl w:val="08CCCB06"/>
    <w:lvl w:ilvl="0" w:tplc="04150011">
      <w:start w:val="1"/>
      <w:numFmt w:val="decimal"/>
      <w:lvlText w:val="%1)"/>
      <w:lvlJc w:val="left"/>
      <w:pPr>
        <w:tabs>
          <w:tab w:val="num" w:pos="720"/>
        </w:tabs>
        <w:ind w:left="720" w:hanging="360"/>
      </w:pPr>
      <w:rPr>
        <w:rFonts w:cs="Times New Roman"/>
      </w:rPr>
    </w:lvl>
    <w:lvl w:ilvl="1" w:tplc="04150017">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4">
    <w:nsid w:val="593D4EF1"/>
    <w:multiLevelType w:val="hybridMultilevel"/>
    <w:tmpl w:val="93383A7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nsid w:val="5F3254D6"/>
    <w:multiLevelType w:val="hybridMultilevel"/>
    <w:tmpl w:val="97503C5A"/>
    <w:lvl w:ilvl="0" w:tplc="04150011">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6">
    <w:nsid w:val="65ED703C"/>
    <w:multiLevelType w:val="hybridMultilevel"/>
    <w:tmpl w:val="D7846336"/>
    <w:lvl w:ilvl="0" w:tplc="04150017">
      <w:start w:val="1"/>
      <w:numFmt w:val="lowerLetter"/>
      <w:lvlText w:val="%1)"/>
      <w:lvlJc w:val="left"/>
      <w:pPr>
        <w:tabs>
          <w:tab w:val="num" w:pos="1287"/>
        </w:tabs>
        <w:ind w:left="1287" w:hanging="360"/>
      </w:pPr>
      <w:rPr>
        <w:rFonts w:cs="Times New Roman"/>
      </w:rPr>
    </w:lvl>
    <w:lvl w:ilvl="1" w:tplc="04150019" w:tentative="1">
      <w:start w:val="1"/>
      <w:numFmt w:val="lowerLetter"/>
      <w:lvlText w:val="%2."/>
      <w:lvlJc w:val="left"/>
      <w:pPr>
        <w:tabs>
          <w:tab w:val="num" w:pos="2007"/>
        </w:tabs>
        <w:ind w:left="2007" w:hanging="360"/>
      </w:pPr>
      <w:rPr>
        <w:rFonts w:cs="Times New Roman"/>
      </w:rPr>
    </w:lvl>
    <w:lvl w:ilvl="2" w:tplc="0415001B" w:tentative="1">
      <w:start w:val="1"/>
      <w:numFmt w:val="lowerRoman"/>
      <w:lvlText w:val="%3."/>
      <w:lvlJc w:val="right"/>
      <w:pPr>
        <w:tabs>
          <w:tab w:val="num" w:pos="2727"/>
        </w:tabs>
        <w:ind w:left="2727" w:hanging="180"/>
      </w:pPr>
      <w:rPr>
        <w:rFonts w:cs="Times New Roman"/>
      </w:rPr>
    </w:lvl>
    <w:lvl w:ilvl="3" w:tplc="0415000F" w:tentative="1">
      <w:start w:val="1"/>
      <w:numFmt w:val="decimal"/>
      <w:lvlText w:val="%4."/>
      <w:lvlJc w:val="left"/>
      <w:pPr>
        <w:tabs>
          <w:tab w:val="num" w:pos="3447"/>
        </w:tabs>
        <w:ind w:left="3447" w:hanging="360"/>
      </w:pPr>
      <w:rPr>
        <w:rFonts w:cs="Times New Roman"/>
      </w:rPr>
    </w:lvl>
    <w:lvl w:ilvl="4" w:tplc="04150019" w:tentative="1">
      <w:start w:val="1"/>
      <w:numFmt w:val="lowerLetter"/>
      <w:lvlText w:val="%5."/>
      <w:lvlJc w:val="left"/>
      <w:pPr>
        <w:tabs>
          <w:tab w:val="num" w:pos="4167"/>
        </w:tabs>
        <w:ind w:left="4167" w:hanging="360"/>
      </w:pPr>
      <w:rPr>
        <w:rFonts w:cs="Times New Roman"/>
      </w:rPr>
    </w:lvl>
    <w:lvl w:ilvl="5" w:tplc="0415001B" w:tentative="1">
      <w:start w:val="1"/>
      <w:numFmt w:val="lowerRoman"/>
      <w:lvlText w:val="%6."/>
      <w:lvlJc w:val="right"/>
      <w:pPr>
        <w:tabs>
          <w:tab w:val="num" w:pos="4887"/>
        </w:tabs>
        <w:ind w:left="4887" w:hanging="180"/>
      </w:pPr>
      <w:rPr>
        <w:rFonts w:cs="Times New Roman"/>
      </w:rPr>
    </w:lvl>
    <w:lvl w:ilvl="6" w:tplc="0415000F" w:tentative="1">
      <w:start w:val="1"/>
      <w:numFmt w:val="decimal"/>
      <w:lvlText w:val="%7."/>
      <w:lvlJc w:val="left"/>
      <w:pPr>
        <w:tabs>
          <w:tab w:val="num" w:pos="5607"/>
        </w:tabs>
        <w:ind w:left="5607" w:hanging="360"/>
      </w:pPr>
      <w:rPr>
        <w:rFonts w:cs="Times New Roman"/>
      </w:rPr>
    </w:lvl>
    <w:lvl w:ilvl="7" w:tplc="04150019" w:tentative="1">
      <w:start w:val="1"/>
      <w:numFmt w:val="lowerLetter"/>
      <w:lvlText w:val="%8."/>
      <w:lvlJc w:val="left"/>
      <w:pPr>
        <w:tabs>
          <w:tab w:val="num" w:pos="6327"/>
        </w:tabs>
        <w:ind w:left="6327" w:hanging="360"/>
      </w:pPr>
      <w:rPr>
        <w:rFonts w:cs="Times New Roman"/>
      </w:rPr>
    </w:lvl>
    <w:lvl w:ilvl="8" w:tplc="0415001B" w:tentative="1">
      <w:start w:val="1"/>
      <w:numFmt w:val="lowerRoman"/>
      <w:lvlText w:val="%9."/>
      <w:lvlJc w:val="right"/>
      <w:pPr>
        <w:tabs>
          <w:tab w:val="num" w:pos="7047"/>
        </w:tabs>
        <w:ind w:left="7047" w:hanging="180"/>
      </w:pPr>
      <w:rPr>
        <w:rFonts w:cs="Times New Roman"/>
      </w:rPr>
    </w:lvl>
  </w:abstractNum>
  <w:abstractNum w:abstractNumId="37">
    <w:nsid w:val="66482373"/>
    <w:multiLevelType w:val="hybridMultilevel"/>
    <w:tmpl w:val="5812040E"/>
    <w:lvl w:ilvl="0" w:tplc="1EE47C8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8">
    <w:nsid w:val="664A6B48"/>
    <w:multiLevelType w:val="hybridMultilevel"/>
    <w:tmpl w:val="EB2E01AC"/>
    <w:lvl w:ilvl="0" w:tplc="04150011">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9">
    <w:nsid w:val="68332835"/>
    <w:multiLevelType w:val="hybridMultilevel"/>
    <w:tmpl w:val="CE06495A"/>
    <w:lvl w:ilvl="0" w:tplc="AF1C6CD0">
      <w:numFmt w:val="bullet"/>
      <w:lvlText w:val="•"/>
      <w:lvlJc w:val="left"/>
      <w:pPr>
        <w:ind w:left="900" w:hanging="54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6BD05ABE"/>
    <w:multiLevelType w:val="hybridMultilevel"/>
    <w:tmpl w:val="C5BA014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nsid w:val="70135F0F"/>
    <w:multiLevelType w:val="singleLevel"/>
    <w:tmpl w:val="0415000F"/>
    <w:lvl w:ilvl="0">
      <w:start w:val="1"/>
      <w:numFmt w:val="decimal"/>
      <w:lvlText w:val="%1."/>
      <w:lvlJc w:val="left"/>
      <w:pPr>
        <w:tabs>
          <w:tab w:val="num" w:pos="360"/>
        </w:tabs>
        <w:ind w:left="360" w:hanging="360"/>
      </w:pPr>
      <w:rPr>
        <w:rFonts w:cs="Times New Roman" w:hint="default"/>
      </w:rPr>
    </w:lvl>
  </w:abstractNum>
  <w:abstractNum w:abstractNumId="42">
    <w:nsid w:val="7306034C"/>
    <w:multiLevelType w:val="hybridMultilevel"/>
    <w:tmpl w:val="304C37C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3">
    <w:nsid w:val="7480234E"/>
    <w:multiLevelType w:val="multilevel"/>
    <w:tmpl w:val="BE2C2694"/>
    <w:lvl w:ilvl="0">
      <w:start w:val="1"/>
      <w:numFmt w:val="lowerLetter"/>
      <w:lvlText w:val="%1)"/>
      <w:lvlJc w:val="left"/>
      <w:pPr>
        <w:tabs>
          <w:tab w:val="num" w:pos="1287"/>
        </w:tabs>
        <w:ind w:left="1287" w:hanging="360"/>
      </w:pPr>
      <w:rPr>
        <w:rFonts w:cs="Times New Roman"/>
      </w:rPr>
    </w:lvl>
    <w:lvl w:ilvl="1">
      <w:start w:val="1"/>
      <w:numFmt w:val="lowerLetter"/>
      <w:lvlText w:val="%2."/>
      <w:lvlJc w:val="left"/>
      <w:pPr>
        <w:tabs>
          <w:tab w:val="num" w:pos="2007"/>
        </w:tabs>
        <w:ind w:left="2007" w:hanging="360"/>
      </w:pPr>
      <w:rPr>
        <w:rFonts w:cs="Times New Roman"/>
      </w:rPr>
    </w:lvl>
    <w:lvl w:ilvl="2">
      <w:start w:val="1"/>
      <w:numFmt w:val="lowerRoman"/>
      <w:lvlText w:val="%3."/>
      <w:lvlJc w:val="right"/>
      <w:pPr>
        <w:tabs>
          <w:tab w:val="num" w:pos="2727"/>
        </w:tabs>
        <w:ind w:left="2727" w:hanging="180"/>
      </w:pPr>
      <w:rPr>
        <w:rFonts w:cs="Times New Roman"/>
      </w:rPr>
    </w:lvl>
    <w:lvl w:ilvl="3">
      <w:start w:val="1"/>
      <w:numFmt w:val="decimal"/>
      <w:lvlText w:val="%4."/>
      <w:lvlJc w:val="left"/>
      <w:pPr>
        <w:tabs>
          <w:tab w:val="num" w:pos="3447"/>
        </w:tabs>
        <w:ind w:left="3447" w:hanging="360"/>
      </w:pPr>
      <w:rPr>
        <w:rFonts w:cs="Times New Roman"/>
      </w:rPr>
    </w:lvl>
    <w:lvl w:ilvl="4">
      <w:start w:val="1"/>
      <w:numFmt w:val="lowerLetter"/>
      <w:lvlText w:val="%5."/>
      <w:lvlJc w:val="left"/>
      <w:pPr>
        <w:tabs>
          <w:tab w:val="num" w:pos="4167"/>
        </w:tabs>
        <w:ind w:left="4167" w:hanging="360"/>
      </w:pPr>
      <w:rPr>
        <w:rFonts w:cs="Times New Roman"/>
      </w:rPr>
    </w:lvl>
    <w:lvl w:ilvl="5">
      <w:start w:val="1"/>
      <w:numFmt w:val="lowerRoman"/>
      <w:lvlText w:val="%6."/>
      <w:lvlJc w:val="right"/>
      <w:pPr>
        <w:tabs>
          <w:tab w:val="num" w:pos="4887"/>
        </w:tabs>
        <w:ind w:left="4887" w:hanging="180"/>
      </w:pPr>
      <w:rPr>
        <w:rFonts w:cs="Times New Roman"/>
      </w:rPr>
    </w:lvl>
    <w:lvl w:ilvl="6">
      <w:start w:val="1"/>
      <w:numFmt w:val="decimal"/>
      <w:lvlText w:val="%7."/>
      <w:lvlJc w:val="left"/>
      <w:pPr>
        <w:tabs>
          <w:tab w:val="num" w:pos="5607"/>
        </w:tabs>
        <w:ind w:left="5607" w:hanging="360"/>
      </w:pPr>
      <w:rPr>
        <w:rFonts w:cs="Times New Roman"/>
      </w:rPr>
    </w:lvl>
    <w:lvl w:ilvl="7">
      <w:start w:val="1"/>
      <w:numFmt w:val="lowerLetter"/>
      <w:lvlText w:val="%8."/>
      <w:lvlJc w:val="left"/>
      <w:pPr>
        <w:tabs>
          <w:tab w:val="num" w:pos="6327"/>
        </w:tabs>
        <w:ind w:left="6327" w:hanging="360"/>
      </w:pPr>
      <w:rPr>
        <w:rFonts w:cs="Times New Roman"/>
      </w:rPr>
    </w:lvl>
    <w:lvl w:ilvl="8">
      <w:start w:val="1"/>
      <w:numFmt w:val="lowerRoman"/>
      <w:lvlText w:val="%9."/>
      <w:lvlJc w:val="right"/>
      <w:pPr>
        <w:tabs>
          <w:tab w:val="num" w:pos="7047"/>
        </w:tabs>
        <w:ind w:left="7047" w:hanging="180"/>
      </w:pPr>
      <w:rPr>
        <w:rFonts w:cs="Times New Roman"/>
      </w:rPr>
    </w:lvl>
  </w:abstractNum>
  <w:abstractNum w:abstractNumId="44">
    <w:nsid w:val="76944CDC"/>
    <w:multiLevelType w:val="hybridMultilevel"/>
    <w:tmpl w:val="213C54C4"/>
    <w:lvl w:ilvl="0" w:tplc="170CA30A">
      <w:numFmt w:val="bullet"/>
      <w:lvlText w:val="•"/>
      <w:lvlJc w:val="left"/>
      <w:pPr>
        <w:ind w:left="1065" w:hanging="705"/>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nsid w:val="77787942"/>
    <w:multiLevelType w:val="hybridMultilevel"/>
    <w:tmpl w:val="7ACC4014"/>
    <w:lvl w:ilvl="0" w:tplc="04150011">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
    <w:nsid w:val="77973D2E"/>
    <w:multiLevelType w:val="hybridMultilevel"/>
    <w:tmpl w:val="B8C85DCA"/>
    <w:lvl w:ilvl="0" w:tplc="04150001">
      <w:start w:val="1"/>
      <w:numFmt w:val="bullet"/>
      <w:lvlText w:val=""/>
      <w:lvlJc w:val="left"/>
      <w:pPr>
        <w:tabs>
          <w:tab w:val="num" w:pos="845"/>
        </w:tabs>
        <w:ind w:left="845" w:hanging="360"/>
      </w:pPr>
      <w:rPr>
        <w:rFonts w:ascii="Symbol" w:hAnsi="Symbol" w:hint="default"/>
      </w:rPr>
    </w:lvl>
    <w:lvl w:ilvl="1" w:tplc="04150003" w:tentative="1">
      <w:start w:val="1"/>
      <w:numFmt w:val="bullet"/>
      <w:lvlText w:val="o"/>
      <w:lvlJc w:val="left"/>
      <w:pPr>
        <w:tabs>
          <w:tab w:val="num" w:pos="1565"/>
        </w:tabs>
        <w:ind w:left="1565" w:hanging="360"/>
      </w:pPr>
      <w:rPr>
        <w:rFonts w:ascii="Courier New" w:hAnsi="Courier New" w:hint="default"/>
      </w:rPr>
    </w:lvl>
    <w:lvl w:ilvl="2" w:tplc="04150005" w:tentative="1">
      <w:start w:val="1"/>
      <w:numFmt w:val="bullet"/>
      <w:lvlText w:val=""/>
      <w:lvlJc w:val="left"/>
      <w:pPr>
        <w:tabs>
          <w:tab w:val="num" w:pos="2285"/>
        </w:tabs>
        <w:ind w:left="2285" w:hanging="360"/>
      </w:pPr>
      <w:rPr>
        <w:rFonts w:ascii="Wingdings" w:hAnsi="Wingdings" w:hint="default"/>
      </w:rPr>
    </w:lvl>
    <w:lvl w:ilvl="3" w:tplc="04150001" w:tentative="1">
      <w:start w:val="1"/>
      <w:numFmt w:val="bullet"/>
      <w:lvlText w:val=""/>
      <w:lvlJc w:val="left"/>
      <w:pPr>
        <w:tabs>
          <w:tab w:val="num" w:pos="3005"/>
        </w:tabs>
        <w:ind w:left="3005" w:hanging="360"/>
      </w:pPr>
      <w:rPr>
        <w:rFonts w:ascii="Symbol" w:hAnsi="Symbol" w:hint="default"/>
      </w:rPr>
    </w:lvl>
    <w:lvl w:ilvl="4" w:tplc="04150003" w:tentative="1">
      <w:start w:val="1"/>
      <w:numFmt w:val="bullet"/>
      <w:lvlText w:val="o"/>
      <w:lvlJc w:val="left"/>
      <w:pPr>
        <w:tabs>
          <w:tab w:val="num" w:pos="3725"/>
        </w:tabs>
        <w:ind w:left="3725" w:hanging="360"/>
      </w:pPr>
      <w:rPr>
        <w:rFonts w:ascii="Courier New" w:hAnsi="Courier New" w:hint="default"/>
      </w:rPr>
    </w:lvl>
    <w:lvl w:ilvl="5" w:tplc="04150005" w:tentative="1">
      <w:start w:val="1"/>
      <w:numFmt w:val="bullet"/>
      <w:lvlText w:val=""/>
      <w:lvlJc w:val="left"/>
      <w:pPr>
        <w:tabs>
          <w:tab w:val="num" w:pos="4445"/>
        </w:tabs>
        <w:ind w:left="4445" w:hanging="360"/>
      </w:pPr>
      <w:rPr>
        <w:rFonts w:ascii="Wingdings" w:hAnsi="Wingdings" w:hint="default"/>
      </w:rPr>
    </w:lvl>
    <w:lvl w:ilvl="6" w:tplc="04150001" w:tentative="1">
      <w:start w:val="1"/>
      <w:numFmt w:val="bullet"/>
      <w:lvlText w:val=""/>
      <w:lvlJc w:val="left"/>
      <w:pPr>
        <w:tabs>
          <w:tab w:val="num" w:pos="5165"/>
        </w:tabs>
        <w:ind w:left="5165" w:hanging="360"/>
      </w:pPr>
      <w:rPr>
        <w:rFonts w:ascii="Symbol" w:hAnsi="Symbol" w:hint="default"/>
      </w:rPr>
    </w:lvl>
    <w:lvl w:ilvl="7" w:tplc="04150003" w:tentative="1">
      <w:start w:val="1"/>
      <w:numFmt w:val="bullet"/>
      <w:lvlText w:val="o"/>
      <w:lvlJc w:val="left"/>
      <w:pPr>
        <w:tabs>
          <w:tab w:val="num" w:pos="5885"/>
        </w:tabs>
        <w:ind w:left="5885" w:hanging="360"/>
      </w:pPr>
      <w:rPr>
        <w:rFonts w:ascii="Courier New" w:hAnsi="Courier New" w:hint="default"/>
      </w:rPr>
    </w:lvl>
    <w:lvl w:ilvl="8" w:tplc="04150005" w:tentative="1">
      <w:start w:val="1"/>
      <w:numFmt w:val="bullet"/>
      <w:lvlText w:val=""/>
      <w:lvlJc w:val="left"/>
      <w:pPr>
        <w:tabs>
          <w:tab w:val="num" w:pos="6605"/>
        </w:tabs>
        <w:ind w:left="6605" w:hanging="360"/>
      </w:pPr>
      <w:rPr>
        <w:rFonts w:ascii="Wingdings" w:hAnsi="Wingdings" w:hint="default"/>
      </w:rPr>
    </w:lvl>
  </w:abstractNum>
  <w:abstractNum w:abstractNumId="47">
    <w:nsid w:val="77C06114"/>
    <w:multiLevelType w:val="hybridMultilevel"/>
    <w:tmpl w:val="0DEEA2B6"/>
    <w:lvl w:ilvl="0" w:tplc="AF3C35D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8">
    <w:nsid w:val="7A833F36"/>
    <w:multiLevelType w:val="hybridMultilevel"/>
    <w:tmpl w:val="E4F8A97E"/>
    <w:lvl w:ilvl="0" w:tplc="361EA35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9">
    <w:nsid w:val="7DEC15D6"/>
    <w:multiLevelType w:val="hybridMultilevel"/>
    <w:tmpl w:val="AA540CBA"/>
    <w:lvl w:ilvl="0" w:tplc="04150011">
      <w:start w:val="1"/>
      <w:numFmt w:val="decimal"/>
      <w:lvlText w:val="%1)"/>
      <w:lvlJc w:val="left"/>
      <w:pPr>
        <w:ind w:left="720" w:hanging="360"/>
      </w:pPr>
      <w:rPr>
        <w:rFonts w:hint="default"/>
      </w:rPr>
    </w:lvl>
    <w:lvl w:ilvl="1" w:tplc="0415000F">
      <w:start w:val="1"/>
      <w:numFmt w:val="decimal"/>
      <w:lvlText w:val="%2."/>
      <w:lvlJc w:val="left"/>
      <w:pPr>
        <w:tabs>
          <w:tab w:val="num" w:pos="1440"/>
        </w:tabs>
        <w:ind w:left="1440" w:hanging="360"/>
      </w:pPr>
      <w:rPr>
        <w:rFonts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nsid w:val="7FAB24A9"/>
    <w:multiLevelType w:val="hybridMultilevel"/>
    <w:tmpl w:val="DCBEE72E"/>
    <w:lvl w:ilvl="0" w:tplc="04150011">
      <w:start w:val="1"/>
      <w:numFmt w:val="decimal"/>
      <w:lvlText w:val="%1)"/>
      <w:lvlJc w:val="left"/>
      <w:pPr>
        <w:tabs>
          <w:tab w:val="num" w:pos="720"/>
        </w:tabs>
        <w:ind w:left="720" w:hanging="360"/>
      </w:pPr>
      <w:rPr>
        <w:rFonts w:cs="Times New Roman"/>
      </w:rPr>
    </w:lvl>
    <w:lvl w:ilvl="1" w:tplc="04150017">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abstractNumId w:val="31"/>
  </w:num>
  <w:num w:numId="2">
    <w:abstractNumId w:val="24"/>
  </w:num>
  <w:num w:numId="3">
    <w:abstractNumId w:val="41"/>
  </w:num>
  <w:num w:numId="4">
    <w:abstractNumId w:val="6"/>
  </w:num>
  <w:num w:numId="5">
    <w:abstractNumId w:val="5"/>
  </w:num>
  <w:num w:numId="6">
    <w:abstractNumId w:val="8"/>
  </w:num>
  <w:num w:numId="7">
    <w:abstractNumId w:val="33"/>
  </w:num>
  <w:num w:numId="8">
    <w:abstractNumId w:val="35"/>
  </w:num>
  <w:num w:numId="9">
    <w:abstractNumId w:val="45"/>
  </w:num>
  <w:num w:numId="10">
    <w:abstractNumId w:val="23"/>
  </w:num>
  <w:num w:numId="11">
    <w:abstractNumId w:val="50"/>
  </w:num>
  <w:num w:numId="12">
    <w:abstractNumId w:val="36"/>
  </w:num>
  <w:num w:numId="13">
    <w:abstractNumId w:val="15"/>
  </w:num>
  <w:num w:numId="14">
    <w:abstractNumId w:val="21"/>
  </w:num>
  <w:num w:numId="15">
    <w:abstractNumId w:val="3"/>
  </w:num>
  <w:num w:numId="16">
    <w:abstractNumId w:val="29"/>
  </w:num>
  <w:num w:numId="17">
    <w:abstractNumId w:val="4"/>
  </w:num>
  <w:num w:numId="18">
    <w:abstractNumId w:val="43"/>
  </w:num>
  <w:num w:numId="19">
    <w:abstractNumId w:val="9"/>
  </w:num>
  <w:num w:numId="20">
    <w:abstractNumId w:val="0"/>
  </w:num>
  <w:num w:numId="21">
    <w:abstractNumId w:val="30"/>
  </w:num>
  <w:num w:numId="22">
    <w:abstractNumId w:val="19"/>
  </w:num>
  <w:num w:numId="23">
    <w:abstractNumId w:val="11"/>
  </w:num>
  <w:num w:numId="24">
    <w:abstractNumId w:val="38"/>
  </w:num>
  <w:num w:numId="25">
    <w:abstractNumId w:val="28"/>
  </w:num>
  <w:num w:numId="26">
    <w:abstractNumId w:val="13"/>
  </w:num>
  <w:num w:numId="27">
    <w:abstractNumId w:val="22"/>
  </w:num>
  <w:num w:numId="28">
    <w:abstractNumId w:val="6"/>
    <w:lvlOverride w:ilvl="0"/>
    <w:lvlOverride w:ilvl="1">
      <w:startOverride w:val="1"/>
    </w:lvlOverride>
    <w:lvlOverride w:ilvl="2"/>
    <w:lvlOverride w:ilvl="3"/>
    <w:lvlOverride w:ilvl="4"/>
    <w:lvlOverride w:ilvl="5"/>
    <w:lvlOverride w:ilvl="6"/>
    <w:lvlOverride w:ilvl="7"/>
    <w:lvlOverride w:ilvl="8"/>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num>
  <w:num w:numId="32">
    <w:abstractNumId w:val="10"/>
  </w:num>
  <w:num w:numId="33">
    <w:abstractNumId w:val="44"/>
  </w:num>
  <w:num w:numId="34">
    <w:abstractNumId w:val="2"/>
  </w:num>
  <w:num w:numId="35">
    <w:abstractNumId w:val="17"/>
  </w:num>
  <w:num w:numId="36">
    <w:abstractNumId w:val="46"/>
  </w:num>
  <w:num w:numId="37">
    <w:abstractNumId w:val="37"/>
  </w:num>
  <w:num w:numId="38">
    <w:abstractNumId w:val="18"/>
  </w:num>
  <w:num w:numId="39">
    <w:abstractNumId w:val="39"/>
  </w:num>
  <w:num w:numId="40">
    <w:abstractNumId w:val="12"/>
  </w:num>
  <w:num w:numId="41">
    <w:abstractNumId w:val="42"/>
  </w:num>
  <w:num w:numId="42">
    <w:abstractNumId w:val="48"/>
  </w:num>
  <w:num w:numId="43">
    <w:abstractNumId w:val="25"/>
  </w:num>
  <w:num w:numId="44">
    <w:abstractNumId w:val="14"/>
  </w:num>
  <w:num w:numId="45">
    <w:abstractNumId w:val="26"/>
  </w:num>
  <w:num w:numId="46">
    <w:abstractNumId w:val="40"/>
  </w:num>
  <w:num w:numId="47">
    <w:abstractNumId w:val="47"/>
  </w:num>
  <w:num w:numId="48">
    <w:abstractNumId w:val="34"/>
  </w:num>
  <w:num w:numId="49">
    <w:abstractNumId w:val="7"/>
  </w:num>
  <w:num w:numId="50">
    <w:abstractNumId w:val="20"/>
  </w:num>
  <w:num w:numId="51">
    <w:abstractNumId w:val="16"/>
  </w:num>
  <w:num w:numId="52">
    <w:abstractNumId w:val="1"/>
  </w:num>
  <w:num w:numId="53">
    <w:abstractNumId w:val="49"/>
  </w:num>
  <w:num w:numId="54">
    <w:abstractNumId w:val="32"/>
  </w:num>
  <w:numIdMacAtCleanup w:val="5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ielak Krzysztof">
    <w15:presenceInfo w15:providerId="AD" w15:userId="S-1-5-21-2682257222-1983416253-2671480898-44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68C"/>
    <w:rsid w:val="00007BD8"/>
    <w:rsid w:val="00010F4A"/>
    <w:rsid w:val="00013937"/>
    <w:rsid w:val="00014847"/>
    <w:rsid w:val="00015097"/>
    <w:rsid w:val="00017813"/>
    <w:rsid w:val="000304F8"/>
    <w:rsid w:val="00033E08"/>
    <w:rsid w:val="000464F5"/>
    <w:rsid w:val="00055F75"/>
    <w:rsid w:val="000638D6"/>
    <w:rsid w:val="0006729E"/>
    <w:rsid w:val="000679FF"/>
    <w:rsid w:val="00072926"/>
    <w:rsid w:val="000748C0"/>
    <w:rsid w:val="00084F4D"/>
    <w:rsid w:val="00085B19"/>
    <w:rsid w:val="000962C1"/>
    <w:rsid w:val="00097671"/>
    <w:rsid w:val="000A0852"/>
    <w:rsid w:val="000A2C3D"/>
    <w:rsid w:val="000A34AF"/>
    <w:rsid w:val="000A65E7"/>
    <w:rsid w:val="000B3DB5"/>
    <w:rsid w:val="000C0263"/>
    <w:rsid w:val="000C2E82"/>
    <w:rsid w:val="000C6F87"/>
    <w:rsid w:val="000D3AF8"/>
    <w:rsid w:val="000D3E18"/>
    <w:rsid w:val="000F48FE"/>
    <w:rsid w:val="00100AC2"/>
    <w:rsid w:val="00112337"/>
    <w:rsid w:val="0011358E"/>
    <w:rsid w:val="00114A86"/>
    <w:rsid w:val="001230FF"/>
    <w:rsid w:val="00127A5F"/>
    <w:rsid w:val="00135C1D"/>
    <w:rsid w:val="001374EE"/>
    <w:rsid w:val="0014044B"/>
    <w:rsid w:val="00140EC7"/>
    <w:rsid w:val="00141A7F"/>
    <w:rsid w:val="00141D9D"/>
    <w:rsid w:val="0015130D"/>
    <w:rsid w:val="00161649"/>
    <w:rsid w:val="00163056"/>
    <w:rsid w:val="00166B65"/>
    <w:rsid w:val="00166D5F"/>
    <w:rsid w:val="001816C3"/>
    <w:rsid w:val="00190169"/>
    <w:rsid w:val="00191897"/>
    <w:rsid w:val="0019249D"/>
    <w:rsid w:val="0019308A"/>
    <w:rsid w:val="0019461D"/>
    <w:rsid w:val="001954F4"/>
    <w:rsid w:val="00196319"/>
    <w:rsid w:val="001A421F"/>
    <w:rsid w:val="001B2AC8"/>
    <w:rsid w:val="001B50B5"/>
    <w:rsid w:val="001B5FB2"/>
    <w:rsid w:val="001C2E9F"/>
    <w:rsid w:val="001C67E1"/>
    <w:rsid w:val="001C6D6A"/>
    <w:rsid w:val="001E2F54"/>
    <w:rsid w:val="001E4FEC"/>
    <w:rsid w:val="001E625D"/>
    <w:rsid w:val="001E62FA"/>
    <w:rsid w:val="001F3432"/>
    <w:rsid w:val="001F7D79"/>
    <w:rsid w:val="00204EF3"/>
    <w:rsid w:val="00220E8E"/>
    <w:rsid w:val="00221416"/>
    <w:rsid w:val="00223A13"/>
    <w:rsid w:val="002317BA"/>
    <w:rsid w:val="0023491B"/>
    <w:rsid w:val="00234F85"/>
    <w:rsid w:val="0024068B"/>
    <w:rsid w:val="00241A26"/>
    <w:rsid w:val="0025138F"/>
    <w:rsid w:val="002600A4"/>
    <w:rsid w:val="00261F27"/>
    <w:rsid w:val="002773A3"/>
    <w:rsid w:val="00282C2A"/>
    <w:rsid w:val="00285F2E"/>
    <w:rsid w:val="00292BC4"/>
    <w:rsid w:val="00294310"/>
    <w:rsid w:val="00297A4D"/>
    <w:rsid w:val="002A2867"/>
    <w:rsid w:val="002A3285"/>
    <w:rsid w:val="002A4F33"/>
    <w:rsid w:val="002B407F"/>
    <w:rsid w:val="002D3528"/>
    <w:rsid w:val="002D407E"/>
    <w:rsid w:val="002D66AC"/>
    <w:rsid w:val="002D7F03"/>
    <w:rsid w:val="002E24EE"/>
    <w:rsid w:val="002E51E6"/>
    <w:rsid w:val="002E6F2C"/>
    <w:rsid w:val="003043E8"/>
    <w:rsid w:val="00306541"/>
    <w:rsid w:val="0031163B"/>
    <w:rsid w:val="003119E7"/>
    <w:rsid w:val="00315A31"/>
    <w:rsid w:val="0031761D"/>
    <w:rsid w:val="00321416"/>
    <w:rsid w:val="0032519D"/>
    <w:rsid w:val="00337291"/>
    <w:rsid w:val="00344F68"/>
    <w:rsid w:val="003464EC"/>
    <w:rsid w:val="00350659"/>
    <w:rsid w:val="00355F10"/>
    <w:rsid w:val="00356E09"/>
    <w:rsid w:val="003621E2"/>
    <w:rsid w:val="00365282"/>
    <w:rsid w:val="00367254"/>
    <w:rsid w:val="00372A19"/>
    <w:rsid w:val="003737CE"/>
    <w:rsid w:val="00377097"/>
    <w:rsid w:val="003778B2"/>
    <w:rsid w:val="00395F39"/>
    <w:rsid w:val="00396D00"/>
    <w:rsid w:val="003A220B"/>
    <w:rsid w:val="003A23C7"/>
    <w:rsid w:val="003C3ED0"/>
    <w:rsid w:val="003D0ED7"/>
    <w:rsid w:val="003D5C83"/>
    <w:rsid w:val="003E22D5"/>
    <w:rsid w:val="003E7038"/>
    <w:rsid w:val="003F31E2"/>
    <w:rsid w:val="00401295"/>
    <w:rsid w:val="004109F9"/>
    <w:rsid w:val="0041594B"/>
    <w:rsid w:val="0041748E"/>
    <w:rsid w:val="00432BEE"/>
    <w:rsid w:val="00432D0E"/>
    <w:rsid w:val="00437999"/>
    <w:rsid w:val="0044504F"/>
    <w:rsid w:val="00445873"/>
    <w:rsid w:val="00446342"/>
    <w:rsid w:val="00447932"/>
    <w:rsid w:val="00452320"/>
    <w:rsid w:val="0047153D"/>
    <w:rsid w:val="00471CBE"/>
    <w:rsid w:val="00476432"/>
    <w:rsid w:val="00477D97"/>
    <w:rsid w:val="00491BEC"/>
    <w:rsid w:val="00492AA6"/>
    <w:rsid w:val="004A4BA3"/>
    <w:rsid w:val="004B0128"/>
    <w:rsid w:val="004B2D08"/>
    <w:rsid w:val="004B32C6"/>
    <w:rsid w:val="004B6FA9"/>
    <w:rsid w:val="004C7983"/>
    <w:rsid w:val="004D169E"/>
    <w:rsid w:val="004D30FD"/>
    <w:rsid w:val="004D326E"/>
    <w:rsid w:val="004E6BD1"/>
    <w:rsid w:val="004F341C"/>
    <w:rsid w:val="004F773C"/>
    <w:rsid w:val="004F7C4B"/>
    <w:rsid w:val="005000F9"/>
    <w:rsid w:val="005173DE"/>
    <w:rsid w:val="00520C52"/>
    <w:rsid w:val="00524316"/>
    <w:rsid w:val="0053297D"/>
    <w:rsid w:val="00532D8D"/>
    <w:rsid w:val="00533045"/>
    <w:rsid w:val="005361E8"/>
    <w:rsid w:val="00536C53"/>
    <w:rsid w:val="005417BA"/>
    <w:rsid w:val="00541FFE"/>
    <w:rsid w:val="005502A2"/>
    <w:rsid w:val="005514AD"/>
    <w:rsid w:val="00553B17"/>
    <w:rsid w:val="00557088"/>
    <w:rsid w:val="00557BCA"/>
    <w:rsid w:val="00582C45"/>
    <w:rsid w:val="0058393B"/>
    <w:rsid w:val="0058422B"/>
    <w:rsid w:val="00585061"/>
    <w:rsid w:val="00592F74"/>
    <w:rsid w:val="00595688"/>
    <w:rsid w:val="005A11FF"/>
    <w:rsid w:val="005A3065"/>
    <w:rsid w:val="005B1BA1"/>
    <w:rsid w:val="005B24BE"/>
    <w:rsid w:val="005B5405"/>
    <w:rsid w:val="005B709B"/>
    <w:rsid w:val="005C6400"/>
    <w:rsid w:val="005D0339"/>
    <w:rsid w:val="005D354D"/>
    <w:rsid w:val="005D4554"/>
    <w:rsid w:val="005E3FCE"/>
    <w:rsid w:val="005E436B"/>
    <w:rsid w:val="005E5EE8"/>
    <w:rsid w:val="005E76BE"/>
    <w:rsid w:val="005F1CB4"/>
    <w:rsid w:val="005F2FD5"/>
    <w:rsid w:val="005F4463"/>
    <w:rsid w:val="005F4E3B"/>
    <w:rsid w:val="005F624C"/>
    <w:rsid w:val="005F7E0D"/>
    <w:rsid w:val="00601B98"/>
    <w:rsid w:val="00604CAD"/>
    <w:rsid w:val="00611AC8"/>
    <w:rsid w:val="006146A1"/>
    <w:rsid w:val="00616524"/>
    <w:rsid w:val="006227D0"/>
    <w:rsid w:val="00625FBA"/>
    <w:rsid w:val="00626FA5"/>
    <w:rsid w:val="006276D7"/>
    <w:rsid w:val="006333ED"/>
    <w:rsid w:val="006377EE"/>
    <w:rsid w:val="0064179D"/>
    <w:rsid w:val="006422AD"/>
    <w:rsid w:val="00642DBA"/>
    <w:rsid w:val="00643E6C"/>
    <w:rsid w:val="00645D84"/>
    <w:rsid w:val="006510EA"/>
    <w:rsid w:val="00651A55"/>
    <w:rsid w:val="006640B8"/>
    <w:rsid w:val="00664E48"/>
    <w:rsid w:val="00671E41"/>
    <w:rsid w:val="006805A0"/>
    <w:rsid w:val="006902A8"/>
    <w:rsid w:val="006A5EC6"/>
    <w:rsid w:val="006B2658"/>
    <w:rsid w:val="006B4EEA"/>
    <w:rsid w:val="006C0EA9"/>
    <w:rsid w:val="006D444D"/>
    <w:rsid w:val="006E1216"/>
    <w:rsid w:val="006E15FE"/>
    <w:rsid w:val="006E538A"/>
    <w:rsid w:val="006F0CEA"/>
    <w:rsid w:val="00703EC1"/>
    <w:rsid w:val="007050E8"/>
    <w:rsid w:val="0070512C"/>
    <w:rsid w:val="00707F87"/>
    <w:rsid w:val="007107B5"/>
    <w:rsid w:val="00717DA4"/>
    <w:rsid w:val="00717DE0"/>
    <w:rsid w:val="00720E4C"/>
    <w:rsid w:val="00722F1B"/>
    <w:rsid w:val="00725628"/>
    <w:rsid w:val="00734BB6"/>
    <w:rsid w:val="0073718E"/>
    <w:rsid w:val="0074480B"/>
    <w:rsid w:val="00747FC6"/>
    <w:rsid w:val="007520AA"/>
    <w:rsid w:val="007626DE"/>
    <w:rsid w:val="00766548"/>
    <w:rsid w:val="00766FAC"/>
    <w:rsid w:val="007709AB"/>
    <w:rsid w:val="00776B00"/>
    <w:rsid w:val="007771D9"/>
    <w:rsid w:val="00783891"/>
    <w:rsid w:val="00785DEB"/>
    <w:rsid w:val="00786993"/>
    <w:rsid w:val="007956E5"/>
    <w:rsid w:val="007A0EA0"/>
    <w:rsid w:val="007A40E4"/>
    <w:rsid w:val="007C357C"/>
    <w:rsid w:val="007D35E9"/>
    <w:rsid w:val="007D433D"/>
    <w:rsid w:val="007D60B9"/>
    <w:rsid w:val="007D65BD"/>
    <w:rsid w:val="007E43D6"/>
    <w:rsid w:val="007E6C83"/>
    <w:rsid w:val="007F173B"/>
    <w:rsid w:val="007F4135"/>
    <w:rsid w:val="00804279"/>
    <w:rsid w:val="00807FDF"/>
    <w:rsid w:val="00811435"/>
    <w:rsid w:val="00813177"/>
    <w:rsid w:val="008133B1"/>
    <w:rsid w:val="008148E0"/>
    <w:rsid w:val="00814E66"/>
    <w:rsid w:val="00815BF0"/>
    <w:rsid w:val="008217BB"/>
    <w:rsid w:val="00842F85"/>
    <w:rsid w:val="00847804"/>
    <w:rsid w:val="00855FE3"/>
    <w:rsid w:val="008610AE"/>
    <w:rsid w:val="008614D2"/>
    <w:rsid w:val="00861BBB"/>
    <w:rsid w:val="008627B1"/>
    <w:rsid w:val="00864ABB"/>
    <w:rsid w:val="00875DCD"/>
    <w:rsid w:val="0088668C"/>
    <w:rsid w:val="00892D70"/>
    <w:rsid w:val="00895EA1"/>
    <w:rsid w:val="008A3E25"/>
    <w:rsid w:val="008D631A"/>
    <w:rsid w:val="008D648B"/>
    <w:rsid w:val="008D76C2"/>
    <w:rsid w:val="008E3216"/>
    <w:rsid w:val="008E3D78"/>
    <w:rsid w:val="008E580C"/>
    <w:rsid w:val="008E7A34"/>
    <w:rsid w:val="008F05C8"/>
    <w:rsid w:val="008F7A64"/>
    <w:rsid w:val="009006C5"/>
    <w:rsid w:val="00902896"/>
    <w:rsid w:val="00905895"/>
    <w:rsid w:val="0091077D"/>
    <w:rsid w:val="009114F8"/>
    <w:rsid w:val="009131D7"/>
    <w:rsid w:val="00926AB9"/>
    <w:rsid w:val="00932DCF"/>
    <w:rsid w:val="0093361A"/>
    <w:rsid w:val="00936512"/>
    <w:rsid w:val="0093684C"/>
    <w:rsid w:val="00942F7A"/>
    <w:rsid w:val="009556BB"/>
    <w:rsid w:val="00960465"/>
    <w:rsid w:val="00960D52"/>
    <w:rsid w:val="00962CE3"/>
    <w:rsid w:val="00974526"/>
    <w:rsid w:val="00974620"/>
    <w:rsid w:val="0097643F"/>
    <w:rsid w:val="00981CEF"/>
    <w:rsid w:val="0099156C"/>
    <w:rsid w:val="009A0A83"/>
    <w:rsid w:val="009B0F9F"/>
    <w:rsid w:val="009B1254"/>
    <w:rsid w:val="009C54C8"/>
    <w:rsid w:val="009C5E0C"/>
    <w:rsid w:val="009C60D6"/>
    <w:rsid w:val="009E516C"/>
    <w:rsid w:val="009F1D2C"/>
    <w:rsid w:val="00A10FED"/>
    <w:rsid w:val="00A22709"/>
    <w:rsid w:val="00A26A19"/>
    <w:rsid w:val="00A305F8"/>
    <w:rsid w:val="00A31574"/>
    <w:rsid w:val="00A34D56"/>
    <w:rsid w:val="00A409BC"/>
    <w:rsid w:val="00A419B4"/>
    <w:rsid w:val="00A427B3"/>
    <w:rsid w:val="00A46BC7"/>
    <w:rsid w:val="00A55469"/>
    <w:rsid w:val="00A56865"/>
    <w:rsid w:val="00A60F9A"/>
    <w:rsid w:val="00A6440A"/>
    <w:rsid w:val="00A665A6"/>
    <w:rsid w:val="00A718A6"/>
    <w:rsid w:val="00A72C1A"/>
    <w:rsid w:val="00A7356F"/>
    <w:rsid w:val="00A90BC8"/>
    <w:rsid w:val="00A9224B"/>
    <w:rsid w:val="00A95625"/>
    <w:rsid w:val="00AC05E8"/>
    <w:rsid w:val="00AC19DF"/>
    <w:rsid w:val="00AC443B"/>
    <w:rsid w:val="00AC4878"/>
    <w:rsid w:val="00AC6285"/>
    <w:rsid w:val="00AD02DB"/>
    <w:rsid w:val="00AD19DF"/>
    <w:rsid w:val="00AD403D"/>
    <w:rsid w:val="00AD508E"/>
    <w:rsid w:val="00AD5960"/>
    <w:rsid w:val="00AD72ED"/>
    <w:rsid w:val="00AE3C83"/>
    <w:rsid w:val="00AE6F01"/>
    <w:rsid w:val="00AF167D"/>
    <w:rsid w:val="00AF2121"/>
    <w:rsid w:val="00AF2422"/>
    <w:rsid w:val="00B0239F"/>
    <w:rsid w:val="00B10CD4"/>
    <w:rsid w:val="00B22A6A"/>
    <w:rsid w:val="00B3245F"/>
    <w:rsid w:val="00B37D77"/>
    <w:rsid w:val="00B43124"/>
    <w:rsid w:val="00B469C0"/>
    <w:rsid w:val="00B53814"/>
    <w:rsid w:val="00B55C27"/>
    <w:rsid w:val="00B56098"/>
    <w:rsid w:val="00B8072C"/>
    <w:rsid w:val="00B90494"/>
    <w:rsid w:val="00B90D45"/>
    <w:rsid w:val="00BA34B5"/>
    <w:rsid w:val="00BA71DC"/>
    <w:rsid w:val="00BA7EF6"/>
    <w:rsid w:val="00BB2D73"/>
    <w:rsid w:val="00BB5711"/>
    <w:rsid w:val="00BB6721"/>
    <w:rsid w:val="00BB6F20"/>
    <w:rsid w:val="00BC15A0"/>
    <w:rsid w:val="00BC286F"/>
    <w:rsid w:val="00BC3762"/>
    <w:rsid w:val="00BD2F72"/>
    <w:rsid w:val="00BD2FE1"/>
    <w:rsid w:val="00BD4FAB"/>
    <w:rsid w:val="00BE3536"/>
    <w:rsid w:val="00BE6193"/>
    <w:rsid w:val="00BE7B45"/>
    <w:rsid w:val="00BF0DA8"/>
    <w:rsid w:val="00BF127B"/>
    <w:rsid w:val="00BF26E2"/>
    <w:rsid w:val="00C02C99"/>
    <w:rsid w:val="00C128C2"/>
    <w:rsid w:val="00C224D1"/>
    <w:rsid w:val="00C23683"/>
    <w:rsid w:val="00C24323"/>
    <w:rsid w:val="00C32FF5"/>
    <w:rsid w:val="00C411D4"/>
    <w:rsid w:val="00C4292D"/>
    <w:rsid w:val="00C42E09"/>
    <w:rsid w:val="00C43A1A"/>
    <w:rsid w:val="00C458FE"/>
    <w:rsid w:val="00C45C30"/>
    <w:rsid w:val="00C46A53"/>
    <w:rsid w:val="00C52660"/>
    <w:rsid w:val="00C6095F"/>
    <w:rsid w:val="00C61434"/>
    <w:rsid w:val="00C63129"/>
    <w:rsid w:val="00C66F5D"/>
    <w:rsid w:val="00C740C5"/>
    <w:rsid w:val="00C8154C"/>
    <w:rsid w:val="00C82255"/>
    <w:rsid w:val="00C82840"/>
    <w:rsid w:val="00C82F51"/>
    <w:rsid w:val="00C8558E"/>
    <w:rsid w:val="00C87D61"/>
    <w:rsid w:val="00C900CC"/>
    <w:rsid w:val="00C96A4E"/>
    <w:rsid w:val="00CA2290"/>
    <w:rsid w:val="00CA2E18"/>
    <w:rsid w:val="00CB23A7"/>
    <w:rsid w:val="00CB4CE7"/>
    <w:rsid w:val="00CC0653"/>
    <w:rsid w:val="00CC21D9"/>
    <w:rsid w:val="00CD0CC1"/>
    <w:rsid w:val="00CD7C98"/>
    <w:rsid w:val="00CE33DB"/>
    <w:rsid w:val="00CE56B7"/>
    <w:rsid w:val="00CE7D45"/>
    <w:rsid w:val="00D06428"/>
    <w:rsid w:val="00D07C77"/>
    <w:rsid w:val="00D07CAB"/>
    <w:rsid w:val="00D1200E"/>
    <w:rsid w:val="00D16070"/>
    <w:rsid w:val="00D16BC2"/>
    <w:rsid w:val="00D20142"/>
    <w:rsid w:val="00D2056C"/>
    <w:rsid w:val="00D214A5"/>
    <w:rsid w:val="00D254FD"/>
    <w:rsid w:val="00D2737C"/>
    <w:rsid w:val="00D4072E"/>
    <w:rsid w:val="00D50C00"/>
    <w:rsid w:val="00D55BD3"/>
    <w:rsid w:val="00D5652F"/>
    <w:rsid w:val="00D60A62"/>
    <w:rsid w:val="00D61C86"/>
    <w:rsid w:val="00D620D2"/>
    <w:rsid w:val="00D65E4B"/>
    <w:rsid w:val="00D71489"/>
    <w:rsid w:val="00D72B16"/>
    <w:rsid w:val="00D743B9"/>
    <w:rsid w:val="00D84822"/>
    <w:rsid w:val="00D903A9"/>
    <w:rsid w:val="00D93C53"/>
    <w:rsid w:val="00D94BD7"/>
    <w:rsid w:val="00DA2BE1"/>
    <w:rsid w:val="00DA3C5E"/>
    <w:rsid w:val="00DA61F3"/>
    <w:rsid w:val="00DA7A34"/>
    <w:rsid w:val="00DB1B1A"/>
    <w:rsid w:val="00DB5D1A"/>
    <w:rsid w:val="00DC61AA"/>
    <w:rsid w:val="00DD1849"/>
    <w:rsid w:val="00DD3DF1"/>
    <w:rsid w:val="00DD5918"/>
    <w:rsid w:val="00DE2DE3"/>
    <w:rsid w:val="00DE327E"/>
    <w:rsid w:val="00DE5ED1"/>
    <w:rsid w:val="00DE7621"/>
    <w:rsid w:val="00DE7C5C"/>
    <w:rsid w:val="00DF3D4A"/>
    <w:rsid w:val="00DF72F0"/>
    <w:rsid w:val="00E10F74"/>
    <w:rsid w:val="00E14845"/>
    <w:rsid w:val="00E25A04"/>
    <w:rsid w:val="00E313F4"/>
    <w:rsid w:val="00E31883"/>
    <w:rsid w:val="00E32884"/>
    <w:rsid w:val="00E411A5"/>
    <w:rsid w:val="00E43D62"/>
    <w:rsid w:val="00E5601C"/>
    <w:rsid w:val="00E600BC"/>
    <w:rsid w:val="00E71B65"/>
    <w:rsid w:val="00E74AE7"/>
    <w:rsid w:val="00E86BFC"/>
    <w:rsid w:val="00E93CCD"/>
    <w:rsid w:val="00E94F28"/>
    <w:rsid w:val="00E97842"/>
    <w:rsid w:val="00EA4650"/>
    <w:rsid w:val="00EC0877"/>
    <w:rsid w:val="00EC1CED"/>
    <w:rsid w:val="00EC3B0F"/>
    <w:rsid w:val="00EC7834"/>
    <w:rsid w:val="00EC7CC7"/>
    <w:rsid w:val="00ED5C39"/>
    <w:rsid w:val="00ED6131"/>
    <w:rsid w:val="00EE31BC"/>
    <w:rsid w:val="00EE7811"/>
    <w:rsid w:val="00EF342C"/>
    <w:rsid w:val="00EF3552"/>
    <w:rsid w:val="00F02757"/>
    <w:rsid w:val="00F16432"/>
    <w:rsid w:val="00F21458"/>
    <w:rsid w:val="00F24E59"/>
    <w:rsid w:val="00F25533"/>
    <w:rsid w:val="00F3323B"/>
    <w:rsid w:val="00F4643E"/>
    <w:rsid w:val="00F46ECA"/>
    <w:rsid w:val="00F536F1"/>
    <w:rsid w:val="00F53C8F"/>
    <w:rsid w:val="00F64DFC"/>
    <w:rsid w:val="00F65014"/>
    <w:rsid w:val="00F6744F"/>
    <w:rsid w:val="00F678B8"/>
    <w:rsid w:val="00F82009"/>
    <w:rsid w:val="00F82BFC"/>
    <w:rsid w:val="00F87184"/>
    <w:rsid w:val="00F93A0D"/>
    <w:rsid w:val="00F95B9F"/>
    <w:rsid w:val="00FA01D6"/>
    <w:rsid w:val="00FA49D3"/>
    <w:rsid w:val="00FB2FEC"/>
    <w:rsid w:val="00FB332B"/>
    <w:rsid w:val="00FC063A"/>
    <w:rsid w:val="00FC538A"/>
    <w:rsid w:val="00FC5BB7"/>
    <w:rsid w:val="00FD499A"/>
    <w:rsid w:val="00FD4F4E"/>
    <w:rsid w:val="00FE4BF9"/>
    <w:rsid w:val="00FF1A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8668C"/>
    <w:rPr>
      <w:rFonts w:ascii="Times New Roman" w:eastAsia="Times New Roman" w:hAnsi="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96D00"/>
    <w:pPr>
      <w:ind w:left="720"/>
      <w:contextualSpacing/>
    </w:pPr>
  </w:style>
  <w:style w:type="paragraph" w:styleId="Stopka">
    <w:name w:val="footer"/>
    <w:basedOn w:val="Normalny"/>
    <w:link w:val="StopkaZnak"/>
    <w:uiPriority w:val="99"/>
    <w:rsid w:val="001B5FB2"/>
    <w:pPr>
      <w:tabs>
        <w:tab w:val="center" w:pos="4536"/>
        <w:tab w:val="right" w:pos="9072"/>
      </w:tabs>
    </w:pPr>
  </w:style>
  <w:style w:type="character" w:customStyle="1" w:styleId="StopkaZnak">
    <w:name w:val="Stopka Znak"/>
    <w:basedOn w:val="Domylnaczcionkaakapitu"/>
    <w:link w:val="Stopka"/>
    <w:uiPriority w:val="99"/>
    <w:locked/>
    <w:rsid w:val="00367254"/>
    <w:rPr>
      <w:rFonts w:ascii="Times New Roman" w:hAnsi="Times New Roman" w:cs="Times New Roman"/>
      <w:sz w:val="24"/>
      <w:szCs w:val="24"/>
    </w:rPr>
  </w:style>
  <w:style w:type="character" w:styleId="Numerstrony">
    <w:name w:val="page number"/>
    <w:basedOn w:val="Domylnaczcionkaakapitu"/>
    <w:uiPriority w:val="99"/>
    <w:rsid w:val="001B5FB2"/>
    <w:rPr>
      <w:rFonts w:cs="Times New Roman"/>
    </w:rPr>
  </w:style>
  <w:style w:type="character" w:styleId="Hipercze">
    <w:name w:val="Hyperlink"/>
    <w:basedOn w:val="Domylnaczcionkaakapitu"/>
    <w:uiPriority w:val="99"/>
    <w:rsid w:val="00FE4BF9"/>
    <w:rPr>
      <w:rFonts w:cs="Times New Roman"/>
      <w:color w:val="0000FF"/>
      <w:u w:val="single"/>
    </w:rPr>
  </w:style>
  <w:style w:type="character" w:styleId="Odwoaniedokomentarza">
    <w:name w:val="annotation reference"/>
    <w:basedOn w:val="Domylnaczcionkaakapitu"/>
    <w:uiPriority w:val="99"/>
    <w:semiHidden/>
    <w:rsid w:val="00747FC6"/>
    <w:rPr>
      <w:rFonts w:cs="Times New Roman"/>
      <w:sz w:val="16"/>
      <w:szCs w:val="16"/>
    </w:rPr>
  </w:style>
  <w:style w:type="paragraph" w:styleId="Tekstkomentarza">
    <w:name w:val="annotation text"/>
    <w:basedOn w:val="Normalny"/>
    <w:link w:val="TekstkomentarzaZnak"/>
    <w:uiPriority w:val="99"/>
    <w:semiHidden/>
    <w:rsid w:val="00747FC6"/>
    <w:rPr>
      <w:sz w:val="20"/>
      <w:szCs w:val="20"/>
    </w:rPr>
  </w:style>
  <w:style w:type="character" w:customStyle="1" w:styleId="TekstkomentarzaZnak">
    <w:name w:val="Tekst komentarza Znak"/>
    <w:basedOn w:val="Domylnaczcionkaakapitu"/>
    <w:link w:val="Tekstkomentarza"/>
    <w:uiPriority w:val="99"/>
    <w:semiHidden/>
    <w:locked/>
    <w:rsid w:val="00747FC6"/>
    <w:rPr>
      <w:rFonts w:ascii="Times New Roman" w:hAnsi="Times New Roman" w:cs="Times New Roman"/>
      <w:sz w:val="20"/>
      <w:szCs w:val="20"/>
    </w:rPr>
  </w:style>
  <w:style w:type="paragraph" w:styleId="Tematkomentarza">
    <w:name w:val="annotation subject"/>
    <w:basedOn w:val="Tekstkomentarza"/>
    <w:next w:val="Tekstkomentarza"/>
    <w:link w:val="TematkomentarzaZnak"/>
    <w:uiPriority w:val="99"/>
    <w:semiHidden/>
    <w:rsid w:val="00747FC6"/>
    <w:rPr>
      <w:b/>
      <w:bCs/>
    </w:rPr>
  </w:style>
  <w:style w:type="character" w:customStyle="1" w:styleId="TematkomentarzaZnak">
    <w:name w:val="Temat komentarza Znak"/>
    <w:basedOn w:val="TekstkomentarzaZnak"/>
    <w:link w:val="Tematkomentarza"/>
    <w:uiPriority w:val="99"/>
    <w:semiHidden/>
    <w:locked/>
    <w:rsid w:val="00747FC6"/>
    <w:rPr>
      <w:rFonts w:ascii="Times New Roman" w:hAnsi="Times New Roman" w:cs="Times New Roman"/>
      <w:b/>
      <w:bCs/>
      <w:sz w:val="20"/>
      <w:szCs w:val="20"/>
    </w:rPr>
  </w:style>
  <w:style w:type="paragraph" w:styleId="Tekstdymka">
    <w:name w:val="Balloon Text"/>
    <w:basedOn w:val="Normalny"/>
    <w:link w:val="TekstdymkaZnak"/>
    <w:uiPriority w:val="99"/>
    <w:semiHidden/>
    <w:rsid w:val="00747FC6"/>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747FC6"/>
    <w:rPr>
      <w:rFonts w:ascii="Segoe UI" w:hAnsi="Segoe UI" w:cs="Segoe UI"/>
      <w:sz w:val="18"/>
      <w:szCs w:val="18"/>
    </w:rPr>
  </w:style>
  <w:style w:type="paragraph" w:customStyle="1" w:styleId="Default">
    <w:name w:val="Default"/>
    <w:rsid w:val="001374EE"/>
    <w:pPr>
      <w:autoSpaceDE w:val="0"/>
      <w:autoSpaceDN w:val="0"/>
      <w:adjustRightInd w:val="0"/>
    </w:pPr>
    <w:rPr>
      <w:rFonts w:ascii="Arial" w:eastAsiaTheme="minorHAnsi" w:hAnsi="Arial" w:cs="Arial"/>
      <w:color w:val="000000"/>
      <w:sz w:val="24"/>
      <w:szCs w:val="24"/>
      <w:lang w:eastAsia="en-US"/>
    </w:rPr>
  </w:style>
  <w:style w:type="paragraph" w:styleId="Nagwek">
    <w:name w:val="header"/>
    <w:basedOn w:val="Normalny"/>
    <w:link w:val="NagwekZnak"/>
    <w:uiPriority w:val="99"/>
    <w:unhideWhenUsed/>
    <w:rsid w:val="005F4E3B"/>
    <w:pPr>
      <w:tabs>
        <w:tab w:val="center" w:pos="4536"/>
        <w:tab w:val="right" w:pos="9072"/>
      </w:tabs>
    </w:pPr>
  </w:style>
  <w:style w:type="character" w:customStyle="1" w:styleId="NagwekZnak">
    <w:name w:val="Nagłówek Znak"/>
    <w:basedOn w:val="Domylnaczcionkaakapitu"/>
    <w:link w:val="Nagwek"/>
    <w:uiPriority w:val="99"/>
    <w:rsid w:val="005F4E3B"/>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8668C"/>
    <w:rPr>
      <w:rFonts w:ascii="Times New Roman" w:eastAsia="Times New Roman" w:hAnsi="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96D00"/>
    <w:pPr>
      <w:ind w:left="720"/>
      <w:contextualSpacing/>
    </w:pPr>
  </w:style>
  <w:style w:type="paragraph" w:styleId="Stopka">
    <w:name w:val="footer"/>
    <w:basedOn w:val="Normalny"/>
    <w:link w:val="StopkaZnak"/>
    <w:uiPriority w:val="99"/>
    <w:rsid w:val="001B5FB2"/>
    <w:pPr>
      <w:tabs>
        <w:tab w:val="center" w:pos="4536"/>
        <w:tab w:val="right" w:pos="9072"/>
      </w:tabs>
    </w:pPr>
  </w:style>
  <w:style w:type="character" w:customStyle="1" w:styleId="StopkaZnak">
    <w:name w:val="Stopka Znak"/>
    <w:basedOn w:val="Domylnaczcionkaakapitu"/>
    <w:link w:val="Stopka"/>
    <w:uiPriority w:val="99"/>
    <w:locked/>
    <w:rsid w:val="00367254"/>
    <w:rPr>
      <w:rFonts w:ascii="Times New Roman" w:hAnsi="Times New Roman" w:cs="Times New Roman"/>
      <w:sz w:val="24"/>
      <w:szCs w:val="24"/>
    </w:rPr>
  </w:style>
  <w:style w:type="character" w:styleId="Numerstrony">
    <w:name w:val="page number"/>
    <w:basedOn w:val="Domylnaczcionkaakapitu"/>
    <w:uiPriority w:val="99"/>
    <w:rsid w:val="001B5FB2"/>
    <w:rPr>
      <w:rFonts w:cs="Times New Roman"/>
    </w:rPr>
  </w:style>
  <w:style w:type="character" w:styleId="Hipercze">
    <w:name w:val="Hyperlink"/>
    <w:basedOn w:val="Domylnaczcionkaakapitu"/>
    <w:uiPriority w:val="99"/>
    <w:rsid w:val="00FE4BF9"/>
    <w:rPr>
      <w:rFonts w:cs="Times New Roman"/>
      <w:color w:val="0000FF"/>
      <w:u w:val="single"/>
    </w:rPr>
  </w:style>
  <w:style w:type="character" w:styleId="Odwoaniedokomentarza">
    <w:name w:val="annotation reference"/>
    <w:basedOn w:val="Domylnaczcionkaakapitu"/>
    <w:uiPriority w:val="99"/>
    <w:semiHidden/>
    <w:rsid w:val="00747FC6"/>
    <w:rPr>
      <w:rFonts w:cs="Times New Roman"/>
      <w:sz w:val="16"/>
      <w:szCs w:val="16"/>
    </w:rPr>
  </w:style>
  <w:style w:type="paragraph" w:styleId="Tekstkomentarza">
    <w:name w:val="annotation text"/>
    <w:basedOn w:val="Normalny"/>
    <w:link w:val="TekstkomentarzaZnak"/>
    <w:uiPriority w:val="99"/>
    <w:semiHidden/>
    <w:rsid w:val="00747FC6"/>
    <w:rPr>
      <w:sz w:val="20"/>
      <w:szCs w:val="20"/>
    </w:rPr>
  </w:style>
  <w:style w:type="character" w:customStyle="1" w:styleId="TekstkomentarzaZnak">
    <w:name w:val="Tekst komentarza Znak"/>
    <w:basedOn w:val="Domylnaczcionkaakapitu"/>
    <w:link w:val="Tekstkomentarza"/>
    <w:uiPriority w:val="99"/>
    <w:semiHidden/>
    <w:locked/>
    <w:rsid w:val="00747FC6"/>
    <w:rPr>
      <w:rFonts w:ascii="Times New Roman" w:hAnsi="Times New Roman" w:cs="Times New Roman"/>
      <w:sz w:val="20"/>
      <w:szCs w:val="20"/>
    </w:rPr>
  </w:style>
  <w:style w:type="paragraph" w:styleId="Tematkomentarza">
    <w:name w:val="annotation subject"/>
    <w:basedOn w:val="Tekstkomentarza"/>
    <w:next w:val="Tekstkomentarza"/>
    <w:link w:val="TematkomentarzaZnak"/>
    <w:uiPriority w:val="99"/>
    <w:semiHidden/>
    <w:rsid w:val="00747FC6"/>
    <w:rPr>
      <w:b/>
      <w:bCs/>
    </w:rPr>
  </w:style>
  <w:style w:type="character" w:customStyle="1" w:styleId="TematkomentarzaZnak">
    <w:name w:val="Temat komentarza Znak"/>
    <w:basedOn w:val="TekstkomentarzaZnak"/>
    <w:link w:val="Tematkomentarza"/>
    <w:uiPriority w:val="99"/>
    <w:semiHidden/>
    <w:locked/>
    <w:rsid w:val="00747FC6"/>
    <w:rPr>
      <w:rFonts w:ascii="Times New Roman" w:hAnsi="Times New Roman" w:cs="Times New Roman"/>
      <w:b/>
      <w:bCs/>
      <w:sz w:val="20"/>
      <w:szCs w:val="20"/>
    </w:rPr>
  </w:style>
  <w:style w:type="paragraph" w:styleId="Tekstdymka">
    <w:name w:val="Balloon Text"/>
    <w:basedOn w:val="Normalny"/>
    <w:link w:val="TekstdymkaZnak"/>
    <w:uiPriority w:val="99"/>
    <w:semiHidden/>
    <w:rsid w:val="00747FC6"/>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747FC6"/>
    <w:rPr>
      <w:rFonts w:ascii="Segoe UI" w:hAnsi="Segoe UI" w:cs="Segoe UI"/>
      <w:sz w:val="18"/>
      <w:szCs w:val="18"/>
    </w:rPr>
  </w:style>
  <w:style w:type="paragraph" w:customStyle="1" w:styleId="Default">
    <w:name w:val="Default"/>
    <w:rsid w:val="001374EE"/>
    <w:pPr>
      <w:autoSpaceDE w:val="0"/>
      <w:autoSpaceDN w:val="0"/>
      <w:adjustRightInd w:val="0"/>
    </w:pPr>
    <w:rPr>
      <w:rFonts w:ascii="Arial" w:eastAsiaTheme="minorHAnsi" w:hAnsi="Arial" w:cs="Arial"/>
      <w:color w:val="000000"/>
      <w:sz w:val="24"/>
      <w:szCs w:val="24"/>
      <w:lang w:eastAsia="en-US"/>
    </w:rPr>
  </w:style>
  <w:style w:type="paragraph" w:styleId="Nagwek">
    <w:name w:val="header"/>
    <w:basedOn w:val="Normalny"/>
    <w:link w:val="NagwekZnak"/>
    <w:uiPriority w:val="99"/>
    <w:unhideWhenUsed/>
    <w:rsid w:val="005F4E3B"/>
    <w:pPr>
      <w:tabs>
        <w:tab w:val="center" w:pos="4536"/>
        <w:tab w:val="right" w:pos="9072"/>
      </w:tabs>
    </w:pPr>
  </w:style>
  <w:style w:type="character" w:customStyle="1" w:styleId="NagwekZnak">
    <w:name w:val="Nagłówek Znak"/>
    <w:basedOn w:val="Domylnaczcionkaakapitu"/>
    <w:link w:val="Nagwek"/>
    <w:uiPriority w:val="99"/>
    <w:rsid w:val="005F4E3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6358004">
      <w:marLeft w:val="0"/>
      <w:marRight w:val="0"/>
      <w:marTop w:val="0"/>
      <w:marBottom w:val="0"/>
      <w:divBdr>
        <w:top w:val="none" w:sz="0" w:space="0" w:color="auto"/>
        <w:left w:val="none" w:sz="0" w:space="0" w:color="auto"/>
        <w:bottom w:val="none" w:sz="0" w:space="0" w:color="auto"/>
        <w:right w:val="none" w:sz="0" w:space="0" w:color="auto"/>
      </w:divBdr>
    </w:div>
    <w:div w:id="626358005">
      <w:marLeft w:val="0"/>
      <w:marRight w:val="0"/>
      <w:marTop w:val="0"/>
      <w:marBottom w:val="0"/>
      <w:divBdr>
        <w:top w:val="none" w:sz="0" w:space="0" w:color="auto"/>
        <w:left w:val="none" w:sz="0" w:space="0" w:color="auto"/>
        <w:bottom w:val="none" w:sz="0" w:space="0" w:color="auto"/>
        <w:right w:val="none" w:sz="0" w:space="0" w:color="auto"/>
      </w:divBdr>
    </w:div>
    <w:div w:id="626358006">
      <w:marLeft w:val="0"/>
      <w:marRight w:val="0"/>
      <w:marTop w:val="0"/>
      <w:marBottom w:val="0"/>
      <w:divBdr>
        <w:top w:val="none" w:sz="0" w:space="0" w:color="auto"/>
        <w:left w:val="none" w:sz="0" w:space="0" w:color="auto"/>
        <w:bottom w:val="none" w:sz="0" w:space="0" w:color="auto"/>
        <w:right w:val="none" w:sz="0" w:space="0" w:color="auto"/>
      </w:divBdr>
    </w:div>
    <w:div w:id="626358007">
      <w:marLeft w:val="0"/>
      <w:marRight w:val="0"/>
      <w:marTop w:val="0"/>
      <w:marBottom w:val="0"/>
      <w:divBdr>
        <w:top w:val="none" w:sz="0" w:space="0" w:color="auto"/>
        <w:left w:val="none" w:sz="0" w:space="0" w:color="auto"/>
        <w:bottom w:val="none" w:sz="0" w:space="0" w:color="auto"/>
        <w:right w:val="none" w:sz="0" w:space="0" w:color="auto"/>
      </w:divBdr>
    </w:div>
    <w:div w:id="626358008">
      <w:marLeft w:val="0"/>
      <w:marRight w:val="0"/>
      <w:marTop w:val="0"/>
      <w:marBottom w:val="0"/>
      <w:divBdr>
        <w:top w:val="none" w:sz="0" w:space="0" w:color="auto"/>
        <w:left w:val="none" w:sz="0" w:space="0" w:color="auto"/>
        <w:bottom w:val="none" w:sz="0" w:space="0" w:color="auto"/>
        <w:right w:val="none" w:sz="0" w:space="0" w:color="auto"/>
      </w:divBdr>
    </w:div>
    <w:div w:id="626358009">
      <w:marLeft w:val="0"/>
      <w:marRight w:val="0"/>
      <w:marTop w:val="0"/>
      <w:marBottom w:val="0"/>
      <w:divBdr>
        <w:top w:val="none" w:sz="0" w:space="0" w:color="auto"/>
        <w:left w:val="none" w:sz="0" w:space="0" w:color="auto"/>
        <w:bottom w:val="none" w:sz="0" w:space="0" w:color="auto"/>
        <w:right w:val="none" w:sz="0" w:space="0" w:color="auto"/>
      </w:divBdr>
    </w:div>
    <w:div w:id="699936522">
      <w:bodyDiv w:val="1"/>
      <w:marLeft w:val="0"/>
      <w:marRight w:val="0"/>
      <w:marTop w:val="0"/>
      <w:marBottom w:val="0"/>
      <w:divBdr>
        <w:top w:val="none" w:sz="0" w:space="0" w:color="auto"/>
        <w:left w:val="none" w:sz="0" w:space="0" w:color="auto"/>
        <w:bottom w:val="none" w:sz="0" w:space="0" w:color="auto"/>
        <w:right w:val="none" w:sz="0" w:space="0" w:color="auto"/>
      </w:divBdr>
    </w:div>
    <w:div w:id="1348369801">
      <w:bodyDiv w:val="1"/>
      <w:marLeft w:val="0"/>
      <w:marRight w:val="0"/>
      <w:marTop w:val="0"/>
      <w:marBottom w:val="0"/>
      <w:divBdr>
        <w:top w:val="none" w:sz="0" w:space="0" w:color="auto"/>
        <w:left w:val="none" w:sz="0" w:space="0" w:color="auto"/>
        <w:bottom w:val="none" w:sz="0" w:space="0" w:color="auto"/>
        <w:right w:val="none" w:sz="0" w:space="0" w:color="auto"/>
      </w:divBdr>
    </w:div>
    <w:div w:id="1837573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DEC29F-9F23-4E68-A586-4C9A4CA91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13419</Words>
  <Characters>87961</Characters>
  <Application>Microsoft Office Word</Application>
  <DocSecurity>0</DocSecurity>
  <Lines>733</Lines>
  <Paragraphs>202</Paragraphs>
  <ScaleCrop>false</ScaleCrop>
  <HeadingPairs>
    <vt:vector size="2" baseType="variant">
      <vt:variant>
        <vt:lpstr>Tytuł</vt:lpstr>
      </vt:variant>
      <vt:variant>
        <vt:i4>1</vt:i4>
      </vt:variant>
    </vt:vector>
  </HeadingPairs>
  <TitlesOfParts>
    <vt:vector size="1" baseType="lpstr">
      <vt:lpstr>UZASADNIENIE</vt:lpstr>
    </vt:vector>
  </TitlesOfParts>
  <Company>MRiRW</Company>
  <LinksUpToDate>false</LinksUpToDate>
  <CharactersWithSpaces>101178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Patkowska Anna</dc:creator>
  <cp:lastModifiedBy>Ewa A. Genert</cp:lastModifiedBy>
  <cp:revision>2</cp:revision>
  <cp:lastPrinted>2017-06-29T13:13:00Z</cp:lastPrinted>
  <dcterms:created xsi:type="dcterms:W3CDTF">2017-07-04T16:44:00Z</dcterms:created>
  <dcterms:modified xsi:type="dcterms:W3CDTF">2017-07-04T16:44:00Z</dcterms:modified>
</cp:coreProperties>
</file>