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5E4" w:rsidRPr="0055595B" w:rsidRDefault="000F46A5" w:rsidP="0055595B">
      <w:pPr>
        <w:pStyle w:val="Tytu"/>
        <w:spacing w:before="120" w:line="360" w:lineRule="auto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55595B">
        <w:rPr>
          <w:rFonts w:ascii="Times New Roman" w:hAnsi="Times New Roman"/>
          <w:bCs/>
          <w:sz w:val="24"/>
          <w:szCs w:val="24"/>
        </w:rPr>
        <w:t>UZASADNIENIE</w:t>
      </w:r>
    </w:p>
    <w:p w:rsidR="000F46A5" w:rsidRPr="0055595B" w:rsidRDefault="000F46A5" w:rsidP="0055595B">
      <w:pPr>
        <w:numPr>
          <w:ilvl w:val="0"/>
          <w:numId w:val="3"/>
        </w:numPr>
        <w:tabs>
          <w:tab w:val="clear" w:pos="1068"/>
          <w:tab w:val="num" w:pos="256"/>
        </w:tabs>
        <w:spacing w:before="120" w:line="360" w:lineRule="auto"/>
        <w:ind w:left="784" w:hanging="784"/>
        <w:rPr>
          <w:b/>
          <w:sz w:val="24"/>
          <w:szCs w:val="24"/>
        </w:rPr>
      </w:pPr>
      <w:r w:rsidRPr="0055595B">
        <w:rPr>
          <w:b/>
          <w:sz w:val="24"/>
          <w:szCs w:val="24"/>
        </w:rPr>
        <w:t>Potrzeba i cel związania Rzecz</w:t>
      </w:r>
      <w:r w:rsidR="0054687D" w:rsidRPr="0055595B">
        <w:rPr>
          <w:b/>
          <w:sz w:val="24"/>
          <w:szCs w:val="24"/>
        </w:rPr>
        <w:t>y</w:t>
      </w:r>
      <w:r w:rsidRPr="0055595B">
        <w:rPr>
          <w:b/>
          <w:sz w:val="24"/>
          <w:szCs w:val="24"/>
        </w:rPr>
        <w:t xml:space="preserve">pospolitej Polskiej </w:t>
      </w:r>
      <w:r w:rsidR="006520B8" w:rsidRPr="0055595B">
        <w:rPr>
          <w:b/>
          <w:sz w:val="24"/>
          <w:szCs w:val="24"/>
        </w:rPr>
        <w:t>U</w:t>
      </w:r>
      <w:r w:rsidRPr="0055595B">
        <w:rPr>
          <w:b/>
          <w:sz w:val="24"/>
          <w:szCs w:val="24"/>
        </w:rPr>
        <w:t>mową</w:t>
      </w:r>
    </w:p>
    <w:p w:rsidR="00E67AFD" w:rsidRPr="0055595B" w:rsidRDefault="005C5AB6" w:rsidP="0055595B">
      <w:pPr>
        <w:spacing w:before="120" w:line="360" w:lineRule="auto"/>
        <w:jc w:val="both"/>
        <w:rPr>
          <w:sz w:val="24"/>
          <w:szCs w:val="24"/>
        </w:rPr>
      </w:pPr>
      <w:r w:rsidRPr="0055595B">
        <w:rPr>
          <w:sz w:val="24"/>
          <w:szCs w:val="24"/>
        </w:rPr>
        <w:t>Związanie</w:t>
      </w:r>
      <w:r w:rsidR="00E67AFD" w:rsidRPr="0055595B">
        <w:rPr>
          <w:sz w:val="24"/>
          <w:szCs w:val="24"/>
        </w:rPr>
        <w:t xml:space="preserve"> </w:t>
      </w:r>
      <w:r w:rsidR="00881BA2" w:rsidRPr="0055595B">
        <w:rPr>
          <w:sz w:val="24"/>
          <w:szCs w:val="24"/>
        </w:rPr>
        <w:t xml:space="preserve">Rzeczypospolitej </w:t>
      </w:r>
      <w:r w:rsidR="008646F8" w:rsidRPr="0055595B">
        <w:rPr>
          <w:sz w:val="24"/>
          <w:szCs w:val="24"/>
        </w:rPr>
        <w:t>Polski</w:t>
      </w:r>
      <w:r w:rsidR="00881BA2" w:rsidRPr="0055595B">
        <w:rPr>
          <w:sz w:val="24"/>
          <w:szCs w:val="24"/>
        </w:rPr>
        <w:t>ej (RP)</w:t>
      </w:r>
      <w:r w:rsidR="008646F8" w:rsidRPr="0055595B">
        <w:rPr>
          <w:sz w:val="24"/>
          <w:szCs w:val="24"/>
        </w:rPr>
        <w:t xml:space="preserve"> U</w:t>
      </w:r>
      <w:r w:rsidR="00E67AFD" w:rsidRPr="0055595B">
        <w:rPr>
          <w:sz w:val="24"/>
          <w:szCs w:val="24"/>
        </w:rPr>
        <w:t>mową o zabezpieczeniu społecznym z</w:t>
      </w:r>
      <w:r w:rsidR="00240A24">
        <w:rPr>
          <w:sz w:val="24"/>
          <w:szCs w:val="24"/>
        </w:rPr>
        <w:t> </w:t>
      </w:r>
      <w:r w:rsidR="009B4E1D" w:rsidRPr="0055595B">
        <w:rPr>
          <w:sz w:val="24"/>
          <w:szCs w:val="24"/>
        </w:rPr>
        <w:t>P</w:t>
      </w:r>
      <w:r w:rsidR="00D94072" w:rsidRPr="0055595B">
        <w:rPr>
          <w:sz w:val="24"/>
          <w:szCs w:val="24"/>
        </w:rPr>
        <w:t xml:space="preserve">aństwem Izrael </w:t>
      </w:r>
      <w:r w:rsidRPr="0055595B">
        <w:rPr>
          <w:sz w:val="24"/>
          <w:szCs w:val="24"/>
        </w:rPr>
        <w:t>ma na celu spełnienie społecznych oczekiwań w tym zakresie</w:t>
      </w:r>
      <w:r w:rsidR="005936C0" w:rsidRPr="0055595B">
        <w:rPr>
          <w:sz w:val="24"/>
          <w:szCs w:val="24"/>
        </w:rPr>
        <w:t>,</w:t>
      </w:r>
      <w:r w:rsidRPr="0055595B">
        <w:rPr>
          <w:sz w:val="24"/>
          <w:szCs w:val="24"/>
        </w:rPr>
        <w:t xml:space="preserve"> rozwiązanie istotnych problemów </w:t>
      </w:r>
      <w:r w:rsidR="005936C0" w:rsidRPr="0055595B">
        <w:rPr>
          <w:sz w:val="24"/>
          <w:szCs w:val="24"/>
        </w:rPr>
        <w:t xml:space="preserve">obywateli </w:t>
      </w:r>
      <w:r w:rsidR="00881BA2" w:rsidRPr="0055595B">
        <w:rPr>
          <w:sz w:val="24"/>
          <w:szCs w:val="24"/>
        </w:rPr>
        <w:t xml:space="preserve">polskich i izraelskich </w:t>
      </w:r>
      <w:r w:rsidRPr="0055595B">
        <w:rPr>
          <w:sz w:val="24"/>
          <w:szCs w:val="24"/>
        </w:rPr>
        <w:t>wynikających</w:t>
      </w:r>
      <w:r w:rsidR="008646F8" w:rsidRPr="0055595B">
        <w:rPr>
          <w:sz w:val="24"/>
          <w:szCs w:val="24"/>
        </w:rPr>
        <w:t xml:space="preserve"> z</w:t>
      </w:r>
      <w:r w:rsidR="00240A24">
        <w:rPr>
          <w:sz w:val="24"/>
          <w:szCs w:val="24"/>
        </w:rPr>
        <w:t> </w:t>
      </w:r>
      <w:r w:rsidR="008646F8" w:rsidRPr="0055595B">
        <w:rPr>
          <w:sz w:val="24"/>
          <w:szCs w:val="24"/>
        </w:rPr>
        <w:t>braku takiej U</w:t>
      </w:r>
      <w:r w:rsidRPr="0055595B">
        <w:rPr>
          <w:sz w:val="24"/>
          <w:szCs w:val="24"/>
        </w:rPr>
        <w:t>mowy, jak również stworzenie lepszych warunków dla rozwoju polsko-</w:t>
      </w:r>
      <w:r w:rsidR="00D94072" w:rsidRPr="0055595B">
        <w:rPr>
          <w:sz w:val="24"/>
          <w:szCs w:val="24"/>
        </w:rPr>
        <w:t xml:space="preserve">izraelskiej </w:t>
      </w:r>
      <w:r w:rsidRPr="0055595B">
        <w:rPr>
          <w:sz w:val="24"/>
          <w:szCs w:val="24"/>
        </w:rPr>
        <w:t>współpracy gospodarczej.</w:t>
      </w:r>
    </w:p>
    <w:p w:rsidR="000316FC" w:rsidRPr="0055595B" w:rsidRDefault="0054687D" w:rsidP="0055595B">
      <w:pPr>
        <w:spacing w:before="120" w:line="360" w:lineRule="auto"/>
        <w:jc w:val="both"/>
        <w:rPr>
          <w:sz w:val="24"/>
          <w:szCs w:val="24"/>
        </w:rPr>
      </w:pPr>
      <w:r w:rsidRPr="0055595B">
        <w:rPr>
          <w:sz w:val="24"/>
          <w:szCs w:val="24"/>
        </w:rPr>
        <w:t>Prawo do za</w:t>
      </w:r>
      <w:r w:rsidR="000F46A5" w:rsidRPr="0055595B">
        <w:rPr>
          <w:sz w:val="24"/>
          <w:szCs w:val="24"/>
        </w:rPr>
        <w:t>bezpieczenia społecznego należy do podstawowych praw człowieka. Realizacji tego prawa służą przede wszystki</w:t>
      </w:r>
      <w:r w:rsidR="001D509C" w:rsidRPr="0055595B">
        <w:rPr>
          <w:sz w:val="24"/>
          <w:szCs w:val="24"/>
        </w:rPr>
        <w:t>m krajowe (wewnętrzne) systemy za</w:t>
      </w:r>
      <w:r w:rsidR="000F46A5" w:rsidRPr="0055595B">
        <w:rPr>
          <w:sz w:val="24"/>
          <w:szCs w:val="24"/>
        </w:rPr>
        <w:t>bezpieczenia społecznego poszczególnych państw. Jednakże nie zawsze są one w</w:t>
      </w:r>
      <w:r w:rsidR="00240A24">
        <w:rPr>
          <w:sz w:val="24"/>
          <w:szCs w:val="24"/>
        </w:rPr>
        <w:t> </w:t>
      </w:r>
      <w:r w:rsidR="000F46A5" w:rsidRPr="0055595B">
        <w:rPr>
          <w:sz w:val="24"/>
          <w:szCs w:val="24"/>
        </w:rPr>
        <w:t>stanie zapewnić pełną ochronę ubezpieczeniową, szczególnie w odniesieniu do osób zmieniających</w:t>
      </w:r>
      <w:r w:rsidR="00E92205" w:rsidRPr="0055595B">
        <w:rPr>
          <w:sz w:val="24"/>
          <w:szCs w:val="24"/>
        </w:rPr>
        <w:t>,</w:t>
      </w:r>
      <w:r w:rsidR="000F46A5" w:rsidRPr="0055595B">
        <w:rPr>
          <w:sz w:val="24"/>
          <w:szCs w:val="24"/>
        </w:rPr>
        <w:t xml:space="preserve"> w czasie swej aktywności zawodowej</w:t>
      </w:r>
      <w:r w:rsidR="00E92205" w:rsidRPr="0055595B">
        <w:rPr>
          <w:sz w:val="24"/>
          <w:szCs w:val="24"/>
        </w:rPr>
        <w:t>,</w:t>
      </w:r>
      <w:r w:rsidR="000F46A5" w:rsidRPr="0055595B">
        <w:rPr>
          <w:sz w:val="24"/>
          <w:szCs w:val="24"/>
        </w:rPr>
        <w:t xml:space="preserve"> miejsce zatrudnienia lub zamieszkania. Dlatego też standardem jest zawieranie przez państwa dwustronnych lub wielostronnych u</w:t>
      </w:r>
      <w:r w:rsidR="001D509C" w:rsidRPr="0055595B">
        <w:rPr>
          <w:sz w:val="24"/>
          <w:szCs w:val="24"/>
        </w:rPr>
        <w:t xml:space="preserve">mów międzynarodowych </w:t>
      </w:r>
      <w:r w:rsidR="005A42F9" w:rsidRPr="0055595B">
        <w:rPr>
          <w:sz w:val="24"/>
          <w:szCs w:val="24"/>
        </w:rPr>
        <w:t>o</w:t>
      </w:r>
      <w:r w:rsidR="001D509C" w:rsidRPr="0055595B">
        <w:rPr>
          <w:sz w:val="24"/>
          <w:szCs w:val="24"/>
        </w:rPr>
        <w:t xml:space="preserve"> za</w:t>
      </w:r>
      <w:r w:rsidR="000F46A5" w:rsidRPr="0055595B">
        <w:rPr>
          <w:sz w:val="24"/>
          <w:szCs w:val="24"/>
        </w:rPr>
        <w:t>bezpieczeni</w:t>
      </w:r>
      <w:r w:rsidR="005A42F9" w:rsidRPr="0055595B">
        <w:rPr>
          <w:sz w:val="24"/>
          <w:szCs w:val="24"/>
        </w:rPr>
        <w:t>u</w:t>
      </w:r>
      <w:r w:rsidR="000F46A5" w:rsidRPr="0055595B">
        <w:rPr>
          <w:sz w:val="24"/>
          <w:szCs w:val="24"/>
        </w:rPr>
        <w:t xml:space="preserve"> społeczn</w:t>
      </w:r>
      <w:r w:rsidR="005A42F9" w:rsidRPr="0055595B">
        <w:rPr>
          <w:sz w:val="24"/>
          <w:szCs w:val="24"/>
        </w:rPr>
        <w:t>ym</w:t>
      </w:r>
      <w:r w:rsidR="000F46A5" w:rsidRPr="0055595B">
        <w:rPr>
          <w:sz w:val="24"/>
          <w:szCs w:val="24"/>
        </w:rPr>
        <w:t xml:space="preserve">, które tworzą podstawy koordynacji systemów funkcjonujących w umawiających się państwach, zapewniając tym samym skuteczną ochronę ubezpieczeniową swym obywatelom. </w:t>
      </w:r>
    </w:p>
    <w:p w:rsidR="0054687D" w:rsidRPr="0055595B" w:rsidRDefault="000F46A5" w:rsidP="00240A24">
      <w:pPr>
        <w:spacing w:before="120" w:line="360" w:lineRule="auto"/>
        <w:jc w:val="both"/>
        <w:rPr>
          <w:sz w:val="24"/>
          <w:szCs w:val="24"/>
        </w:rPr>
      </w:pPr>
      <w:r w:rsidRPr="0055595B">
        <w:rPr>
          <w:sz w:val="24"/>
          <w:szCs w:val="24"/>
        </w:rPr>
        <w:t>Podstawy prawne dające gwarancję, że zmiana miejsca zatrudnienia lub zamieszkania nie wpłynie negatywnie na sytuację obywatela w zakresie zabezpieczenia społecznego</w:t>
      </w:r>
      <w:r w:rsidR="00166206">
        <w:rPr>
          <w:sz w:val="24"/>
          <w:szCs w:val="24"/>
        </w:rPr>
        <w:t>,</w:t>
      </w:r>
      <w:r w:rsidRPr="0055595B">
        <w:rPr>
          <w:sz w:val="24"/>
          <w:szCs w:val="24"/>
        </w:rPr>
        <w:t xml:space="preserve"> pozytywnie oddziału</w:t>
      </w:r>
      <w:r w:rsidR="009B2D66" w:rsidRPr="0055595B">
        <w:rPr>
          <w:sz w:val="24"/>
          <w:szCs w:val="24"/>
        </w:rPr>
        <w:t xml:space="preserve">ją na budowę zaufania </w:t>
      </w:r>
      <w:r w:rsidRPr="0055595B">
        <w:rPr>
          <w:sz w:val="24"/>
          <w:szCs w:val="24"/>
        </w:rPr>
        <w:t xml:space="preserve">do państwa oraz przyczyniają się do większej aktywności w zakresie poszukiwania zatrudnienia poza granicami swego państwa. Gwarancje takiej ochrony ubezpieczeniowej już mają polscy obywatele podejmujący zatrudnienie lub przemieszczający się na terytorium państw członkowskich Unii Europejskiej, Europejskiego Obszaru Gospodarczego oraz </w:t>
      </w:r>
      <w:r w:rsidR="00B249C7" w:rsidRPr="0055595B">
        <w:rPr>
          <w:sz w:val="24"/>
          <w:szCs w:val="24"/>
        </w:rPr>
        <w:t xml:space="preserve">Konfederacji </w:t>
      </w:r>
      <w:r w:rsidRPr="0055595B">
        <w:rPr>
          <w:sz w:val="24"/>
          <w:szCs w:val="24"/>
        </w:rPr>
        <w:t>Szwajcar</w:t>
      </w:r>
      <w:r w:rsidR="00B249C7" w:rsidRPr="0055595B">
        <w:rPr>
          <w:sz w:val="24"/>
          <w:szCs w:val="24"/>
        </w:rPr>
        <w:t>skiej</w:t>
      </w:r>
      <w:r w:rsidRPr="0055595B">
        <w:rPr>
          <w:sz w:val="24"/>
          <w:szCs w:val="24"/>
        </w:rPr>
        <w:t xml:space="preserve">, a także państw, z którymi łączą </w:t>
      </w:r>
      <w:r w:rsidR="00881BA2" w:rsidRPr="0055595B">
        <w:rPr>
          <w:sz w:val="24"/>
          <w:szCs w:val="24"/>
        </w:rPr>
        <w:t>R</w:t>
      </w:r>
      <w:r w:rsidRPr="0055595B">
        <w:rPr>
          <w:sz w:val="24"/>
          <w:szCs w:val="24"/>
        </w:rPr>
        <w:t xml:space="preserve">P dwustronne umowy </w:t>
      </w:r>
      <w:r w:rsidR="005A42F9" w:rsidRPr="0055595B">
        <w:rPr>
          <w:sz w:val="24"/>
          <w:szCs w:val="24"/>
        </w:rPr>
        <w:t>o</w:t>
      </w:r>
      <w:r w:rsidR="00240A24">
        <w:rPr>
          <w:sz w:val="24"/>
          <w:szCs w:val="24"/>
        </w:rPr>
        <w:t> </w:t>
      </w:r>
      <w:r w:rsidRPr="0055595B">
        <w:rPr>
          <w:sz w:val="24"/>
          <w:szCs w:val="24"/>
        </w:rPr>
        <w:t>zabezpieczeni</w:t>
      </w:r>
      <w:r w:rsidR="005A42F9" w:rsidRPr="0055595B">
        <w:rPr>
          <w:sz w:val="24"/>
          <w:szCs w:val="24"/>
        </w:rPr>
        <w:t>u</w:t>
      </w:r>
      <w:r w:rsidRPr="0055595B">
        <w:rPr>
          <w:sz w:val="24"/>
          <w:szCs w:val="24"/>
        </w:rPr>
        <w:t xml:space="preserve"> społeczn</w:t>
      </w:r>
      <w:r w:rsidR="005A42F9" w:rsidRPr="0055595B">
        <w:rPr>
          <w:sz w:val="24"/>
          <w:szCs w:val="24"/>
        </w:rPr>
        <w:t>ym</w:t>
      </w:r>
      <w:r w:rsidRPr="0055595B">
        <w:rPr>
          <w:sz w:val="24"/>
          <w:szCs w:val="24"/>
        </w:rPr>
        <w:t>. Jednakże gwarancji tych nadal pozbawionych jest wielu polskich obywateli zamieszkałych lub podejmujących zatrudnienie poza granicami naszego kraju, w tym zamieszkałyc</w:t>
      </w:r>
      <w:r w:rsidR="006520B8" w:rsidRPr="0055595B">
        <w:rPr>
          <w:sz w:val="24"/>
          <w:szCs w:val="24"/>
        </w:rPr>
        <w:t xml:space="preserve">h lub zatrudnionych </w:t>
      </w:r>
      <w:r w:rsidR="00D94072" w:rsidRPr="0055595B">
        <w:rPr>
          <w:sz w:val="24"/>
          <w:szCs w:val="24"/>
        </w:rPr>
        <w:t>w Państwie Izrael.</w:t>
      </w:r>
    </w:p>
    <w:p w:rsidR="00203CBC" w:rsidRPr="0055595B" w:rsidRDefault="00881BA2" w:rsidP="00240A24">
      <w:pPr>
        <w:tabs>
          <w:tab w:val="left" w:pos="0"/>
        </w:tabs>
        <w:spacing w:before="120" w:line="360" w:lineRule="auto"/>
        <w:jc w:val="both"/>
        <w:rPr>
          <w:iCs/>
          <w:sz w:val="24"/>
          <w:szCs w:val="24"/>
        </w:rPr>
      </w:pPr>
      <w:r w:rsidRPr="0055595B">
        <w:rPr>
          <w:iCs/>
          <w:sz w:val="24"/>
          <w:szCs w:val="24"/>
        </w:rPr>
        <w:t xml:space="preserve">Państwo </w:t>
      </w:r>
      <w:r w:rsidR="00AA6126" w:rsidRPr="0055595B">
        <w:rPr>
          <w:iCs/>
          <w:sz w:val="24"/>
          <w:szCs w:val="24"/>
        </w:rPr>
        <w:t>Izrael od początku lat dziewięćdziesiątych ubiegłego wieku wielokrotnie występował</w:t>
      </w:r>
      <w:r w:rsidRPr="0055595B">
        <w:rPr>
          <w:iCs/>
          <w:sz w:val="24"/>
          <w:szCs w:val="24"/>
        </w:rPr>
        <w:t>o</w:t>
      </w:r>
      <w:r w:rsidR="00AA6126" w:rsidRPr="0055595B">
        <w:rPr>
          <w:iCs/>
          <w:sz w:val="24"/>
          <w:szCs w:val="24"/>
        </w:rPr>
        <w:t xml:space="preserve"> z propozycją podjęcia negocjacji umowy o zabezpieczeniu społecznym. </w:t>
      </w:r>
      <w:r w:rsidR="00D20EFB" w:rsidRPr="0055595B">
        <w:rPr>
          <w:iCs/>
          <w:sz w:val="24"/>
          <w:szCs w:val="24"/>
        </w:rPr>
        <w:t>P</w:t>
      </w:r>
      <w:r w:rsidRPr="0055595B">
        <w:rPr>
          <w:iCs/>
          <w:sz w:val="24"/>
          <w:szCs w:val="24"/>
        </w:rPr>
        <w:t>o kolejnym wystąpieniu</w:t>
      </w:r>
      <w:r w:rsidR="00300666" w:rsidRPr="0055595B">
        <w:rPr>
          <w:iCs/>
          <w:sz w:val="24"/>
          <w:szCs w:val="24"/>
        </w:rPr>
        <w:t>,</w:t>
      </w:r>
      <w:r w:rsidR="00AA6126" w:rsidRPr="0055595B">
        <w:rPr>
          <w:iCs/>
          <w:sz w:val="24"/>
          <w:szCs w:val="24"/>
        </w:rPr>
        <w:t xml:space="preserve"> w </w:t>
      </w:r>
      <w:r w:rsidR="00835F5E" w:rsidRPr="0055595B">
        <w:rPr>
          <w:iCs/>
          <w:sz w:val="24"/>
          <w:szCs w:val="24"/>
        </w:rPr>
        <w:t>grudniu 2</w:t>
      </w:r>
      <w:r w:rsidR="00AA6126" w:rsidRPr="0055595B">
        <w:rPr>
          <w:iCs/>
          <w:sz w:val="24"/>
          <w:szCs w:val="24"/>
        </w:rPr>
        <w:t>011</w:t>
      </w:r>
      <w:r w:rsidR="00B5437E" w:rsidRPr="0055595B">
        <w:rPr>
          <w:iCs/>
          <w:sz w:val="24"/>
          <w:szCs w:val="24"/>
        </w:rPr>
        <w:t xml:space="preserve"> </w:t>
      </w:r>
      <w:r w:rsidR="00AA6126" w:rsidRPr="0055595B">
        <w:rPr>
          <w:iCs/>
          <w:sz w:val="24"/>
          <w:szCs w:val="24"/>
        </w:rPr>
        <w:t>r.</w:t>
      </w:r>
      <w:r w:rsidR="00300666" w:rsidRPr="0055595B">
        <w:rPr>
          <w:iCs/>
          <w:sz w:val="24"/>
          <w:szCs w:val="24"/>
        </w:rPr>
        <w:t>,</w:t>
      </w:r>
      <w:r w:rsidR="00AA6126" w:rsidRPr="0055595B">
        <w:rPr>
          <w:iCs/>
          <w:sz w:val="24"/>
          <w:szCs w:val="24"/>
        </w:rPr>
        <w:t xml:space="preserve"> u</w:t>
      </w:r>
      <w:r w:rsidR="00835F5E" w:rsidRPr="0055595B">
        <w:rPr>
          <w:iCs/>
          <w:sz w:val="24"/>
          <w:szCs w:val="24"/>
        </w:rPr>
        <w:t>znano</w:t>
      </w:r>
      <w:r w:rsidR="00AA6126" w:rsidRPr="0055595B">
        <w:rPr>
          <w:iCs/>
          <w:sz w:val="24"/>
          <w:szCs w:val="24"/>
        </w:rPr>
        <w:t xml:space="preserve">, że </w:t>
      </w:r>
      <w:r w:rsidR="00835F5E" w:rsidRPr="0055595B">
        <w:rPr>
          <w:iCs/>
          <w:sz w:val="24"/>
          <w:szCs w:val="24"/>
        </w:rPr>
        <w:t xml:space="preserve">działania na rzecz </w:t>
      </w:r>
      <w:r w:rsidR="00B5437E" w:rsidRPr="0055595B">
        <w:rPr>
          <w:iCs/>
          <w:sz w:val="24"/>
          <w:szCs w:val="24"/>
        </w:rPr>
        <w:t>roz</w:t>
      </w:r>
      <w:r w:rsidR="00300666" w:rsidRPr="0055595B">
        <w:rPr>
          <w:iCs/>
          <w:sz w:val="24"/>
          <w:szCs w:val="24"/>
        </w:rPr>
        <w:t>po</w:t>
      </w:r>
      <w:r w:rsidR="00B5437E" w:rsidRPr="0055595B">
        <w:rPr>
          <w:iCs/>
          <w:sz w:val="24"/>
          <w:szCs w:val="24"/>
        </w:rPr>
        <w:t xml:space="preserve">częcia </w:t>
      </w:r>
      <w:r w:rsidR="00300666" w:rsidRPr="0055595B">
        <w:rPr>
          <w:iCs/>
          <w:sz w:val="24"/>
          <w:szCs w:val="24"/>
        </w:rPr>
        <w:t>neg</w:t>
      </w:r>
      <w:r w:rsidR="00BF31B8" w:rsidRPr="0055595B">
        <w:rPr>
          <w:iCs/>
          <w:sz w:val="24"/>
          <w:szCs w:val="24"/>
        </w:rPr>
        <w:t>ocjacji</w:t>
      </w:r>
      <w:r w:rsidR="00300666" w:rsidRPr="0055595B">
        <w:rPr>
          <w:iCs/>
          <w:sz w:val="24"/>
          <w:szCs w:val="24"/>
        </w:rPr>
        <w:t xml:space="preserve"> </w:t>
      </w:r>
      <w:r w:rsidR="00D20EFB" w:rsidRPr="0055595B">
        <w:rPr>
          <w:iCs/>
          <w:sz w:val="24"/>
          <w:szCs w:val="24"/>
        </w:rPr>
        <w:t xml:space="preserve">takiej </w:t>
      </w:r>
      <w:r w:rsidR="00AA6126" w:rsidRPr="0055595B">
        <w:rPr>
          <w:iCs/>
          <w:sz w:val="24"/>
          <w:szCs w:val="24"/>
        </w:rPr>
        <w:t xml:space="preserve">umowy </w:t>
      </w:r>
      <w:r w:rsidR="00300666" w:rsidRPr="0055595B">
        <w:rPr>
          <w:iCs/>
          <w:sz w:val="24"/>
          <w:szCs w:val="24"/>
        </w:rPr>
        <w:t>powinny zostać podjęte</w:t>
      </w:r>
      <w:r w:rsidR="00BB1F74" w:rsidRPr="0055595B">
        <w:rPr>
          <w:iCs/>
          <w:sz w:val="24"/>
          <w:szCs w:val="24"/>
        </w:rPr>
        <w:t>, szczególnie że coraz częściej z</w:t>
      </w:r>
      <w:r w:rsidR="0054687D" w:rsidRPr="0055595B">
        <w:rPr>
          <w:sz w:val="24"/>
          <w:szCs w:val="24"/>
        </w:rPr>
        <w:t>arówno osoby bezpośrednio zainteresowane, jak też urzędy występujące w imieniu tych osób</w:t>
      </w:r>
      <w:r w:rsidR="00BB1F74" w:rsidRPr="0055595B">
        <w:rPr>
          <w:sz w:val="24"/>
          <w:szCs w:val="24"/>
        </w:rPr>
        <w:t xml:space="preserve"> </w:t>
      </w:r>
      <w:r w:rsidR="00BB1F74" w:rsidRPr="0055595B">
        <w:rPr>
          <w:sz w:val="24"/>
          <w:szCs w:val="24"/>
        </w:rPr>
        <w:lastRenderedPageBreak/>
        <w:t>(np. Rzecznik Praw Obywatelskich)</w:t>
      </w:r>
      <w:r w:rsidR="0054687D" w:rsidRPr="0055595B">
        <w:rPr>
          <w:sz w:val="24"/>
          <w:szCs w:val="24"/>
        </w:rPr>
        <w:t>, wskaz</w:t>
      </w:r>
      <w:r w:rsidR="00B5437E" w:rsidRPr="0055595B">
        <w:rPr>
          <w:sz w:val="24"/>
          <w:szCs w:val="24"/>
        </w:rPr>
        <w:t>ywały</w:t>
      </w:r>
      <w:r w:rsidR="000929F7" w:rsidRPr="0055595B">
        <w:rPr>
          <w:sz w:val="24"/>
          <w:szCs w:val="24"/>
        </w:rPr>
        <w:t xml:space="preserve"> </w:t>
      </w:r>
      <w:r w:rsidR="0054687D" w:rsidRPr="0055595B">
        <w:rPr>
          <w:sz w:val="24"/>
          <w:szCs w:val="24"/>
        </w:rPr>
        <w:t xml:space="preserve">na potrzebę rozwiązania problemów </w:t>
      </w:r>
      <w:r w:rsidR="00BB1F74" w:rsidRPr="0055595B">
        <w:rPr>
          <w:sz w:val="24"/>
          <w:szCs w:val="24"/>
        </w:rPr>
        <w:t xml:space="preserve">polskich obywateli </w:t>
      </w:r>
      <w:r w:rsidR="0054687D" w:rsidRPr="0055595B">
        <w:rPr>
          <w:sz w:val="24"/>
          <w:szCs w:val="24"/>
        </w:rPr>
        <w:t>posiadając</w:t>
      </w:r>
      <w:r w:rsidR="00253979" w:rsidRPr="0055595B">
        <w:rPr>
          <w:sz w:val="24"/>
          <w:szCs w:val="24"/>
        </w:rPr>
        <w:t>ych</w:t>
      </w:r>
      <w:r w:rsidR="0054687D" w:rsidRPr="0055595B">
        <w:rPr>
          <w:sz w:val="24"/>
          <w:szCs w:val="24"/>
        </w:rPr>
        <w:t xml:space="preserve"> okresy ubezpieczenia przebyte na t</w:t>
      </w:r>
      <w:r w:rsidR="00253979" w:rsidRPr="0055595B">
        <w:rPr>
          <w:sz w:val="24"/>
          <w:szCs w:val="24"/>
        </w:rPr>
        <w:t xml:space="preserve">erytorium </w:t>
      </w:r>
      <w:r w:rsidR="00BB1F74" w:rsidRPr="0055595B">
        <w:rPr>
          <w:sz w:val="24"/>
          <w:szCs w:val="24"/>
        </w:rPr>
        <w:t>Państwa Izrael</w:t>
      </w:r>
      <w:r w:rsidR="00253979" w:rsidRPr="0055595B">
        <w:rPr>
          <w:sz w:val="24"/>
          <w:szCs w:val="24"/>
        </w:rPr>
        <w:t xml:space="preserve">, </w:t>
      </w:r>
      <w:r w:rsidR="0054687D" w:rsidRPr="0055595B">
        <w:rPr>
          <w:sz w:val="24"/>
          <w:szCs w:val="24"/>
        </w:rPr>
        <w:t>poprzez zawarcie stosown</w:t>
      </w:r>
      <w:r w:rsidR="000929F7" w:rsidRPr="0055595B">
        <w:rPr>
          <w:sz w:val="24"/>
          <w:szCs w:val="24"/>
        </w:rPr>
        <w:t>ej</w:t>
      </w:r>
      <w:r w:rsidR="0054687D" w:rsidRPr="0055595B">
        <w:rPr>
          <w:sz w:val="24"/>
          <w:szCs w:val="24"/>
        </w:rPr>
        <w:t xml:space="preserve"> um</w:t>
      </w:r>
      <w:r w:rsidR="000929F7" w:rsidRPr="0055595B">
        <w:rPr>
          <w:sz w:val="24"/>
          <w:szCs w:val="24"/>
        </w:rPr>
        <w:t>owy</w:t>
      </w:r>
      <w:r w:rsidR="0054687D" w:rsidRPr="0055595B">
        <w:rPr>
          <w:sz w:val="24"/>
          <w:szCs w:val="24"/>
        </w:rPr>
        <w:t xml:space="preserve"> o zabezpieczeniu społecznym. </w:t>
      </w:r>
      <w:r w:rsidR="000F46A5" w:rsidRPr="0055595B">
        <w:rPr>
          <w:sz w:val="24"/>
          <w:szCs w:val="24"/>
        </w:rPr>
        <w:t xml:space="preserve">Wprawdzie trudno precyzyjnie określić liczbę polskich obywateli, których </w:t>
      </w:r>
      <w:r w:rsidR="00166206" w:rsidRPr="0055595B">
        <w:rPr>
          <w:sz w:val="24"/>
          <w:szCs w:val="24"/>
        </w:rPr>
        <w:t xml:space="preserve">dotyczy </w:t>
      </w:r>
      <w:r w:rsidR="000F46A5" w:rsidRPr="0055595B">
        <w:rPr>
          <w:sz w:val="24"/>
          <w:szCs w:val="24"/>
        </w:rPr>
        <w:t xml:space="preserve">problem braku ochrony ubezpieczeniowej </w:t>
      </w:r>
      <w:r w:rsidR="008646F8" w:rsidRPr="0055595B">
        <w:rPr>
          <w:sz w:val="24"/>
          <w:szCs w:val="24"/>
        </w:rPr>
        <w:t xml:space="preserve">w relacjach </w:t>
      </w:r>
      <w:r w:rsidRPr="0055595B">
        <w:rPr>
          <w:sz w:val="24"/>
          <w:szCs w:val="24"/>
        </w:rPr>
        <w:t>R</w:t>
      </w:r>
      <w:r w:rsidR="008646F8" w:rsidRPr="0055595B">
        <w:rPr>
          <w:sz w:val="24"/>
          <w:szCs w:val="24"/>
        </w:rPr>
        <w:t>P</w:t>
      </w:r>
      <w:r w:rsidR="00166206">
        <w:rPr>
          <w:sz w:val="24"/>
          <w:szCs w:val="24"/>
        </w:rPr>
        <w:t xml:space="preserve"> – </w:t>
      </w:r>
      <w:r w:rsidR="008679AE" w:rsidRPr="0055595B">
        <w:rPr>
          <w:sz w:val="24"/>
          <w:szCs w:val="24"/>
        </w:rPr>
        <w:t>Państwo Izrael</w:t>
      </w:r>
      <w:r w:rsidR="000F46A5" w:rsidRPr="0055595B">
        <w:rPr>
          <w:sz w:val="24"/>
          <w:szCs w:val="24"/>
        </w:rPr>
        <w:t>, to niewątpliwie grupa osób zainteresowan</w:t>
      </w:r>
      <w:r w:rsidR="00203CBC" w:rsidRPr="0055595B">
        <w:rPr>
          <w:sz w:val="24"/>
          <w:szCs w:val="24"/>
        </w:rPr>
        <w:t>a zawarciem polsko-</w:t>
      </w:r>
      <w:r w:rsidR="008679AE" w:rsidRPr="0055595B">
        <w:rPr>
          <w:sz w:val="24"/>
          <w:szCs w:val="24"/>
        </w:rPr>
        <w:t xml:space="preserve">izraelskiej </w:t>
      </w:r>
      <w:r w:rsidR="00203CBC" w:rsidRPr="0055595B">
        <w:rPr>
          <w:sz w:val="24"/>
          <w:szCs w:val="24"/>
        </w:rPr>
        <w:t>U</w:t>
      </w:r>
      <w:r w:rsidR="000F46A5" w:rsidRPr="0055595B">
        <w:rPr>
          <w:sz w:val="24"/>
          <w:szCs w:val="24"/>
        </w:rPr>
        <w:t>mowy, szczególnie ze względu na wprowadzenie zasady sumowania okresów ubezpieczenia, istnieje</w:t>
      </w:r>
      <w:r w:rsidR="008D5D9B" w:rsidRPr="0055595B">
        <w:rPr>
          <w:rStyle w:val="Odwoanieprzypisudolnego"/>
          <w:sz w:val="24"/>
          <w:szCs w:val="24"/>
        </w:rPr>
        <w:footnoteReference w:customMarkFollows="1" w:id="1"/>
        <w:t>1)</w:t>
      </w:r>
      <w:r w:rsidR="000F46A5" w:rsidRPr="0055595B">
        <w:rPr>
          <w:sz w:val="24"/>
          <w:szCs w:val="24"/>
        </w:rPr>
        <w:t>.</w:t>
      </w:r>
      <w:r w:rsidR="00BB1F74" w:rsidRPr="0055595B">
        <w:rPr>
          <w:sz w:val="24"/>
          <w:szCs w:val="24"/>
        </w:rPr>
        <w:t xml:space="preserve"> Także istnieje grupa obywateli Państwa Izrael, która zamieszkuje </w:t>
      </w:r>
      <w:r w:rsidRPr="0055595B">
        <w:rPr>
          <w:sz w:val="24"/>
          <w:szCs w:val="24"/>
        </w:rPr>
        <w:t xml:space="preserve">na terytorium RP </w:t>
      </w:r>
      <w:r w:rsidR="00BB1F74" w:rsidRPr="0055595B">
        <w:rPr>
          <w:sz w:val="24"/>
          <w:szCs w:val="24"/>
        </w:rPr>
        <w:t xml:space="preserve">i posiada okresy ubezpieczenia przebyte </w:t>
      </w:r>
      <w:r w:rsidRPr="0055595B">
        <w:rPr>
          <w:sz w:val="24"/>
          <w:szCs w:val="24"/>
        </w:rPr>
        <w:t xml:space="preserve">w </w:t>
      </w:r>
      <w:r w:rsidR="00BB1F74" w:rsidRPr="0055595B">
        <w:rPr>
          <w:sz w:val="24"/>
          <w:szCs w:val="24"/>
        </w:rPr>
        <w:t>obu państw</w:t>
      </w:r>
      <w:r w:rsidRPr="0055595B">
        <w:rPr>
          <w:sz w:val="24"/>
          <w:szCs w:val="24"/>
        </w:rPr>
        <w:t>ach</w:t>
      </w:r>
      <w:r w:rsidR="00EC12F2" w:rsidRPr="0055595B">
        <w:rPr>
          <w:rStyle w:val="Odwoanieprzypisudolnego"/>
          <w:sz w:val="24"/>
          <w:szCs w:val="24"/>
        </w:rPr>
        <w:footnoteReference w:customMarkFollows="1" w:id="2"/>
        <w:t>2)</w:t>
      </w:r>
      <w:r w:rsidR="00183737" w:rsidRPr="0055595B">
        <w:rPr>
          <w:sz w:val="24"/>
          <w:szCs w:val="24"/>
        </w:rPr>
        <w:t>.</w:t>
      </w:r>
    </w:p>
    <w:p w:rsidR="00E92B4F" w:rsidRPr="0055595B" w:rsidRDefault="000F46A5" w:rsidP="00240A24">
      <w:pPr>
        <w:spacing w:before="120" w:line="360" w:lineRule="auto"/>
        <w:jc w:val="both"/>
        <w:rPr>
          <w:sz w:val="24"/>
          <w:szCs w:val="24"/>
        </w:rPr>
      </w:pPr>
      <w:r w:rsidRPr="0055595B">
        <w:rPr>
          <w:sz w:val="24"/>
          <w:szCs w:val="24"/>
        </w:rPr>
        <w:t>Rozważając podjęcie negocjacji polsko-</w:t>
      </w:r>
      <w:r w:rsidR="00066FAF" w:rsidRPr="0055595B">
        <w:rPr>
          <w:sz w:val="24"/>
          <w:szCs w:val="24"/>
        </w:rPr>
        <w:t xml:space="preserve">izraelskiej </w:t>
      </w:r>
      <w:r w:rsidR="0064387E" w:rsidRPr="0055595B">
        <w:rPr>
          <w:sz w:val="24"/>
          <w:szCs w:val="24"/>
        </w:rPr>
        <w:t>U</w:t>
      </w:r>
      <w:r w:rsidRPr="0055595B">
        <w:rPr>
          <w:sz w:val="24"/>
          <w:szCs w:val="24"/>
        </w:rPr>
        <w:t xml:space="preserve">mowy </w:t>
      </w:r>
      <w:r w:rsidR="00EB0EF1" w:rsidRPr="0055595B">
        <w:rPr>
          <w:sz w:val="24"/>
          <w:szCs w:val="24"/>
        </w:rPr>
        <w:t xml:space="preserve">brano pod uwagę </w:t>
      </w:r>
      <w:r w:rsidRPr="0055595B">
        <w:rPr>
          <w:sz w:val="24"/>
          <w:szCs w:val="24"/>
        </w:rPr>
        <w:t>zalety związania się t</w:t>
      </w:r>
      <w:r w:rsidR="00B5437E" w:rsidRPr="0055595B">
        <w:rPr>
          <w:sz w:val="24"/>
          <w:szCs w:val="24"/>
        </w:rPr>
        <w:t>ego typu</w:t>
      </w:r>
      <w:r w:rsidRPr="0055595B">
        <w:rPr>
          <w:sz w:val="24"/>
          <w:szCs w:val="24"/>
        </w:rPr>
        <w:t xml:space="preserve"> umową nie tylko w dziedzinie społecznej, ale także w</w:t>
      </w:r>
      <w:r w:rsidR="00240A24">
        <w:rPr>
          <w:sz w:val="24"/>
          <w:szCs w:val="24"/>
        </w:rPr>
        <w:t> </w:t>
      </w:r>
      <w:r w:rsidRPr="0055595B">
        <w:rPr>
          <w:sz w:val="24"/>
          <w:szCs w:val="24"/>
        </w:rPr>
        <w:t>dziedzinie gospodarczej</w:t>
      </w:r>
      <w:r w:rsidR="00EC12F2" w:rsidRPr="0055595B">
        <w:rPr>
          <w:rStyle w:val="Odwoanieprzypisudolnego"/>
          <w:sz w:val="24"/>
          <w:szCs w:val="24"/>
        </w:rPr>
        <w:footnoteReference w:customMarkFollows="1" w:id="3"/>
        <w:t>3)</w:t>
      </w:r>
      <w:r w:rsidRPr="0055595B">
        <w:rPr>
          <w:sz w:val="24"/>
          <w:szCs w:val="24"/>
        </w:rPr>
        <w:t xml:space="preserve">. </w:t>
      </w:r>
      <w:r w:rsidR="00DB4A50" w:rsidRPr="0055595B">
        <w:rPr>
          <w:sz w:val="24"/>
          <w:szCs w:val="24"/>
        </w:rPr>
        <w:t xml:space="preserve">Zawierane przez państwa dwustronne umowy </w:t>
      </w:r>
      <w:r w:rsidR="00DB4A50" w:rsidRPr="0055595B">
        <w:rPr>
          <w:sz w:val="24"/>
          <w:szCs w:val="24"/>
        </w:rPr>
        <w:lastRenderedPageBreak/>
        <w:t>o</w:t>
      </w:r>
      <w:r w:rsidR="00240A24">
        <w:rPr>
          <w:sz w:val="24"/>
          <w:szCs w:val="24"/>
        </w:rPr>
        <w:t> </w:t>
      </w:r>
      <w:r w:rsidR="00DB4A50" w:rsidRPr="0055595B">
        <w:rPr>
          <w:sz w:val="24"/>
          <w:szCs w:val="24"/>
        </w:rPr>
        <w:t xml:space="preserve">zabezpieczeniu społecznym pozytywnie oddziałują na wizerunek </w:t>
      </w:r>
      <w:r w:rsidR="00B5437E" w:rsidRPr="0055595B">
        <w:rPr>
          <w:sz w:val="24"/>
          <w:szCs w:val="24"/>
        </w:rPr>
        <w:t xml:space="preserve">państwa </w:t>
      </w:r>
      <w:r w:rsidR="00DB4A50" w:rsidRPr="0055595B">
        <w:rPr>
          <w:sz w:val="24"/>
          <w:szCs w:val="24"/>
        </w:rPr>
        <w:t>wśród przedsiębiorców zainteresowanych prowadzeniem działalności na terytorium drugiej strony, często mają pośredni wpływ na wzrost zagranicznych inwestycji</w:t>
      </w:r>
      <w:r w:rsidR="00F006B8" w:rsidRPr="0055595B">
        <w:rPr>
          <w:sz w:val="24"/>
          <w:szCs w:val="24"/>
        </w:rPr>
        <w:t xml:space="preserve"> w danym państwie, szczególnie </w:t>
      </w:r>
      <w:r w:rsidR="00D20EFB" w:rsidRPr="0055595B">
        <w:rPr>
          <w:sz w:val="24"/>
          <w:szCs w:val="24"/>
        </w:rPr>
        <w:t xml:space="preserve">z </w:t>
      </w:r>
      <w:r w:rsidR="00DB4A50" w:rsidRPr="0055595B">
        <w:rPr>
          <w:sz w:val="24"/>
          <w:szCs w:val="24"/>
        </w:rPr>
        <w:t xml:space="preserve">uwagi na eliminowanie </w:t>
      </w:r>
      <w:r w:rsidRPr="0055595B">
        <w:rPr>
          <w:sz w:val="24"/>
          <w:szCs w:val="24"/>
        </w:rPr>
        <w:t>podwójne</w:t>
      </w:r>
      <w:r w:rsidR="00DB4A50" w:rsidRPr="0055595B">
        <w:rPr>
          <w:sz w:val="24"/>
          <w:szCs w:val="24"/>
        </w:rPr>
        <w:t xml:space="preserve">go opłacania składek </w:t>
      </w:r>
      <w:r w:rsidRPr="0055595B">
        <w:rPr>
          <w:sz w:val="24"/>
          <w:szCs w:val="24"/>
        </w:rPr>
        <w:t>na ubezpieczenia społeczne</w:t>
      </w:r>
      <w:r w:rsidR="00CD325B" w:rsidRPr="0055595B">
        <w:rPr>
          <w:sz w:val="24"/>
          <w:szCs w:val="24"/>
        </w:rPr>
        <w:t>.</w:t>
      </w:r>
      <w:r w:rsidR="0042050C" w:rsidRPr="0055595B">
        <w:rPr>
          <w:sz w:val="24"/>
          <w:szCs w:val="24"/>
        </w:rPr>
        <w:t xml:space="preserve"> Takie podwójne oskładkowanie zwiększa </w:t>
      </w:r>
      <w:r w:rsidR="00D20EFB" w:rsidRPr="0055595B">
        <w:rPr>
          <w:sz w:val="24"/>
          <w:szCs w:val="24"/>
        </w:rPr>
        <w:t xml:space="preserve">bowiem </w:t>
      </w:r>
      <w:r w:rsidR="0042050C" w:rsidRPr="0055595B">
        <w:rPr>
          <w:sz w:val="24"/>
          <w:szCs w:val="24"/>
        </w:rPr>
        <w:t>koszty działalności przedsiębiorstw i hamuje przepływ pracowników.</w:t>
      </w:r>
    </w:p>
    <w:p w:rsidR="005A42F9" w:rsidRPr="0055595B" w:rsidRDefault="001216E7" w:rsidP="0055595B">
      <w:pPr>
        <w:autoSpaceDE w:val="0"/>
        <w:autoSpaceDN w:val="0"/>
        <w:adjustRightInd w:val="0"/>
        <w:spacing w:before="120" w:line="360" w:lineRule="auto"/>
        <w:jc w:val="both"/>
        <w:rPr>
          <w:noProof/>
          <w:sz w:val="24"/>
          <w:szCs w:val="24"/>
        </w:rPr>
      </w:pPr>
      <w:r w:rsidRPr="0055595B">
        <w:rPr>
          <w:sz w:val="24"/>
          <w:szCs w:val="24"/>
        </w:rPr>
        <w:t>Z</w:t>
      </w:r>
      <w:r w:rsidR="00EB0EF1" w:rsidRPr="0055595B">
        <w:rPr>
          <w:sz w:val="24"/>
          <w:szCs w:val="24"/>
        </w:rPr>
        <w:t xml:space="preserve">wiązanie się </w:t>
      </w:r>
      <w:r w:rsidRPr="0055595B">
        <w:rPr>
          <w:sz w:val="24"/>
          <w:szCs w:val="24"/>
        </w:rPr>
        <w:t>Umow</w:t>
      </w:r>
      <w:r w:rsidR="00EB0EF1" w:rsidRPr="0055595B">
        <w:rPr>
          <w:sz w:val="24"/>
          <w:szCs w:val="24"/>
        </w:rPr>
        <w:t>ą</w:t>
      </w:r>
      <w:r w:rsidRPr="0055595B">
        <w:rPr>
          <w:sz w:val="24"/>
          <w:szCs w:val="24"/>
        </w:rPr>
        <w:t xml:space="preserve"> o zabezpieczeniu społecznym z Państwem Izrael wpisywałoby się także w politykę Unii Europejskiej</w:t>
      </w:r>
      <w:r w:rsidR="00497B0C" w:rsidRPr="0055595B">
        <w:rPr>
          <w:sz w:val="24"/>
          <w:szCs w:val="24"/>
        </w:rPr>
        <w:t xml:space="preserve"> (UE)</w:t>
      </w:r>
      <w:r w:rsidRPr="0055595B">
        <w:rPr>
          <w:sz w:val="24"/>
          <w:szCs w:val="24"/>
        </w:rPr>
        <w:t xml:space="preserve"> </w:t>
      </w:r>
      <w:r w:rsidR="006B7176" w:rsidRPr="0055595B">
        <w:rPr>
          <w:sz w:val="24"/>
          <w:szCs w:val="24"/>
        </w:rPr>
        <w:t xml:space="preserve">w zakresie zewnętrznego wymiaru koordynacji systemów zabezpieczenia społecznego. </w:t>
      </w:r>
      <w:r w:rsidR="009D4D0E" w:rsidRPr="0055595B">
        <w:rPr>
          <w:sz w:val="24"/>
          <w:szCs w:val="24"/>
        </w:rPr>
        <w:t xml:space="preserve">Stosunki UE z </w:t>
      </w:r>
      <w:r w:rsidR="000316FC" w:rsidRPr="0055595B">
        <w:rPr>
          <w:sz w:val="24"/>
          <w:szCs w:val="24"/>
        </w:rPr>
        <w:t>Państwem Izrael</w:t>
      </w:r>
      <w:r w:rsidR="009D4D0E" w:rsidRPr="0055595B">
        <w:rPr>
          <w:sz w:val="24"/>
          <w:szCs w:val="24"/>
        </w:rPr>
        <w:t xml:space="preserve"> opierają się na partnerstwie </w:t>
      </w:r>
      <w:proofErr w:type="spellStart"/>
      <w:r w:rsidR="009D4D0E" w:rsidRPr="0055595B">
        <w:rPr>
          <w:sz w:val="24"/>
          <w:szCs w:val="24"/>
        </w:rPr>
        <w:t>eurośródziemnomorskim</w:t>
      </w:r>
      <w:proofErr w:type="spellEnd"/>
      <w:r w:rsidR="009D4D0E" w:rsidRPr="0055595B">
        <w:rPr>
          <w:sz w:val="24"/>
          <w:szCs w:val="24"/>
        </w:rPr>
        <w:t xml:space="preserve"> ustanowionym na podstawie układu stowarzyszeniowego między UE a </w:t>
      </w:r>
      <w:r w:rsidR="000316FC" w:rsidRPr="0055595B">
        <w:rPr>
          <w:sz w:val="24"/>
          <w:szCs w:val="24"/>
        </w:rPr>
        <w:t xml:space="preserve">Państwem </w:t>
      </w:r>
      <w:r w:rsidR="009D4D0E" w:rsidRPr="0055595B">
        <w:rPr>
          <w:sz w:val="24"/>
          <w:szCs w:val="24"/>
        </w:rPr>
        <w:t>Izrael</w:t>
      </w:r>
      <w:r w:rsidR="00EC12F2" w:rsidRPr="0055595B">
        <w:rPr>
          <w:rStyle w:val="Odwoanieprzypisudolnego"/>
          <w:sz w:val="24"/>
          <w:szCs w:val="24"/>
        </w:rPr>
        <w:footnoteReference w:customMarkFollows="1" w:id="4"/>
        <w:t>4)</w:t>
      </w:r>
      <w:r w:rsidR="009D4D0E" w:rsidRPr="0055595B">
        <w:rPr>
          <w:sz w:val="24"/>
          <w:szCs w:val="24"/>
        </w:rPr>
        <w:t xml:space="preserve">. </w:t>
      </w:r>
      <w:r w:rsidR="006B7176" w:rsidRPr="0055595B">
        <w:rPr>
          <w:noProof/>
          <w:sz w:val="24"/>
          <w:szCs w:val="24"/>
        </w:rPr>
        <w:t>W październiku 2010 r.</w:t>
      </w:r>
      <w:r w:rsidR="009D4D0E" w:rsidRPr="0055595B">
        <w:rPr>
          <w:noProof/>
          <w:sz w:val="24"/>
          <w:szCs w:val="24"/>
        </w:rPr>
        <w:t>,</w:t>
      </w:r>
      <w:r w:rsidR="006B7176" w:rsidRPr="0055595B">
        <w:rPr>
          <w:noProof/>
          <w:sz w:val="24"/>
          <w:szCs w:val="24"/>
        </w:rPr>
        <w:t xml:space="preserve"> </w:t>
      </w:r>
      <w:r w:rsidR="00166206">
        <w:rPr>
          <w:noProof/>
          <w:sz w:val="24"/>
          <w:szCs w:val="24"/>
        </w:rPr>
        <w:t>na podstawie</w:t>
      </w:r>
      <w:r w:rsidR="009D4D0E" w:rsidRPr="0055595B">
        <w:rPr>
          <w:noProof/>
          <w:sz w:val="24"/>
          <w:szCs w:val="24"/>
        </w:rPr>
        <w:t xml:space="preserve"> art. 65 </w:t>
      </w:r>
      <w:r w:rsidR="00D30594" w:rsidRPr="0055595B">
        <w:rPr>
          <w:noProof/>
          <w:sz w:val="24"/>
          <w:szCs w:val="24"/>
        </w:rPr>
        <w:t xml:space="preserve">tego </w:t>
      </w:r>
      <w:r w:rsidR="009D4D0E" w:rsidRPr="0055595B">
        <w:rPr>
          <w:noProof/>
          <w:sz w:val="24"/>
          <w:szCs w:val="24"/>
        </w:rPr>
        <w:t xml:space="preserve">Układu, </w:t>
      </w:r>
      <w:r w:rsidR="006B7176" w:rsidRPr="0055595B">
        <w:rPr>
          <w:noProof/>
          <w:sz w:val="24"/>
          <w:szCs w:val="24"/>
        </w:rPr>
        <w:t>Rada podjęła decyzję w sprawie stanowiska</w:t>
      </w:r>
      <w:r w:rsidR="00497B0C" w:rsidRPr="0055595B">
        <w:rPr>
          <w:noProof/>
          <w:sz w:val="24"/>
          <w:szCs w:val="24"/>
        </w:rPr>
        <w:t>, jakie ma przyjąć UE w ramach Rady S</w:t>
      </w:r>
      <w:r w:rsidR="006B7176" w:rsidRPr="0055595B">
        <w:rPr>
          <w:noProof/>
          <w:sz w:val="24"/>
          <w:szCs w:val="24"/>
        </w:rPr>
        <w:t>towarzyszenia utworzon</w:t>
      </w:r>
      <w:r w:rsidR="00497B0C" w:rsidRPr="0055595B">
        <w:rPr>
          <w:noProof/>
          <w:sz w:val="24"/>
          <w:szCs w:val="24"/>
        </w:rPr>
        <w:t>ej układem</w:t>
      </w:r>
      <w:r w:rsidR="006B7176" w:rsidRPr="0055595B">
        <w:rPr>
          <w:noProof/>
          <w:sz w:val="24"/>
          <w:szCs w:val="24"/>
        </w:rPr>
        <w:t xml:space="preserve"> </w:t>
      </w:r>
      <w:r w:rsidR="00984860" w:rsidRPr="0055595B">
        <w:rPr>
          <w:noProof/>
          <w:sz w:val="24"/>
          <w:szCs w:val="24"/>
        </w:rPr>
        <w:t>w sprawie przyjęcia przez tę</w:t>
      </w:r>
      <w:r w:rsidR="00497B0C" w:rsidRPr="0055595B">
        <w:rPr>
          <w:noProof/>
          <w:sz w:val="24"/>
          <w:szCs w:val="24"/>
        </w:rPr>
        <w:t xml:space="preserve"> R</w:t>
      </w:r>
      <w:r w:rsidR="00984860" w:rsidRPr="0055595B">
        <w:rPr>
          <w:noProof/>
          <w:sz w:val="24"/>
          <w:szCs w:val="24"/>
        </w:rPr>
        <w:t>adę</w:t>
      </w:r>
      <w:r w:rsidR="006B7176" w:rsidRPr="0055595B">
        <w:rPr>
          <w:noProof/>
          <w:sz w:val="24"/>
          <w:szCs w:val="24"/>
        </w:rPr>
        <w:t xml:space="preserve"> decyzji dotycząc</w:t>
      </w:r>
      <w:r w:rsidR="00984860" w:rsidRPr="0055595B">
        <w:rPr>
          <w:noProof/>
          <w:sz w:val="24"/>
          <w:szCs w:val="24"/>
        </w:rPr>
        <w:t>ej</w:t>
      </w:r>
      <w:r w:rsidR="006B7176" w:rsidRPr="0055595B">
        <w:rPr>
          <w:noProof/>
          <w:sz w:val="24"/>
          <w:szCs w:val="24"/>
        </w:rPr>
        <w:t xml:space="preserve"> koordynacji systemów zabezpieczenia społecznego</w:t>
      </w:r>
      <w:r w:rsidR="00EC12F2" w:rsidRPr="0055595B">
        <w:rPr>
          <w:rStyle w:val="Odwoanieprzypisudolnego"/>
          <w:noProof/>
          <w:sz w:val="24"/>
          <w:szCs w:val="24"/>
        </w:rPr>
        <w:footnoteReference w:customMarkFollows="1" w:id="5"/>
        <w:t>5)</w:t>
      </w:r>
      <w:r w:rsidR="00497B0C" w:rsidRPr="0055595B">
        <w:rPr>
          <w:noProof/>
          <w:sz w:val="24"/>
          <w:szCs w:val="24"/>
        </w:rPr>
        <w:t>. Po przyjęciu decyzji Rady Stowarzyszenia nastąpi skuteczne wdrożenie wspólnego unijnego podejścia do koordyna</w:t>
      </w:r>
      <w:r w:rsidR="00984860" w:rsidRPr="0055595B">
        <w:rPr>
          <w:noProof/>
          <w:sz w:val="24"/>
          <w:szCs w:val="24"/>
        </w:rPr>
        <w:t xml:space="preserve">cji </w:t>
      </w:r>
      <w:r w:rsidR="004374A5" w:rsidRPr="0055595B">
        <w:rPr>
          <w:noProof/>
          <w:sz w:val="24"/>
          <w:szCs w:val="24"/>
        </w:rPr>
        <w:t xml:space="preserve">systemów </w:t>
      </w:r>
      <w:r w:rsidR="00984860" w:rsidRPr="0055595B">
        <w:rPr>
          <w:noProof/>
          <w:sz w:val="24"/>
          <w:szCs w:val="24"/>
        </w:rPr>
        <w:t xml:space="preserve">zabezpieczenia społecznego </w:t>
      </w:r>
      <w:r w:rsidR="00497B0C" w:rsidRPr="0055595B">
        <w:rPr>
          <w:noProof/>
          <w:sz w:val="24"/>
          <w:szCs w:val="24"/>
        </w:rPr>
        <w:t>między państwami członkowskimi UE a Państwem Izrael.</w:t>
      </w:r>
      <w:r w:rsidR="00984860" w:rsidRPr="0055595B">
        <w:rPr>
          <w:noProof/>
          <w:sz w:val="24"/>
          <w:szCs w:val="24"/>
        </w:rPr>
        <w:t xml:space="preserve"> Decyzja </w:t>
      </w:r>
      <w:r w:rsidR="002D27F5" w:rsidRPr="0055595B">
        <w:rPr>
          <w:noProof/>
          <w:sz w:val="24"/>
          <w:szCs w:val="24"/>
        </w:rPr>
        <w:t xml:space="preserve">m.in. </w:t>
      </w:r>
      <w:r w:rsidR="00984860" w:rsidRPr="0055595B">
        <w:rPr>
          <w:noProof/>
          <w:sz w:val="24"/>
          <w:szCs w:val="24"/>
        </w:rPr>
        <w:t xml:space="preserve">wprowadzi obowiązek: 1/ stosowania zasady równego traktowania w odniesiniu do legalnie zatrudnionych na terytorium państw człnkowskich UE pracowników </w:t>
      </w:r>
      <w:r w:rsidR="00881BA2" w:rsidRPr="0055595B">
        <w:rPr>
          <w:noProof/>
          <w:sz w:val="24"/>
          <w:szCs w:val="24"/>
        </w:rPr>
        <w:t xml:space="preserve">Państwa </w:t>
      </w:r>
      <w:r w:rsidR="00984860" w:rsidRPr="0055595B">
        <w:rPr>
          <w:noProof/>
          <w:sz w:val="24"/>
          <w:szCs w:val="24"/>
        </w:rPr>
        <w:t>Izrael i</w:t>
      </w:r>
      <w:r w:rsidR="00240A24">
        <w:rPr>
          <w:noProof/>
          <w:sz w:val="24"/>
          <w:szCs w:val="24"/>
        </w:rPr>
        <w:t> </w:t>
      </w:r>
      <w:r w:rsidR="00984860" w:rsidRPr="0055595B">
        <w:rPr>
          <w:noProof/>
          <w:sz w:val="24"/>
          <w:szCs w:val="24"/>
        </w:rPr>
        <w:t>członków ich rodzin, a także 2/ przenoszenia kwot świadczeń (emerytur, rent rodzinnych, rent inwalidzkich oraz rent z tytułu wypadków przy pracy i chorób zawodowych)</w:t>
      </w:r>
      <w:r w:rsidR="002D27F5" w:rsidRPr="0055595B">
        <w:rPr>
          <w:noProof/>
          <w:sz w:val="24"/>
          <w:szCs w:val="24"/>
        </w:rPr>
        <w:t xml:space="preserve">, czyli obowiązek transferu tych świadczeń. </w:t>
      </w:r>
      <w:r w:rsidR="00D30594" w:rsidRPr="0055595B">
        <w:rPr>
          <w:noProof/>
          <w:sz w:val="24"/>
          <w:szCs w:val="24"/>
        </w:rPr>
        <w:t>Umowa polsko-izraelska umożliwi wcześniejsze wprowadzenie tych za</w:t>
      </w:r>
      <w:r w:rsidR="00BF31B8" w:rsidRPr="0055595B">
        <w:rPr>
          <w:noProof/>
          <w:sz w:val="24"/>
          <w:szCs w:val="24"/>
        </w:rPr>
        <w:t xml:space="preserve">sad w relacjach </w:t>
      </w:r>
      <w:r w:rsidR="00881BA2" w:rsidRPr="0055595B">
        <w:rPr>
          <w:noProof/>
          <w:sz w:val="24"/>
          <w:szCs w:val="24"/>
        </w:rPr>
        <w:t>R</w:t>
      </w:r>
      <w:r w:rsidR="00BF31B8" w:rsidRPr="0055595B">
        <w:rPr>
          <w:noProof/>
          <w:sz w:val="24"/>
          <w:szCs w:val="24"/>
        </w:rPr>
        <w:t>P</w:t>
      </w:r>
      <w:r w:rsidR="00166206">
        <w:rPr>
          <w:noProof/>
          <w:sz w:val="24"/>
          <w:szCs w:val="24"/>
        </w:rPr>
        <w:t xml:space="preserve"> – </w:t>
      </w:r>
      <w:r w:rsidR="00BF31B8" w:rsidRPr="0055595B">
        <w:rPr>
          <w:noProof/>
          <w:sz w:val="24"/>
          <w:szCs w:val="24"/>
        </w:rPr>
        <w:t>Państwo I</w:t>
      </w:r>
      <w:r w:rsidR="00D30594" w:rsidRPr="0055595B">
        <w:rPr>
          <w:noProof/>
          <w:sz w:val="24"/>
          <w:szCs w:val="24"/>
        </w:rPr>
        <w:t>zrael</w:t>
      </w:r>
      <w:r w:rsidR="00EC12F2" w:rsidRPr="0055595B">
        <w:rPr>
          <w:rStyle w:val="Odwoanieprzypisudolnego"/>
          <w:noProof/>
          <w:sz w:val="24"/>
          <w:szCs w:val="24"/>
        </w:rPr>
        <w:footnoteReference w:customMarkFollows="1" w:id="6"/>
        <w:t>6)</w:t>
      </w:r>
      <w:r w:rsidR="00D30594" w:rsidRPr="0055595B">
        <w:rPr>
          <w:noProof/>
          <w:sz w:val="24"/>
          <w:szCs w:val="24"/>
        </w:rPr>
        <w:t xml:space="preserve">, jak też umożliwi nawiązanie bezpośredniej współpracy instytucji ubezpieczeniowych </w:t>
      </w:r>
      <w:r w:rsidR="00D30594" w:rsidRPr="0055595B">
        <w:rPr>
          <w:noProof/>
          <w:sz w:val="24"/>
          <w:szCs w:val="24"/>
        </w:rPr>
        <w:lastRenderedPageBreak/>
        <w:t>odpowi</w:t>
      </w:r>
      <w:r w:rsidR="00BF31B8" w:rsidRPr="0055595B">
        <w:rPr>
          <w:noProof/>
          <w:sz w:val="24"/>
          <w:szCs w:val="24"/>
        </w:rPr>
        <w:t>e</w:t>
      </w:r>
      <w:r w:rsidR="00D30594" w:rsidRPr="0055595B">
        <w:rPr>
          <w:noProof/>
          <w:sz w:val="24"/>
          <w:szCs w:val="24"/>
        </w:rPr>
        <w:t>dzialnych za sto</w:t>
      </w:r>
      <w:r w:rsidR="00BF31B8" w:rsidRPr="0055595B">
        <w:rPr>
          <w:noProof/>
          <w:sz w:val="24"/>
          <w:szCs w:val="24"/>
        </w:rPr>
        <w:t>so</w:t>
      </w:r>
      <w:r w:rsidR="00D30594" w:rsidRPr="0055595B">
        <w:rPr>
          <w:noProof/>
          <w:sz w:val="24"/>
          <w:szCs w:val="24"/>
        </w:rPr>
        <w:t xml:space="preserve">wanie </w:t>
      </w:r>
      <w:r w:rsidR="00EB0EF1" w:rsidRPr="0055595B">
        <w:rPr>
          <w:noProof/>
          <w:sz w:val="24"/>
          <w:szCs w:val="24"/>
        </w:rPr>
        <w:t xml:space="preserve">tych zasad </w:t>
      </w:r>
      <w:r w:rsidR="00BF31B8" w:rsidRPr="0055595B">
        <w:rPr>
          <w:noProof/>
          <w:sz w:val="24"/>
          <w:szCs w:val="24"/>
        </w:rPr>
        <w:t>w praktyce. Takie działanie b</w:t>
      </w:r>
      <w:r w:rsidR="00B5437E" w:rsidRPr="0055595B">
        <w:rPr>
          <w:noProof/>
          <w:sz w:val="24"/>
          <w:szCs w:val="24"/>
        </w:rPr>
        <w:t xml:space="preserve">ędzie </w:t>
      </w:r>
      <w:r w:rsidR="00D30594" w:rsidRPr="0055595B">
        <w:rPr>
          <w:noProof/>
          <w:sz w:val="24"/>
          <w:szCs w:val="24"/>
        </w:rPr>
        <w:t>zgodne z polityką i dążeniami UE w tym zakresie.</w:t>
      </w:r>
      <w:r w:rsidR="005A42F9" w:rsidRPr="0055595B">
        <w:rPr>
          <w:noProof/>
          <w:sz w:val="24"/>
          <w:szCs w:val="24"/>
        </w:rPr>
        <w:t xml:space="preserve"> Dodatkowo Umowa ma szerszy zakres podmiotowy i przedmiowy w stosunku do </w:t>
      </w:r>
      <w:r w:rsidR="00166206" w:rsidRPr="0055595B">
        <w:rPr>
          <w:noProof/>
          <w:sz w:val="24"/>
          <w:szCs w:val="24"/>
        </w:rPr>
        <w:t>tego, jaki</w:t>
      </w:r>
      <w:r w:rsidR="005A42F9" w:rsidRPr="0055595B">
        <w:rPr>
          <w:sz w:val="24"/>
          <w:szCs w:val="24"/>
        </w:rPr>
        <w:t xml:space="preserve"> został przewidziany w projekcie </w:t>
      </w:r>
      <w:r w:rsidR="00166206">
        <w:rPr>
          <w:sz w:val="24"/>
          <w:szCs w:val="24"/>
        </w:rPr>
        <w:t>d</w:t>
      </w:r>
      <w:r w:rsidR="005A42F9" w:rsidRPr="00166206">
        <w:rPr>
          <w:sz w:val="24"/>
          <w:szCs w:val="24"/>
        </w:rPr>
        <w:t>ecyzji Rady Stowarzyszenia</w:t>
      </w:r>
      <w:r w:rsidR="00EC12F2" w:rsidRPr="00166206">
        <w:rPr>
          <w:rStyle w:val="Odwoanieprzypisudolnego"/>
          <w:sz w:val="24"/>
          <w:szCs w:val="24"/>
        </w:rPr>
        <w:footnoteReference w:customMarkFollows="1" w:id="7"/>
        <w:t>7)</w:t>
      </w:r>
      <w:r w:rsidR="005A42F9" w:rsidRPr="00166206">
        <w:rPr>
          <w:sz w:val="24"/>
          <w:szCs w:val="24"/>
        </w:rPr>
        <w:t>.</w:t>
      </w:r>
      <w:r w:rsidR="005A42F9" w:rsidRPr="0055595B">
        <w:rPr>
          <w:sz w:val="24"/>
          <w:szCs w:val="24"/>
        </w:rPr>
        <w:t xml:space="preserve"> </w:t>
      </w:r>
    </w:p>
    <w:p w:rsidR="00BD35E4" w:rsidRPr="0055595B" w:rsidRDefault="00EB0EF1" w:rsidP="0055595B">
      <w:pPr>
        <w:spacing w:before="120" w:line="360" w:lineRule="auto"/>
        <w:jc w:val="both"/>
        <w:rPr>
          <w:sz w:val="24"/>
          <w:szCs w:val="24"/>
        </w:rPr>
      </w:pPr>
      <w:r w:rsidRPr="0055595B">
        <w:rPr>
          <w:sz w:val="24"/>
          <w:szCs w:val="24"/>
        </w:rPr>
        <w:t xml:space="preserve">Uwzględniając powyższe, </w:t>
      </w:r>
      <w:r w:rsidR="0064387E" w:rsidRPr="0055595B">
        <w:rPr>
          <w:sz w:val="24"/>
          <w:szCs w:val="24"/>
        </w:rPr>
        <w:t xml:space="preserve">związanie </w:t>
      </w:r>
      <w:r w:rsidR="00CD325B" w:rsidRPr="0055595B">
        <w:rPr>
          <w:sz w:val="24"/>
          <w:szCs w:val="24"/>
        </w:rPr>
        <w:t>R</w:t>
      </w:r>
      <w:r w:rsidR="002A37DF" w:rsidRPr="0055595B">
        <w:rPr>
          <w:sz w:val="24"/>
          <w:szCs w:val="24"/>
        </w:rPr>
        <w:t>P</w:t>
      </w:r>
      <w:r w:rsidR="00CD325B" w:rsidRPr="0055595B">
        <w:rPr>
          <w:sz w:val="24"/>
          <w:szCs w:val="24"/>
        </w:rPr>
        <w:t xml:space="preserve"> U</w:t>
      </w:r>
      <w:r w:rsidR="000F46A5" w:rsidRPr="0055595B">
        <w:rPr>
          <w:sz w:val="24"/>
          <w:szCs w:val="24"/>
        </w:rPr>
        <w:t xml:space="preserve">mową </w:t>
      </w:r>
      <w:r w:rsidR="0064387E" w:rsidRPr="0055595B">
        <w:rPr>
          <w:sz w:val="24"/>
          <w:szCs w:val="24"/>
        </w:rPr>
        <w:t xml:space="preserve">o zabezpieczeniu społecznym </w:t>
      </w:r>
      <w:r w:rsidR="000F46A5" w:rsidRPr="0055595B">
        <w:rPr>
          <w:sz w:val="24"/>
          <w:szCs w:val="24"/>
        </w:rPr>
        <w:t>z</w:t>
      </w:r>
      <w:r w:rsidR="00240A24">
        <w:rPr>
          <w:sz w:val="24"/>
          <w:szCs w:val="24"/>
        </w:rPr>
        <w:t> </w:t>
      </w:r>
      <w:r w:rsidR="00066FAF" w:rsidRPr="0055595B">
        <w:rPr>
          <w:sz w:val="24"/>
          <w:szCs w:val="24"/>
        </w:rPr>
        <w:t xml:space="preserve">Państwem Izrael </w:t>
      </w:r>
      <w:r w:rsidR="006B39EF" w:rsidRPr="0055595B">
        <w:rPr>
          <w:sz w:val="24"/>
          <w:szCs w:val="24"/>
        </w:rPr>
        <w:t xml:space="preserve">należy uznać </w:t>
      </w:r>
      <w:r w:rsidR="00066FAF" w:rsidRPr="0055595B">
        <w:rPr>
          <w:sz w:val="24"/>
          <w:szCs w:val="24"/>
        </w:rPr>
        <w:t>z</w:t>
      </w:r>
      <w:r w:rsidR="0064387E" w:rsidRPr="0055595B">
        <w:rPr>
          <w:sz w:val="24"/>
          <w:szCs w:val="24"/>
        </w:rPr>
        <w:t xml:space="preserve">a </w:t>
      </w:r>
      <w:r w:rsidRPr="0055595B">
        <w:rPr>
          <w:sz w:val="24"/>
          <w:szCs w:val="24"/>
        </w:rPr>
        <w:t>celowe i uzasadnione</w:t>
      </w:r>
      <w:r w:rsidR="000F46A5" w:rsidRPr="0055595B">
        <w:rPr>
          <w:sz w:val="24"/>
          <w:szCs w:val="24"/>
        </w:rPr>
        <w:t>.</w:t>
      </w:r>
    </w:p>
    <w:p w:rsidR="000F46A5" w:rsidRPr="0055595B" w:rsidRDefault="000F46A5" w:rsidP="0055595B">
      <w:pPr>
        <w:pStyle w:val="Tekstpodstawowy"/>
        <w:numPr>
          <w:ilvl w:val="0"/>
          <w:numId w:val="3"/>
        </w:numPr>
        <w:tabs>
          <w:tab w:val="clear" w:pos="1068"/>
          <w:tab w:val="num" w:pos="425"/>
        </w:tabs>
        <w:spacing w:before="120" w:line="360" w:lineRule="auto"/>
        <w:ind w:left="425" w:hanging="425"/>
        <w:rPr>
          <w:b/>
          <w:sz w:val="24"/>
          <w:szCs w:val="24"/>
        </w:rPr>
      </w:pPr>
      <w:r w:rsidRPr="0055595B">
        <w:rPr>
          <w:b/>
          <w:sz w:val="24"/>
          <w:szCs w:val="24"/>
        </w:rPr>
        <w:t>Dotychczasowy stan prawny</w:t>
      </w:r>
    </w:p>
    <w:p w:rsidR="00357F2E" w:rsidRPr="0055595B" w:rsidRDefault="00357F2E" w:rsidP="0055595B">
      <w:pPr>
        <w:pStyle w:val="Tekstpodstawowy"/>
        <w:spacing w:before="120" w:line="360" w:lineRule="auto"/>
        <w:rPr>
          <w:sz w:val="24"/>
          <w:szCs w:val="24"/>
        </w:rPr>
      </w:pPr>
      <w:r w:rsidRPr="0055595B">
        <w:rPr>
          <w:sz w:val="24"/>
          <w:szCs w:val="24"/>
        </w:rPr>
        <w:t xml:space="preserve">Pomiędzy RP a </w:t>
      </w:r>
      <w:r w:rsidR="00D20EFB" w:rsidRPr="0055595B">
        <w:rPr>
          <w:sz w:val="24"/>
          <w:szCs w:val="24"/>
        </w:rPr>
        <w:t>P</w:t>
      </w:r>
      <w:r w:rsidRPr="0055595B">
        <w:rPr>
          <w:sz w:val="24"/>
          <w:szCs w:val="24"/>
        </w:rPr>
        <w:t xml:space="preserve">aństwem Izrael nie ma żadnych regulacji prawnych w dziedzinie zabezpieczenia społecznego. Rodzi to </w:t>
      </w:r>
      <w:r w:rsidR="00BD35E4"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 xml:space="preserve"> dla obywateli obu Umawiających się Stron </w:t>
      </w:r>
      <w:r w:rsidR="00BD35E4"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 xml:space="preserve"> wiele niekorzystnych zjawisk. Szczególnie dotkliwy jest:</w:t>
      </w:r>
    </w:p>
    <w:p w:rsidR="00357F2E" w:rsidRPr="0055595B" w:rsidRDefault="00A61547" w:rsidP="0055595B">
      <w:pPr>
        <w:pStyle w:val="Tekstpodstawowy"/>
        <w:spacing w:before="120" w:line="360" w:lineRule="auto"/>
        <w:ind w:left="426" w:hanging="426"/>
        <w:rPr>
          <w:sz w:val="24"/>
          <w:szCs w:val="24"/>
        </w:rPr>
      </w:pPr>
      <w:r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ab/>
      </w:r>
      <w:r w:rsidR="00357F2E" w:rsidRPr="0055595B">
        <w:rPr>
          <w:sz w:val="24"/>
          <w:szCs w:val="24"/>
        </w:rPr>
        <w:t xml:space="preserve">brak możliwości zaliczania na prawo do świadczeń okresów ubezpieczenia przebytych na terytorium drugiej Umawiającej się Strony, co </w:t>
      </w:r>
      <w:r w:rsidR="00166206" w:rsidRPr="0055595B">
        <w:rPr>
          <w:sz w:val="24"/>
          <w:szCs w:val="24"/>
        </w:rPr>
        <w:t>oznacza, że</w:t>
      </w:r>
      <w:r w:rsidR="00357F2E" w:rsidRPr="0055595B">
        <w:rPr>
          <w:sz w:val="24"/>
          <w:szCs w:val="24"/>
        </w:rPr>
        <w:t xml:space="preserve"> ustalając prawo do świadczeń</w:t>
      </w:r>
      <w:r w:rsidR="00166206">
        <w:rPr>
          <w:sz w:val="24"/>
          <w:szCs w:val="24"/>
        </w:rPr>
        <w:t>,</w:t>
      </w:r>
      <w:r w:rsidR="00357F2E" w:rsidRPr="0055595B">
        <w:rPr>
          <w:sz w:val="24"/>
          <w:szCs w:val="24"/>
        </w:rPr>
        <w:t xml:space="preserve"> każde z państw bierze pod uwagę jedynie okresy ubezpieczenia przebyte na swoim terytorium. W efekcie osoby zainteresowane często nie mogą uzyskać prawa do świadczeń, szczególnie długoterminowych</w:t>
      </w:r>
      <w:r w:rsidR="00166206">
        <w:rPr>
          <w:sz w:val="24"/>
          <w:szCs w:val="24"/>
        </w:rPr>
        <w:t>,</w:t>
      </w:r>
      <w:r w:rsidR="00357F2E" w:rsidRPr="0055595B">
        <w:rPr>
          <w:sz w:val="24"/>
          <w:szCs w:val="24"/>
        </w:rPr>
        <w:t xml:space="preserve"> jak emerytury i renty, ani przy zastosowaniu wyłącznie polskich (lub izraelskich) wewnętrznych przepisów ubezpieczeniowych, ani przy zastosowaniu zasady sumowania okresów ubezpieczenia </w:t>
      </w:r>
      <w:r w:rsidR="00BD35E4" w:rsidRPr="0055595B">
        <w:rPr>
          <w:sz w:val="24"/>
          <w:szCs w:val="24"/>
        </w:rPr>
        <w:sym w:font="Symbol" w:char="F02D"/>
      </w:r>
      <w:r w:rsidR="00357F2E" w:rsidRPr="0055595B">
        <w:rPr>
          <w:sz w:val="24"/>
          <w:szCs w:val="24"/>
        </w:rPr>
        <w:t xml:space="preserve"> stanowiącej standard w tego typu umowach,</w:t>
      </w:r>
    </w:p>
    <w:p w:rsidR="00BD35E4" w:rsidRPr="0055595B" w:rsidRDefault="00A61547" w:rsidP="0055595B">
      <w:pPr>
        <w:pStyle w:val="Tekstpodstawowy"/>
        <w:spacing w:before="120" w:line="360" w:lineRule="auto"/>
        <w:ind w:left="426" w:hanging="426"/>
        <w:rPr>
          <w:sz w:val="24"/>
          <w:szCs w:val="24"/>
        </w:rPr>
      </w:pPr>
      <w:r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ab/>
      </w:r>
      <w:r w:rsidR="00357F2E" w:rsidRPr="0055595B">
        <w:rPr>
          <w:sz w:val="24"/>
          <w:szCs w:val="24"/>
        </w:rPr>
        <w:t xml:space="preserve">brak regulacji prawnych dotyczących transferu świadczeń osobom, które przesiedliły się na terytorium drugiego państwa. W obowiązującym stanie prawnym świadczenia emerytalne i rentowe przysługujące z tytułu podlegania wyłącznie polskiemu systemowi zabezpieczenia społecznego, przyznane osobom zamieszkałym za granicą, są wypłacane </w:t>
      </w:r>
      <w:r w:rsidR="00BD35E4" w:rsidRPr="0055595B">
        <w:rPr>
          <w:sz w:val="24"/>
          <w:szCs w:val="24"/>
        </w:rPr>
        <w:sym w:font="Symbol" w:char="F02D"/>
      </w:r>
      <w:r w:rsidR="00357F2E" w:rsidRPr="0055595B">
        <w:rPr>
          <w:sz w:val="24"/>
          <w:szCs w:val="24"/>
        </w:rPr>
        <w:t xml:space="preserve"> na ich wniosek </w:t>
      </w:r>
      <w:r w:rsidR="00BD35E4" w:rsidRPr="0055595B">
        <w:rPr>
          <w:sz w:val="24"/>
          <w:szCs w:val="24"/>
        </w:rPr>
        <w:sym w:font="Symbol" w:char="F02D"/>
      </w:r>
      <w:r w:rsidR="00357F2E" w:rsidRPr="0055595B">
        <w:rPr>
          <w:sz w:val="24"/>
          <w:szCs w:val="24"/>
        </w:rPr>
        <w:t xml:space="preserve"> osobie przez nich upoważnionej do odbioru, zamieszkałej w kraju, lub na rachunek bankowy emeryta lub rencisty w kraju (zgodnie z art. 132 ustawy z dnia 17 grudnia 1998 r. o</w:t>
      </w:r>
      <w:r w:rsidR="00240A24">
        <w:rPr>
          <w:sz w:val="24"/>
          <w:szCs w:val="24"/>
        </w:rPr>
        <w:t> </w:t>
      </w:r>
      <w:r w:rsidR="00357F2E" w:rsidRPr="0055595B">
        <w:rPr>
          <w:sz w:val="24"/>
          <w:szCs w:val="24"/>
        </w:rPr>
        <w:t>emeryturach i rentach z Funduszu Ubezpieczeń Społecznych</w:t>
      </w:r>
      <w:r w:rsidR="00183737" w:rsidRPr="0055595B">
        <w:rPr>
          <w:rStyle w:val="Odwoanieprzypisudolnego"/>
          <w:sz w:val="24"/>
          <w:szCs w:val="24"/>
        </w:rPr>
        <w:footnoteReference w:customMarkFollows="1" w:id="8"/>
        <w:t>8)</w:t>
      </w:r>
      <w:r w:rsidR="00357F2E" w:rsidRPr="0055595B">
        <w:rPr>
          <w:sz w:val="24"/>
          <w:szCs w:val="24"/>
        </w:rPr>
        <w:t>). Oznacza to, że osoby zamieszkałe w Państwie Izrael, które uzyskały prawo do polskich emerytur</w:t>
      </w:r>
      <w:r w:rsidR="00D20EFB" w:rsidRPr="0055595B">
        <w:rPr>
          <w:sz w:val="24"/>
          <w:szCs w:val="24"/>
        </w:rPr>
        <w:t xml:space="preserve">, </w:t>
      </w:r>
      <w:r w:rsidR="00357F2E" w:rsidRPr="0055595B">
        <w:rPr>
          <w:sz w:val="24"/>
          <w:szCs w:val="24"/>
        </w:rPr>
        <w:t xml:space="preserve">rent </w:t>
      </w:r>
      <w:r w:rsidR="00D20EFB" w:rsidRPr="0055595B">
        <w:rPr>
          <w:sz w:val="24"/>
          <w:szCs w:val="24"/>
        </w:rPr>
        <w:t xml:space="preserve">z tytułu niezdolności do pracy, rent rodzinnych, </w:t>
      </w:r>
      <w:r w:rsidR="00357F2E" w:rsidRPr="0055595B">
        <w:rPr>
          <w:sz w:val="24"/>
          <w:szCs w:val="24"/>
        </w:rPr>
        <w:t xml:space="preserve">nie mogą ich otrzymywać w </w:t>
      </w:r>
      <w:r w:rsidR="00357F2E" w:rsidRPr="0055595B">
        <w:rPr>
          <w:sz w:val="24"/>
          <w:szCs w:val="24"/>
        </w:rPr>
        <w:lastRenderedPageBreak/>
        <w:t>miejscu swego zamieszkania, gdyż polskie ustawodawstwo w takim przypadku przewiduje wypłatę tych świadczeń t</w:t>
      </w:r>
      <w:r w:rsidR="0042050C" w:rsidRPr="0055595B">
        <w:rPr>
          <w:sz w:val="24"/>
          <w:szCs w:val="24"/>
        </w:rPr>
        <w:t xml:space="preserve">ylko w </w:t>
      </w:r>
      <w:r w:rsidR="00660092" w:rsidRPr="0055595B">
        <w:rPr>
          <w:sz w:val="24"/>
          <w:szCs w:val="24"/>
        </w:rPr>
        <w:t>RP</w:t>
      </w:r>
      <w:r w:rsidR="0042050C" w:rsidRPr="0055595B">
        <w:rPr>
          <w:sz w:val="24"/>
          <w:szCs w:val="24"/>
        </w:rPr>
        <w:t>.</w:t>
      </w:r>
    </w:p>
    <w:p w:rsidR="000F46A5" w:rsidRPr="0055595B" w:rsidRDefault="000F46A5" w:rsidP="0055595B">
      <w:pPr>
        <w:pStyle w:val="Tekstpodstawowy"/>
        <w:numPr>
          <w:ilvl w:val="0"/>
          <w:numId w:val="3"/>
        </w:numPr>
        <w:tabs>
          <w:tab w:val="clear" w:pos="1068"/>
          <w:tab w:val="num" w:pos="425"/>
        </w:tabs>
        <w:spacing w:before="120" w:line="360" w:lineRule="auto"/>
        <w:ind w:left="784" w:hanging="784"/>
        <w:rPr>
          <w:b/>
          <w:sz w:val="24"/>
          <w:szCs w:val="24"/>
        </w:rPr>
      </w:pPr>
      <w:r w:rsidRPr="0055595B">
        <w:rPr>
          <w:b/>
          <w:sz w:val="24"/>
          <w:szCs w:val="24"/>
        </w:rPr>
        <w:t>Projektowany stan prawny</w:t>
      </w:r>
    </w:p>
    <w:p w:rsidR="000F46A5" w:rsidRPr="0055595B" w:rsidRDefault="000B0176" w:rsidP="0055595B">
      <w:pPr>
        <w:pStyle w:val="Tekstpodstawowy"/>
        <w:spacing w:before="120" w:line="360" w:lineRule="auto"/>
        <w:rPr>
          <w:sz w:val="24"/>
          <w:szCs w:val="24"/>
        </w:rPr>
      </w:pPr>
      <w:r w:rsidRPr="0055595B">
        <w:rPr>
          <w:sz w:val="24"/>
          <w:szCs w:val="24"/>
        </w:rPr>
        <w:t>Przedstawion</w:t>
      </w:r>
      <w:r w:rsidR="00EB0EF1" w:rsidRPr="0055595B">
        <w:rPr>
          <w:sz w:val="24"/>
          <w:szCs w:val="24"/>
        </w:rPr>
        <w:t>a</w:t>
      </w:r>
      <w:r w:rsidRPr="0055595B">
        <w:rPr>
          <w:sz w:val="24"/>
          <w:szCs w:val="24"/>
        </w:rPr>
        <w:t xml:space="preserve"> U</w:t>
      </w:r>
      <w:r w:rsidR="008B54B3" w:rsidRPr="0055595B">
        <w:rPr>
          <w:sz w:val="24"/>
          <w:szCs w:val="24"/>
        </w:rPr>
        <w:t>mow</w:t>
      </w:r>
      <w:r w:rsidR="00EB0EF1" w:rsidRPr="0055595B">
        <w:rPr>
          <w:sz w:val="24"/>
          <w:szCs w:val="24"/>
        </w:rPr>
        <w:t>a</w:t>
      </w:r>
      <w:r w:rsidR="008B54B3" w:rsidRPr="0055595B">
        <w:rPr>
          <w:sz w:val="24"/>
          <w:szCs w:val="24"/>
        </w:rPr>
        <w:t xml:space="preserve"> odpowiada</w:t>
      </w:r>
      <w:r w:rsidR="000F46A5" w:rsidRPr="0055595B">
        <w:rPr>
          <w:sz w:val="24"/>
          <w:szCs w:val="24"/>
        </w:rPr>
        <w:t xml:space="preserve"> standardom międzynarodowym w dziedzinie zabez</w:t>
      </w:r>
      <w:r w:rsidRPr="0055595B">
        <w:rPr>
          <w:sz w:val="24"/>
          <w:szCs w:val="24"/>
        </w:rPr>
        <w:t>pieczenia społecznego. U</w:t>
      </w:r>
      <w:r w:rsidR="000F46A5" w:rsidRPr="0055595B">
        <w:rPr>
          <w:sz w:val="24"/>
          <w:szCs w:val="24"/>
        </w:rPr>
        <w:t>mow</w:t>
      </w:r>
      <w:r w:rsidR="00EB0EF1" w:rsidRPr="0055595B">
        <w:rPr>
          <w:sz w:val="24"/>
          <w:szCs w:val="24"/>
        </w:rPr>
        <w:t>a</w:t>
      </w:r>
      <w:r w:rsidR="000F46A5" w:rsidRPr="0055595B">
        <w:rPr>
          <w:sz w:val="24"/>
          <w:szCs w:val="24"/>
        </w:rPr>
        <w:t xml:space="preserve"> został</w:t>
      </w:r>
      <w:r w:rsidR="00EB0EF1" w:rsidRPr="0055595B">
        <w:rPr>
          <w:sz w:val="24"/>
          <w:szCs w:val="24"/>
        </w:rPr>
        <w:t>a</w:t>
      </w:r>
      <w:r w:rsidR="000F46A5" w:rsidRPr="0055595B">
        <w:rPr>
          <w:sz w:val="24"/>
          <w:szCs w:val="24"/>
        </w:rPr>
        <w:t xml:space="preserve"> opart</w:t>
      </w:r>
      <w:r w:rsidR="00EB0EF1" w:rsidRPr="0055595B">
        <w:rPr>
          <w:sz w:val="24"/>
          <w:szCs w:val="24"/>
        </w:rPr>
        <w:t>a</w:t>
      </w:r>
      <w:r w:rsidR="000F46A5" w:rsidRPr="0055595B">
        <w:rPr>
          <w:sz w:val="24"/>
          <w:szCs w:val="24"/>
        </w:rPr>
        <w:t xml:space="preserve"> na podstawowych zasadach koordynacji systemów</w:t>
      </w:r>
      <w:r w:rsidR="00051756" w:rsidRPr="0055595B">
        <w:rPr>
          <w:sz w:val="24"/>
          <w:szCs w:val="24"/>
        </w:rPr>
        <w:t xml:space="preserve"> zabezpieczenia społecznego</w:t>
      </w:r>
      <w:r w:rsidR="000F46A5" w:rsidRPr="0055595B">
        <w:rPr>
          <w:sz w:val="24"/>
          <w:szCs w:val="24"/>
        </w:rPr>
        <w:t>, tj.:</w:t>
      </w:r>
    </w:p>
    <w:p w:rsidR="000F46A5" w:rsidRPr="0055595B" w:rsidRDefault="00BD35E4" w:rsidP="0055595B">
      <w:pPr>
        <w:pStyle w:val="Tekstpodstawowy"/>
        <w:spacing w:before="120" w:line="360" w:lineRule="auto"/>
        <w:ind w:left="426" w:hanging="426"/>
        <w:rPr>
          <w:sz w:val="24"/>
          <w:szCs w:val="24"/>
        </w:rPr>
      </w:pPr>
      <w:r w:rsidRPr="0055595B">
        <w:rPr>
          <w:i/>
          <w:sz w:val="24"/>
          <w:szCs w:val="24"/>
        </w:rPr>
        <w:sym w:font="Symbol" w:char="F02D"/>
      </w:r>
      <w:r w:rsidRPr="0055595B">
        <w:rPr>
          <w:i/>
          <w:sz w:val="24"/>
          <w:szCs w:val="24"/>
        </w:rPr>
        <w:tab/>
      </w:r>
      <w:r w:rsidR="000F46A5" w:rsidRPr="0055595B">
        <w:rPr>
          <w:sz w:val="24"/>
          <w:szCs w:val="24"/>
        </w:rPr>
        <w:t>zasadzie równego traktowania</w:t>
      </w:r>
      <w:r w:rsidR="000F46A5" w:rsidRPr="0055595B">
        <w:rPr>
          <w:i/>
          <w:sz w:val="24"/>
          <w:szCs w:val="24"/>
        </w:rPr>
        <w:t xml:space="preserve"> </w:t>
      </w:r>
      <w:r w:rsidRPr="0055595B">
        <w:rPr>
          <w:i/>
          <w:sz w:val="24"/>
          <w:szCs w:val="24"/>
        </w:rPr>
        <w:sym w:font="Symbol" w:char="F02D"/>
      </w:r>
      <w:r w:rsidR="000F46A5" w:rsidRPr="0055595B">
        <w:rPr>
          <w:i/>
          <w:sz w:val="24"/>
          <w:szCs w:val="24"/>
        </w:rPr>
        <w:t xml:space="preserve"> </w:t>
      </w:r>
      <w:r w:rsidR="000F46A5" w:rsidRPr="0055595B">
        <w:rPr>
          <w:iCs/>
          <w:sz w:val="24"/>
          <w:szCs w:val="24"/>
        </w:rPr>
        <w:t>zgodnie z którą</w:t>
      </w:r>
      <w:r w:rsidR="000F46A5" w:rsidRPr="0055595B">
        <w:rPr>
          <w:i/>
          <w:sz w:val="24"/>
          <w:szCs w:val="24"/>
        </w:rPr>
        <w:t xml:space="preserve"> </w:t>
      </w:r>
      <w:r w:rsidR="00D40914" w:rsidRPr="0055595B">
        <w:rPr>
          <w:sz w:val="24"/>
          <w:szCs w:val="24"/>
        </w:rPr>
        <w:t>osoby</w:t>
      </w:r>
      <w:r w:rsidR="009A2B0B" w:rsidRPr="0055595B">
        <w:rPr>
          <w:sz w:val="24"/>
          <w:szCs w:val="24"/>
        </w:rPr>
        <w:t>,</w:t>
      </w:r>
      <w:r w:rsidR="00D40914" w:rsidRPr="0055595B">
        <w:rPr>
          <w:sz w:val="24"/>
          <w:szCs w:val="24"/>
        </w:rPr>
        <w:t xml:space="preserve"> do których stosują się postanowienia Umowy</w:t>
      </w:r>
      <w:r w:rsidR="00166206">
        <w:rPr>
          <w:sz w:val="24"/>
          <w:szCs w:val="24"/>
        </w:rPr>
        <w:t>,</w:t>
      </w:r>
      <w:r w:rsidR="00D40914" w:rsidRPr="0055595B">
        <w:rPr>
          <w:sz w:val="24"/>
          <w:szCs w:val="24"/>
        </w:rPr>
        <w:t xml:space="preserve"> podlegają obowiązkom i korzystają z </w:t>
      </w:r>
      <w:r w:rsidR="008B54B3" w:rsidRPr="0055595B">
        <w:rPr>
          <w:sz w:val="24"/>
          <w:szCs w:val="24"/>
        </w:rPr>
        <w:t xml:space="preserve">uprawnień wynikających </w:t>
      </w:r>
      <w:r w:rsidR="00D40914" w:rsidRPr="0055595B">
        <w:rPr>
          <w:sz w:val="24"/>
          <w:szCs w:val="24"/>
        </w:rPr>
        <w:t>z ustawodawstwa drugiej Umawiającej się Strony na tych samych warunkach co obywatele tej Umawiającej się Strony</w:t>
      </w:r>
      <w:r w:rsidR="00D40914" w:rsidRPr="0055595B">
        <w:rPr>
          <w:i/>
          <w:sz w:val="24"/>
          <w:szCs w:val="24"/>
        </w:rPr>
        <w:t xml:space="preserve"> </w:t>
      </w:r>
      <w:r w:rsidR="00FC1C21" w:rsidRPr="0055595B">
        <w:rPr>
          <w:sz w:val="24"/>
          <w:szCs w:val="24"/>
        </w:rPr>
        <w:t xml:space="preserve">(art. </w:t>
      </w:r>
      <w:r w:rsidR="00D40914" w:rsidRPr="0055595B">
        <w:rPr>
          <w:sz w:val="24"/>
          <w:szCs w:val="24"/>
        </w:rPr>
        <w:t>4</w:t>
      </w:r>
      <w:r w:rsidR="00051756" w:rsidRPr="0055595B">
        <w:rPr>
          <w:sz w:val="24"/>
          <w:szCs w:val="24"/>
        </w:rPr>
        <w:t xml:space="preserve"> U</w:t>
      </w:r>
      <w:r w:rsidR="000F46A5" w:rsidRPr="0055595B">
        <w:rPr>
          <w:sz w:val="24"/>
          <w:szCs w:val="24"/>
        </w:rPr>
        <w:t>mowy),</w:t>
      </w:r>
    </w:p>
    <w:p w:rsidR="000F46A5" w:rsidRPr="0055595B" w:rsidRDefault="00BD35E4" w:rsidP="0055595B">
      <w:pPr>
        <w:pStyle w:val="Tekstpodstawowy"/>
        <w:spacing w:before="120" w:line="360" w:lineRule="auto"/>
        <w:ind w:left="426" w:hanging="426"/>
        <w:rPr>
          <w:sz w:val="24"/>
          <w:szCs w:val="24"/>
        </w:rPr>
      </w:pPr>
      <w:r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ab/>
      </w:r>
      <w:r w:rsidR="000F46A5" w:rsidRPr="0055595B">
        <w:rPr>
          <w:sz w:val="24"/>
          <w:szCs w:val="24"/>
        </w:rPr>
        <w:t xml:space="preserve">zasadzie zachowania praw nabytych (eksportu świadczeń) </w:t>
      </w:r>
      <w:r w:rsidRPr="0055595B">
        <w:rPr>
          <w:sz w:val="24"/>
          <w:szCs w:val="24"/>
        </w:rPr>
        <w:sym w:font="Symbol" w:char="F02D"/>
      </w:r>
      <w:r w:rsidR="000F46A5" w:rsidRPr="0055595B">
        <w:rPr>
          <w:sz w:val="24"/>
          <w:szCs w:val="24"/>
        </w:rPr>
        <w:t xml:space="preserve"> zgodnie z którą świadczenia pieniężne nabyte na podstawie ustawodawstwa jednej Umawiającej się Strony nie m</w:t>
      </w:r>
      <w:r w:rsidR="009B2D66" w:rsidRPr="0055595B">
        <w:rPr>
          <w:sz w:val="24"/>
          <w:szCs w:val="24"/>
        </w:rPr>
        <w:t xml:space="preserve">ogą być zmniejszane, </w:t>
      </w:r>
      <w:r w:rsidR="000F46A5" w:rsidRPr="0055595B">
        <w:rPr>
          <w:sz w:val="24"/>
          <w:szCs w:val="24"/>
        </w:rPr>
        <w:t>zawieszane</w:t>
      </w:r>
      <w:r w:rsidR="009B2D66" w:rsidRPr="0055595B">
        <w:rPr>
          <w:sz w:val="24"/>
          <w:szCs w:val="24"/>
        </w:rPr>
        <w:t>, uchylane</w:t>
      </w:r>
      <w:r w:rsidR="000F46A5" w:rsidRPr="0055595B">
        <w:rPr>
          <w:sz w:val="24"/>
          <w:szCs w:val="24"/>
        </w:rPr>
        <w:t xml:space="preserve"> ani wstrzymywane z tego powodu, że osoba uprawniona do tych świadczeń ma miejsce zamieszkania na terytorium drugiej Umawiającej się Strony. Fakt zamieszkiwania w drugim państwie nie </w:t>
      </w:r>
      <w:r w:rsidR="00D32A34" w:rsidRPr="0055595B">
        <w:rPr>
          <w:sz w:val="24"/>
          <w:szCs w:val="24"/>
        </w:rPr>
        <w:t xml:space="preserve">może mieć </w:t>
      </w:r>
      <w:r w:rsidR="00D40914" w:rsidRPr="0055595B">
        <w:rPr>
          <w:sz w:val="24"/>
          <w:szCs w:val="24"/>
        </w:rPr>
        <w:t xml:space="preserve">negatywnego </w:t>
      </w:r>
      <w:r w:rsidR="000F46A5" w:rsidRPr="0055595B">
        <w:rPr>
          <w:sz w:val="24"/>
          <w:szCs w:val="24"/>
        </w:rPr>
        <w:t>wpływu na prawo i wysokoś</w:t>
      </w:r>
      <w:r w:rsidR="000316FC" w:rsidRPr="0055595B">
        <w:rPr>
          <w:sz w:val="24"/>
          <w:szCs w:val="24"/>
        </w:rPr>
        <w:t xml:space="preserve">ć wypłacanych świadczeń (art. </w:t>
      </w:r>
      <w:r w:rsidR="00D40914" w:rsidRPr="0055595B">
        <w:rPr>
          <w:sz w:val="24"/>
          <w:szCs w:val="24"/>
        </w:rPr>
        <w:t>5</w:t>
      </w:r>
      <w:r w:rsidR="00051756" w:rsidRPr="0055595B">
        <w:rPr>
          <w:sz w:val="24"/>
          <w:szCs w:val="24"/>
        </w:rPr>
        <w:t xml:space="preserve"> </w:t>
      </w:r>
      <w:r w:rsidR="00A53DD9" w:rsidRPr="0055595B">
        <w:rPr>
          <w:sz w:val="24"/>
          <w:szCs w:val="24"/>
        </w:rPr>
        <w:t>U</w:t>
      </w:r>
      <w:r w:rsidR="005C3DD1" w:rsidRPr="0055595B">
        <w:rPr>
          <w:sz w:val="24"/>
          <w:szCs w:val="24"/>
        </w:rPr>
        <w:t>mowy), przy czym z</w:t>
      </w:r>
      <w:r w:rsidR="008B54B3" w:rsidRPr="0055595B">
        <w:rPr>
          <w:sz w:val="24"/>
          <w:szCs w:val="24"/>
        </w:rPr>
        <w:t xml:space="preserve"> obowiązku transferu świadczeń</w:t>
      </w:r>
      <w:r w:rsidR="005C3DD1" w:rsidRPr="0055595B">
        <w:rPr>
          <w:sz w:val="24"/>
          <w:szCs w:val="24"/>
        </w:rPr>
        <w:t>,</w:t>
      </w:r>
      <w:r w:rsidR="008B54B3" w:rsidRPr="0055595B">
        <w:rPr>
          <w:sz w:val="24"/>
          <w:szCs w:val="24"/>
        </w:rPr>
        <w:t xml:space="preserve"> po Stronie polskiej</w:t>
      </w:r>
      <w:r w:rsidR="005C3DD1" w:rsidRPr="0055595B">
        <w:rPr>
          <w:sz w:val="24"/>
          <w:szCs w:val="24"/>
        </w:rPr>
        <w:t>,</w:t>
      </w:r>
      <w:r w:rsidR="008B54B3" w:rsidRPr="0055595B">
        <w:rPr>
          <w:sz w:val="24"/>
          <w:szCs w:val="24"/>
        </w:rPr>
        <w:t xml:space="preserve"> wyłączon</w:t>
      </w:r>
      <w:r w:rsidR="00D32A34" w:rsidRPr="0055595B">
        <w:rPr>
          <w:sz w:val="24"/>
          <w:szCs w:val="24"/>
        </w:rPr>
        <w:t>o</w:t>
      </w:r>
      <w:r w:rsidR="008B54B3" w:rsidRPr="0055595B">
        <w:rPr>
          <w:sz w:val="24"/>
          <w:szCs w:val="24"/>
        </w:rPr>
        <w:t xml:space="preserve"> świadczenia przyznawane w szczególnym trybie i w drodze wyjątku</w:t>
      </w:r>
      <w:r w:rsidR="00183737" w:rsidRPr="0055595B">
        <w:rPr>
          <w:rStyle w:val="Odwoanieprzypisudolnego"/>
          <w:sz w:val="24"/>
          <w:szCs w:val="24"/>
        </w:rPr>
        <w:footnoteReference w:customMarkFollows="1" w:id="9"/>
        <w:t>9)</w:t>
      </w:r>
      <w:r w:rsidRPr="0055595B">
        <w:rPr>
          <w:sz w:val="24"/>
          <w:szCs w:val="24"/>
        </w:rPr>
        <w:t>,</w:t>
      </w:r>
    </w:p>
    <w:p w:rsidR="006109CF" w:rsidRPr="0055595B" w:rsidRDefault="00BD35E4" w:rsidP="0055595B">
      <w:pPr>
        <w:pStyle w:val="Tekstpodstawowy"/>
        <w:spacing w:before="120" w:line="360" w:lineRule="auto"/>
        <w:ind w:left="426" w:hanging="426"/>
        <w:rPr>
          <w:sz w:val="24"/>
          <w:szCs w:val="24"/>
        </w:rPr>
      </w:pPr>
      <w:r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ab/>
      </w:r>
      <w:r w:rsidR="000F46A5" w:rsidRPr="0055595B">
        <w:rPr>
          <w:sz w:val="24"/>
          <w:szCs w:val="24"/>
        </w:rPr>
        <w:t>zasadzie sumowania okresów ubezpieczenia</w:t>
      </w:r>
      <w:r w:rsidR="000F46A5" w:rsidRPr="0055595B">
        <w:rPr>
          <w:i/>
          <w:sz w:val="24"/>
          <w:szCs w:val="24"/>
        </w:rPr>
        <w:t xml:space="preserve"> </w:t>
      </w:r>
      <w:r w:rsidRPr="0055595B">
        <w:rPr>
          <w:i/>
          <w:sz w:val="24"/>
          <w:szCs w:val="24"/>
        </w:rPr>
        <w:sym w:font="Symbol" w:char="F02D"/>
      </w:r>
      <w:r w:rsidR="000F46A5" w:rsidRPr="0055595B">
        <w:rPr>
          <w:sz w:val="24"/>
          <w:szCs w:val="24"/>
        </w:rPr>
        <w:t xml:space="preserve"> zgodnie z którą następuje sumowanie okresów ubezpieczenia przebytych pod działaniem ustawodawstwa</w:t>
      </w:r>
      <w:r w:rsidR="00C857D1" w:rsidRPr="0055595B">
        <w:rPr>
          <w:sz w:val="24"/>
          <w:szCs w:val="24"/>
        </w:rPr>
        <w:t xml:space="preserve"> obu Umawiających się Stron</w:t>
      </w:r>
      <w:r w:rsidR="000F46A5" w:rsidRPr="0055595B">
        <w:rPr>
          <w:sz w:val="24"/>
          <w:szCs w:val="24"/>
        </w:rPr>
        <w:t>, które w myśl tego ustawodawstwa wymagane są do nabycia lub zachowania prawa do ś</w:t>
      </w:r>
      <w:r w:rsidR="002956DD" w:rsidRPr="0055595B">
        <w:rPr>
          <w:sz w:val="24"/>
          <w:szCs w:val="24"/>
        </w:rPr>
        <w:t>wiadczeń z za</w:t>
      </w:r>
      <w:r w:rsidR="000F46A5" w:rsidRPr="0055595B">
        <w:rPr>
          <w:sz w:val="24"/>
          <w:szCs w:val="24"/>
        </w:rPr>
        <w:t>bezpieczenia społecznego, a także do obliczani</w:t>
      </w:r>
      <w:r w:rsidR="002A37DF" w:rsidRPr="0055595B">
        <w:rPr>
          <w:sz w:val="24"/>
          <w:szCs w:val="24"/>
        </w:rPr>
        <w:t xml:space="preserve">a wymiaru tych świadczeń (art. </w:t>
      </w:r>
      <w:r w:rsidR="002956DD" w:rsidRPr="0055595B">
        <w:rPr>
          <w:sz w:val="24"/>
          <w:szCs w:val="24"/>
        </w:rPr>
        <w:t>1</w:t>
      </w:r>
      <w:r w:rsidR="00C857D1" w:rsidRPr="0055595B">
        <w:rPr>
          <w:sz w:val="24"/>
          <w:szCs w:val="24"/>
        </w:rPr>
        <w:t>0</w:t>
      </w:r>
      <w:r w:rsidR="002A37DF" w:rsidRPr="0055595B">
        <w:rPr>
          <w:sz w:val="24"/>
          <w:szCs w:val="24"/>
        </w:rPr>
        <w:t xml:space="preserve"> </w:t>
      </w:r>
      <w:r w:rsidR="00D32A34" w:rsidRPr="0055595B">
        <w:rPr>
          <w:sz w:val="24"/>
          <w:szCs w:val="24"/>
        </w:rPr>
        <w:t xml:space="preserve">ust. 1 </w:t>
      </w:r>
      <w:r w:rsidR="006B39EF" w:rsidRPr="0055595B">
        <w:rPr>
          <w:sz w:val="24"/>
          <w:szCs w:val="24"/>
        </w:rPr>
        <w:t xml:space="preserve">i art. 19 ust. 2 </w:t>
      </w:r>
      <w:r w:rsidR="002956DD" w:rsidRPr="0055595B">
        <w:rPr>
          <w:sz w:val="24"/>
          <w:szCs w:val="24"/>
        </w:rPr>
        <w:t>U</w:t>
      </w:r>
      <w:r w:rsidR="00E51D91" w:rsidRPr="0055595B">
        <w:rPr>
          <w:sz w:val="24"/>
          <w:szCs w:val="24"/>
        </w:rPr>
        <w:t>mowy).</w:t>
      </w:r>
    </w:p>
    <w:p w:rsidR="00872854" w:rsidRPr="0055595B" w:rsidRDefault="00872854" w:rsidP="0055595B">
      <w:pPr>
        <w:pStyle w:val="Tekstpodstawowy"/>
        <w:spacing w:before="120" w:line="360" w:lineRule="auto"/>
        <w:rPr>
          <w:sz w:val="24"/>
          <w:szCs w:val="24"/>
        </w:rPr>
      </w:pPr>
      <w:r w:rsidRPr="0055595B">
        <w:rPr>
          <w:sz w:val="24"/>
          <w:szCs w:val="24"/>
        </w:rPr>
        <w:t>W myśl Umowy (art. 3) będzie ona miała zastosowanie do wszystkich osób, które podlegają lub podlegały ustawodawstwu jednej lub obu Umawiających się Stron</w:t>
      </w:r>
      <w:r w:rsidR="00D32A34" w:rsidRPr="0055595B">
        <w:rPr>
          <w:sz w:val="24"/>
          <w:szCs w:val="24"/>
        </w:rPr>
        <w:t>,</w:t>
      </w:r>
      <w:r w:rsidRPr="0055595B">
        <w:rPr>
          <w:sz w:val="24"/>
          <w:szCs w:val="24"/>
        </w:rPr>
        <w:t xml:space="preserve"> </w:t>
      </w:r>
      <w:r w:rsidR="00D32A34" w:rsidRPr="0055595B">
        <w:rPr>
          <w:sz w:val="24"/>
          <w:szCs w:val="24"/>
        </w:rPr>
        <w:t xml:space="preserve">członków ich rodzin oraz </w:t>
      </w:r>
      <w:r w:rsidRPr="0055595B">
        <w:rPr>
          <w:sz w:val="24"/>
          <w:szCs w:val="24"/>
        </w:rPr>
        <w:t>osób</w:t>
      </w:r>
      <w:r w:rsidR="00D32A34" w:rsidRPr="0055595B">
        <w:rPr>
          <w:sz w:val="24"/>
          <w:szCs w:val="24"/>
        </w:rPr>
        <w:t xml:space="preserve"> pozostałych przy życiu po tych osobach</w:t>
      </w:r>
      <w:r w:rsidRPr="0055595B">
        <w:rPr>
          <w:sz w:val="24"/>
          <w:szCs w:val="24"/>
        </w:rPr>
        <w:t xml:space="preserve">. Oznacza to, że Umowa nie będzie miała charakteru umowy obywatelskiej, </w:t>
      </w:r>
      <w:r w:rsidR="00D32A34" w:rsidRPr="0055595B">
        <w:rPr>
          <w:sz w:val="24"/>
          <w:szCs w:val="24"/>
        </w:rPr>
        <w:t xml:space="preserve">a więc </w:t>
      </w:r>
      <w:r w:rsidRPr="0055595B">
        <w:rPr>
          <w:sz w:val="24"/>
          <w:szCs w:val="24"/>
        </w:rPr>
        <w:t xml:space="preserve">uzyskanie na jej podstawie prawa do świadczeń nie będzie uzależnione od posiadania </w:t>
      </w:r>
      <w:r w:rsidR="002A37DF" w:rsidRPr="0055595B">
        <w:rPr>
          <w:sz w:val="24"/>
          <w:szCs w:val="24"/>
        </w:rPr>
        <w:t xml:space="preserve">polskiego lub </w:t>
      </w:r>
      <w:r w:rsidR="002A37DF" w:rsidRPr="0055595B">
        <w:rPr>
          <w:sz w:val="24"/>
          <w:szCs w:val="24"/>
        </w:rPr>
        <w:lastRenderedPageBreak/>
        <w:t xml:space="preserve">izraelskiego </w:t>
      </w:r>
      <w:r w:rsidRPr="0055595B">
        <w:rPr>
          <w:sz w:val="24"/>
          <w:szCs w:val="24"/>
        </w:rPr>
        <w:t>obywatelstwa, lecz od podlegania ustawodawstwu jednej z Umawiających się Stron.</w:t>
      </w:r>
    </w:p>
    <w:p w:rsidR="005A4C7F" w:rsidRPr="0055595B" w:rsidRDefault="00A53DD9" w:rsidP="0055595B">
      <w:pPr>
        <w:pStyle w:val="Tekstpodstawowy"/>
        <w:spacing w:before="120" w:line="360" w:lineRule="auto"/>
        <w:rPr>
          <w:sz w:val="24"/>
          <w:szCs w:val="24"/>
        </w:rPr>
      </w:pPr>
      <w:r w:rsidRPr="0055595B">
        <w:rPr>
          <w:sz w:val="24"/>
          <w:szCs w:val="24"/>
        </w:rPr>
        <w:t>Z</w:t>
      </w:r>
      <w:r w:rsidR="00872854" w:rsidRPr="0055595B">
        <w:rPr>
          <w:sz w:val="24"/>
          <w:szCs w:val="24"/>
        </w:rPr>
        <w:t xml:space="preserve">akresem przedmiotowym Umowy (art. 2) </w:t>
      </w:r>
      <w:r w:rsidR="00BD35E4" w:rsidRPr="0055595B">
        <w:rPr>
          <w:sz w:val="24"/>
          <w:szCs w:val="24"/>
        </w:rPr>
        <w:sym w:font="Symbol" w:char="F02D"/>
      </w:r>
      <w:r w:rsidR="00872854" w:rsidRPr="0055595B">
        <w:rPr>
          <w:sz w:val="24"/>
          <w:szCs w:val="24"/>
        </w:rPr>
        <w:t xml:space="preserve"> po Stronie polskiej </w:t>
      </w:r>
      <w:r w:rsidR="00BD35E4" w:rsidRPr="0055595B">
        <w:rPr>
          <w:sz w:val="24"/>
          <w:szCs w:val="24"/>
        </w:rPr>
        <w:sym w:font="Symbol" w:char="F02D"/>
      </w:r>
      <w:r w:rsidR="00872854" w:rsidRPr="0055595B">
        <w:rPr>
          <w:sz w:val="24"/>
          <w:szCs w:val="24"/>
        </w:rPr>
        <w:t xml:space="preserve"> zostaną objęte: świadczenia macierzyńs</w:t>
      </w:r>
      <w:r w:rsidR="00D32A34" w:rsidRPr="0055595B">
        <w:rPr>
          <w:sz w:val="24"/>
          <w:szCs w:val="24"/>
        </w:rPr>
        <w:t>kie</w:t>
      </w:r>
      <w:r w:rsidR="00872854" w:rsidRPr="0055595B">
        <w:rPr>
          <w:sz w:val="24"/>
          <w:szCs w:val="24"/>
        </w:rPr>
        <w:t xml:space="preserve">, emerytury, renty z tytułu niezdolności do pracy, renty rodzinne, </w:t>
      </w:r>
      <w:r w:rsidR="005A4C7F" w:rsidRPr="0055595B">
        <w:rPr>
          <w:sz w:val="24"/>
          <w:szCs w:val="24"/>
        </w:rPr>
        <w:t xml:space="preserve">jednorazowe odszkodowania oraz </w:t>
      </w:r>
      <w:r w:rsidR="00872854" w:rsidRPr="0055595B">
        <w:rPr>
          <w:sz w:val="24"/>
          <w:szCs w:val="24"/>
        </w:rPr>
        <w:t>renty z tytułu wypadków przy pracy i</w:t>
      </w:r>
      <w:r w:rsidR="00240A24">
        <w:rPr>
          <w:sz w:val="24"/>
          <w:szCs w:val="24"/>
        </w:rPr>
        <w:t> </w:t>
      </w:r>
      <w:r w:rsidR="00872854" w:rsidRPr="0055595B">
        <w:rPr>
          <w:sz w:val="24"/>
          <w:szCs w:val="24"/>
        </w:rPr>
        <w:t>chorób zawod</w:t>
      </w:r>
      <w:r w:rsidR="005A4C7F" w:rsidRPr="0055595B">
        <w:rPr>
          <w:sz w:val="24"/>
          <w:szCs w:val="24"/>
        </w:rPr>
        <w:t>o</w:t>
      </w:r>
      <w:r w:rsidR="00872854" w:rsidRPr="0055595B">
        <w:rPr>
          <w:sz w:val="24"/>
          <w:szCs w:val="24"/>
        </w:rPr>
        <w:t>w</w:t>
      </w:r>
      <w:r w:rsidR="005A4C7F" w:rsidRPr="0055595B">
        <w:rPr>
          <w:sz w:val="24"/>
          <w:szCs w:val="24"/>
        </w:rPr>
        <w:t>y</w:t>
      </w:r>
      <w:r w:rsidR="00872854" w:rsidRPr="0055595B">
        <w:rPr>
          <w:sz w:val="24"/>
          <w:szCs w:val="24"/>
        </w:rPr>
        <w:t>ch</w:t>
      </w:r>
      <w:r w:rsidR="005A4C7F" w:rsidRPr="0055595B">
        <w:rPr>
          <w:sz w:val="24"/>
          <w:szCs w:val="24"/>
        </w:rPr>
        <w:t>, zasiłki pogrzebowe.</w:t>
      </w:r>
      <w:r w:rsidRPr="0055595B">
        <w:rPr>
          <w:sz w:val="24"/>
          <w:szCs w:val="24"/>
        </w:rPr>
        <w:t xml:space="preserve"> </w:t>
      </w:r>
      <w:r w:rsidR="00DD1779" w:rsidRPr="0055595B">
        <w:rPr>
          <w:sz w:val="24"/>
          <w:szCs w:val="24"/>
        </w:rPr>
        <w:t xml:space="preserve">Po Stronie izraelskiej </w:t>
      </w:r>
      <w:r w:rsidR="005A4C7F" w:rsidRPr="0055595B">
        <w:rPr>
          <w:sz w:val="24"/>
          <w:szCs w:val="24"/>
        </w:rPr>
        <w:t xml:space="preserve">przedmiotowy zakres </w:t>
      </w:r>
      <w:r w:rsidR="00D32A34" w:rsidRPr="0055595B">
        <w:rPr>
          <w:sz w:val="24"/>
          <w:szCs w:val="24"/>
        </w:rPr>
        <w:t xml:space="preserve">Umowy obejmuje: </w:t>
      </w:r>
      <w:r w:rsidR="00067C80" w:rsidRPr="0055595B">
        <w:rPr>
          <w:sz w:val="24"/>
          <w:szCs w:val="24"/>
        </w:rPr>
        <w:t xml:space="preserve">świadczenia macierzyńskie, </w:t>
      </w:r>
      <w:r w:rsidR="00D32A34" w:rsidRPr="0055595B">
        <w:rPr>
          <w:sz w:val="24"/>
          <w:szCs w:val="24"/>
        </w:rPr>
        <w:t>świadczenia emerytalne i rodzinne</w:t>
      </w:r>
      <w:r w:rsidR="005C3DD1" w:rsidRPr="0055595B">
        <w:rPr>
          <w:sz w:val="24"/>
          <w:szCs w:val="24"/>
        </w:rPr>
        <w:t xml:space="preserve"> (w</w:t>
      </w:r>
      <w:r w:rsidR="00240A24">
        <w:rPr>
          <w:sz w:val="24"/>
          <w:szCs w:val="24"/>
        </w:rPr>
        <w:t> </w:t>
      </w:r>
      <w:r w:rsidR="005C3DD1" w:rsidRPr="0055595B">
        <w:rPr>
          <w:sz w:val="24"/>
          <w:szCs w:val="24"/>
        </w:rPr>
        <w:t>rozumieniu rent rodzinnych)</w:t>
      </w:r>
      <w:r w:rsidR="00D32A34" w:rsidRPr="0055595B">
        <w:rPr>
          <w:sz w:val="24"/>
          <w:szCs w:val="24"/>
        </w:rPr>
        <w:t xml:space="preserve">, świadczenia na </w:t>
      </w:r>
      <w:r w:rsidR="00067C80" w:rsidRPr="0055595B">
        <w:rPr>
          <w:sz w:val="24"/>
          <w:szCs w:val="24"/>
        </w:rPr>
        <w:t>wypadek inwalidztwa, świadczenia z</w:t>
      </w:r>
      <w:r w:rsidR="00240A24">
        <w:rPr>
          <w:sz w:val="24"/>
          <w:szCs w:val="24"/>
        </w:rPr>
        <w:t> </w:t>
      </w:r>
      <w:r w:rsidR="00067C80" w:rsidRPr="0055595B">
        <w:rPr>
          <w:sz w:val="24"/>
          <w:szCs w:val="24"/>
        </w:rPr>
        <w:t>tytułu wypadku przy pracy</w:t>
      </w:r>
      <w:r w:rsidR="006B39EF" w:rsidRPr="0055595B">
        <w:rPr>
          <w:sz w:val="24"/>
          <w:szCs w:val="24"/>
        </w:rPr>
        <w:t>, zasiłki pogrzebowe (objęte ubezpieczeniem emerytalnym)</w:t>
      </w:r>
      <w:r w:rsidR="00067C80" w:rsidRPr="0055595B">
        <w:rPr>
          <w:sz w:val="24"/>
          <w:szCs w:val="24"/>
        </w:rPr>
        <w:t>.</w:t>
      </w:r>
    </w:p>
    <w:p w:rsidR="00F006B8" w:rsidRPr="0055595B" w:rsidRDefault="009D68DD" w:rsidP="0055595B">
      <w:pPr>
        <w:spacing w:before="120" w:line="360" w:lineRule="auto"/>
        <w:jc w:val="both"/>
        <w:rPr>
          <w:sz w:val="24"/>
          <w:szCs w:val="24"/>
        </w:rPr>
      </w:pPr>
      <w:r w:rsidRPr="0055595B">
        <w:rPr>
          <w:sz w:val="24"/>
          <w:szCs w:val="24"/>
        </w:rPr>
        <w:t>W trakcie negocjacji Umowy uzgodniono, że postanowienia dotyczące świadczeń z</w:t>
      </w:r>
      <w:r w:rsidR="00240A24">
        <w:rPr>
          <w:sz w:val="24"/>
          <w:szCs w:val="24"/>
        </w:rPr>
        <w:t> </w:t>
      </w:r>
      <w:r w:rsidRPr="0055595B">
        <w:rPr>
          <w:sz w:val="24"/>
          <w:szCs w:val="24"/>
        </w:rPr>
        <w:t>tytułu choroby oraz świadczeń na dzieci (</w:t>
      </w:r>
      <w:r w:rsidR="005C3DD1" w:rsidRPr="0055595B">
        <w:rPr>
          <w:sz w:val="24"/>
          <w:szCs w:val="24"/>
        </w:rPr>
        <w:t xml:space="preserve">polskich świadczeń </w:t>
      </w:r>
      <w:r w:rsidRPr="0055595B">
        <w:rPr>
          <w:sz w:val="24"/>
          <w:szCs w:val="24"/>
        </w:rPr>
        <w:t xml:space="preserve">rodzinnych) nie będą objęte zakresem przedmiotowym Umowy. Powodem takiej decyzji </w:t>
      </w:r>
      <w:r w:rsidR="006D65E4" w:rsidRPr="0055595B">
        <w:rPr>
          <w:sz w:val="24"/>
          <w:szCs w:val="24"/>
        </w:rPr>
        <w:t xml:space="preserve">są </w:t>
      </w:r>
      <w:r w:rsidRPr="0055595B">
        <w:rPr>
          <w:sz w:val="24"/>
          <w:szCs w:val="24"/>
        </w:rPr>
        <w:t xml:space="preserve">zbyt duże różnice </w:t>
      </w:r>
      <w:r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 xml:space="preserve"> obowiązujące w zakresie </w:t>
      </w:r>
      <w:r w:rsidR="006D65E4" w:rsidRPr="0055595B">
        <w:rPr>
          <w:sz w:val="24"/>
          <w:szCs w:val="24"/>
        </w:rPr>
        <w:t xml:space="preserve">tych </w:t>
      </w:r>
      <w:r w:rsidRPr="0055595B">
        <w:rPr>
          <w:sz w:val="24"/>
          <w:szCs w:val="24"/>
        </w:rPr>
        <w:t xml:space="preserve">świadczeń </w:t>
      </w:r>
      <w:r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 xml:space="preserve"> w polskim i izraelskim systemie zabezpieczenia społecznego</w:t>
      </w:r>
      <w:r w:rsidR="00183737" w:rsidRPr="0055595B">
        <w:rPr>
          <w:rStyle w:val="Odwoanieprzypisudolnego"/>
          <w:sz w:val="24"/>
          <w:szCs w:val="24"/>
        </w:rPr>
        <w:footnoteReference w:customMarkFollows="1" w:id="10"/>
        <w:t>10)</w:t>
      </w:r>
      <w:r w:rsidR="00A61547" w:rsidRPr="0055595B">
        <w:rPr>
          <w:sz w:val="24"/>
          <w:szCs w:val="24"/>
        </w:rPr>
        <w:t xml:space="preserve">. Różnice te </w:t>
      </w:r>
      <w:r w:rsidRPr="0055595B">
        <w:rPr>
          <w:sz w:val="24"/>
          <w:szCs w:val="24"/>
        </w:rPr>
        <w:t xml:space="preserve">skutkują brakiem możliwości koordynacji </w:t>
      </w:r>
      <w:r w:rsidR="006D65E4" w:rsidRPr="0055595B">
        <w:rPr>
          <w:sz w:val="24"/>
          <w:szCs w:val="24"/>
        </w:rPr>
        <w:t xml:space="preserve">wymienionych </w:t>
      </w:r>
      <w:r w:rsidRPr="0055595B">
        <w:rPr>
          <w:sz w:val="24"/>
          <w:szCs w:val="24"/>
        </w:rPr>
        <w:t>świadczeń i zapewnienia w Umowie symetrii uregulowań</w:t>
      </w:r>
      <w:r w:rsidR="005C3DD1" w:rsidRPr="0055595B">
        <w:rPr>
          <w:sz w:val="24"/>
          <w:szCs w:val="24"/>
        </w:rPr>
        <w:t>.</w:t>
      </w:r>
    </w:p>
    <w:p w:rsidR="00A70294" w:rsidRPr="0055595B" w:rsidRDefault="00357F2E" w:rsidP="0055595B">
      <w:pPr>
        <w:pStyle w:val="Tekstpodstawowy"/>
        <w:spacing w:before="120" w:line="360" w:lineRule="auto"/>
        <w:rPr>
          <w:sz w:val="24"/>
          <w:szCs w:val="24"/>
        </w:rPr>
      </w:pPr>
      <w:r w:rsidRPr="0055595B">
        <w:rPr>
          <w:sz w:val="24"/>
          <w:szCs w:val="24"/>
        </w:rPr>
        <w:t>W częściach odnoszących się bezpośrednio do poszczególnych dziedzin zabezpieczenia społecznego objętych zakresem przedmiotowym</w:t>
      </w:r>
      <w:r w:rsidR="0042050C" w:rsidRPr="0055595B">
        <w:rPr>
          <w:sz w:val="24"/>
          <w:szCs w:val="24"/>
        </w:rPr>
        <w:t>,</w:t>
      </w:r>
      <w:r w:rsidRPr="0055595B">
        <w:rPr>
          <w:sz w:val="24"/>
          <w:szCs w:val="24"/>
        </w:rPr>
        <w:t xml:space="preserve"> Umow</w:t>
      </w:r>
      <w:r w:rsidR="00A53DD9" w:rsidRPr="0055595B">
        <w:rPr>
          <w:sz w:val="24"/>
          <w:szCs w:val="24"/>
        </w:rPr>
        <w:t>a</w:t>
      </w:r>
      <w:r w:rsidRPr="0055595B">
        <w:rPr>
          <w:sz w:val="24"/>
          <w:szCs w:val="24"/>
        </w:rPr>
        <w:t xml:space="preserve"> </w:t>
      </w:r>
      <w:r w:rsidR="000F46A5" w:rsidRPr="0055595B">
        <w:rPr>
          <w:sz w:val="24"/>
          <w:szCs w:val="24"/>
        </w:rPr>
        <w:t>zawiera regulacje dotyczące:</w:t>
      </w:r>
    </w:p>
    <w:p w:rsidR="00FC1C21" w:rsidRPr="0055595B" w:rsidRDefault="005A42F9" w:rsidP="0055595B">
      <w:pPr>
        <w:pStyle w:val="Tekstpodstawowy"/>
        <w:numPr>
          <w:ilvl w:val="0"/>
          <w:numId w:val="22"/>
        </w:numPr>
        <w:spacing w:before="120" w:line="360" w:lineRule="auto"/>
        <w:ind w:left="360"/>
        <w:rPr>
          <w:b/>
          <w:sz w:val="24"/>
          <w:szCs w:val="24"/>
        </w:rPr>
      </w:pPr>
      <w:r w:rsidRPr="0055595B">
        <w:rPr>
          <w:b/>
          <w:sz w:val="24"/>
          <w:szCs w:val="24"/>
        </w:rPr>
        <w:t xml:space="preserve">stosowanego </w:t>
      </w:r>
      <w:r w:rsidR="002956DD" w:rsidRPr="0055595B">
        <w:rPr>
          <w:b/>
          <w:sz w:val="24"/>
          <w:szCs w:val="24"/>
        </w:rPr>
        <w:t>ustawodawstw</w:t>
      </w:r>
      <w:r w:rsidRPr="0055595B">
        <w:rPr>
          <w:b/>
          <w:sz w:val="24"/>
          <w:szCs w:val="24"/>
        </w:rPr>
        <w:t>a</w:t>
      </w:r>
      <w:r w:rsidR="00DD1779" w:rsidRPr="0055595B">
        <w:rPr>
          <w:b/>
          <w:sz w:val="24"/>
          <w:szCs w:val="24"/>
        </w:rPr>
        <w:t xml:space="preserve"> (art. 6</w:t>
      </w:r>
      <w:r w:rsidR="005068E7" w:rsidRPr="0055595B">
        <w:rPr>
          <w:b/>
          <w:sz w:val="24"/>
          <w:szCs w:val="24"/>
        </w:rPr>
        <w:sym w:font="Symbol" w:char="F02D"/>
      </w:r>
      <w:r w:rsidR="00067C80" w:rsidRPr="0055595B">
        <w:rPr>
          <w:b/>
          <w:sz w:val="24"/>
          <w:szCs w:val="24"/>
        </w:rPr>
        <w:t>9</w:t>
      </w:r>
      <w:r w:rsidR="00DD1779" w:rsidRPr="0055595B">
        <w:rPr>
          <w:b/>
          <w:sz w:val="24"/>
          <w:szCs w:val="24"/>
        </w:rPr>
        <w:t xml:space="preserve"> </w:t>
      </w:r>
      <w:r w:rsidR="002956DD" w:rsidRPr="0055595B">
        <w:rPr>
          <w:b/>
          <w:sz w:val="24"/>
          <w:szCs w:val="24"/>
        </w:rPr>
        <w:t>U</w:t>
      </w:r>
      <w:r w:rsidR="000F46A5" w:rsidRPr="0055595B">
        <w:rPr>
          <w:b/>
          <w:sz w:val="24"/>
          <w:szCs w:val="24"/>
        </w:rPr>
        <w:t>mowy)</w:t>
      </w:r>
    </w:p>
    <w:p w:rsidR="004C6105" w:rsidRPr="0055595B" w:rsidRDefault="00A53DD9" w:rsidP="0055595B">
      <w:pPr>
        <w:pStyle w:val="Tekstpodstawowy"/>
        <w:spacing w:before="120" w:line="360" w:lineRule="auto"/>
        <w:rPr>
          <w:noProof/>
          <w:sz w:val="24"/>
          <w:szCs w:val="24"/>
        </w:rPr>
      </w:pPr>
      <w:r w:rsidRPr="0055595B">
        <w:rPr>
          <w:sz w:val="24"/>
          <w:szCs w:val="24"/>
        </w:rPr>
        <w:t xml:space="preserve">Umowa </w:t>
      </w:r>
      <w:r w:rsidR="004C6105" w:rsidRPr="0055595B">
        <w:rPr>
          <w:sz w:val="24"/>
          <w:szCs w:val="24"/>
        </w:rPr>
        <w:t>zakłada, że</w:t>
      </w:r>
      <w:r w:rsidR="004C6105" w:rsidRPr="0055595B">
        <w:rPr>
          <w:i/>
          <w:sz w:val="24"/>
          <w:szCs w:val="24"/>
        </w:rPr>
        <w:t xml:space="preserve"> </w:t>
      </w:r>
      <w:r w:rsidR="004C6105" w:rsidRPr="0055595B">
        <w:rPr>
          <w:sz w:val="24"/>
          <w:szCs w:val="24"/>
        </w:rPr>
        <w:t xml:space="preserve">osoby objęte </w:t>
      </w:r>
      <w:r w:rsidRPr="0055595B">
        <w:rPr>
          <w:sz w:val="24"/>
          <w:szCs w:val="24"/>
        </w:rPr>
        <w:t xml:space="preserve">jej </w:t>
      </w:r>
      <w:r w:rsidR="004C6105" w:rsidRPr="0055595B">
        <w:rPr>
          <w:sz w:val="24"/>
          <w:szCs w:val="24"/>
        </w:rPr>
        <w:t>zakresem podmiotowym będą podlegać</w:t>
      </w:r>
      <w:r w:rsidR="005C3DD1" w:rsidRPr="0055595B">
        <w:rPr>
          <w:sz w:val="24"/>
          <w:szCs w:val="24"/>
        </w:rPr>
        <w:t>,</w:t>
      </w:r>
      <w:r w:rsidR="004C6105" w:rsidRPr="0055595B">
        <w:rPr>
          <w:sz w:val="24"/>
          <w:szCs w:val="24"/>
        </w:rPr>
        <w:t xml:space="preserve"> </w:t>
      </w:r>
      <w:r w:rsidR="004C6105" w:rsidRPr="0055595B">
        <w:rPr>
          <w:iCs/>
          <w:sz w:val="24"/>
          <w:szCs w:val="24"/>
        </w:rPr>
        <w:t>w</w:t>
      </w:r>
      <w:r w:rsidR="00240A24">
        <w:rPr>
          <w:iCs/>
          <w:sz w:val="24"/>
          <w:szCs w:val="24"/>
        </w:rPr>
        <w:t> </w:t>
      </w:r>
      <w:r w:rsidR="004C6105" w:rsidRPr="0055595B">
        <w:rPr>
          <w:iCs/>
          <w:sz w:val="24"/>
          <w:szCs w:val="24"/>
        </w:rPr>
        <w:t>odniesieniu do danego zatrudnienia</w:t>
      </w:r>
      <w:r w:rsidR="00695861" w:rsidRPr="0055595B">
        <w:rPr>
          <w:iCs/>
          <w:sz w:val="24"/>
          <w:szCs w:val="24"/>
        </w:rPr>
        <w:t xml:space="preserve"> lub działalności</w:t>
      </w:r>
      <w:r w:rsidR="005C3DD1" w:rsidRPr="0055595B">
        <w:rPr>
          <w:iCs/>
          <w:sz w:val="24"/>
          <w:szCs w:val="24"/>
        </w:rPr>
        <w:t>,</w:t>
      </w:r>
      <w:r w:rsidR="004C6105" w:rsidRPr="0055595B">
        <w:rPr>
          <w:sz w:val="24"/>
          <w:szCs w:val="24"/>
        </w:rPr>
        <w:t xml:space="preserve"> przepisom prawnym wyłącznie jednego państwa, </w:t>
      </w:r>
      <w:r w:rsidR="00695861" w:rsidRPr="0055595B">
        <w:rPr>
          <w:sz w:val="24"/>
          <w:szCs w:val="24"/>
        </w:rPr>
        <w:t>jednocześnie wskazując</w:t>
      </w:r>
      <w:r w:rsidR="004C6105" w:rsidRPr="0055595B">
        <w:rPr>
          <w:sz w:val="24"/>
          <w:szCs w:val="24"/>
        </w:rPr>
        <w:t>, ustawodawstwo</w:t>
      </w:r>
      <w:r w:rsidR="005C3DD1" w:rsidRPr="0055595B">
        <w:rPr>
          <w:sz w:val="24"/>
          <w:szCs w:val="24"/>
        </w:rPr>
        <w:t xml:space="preserve"> którego państwa</w:t>
      </w:r>
      <w:r w:rsidR="004C6105" w:rsidRPr="0055595B">
        <w:rPr>
          <w:sz w:val="24"/>
          <w:szCs w:val="24"/>
        </w:rPr>
        <w:t xml:space="preserve"> jest w</w:t>
      </w:r>
      <w:r w:rsidR="00240A24">
        <w:rPr>
          <w:sz w:val="24"/>
          <w:szCs w:val="24"/>
        </w:rPr>
        <w:t> </w:t>
      </w:r>
      <w:r w:rsidR="004C6105" w:rsidRPr="0055595B">
        <w:rPr>
          <w:sz w:val="24"/>
          <w:szCs w:val="24"/>
        </w:rPr>
        <w:t>konkretnym przypadku właściwe. Jako podstawowy przyjęto łącznik miejsca wykonywania pracy (</w:t>
      </w:r>
      <w:r w:rsidR="004C6105" w:rsidRPr="0055595B">
        <w:rPr>
          <w:i/>
          <w:sz w:val="24"/>
          <w:szCs w:val="24"/>
        </w:rPr>
        <w:t xml:space="preserve">lex </w:t>
      </w:r>
      <w:proofErr w:type="spellStart"/>
      <w:r w:rsidR="004C6105" w:rsidRPr="0055595B">
        <w:rPr>
          <w:i/>
          <w:sz w:val="24"/>
          <w:szCs w:val="24"/>
        </w:rPr>
        <w:t>loci</w:t>
      </w:r>
      <w:proofErr w:type="spellEnd"/>
      <w:r w:rsidR="004C6105" w:rsidRPr="0055595B">
        <w:rPr>
          <w:i/>
          <w:sz w:val="24"/>
          <w:szCs w:val="24"/>
        </w:rPr>
        <w:t xml:space="preserve"> </w:t>
      </w:r>
      <w:proofErr w:type="spellStart"/>
      <w:r w:rsidR="004C6105" w:rsidRPr="0055595B">
        <w:rPr>
          <w:i/>
          <w:sz w:val="24"/>
          <w:szCs w:val="24"/>
        </w:rPr>
        <w:t>labori</w:t>
      </w:r>
      <w:proofErr w:type="spellEnd"/>
      <w:r w:rsidR="004C6105" w:rsidRPr="0055595B">
        <w:rPr>
          <w:i/>
          <w:sz w:val="24"/>
          <w:szCs w:val="24"/>
        </w:rPr>
        <w:t xml:space="preserve">). </w:t>
      </w:r>
      <w:r w:rsidR="004C6105" w:rsidRPr="0055595B">
        <w:rPr>
          <w:iCs/>
          <w:sz w:val="24"/>
          <w:szCs w:val="24"/>
        </w:rPr>
        <w:t xml:space="preserve">Zgodnie zatem z art. 6 </w:t>
      </w:r>
      <w:r w:rsidR="00695861" w:rsidRPr="0055595B">
        <w:rPr>
          <w:iCs/>
          <w:sz w:val="24"/>
          <w:szCs w:val="24"/>
        </w:rPr>
        <w:t>ust. 1 Umowy</w:t>
      </w:r>
      <w:r w:rsidR="004C6105" w:rsidRPr="0055595B">
        <w:rPr>
          <w:iCs/>
          <w:sz w:val="24"/>
          <w:szCs w:val="24"/>
        </w:rPr>
        <w:t xml:space="preserve">, </w:t>
      </w:r>
      <w:r w:rsidR="00695861" w:rsidRPr="0055595B">
        <w:rPr>
          <w:iCs/>
          <w:sz w:val="24"/>
          <w:szCs w:val="24"/>
        </w:rPr>
        <w:t>osoby, do których zastosowanie będą miały postanowienia Umowy, w odniesieniu do danego zatrudnienia</w:t>
      </w:r>
      <w:r w:rsidR="00C31188" w:rsidRPr="0055595B">
        <w:rPr>
          <w:iCs/>
          <w:sz w:val="24"/>
          <w:szCs w:val="24"/>
        </w:rPr>
        <w:t>,</w:t>
      </w:r>
      <w:r w:rsidR="00695861" w:rsidRPr="0055595B">
        <w:rPr>
          <w:iCs/>
          <w:sz w:val="24"/>
          <w:szCs w:val="24"/>
        </w:rPr>
        <w:t xml:space="preserve"> będą podlegały ustawodawstwu państwa, w którym wykonywane jest zatrudnienie</w:t>
      </w:r>
      <w:r w:rsidR="004C6105" w:rsidRPr="0055595B">
        <w:rPr>
          <w:noProof/>
          <w:sz w:val="24"/>
          <w:szCs w:val="24"/>
        </w:rPr>
        <w:t xml:space="preserve">. Analogicznie </w:t>
      </w:r>
      <w:r w:rsidR="004C6105" w:rsidRPr="0055595B">
        <w:rPr>
          <w:iCs/>
          <w:sz w:val="24"/>
          <w:szCs w:val="24"/>
        </w:rPr>
        <w:t xml:space="preserve">osoby pracujące na własny rachunek prowadzące działalność na terytorium jednej z Umawiających się Stron </w:t>
      </w:r>
      <w:r w:rsidR="00695861" w:rsidRPr="0055595B">
        <w:rPr>
          <w:iCs/>
          <w:sz w:val="24"/>
          <w:szCs w:val="24"/>
        </w:rPr>
        <w:t xml:space="preserve">będą podlegały </w:t>
      </w:r>
      <w:r w:rsidR="004C6105" w:rsidRPr="0055595B">
        <w:rPr>
          <w:iCs/>
          <w:sz w:val="24"/>
          <w:szCs w:val="24"/>
        </w:rPr>
        <w:t xml:space="preserve">ustawodawstwu </w:t>
      </w:r>
      <w:r w:rsidR="00695861" w:rsidRPr="0055595B">
        <w:rPr>
          <w:iCs/>
          <w:sz w:val="24"/>
          <w:szCs w:val="24"/>
        </w:rPr>
        <w:t xml:space="preserve">tej Umawiającej się </w:t>
      </w:r>
      <w:r w:rsidR="004C6105" w:rsidRPr="0055595B">
        <w:rPr>
          <w:iCs/>
          <w:sz w:val="24"/>
          <w:szCs w:val="24"/>
        </w:rPr>
        <w:t>Strony, na terytorium któ</w:t>
      </w:r>
      <w:r w:rsidR="006B39EF" w:rsidRPr="0055595B">
        <w:rPr>
          <w:iCs/>
          <w:sz w:val="24"/>
          <w:szCs w:val="24"/>
        </w:rPr>
        <w:t xml:space="preserve">rej działalność jest </w:t>
      </w:r>
      <w:r w:rsidR="006B39EF" w:rsidRPr="0055595B">
        <w:rPr>
          <w:iCs/>
          <w:sz w:val="24"/>
          <w:szCs w:val="24"/>
        </w:rPr>
        <w:lastRenderedPageBreak/>
        <w:t>wykonywana</w:t>
      </w:r>
      <w:r w:rsidR="005C3DD1" w:rsidRPr="0055595B">
        <w:rPr>
          <w:iCs/>
          <w:sz w:val="24"/>
          <w:szCs w:val="24"/>
        </w:rPr>
        <w:t xml:space="preserve">. </w:t>
      </w:r>
      <w:r w:rsidR="00695861" w:rsidRPr="0055595B">
        <w:rPr>
          <w:iCs/>
          <w:sz w:val="24"/>
          <w:szCs w:val="24"/>
        </w:rPr>
        <w:t xml:space="preserve">Zasadą podstawową jest więc obowiązywanie </w:t>
      </w:r>
      <w:r w:rsidR="00695861" w:rsidRPr="0055595B">
        <w:rPr>
          <w:iCs/>
          <w:sz w:val="24"/>
          <w:szCs w:val="24"/>
        </w:rPr>
        <w:sym w:font="Symbol" w:char="F02D"/>
      </w:r>
      <w:r w:rsidR="00695861" w:rsidRPr="0055595B">
        <w:rPr>
          <w:iCs/>
          <w:sz w:val="24"/>
          <w:szCs w:val="24"/>
        </w:rPr>
        <w:t xml:space="preserve"> w odniesieniu do danego zatrudnienia lub pracy na własny rachunek </w:t>
      </w:r>
      <w:r w:rsidR="00695861" w:rsidRPr="0055595B">
        <w:rPr>
          <w:iCs/>
          <w:sz w:val="24"/>
          <w:szCs w:val="24"/>
        </w:rPr>
        <w:sym w:font="Symbol" w:char="F02D"/>
      </w:r>
      <w:r w:rsidR="00695861" w:rsidRPr="0055595B">
        <w:rPr>
          <w:iCs/>
          <w:sz w:val="24"/>
          <w:szCs w:val="24"/>
        </w:rPr>
        <w:t xml:space="preserve"> ustawodawstwa państwa miejsca wykonywania pracy lub prowadzenia działalności, bez względu na państwo miejsca zamieszkania osoby zainteresowanej. </w:t>
      </w:r>
      <w:r w:rsidR="00695861" w:rsidRPr="0055595B">
        <w:rPr>
          <w:noProof/>
          <w:sz w:val="24"/>
          <w:szCs w:val="24"/>
        </w:rPr>
        <w:t>Jest to ogólna zasada stosowania jednego ustawodawstwa do jednej pracy lub działności.</w:t>
      </w:r>
    </w:p>
    <w:p w:rsidR="008C1010" w:rsidRPr="0055595B" w:rsidRDefault="008C1010" w:rsidP="0055595B">
      <w:pPr>
        <w:pStyle w:val="Tekstpodstawowy"/>
        <w:spacing w:before="120" w:line="360" w:lineRule="auto"/>
        <w:rPr>
          <w:iCs/>
          <w:sz w:val="24"/>
          <w:szCs w:val="24"/>
        </w:rPr>
      </w:pPr>
      <w:r w:rsidRPr="0055595B">
        <w:rPr>
          <w:iCs/>
          <w:sz w:val="24"/>
          <w:szCs w:val="24"/>
        </w:rPr>
        <w:t>W ramach zasad ogólnych wskazano także, że składki na ubezpieczenie społeczne pracownika lub osoby pracującej na własny rachunek będą opłacane zgodnie z</w:t>
      </w:r>
      <w:r w:rsidR="00240A24">
        <w:rPr>
          <w:iCs/>
          <w:sz w:val="24"/>
          <w:szCs w:val="24"/>
        </w:rPr>
        <w:t> </w:t>
      </w:r>
      <w:r w:rsidRPr="0055595B">
        <w:rPr>
          <w:iCs/>
          <w:sz w:val="24"/>
          <w:szCs w:val="24"/>
        </w:rPr>
        <w:t>ustawodawstwem państwa, w którym osoba zainteresowana, zgodnie z Umową, podlega ubezpieczeniu społecznemu</w:t>
      </w:r>
      <w:r w:rsidR="006B39EF" w:rsidRPr="0055595B">
        <w:rPr>
          <w:iCs/>
          <w:sz w:val="24"/>
          <w:szCs w:val="24"/>
        </w:rPr>
        <w:t xml:space="preserve"> (art. 6 ust. 2 Umowy)</w:t>
      </w:r>
      <w:r w:rsidRPr="0055595B">
        <w:rPr>
          <w:iCs/>
          <w:sz w:val="24"/>
          <w:szCs w:val="24"/>
        </w:rPr>
        <w:t xml:space="preserve">. Oznacza to, że </w:t>
      </w:r>
      <w:r w:rsidR="005068E7" w:rsidRPr="0055595B">
        <w:rPr>
          <w:iCs/>
          <w:sz w:val="24"/>
          <w:szCs w:val="24"/>
        </w:rPr>
        <w:t xml:space="preserve">takie kwestie jak: </w:t>
      </w:r>
      <w:r w:rsidRPr="0055595B">
        <w:rPr>
          <w:iCs/>
          <w:sz w:val="24"/>
          <w:szCs w:val="24"/>
        </w:rPr>
        <w:t>podstawa wymiaru składki, wysokość</w:t>
      </w:r>
      <w:r w:rsidR="005068E7" w:rsidRPr="0055595B">
        <w:rPr>
          <w:iCs/>
          <w:sz w:val="24"/>
          <w:szCs w:val="24"/>
        </w:rPr>
        <w:t xml:space="preserve"> składki</w:t>
      </w:r>
      <w:r w:rsidRPr="0055595B">
        <w:rPr>
          <w:iCs/>
          <w:sz w:val="24"/>
          <w:szCs w:val="24"/>
        </w:rPr>
        <w:t xml:space="preserve"> czy termin </w:t>
      </w:r>
      <w:r w:rsidR="005068E7" w:rsidRPr="0055595B">
        <w:rPr>
          <w:iCs/>
          <w:sz w:val="24"/>
          <w:szCs w:val="24"/>
        </w:rPr>
        <w:t xml:space="preserve">jej </w:t>
      </w:r>
      <w:r w:rsidRPr="0055595B">
        <w:rPr>
          <w:iCs/>
          <w:sz w:val="24"/>
          <w:szCs w:val="24"/>
        </w:rPr>
        <w:t>płatności będ</w:t>
      </w:r>
      <w:r w:rsidR="005068E7" w:rsidRPr="0055595B">
        <w:rPr>
          <w:iCs/>
          <w:sz w:val="24"/>
          <w:szCs w:val="24"/>
        </w:rPr>
        <w:t>ą</w:t>
      </w:r>
      <w:r w:rsidRPr="0055595B">
        <w:rPr>
          <w:iCs/>
          <w:sz w:val="24"/>
          <w:szCs w:val="24"/>
        </w:rPr>
        <w:t xml:space="preserve"> </w:t>
      </w:r>
      <w:r w:rsidR="005068E7" w:rsidRPr="0055595B">
        <w:rPr>
          <w:iCs/>
          <w:sz w:val="24"/>
          <w:szCs w:val="24"/>
        </w:rPr>
        <w:t xml:space="preserve">ustalane na podstawie </w:t>
      </w:r>
      <w:r w:rsidRPr="0055595B">
        <w:rPr>
          <w:iCs/>
          <w:sz w:val="24"/>
          <w:szCs w:val="24"/>
        </w:rPr>
        <w:t>przepis</w:t>
      </w:r>
      <w:r w:rsidR="005068E7" w:rsidRPr="0055595B">
        <w:rPr>
          <w:iCs/>
          <w:sz w:val="24"/>
          <w:szCs w:val="24"/>
        </w:rPr>
        <w:t>ów</w:t>
      </w:r>
      <w:r w:rsidRPr="0055595B">
        <w:rPr>
          <w:iCs/>
          <w:sz w:val="24"/>
          <w:szCs w:val="24"/>
        </w:rPr>
        <w:t xml:space="preserve"> państwa, którego ustawodawstwo </w:t>
      </w:r>
      <w:r w:rsidR="005C3DD1" w:rsidRPr="0055595B">
        <w:rPr>
          <w:iCs/>
          <w:sz w:val="24"/>
          <w:szCs w:val="24"/>
        </w:rPr>
        <w:t>ma zastosowanie do danej osoby.</w:t>
      </w:r>
    </w:p>
    <w:p w:rsidR="005C3DD1" w:rsidRPr="0055595B" w:rsidRDefault="006B39EF" w:rsidP="0055595B">
      <w:pPr>
        <w:pStyle w:val="Tekstpodstawowy"/>
        <w:spacing w:before="120" w:line="360" w:lineRule="auto"/>
        <w:rPr>
          <w:iCs/>
          <w:sz w:val="24"/>
          <w:szCs w:val="24"/>
        </w:rPr>
      </w:pPr>
      <w:r w:rsidRPr="0055595B">
        <w:rPr>
          <w:iCs/>
          <w:sz w:val="24"/>
          <w:szCs w:val="24"/>
        </w:rPr>
        <w:t xml:space="preserve">Urzędnicy i osoby z nimi zrównane będą podlegali ustawodawstwu tej Umawiającej się Strony, której administracja ich zatrudnia. </w:t>
      </w:r>
      <w:r w:rsidR="005C3DD1" w:rsidRPr="0055595B">
        <w:rPr>
          <w:iCs/>
          <w:sz w:val="24"/>
          <w:szCs w:val="24"/>
        </w:rPr>
        <w:t>Ponadto potwierdzono obowiązywanie</w:t>
      </w:r>
      <w:r w:rsidR="009A12E7" w:rsidRPr="0055595B">
        <w:rPr>
          <w:iCs/>
          <w:sz w:val="24"/>
          <w:szCs w:val="24"/>
        </w:rPr>
        <w:t>,</w:t>
      </w:r>
      <w:r w:rsidR="005C3DD1" w:rsidRPr="0055595B">
        <w:rPr>
          <w:iCs/>
          <w:sz w:val="24"/>
          <w:szCs w:val="24"/>
        </w:rPr>
        <w:t xml:space="preserve"> w</w:t>
      </w:r>
      <w:r w:rsidR="00240A24">
        <w:rPr>
          <w:iCs/>
          <w:sz w:val="24"/>
          <w:szCs w:val="24"/>
        </w:rPr>
        <w:t> </w:t>
      </w:r>
      <w:r w:rsidR="005C3DD1" w:rsidRPr="0055595B">
        <w:rPr>
          <w:iCs/>
          <w:sz w:val="24"/>
          <w:szCs w:val="24"/>
        </w:rPr>
        <w:t xml:space="preserve">odniesieniu do </w:t>
      </w:r>
      <w:r w:rsidR="009A12E7" w:rsidRPr="0055595B">
        <w:rPr>
          <w:iCs/>
          <w:sz w:val="24"/>
          <w:szCs w:val="24"/>
        </w:rPr>
        <w:t>członków personelu dyplomatycznego misji,</w:t>
      </w:r>
      <w:r w:rsidR="005C3DD1" w:rsidRPr="0055595B">
        <w:rPr>
          <w:iCs/>
          <w:sz w:val="24"/>
          <w:szCs w:val="24"/>
        </w:rPr>
        <w:t xml:space="preserve"> postanowień Konwencji Wiedeńskiej o st</w:t>
      </w:r>
      <w:r w:rsidR="009A12E7" w:rsidRPr="0055595B">
        <w:rPr>
          <w:iCs/>
          <w:sz w:val="24"/>
          <w:szCs w:val="24"/>
        </w:rPr>
        <w:t>o</w:t>
      </w:r>
      <w:r w:rsidR="005C3DD1" w:rsidRPr="0055595B">
        <w:rPr>
          <w:iCs/>
          <w:sz w:val="24"/>
          <w:szCs w:val="24"/>
        </w:rPr>
        <w:t xml:space="preserve">sunkach </w:t>
      </w:r>
      <w:r w:rsidR="009A12E7" w:rsidRPr="0055595B">
        <w:rPr>
          <w:iCs/>
          <w:sz w:val="24"/>
          <w:szCs w:val="24"/>
        </w:rPr>
        <w:t>dyplomatycznych</w:t>
      </w:r>
      <w:r w:rsidR="005C3DD1" w:rsidRPr="0055595B">
        <w:rPr>
          <w:iCs/>
          <w:sz w:val="24"/>
          <w:szCs w:val="24"/>
        </w:rPr>
        <w:t xml:space="preserve"> z dnia 18 kwietnia 1961 r.</w:t>
      </w:r>
      <w:r w:rsidR="00183737" w:rsidRPr="0055595B">
        <w:rPr>
          <w:rStyle w:val="Odwoanieprzypisudolnego"/>
          <w:iCs/>
          <w:sz w:val="24"/>
          <w:szCs w:val="24"/>
        </w:rPr>
        <w:footnoteReference w:customMarkFollows="1" w:id="11"/>
        <w:t>11)</w:t>
      </w:r>
      <w:r w:rsidR="005C3DD1" w:rsidRPr="0055595B">
        <w:rPr>
          <w:iCs/>
          <w:sz w:val="24"/>
          <w:szCs w:val="24"/>
        </w:rPr>
        <w:t xml:space="preserve"> oraz</w:t>
      </w:r>
      <w:r w:rsidR="009A12E7" w:rsidRPr="0055595B">
        <w:rPr>
          <w:iCs/>
          <w:sz w:val="24"/>
          <w:szCs w:val="24"/>
        </w:rPr>
        <w:t>, w</w:t>
      </w:r>
      <w:r w:rsidR="00240A24">
        <w:rPr>
          <w:iCs/>
          <w:sz w:val="24"/>
          <w:szCs w:val="24"/>
        </w:rPr>
        <w:t> </w:t>
      </w:r>
      <w:r w:rsidR="009A12E7" w:rsidRPr="0055595B">
        <w:rPr>
          <w:iCs/>
          <w:sz w:val="24"/>
          <w:szCs w:val="24"/>
        </w:rPr>
        <w:t>odniesieniu do urzędników konsularnych,</w:t>
      </w:r>
      <w:r w:rsidR="005C3DD1" w:rsidRPr="0055595B">
        <w:rPr>
          <w:iCs/>
          <w:sz w:val="24"/>
          <w:szCs w:val="24"/>
        </w:rPr>
        <w:t xml:space="preserve"> Konwencji Wiedeńskiej o stosunkach </w:t>
      </w:r>
      <w:r w:rsidR="009A12E7" w:rsidRPr="0055595B">
        <w:rPr>
          <w:iCs/>
          <w:sz w:val="24"/>
          <w:szCs w:val="24"/>
        </w:rPr>
        <w:t>konsularnych z dnia 24 kwietnia 1963 r.</w:t>
      </w:r>
      <w:r w:rsidR="00183737" w:rsidRPr="0055595B">
        <w:rPr>
          <w:rStyle w:val="Odwoanieprzypisudolnego"/>
          <w:iCs/>
          <w:sz w:val="24"/>
          <w:szCs w:val="24"/>
        </w:rPr>
        <w:footnoteReference w:customMarkFollows="1" w:id="12"/>
        <w:t>12)</w:t>
      </w:r>
    </w:p>
    <w:p w:rsidR="004C6105" w:rsidRPr="0055595B" w:rsidRDefault="00A53DD9" w:rsidP="0055595B">
      <w:pPr>
        <w:pStyle w:val="Tekstpodstawowy"/>
        <w:spacing w:before="120" w:line="360" w:lineRule="auto"/>
        <w:rPr>
          <w:iCs/>
          <w:sz w:val="24"/>
          <w:szCs w:val="24"/>
        </w:rPr>
      </w:pPr>
      <w:r w:rsidRPr="0055595B">
        <w:rPr>
          <w:iCs/>
          <w:sz w:val="24"/>
          <w:szCs w:val="24"/>
        </w:rPr>
        <w:t>Umowa</w:t>
      </w:r>
      <w:r w:rsidR="004C6105" w:rsidRPr="0055595B">
        <w:rPr>
          <w:iCs/>
          <w:sz w:val="24"/>
          <w:szCs w:val="24"/>
        </w:rPr>
        <w:t xml:space="preserve">, ustanawiając jako podstawową w obszarze ustawodawstwa właściwego zasadę </w:t>
      </w:r>
      <w:r w:rsidR="004C6105" w:rsidRPr="0055595B">
        <w:rPr>
          <w:i/>
          <w:iCs/>
          <w:sz w:val="24"/>
          <w:szCs w:val="24"/>
        </w:rPr>
        <w:t xml:space="preserve">lex </w:t>
      </w:r>
      <w:proofErr w:type="spellStart"/>
      <w:r w:rsidR="004C6105" w:rsidRPr="0055595B">
        <w:rPr>
          <w:i/>
          <w:iCs/>
          <w:sz w:val="24"/>
          <w:szCs w:val="24"/>
        </w:rPr>
        <w:t>loci</w:t>
      </w:r>
      <w:proofErr w:type="spellEnd"/>
      <w:r w:rsidR="004C6105" w:rsidRPr="0055595B">
        <w:rPr>
          <w:i/>
          <w:iCs/>
          <w:sz w:val="24"/>
          <w:szCs w:val="24"/>
        </w:rPr>
        <w:t xml:space="preserve"> </w:t>
      </w:r>
      <w:proofErr w:type="spellStart"/>
      <w:r w:rsidR="004C6105" w:rsidRPr="0055595B">
        <w:rPr>
          <w:i/>
          <w:iCs/>
          <w:sz w:val="24"/>
          <w:szCs w:val="24"/>
        </w:rPr>
        <w:t>laboris</w:t>
      </w:r>
      <w:proofErr w:type="spellEnd"/>
      <w:r w:rsidR="004C6105" w:rsidRPr="0055595B">
        <w:rPr>
          <w:iCs/>
          <w:sz w:val="24"/>
          <w:szCs w:val="24"/>
        </w:rPr>
        <w:t xml:space="preserve">, przewiduje jednocześnie </w:t>
      </w:r>
      <w:r w:rsidR="00695861" w:rsidRPr="0055595B">
        <w:rPr>
          <w:iCs/>
          <w:sz w:val="24"/>
          <w:szCs w:val="24"/>
        </w:rPr>
        <w:t>zasady szczególne</w:t>
      </w:r>
      <w:r w:rsidR="008C1010" w:rsidRPr="0055595B">
        <w:rPr>
          <w:iCs/>
          <w:sz w:val="24"/>
          <w:szCs w:val="24"/>
        </w:rPr>
        <w:t xml:space="preserve">. </w:t>
      </w:r>
      <w:r w:rsidRPr="0055595B">
        <w:rPr>
          <w:iCs/>
          <w:sz w:val="24"/>
          <w:szCs w:val="24"/>
        </w:rPr>
        <w:t>Tego typu u</w:t>
      </w:r>
      <w:r w:rsidR="009A12E7" w:rsidRPr="0055595B">
        <w:rPr>
          <w:iCs/>
          <w:sz w:val="24"/>
          <w:szCs w:val="24"/>
        </w:rPr>
        <w:t>regulowaniem, które</w:t>
      </w:r>
      <w:r w:rsidR="004C6105" w:rsidRPr="0055595B">
        <w:rPr>
          <w:iCs/>
          <w:sz w:val="24"/>
          <w:szCs w:val="24"/>
        </w:rPr>
        <w:t xml:space="preserve"> w przypadku umów dwustronnych ma niewątpliwie najszersze zastosowanie</w:t>
      </w:r>
      <w:r w:rsidRPr="0055595B">
        <w:rPr>
          <w:iCs/>
          <w:sz w:val="24"/>
          <w:szCs w:val="24"/>
        </w:rPr>
        <w:t>,</w:t>
      </w:r>
      <w:r w:rsidR="004C6105" w:rsidRPr="0055595B">
        <w:rPr>
          <w:iCs/>
          <w:sz w:val="24"/>
          <w:szCs w:val="24"/>
        </w:rPr>
        <w:t xml:space="preserve"> jest delegowanie pracowników. Artykuł 7 ust. 1 pkt 1 Umowy przewiduje, że pracownik zatrudniony przez pracodawcę, którego siedziba znajduje się na terytorium jednej </w:t>
      </w:r>
      <w:r w:rsidR="009A12E7" w:rsidRPr="0055595B">
        <w:rPr>
          <w:iCs/>
          <w:sz w:val="24"/>
          <w:szCs w:val="24"/>
        </w:rPr>
        <w:t xml:space="preserve">Umawiającej się </w:t>
      </w:r>
      <w:r w:rsidR="004C6105" w:rsidRPr="0055595B">
        <w:rPr>
          <w:iCs/>
          <w:sz w:val="24"/>
          <w:szCs w:val="24"/>
        </w:rPr>
        <w:t>Stron</w:t>
      </w:r>
      <w:r w:rsidR="009A12E7" w:rsidRPr="0055595B">
        <w:rPr>
          <w:iCs/>
          <w:sz w:val="24"/>
          <w:szCs w:val="24"/>
        </w:rPr>
        <w:t>y</w:t>
      </w:r>
      <w:r w:rsidR="004C6105" w:rsidRPr="0055595B">
        <w:rPr>
          <w:iCs/>
          <w:sz w:val="24"/>
          <w:szCs w:val="24"/>
        </w:rPr>
        <w:t>, który zostanie oddelegowany przez tego pracodawcę do pracy na terytorium drugiej Umawiającej się Strony</w:t>
      </w:r>
      <w:r w:rsidR="00D60AEF">
        <w:rPr>
          <w:iCs/>
          <w:sz w:val="24"/>
          <w:szCs w:val="24"/>
        </w:rPr>
        <w:t>,</w:t>
      </w:r>
      <w:r w:rsidR="004C6105" w:rsidRPr="0055595B">
        <w:rPr>
          <w:iCs/>
          <w:sz w:val="24"/>
          <w:szCs w:val="24"/>
        </w:rPr>
        <w:t xml:space="preserve"> w dalszym ciągu podlega systemowi zabezpieczenia społecznego pierwszego z ww. państw przez okres nie dłuższy niż </w:t>
      </w:r>
      <w:r w:rsidR="00695861" w:rsidRPr="0055595B">
        <w:rPr>
          <w:iCs/>
          <w:sz w:val="24"/>
          <w:szCs w:val="24"/>
        </w:rPr>
        <w:t>36</w:t>
      </w:r>
      <w:r w:rsidR="00240A24">
        <w:rPr>
          <w:iCs/>
          <w:sz w:val="24"/>
          <w:szCs w:val="24"/>
        </w:rPr>
        <w:t> </w:t>
      </w:r>
      <w:r w:rsidR="004C6105" w:rsidRPr="0055595B">
        <w:rPr>
          <w:iCs/>
          <w:sz w:val="24"/>
          <w:szCs w:val="24"/>
        </w:rPr>
        <w:t>miesi</w:t>
      </w:r>
      <w:r w:rsidR="00695861" w:rsidRPr="0055595B">
        <w:rPr>
          <w:iCs/>
          <w:sz w:val="24"/>
          <w:szCs w:val="24"/>
        </w:rPr>
        <w:t>ęcy</w:t>
      </w:r>
      <w:r w:rsidR="004C6105" w:rsidRPr="0055595B">
        <w:rPr>
          <w:iCs/>
          <w:sz w:val="24"/>
          <w:szCs w:val="24"/>
        </w:rPr>
        <w:t>. Innymi słowy pra</w:t>
      </w:r>
      <w:r w:rsidR="00695861" w:rsidRPr="0055595B">
        <w:rPr>
          <w:iCs/>
          <w:sz w:val="24"/>
          <w:szCs w:val="24"/>
        </w:rPr>
        <w:t xml:space="preserve">cownik polski, który zostanie </w:t>
      </w:r>
      <w:r w:rsidR="004C6105" w:rsidRPr="0055595B">
        <w:rPr>
          <w:iCs/>
          <w:sz w:val="24"/>
          <w:szCs w:val="24"/>
        </w:rPr>
        <w:t xml:space="preserve">delegowany przez swego pracodawcę do pracy w </w:t>
      </w:r>
      <w:r w:rsidR="00695861" w:rsidRPr="0055595B">
        <w:rPr>
          <w:iCs/>
          <w:sz w:val="24"/>
          <w:szCs w:val="24"/>
        </w:rPr>
        <w:t>Państwie Izrael</w:t>
      </w:r>
      <w:r w:rsidR="00D60AEF">
        <w:rPr>
          <w:iCs/>
          <w:sz w:val="24"/>
          <w:szCs w:val="24"/>
        </w:rPr>
        <w:t>,</w:t>
      </w:r>
      <w:r w:rsidR="00695861" w:rsidRPr="0055595B">
        <w:rPr>
          <w:iCs/>
          <w:sz w:val="24"/>
          <w:szCs w:val="24"/>
        </w:rPr>
        <w:t xml:space="preserve"> </w:t>
      </w:r>
      <w:r w:rsidR="004C6105" w:rsidRPr="0055595B">
        <w:rPr>
          <w:iCs/>
          <w:sz w:val="24"/>
          <w:szCs w:val="24"/>
        </w:rPr>
        <w:t>będzie</w:t>
      </w:r>
      <w:r w:rsidR="00695861" w:rsidRPr="0055595B">
        <w:rPr>
          <w:iCs/>
          <w:sz w:val="24"/>
          <w:szCs w:val="24"/>
        </w:rPr>
        <w:t>,</w:t>
      </w:r>
      <w:r w:rsidR="004C6105" w:rsidRPr="0055595B">
        <w:rPr>
          <w:iCs/>
          <w:sz w:val="24"/>
          <w:szCs w:val="24"/>
        </w:rPr>
        <w:t xml:space="preserve"> przez okres maksymalnie </w:t>
      </w:r>
      <w:r w:rsidR="00695861" w:rsidRPr="0055595B">
        <w:rPr>
          <w:iCs/>
          <w:sz w:val="24"/>
          <w:szCs w:val="24"/>
        </w:rPr>
        <w:t>36</w:t>
      </w:r>
      <w:r w:rsidR="004C6105" w:rsidRPr="0055595B">
        <w:rPr>
          <w:iCs/>
          <w:sz w:val="24"/>
          <w:szCs w:val="24"/>
        </w:rPr>
        <w:t xml:space="preserve"> miesięcy</w:t>
      </w:r>
      <w:r w:rsidR="00695861" w:rsidRPr="0055595B">
        <w:rPr>
          <w:iCs/>
          <w:sz w:val="24"/>
          <w:szCs w:val="24"/>
        </w:rPr>
        <w:t>,</w:t>
      </w:r>
      <w:r w:rsidR="004C6105" w:rsidRPr="0055595B">
        <w:rPr>
          <w:iCs/>
          <w:sz w:val="24"/>
          <w:szCs w:val="24"/>
        </w:rPr>
        <w:t xml:space="preserve"> podlegał polskiemu ustawodawstwu w zakresie zabezpieczenia społecznego, a nie ustawodawstwu </w:t>
      </w:r>
      <w:r w:rsidR="00695861" w:rsidRPr="0055595B">
        <w:rPr>
          <w:iCs/>
          <w:sz w:val="24"/>
          <w:szCs w:val="24"/>
        </w:rPr>
        <w:t xml:space="preserve">izraelskiemu </w:t>
      </w:r>
      <w:r w:rsidR="00695861" w:rsidRPr="0055595B">
        <w:rPr>
          <w:iCs/>
          <w:sz w:val="24"/>
          <w:szCs w:val="24"/>
        </w:rPr>
        <w:sym w:font="Symbol" w:char="F02D"/>
      </w:r>
      <w:r w:rsidR="004C6105" w:rsidRPr="0055595B">
        <w:rPr>
          <w:iCs/>
          <w:sz w:val="24"/>
          <w:szCs w:val="24"/>
        </w:rPr>
        <w:t xml:space="preserve"> co wynikałoby z zasady ogólnej wyrażonej w art. 6 </w:t>
      </w:r>
      <w:r w:rsidR="00695861" w:rsidRPr="0055595B">
        <w:rPr>
          <w:iCs/>
          <w:sz w:val="24"/>
          <w:szCs w:val="24"/>
        </w:rPr>
        <w:t>ust.</w:t>
      </w:r>
      <w:r w:rsidR="00240A24">
        <w:rPr>
          <w:iCs/>
          <w:sz w:val="24"/>
          <w:szCs w:val="24"/>
        </w:rPr>
        <w:t> </w:t>
      </w:r>
      <w:r w:rsidR="00695861" w:rsidRPr="0055595B">
        <w:rPr>
          <w:iCs/>
          <w:sz w:val="24"/>
          <w:szCs w:val="24"/>
        </w:rPr>
        <w:t>1 Umowy</w:t>
      </w:r>
      <w:r w:rsidR="004C6105" w:rsidRPr="0055595B">
        <w:rPr>
          <w:iCs/>
          <w:sz w:val="24"/>
          <w:szCs w:val="24"/>
        </w:rPr>
        <w:t xml:space="preserve">. </w:t>
      </w:r>
      <w:r w:rsidR="009A12E7" w:rsidRPr="0055595B">
        <w:rPr>
          <w:iCs/>
          <w:sz w:val="24"/>
          <w:szCs w:val="24"/>
        </w:rPr>
        <w:t xml:space="preserve">Postanowienie to </w:t>
      </w:r>
      <w:r w:rsidR="004C6105" w:rsidRPr="0055595B">
        <w:rPr>
          <w:iCs/>
          <w:sz w:val="24"/>
          <w:szCs w:val="24"/>
        </w:rPr>
        <w:t xml:space="preserve">będzie stosowane także w drugą stronę, </w:t>
      </w:r>
      <w:r w:rsidR="004C6105" w:rsidRPr="0055595B">
        <w:rPr>
          <w:iCs/>
          <w:sz w:val="24"/>
          <w:szCs w:val="24"/>
        </w:rPr>
        <w:lastRenderedPageBreak/>
        <w:t>tj.</w:t>
      </w:r>
      <w:r w:rsidR="00240A24">
        <w:rPr>
          <w:iCs/>
          <w:sz w:val="24"/>
          <w:szCs w:val="24"/>
        </w:rPr>
        <w:t> </w:t>
      </w:r>
      <w:r w:rsidR="004C6105" w:rsidRPr="0055595B">
        <w:rPr>
          <w:iCs/>
          <w:sz w:val="24"/>
          <w:szCs w:val="24"/>
        </w:rPr>
        <w:t>w</w:t>
      </w:r>
      <w:r w:rsidR="00240A24">
        <w:rPr>
          <w:iCs/>
          <w:sz w:val="24"/>
          <w:szCs w:val="24"/>
        </w:rPr>
        <w:t> </w:t>
      </w:r>
      <w:r w:rsidR="004C6105" w:rsidRPr="0055595B">
        <w:rPr>
          <w:iCs/>
          <w:sz w:val="24"/>
          <w:szCs w:val="24"/>
        </w:rPr>
        <w:t xml:space="preserve">odniesieniu do pracowników </w:t>
      </w:r>
      <w:r w:rsidR="00695861" w:rsidRPr="0055595B">
        <w:rPr>
          <w:iCs/>
          <w:sz w:val="24"/>
          <w:szCs w:val="24"/>
        </w:rPr>
        <w:t xml:space="preserve">izraelskich </w:t>
      </w:r>
      <w:r w:rsidR="004C6105" w:rsidRPr="0055595B">
        <w:rPr>
          <w:iCs/>
          <w:sz w:val="24"/>
          <w:szCs w:val="24"/>
        </w:rPr>
        <w:t xml:space="preserve">delegowanych do </w:t>
      </w:r>
      <w:r w:rsidR="00695861" w:rsidRPr="0055595B">
        <w:rPr>
          <w:iCs/>
          <w:sz w:val="24"/>
          <w:szCs w:val="24"/>
        </w:rPr>
        <w:t xml:space="preserve">wykonywania </w:t>
      </w:r>
      <w:r w:rsidR="004C6105" w:rsidRPr="0055595B">
        <w:rPr>
          <w:iCs/>
          <w:sz w:val="24"/>
          <w:szCs w:val="24"/>
        </w:rPr>
        <w:t xml:space="preserve">pracy </w:t>
      </w:r>
      <w:r w:rsidR="00695861" w:rsidRPr="0055595B">
        <w:rPr>
          <w:iCs/>
          <w:sz w:val="24"/>
          <w:szCs w:val="24"/>
        </w:rPr>
        <w:t>na terytorium RP</w:t>
      </w:r>
      <w:r w:rsidR="004C6105" w:rsidRPr="0055595B">
        <w:rPr>
          <w:iCs/>
          <w:sz w:val="24"/>
          <w:szCs w:val="24"/>
        </w:rPr>
        <w:t xml:space="preserve">. </w:t>
      </w:r>
      <w:r w:rsidR="004C6105" w:rsidRPr="0055595B">
        <w:rPr>
          <w:sz w:val="24"/>
          <w:szCs w:val="24"/>
        </w:rPr>
        <w:t xml:space="preserve">Możliwość zachowania przynależności pracownika delegowanego do systemu ubezpieczeń społecznych państwa, w którym jego przedsiębiorstwo macierzyste zwykle prowadzi działalność (państwa wysyłającego), ma na celu unikanie ewentualnych komplikacji natury administracyjnej, jakie mogą rodzić zarówno dla pracodawców, jak i instytucji ubezpieczeniowych, częste zmiany w podleganiu pracowników systemom ubezpieczeń społecznych, z drugiej zaś strony służy rozwojowi wzajemnej współpracy gospodarczej przez ułatwienie podejmowania decyzji o nowych inwestycjach na terytorium drugiej </w:t>
      </w:r>
      <w:r w:rsidR="009A12E7" w:rsidRPr="0055595B">
        <w:rPr>
          <w:sz w:val="24"/>
          <w:szCs w:val="24"/>
        </w:rPr>
        <w:t>Umawiającej się Strony</w:t>
      </w:r>
      <w:r w:rsidR="004C6105" w:rsidRPr="0055595B">
        <w:rPr>
          <w:sz w:val="24"/>
          <w:szCs w:val="24"/>
        </w:rPr>
        <w:t>.</w:t>
      </w:r>
    </w:p>
    <w:p w:rsidR="008C1010" w:rsidRPr="0055595B" w:rsidRDefault="008C1010" w:rsidP="0055595B">
      <w:pPr>
        <w:pStyle w:val="Tekstpodstawowy"/>
        <w:spacing w:before="120" w:line="360" w:lineRule="auto"/>
        <w:rPr>
          <w:iCs/>
          <w:sz w:val="24"/>
          <w:szCs w:val="24"/>
        </w:rPr>
      </w:pPr>
      <w:r w:rsidRPr="0055595B">
        <w:rPr>
          <w:iCs/>
          <w:sz w:val="24"/>
          <w:szCs w:val="24"/>
        </w:rPr>
        <w:t>Kolejne dwa wyjątki od zasad ogólnych dotyczą pracowników zatrudnionych w</w:t>
      </w:r>
      <w:r w:rsidR="00240A24">
        <w:rPr>
          <w:iCs/>
          <w:sz w:val="24"/>
          <w:szCs w:val="24"/>
        </w:rPr>
        <w:t> </w:t>
      </w:r>
      <w:r w:rsidRPr="0055595B">
        <w:rPr>
          <w:iCs/>
          <w:sz w:val="24"/>
          <w:szCs w:val="24"/>
        </w:rPr>
        <w:t>przedsiębiorstwach transportowych lub liniach lotniczych (podróżujący personel) oraz osób zatrudnionych na pokładzie statku pływającego pod banderą Umawiającej się Strony. Wyjątki te wynikają z charakteru lub specyfiki wykonywanej pracy (zawodu) i</w:t>
      </w:r>
      <w:r w:rsidR="00240A24">
        <w:rPr>
          <w:iCs/>
          <w:sz w:val="24"/>
          <w:szCs w:val="24"/>
        </w:rPr>
        <w:t> </w:t>
      </w:r>
      <w:r w:rsidRPr="0055595B">
        <w:rPr>
          <w:iCs/>
          <w:sz w:val="24"/>
          <w:szCs w:val="24"/>
        </w:rPr>
        <w:t>powszechnie występują w tego typu umowach dwustronnych</w:t>
      </w:r>
      <w:r w:rsidR="006B39EF" w:rsidRPr="0055595B">
        <w:rPr>
          <w:iCs/>
          <w:sz w:val="24"/>
          <w:szCs w:val="24"/>
        </w:rPr>
        <w:t xml:space="preserve"> (art. 7 ust. 2 i 3 Umowy)</w:t>
      </w:r>
      <w:r w:rsidRPr="0055595B">
        <w:rPr>
          <w:iCs/>
          <w:sz w:val="24"/>
          <w:szCs w:val="24"/>
        </w:rPr>
        <w:t>.</w:t>
      </w:r>
    </w:p>
    <w:p w:rsidR="00E57D61" w:rsidRPr="0055595B" w:rsidRDefault="004C6105" w:rsidP="0055595B">
      <w:pPr>
        <w:pStyle w:val="Tekstpodstawowywcity31"/>
        <w:spacing w:before="120" w:line="360" w:lineRule="auto"/>
        <w:ind w:left="0" w:firstLine="0"/>
        <w:rPr>
          <w:sz w:val="24"/>
          <w:szCs w:val="24"/>
        </w:rPr>
      </w:pPr>
      <w:r w:rsidRPr="0055595B">
        <w:rPr>
          <w:sz w:val="24"/>
          <w:szCs w:val="24"/>
        </w:rPr>
        <w:t>Umow</w:t>
      </w:r>
      <w:r w:rsidR="00A53DD9" w:rsidRPr="0055595B">
        <w:rPr>
          <w:sz w:val="24"/>
          <w:szCs w:val="24"/>
        </w:rPr>
        <w:t>a</w:t>
      </w:r>
      <w:r w:rsidRPr="0055595B">
        <w:rPr>
          <w:sz w:val="24"/>
          <w:szCs w:val="24"/>
        </w:rPr>
        <w:t xml:space="preserve"> zawiera także ogólne postanowienie, zgodnie z którym władze właściwe obu Umawiających się Stron lub wyznaczone przez nie instytucje mogą, za obopólną zgodą</w:t>
      </w:r>
      <w:r w:rsidR="0055595B">
        <w:rPr>
          <w:sz w:val="24"/>
          <w:szCs w:val="24"/>
        </w:rPr>
        <w:t xml:space="preserve"> </w:t>
      </w:r>
      <w:r w:rsidR="008C1010" w:rsidRPr="0055595B">
        <w:rPr>
          <w:sz w:val="24"/>
          <w:szCs w:val="24"/>
        </w:rPr>
        <w:t>i w interesie określonych osób lub kategorii osób,</w:t>
      </w:r>
      <w:r w:rsidRPr="0055595B">
        <w:rPr>
          <w:sz w:val="24"/>
          <w:szCs w:val="24"/>
        </w:rPr>
        <w:t xml:space="preserve"> ustalić wyjątki od postanowień art. 6</w:t>
      </w:r>
      <w:r w:rsidR="00695861" w:rsidRPr="0055595B">
        <w:rPr>
          <w:sz w:val="24"/>
          <w:szCs w:val="24"/>
        </w:rPr>
        <w:t xml:space="preserve"> ust. 1 i 4 oraz </w:t>
      </w:r>
      <w:r w:rsidRPr="0055595B">
        <w:rPr>
          <w:sz w:val="24"/>
          <w:szCs w:val="24"/>
        </w:rPr>
        <w:t>art.</w:t>
      </w:r>
      <w:r w:rsidR="008C1010" w:rsidRPr="0055595B">
        <w:rPr>
          <w:sz w:val="24"/>
          <w:szCs w:val="24"/>
        </w:rPr>
        <w:t xml:space="preserve"> 7 Umowy </w:t>
      </w:r>
      <w:r w:rsidRPr="0055595B">
        <w:rPr>
          <w:sz w:val="24"/>
          <w:szCs w:val="24"/>
        </w:rPr>
        <w:t xml:space="preserve">(art. </w:t>
      </w:r>
      <w:r w:rsidR="006B39EF" w:rsidRPr="0055595B">
        <w:rPr>
          <w:sz w:val="24"/>
          <w:szCs w:val="24"/>
        </w:rPr>
        <w:t>8</w:t>
      </w:r>
      <w:r w:rsidRPr="0055595B">
        <w:rPr>
          <w:sz w:val="24"/>
          <w:szCs w:val="24"/>
        </w:rPr>
        <w:t xml:space="preserve"> Umowy).</w:t>
      </w:r>
    </w:p>
    <w:p w:rsidR="000F46A5" w:rsidRPr="0055595B" w:rsidRDefault="000F46A5" w:rsidP="0055595B">
      <w:pPr>
        <w:pStyle w:val="Tekstpodstawowy"/>
        <w:numPr>
          <w:ilvl w:val="0"/>
          <w:numId w:val="22"/>
        </w:numPr>
        <w:spacing w:before="120" w:line="360" w:lineRule="auto"/>
        <w:ind w:left="567" w:hanging="567"/>
        <w:rPr>
          <w:b/>
          <w:sz w:val="24"/>
          <w:szCs w:val="24"/>
        </w:rPr>
      </w:pPr>
      <w:r w:rsidRPr="0055595B">
        <w:rPr>
          <w:b/>
          <w:sz w:val="24"/>
          <w:szCs w:val="24"/>
        </w:rPr>
        <w:t xml:space="preserve">świadczeń emerytalno-rentowych (art. </w:t>
      </w:r>
      <w:r w:rsidR="00A23992" w:rsidRPr="0055595B">
        <w:rPr>
          <w:b/>
          <w:sz w:val="24"/>
          <w:szCs w:val="24"/>
        </w:rPr>
        <w:t>1</w:t>
      </w:r>
      <w:r w:rsidR="00067C80" w:rsidRPr="0055595B">
        <w:rPr>
          <w:b/>
          <w:sz w:val="24"/>
          <w:szCs w:val="24"/>
        </w:rPr>
        <w:t>0</w:t>
      </w:r>
      <w:r w:rsidR="00D67EB9" w:rsidRPr="0055595B">
        <w:rPr>
          <w:b/>
          <w:sz w:val="24"/>
          <w:szCs w:val="24"/>
        </w:rPr>
        <w:sym w:font="Symbol" w:char="F02D"/>
      </w:r>
      <w:r w:rsidR="00A23992" w:rsidRPr="0055595B">
        <w:rPr>
          <w:b/>
          <w:sz w:val="24"/>
          <w:szCs w:val="24"/>
        </w:rPr>
        <w:t>1</w:t>
      </w:r>
      <w:r w:rsidR="00067C80" w:rsidRPr="0055595B">
        <w:rPr>
          <w:b/>
          <w:sz w:val="24"/>
          <w:szCs w:val="24"/>
        </w:rPr>
        <w:t>5</w:t>
      </w:r>
      <w:r w:rsidR="00A23992" w:rsidRPr="0055595B">
        <w:rPr>
          <w:b/>
          <w:sz w:val="24"/>
          <w:szCs w:val="24"/>
        </w:rPr>
        <w:t xml:space="preserve"> U</w:t>
      </w:r>
      <w:r w:rsidRPr="0055595B">
        <w:rPr>
          <w:b/>
          <w:sz w:val="24"/>
          <w:szCs w:val="24"/>
        </w:rPr>
        <w:t>mowy)</w:t>
      </w:r>
    </w:p>
    <w:p w:rsidR="008D33EA" w:rsidRPr="0055595B" w:rsidRDefault="008D33EA" w:rsidP="0055595B">
      <w:pPr>
        <w:spacing w:before="120" w:line="360" w:lineRule="auto"/>
        <w:jc w:val="both"/>
        <w:rPr>
          <w:noProof/>
          <w:sz w:val="24"/>
          <w:szCs w:val="24"/>
        </w:rPr>
      </w:pPr>
      <w:r w:rsidRPr="0055595B">
        <w:rPr>
          <w:sz w:val="24"/>
          <w:szCs w:val="24"/>
        </w:rPr>
        <w:t>W odniesieniu do świadczeń emerytalnych i rentowych wprowadzono zasadę uwzględniania (sumowania) okresów ubezpieczenia. Zgodnie z nią, jeżeli nabycie, zachowanie lub przywrócenie prawa do emerytury lub renty jest zależne od przebycia (posiadania) określonego okresu ubezpieczenia, instytucja ubezpieczeniowa uwzględnia, jeżeli to konieczne, także okresy ubezpieczenia przebyte zgodnie z</w:t>
      </w:r>
      <w:r w:rsidR="00240A24">
        <w:rPr>
          <w:sz w:val="24"/>
          <w:szCs w:val="24"/>
        </w:rPr>
        <w:t> </w:t>
      </w:r>
      <w:r w:rsidRPr="0055595B">
        <w:rPr>
          <w:sz w:val="24"/>
          <w:szCs w:val="24"/>
        </w:rPr>
        <w:t xml:space="preserve">ustawodawstwem drugiej Umawiającej się Strony tak, jakby zostały przebyte zgodnie z jej ustawodawstwem, pod warunkiem że okresy te się nie pokrywają (art. 10 ust. 1 Umowy). </w:t>
      </w:r>
      <w:r w:rsidR="0034784A" w:rsidRPr="0055595B">
        <w:rPr>
          <w:sz w:val="24"/>
          <w:szCs w:val="24"/>
        </w:rPr>
        <w:t>P</w:t>
      </w:r>
      <w:r w:rsidRPr="0055595B">
        <w:rPr>
          <w:sz w:val="24"/>
          <w:szCs w:val="24"/>
        </w:rPr>
        <w:t xml:space="preserve">rzewidziano także możliwość uwzględnienia na prawo do świadczeń emerytalno-rentowych okresów ubezpieczenia przebytych w państwie trzecim, o ile są to okresy przebyte w państwie, z </w:t>
      </w:r>
      <w:r w:rsidRPr="0055595B">
        <w:rPr>
          <w:noProof/>
          <w:sz w:val="24"/>
          <w:szCs w:val="24"/>
        </w:rPr>
        <w:t>którym obie Umawiające się Strony są związane umową o zabezpieczeniu społecznym, przewidującą sumowanie okresów ubezpieczenia (art. 10 ust. 2 Umowy).</w:t>
      </w:r>
      <w:r w:rsidR="0034784A" w:rsidRPr="0055595B">
        <w:rPr>
          <w:noProof/>
          <w:sz w:val="24"/>
          <w:szCs w:val="24"/>
        </w:rPr>
        <w:t xml:space="preserve"> Dodatkowo</w:t>
      </w:r>
      <w:r w:rsidRPr="0055595B">
        <w:rPr>
          <w:sz w:val="24"/>
          <w:szCs w:val="24"/>
        </w:rPr>
        <w:t xml:space="preserve"> projekt zawiera uregulowanie dotyczące sytuacji, w której dana osoba posiada na terytorium jednej z Umawiających się Stron okres </w:t>
      </w:r>
      <w:r w:rsidRPr="0055595B">
        <w:rPr>
          <w:sz w:val="24"/>
          <w:szCs w:val="24"/>
        </w:rPr>
        <w:lastRenderedPageBreak/>
        <w:t>ubezpieczenia krótszy niż 12 miesięcy. W takim przypadku instytucja właściwa tej Umawiającej się Strony nie przyznaje prawa do emerytury lub renty, jeżeli zgodnie ze stosowanym przez nią ustawodawstwem przyznanie prawa do tych świadczeń, w</w:t>
      </w:r>
      <w:r w:rsidR="00240A24">
        <w:rPr>
          <w:sz w:val="24"/>
          <w:szCs w:val="24"/>
        </w:rPr>
        <w:t> </w:t>
      </w:r>
      <w:r w:rsidRPr="0055595B">
        <w:rPr>
          <w:sz w:val="24"/>
          <w:szCs w:val="24"/>
        </w:rPr>
        <w:t xml:space="preserve">oparciu o tak krótki okres ubezpieczenia, nie jest możliwe. Jednakże okres ten zostanie uwzględniony </w:t>
      </w:r>
      <w:r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 xml:space="preserve"> w celu nabycia prawa do świadczenia </w:t>
      </w:r>
      <w:r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 xml:space="preserve"> przez instytucję drugiej Umawiającej się Strony, w której po zsumowaniu okresów ubezpieczenia powstanie prawo do emerytury lub renty (art. 11 Umowy).</w:t>
      </w:r>
    </w:p>
    <w:p w:rsidR="008532D6" w:rsidRPr="0055595B" w:rsidRDefault="0034784A" w:rsidP="0055595B">
      <w:pPr>
        <w:pStyle w:val="Tekstpodstawowy2"/>
        <w:spacing w:before="120" w:after="0" w:line="360" w:lineRule="auto"/>
        <w:jc w:val="both"/>
        <w:rPr>
          <w:sz w:val="24"/>
          <w:szCs w:val="24"/>
        </w:rPr>
      </w:pPr>
      <w:r w:rsidRPr="0055595B">
        <w:rPr>
          <w:sz w:val="24"/>
          <w:szCs w:val="24"/>
        </w:rPr>
        <w:t>Powyższe reguły dotyczące sumowania okresów ubezpieczenia mają na celu ułatwienie spełnienia warunków</w:t>
      </w:r>
      <w:r w:rsidR="00DB202B" w:rsidRPr="0055595B">
        <w:rPr>
          <w:sz w:val="24"/>
          <w:szCs w:val="24"/>
        </w:rPr>
        <w:t xml:space="preserve"> do nabycia prawa do emerytury lub renty</w:t>
      </w:r>
      <w:r w:rsidRPr="0055595B">
        <w:rPr>
          <w:sz w:val="24"/>
          <w:szCs w:val="24"/>
        </w:rPr>
        <w:t xml:space="preserve">, </w:t>
      </w:r>
      <w:r w:rsidR="002468FC" w:rsidRPr="0055595B">
        <w:rPr>
          <w:sz w:val="24"/>
          <w:szCs w:val="24"/>
        </w:rPr>
        <w:t xml:space="preserve">określonych </w:t>
      </w:r>
      <w:r w:rsidRPr="0055595B">
        <w:rPr>
          <w:sz w:val="24"/>
          <w:szCs w:val="24"/>
        </w:rPr>
        <w:t xml:space="preserve">ustawodawstwem Umawiającej się Strony. </w:t>
      </w:r>
      <w:r w:rsidR="002468FC" w:rsidRPr="0055595B">
        <w:rPr>
          <w:sz w:val="24"/>
          <w:szCs w:val="24"/>
        </w:rPr>
        <w:t>Oczywiście obowiązująca jest zasada</w:t>
      </w:r>
      <w:r w:rsidR="006A303C" w:rsidRPr="0055595B">
        <w:rPr>
          <w:rFonts w:eastAsia="AmerigoPL-RomanA"/>
          <w:sz w:val="24"/>
          <w:szCs w:val="24"/>
        </w:rPr>
        <w:t>, w</w:t>
      </w:r>
      <w:r w:rsidR="00240A24">
        <w:rPr>
          <w:rFonts w:eastAsia="AmerigoPL-RomanA"/>
          <w:sz w:val="24"/>
          <w:szCs w:val="24"/>
        </w:rPr>
        <w:t> </w:t>
      </w:r>
      <w:r w:rsidR="006A303C" w:rsidRPr="0055595B">
        <w:rPr>
          <w:rFonts w:eastAsia="AmerigoPL-RomanA"/>
          <w:sz w:val="24"/>
          <w:szCs w:val="24"/>
        </w:rPr>
        <w:t xml:space="preserve">myśl której każda z Umawiających się Stron płaci świadczenia za „własne” okresy ubezpieczenia. </w:t>
      </w:r>
      <w:r w:rsidR="002468FC" w:rsidRPr="0055595B">
        <w:rPr>
          <w:rFonts w:eastAsia="AmerigoPL-RomanA"/>
          <w:sz w:val="24"/>
          <w:szCs w:val="24"/>
        </w:rPr>
        <w:t xml:space="preserve">Dlatego też, </w:t>
      </w:r>
      <w:r w:rsidR="006A303C" w:rsidRPr="0055595B">
        <w:rPr>
          <w:rFonts w:eastAsia="AmerigoPL-RomanA"/>
          <w:sz w:val="24"/>
          <w:szCs w:val="24"/>
        </w:rPr>
        <w:t>osobie</w:t>
      </w:r>
      <w:r w:rsidR="007A7495" w:rsidRPr="0055595B">
        <w:rPr>
          <w:rFonts w:eastAsia="AmerigoPL-RomanA"/>
          <w:sz w:val="24"/>
          <w:szCs w:val="24"/>
        </w:rPr>
        <w:t xml:space="preserve"> która spełni</w:t>
      </w:r>
      <w:r w:rsidR="006A303C" w:rsidRPr="0055595B">
        <w:rPr>
          <w:rFonts w:eastAsia="AmerigoPL-RomanA"/>
          <w:sz w:val="24"/>
          <w:szCs w:val="24"/>
        </w:rPr>
        <w:t xml:space="preserve"> warunki do nabycia emerytury lub renty </w:t>
      </w:r>
      <w:r w:rsidR="00DB202B" w:rsidRPr="0055595B">
        <w:rPr>
          <w:rFonts w:eastAsia="AmerigoPL-RomanA"/>
          <w:sz w:val="24"/>
          <w:szCs w:val="24"/>
        </w:rPr>
        <w:t xml:space="preserve">na podstawie </w:t>
      </w:r>
      <w:r w:rsidR="006A303C" w:rsidRPr="0055595B">
        <w:rPr>
          <w:rFonts w:eastAsia="AmerigoPL-RomanA"/>
          <w:sz w:val="24"/>
          <w:szCs w:val="24"/>
        </w:rPr>
        <w:t>ustawodawstw</w:t>
      </w:r>
      <w:r w:rsidR="00DB202B" w:rsidRPr="0055595B">
        <w:rPr>
          <w:rFonts w:eastAsia="AmerigoPL-RomanA"/>
          <w:sz w:val="24"/>
          <w:szCs w:val="24"/>
        </w:rPr>
        <w:t>a</w:t>
      </w:r>
      <w:r w:rsidR="006A303C" w:rsidRPr="0055595B">
        <w:rPr>
          <w:rFonts w:eastAsia="AmerigoPL-RomanA"/>
          <w:sz w:val="24"/>
          <w:szCs w:val="24"/>
        </w:rPr>
        <w:t xml:space="preserve"> jednej Umawiającej się Strony</w:t>
      </w:r>
      <w:r w:rsidR="007A7495" w:rsidRPr="0055595B">
        <w:rPr>
          <w:rFonts w:eastAsia="AmerigoPL-RomanA"/>
          <w:sz w:val="24"/>
          <w:szCs w:val="24"/>
        </w:rPr>
        <w:t xml:space="preserve"> (np. ustawodawstw</w:t>
      </w:r>
      <w:r w:rsidR="00DB202B" w:rsidRPr="0055595B">
        <w:rPr>
          <w:rFonts w:eastAsia="AmerigoPL-RomanA"/>
          <w:sz w:val="24"/>
          <w:szCs w:val="24"/>
        </w:rPr>
        <w:t>a</w:t>
      </w:r>
      <w:r w:rsidR="007A7495" w:rsidRPr="0055595B">
        <w:rPr>
          <w:rFonts w:eastAsia="AmerigoPL-RomanA"/>
          <w:sz w:val="24"/>
          <w:szCs w:val="24"/>
        </w:rPr>
        <w:t xml:space="preserve"> polski</w:t>
      </w:r>
      <w:r w:rsidR="00DB202B" w:rsidRPr="0055595B">
        <w:rPr>
          <w:rFonts w:eastAsia="AmerigoPL-RomanA"/>
          <w:sz w:val="24"/>
          <w:szCs w:val="24"/>
        </w:rPr>
        <w:t>ego</w:t>
      </w:r>
      <w:r w:rsidR="007A7495" w:rsidRPr="0055595B">
        <w:rPr>
          <w:rFonts w:eastAsia="AmerigoPL-RomanA"/>
          <w:sz w:val="24"/>
          <w:szCs w:val="24"/>
        </w:rPr>
        <w:t>)</w:t>
      </w:r>
      <w:r w:rsidR="006A303C" w:rsidRPr="0055595B">
        <w:rPr>
          <w:rFonts w:eastAsia="AmerigoPL-RomanA"/>
          <w:sz w:val="24"/>
          <w:szCs w:val="24"/>
        </w:rPr>
        <w:t xml:space="preserve">, prawo do świadczenia </w:t>
      </w:r>
      <w:r w:rsidR="007A7495" w:rsidRPr="0055595B">
        <w:rPr>
          <w:rFonts w:eastAsia="AmerigoPL-RomanA"/>
          <w:sz w:val="24"/>
          <w:szCs w:val="24"/>
        </w:rPr>
        <w:t xml:space="preserve">zostanie przyznane </w:t>
      </w:r>
      <w:r w:rsidR="006A303C" w:rsidRPr="0055595B">
        <w:rPr>
          <w:rFonts w:eastAsia="AmerigoPL-RomanA"/>
          <w:sz w:val="24"/>
          <w:szCs w:val="24"/>
        </w:rPr>
        <w:t xml:space="preserve">wyłącznie </w:t>
      </w:r>
      <w:r w:rsidR="00DB202B" w:rsidRPr="0055595B">
        <w:rPr>
          <w:rFonts w:eastAsia="AmerigoPL-RomanA"/>
          <w:sz w:val="24"/>
          <w:szCs w:val="24"/>
        </w:rPr>
        <w:t xml:space="preserve">za </w:t>
      </w:r>
      <w:r w:rsidR="006A303C" w:rsidRPr="0055595B">
        <w:rPr>
          <w:rFonts w:eastAsia="AmerigoPL-RomanA"/>
          <w:sz w:val="24"/>
          <w:szCs w:val="24"/>
        </w:rPr>
        <w:t>okres</w:t>
      </w:r>
      <w:r w:rsidR="00DB202B" w:rsidRPr="0055595B">
        <w:rPr>
          <w:rFonts w:eastAsia="AmerigoPL-RomanA"/>
          <w:sz w:val="24"/>
          <w:szCs w:val="24"/>
        </w:rPr>
        <w:t>y</w:t>
      </w:r>
      <w:r w:rsidR="006A303C" w:rsidRPr="0055595B">
        <w:rPr>
          <w:rFonts w:eastAsia="AmerigoPL-RomanA"/>
          <w:sz w:val="24"/>
          <w:szCs w:val="24"/>
        </w:rPr>
        <w:t xml:space="preserve"> ubezpieczenia przebyt</w:t>
      </w:r>
      <w:r w:rsidR="00DB202B" w:rsidRPr="0055595B">
        <w:rPr>
          <w:rFonts w:eastAsia="AmerigoPL-RomanA"/>
          <w:sz w:val="24"/>
          <w:szCs w:val="24"/>
        </w:rPr>
        <w:t>e</w:t>
      </w:r>
      <w:r w:rsidR="006A303C" w:rsidRPr="0055595B">
        <w:rPr>
          <w:rFonts w:eastAsia="AmerigoPL-RomanA"/>
          <w:sz w:val="24"/>
          <w:szCs w:val="24"/>
        </w:rPr>
        <w:t xml:space="preserve"> zgodnie z</w:t>
      </w:r>
      <w:r w:rsidR="007A7495" w:rsidRPr="0055595B">
        <w:rPr>
          <w:rFonts w:eastAsia="AmerigoPL-RomanA"/>
          <w:sz w:val="24"/>
          <w:szCs w:val="24"/>
        </w:rPr>
        <w:t xml:space="preserve"> ustawodawstwem tej Umawiającej się Strony (</w:t>
      </w:r>
      <w:r w:rsidR="00DB202B" w:rsidRPr="0055595B">
        <w:rPr>
          <w:rFonts w:eastAsia="AmerigoPL-RomanA"/>
          <w:sz w:val="24"/>
          <w:szCs w:val="24"/>
        </w:rPr>
        <w:t xml:space="preserve">np. za </w:t>
      </w:r>
      <w:r w:rsidR="007A7495" w:rsidRPr="0055595B">
        <w:rPr>
          <w:rFonts w:eastAsia="AmerigoPL-RomanA"/>
          <w:sz w:val="24"/>
          <w:szCs w:val="24"/>
        </w:rPr>
        <w:t>polski</w:t>
      </w:r>
      <w:r w:rsidR="00DB202B" w:rsidRPr="0055595B">
        <w:rPr>
          <w:rFonts w:eastAsia="AmerigoPL-RomanA"/>
          <w:sz w:val="24"/>
          <w:szCs w:val="24"/>
        </w:rPr>
        <w:t>e</w:t>
      </w:r>
      <w:r w:rsidR="007A7495" w:rsidRPr="0055595B">
        <w:rPr>
          <w:rFonts w:eastAsia="AmerigoPL-RomanA"/>
          <w:sz w:val="24"/>
          <w:szCs w:val="24"/>
        </w:rPr>
        <w:t xml:space="preserve"> okres</w:t>
      </w:r>
      <w:r w:rsidR="00DB202B" w:rsidRPr="0055595B">
        <w:rPr>
          <w:rFonts w:eastAsia="AmerigoPL-RomanA"/>
          <w:sz w:val="24"/>
          <w:szCs w:val="24"/>
        </w:rPr>
        <w:t>y</w:t>
      </w:r>
      <w:r w:rsidR="007A7495" w:rsidRPr="0055595B">
        <w:rPr>
          <w:rFonts w:eastAsia="AmerigoPL-RomanA"/>
          <w:sz w:val="24"/>
          <w:szCs w:val="24"/>
        </w:rPr>
        <w:t xml:space="preserve"> ubezpieczenia). Jeżeli jednak, w celu uzyskania prawa do emerytury lub renty, </w:t>
      </w:r>
      <w:r w:rsidR="002468FC" w:rsidRPr="0055595B">
        <w:rPr>
          <w:rFonts w:eastAsia="AmerigoPL-RomanA"/>
          <w:sz w:val="24"/>
          <w:szCs w:val="24"/>
        </w:rPr>
        <w:t xml:space="preserve">okres ubezpieczenia przebyty </w:t>
      </w:r>
      <w:r w:rsidR="00DB202B" w:rsidRPr="0055595B">
        <w:rPr>
          <w:rFonts w:eastAsia="AmerigoPL-RomanA"/>
          <w:sz w:val="24"/>
          <w:szCs w:val="24"/>
        </w:rPr>
        <w:t xml:space="preserve">na podstawie </w:t>
      </w:r>
      <w:r w:rsidR="002468FC" w:rsidRPr="0055595B">
        <w:rPr>
          <w:rFonts w:eastAsia="AmerigoPL-RomanA"/>
          <w:sz w:val="24"/>
          <w:szCs w:val="24"/>
        </w:rPr>
        <w:t>ustawodawstw</w:t>
      </w:r>
      <w:r w:rsidR="00DB202B" w:rsidRPr="0055595B">
        <w:rPr>
          <w:rFonts w:eastAsia="AmerigoPL-RomanA"/>
          <w:sz w:val="24"/>
          <w:szCs w:val="24"/>
        </w:rPr>
        <w:t xml:space="preserve">a </w:t>
      </w:r>
      <w:r w:rsidR="002468FC" w:rsidRPr="0055595B">
        <w:rPr>
          <w:rFonts w:eastAsia="AmerigoPL-RomanA"/>
          <w:sz w:val="24"/>
          <w:szCs w:val="24"/>
        </w:rPr>
        <w:t xml:space="preserve">jednej Umawiającej się Strony nie jest wystarczający, wówczas możliwe będzie </w:t>
      </w:r>
      <w:r w:rsidR="007A7495" w:rsidRPr="0055595B">
        <w:rPr>
          <w:rFonts w:eastAsia="AmerigoPL-RomanA"/>
          <w:sz w:val="24"/>
          <w:szCs w:val="24"/>
        </w:rPr>
        <w:t>zsumowanie polskich i</w:t>
      </w:r>
      <w:r w:rsidR="00240A24">
        <w:rPr>
          <w:rFonts w:eastAsia="AmerigoPL-RomanA"/>
          <w:sz w:val="24"/>
          <w:szCs w:val="24"/>
        </w:rPr>
        <w:t> </w:t>
      </w:r>
      <w:r w:rsidR="007A7495" w:rsidRPr="0055595B">
        <w:rPr>
          <w:rFonts w:eastAsia="AmerigoPL-RomanA"/>
          <w:sz w:val="24"/>
          <w:szCs w:val="24"/>
        </w:rPr>
        <w:t>izraelskich okresów ubezpieczenia (lub t</w:t>
      </w:r>
      <w:r w:rsidR="002468FC" w:rsidRPr="0055595B">
        <w:rPr>
          <w:rFonts w:eastAsia="AmerigoPL-RomanA"/>
          <w:sz w:val="24"/>
          <w:szCs w:val="24"/>
        </w:rPr>
        <w:t xml:space="preserve">akże </w:t>
      </w:r>
      <w:r w:rsidR="007A7495" w:rsidRPr="0055595B">
        <w:rPr>
          <w:rFonts w:eastAsia="AmerigoPL-RomanA"/>
          <w:sz w:val="24"/>
          <w:szCs w:val="24"/>
        </w:rPr>
        <w:t>okresów ubezpieczenia przebytych w</w:t>
      </w:r>
      <w:r w:rsidR="00240A24">
        <w:rPr>
          <w:rFonts w:eastAsia="AmerigoPL-RomanA"/>
          <w:sz w:val="24"/>
          <w:szCs w:val="24"/>
        </w:rPr>
        <w:t> </w:t>
      </w:r>
      <w:r w:rsidR="007A7495" w:rsidRPr="0055595B">
        <w:rPr>
          <w:rFonts w:eastAsia="AmerigoPL-RomanA"/>
          <w:sz w:val="24"/>
          <w:szCs w:val="24"/>
        </w:rPr>
        <w:t>państwach trzecich)</w:t>
      </w:r>
      <w:r w:rsidR="00DB202B" w:rsidRPr="0055595B">
        <w:rPr>
          <w:rFonts w:eastAsia="AmerigoPL-RomanA"/>
          <w:sz w:val="24"/>
          <w:szCs w:val="24"/>
        </w:rPr>
        <w:t>, w celu przyznania prawa do świadczenia.</w:t>
      </w:r>
      <w:r w:rsidR="002468FC" w:rsidRPr="0055595B">
        <w:rPr>
          <w:rFonts w:eastAsia="AmerigoPL-RomanA"/>
          <w:sz w:val="24"/>
          <w:szCs w:val="24"/>
        </w:rPr>
        <w:t xml:space="preserve"> W takim przypadku </w:t>
      </w:r>
      <w:r w:rsidR="007A7495" w:rsidRPr="0055595B">
        <w:rPr>
          <w:rFonts w:eastAsia="AmerigoPL-RomanA"/>
          <w:sz w:val="24"/>
          <w:szCs w:val="24"/>
        </w:rPr>
        <w:t xml:space="preserve">prawo do </w:t>
      </w:r>
      <w:r w:rsidR="00DB202B" w:rsidRPr="0055595B">
        <w:rPr>
          <w:rFonts w:eastAsia="AmerigoPL-RomanA"/>
          <w:sz w:val="24"/>
          <w:szCs w:val="24"/>
        </w:rPr>
        <w:t xml:space="preserve">emerytury lub renty </w:t>
      </w:r>
      <w:r w:rsidR="007A7495" w:rsidRPr="0055595B">
        <w:rPr>
          <w:rFonts w:eastAsia="AmerigoPL-RomanA"/>
          <w:sz w:val="24"/>
          <w:szCs w:val="24"/>
        </w:rPr>
        <w:t xml:space="preserve">zostanie ustalone z zastosowaniem </w:t>
      </w:r>
      <w:r w:rsidR="008532D6" w:rsidRPr="0055595B">
        <w:rPr>
          <w:sz w:val="24"/>
          <w:szCs w:val="24"/>
        </w:rPr>
        <w:t xml:space="preserve">zasady </w:t>
      </w:r>
      <w:r w:rsidR="008532D6" w:rsidRPr="0055595B">
        <w:rPr>
          <w:i/>
          <w:sz w:val="24"/>
          <w:szCs w:val="24"/>
        </w:rPr>
        <w:t>„pro rat</w:t>
      </w:r>
      <w:r w:rsidR="007A7495" w:rsidRPr="0055595B">
        <w:rPr>
          <w:i/>
          <w:sz w:val="24"/>
          <w:szCs w:val="24"/>
        </w:rPr>
        <w:t>a temporis”</w:t>
      </w:r>
      <w:r w:rsidR="007A7495" w:rsidRPr="0055595B">
        <w:rPr>
          <w:sz w:val="24"/>
          <w:szCs w:val="24"/>
        </w:rPr>
        <w:t xml:space="preserve"> (proporcji okresów)</w:t>
      </w:r>
      <w:r w:rsidR="00DB202B" w:rsidRPr="0055595B">
        <w:rPr>
          <w:sz w:val="24"/>
          <w:szCs w:val="24"/>
        </w:rPr>
        <w:t xml:space="preserve">. </w:t>
      </w:r>
      <w:r w:rsidR="00C31188" w:rsidRPr="0055595B">
        <w:rPr>
          <w:sz w:val="24"/>
          <w:szCs w:val="24"/>
        </w:rPr>
        <w:t>To oznacza</w:t>
      </w:r>
      <w:r w:rsidR="00DB202B" w:rsidRPr="0055595B">
        <w:rPr>
          <w:sz w:val="24"/>
          <w:szCs w:val="24"/>
        </w:rPr>
        <w:t>, że instytucja ubezpieczeniowa</w:t>
      </w:r>
      <w:r w:rsidR="007A7495" w:rsidRPr="0055595B">
        <w:rPr>
          <w:sz w:val="24"/>
          <w:szCs w:val="24"/>
        </w:rPr>
        <w:t xml:space="preserve"> każdej z</w:t>
      </w:r>
      <w:r w:rsidR="00240A24">
        <w:rPr>
          <w:sz w:val="24"/>
          <w:szCs w:val="24"/>
        </w:rPr>
        <w:t> </w:t>
      </w:r>
      <w:r w:rsidR="007A7495" w:rsidRPr="0055595B">
        <w:rPr>
          <w:sz w:val="24"/>
          <w:szCs w:val="24"/>
        </w:rPr>
        <w:t xml:space="preserve">Umawiających się Stron </w:t>
      </w:r>
      <w:r w:rsidR="00DB202B" w:rsidRPr="0055595B">
        <w:rPr>
          <w:sz w:val="24"/>
          <w:szCs w:val="24"/>
        </w:rPr>
        <w:t>ustali</w:t>
      </w:r>
      <w:r w:rsidR="002468FC" w:rsidRPr="0055595B">
        <w:rPr>
          <w:sz w:val="24"/>
          <w:szCs w:val="24"/>
        </w:rPr>
        <w:t xml:space="preserve"> świadczeni</w:t>
      </w:r>
      <w:r w:rsidR="00DB202B" w:rsidRPr="0055595B">
        <w:rPr>
          <w:sz w:val="24"/>
          <w:szCs w:val="24"/>
        </w:rPr>
        <w:t>e</w:t>
      </w:r>
      <w:r w:rsidR="002468FC" w:rsidRPr="0055595B">
        <w:rPr>
          <w:sz w:val="24"/>
          <w:szCs w:val="24"/>
        </w:rPr>
        <w:t xml:space="preserve"> na podstawie sumy okresów ubezpieczenia przebytych w obydwu państwach i będ</w:t>
      </w:r>
      <w:r w:rsidR="00DB202B" w:rsidRPr="0055595B">
        <w:rPr>
          <w:sz w:val="24"/>
          <w:szCs w:val="24"/>
        </w:rPr>
        <w:t>zie</w:t>
      </w:r>
      <w:r w:rsidR="002468FC" w:rsidRPr="0055595B">
        <w:rPr>
          <w:sz w:val="24"/>
          <w:szCs w:val="24"/>
        </w:rPr>
        <w:t xml:space="preserve"> je wypłacać w wysokości odpowiadającej stosunkowi własnych okresów ubezpieczenia do ich sumy uzyskanej w</w:t>
      </w:r>
      <w:r w:rsidR="00240A24">
        <w:rPr>
          <w:sz w:val="24"/>
          <w:szCs w:val="24"/>
        </w:rPr>
        <w:t> </w:t>
      </w:r>
      <w:r w:rsidR="002468FC" w:rsidRPr="0055595B">
        <w:rPr>
          <w:sz w:val="24"/>
          <w:szCs w:val="24"/>
        </w:rPr>
        <w:t>obydwu państwach</w:t>
      </w:r>
      <w:r w:rsidR="00E64AC5" w:rsidRPr="0055595B">
        <w:rPr>
          <w:sz w:val="24"/>
          <w:szCs w:val="24"/>
        </w:rPr>
        <w:t xml:space="preserve"> (</w:t>
      </w:r>
      <w:r w:rsidR="000D217E" w:rsidRPr="0055595B">
        <w:rPr>
          <w:sz w:val="24"/>
          <w:szCs w:val="24"/>
        </w:rPr>
        <w:t>częściowe świadczenia emerytalno-rentowe)</w:t>
      </w:r>
      <w:r w:rsidR="002468FC" w:rsidRPr="0055595B">
        <w:rPr>
          <w:sz w:val="24"/>
          <w:szCs w:val="24"/>
        </w:rPr>
        <w:t>. Koszt tak ustalanych świadczeń będ</w:t>
      </w:r>
      <w:r w:rsidR="00DB202B" w:rsidRPr="0055595B">
        <w:rPr>
          <w:sz w:val="24"/>
          <w:szCs w:val="24"/>
        </w:rPr>
        <w:t>zie</w:t>
      </w:r>
      <w:r w:rsidR="002468FC" w:rsidRPr="0055595B">
        <w:rPr>
          <w:sz w:val="24"/>
          <w:szCs w:val="24"/>
        </w:rPr>
        <w:t xml:space="preserve"> obciążał</w:t>
      </w:r>
      <w:r w:rsidR="00DB202B" w:rsidRPr="0055595B">
        <w:rPr>
          <w:sz w:val="24"/>
          <w:szCs w:val="24"/>
        </w:rPr>
        <w:t xml:space="preserve"> instytucję</w:t>
      </w:r>
      <w:r w:rsidR="002468FC" w:rsidRPr="0055595B">
        <w:rPr>
          <w:sz w:val="24"/>
          <w:szCs w:val="24"/>
        </w:rPr>
        <w:t xml:space="preserve"> ubezpieczeniow</w:t>
      </w:r>
      <w:r w:rsidR="00DB202B" w:rsidRPr="0055595B">
        <w:rPr>
          <w:sz w:val="24"/>
          <w:szCs w:val="24"/>
        </w:rPr>
        <w:t>ą</w:t>
      </w:r>
      <w:r w:rsidR="002468FC" w:rsidRPr="0055595B">
        <w:rPr>
          <w:sz w:val="24"/>
          <w:szCs w:val="24"/>
        </w:rPr>
        <w:t xml:space="preserve"> każdej z</w:t>
      </w:r>
      <w:r w:rsidR="00240A24">
        <w:rPr>
          <w:sz w:val="24"/>
          <w:szCs w:val="24"/>
        </w:rPr>
        <w:t> </w:t>
      </w:r>
      <w:r w:rsidR="002468FC" w:rsidRPr="0055595B">
        <w:rPr>
          <w:sz w:val="24"/>
          <w:szCs w:val="24"/>
        </w:rPr>
        <w:t>Umawiających się Stron.</w:t>
      </w:r>
    </w:p>
    <w:p w:rsidR="008D33EA" w:rsidRPr="0055595B" w:rsidRDefault="008D33EA" w:rsidP="0055595B">
      <w:pPr>
        <w:tabs>
          <w:tab w:val="left" w:pos="567"/>
        </w:tabs>
        <w:spacing w:before="120" w:line="360" w:lineRule="auto"/>
        <w:jc w:val="both"/>
        <w:rPr>
          <w:noProof/>
          <w:sz w:val="24"/>
          <w:szCs w:val="24"/>
        </w:rPr>
      </w:pPr>
      <w:r w:rsidRPr="0055595B">
        <w:rPr>
          <w:noProof/>
          <w:sz w:val="24"/>
          <w:szCs w:val="24"/>
        </w:rPr>
        <w:t xml:space="preserve">Sposób </w:t>
      </w:r>
      <w:r w:rsidR="00DB202B" w:rsidRPr="0055595B">
        <w:rPr>
          <w:noProof/>
          <w:sz w:val="24"/>
          <w:szCs w:val="24"/>
        </w:rPr>
        <w:t>ob</w:t>
      </w:r>
      <w:r w:rsidRPr="0055595B">
        <w:rPr>
          <w:noProof/>
          <w:sz w:val="24"/>
          <w:szCs w:val="24"/>
        </w:rPr>
        <w:t xml:space="preserve">liczania świadczeń z zastosowaniem zasady </w:t>
      </w:r>
      <w:r w:rsidR="00DB202B" w:rsidRPr="0055595B">
        <w:rPr>
          <w:noProof/>
          <w:sz w:val="24"/>
          <w:szCs w:val="24"/>
        </w:rPr>
        <w:t>uwzględniania (</w:t>
      </w:r>
      <w:r w:rsidRPr="0055595B">
        <w:rPr>
          <w:noProof/>
          <w:sz w:val="24"/>
          <w:szCs w:val="24"/>
        </w:rPr>
        <w:t>sumowania</w:t>
      </w:r>
      <w:r w:rsidR="00DB202B" w:rsidRPr="0055595B">
        <w:rPr>
          <w:noProof/>
          <w:sz w:val="24"/>
          <w:szCs w:val="24"/>
        </w:rPr>
        <w:t>)</w:t>
      </w:r>
      <w:r w:rsidRPr="0055595B">
        <w:rPr>
          <w:noProof/>
          <w:sz w:val="24"/>
          <w:szCs w:val="24"/>
        </w:rPr>
        <w:t xml:space="preserve"> okresów </w:t>
      </w:r>
      <w:r w:rsidR="00DB202B" w:rsidRPr="0055595B">
        <w:rPr>
          <w:noProof/>
          <w:sz w:val="24"/>
          <w:szCs w:val="24"/>
        </w:rPr>
        <w:t xml:space="preserve">ubezpieczenia </w:t>
      </w:r>
      <w:r w:rsidRPr="0055595B">
        <w:rPr>
          <w:noProof/>
          <w:sz w:val="24"/>
          <w:szCs w:val="24"/>
        </w:rPr>
        <w:t xml:space="preserve">został wskazany, w odniesieniu do Państwa Izrael, w art. 13 </w:t>
      </w:r>
      <w:r w:rsidR="002468FC" w:rsidRPr="0055595B">
        <w:rPr>
          <w:noProof/>
          <w:sz w:val="24"/>
          <w:szCs w:val="24"/>
        </w:rPr>
        <w:t>ust.</w:t>
      </w:r>
      <w:r w:rsidR="00240A24">
        <w:rPr>
          <w:noProof/>
          <w:sz w:val="24"/>
          <w:szCs w:val="24"/>
        </w:rPr>
        <w:t> </w:t>
      </w:r>
      <w:r w:rsidR="002468FC" w:rsidRPr="0055595B">
        <w:rPr>
          <w:noProof/>
          <w:sz w:val="24"/>
          <w:szCs w:val="24"/>
        </w:rPr>
        <w:t xml:space="preserve">2 </w:t>
      </w:r>
      <w:r w:rsidRPr="0055595B">
        <w:rPr>
          <w:noProof/>
          <w:sz w:val="24"/>
          <w:szCs w:val="24"/>
        </w:rPr>
        <w:t>Umowy</w:t>
      </w:r>
      <w:r w:rsidR="002468FC" w:rsidRPr="0055595B">
        <w:rPr>
          <w:noProof/>
          <w:sz w:val="24"/>
          <w:szCs w:val="24"/>
        </w:rPr>
        <w:t xml:space="preserve">, </w:t>
      </w:r>
      <w:r w:rsidRPr="0055595B">
        <w:rPr>
          <w:noProof/>
          <w:sz w:val="24"/>
          <w:szCs w:val="24"/>
        </w:rPr>
        <w:t xml:space="preserve">a w odniesieniu do Strony polskiej, w art. 15 </w:t>
      </w:r>
      <w:r w:rsidR="002468FC" w:rsidRPr="0055595B">
        <w:rPr>
          <w:noProof/>
          <w:sz w:val="24"/>
          <w:szCs w:val="24"/>
        </w:rPr>
        <w:t xml:space="preserve">ust. 1 </w:t>
      </w:r>
      <w:r w:rsidRPr="0055595B">
        <w:rPr>
          <w:noProof/>
          <w:sz w:val="24"/>
          <w:szCs w:val="24"/>
        </w:rPr>
        <w:t>Umowy.</w:t>
      </w:r>
    </w:p>
    <w:p w:rsidR="00A61547" w:rsidRPr="0055595B" w:rsidRDefault="00A61547" w:rsidP="0055595B">
      <w:pPr>
        <w:tabs>
          <w:tab w:val="left" w:pos="567"/>
        </w:tabs>
        <w:spacing w:before="120" w:line="360" w:lineRule="auto"/>
        <w:jc w:val="both"/>
        <w:rPr>
          <w:noProof/>
          <w:sz w:val="24"/>
          <w:szCs w:val="24"/>
        </w:rPr>
      </w:pPr>
      <w:r w:rsidRPr="0055595B">
        <w:rPr>
          <w:noProof/>
          <w:sz w:val="24"/>
          <w:szCs w:val="24"/>
        </w:rPr>
        <w:lastRenderedPageBreak/>
        <w:t>Możliwość zastosowania zasady sumowania okresów będzie szczególnie ist</w:t>
      </w:r>
      <w:r w:rsidR="006B39EF" w:rsidRPr="0055595B">
        <w:rPr>
          <w:noProof/>
          <w:sz w:val="24"/>
          <w:szCs w:val="24"/>
        </w:rPr>
        <w:t>otna dla osób ubiegają</w:t>
      </w:r>
      <w:r w:rsidRPr="0055595B">
        <w:rPr>
          <w:noProof/>
          <w:sz w:val="24"/>
          <w:szCs w:val="24"/>
        </w:rPr>
        <w:t>cych się o:</w:t>
      </w:r>
    </w:p>
    <w:p w:rsidR="00A61547" w:rsidRPr="0055595B" w:rsidRDefault="00A61547" w:rsidP="0055595B">
      <w:pPr>
        <w:spacing w:before="120" w:line="360" w:lineRule="auto"/>
        <w:ind w:left="284" w:hanging="284"/>
        <w:jc w:val="both"/>
        <w:rPr>
          <w:noProof/>
          <w:sz w:val="24"/>
          <w:szCs w:val="24"/>
        </w:rPr>
      </w:pPr>
      <w:r w:rsidRPr="0055595B">
        <w:rPr>
          <w:noProof/>
          <w:sz w:val="24"/>
          <w:szCs w:val="24"/>
        </w:rPr>
        <w:sym w:font="Symbol" w:char="F02D"/>
      </w:r>
      <w:r w:rsidRPr="0055595B">
        <w:rPr>
          <w:noProof/>
          <w:sz w:val="24"/>
          <w:szCs w:val="24"/>
        </w:rPr>
        <w:tab/>
        <w:t>polskie emerytury z tzw. starego systemu emerytalnego</w:t>
      </w:r>
      <w:r w:rsidR="003433AD" w:rsidRPr="0055595B">
        <w:rPr>
          <w:noProof/>
          <w:sz w:val="24"/>
          <w:szCs w:val="24"/>
        </w:rPr>
        <w:t>, gdyż w celu nabycia prawa do świadczenia</w:t>
      </w:r>
      <w:r w:rsidR="000D217E" w:rsidRPr="0055595B">
        <w:rPr>
          <w:noProof/>
          <w:sz w:val="24"/>
          <w:szCs w:val="24"/>
        </w:rPr>
        <w:t xml:space="preserve"> pracowniczego</w:t>
      </w:r>
      <w:r w:rsidR="003433AD" w:rsidRPr="0055595B">
        <w:rPr>
          <w:noProof/>
          <w:sz w:val="24"/>
          <w:szCs w:val="24"/>
        </w:rPr>
        <w:t>, zgodnie z polskimi przepisami, wymagane jest posiadanie minimalnego okresu ubezpieczenia, który wynosi: 20 lat dla kobiet i</w:t>
      </w:r>
      <w:r w:rsidR="00240A24">
        <w:rPr>
          <w:noProof/>
          <w:sz w:val="24"/>
          <w:szCs w:val="24"/>
        </w:rPr>
        <w:t> </w:t>
      </w:r>
      <w:r w:rsidR="003433AD" w:rsidRPr="0055595B">
        <w:rPr>
          <w:noProof/>
          <w:sz w:val="24"/>
          <w:szCs w:val="24"/>
        </w:rPr>
        <w:t>25 lat dla mężczyzn, a także</w:t>
      </w:r>
      <w:r w:rsidRPr="0055595B">
        <w:rPr>
          <w:noProof/>
          <w:sz w:val="24"/>
          <w:szCs w:val="24"/>
        </w:rPr>
        <w:t xml:space="preserve"> </w:t>
      </w:r>
    </w:p>
    <w:p w:rsidR="00A61547" w:rsidRPr="0055595B" w:rsidRDefault="00A61547" w:rsidP="0055595B">
      <w:pPr>
        <w:spacing w:before="120" w:line="360" w:lineRule="auto"/>
        <w:ind w:left="284" w:hanging="284"/>
        <w:jc w:val="both"/>
        <w:rPr>
          <w:noProof/>
          <w:sz w:val="24"/>
          <w:szCs w:val="24"/>
        </w:rPr>
      </w:pPr>
      <w:r w:rsidRPr="0055595B">
        <w:rPr>
          <w:noProof/>
          <w:sz w:val="24"/>
          <w:szCs w:val="24"/>
        </w:rPr>
        <w:sym w:font="Symbol" w:char="F02D"/>
      </w:r>
      <w:r w:rsidRPr="0055595B">
        <w:rPr>
          <w:noProof/>
          <w:sz w:val="24"/>
          <w:szCs w:val="24"/>
        </w:rPr>
        <w:tab/>
        <w:t xml:space="preserve">emerytury izraelskie, gdyż minimalny okres ubezpieczenia wymagany </w:t>
      </w:r>
      <w:r w:rsidR="003433AD" w:rsidRPr="0055595B">
        <w:rPr>
          <w:noProof/>
          <w:sz w:val="24"/>
          <w:szCs w:val="24"/>
        </w:rPr>
        <w:t>do nabycia prawa do emerytury, zgodnie z izraelskimi przepisami, wynosi 144 miesiące (12 lat).</w:t>
      </w:r>
    </w:p>
    <w:p w:rsidR="00F006B8" w:rsidRPr="0055595B" w:rsidRDefault="003433AD" w:rsidP="0055595B">
      <w:pPr>
        <w:tabs>
          <w:tab w:val="left" w:pos="0"/>
        </w:tabs>
        <w:spacing w:before="120" w:line="360" w:lineRule="auto"/>
        <w:jc w:val="both"/>
        <w:rPr>
          <w:noProof/>
          <w:sz w:val="24"/>
          <w:szCs w:val="24"/>
        </w:rPr>
      </w:pPr>
      <w:r w:rsidRPr="0055595B">
        <w:rPr>
          <w:noProof/>
          <w:sz w:val="24"/>
          <w:szCs w:val="24"/>
        </w:rPr>
        <w:t xml:space="preserve">Zarówno w przypadku polskich emerytur </w:t>
      </w:r>
      <w:r w:rsidR="00B36F53" w:rsidRPr="0055595B">
        <w:rPr>
          <w:noProof/>
          <w:sz w:val="24"/>
          <w:szCs w:val="24"/>
        </w:rPr>
        <w:t>ze „starego” systemu emerytalneg</w:t>
      </w:r>
      <w:r w:rsidRPr="0055595B">
        <w:rPr>
          <w:noProof/>
          <w:sz w:val="24"/>
          <w:szCs w:val="24"/>
        </w:rPr>
        <w:t>o</w:t>
      </w:r>
      <w:r w:rsidR="006B39EF" w:rsidRPr="0055595B">
        <w:rPr>
          <w:noProof/>
          <w:sz w:val="24"/>
          <w:szCs w:val="24"/>
        </w:rPr>
        <w:t>, jak i</w:t>
      </w:r>
      <w:r w:rsidR="00240A24">
        <w:rPr>
          <w:noProof/>
          <w:sz w:val="24"/>
          <w:szCs w:val="24"/>
        </w:rPr>
        <w:t> </w:t>
      </w:r>
      <w:r w:rsidRPr="0055595B">
        <w:rPr>
          <w:noProof/>
          <w:sz w:val="24"/>
          <w:szCs w:val="24"/>
        </w:rPr>
        <w:t>emerytur izraelskich, zast</w:t>
      </w:r>
      <w:r w:rsidR="00E57D61" w:rsidRPr="0055595B">
        <w:rPr>
          <w:noProof/>
          <w:sz w:val="24"/>
          <w:szCs w:val="24"/>
        </w:rPr>
        <w:t>o</w:t>
      </w:r>
      <w:r w:rsidRPr="0055595B">
        <w:rPr>
          <w:noProof/>
          <w:sz w:val="24"/>
          <w:szCs w:val="24"/>
        </w:rPr>
        <w:t xml:space="preserve">sowanie zasady sumowania okresów ubezpieczenia może przesądzić o </w:t>
      </w:r>
      <w:r w:rsidR="006B39EF" w:rsidRPr="0055595B">
        <w:rPr>
          <w:noProof/>
          <w:sz w:val="24"/>
          <w:szCs w:val="24"/>
        </w:rPr>
        <w:t>uzyskaniu prawa do świadczenia.</w:t>
      </w:r>
    </w:p>
    <w:p w:rsidR="005068E7" w:rsidRPr="00240A24" w:rsidRDefault="00A23992" w:rsidP="0055595B">
      <w:pPr>
        <w:pStyle w:val="Tekstpodstawowy"/>
        <w:numPr>
          <w:ilvl w:val="0"/>
          <w:numId w:val="22"/>
        </w:numPr>
        <w:spacing w:before="120" w:line="360" w:lineRule="auto"/>
        <w:ind w:left="360"/>
        <w:rPr>
          <w:b/>
          <w:sz w:val="24"/>
          <w:szCs w:val="24"/>
        </w:rPr>
      </w:pPr>
      <w:r w:rsidRPr="0055595B">
        <w:rPr>
          <w:b/>
          <w:sz w:val="24"/>
          <w:szCs w:val="24"/>
        </w:rPr>
        <w:t>świadczenia z tytułu wypadk</w:t>
      </w:r>
      <w:r w:rsidR="00E51D91" w:rsidRPr="0055595B">
        <w:rPr>
          <w:b/>
          <w:sz w:val="24"/>
          <w:szCs w:val="24"/>
        </w:rPr>
        <w:t>u</w:t>
      </w:r>
      <w:r w:rsidRPr="0055595B">
        <w:rPr>
          <w:b/>
          <w:sz w:val="24"/>
          <w:szCs w:val="24"/>
        </w:rPr>
        <w:t xml:space="preserve"> przy pracy i chor</w:t>
      </w:r>
      <w:r w:rsidR="00E51D91" w:rsidRPr="0055595B">
        <w:rPr>
          <w:b/>
          <w:sz w:val="24"/>
          <w:szCs w:val="24"/>
        </w:rPr>
        <w:t>oby</w:t>
      </w:r>
      <w:r w:rsidRPr="0055595B">
        <w:rPr>
          <w:b/>
          <w:sz w:val="24"/>
          <w:szCs w:val="24"/>
        </w:rPr>
        <w:t xml:space="preserve"> zawodow</w:t>
      </w:r>
      <w:r w:rsidR="00E51D91" w:rsidRPr="0055595B">
        <w:rPr>
          <w:b/>
          <w:sz w:val="24"/>
          <w:szCs w:val="24"/>
        </w:rPr>
        <w:t>ej</w:t>
      </w:r>
      <w:r w:rsidRPr="0055595B">
        <w:rPr>
          <w:b/>
          <w:sz w:val="24"/>
          <w:szCs w:val="24"/>
        </w:rPr>
        <w:t xml:space="preserve"> (art. 1</w:t>
      </w:r>
      <w:r w:rsidR="00A408D0" w:rsidRPr="0055595B">
        <w:rPr>
          <w:b/>
          <w:sz w:val="24"/>
          <w:szCs w:val="24"/>
        </w:rPr>
        <w:t>6</w:t>
      </w:r>
      <w:r w:rsidR="00D67EB9" w:rsidRPr="0055595B">
        <w:rPr>
          <w:b/>
          <w:sz w:val="24"/>
          <w:szCs w:val="24"/>
        </w:rPr>
        <w:sym w:font="Symbol" w:char="F02D"/>
      </w:r>
      <w:r w:rsidR="00A408D0" w:rsidRPr="0055595B">
        <w:rPr>
          <w:b/>
          <w:sz w:val="24"/>
          <w:szCs w:val="24"/>
        </w:rPr>
        <w:t>18</w:t>
      </w:r>
      <w:r w:rsidRPr="0055595B">
        <w:rPr>
          <w:b/>
          <w:sz w:val="24"/>
          <w:szCs w:val="24"/>
        </w:rPr>
        <w:t xml:space="preserve"> Umowy)</w:t>
      </w:r>
    </w:p>
    <w:p w:rsidR="009B2D66" w:rsidRPr="0055595B" w:rsidRDefault="0090054C" w:rsidP="0055595B">
      <w:pPr>
        <w:pStyle w:val="Tekstpodstawowy"/>
        <w:spacing w:before="120" w:line="360" w:lineRule="auto"/>
        <w:rPr>
          <w:sz w:val="24"/>
          <w:szCs w:val="24"/>
        </w:rPr>
      </w:pPr>
      <w:r w:rsidRPr="0055595B">
        <w:rPr>
          <w:sz w:val="24"/>
          <w:szCs w:val="24"/>
        </w:rPr>
        <w:t xml:space="preserve">W tym zakresie </w:t>
      </w:r>
      <w:r w:rsidR="00B36F53" w:rsidRPr="0055595B">
        <w:rPr>
          <w:sz w:val="24"/>
          <w:szCs w:val="24"/>
        </w:rPr>
        <w:t xml:space="preserve">Umowa </w:t>
      </w:r>
      <w:r w:rsidRPr="0055595B">
        <w:rPr>
          <w:sz w:val="24"/>
          <w:szCs w:val="24"/>
        </w:rPr>
        <w:t>przewiduje, że prawo do świadczeń z tytułu wypadk</w:t>
      </w:r>
      <w:r w:rsidR="00793EBF" w:rsidRPr="0055595B">
        <w:rPr>
          <w:sz w:val="24"/>
          <w:szCs w:val="24"/>
        </w:rPr>
        <w:t>ów</w:t>
      </w:r>
      <w:r w:rsidRPr="0055595B">
        <w:rPr>
          <w:sz w:val="24"/>
          <w:szCs w:val="24"/>
        </w:rPr>
        <w:t xml:space="preserve"> przy pracy i chorób zawodowych będzie ustalane zgodnie z ustawodawstwem, któremu podlegał </w:t>
      </w:r>
      <w:r w:rsidR="002A5825" w:rsidRPr="0055595B">
        <w:rPr>
          <w:sz w:val="24"/>
          <w:szCs w:val="24"/>
        </w:rPr>
        <w:t xml:space="preserve">ubezpieczony </w:t>
      </w:r>
      <w:r w:rsidRPr="0055595B">
        <w:rPr>
          <w:sz w:val="24"/>
          <w:szCs w:val="24"/>
        </w:rPr>
        <w:t xml:space="preserve">w chwili wypadku lub </w:t>
      </w:r>
      <w:r w:rsidR="002A5825" w:rsidRPr="0055595B">
        <w:rPr>
          <w:sz w:val="24"/>
          <w:szCs w:val="24"/>
        </w:rPr>
        <w:t>podczas wyk</w:t>
      </w:r>
      <w:r w:rsidRPr="0055595B">
        <w:rPr>
          <w:sz w:val="24"/>
          <w:szCs w:val="24"/>
        </w:rPr>
        <w:t>onywania pracy</w:t>
      </w:r>
      <w:r w:rsidR="00DE132A">
        <w:rPr>
          <w:sz w:val="24"/>
          <w:szCs w:val="24"/>
        </w:rPr>
        <w:t>,</w:t>
      </w:r>
      <w:r w:rsidRPr="0055595B">
        <w:rPr>
          <w:sz w:val="24"/>
          <w:szCs w:val="24"/>
        </w:rPr>
        <w:t xml:space="preserve"> </w:t>
      </w:r>
      <w:r w:rsidR="002A5825" w:rsidRPr="0055595B">
        <w:rPr>
          <w:sz w:val="24"/>
          <w:szCs w:val="24"/>
        </w:rPr>
        <w:t>w wyniku której powstała choroba</w:t>
      </w:r>
      <w:r w:rsidRPr="0055595B">
        <w:rPr>
          <w:sz w:val="24"/>
          <w:szCs w:val="24"/>
        </w:rPr>
        <w:t xml:space="preserve"> zawodow</w:t>
      </w:r>
      <w:r w:rsidR="002A5825" w:rsidRPr="0055595B">
        <w:rPr>
          <w:sz w:val="24"/>
          <w:szCs w:val="24"/>
        </w:rPr>
        <w:t>a</w:t>
      </w:r>
      <w:r w:rsidRPr="0055595B">
        <w:rPr>
          <w:sz w:val="24"/>
          <w:szCs w:val="24"/>
        </w:rPr>
        <w:t xml:space="preserve">. </w:t>
      </w:r>
    </w:p>
    <w:p w:rsidR="00AC5BAC" w:rsidRPr="0055595B" w:rsidRDefault="00AC5BAC" w:rsidP="0055595B">
      <w:pPr>
        <w:pStyle w:val="Tekstpodstawowy"/>
        <w:spacing w:before="120" w:line="360" w:lineRule="auto"/>
        <w:rPr>
          <w:sz w:val="24"/>
          <w:szCs w:val="24"/>
        </w:rPr>
      </w:pPr>
      <w:r w:rsidRPr="0055595B">
        <w:rPr>
          <w:sz w:val="24"/>
          <w:szCs w:val="24"/>
        </w:rPr>
        <w:t>W odniesieniu do świadczeń z tytułu choroby zawodowej Umow</w:t>
      </w:r>
      <w:r w:rsidR="00B36F53" w:rsidRPr="0055595B">
        <w:rPr>
          <w:sz w:val="24"/>
          <w:szCs w:val="24"/>
        </w:rPr>
        <w:t>a</w:t>
      </w:r>
      <w:r w:rsidRPr="0055595B">
        <w:rPr>
          <w:sz w:val="24"/>
          <w:szCs w:val="24"/>
        </w:rPr>
        <w:t xml:space="preserve"> przewiduje, że jeżeli ich przyznanie jest uzależnione:</w:t>
      </w:r>
    </w:p>
    <w:p w:rsidR="00AC5BAC" w:rsidRPr="0055595B" w:rsidRDefault="00DB202B" w:rsidP="0055595B">
      <w:pPr>
        <w:pStyle w:val="Tekstpodstawowy"/>
        <w:spacing w:before="120" w:line="360" w:lineRule="auto"/>
        <w:ind w:left="426" w:hanging="426"/>
        <w:rPr>
          <w:sz w:val="24"/>
          <w:szCs w:val="24"/>
        </w:rPr>
      </w:pPr>
      <w:r w:rsidRPr="0055595B">
        <w:rPr>
          <w:sz w:val="24"/>
          <w:szCs w:val="24"/>
        </w:rPr>
        <w:sym w:font="Symbol" w:char="F02D"/>
      </w:r>
      <w:r w:rsidR="00AC5BAC" w:rsidRPr="0055595B">
        <w:rPr>
          <w:sz w:val="24"/>
          <w:szCs w:val="24"/>
        </w:rPr>
        <w:tab/>
        <w:t>od stwierdzenia danej choroby po raz pierwszy na terytorium Umawiającej się Strony, warunek ten uważa się za spełniony ta</w:t>
      </w:r>
      <w:r w:rsidR="002A37DF" w:rsidRPr="0055595B">
        <w:rPr>
          <w:sz w:val="24"/>
          <w:szCs w:val="24"/>
        </w:rPr>
        <w:t xml:space="preserve">kże, jeżeli </w:t>
      </w:r>
      <w:r w:rsidR="00AC5BAC" w:rsidRPr="0055595B">
        <w:rPr>
          <w:sz w:val="24"/>
          <w:szCs w:val="24"/>
        </w:rPr>
        <w:t>choroba ta zostanie stwierdzona po raz pierwszy na terytorium drugiej Umawiającej się Strony</w:t>
      </w:r>
      <w:r w:rsidR="00793EBF" w:rsidRPr="0055595B">
        <w:rPr>
          <w:sz w:val="24"/>
          <w:szCs w:val="24"/>
        </w:rPr>
        <w:t xml:space="preserve"> (art. 17 ust. 2 Umowy)</w:t>
      </w:r>
      <w:r w:rsidR="00AC5BAC" w:rsidRPr="0055595B">
        <w:rPr>
          <w:sz w:val="24"/>
          <w:szCs w:val="24"/>
        </w:rPr>
        <w:t>,</w:t>
      </w:r>
    </w:p>
    <w:p w:rsidR="00AC5BAC" w:rsidRPr="0055595B" w:rsidRDefault="00DB202B" w:rsidP="0055595B">
      <w:pPr>
        <w:pStyle w:val="Tekstpodstawowy"/>
        <w:spacing w:before="120" w:line="360" w:lineRule="auto"/>
        <w:ind w:left="426" w:hanging="426"/>
        <w:rPr>
          <w:sz w:val="24"/>
          <w:szCs w:val="24"/>
        </w:rPr>
      </w:pPr>
      <w:r w:rsidRPr="0055595B">
        <w:rPr>
          <w:sz w:val="24"/>
          <w:szCs w:val="24"/>
        </w:rPr>
        <w:sym w:font="Symbol" w:char="F02D"/>
      </w:r>
      <w:r w:rsidR="00D20EFB" w:rsidRPr="0055595B">
        <w:rPr>
          <w:sz w:val="24"/>
          <w:szCs w:val="24"/>
        </w:rPr>
        <w:tab/>
        <w:t>od wykonywania pracy, która tę</w:t>
      </w:r>
      <w:r w:rsidR="00AC5BAC" w:rsidRPr="0055595B">
        <w:rPr>
          <w:sz w:val="24"/>
          <w:szCs w:val="24"/>
        </w:rPr>
        <w:t xml:space="preserve"> chorobę spowodowała</w:t>
      </w:r>
      <w:r w:rsidR="00DE132A">
        <w:rPr>
          <w:sz w:val="24"/>
          <w:szCs w:val="24"/>
        </w:rPr>
        <w:t>,</w:t>
      </w:r>
      <w:r w:rsidR="00AC5BAC" w:rsidRPr="0055595B">
        <w:rPr>
          <w:sz w:val="24"/>
          <w:szCs w:val="24"/>
        </w:rPr>
        <w:t xml:space="preserve"> przez określony czas, uwzględnia się także okres wykonywania tego samego rodzaju pracy zgodnie z</w:t>
      </w:r>
      <w:r w:rsidR="00240A24">
        <w:rPr>
          <w:sz w:val="24"/>
          <w:szCs w:val="24"/>
        </w:rPr>
        <w:t> </w:t>
      </w:r>
      <w:r w:rsidR="00AC5BAC" w:rsidRPr="0055595B">
        <w:rPr>
          <w:sz w:val="24"/>
          <w:szCs w:val="24"/>
        </w:rPr>
        <w:t>ustawodawstwem drugiej Umawiającej się Strony</w:t>
      </w:r>
      <w:r w:rsidR="00793EBF" w:rsidRPr="0055595B">
        <w:rPr>
          <w:sz w:val="24"/>
          <w:szCs w:val="24"/>
        </w:rPr>
        <w:t xml:space="preserve"> (art. 17 ust. 3 Umowy)</w:t>
      </w:r>
      <w:r w:rsidR="00AC5BAC" w:rsidRPr="0055595B">
        <w:rPr>
          <w:sz w:val="24"/>
          <w:szCs w:val="24"/>
        </w:rPr>
        <w:t>.</w:t>
      </w:r>
    </w:p>
    <w:p w:rsidR="00BE3166" w:rsidRPr="0055595B" w:rsidRDefault="0025761F" w:rsidP="0055595B">
      <w:pPr>
        <w:pStyle w:val="Tekstpodstawowy"/>
        <w:spacing w:before="120" w:line="360" w:lineRule="auto"/>
        <w:rPr>
          <w:sz w:val="24"/>
          <w:szCs w:val="24"/>
        </w:rPr>
      </w:pPr>
      <w:r w:rsidRPr="0055595B">
        <w:rPr>
          <w:sz w:val="24"/>
          <w:szCs w:val="24"/>
        </w:rPr>
        <w:t xml:space="preserve">Świadczenie z tytułu choroby zawodowej wypłaca instytucja właściwa tej Umawiającej się Strony, zgodnie z ustawodawstwem której powstało prawo do tego świadczenia. </w:t>
      </w:r>
      <w:r w:rsidR="006B39EF" w:rsidRPr="0055595B">
        <w:rPr>
          <w:sz w:val="24"/>
          <w:szCs w:val="24"/>
        </w:rPr>
        <w:t>Ta z</w:t>
      </w:r>
      <w:r w:rsidRPr="0055595B">
        <w:rPr>
          <w:sz w:val="24"/>
          <w:szCs w:val="24"/>
        </w:rPr>
        <w:t>asad</w:t>
      </w:r>
      <w:r w:rsidR="00D20EFB" w:rsidRPr="0055595B">
        <w:rPr>
          <w:sz w:val="24"/>
          <w:szCs w:val="24"/>
        </w:rPr>
        <w:t>a</w:t>
      </w:r>
      <w:r w:rsidRPr="0055595B">
        <w:rPr>
          <w:sz w:val="24"/>
          <w:szCs w:val="24"/>
        </w:rPr>
        <w:t xml:space="preserve"> ma zastosowanie także w przypadku pogłębieni</w:t>
      </w:r>
      <w:r w:rsidR="00793EBF" w:rsidRPr="0055595B">
        <w:rPr>
          <w:sz w:val="24"/>
          <w:szCs w:val="24"/>
        </w:rPr>
        <w:t>a</w:t>
      </w:r>
      <w:r w:rsidRPr="0055595B">
        <w:rPr>
          <w:sz w:val="24"/>
          <w:szCs w:val="24"/>
        </w:rPr>
        <w:t xml:space="preserve"> się choroby zawodowej</w:t>
      </w:r>
      <w:r w:rsidR="00DE132A">
        <w:rPr>
          <w:sz w:val="24"/>
          <w:szCs w:val="24"/>
        </w:rPr>
        <w:t>,</w:t>
      </w:r>
      <w:r w:rsidRPr="0055595B">
        <w:rPr>
          <w:sz w:val="24"/>
          <w:szCs w:val="24"/>
        </w:rPr>
        <w:t xml:space="preserve"> gdy świadczeniobiorca podlegał ustawodawstwu drugiej Umawiającej się Strony, pod </w:t>
      </w:r>
      <w:r w:rsidRPr="0055595B">
        <w:rPr>
          <w:sz w:val="24"/>
          <w:szCs w:val="24"/>
        </w:rPr>
        <w:lastRenderedPageBreak/>
        <w:t>warunkiem że nie wykonywał pracy narażającej na chorobę zawodową</w:t>
      </w:r>
      <w:r w:rsidR="00793EBF" w:rsidRPr="0055595B">
        <w:rPr>
          <w:sz w:val="24"/>
          <w:szCs w:val="24"/>
        </w:rPr>
        <w:t xml:space="preserve"> (art. 18 ust. 1 Umowy)</w:t>
      </w:r>
      <w:r w:rsidRPr="0055595B">
        <w:rPr>
          <w:sz w:val="24"/>
          <w:szCs w:val="24"/>
        </w:rPr>
        <w:t>. Natomiast w</w:t>
      </w:r>
      <w:r w:rsidR="0090054C" w:rsidRPr="0055595B">
        <w:rPr>
          <w:sz w:val="24"/>
          <w:szCs w:val="24"/>
        </w:rPr>
        <w:t xml:space="preserve"> przypadku, g</w:t>
      </w:r>
      <w:r w:rsidRPr="0055595B">
        <w:rPr>
          <w:sz w:val="24"/>
          <w:szCs w:val="24"/>
        </w:rPr>
        <w:t>dy osoba pobierająca świadczenie</w:t>
      </w:r>
      <w:r w:rsidR="0090054C" w:rsidRPr="0055595B">
        <w:rPr>
          <w:sz w:val="24"/>
          <w:szCs w:val="24"/>
        </w:rPr>
        <w:t xml:space="preserve"> z tytułu choroby zawodowej </w:t>
      </w:r>
      <w:r w:rsidRPr="0055595B">
        <w:rPr>
          <w:sz w:val="24"/>
          <w:szCs w:val="24"/>
        </w:rPr>
        <w:t xml:space="preserve">zgodnie z ustawodawstwem jednej Umawiającej się Strony </w:t>
      </w:r>
      <w:r w:rsidR="0090054C" w:rsidRPr="0055595B">
        <w:rPr>
          <w:sz w:val="24"/>
          <w:szCs w:val="24"/>
        </w:rPr>
        <w:t>wykonywa</w:t>
      </w:r>
      <w:r w:rsidR="00793EBF" w:rsidRPr="0055595B">
        <w:rPr>
          <w:sz w:val="24"/>
          <w:szCs w:val="24"/>
        </w:rPr>
        <w:t>ła</w:t>
      </w:r>
      <w:r w:rsidR="0090054C" w:rsidRPr="0055595B">
        <w:rPr>
          <w:sz w:val="24"/>
          <w:szCs w:val="24"/>
        </w:rPr>
        <w:t xml:space="preserve"> na terytorium drugie</w:t>
      </w:r>
      <w:r w:rsidRPr="0055595B">
        <w:rPr>
          <w:sz w:val="24"/>
          <w:szCs w:val="24"/>
        </w:rPr>
        <w:t xml:space="preserve">j Umawiającej się Strony </w:t>
      </w:r>
      <w:r w:rsidR="0090054C" w:rsidRPr="0055595B">
        <w:rPr>
          <w:sz w:val="24"/>
          <w:szCs w:val="24"/>
        </w:rPr>
        <w:t>pracę mogącą spowodować chorob</w:t>
      </w:r>
      <w:r w:rsidRPr="0055595B">
        <w:rPr>
          <w:sz w:val="24"/>
          <w:szCs w:val="24"/>
        </w:rPr>
        <w:t>ę</w:t>
      </w:r>
      <w:r w:rsidR="0090054C" w:rsidRPr="0055595B">
        <w:rPr>
          <w:sz w:val="24"/>
          <w:szCs w:val="24"/>
        </w:rPr>
        <w:t xml:space="preserve"> zawodow</w:t>
      </w:r>
      <w:r w:rsidRPr="0055595B">
        <w:rPr>
          <w:sz w:val="24"/>
          <w:szCs w:val="24"/>
        </w:rPr>
        <w:t xml:space="preserve">ą </w:t>
      </w:r>
      <w:r w:rsidR="0090054C" w:rsidRPr="0055595B">
        <w:rPr>
          <w:sz w:val="24"/>
          <w:szCs w:val="24"/>
        </w:rPr>
        <w:t>i choroba ta faktycznie uleg</w:t>
      </w:r>
      <w:r w:rsidR="006B39EF" w:rsidRPr="0055595B">
        <w:rPr>
          <w:sz w:val="24"/>
          <w:szCs w:val="24"/>
        </w:rPr>
        <w:t>ła</w:t>
      </w:r>
      <w:r w:rsidR="0090054C" w:rsidRPr="0055595B">
        <w:rPr>
          <w:sz w:val="24"/>
          <w:szCs w:val="24"/>
        </w:rPr>
        <w:t xml:space="preserve"> </w:t>
      </w:r>
      <w:r w:rsidR="0080306D" w:rsidRPr="0055595B">
        <w:rPr>
          <w:sz w:val="24"/>
          <w:szCs w:val="24"/>
        </w:rPr>
        <w:t>pogłębieniu</w:t>
      </w:r>
      <w:r w:rsidR="0090054C" w:rsidRPr="0055595B">
        <w:rPr>
          <w:sz w:val="24"/>
          <w:szCs w:val="24"/>
        </w:rPr>
        <w:t xml:space="preserve">, </w:t>
      </w:r>
      <w:r w:rsidR="00BE3166" w:rsidRPr="0055595B">
        <w:rPr>
          <w:sz w:val="24"/>
          <w:szCs w:val="24"/>
        </w:rPr>
        <w:t>wówczas:</w:t>
      </w:r>
    </w:p>
    <w:p w:rsidR="00BE3166" w:rsidRPr="0055595B" w:rsidRDefault="00DB202B" w:rsidP="0055595B">
      <w:pPr>
        <w:spacing w:before="120" w:line="360" w:lineRule="auto"/>
        <w:ind w:left="426" w:right="-2" w:hanging="426"/>
        <w:jc w:val="both"/>
        <w:rPr>
          <w:sz w:val="24"/>
          <w:szCs w:val="24"/>
        </w:rPr>
      </w:pPr>
      <w:r w:rsidRPr="0055595B">
        <w:rPr>
          <w:sz w:val="24"/>
          <w:szCs w:val="24"/>
        </w:rPr>
        <w:sym w:font="Symbol" w:char="F02D"/>
      </w:r>
      <w:r w:rsidR="00BE3166" w:rsidRPr="0055595B">
        <w:rPr>
          <w:sz w:val="24"/>
          <w:szCs w:val="24"/>
        </w:rPr>
        <w:tab/>
        <w:t>instytucja właściwa pierwszej Umawiającej się Strony nadal wypłaca przyznane świadczenie nie uwzględniając pogłębienia się choroby zawodowej,</w:t>
      </w:r>
    </w:p>
    <w:p w:rsidR="005068E7" w:rsidRPr="0055595B" w:rsidRDefault="00DB202B" w:rsidP="0055595B">
      <w:pPr>
        <w:spacing w:before="120" w:line="360" w:lineRule="auto"/>
        <w:ind w:left="426" w:right="-2" w:hanging="426"/>
        <w:jc w:val="both"/>
        <w:rPr>
          <w:sz w:val="24"/>
          <w:szCs w:val="24"/>
        </w:rPr>
      </w:pPr>
      <w:r w:rsidRPr="0055595B">
        <w:rPr>
          <w:sz w:val="24"/>
          <w:szCs w:val="24"/>
        </w:rPr>
        <w:sym w:font="Symbol" w:char="F02D"/>
      </w:r>
      <w:r w:rsidR="00BE3166" w:rsidRPr="0055595B">
        <w:rPr>
          <w:sz w:val="24"/>
          <w:szCs w:val="24"/>
        </w:rPr>
        <w:tab/>
        <w:t xml:space="preserve">instytucja właściwa </w:t>
      </w:r>
      <w:r w:rsidR="00AB1A03" w:rsidRPr="0055595B">
        <w:rPr>
          <w:sz w:val="24"/>
          <w:szCs w:val="24"/>
        </w:rPr>
        <w:t xml:space="preserve">drugiej Umawiającej się Strony </w:t>
      </w:r>
      <w:r w:rsidR="00BE3166" w:rsidRPr="0055595B">
        <w:rPr>
          <w:sz w:val="24"/>
          <w:szCs w:val="24"/>
        </w:rPr>
        <w:t>przyznaje świadczenie w</w:t>
      </w:r>
      <w:r w:rsidR="00240A24">
        <w:rPr>
          <w:sz w:val="24"/>
          <w:szCs w:val="24"/>
        </w:rPr>
        <w:t> </w:t>
      </w:r>
      <w:r w:rsidR="00BE3166" w:rsidRPr="0055595B">
        <w:rPr>
          <w:sz w:val="24"/>
          <w:szCs w:val="24"/>
        </w:rPr>
        <w:t>wysokości różnicy między wysokością świadczenia, które przysługuje po pogłębieniu się choroby zawodowej, a wysokością świadczenia, które przysługiwałoby przed pogłębieniem się choroby zawodowej, zgodnie ze stosowanym przez nią ustawodawstwem.</w:t>
      </w:r>
    </w:p>
    <w:p w:rsidR="00D67EB9" w:rsidRPr="0055595B" w:rsidRDefault="005068E7" w:rsidP="0055595B">
      <w:pPr>
        <w:pStyle w:val="Tekstpodstawowy"/>
        <w:numPr>
          <w:ilvl w:val="0"/>
          <w:numId w:val="22"/>
        </w:numPr>
        <w:spacing w:before="120" w:line="360" w:lineRule="auto"/>
        <w:ind w:left="360"/>
        <w:rPr>
          <w:b/>
          <w:iCs/>
          <w:sz w:val="24"/>
          <w:szCs w:val="24"/>
        </w:rPr>
      </w:pPr>
      <w:r w:rsidRPr="0055595B">
        <w:rPr>
          <w:b/>
          <w:iCs/>
          <w:sz w:val="24"/>
          <w:szCs w:val="24"/>
        </w:rPr>
        <w:t>świadczenia macierzyńskie (art. 19 Umowy)</w:t>
      </w:r>
    </w:p>
    <w:p w:rsidR="005068E7" w:rsidRPr="0055595B" w:rsidRDefault="004D4BDD" w:rsidP="0055595B">
      <w:pPr>
        <w:pStyle w:val="Tekstpodstawowy"/>
        <w:spacing w:before="120" w:line="360" w:lineRule="auto"/>
        <w:rPr>
          <w:iCs/>
          <w:sz w:val="24"/>
          <w:szCs w:val="24"/>
        </w:rPr>
      </w:pPr>
      <w:r w:rsidRPr="0055595B">
        <w:rPr>
          <w:iCs/>
          <w:sz w:val="24"/>
          <w:szCs w:val="24"/>
        </w:rPr>
        <w:t xml:space="preserve">Umowa </w:t>
      </w:r>
      <w:r w:rsidR="00793EBF" w:rsidRPr="0055595B">
        <w:rPr>
          <w:iCs/>
          <w:sz w:val="24"/>
          <w:szCs w:val="24"/>
        </w:rPr>
        <w:t>zakłada, że ś</w:t>
      </w:r>
      <w:r w:rsidR="005068E7" w:rsidRPr="0055595B">
        <w:rPr>
          <w:iCs/>
          <w:sz w:val="24"/>
          <w:szCs w:val="24"/>
        </w:rPr>
        <w:t xml:space="preserve">wiadczenia macierzyńskie będą </w:t>
      </w:r>
      <w:r w:rsidR="00793EBF" w:rsidRPr="0055595B">
        <w:rPr>
          <w:iCs/>
          <w:sz w:val="24"/>
          <w:szCs w:val="24"/>
        </w:rPr>
        <w:t xml:space="preserve">przyznawane przez </w:t>
      </w:r>
      <w:r w:rsidR="005068E7" w:rsidRPr="0055595B">
        <w:rPr>
          <w:iCs/>
          <w:sz w:val="24"/>
          <w:szCs w:val="24"/>
        </w:rPr>
        <w:t>instytucję właściwą tej Umawiającej się Strony, której ustawodawstwu podlegał</w:t>
      </w:r>
      <w:r w:rsidR="00793EBF" w:rsidRPr="0055595B">
        <w:rPr>
          <w:iCs/>
          <w:sz w:val="24"/>
          <w:szCs w:val="24"/>
        </w:rPr>
        <w:t xml:space="preserve">a osoba uprawniona </w:t>
      </w:r>
      <w:r w:rsidR="005068E7" w:rsidRPr="0055595B">
        <w:rPr>
          <w:iCs/>
          <w:sz w:val="24"/>
          <w:szCs w:val="24"/>
        </w:rPr>
        <w:t>w chwili nabycia prawa do świadcze</w:t>
      </w:r>
      <w:r w:rsidR="00793EBF" w:rsidRPr="0055595B">
        <w:rPr>
          <w:iCs/>
          <w:sz w:val="24"/>
          <w:szCs w:val="24"/>
        </w:rPr>
        <w:t>nia, tj. w momencie porodu lub adopcji</w:t>
      </w:r>
      <w:r w:rsidR="005068E7" w:rsidRPr="0055595B">
        <w:rPr>
          <w:iCs/>
          <w:sz w:val="24"/>
          <w:szCs w:val="24"/>
        </w:rPr>
        <w:t xml:space="preserve">. Przy ustalaniu prawa do tego typu świadczeń oraz okresu ich przysługiwania będą sumowane </w:t>
      </w:r>
      <w:r w:rsidR="00BD35E4" w:rsidRPr="0055595B">
        <w:rPr>
          <w:sz w:val="24"/>
          <w:szCs w:val="24"/>
        </w:rPr>
        <w:sym w:font="Symbol" w:char="F02D"/>
      </w:r>
      <w:r w:rsidR="005068E7" w:rsidRPr="0055595B">
        <w:rPr>
          <w:iCs/>
          <w:sz w:val="24"/>
          <w:szCs w:val="24"/>
        </w:rPr>
        <w:t xml:space="preserve"> w niezbędnym zakresie </w:t>
      </w:r>
      <w:r w:rsidR="00BD35E4" w:rsidRPr="0055595B">
        <w:rPr>
          <w:sz w:val="24"/>
          <w:szCs w:val="24"/>
        </w:rPr>
        <w:sym w:font="Symbol" w:char="F02D"/>
      </w:r>
      <w:r w:rsidR="005068E7" w:rsidRPr="0055595B">
        <w:rPr>
          <w:iCs/>
          <w:sz w:val="24"/>
          <w:szCs w:val="24"/>
        </w:rPr>
        <w:t xml:space="preserve"> także okresy ubezpieczenia przebyte na terytorium drugiej Umawiającej się Strony, jeżeli okresy te nie będą się pokrywały.</w:t>
      </w:r>
    </w:p>
    <w:p w:rsidR="00A70294" w:rsidRPr="0055595B" w:rsidRDefault="004D4BDD" w:rsidP="0055595B">
      <w:pPr>
        <w:pStyle w:val="Tekstprzypisudolnego"/>
        <w:spacing w:before="120" w:line="360" w:lineRule="auto"/>
        <w:jc w:val="both"/>
        <w:rPr>
          <w:iCs/>
          <w:sz w:val="24"/>
          <w:szCs w:val="24"/>
        </w:rPr>
      </w:pPr>
      <w:r w:rsidRPr="0055595B">
        <w:rPr>
          <w:iCs/>
          <w:sz w:val="24"/>
          <w:szCs w:val="24"/>
        </w:rPr>
        <w:t>Umowa</w:t>
      </w:r>
      <w:r w:rsidR="005068E7" w:rsidRPr="0055595B">
        <w:rPr>
          <w:iCs/>
          <w:sz w:val="24"/>
          <w:szCs w:val="24"/>
        </w:rPr>
        <w:t xml:space="preserve"> nie przewiduje uregulowania kwestii świadczeń rzeczowych (zdrowotnych) z</w:t>
      </w:r>
      <w:r w:rsidR="00240A24">
        <w:rPr>
          <w:iCs/>
          <w:sz w:val="24"/>
          <w:szCs w:val="24"/>
        </w:rPr>
        <w:t> </w:t>
      </w:r>
      <w:r w:rsidR="005068E7" w:rsidRPr="0055595B">
        <w:rPr>
          <w:iCs/>
          <w:sz w:val="24"/>
          <w:szCs w:val="24"/>
        </w:rPr>
        <w:t xml:space="preserve">tytułu choroby i macierzyństwa. Jest to zgodne ze stanowiskiem Ministerstwa Zdrowia, które rekomendowało rezygnację z objęcia świadczeń opieki zdrowotnej zakresem przedmiotowym </w:t>
      </w:r>
      <w:r w:rsidR="005068E7" w:rsidRPr="0055595B">
        <w:rPr>
          <w:sz w:val="24"/>
          <w:szCs w:val="24"/>
        </w:rPr>
        <w:t>polsko-izraelskiej Umowy o zabezpieczeniu społecznym</w:t>
      </w:r>
      <w:r w:rsidR="00183737" w:rsidRPr="0055595B">
        <w:rPr>
          <w:rStyle w:val="Odwoanieprzypisudolnego"/>
          <w:sz w:val="24"/>
          <w:szCs w:val="24"/>
        </w:rPr>
        <w:footnoteReference w:customMarkFollows="1" w:id="13"/>
        <w:t>13)</w:t>
      </w:r>
      <w:r w:rsidR="005068E7" w:rsidRPr="0055595B">
        <w:rPr>
          <w:sz w:val="24"/>
          <w:szCs w:val="24"/>
        </w:rPr>
        <w:t>.</w:t>
      </w:r>
    </w:p>
    <w:p w:rsidR="00D67EB9" w:rsidRPr="0055595B" w:rsidRDefault="009737FC" w:rsidP="0055595B">
      <w:pPr>
        <w:pStyle w:val="Tekstpodstawowy"/>
        <w:numPr>
          <w:ilvl w:val="0"/>
          <w:numId w:val="22"/>
        </w:numPr>
        <w:spacing w:before="120" w:line="360" w:lineRule="auto"/>
        <w:ind w:left="360"/>
        <w:rPr>
          <w:b/>
          <w:sz w:val="24"/>
          <w:szCs w:val="24"/>
        </w:rPr>
      </w:pPr>
      <w:r w:rsidRPr="0055595B">
        <w:rPr>
          <w:b/>
          <w:sz w:val="24"/>
          <w:szCs w:val="24"/>
        </w:rPr>
        <w:t xml:space="preserve">zasiłki pogrzebowe (art. </w:t>
      </w:r>
      <w:r w:rsidR="00AC5BAC" w:rsidRPr="0055595B">
        <w:rPr>
          <w:b/>
          <w:sz w:val="24"/>
          <w:szCs w:val="24"/>
        </w:rPr>
        <w:t>2</w:t>
      </w:r>
      <w:r w:rsidR="00A408D0" w:rsidRPr="0055595B">
        <w:rPr>
          <w:b/>
          <w:sz w:val="24"/>
          <w:szCs w:val="24"/>
        </w:rPr>
        <w:t>0</w:t>
      </w:r>
      <w:r w:rsidR="004D4BDD" w:rsidRPr="0055595B">
        <w:rPr>
          <w:b/>
          <w:sz w:val="24"/>
          <w:szCs w:val="24"/>
        </w:rPr>
        <w:t xml:space="preserve"> </w:t>
      </w:r>
      <w:r w:rsidRPr="0055595B">
        <w:rPr>
          <w:b/>
          <w:sz w:val="24"/>
          <w:szCs w:val="24"/>
        </w:rPr>
        <w:t>Umowy)</w:t>
      </w:r>
    </w:p>
    <w:p w:rsidR="004D4BDD" w:rsidRDefault="009737FC" w:rsidP="0055595B">
      <w:pPr>
        <w:pStyle w:val="Tekstpodstawowy"/>
        <w:spacing w:before="120" w:line="360" w:lineRule="auto"/>
        <w:rPr>
          <w:sz w:val="24"/>
          <w:szCs w:val="24"/>
        </w:rPr>
      </w:pPr>
      <w:r w:rsidRPr="0055595B">
        <w:rPr>
          <w:sz w:val="24"/>
          <w:szCs w:val="24"/>
        </w:rPr>
        <w:t xml:space="preserve">Zasiłki pogrzebowe będą przyznawane i wypłacane przez instytucję </w:t>
      </w:r>
      <w:r w:rsidR="00A408D0" w:rsidRPr="0055595B">
        <w:rPr>
          <w:sz w:val="24"/>
          <w:szCs w:val="24"/>
        </w:rPr>
        <w:t xml:space="preserve">właściwą </w:t>
      </w:r>
      <w:r w:rsidRPr="0055595B">
        <w:rPr>
          <w:sz w:val="24"/>
          <w:szCs w:val="24"/>
        </w:rPr>
        <w:t xml:space="preserve">tej Umawiającej się Strony, której ustawodawstwo ma zastosowanie do </w:t>
      </w:r>
      <w:r w:rsidR="00A408D0" w:rsidRPr="0055595B">
        <w:rPr>
          <w:sz w:val="24"/>
          <w:szCs w:val="24"/>
        </w:rPr>
        <w:t>osoby zmarłej (</w:t>
      </w:r>
      <w:r w:rsidRPr="0055595B">
        <w:rPr>
          <w:sz w:val="24"/>
          <w:szCs w:val="24"/>
        </w:rPr>
        <w:t>pracownika, osoby pracującej na własny rachunek oraz emeryta lub rencisty</w:t>
      </w:r>
      <w:r w:rsidR="000D217E" w:rsidRPr="0055595B">
        <w:rPr>
          <w:sz w:val="24"/>
          <w:szCs w:val="24"/>
        </w:rPr>
        <w:t>, a także członk</w:t>
      </w:r>
      <w:r w:rsidR="00E57D61" w:rsidRPr="0055595B">
        <w:rPr>
          <w:sz w:val="24"/>
          <w:szCs w:val="24"/>
        </w:rPr>
        <w:t>ów</w:t>
      </w:r>
      <w:r w:rsidR="000D217E" w:rsidRPr="0055595B">
        <w:rPr>
          <w:sz w:val="24"/>
          <w:szCs w:val="24"/>
        </w:rPr>
        <w:t xml:space="preserve"> rodzin </w:t>
      </w:r>
      <w:r w:rsidR="00E57D61" w:rsidRPr="0055595B">
        <w:rPr>
          <w:sz w:val="24"/>
          <w:szCs w:val="24"/>
        </w:rPr>
        <w:t>wymienionych o</w:t>
      </w:r>
      <w:r w:rsidR="000D217E" w:rsidRPr="0055595B">
        <w:rPr>
          <w:sz w:val="24"/>
          <w:szCs w:val="24"/>
        </w:rPr>
        <w:t>sób</w:t>
      </w:r>
      <w:r w:rsidR="00793EBF" w:rsidRPr="0055595B">
        <w:rPr>
          <w:sz w:val="24"/>
          <w:szCs w:val="24"/>
        </w:rPr>
        <w:t>)</w:t>
      </w:r>
      <w:r w:rsidRPr="0055595B">
        <w:rPr>
          <w:sz w:val="24"/>
          <w:szCs w:val="24"/>
        </w:rPr>
        <w:t xml:space="preserve"> w chwili </w:t>
      </w:r>
      <w:r w:rsidR="00793EBF" w:rsidRPr="0055595B">
        <w:rPr>
          <w:sz w:val="24"/>
          <w:szCs w:val="24"/>
        </w:rPr>
        <w:t xml:space="preserve">jej </w:t>
      </w:r>
      <w:r w:rsidR="004D4BDD" w:rsidRPr="0055595B">
        <w:rPr>
          <w:sz w:val="24"/>
          <w:szCs w:val="24"/>
        </w:rPr>
        <w:t>śmierci.</w:t>
      </w:r>
    </w:p>
    <w:p w:rsidR="00240A24" w:rsidRPr="0055595B" w:rsidRDefault="00240A24" w:rsidP="0055595B">
      <w:pPr>
        <w:pStyle w:val="Tekstpodstawowy"/>
        <w:spacing w:before="120" w:line="360" w:lineRule="auto"/>
        <w:rPr>
          <w:sz w:val="24"/>
          <w:szCs w:val="24"/>
        </w:rPr>
      </w:pPr>
    </w:p>
    <w:p w:rsidR="004D4BDD" w:rsidRPr="0055595B" w:rsidRDefault="004D4BDD" w:rsidP="0055595B">
      <w:pPr>
        <w:pStyle w:val="Tekstpodstawowy"/>
        <w:numPr>
          <w:ilvl w:val="0"/>
          <w:numId w:val="22"/>
        </w:numPr>
        <w:spacing w:before="120" w:line="360" w:lineRule="auto"/>
        <w:ind w:left="360"/>
        <w:rPr>
          <w:b/>
          <w:sz w:val="24"/>
          <w:szCs w:val="24"/>
        </w:rPr>
      </w:pPr>
      <w:r w:rsidRPr="0055595B">
        <w:rPr>
          <w:b/>
          <w:sz w:val="24"/>
          <w:szCs w:val="24"/>
        </w:rPr>
        <w:lastRenderedPageBreak/>
        <w:t>uregulowania</w:t>
      </w:r>
      <w:r w:rsidR="00240A24">
        <w:rPr>
          <w:b/>
          <w:sz w:val="24"/>
          <w:szCs w:val="24"/>
        </w:rPr>
        <w:t xml:space="preserve"> administracyjne (art. 22–</w:t>
      </w:r>
      <w:r w:rsidRPr="0055595B">
        <w:rPr>
          <w:b/>
          <w:sz w:val="24"/>
          <w:szCs w:val="24"/>
        </w:rPr>
        <w:t>29 Umowy)</w:t>
      </w:r>
    </w:p>
    <w:p w:rsidR="00793EBF" w:rsidRPr="0055595B" w:rsidRDefault="00793EBF" w:rsidP="0055595B">
      <w:pPr>
        <w:pStyle w:val="Tekstpodstawowy"/>
        <w:spacing w:before="120" w:line="360" w:lineRule="auto"/>
        <w:rPr>
          <w:sz w:val="24"/>
          <w:szCs w:val="24"/>
        </w:rPr>
      </w:pPr>
      <w:r w:rsidRPr="0055595B">
        <w:rPr>
          <w:sz w:val="24"/>
          <w:szCs w:val="24"/>
        </w:rPr>
        <w:t>Umow</w:t>
      </w:r>
      <w:r w:rsidR="004D4BDD" w:rsidRPr="0055595B">
        <w:rPr>
          <w:sz w:val="24"/>
          <w:szCs w:val="24"/>
        </w:rPr>
        <w:t>a</w:t>
      </w:r>
      <w:r w:rsidRPr="0055595B">
        <w:rPr>
          <w:sz w:val="24"/>
          <w:szCs w:val="24"/>
        </w:rPr>
        <w:t xml:space="preserve"> zawiera także uregulowania administracyjne, które m.in. regulują kwestie: pomocy administracyjnej (art. 22 Umowy), wymiany danych osobowych (art. 23 Umowy), zwolnienia z opłat oraz uwierzytelnień (art. 24</w:t>
      </w:r>
      <w:r w:rsidR="004D4BDD" w:rsidRPr="0055595B">
        <w:rPr>
          <w:sz w:val="24"/>
          <w:szCs w:val="24"/>
        </w:rPr>
        <w:t xml:space="preserve"> Umowy)</w:t>
      </w:r>
      <w:r w:rsidRPr="0055595B">
        <w:rPr>
          <w:sz w:val="24"/>
          <w:szCs w:val="24"/>
        </w:rPr>
        <w:t>, składania wniosków (art. 25</w:t>
      </w:r>
      <w:r w:rsidR="004D4BDD" w:rsidRPr="0055595B">
        <w:rPr>
          <w:sz w:val="24"/>
          <w:szCs w:val="24"/>
        </w:rPr>
        <w:t xml:space="preserve"> </w:t>
      </w:r>
      <w:r w:rsidRPr="0055595B">
        <w:rPr>
          <w:sz w:val="24"/>
          <w:szCs w:val="24"/>
        </w:rPr>
        <w:t xml:space="preserve">Umowy), badań lekarskich </w:t>
      </w:r>
      <w:r w:rsidR="004D4BDD" w:rsidRPr="0055595B">
        <w:rPr>
          <w:sz w:val="24"/>
          <w:szCs w:val="24"/>
        </w:rPr>
        <w:t xml:space="preserve">(art. 26 </w:t>
      </w:r>
      <w:r w:rsidRPr="0055595B">
        <w:rPr>
          <w:sz w:val="24"/>
          <w:szCs w:val="24"/>
        </w:rPr>
        <w:t>Umowy), stosowanego języka (art. 27 Umowy), wypłaty świadczeń (art. 28 Umowy), rozstrzygania sporów (art. 29</w:t>
      </w:r>
      <w:r w:rsidR="004D4BDD" w:rsidRPr="0055595B">
        <w:rPr>
          <w:sz w:val="24"/>
          <w:szCs w:val="24"/>
        </w:rPr>
        <w:t xml:space="preserve"> </w:t>
      </w:r>
      <w:r w:rsidRPr="0055595B">
        <w:rPr>
          <w:sz w:val="24"/>
          <w:szCs w:val="24"/>
        </w:rPr>
        <w:t>Umowy).</w:t>
      </w:r>
    </w:p>
    <w:p w:rsidR="00DB202B" w:rsidRPr="0055595B" w:rsidRDefault="004D4BDD" w:rsidP="0055595B">
      <w:pPr>
        <w:pStyle w:val="Tekstpodstawowy"/>
        <w:spacing w:before="120" w:line="360" w:lineRule="auto"/>
        <w:rPr>
          <w:sz w:val="24"/>
          <w:szCs w:val="24"/>
        </w:rPr>
      </w:pPr>
      <w:r w:rsidRPr="0055595B">
        <w:rPr>
          <w:sz w:val="24"/>
          <w:szCs w:val="24"/>
        </w:rPr>
        <w:t>Zawarte w</w:t>
      </w:r>
      <w:r w:rsidR="000A31CC" w:rsidRPr="0055595B">
        <w:rPr>
          <w:sz w:val="24"/>
          <w:szCs w:val="24"/>
        </w:rPr>
        <w:t xml:space="preserve"> Umow</w:t>
      </w:r>
      <w:r w:rsidRPr="0055595B">
        <w:rPr>
          <w:sz w:val="24"/>
          <w:szCs w:val="24"/>
        </w:rPr>
        <w:t>ie</w:t>
      </w:r>
      <w:r w:rsidR="000A31CC" w:rsidRPr="0055595B">
        <w:rPr>
          <w:sz w:val="24"/>
          <w:szCs w:val="24"/>
        </w:rPr>
        <w:t xml:space="preserve"> </w:t>
      </w:r>
      <w:r w:rsidR="00CE2085" w:rsidRPr="0055595B">
        <w:rPr>
          <w:sz w:val="24"/>
          <w:szCs w:val="24"/>
        </w:rPr>
        <w:t>zasady ustalania prawa do świadczeń oraz ich wypłaty będą obowiązywały od dnia wejści</w:t>
      </w:r>
      <w:r w:rsidR="000B16C6" w:rsidRPr="0055595B">
        <w:rPr>
          <w:sz w:val="24"/>
          <w:szCs w:val="24"/>
        </w:rPr>
        <w:t>a w życie Umowy. Postanowienia U</w:t>
      </w:r>
      <w:r w:rsidR="00CE2085" w:rsidRPr="0055595B">
        <w:rPr>
          <w:sz w:val="24"/>
          <w:szCs w:val="24"/>
        </w:rPr>
        <w:t>mowy nie będą uzasadniały roszczeń o wypłatę świadczeń za okres przed jej wejściem w życie</w:t>
      </w:r>
      <w:r w:rsidR="00793EBF" w:rsidRPr="0055595B">
        <w:rPr>
          <w:sz w:val="24"/>
          <w:szCs w:val="24"/>
        </w:rPr>
        <w:t xml:space="preserve"> (art. 30 ust. 1 Umowy)</w:t>
      </w:r>
      <w:r w:rsidR="00CE2085" w:rsidRPr="0055595B">
        <w:rPr>
          <w:sz w:val="24"/>
          <w:szCs w:val="24"/>
        </w:rPr>
        <w:t>, ale okresy ubezpieczenia przebyte zgodnie z ustawodawstwem każdej z</w:t>
      </w:r>
      <w:r w:rsidR="00240A24">
        <w:rPr>
          <w:sz w:val="24"/>
          <w:szCs w:val="24"/>
        </w:rPr>
        <w:t> </w:t>
      </w:r>
      <w:r w:rsidR="00CE2085" w:rsidRPr="0055595B">
        <w:rPr>
          <w:sz w:val="24"/>
          <w:szCs w:val="24"/>
        </w:rPr>
        <w:t>Umawiających się Stron przed dniem wejścia w życie Umowy będą uwzględniane przy ustalaniu prawa i wysokości świadczeń przyznawanych na jej podstawie</w:t>
      </w:r>
      <w:r w:rsidR="00793EBF" w:rsidRPr="0055595B">
        <w:rPr>
          <w:sz w:val="24"/>
          <w:szCs w:val="24"/>
        </w:rPr>
        <w:t xml:space="preserve"> (art. 30 ust. 2 Umowy)</w:t>
      </w:r>
      <w:r w:rsidR="00CE2085" w:rsidRPr="0055595B">
        <w:rPr>
          <w:sz w:val="24"/>
          <w:szCs w:val="24"/>
        </w:rPr>
        <w:t>.</w:t>
      </w:r>
    </w:p>
    <w:p w:rsidR="000F46A5" w:rsidRPr="0055595B" w:rsidRDefault="000F46A5" w:rsidP="0055595B">
      <w:pPr>
        <w:numPr>
          <w:ilvl w:val="0"/>
          <w:numId w:val="3"/>
        </w:numPr>
        <w:tabs>
          <w:tab w:val="clear" w:pos="1068"/>
          <w:tab w:val="num" w:pos="425"/>
        </w:tabs>
        <w:spacing w:before="120" w:line="360" w:lineRule="auto"/>
        <w:ind w:left="784" w:hanging="784"/>
        <w:jc w:val="both"/>
        <w:rPr>
          <w:b/>
          <w:sz w:val="24"/>
          <w:szCs w:val="24"/>
        </w:rPr>
      </w:pPr>
      <w:r w:rsidRPr="0055595B">
        <w:rPr>
          <w:b/>
          <w:sz w:val="24"/>
          <w:szCs w:val="24"/>
        </w:rPr>
        <w:t>Skutki wejścia w życie Umowy</w:t>
      </w:r>
    </w:p>
    <w:p w:rsidR="00A95F95" w:rsidRPr="0055595B" w:rsidRDefault="00A95F95" w:rsidP="0055595B">
      <w:pPr>
        <w:spacing w:before="120" w:line="360" w:lineRule="auto"/>
        <w:jc w:val="both"/>
        <w:rPr>
          <w:sz w:val="24"/>
          <w:szCs w:val="24"/>
        </w:rPr>
      </w:pPr>
      <w:r w:rsidRPr="0055595B">
        <w:rPr>
          <w:sz w:val="24"/>
          <w:szCs w:val="24"/>
        </w:rPr>
        <w:t>Chcąc określić przewidywane skutki wejś</w:t>
      </w:r>
      <w:r w:rsidR="007C33A2" w:rsidRPr="0055595B">
        <w:rPr>
          <w:sz w:val="24"/>
          <w:szCs w:val="24"/>
        </w:rPr>
        <w:t>cia w życie polsko-</w:t>
      </w:r>
      <w:r w:rsidR="00196E4F" w:rsidRPr="0055595B">
        <w:rPr>
          <w:sz w:val="24"/>
          <w:szCs w:val="24"/>
        </w:rPr>
        <w:t xml:space="preserve">izraelskiej </w:t>
      </w:r>
      <w:r w:rsidR="007C33A2" w:rsidRPr="0055595B">
        <w:rPr>
          <w:sz w:val="24"/>
          <w:szCs w:val="24"/>
        </w:rPr>
        <w:t>U</w:t>
      </w:r>
      <w:r w:rsidRPr="0055595B">
        <w:rPr>
          <w:sz w:val="24"/>
          <w:szCs w:val="24"/>
        </w:rPr>
        <w:t>mowy o</w:t>
      </w:r>
      <w:r w:rsidR="00240A24">
        <w:rPr>
          <w:sz w:val="24"/>
          <w:szCs w:val="24"/>
        </w:rPr>
        <w:t> </w:t>
      </w:r>
      <w:r w:rsidRPr="0055595B">
        <w:rPr>
          <w:sz w:val="24"/>
          <w:szCs w:val="24"/>
        </w:rPr>
        <w:t>zabezpieczeniu społecznym</w:t>
      </w:r>
      <w:r w:rsidR="00DE132A">
        <w:rPr>
          <w:sz w:val="24"/>
          <w:szCs w:val="24"/>
        </w:rPr>
        <w:t>,</w:t>
      </w:r>
      <w:r w:rsidRPr="0055595B">
        <w:rPr>
          <w:sz w:val="24"/>
          <w:szCs w:val="24"/>
        </w:rPr>
        <w:t xml:space="preserve"> należy stwierdzić, że przyjęcie i wprowad</w:t>
      </w:r>
      <w:r w:rsidR="0056173A" w:rsidRPr="0055595B">
        <w:rPr>
          <w:sz w:val="24"/>
          <w:szCs w:val="24"/>
        </w:rPr>
        <w:t xml:space="preserve">zenie w życie zaproponowanych </w:t>
      </w:r>
      <w:r w:rsidRPr="0055595B">
        <w:rPr>
          <w:sz w:val="24"/>
          <w:szCs w:val="24"/>
        </w:rPr>
        <w:t>uregulowań z pewnością zapewni:</w:t>
      </w:r>
    </w:p>
    <w:p w:rsidR="00C93326" w:rsidRPr="0055595B" w:rsidRDefault="00D67EB9" w:rsidP="0055595B">
      <w:pPr>
        <w:spacing w:before="120" w:line="360" w:lineRule="auto"/>
        <w:ind w:left="284" w:hanging="284"/>
        <w:jc w:val="both"/>
        <w:rPr>
          <w:sz w:val="24"/>
          <w:szCs w:val="24"/>
        </w:rPr>
      </w:pPr>
      <w:r w:rsidRPr="0055595B">
        <w:rPr>
          <w:sz w:val="24"/>
          <w:szCs w:val="24"/>
        </w:rPr>
        <w:sym w:font="Symbol" w:char="F02D"/>
      </w:r>
      <w:r w:rsidR="005D5EFB" w:rsidRPr="0055595B">
        <w:rPr>
          <w:sz w:val="24"/>
          <w:szCs w:val="24"/>
        </w:rPr>
        <w:tab/>
      </w:r>
      <w:r w:rsidR="00C93326" w:rsidRPr="0055595B">
        <w:rPr>
          <w:sz w:val="24"/>
          <w:szCs w:val="24"/>
        </w:rPr>
        <w:t>możliwość uwzględniania</w:t>
      </w:r>
      <w:r w:rsidR="00A95F95" w:rsidRPr="0055595B">
        <w:rPr>
          <w:sz w:val="24"/>
          <w:szCs w:val="24"/>
        </w:rPr>
        <w:t xml:space="preserve"> okresów ubezpieczenia przebytych </w:t>
      </w:r>
      <w:r w:rsidR="00B249C7" w:rsidRPr="0055595B">
        <w:rPr>
          <w:sz w:val="24"/>
          <w:szCs w:val="24"/>
        </w:rPr>
        <w:t>w P</w:t>
      </w:r>
      <w:r w:rsidR="00196E4F" w:rsidRPr="0055595B">
        <w:rPr>
          <w:sz w:val="24"/>
          <w:szCs w:val="24"/>
        </w:rPr>
        <w:t>aństwie Izrael</w:t>
      </w:r>
      <w:r w:rsidR="0056173A" w:rsidRPr="0055595B">
        <w:rPr>
          <w:sz w:val="24"/>
          <w:szCs w:val="24"/>
        </w:rPr>
        <w:t>,</w:t>
      </w:r>
      <w:r w:rsidR="00196E4F" w:rsidRPr="0055595B">
        <w:rPr>
          <w:sz w:val="24"/>
          <w:szCs w:val="24"/>
        </w:rPr>
        <w:t xml:space="preserve"> </w:t>
      </w:r>
      <w:r w:rsidR="0056173A" w:rsidRPr="0055595B">
        <w:rPr>
          <w:sz w:val="24"/>
          <w:szCs w:val="24"/>
        </w:rPr>
        <w:t>w</w:t>
      </w:r>
      <w:r w:rsidR="00240A24">
        <w:rPr>
          <w:sz w:val="24"/>
          <w:szCs w:val="24"/>
        </w:rPr>
        <w:t> </w:t>
      </w:r>
      <w:r w:rsidR="0056173A" w:rsidRPr="0055595B">
        <w:rPr>
          <w:sz w:val="24"/>
          <w:szCs w:val="24"/>
        </w:rPr>
        <w:t>celu ustala</w:t>
      </w:r>
      <w:r w:rsidR="000B16C6" w:rsidRPr="0055595B">
        <w:rPr>
          <w:sz w:val="24"/>
          <w:szCs w:val="24"/>
        </w:rPr>
        <w:t xml:space="preserve">nia prawa </w:t>
      </w:r>
      <w:r w:rsidR="00A95F95" w:rsidRPr="0055595B">
        <w:rPr>
          <w:sz w:val="24"/>
          <w:szCs w:val="24"/>
        </w:rPr>
        <w:t>i wysokości p</w:t>
      </w:r>
      <w:r w:rsidR="00C93326" w:rsidRPr="0055595B">
        <w:rPr>
          <w:sz w:val="24"/>
          <w:szCs w:val="24"/>
        </w:rPr>
        <w:t>olskich świadczeń (i odwrotnie).</w:t>
      </w:r>
      <w:r w:rsidR="007C33A2" w:rsidRPr="0055595B">
        <w:rPr>
          <w:sz w:val="24"/>
          <w:szCs w:val="24"/>
        </w:rPr>
        <w:t xml:space="preserve"> </w:t>
      </w:r>
      <w:r w:rsidR="00C93326" w:rsidRPr="0055595B">
        <w:rPr>
          <w:sz w:val="24"/>
          <w:szCs w:val="24"/>
        </w:rPr>
        <w:t xml:space="preserve">Umowa </w:t>
      </w:r>
      <w:r w:rsidR="00196E4F" w:rsidRPr="0055595B">
        <w:rPr>
          <w:sz w:val="24"/>
          <w:szCs w:val="24"/>
        </w:rPr>
        <w:t>umożliwi sumowanie</w:t>
      </w:r>
      <w:r w:rsidR="00C93326" w:rsidRPr="0055595B">
        <w:rPr>
          <w:sz w:val="24"/>
          <w:szCs w:val="24"/>
        </w:rPr>
        <w:t xml:space="preserve"> okresów ubezpieczenia przebytych na </w:t>
      </w:r>
      <w:r w:rsidR="00196E4F" w:rsidRPr="0055595B">
        <w:rPr>
          <w:sz w:val="24"/>
          <w:szCs w:val="24"/>
        </w:rPr>
        <w:t>terytorium obu Umawiających się Stron</w:t>
      </w:r>
      <w:r w:rsidR="00C93326" w:rsidRPr="0055595B">
        <w:rPr>
          <w:sz w:val="24"/>
          <w:szCs w:val="24"/>
        </w:rPr>
        <w:t xml:space="preserve">, co niejednokrotnie przesądzi o </w:t>
      </w:r>
      <w:r w:rsidR="007C33A2" w:rsidRPr="0055595B">
        <w:rPr>
          <w:sz w:val="24"/>
          <w:szCs w:val="24"/>
        </w:rPr>
        <w:t xml:space="preserve">nabyciu </w:t>
      </w:r>
      <w:r w:rsidR="00C93326" w:rsidRPr="0055595B">
        <w:rPr>
          <w:sz w:val="24"/>
          <w:szCs w:val="24"/>
        </w:rPr>
        <w:t xml:space="preserve">prawa do </w:t>
      </w:r>
      <w:r w:rsidR="002625CC" w:rsidRPr="0055595B">
        <w:rPr>
          <w:sz w:val="24"/>
          <w:szCs w:val="24"/>
        </w:rPr>
        <w:t>częściow</w:t>
      </w:r>
      <w:r w:rsidR="000D217E" w:rsidRPr="0055595B">
        <w:rPr>
          <w:sz w:val="24"/>
          <w:szCs w:val="24"/>
        </w:rPr>
        <w:t xml:space="preserve">ych świadczeń </w:t>
      </w:r>
      <w:r w:rsidR="00C93326" w:rsidRPr="0055595B">
        <w:rPr>
          <w:sz w:val="24"/>
          <w:szCs w:val="24"/>
        </w:rPr>
        <w:t>emeryt</w:t>
      </w:r>
      <w:r w:rsidR="000D217E" w:rsidRPr="0055595B">
        <w:rPr>
          <w:sz w:val="24"/>
          <w:szCs w:val="24"/>
        </w:rPr>
        <w:t xml:space="preserve">alno-rentowych </w:t>
      </w:r>
      <w:r w:rsidR="00C93326" w:rsidRPr="0055595B">
        <w:rPr>
          <w:sz w:val="24"/>
          <w:szCs w:val="24"/>
        </w:rPr>
        <w:t>przyzna</w:t>
      </w:r>
      <w:r w:rsidR="000D217E" w:rsidRPr="0055595B">
        <w:rPr>
          <w:sz w:val="24"/>
          <w:szCs w:val="24"/>
        </w:rPr>
        <w:t xml:space="preserve">wanych </w:t>
      </w:r>
      <w:r w:rsidR="00C93326" w:rsidRPr="0055595B">
        <w:rPr>
          <w:sz w:val="24"/>
          <w:szCs w:val="24"/>
        </w:rPr>
        <w:t xml:space="preserve">przez instytucje ubezpieczeniowe </w:t>
      </w:r>
      <w:r w:rsidR="00C8474C" w:rsidRPr="0055595B">
        <w:rPr>
          <w:sz w:val="24"/>
          <w:szCs w:val="24"/>
        </w:rPr>
        <w:t>R</w:t>
      </w:r>
      <w:r w:rsidR="00C93326" w:rsidRPr="0055595B">
        <w:rPr>
          <w:sz w:val="24"/>
          <w:szCs w:val="24"/>
        </w:rPr>
        <w:t xml:space="preserve">P i </w:t>
      </w:r>
      <w:r w:rsidR="00196E4F" w:rsidRPr="0055595B">
        <w:rPr>
          <w:sz w:val="24"/>
          <w:szCs w:val="24"/>
        </w:rPr>
        <w:t>Państwa Izrael</w:t>
      </w:r>
      <w:r w:rsidR="00C93326" w:rsidRPr="0055595B">
        <w:rPr>
          <w:sz w:val="24"/>
          <w:szCs w:val="24"/>
        </w:rPr>
        <w:t xml:space="preserve"> oraz </w:t>
      </w:r>
      <w:r w:rsidR="000D217E" w:rsidRPr="0055595B">
        <w:rPr>
          <w:sz w:val="24"/>
          <w:szCs w:val="24"/>
        </w:rPr>
        <w:t>ich</w:t>
      </w:r>
      <w:r w:rsidR="00C93326" w:rsidRPr="0055595B">
        <w:rPr>
          <w:sz w:val="24"/>
          <w:szCs w:val="24"/>
        </w:rPr>
        <w:t xml:space="preserve"> wypła</w:t>
      </w:r>
      <w:r w:rsidR="00196E4F" w:rsidRPr="0055595B">
        <w:rPr>
          <w:sz w:val="24"/>
          <w:szCs w:val="24"/>
        </w:rPr>
        <w:t>ty</w:t>
      </w:r>
      <w:r w:rsidR="00C93326" w:rsidRPr="0055595B">
        <w:rPr>
          <w:sz w:val="24"/>
          <w:szCs w:val="24"/>
        </w:rPr>
        <w:t xml:space="preserve"> w miejscu zamieszkani</w:t>
      </w:r>
      <w:r w:rsidR="00D11F6E" w:rsidRPr="0055595B">
        <w:rPr>
          <w:sz w:val="24"/>
          <w:szCs w:val="24"/>
        </w:rPr>
        <w:t>a świadczeniobiorcy,</w:t>
      </w:r>
    </w:p>
    <w:p w:rsidR="000A31CC" w:rsidRPr="0055595B" w:rsidRDefault="00D67EB9" w:rsidP="0055595B">
      <w:pPr>
        <w:spacing w:before="120" w:line="360" w:lineRule="auto"/>
        <w:ind w:left="284" w:hanging="284"/>
        <w:jc w:val="both"/>
        <w:rPr>
          <w:sz w:val="24"/>
          <w:szCs w:val="24"/>
        </w:rPr>
      </w:pPr>
      <w:r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ab/>
      </w:r>
      <w:r w:rsidR="000A31CC" w:rsidRPr="0055595B">
        <w:rPr>
          <w:sz w:val="24"/>
          <w:szCs w:val="24"/>
        </w:rPr>
        <w:t xml:space="preserve">transfer </w:t>
      </w:r>
      <w:r w:rsidR="00196E4F" w:rsidRPr="0055595B">
        <w:rPr>
          <w:sz w:val="24"/>
          <w:szCs w:val="24"/>
        </w:rPr>
        <w:t xml:space="preserve">przyznanych </w:t>
      </w:r>
      <w:r w:rsidR="000A31CC" w:rsidRPr="0055595B">
        <w:rPr>
          <w:sz w:val="24"/>
          <w:szCs w:val="24"/>
        </w:rPr>
        <w:t>świadczeń osobom uprawnionym zamieszkałym na terytorium drugiej Umawiającej się Strony.</w:t>
      </w:r>
    </w:p>
    <w:p w:rsidR="000F46A5" w:rsidRPr="0055595B" w:rsidRDefault="007C33A2" w:rsidP="0055595B">
      <w:pPr>
        <w:spacing w:before="120" w:line="360" w:lineRule="auto"/>
        <w:jc w:val="both"/>
        <w:rPr>
          <w:sz w:val="24"/>
          <w:szCs w:val="24"/>
        </w:rPr>
      </w:pPr>
      <w:r w:rsidRPr="0055595B">
        <w:rPr>
          <w:sz w:val="24"/>
          <w:szCs w:val="24"/>
        </w:rPr>
        <w:t>Ponadto p</w:t>
      </w:r>
      <w:r w:rsidR="000F46A5" w:rsidRPr="0055595B">
        <w:rPr>
          <w:sz w:val="24"/>
          <w:szCs w:val="24"/>
        </w:rPr>
        <w:t>ostanowienia dotyczące właściwego ustawodawstwa</w:t>
      </w:r>
      <w:r w:rsidRPr="0055595B">
        <w:rPr>
          <w:sz w:val="24"/>
          <w:szCs w:val="24"/>
        </w:rPr>
        <w:t xml:space="preserve"> </w:t>
      </w:r>
      <w:r w:rsidR="00BD35E4" w:rsidRPr="0055595B">
        <w:rPr>
          <w:sz w:val="24"/>
          <w:szCs w:val="24"/>
        </w:rPr>
        <w:sym w:font="Symbol" w:char="F02D"/>
      </w:r>
      <w:r w:rsidR="000F46A5" w:rsidRPr="0055595B">
        <w:rPr>
          <w:sz w:val="24"/>
          <w:szCs w:val="24"/>
        </w:rPr>
        <w:t xml:space="preserve"> poprzez eliminację podwójnego opłacania składek ubezpieczeniowych </w:t>
      </w:r>
      <w:r w:rsidR="00BD35E4"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 xml:space="preserve"> </w:t>
      </w:r>
      <w:r w:rsidR="000F46A5" w:rsidRPr="0055595B">
        <w:rPr>
          <w:sz w:val="24"/>
          <w:szCs w:val="24"/>
        </w:rPr>
        <w:t xml:space="preserve">mogą przyczynić się do poprawy współpracy gospodarczej między </w:t>
      </w:r>
      <w:r w:rsidR="00C8474C" w:rsidRPr="0055595B">
        <w:rPr>
          <w:sz w:val="24"/>
          <w:szCs w:val="24"/>
        </w:rPr>
        <w:t xml:space="preserve">RP </w:t>
      </w:r>
      <w:r w:rsidR="000F46A5" w:rsidRPr="0055595B">
        <w:rPr>
          <w:sz w:val="24"/>
          <w:szCs w:val="24"/>
        </w:rPr>
        <w:t xml:space="preserve">a </w:t>
      </w:r>
      <w:r w:rsidR="00196E4F" w:rsidRPr="0055595B">
        <w:rPr>
          <w:sz w:val="24"/>
          <w:szCs w:val="24"/>
        </w:rPr>
        <w:t>Państwem Izrael</w:t>
      </w:r>
      <w:r w:rsidR="000F46A5" w:rsidRPr="0055595B">
        <w:rPr>
          <w:sz w:val="24"/>
          <w:szCs w:val="24"/>
        </w:rPr>
        <w:t xml:space="preserve">, przede wszystkim pozytywnie wpłynąć na decyzje </w:t>
      </w:r>
      <w:r w:rsidR="00B30FE1" w:rsidRPr="0055595B">
        <w:rPr>
          <w:sz w:val="24"/>
          <w:szCs w:val="24"/>
        </w:rPr>
        <w:t xml:space="preserve">izraelskich </w:t>
      </w:r>
      <w:r w:rsidR="00D574B9" w:rsidRPr="0055595B">
        <w:rPr>
          <w:sz w:val="24"/>
          <w:szCs w:val="24"/>
        </w:rPr>
        <w:t xml:space="preserve">firm </w:t>
      </w:r>
      <w:r w:rsidR="000F46A5" w:rsidRPr="0055595B">
        <w:rPr>
          <w:sz w:val="24"/>
          <w:szCs w:val="24"/>
        </w:rPr>
        <w:t>o pod</w:t>
      </w:r>
      <w:r w:rsidR="00006571" w:rsidRPr="0055595B">
        <w:rPr>
          <w:sz w:val="24"/>
          <w:szCs w:val="24"/>
        </w:rPr>
        <w:t xml:space="preserve">ejmowaniu </w:t>
      </w:r>
      <w:r w:rsidR="000F46A5" w:rsidRPr="0055595B">
        <w:rPr>
          <w:sz w:val="24"/>
          <w:szCs w:val="24"/>
        </w:rPr>
        <w:t xml:space="preserve">nowych inwestycji </w:t>
      </w:r>
      <w:r w:rsidR="00196E4F" w:rsidRPr="0055595B">
        <w:rPr>
          <w:sz w:val="24"/>
          <w:szCs w:val="24"/>
        </w:rPr>
        <w:t xml:space="preserve">w </w:t>
      </w:r>
      <w:r w:rsidR="00C8474C" w:rsidRPr="0055595B">
        <w:rPr>
          <w:sz w:val="24"/>
          <w:szCs w:val="24"/>
        </w:rPr>
        <w:t>RP</w:t>
      </w:r>
      <w:r w:rsidR="00B30FE1" w:rsidRPr="0055595B">
        <w:rPr>
          <w:sz w:val="24"/>
          <w:szCs w:val="24"/>
        </w:rPr>
        <w:t>.</w:t>
      </w:r>
    </w:p>
    <w:p w:rsidR="000316FC" w:rsidRPr="0055595B" w:rsidRDefault="00196E4F" w:rsidP="0055595B">
      <w:pPr>
        <w:pStyle w:val="Tekstpodstawowy3"/>
        <w:spacing w:before="12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lastRenderedPageBreak/>
        <w:t>Wejście w życie każdej umowy o zabezpieczeniu społecznym oczywiście wiąże się z</w:t>
      </w:r>
      <w:r w:rsidR="00240A24">
        <w:rPr>
          <w:rFonts w:ascii="Times New Roman" w:hAnsi="Times New Roman"/>
          <w:sz w:val="24"/>
          <w:szCs w:val="24"/>
        </w:rPr>
        <w:t> </w:t>
      </w:r>
      <w:r w:rsidRPr="0055595B">
        <w:rPr>
          <w:rFonts w:ascii="Times New Roman" w:hAnsi="Times New Roman"/>
          <w:sz w:val="24"/>
          <w:szCs w:val="24"/>
        </w:rPr>
        <w:t xml:space="preserve">określonymi skutkami finansowymi. Niestety, mimo wielu starań i podejmowanych działań nie udało się uzyskać danych, które pozwoliłyby na ustalenie skutków finansowych związania </w:t>
      </w:r>
      <w:r w:rsidR="00C8474C" w:rsidRPr="0055595B">
        <w:rPr>
          <w:rFonts w:ascii="Times New Roman" w:hAnsi="Times New Roman"/>
          <w:sz w:val="24"/>
          <w:szCs w:val="24"/>
        </w:rPr>
        <w:t>R</w:t>
      </w:r>
      <w:r w:rsidRPr="0055595B">
        <w:rPr>
          <w:rFonts w:ascii="Times New Roman" w:hAnsi="Times New Roman"/>
          <w:sz w:val="24"/>
          <w:szCs w:val="24"/>
        </w:rPr>
        <w:t xml:space="preserve">P Umową z Państwem Izrael. Wszelkie próby pozyskania danych umożliwiających dokonanie chociażby szacunkowej ich oceny nie przyniosły spodziewanych rezultatów. Należy zauważyć, że w przypadku zawieranych przez </w:t>
      </w:r>
      <w:r w:rsidR="00C8474C" w:rsidRPr="0055595B">
        <w:rPr>
          <w:rFonts w:ascii="Times New Roman" w:hAnsi="Times New Roman"/>
          <w:sz w:val="24"/>
          <w:szCs w:val="24"/>
        </w:rPr>
        <w:t>R</w:t>
      </w:r>
      <w:r w:rsidRPr="0055595B">
        <w:rPr>
          <w:rFonts w:ascii="Times New Roman" w:hAnsi="Times New Roman"/>
          <w:sz w:val="24"/>
          <w:szCs w:val="24"/>
        </w:rPr>
        <w:t>P dwustronnych umów o zabezpieczeniu społecznym zazwyczaj występują znaczne trudności w gromadzeniu danych umożliwiających dokonanie szacunkowego wyliczenia skutków finansowych związania się taką umową. Dlatego też p</w:t>
      </w:r>
      <w:r w:rsidR="0056173A" w:rsidRPr="0055595B">
        <w:rPr>
          <w:rFonts w:ascii="Times New Roman" w:hAnsi="Times New Roman"/>
          <w:sz w:val="24"/>
          <w:szCs w:val="24"/>
        </w:rPr>
        <w:t xml:space="preserve">rzedstawienie w uzasadnieniu </w:t>
      </w:r>
      <w:r w:rsidR="00687EB4" w:rsidRPr="0055595B">
        <w:rPr>
          <w:rFonts w:ascii="Times New Roman" w:hAnsi="Times New Roman"/>
          <w:sz w:val="24"/>
          <w:szCs w:val="24"/>
        </w:rPr>
        <w:t xml:space="preserve">wniosku o </w:t>
      </w:r>
      <w:r w:rsidR="0056173A" w:rsidRPr="0055595B">
        <w:rPr>
          <w:rFonts w:ascii="Times New Roman" w:hAnsi="Times New Roman"/>
          <w:sz w:val="24"/>
          <w:szCs w:val="24"/>
        </w:rPr>
        <w:t xml:space="preserve">ratyfikację </w:t>
      </w:r>
      <w:r w:rsidRPr="0055595B">
        <w:rPr>
          <w:rFonts w:ascii="Times New Roman" w:hAnsi="Times New Roman"/>
          <w:sz w:val="24"/>
          <w:szCs w:val="24"/>
        </w:rPr>
        <w:t>Umowy precyzyjnych wyliczeń nie jest możliwe. Jednakże możliwe jest wskazanie pewnych istotnych kwestii, na które warto zwrócić uwagę, czyli:</w:t>
      </w:r>
    </w:p>
    <w:p w:rsidR="00196E4F" w:rsidRPr="0055595B" w:rsidRDefault="00196E4F" w:rsidP="0055595B">
      <w:pPr>
        <w:pStyle w:val="Tekstpodstawowy3"/>
        <w:numPr>
          <w:ilvl w:val="0"/>
          <w:numId w:val="27"/>
        </w:numPr>
        <w:tabs>
          <w:tab w:val="left" w:pos="360"/>
        </w:tabs>
        <w:spacing w:before="120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55595B">
        <w:rPr>
          <w:rFonts w:ascii="Times New Roman" w:hAnsi="Times New Roman"/>
          <w:b/>
          <w:sz w:val="24"/>
          <w:szCs w:val="24"/>
        </w:rPr>
        <w:t>skutki finansowe dla budżetu państwa</w:t>
      </w:r>
    </w:p>
    <w:p w:rsidR="006B39EF" w:rsidRPr="0055595B" w:rsidRDefault="000555A7" w:rsidP="0055595B">
      <w:pPr>
        <w:pStyle w:val="Tekstpodstawowy3"/>
        <w:spacing w:before="12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t>Żadne świadczenia objęte zakresem przedmiotowym projektu Umowy nie są finansowane ze środków budżetu państwa</w:t>
      </w:r>
      <w:r w:rsidR="007D4D9D" w:rsidRPr="0055595B">
        <w:rPr>
          <w:rFonts w:ascii="Times New Roman" w:hAnsi="Times New Roman"/>
          <w:sz w:val="24"/>
          <w:szCs w:val="24"/>
        </w:rPr>
        <w:t>.</w:t>
      </w:r>
      <w:r w:rsidRPr="0055595B">
        <w:rPr>
          <w:rFonts w:ascii="Times New Roman" w:hAnsi="Times New Roman"/>
          <w:sz w:val="24"/>
          <w:szCs w:val="24"/>
        </w:rPr>
        <w:t xml:space="preserve"> M</w:t>
      </w:r>
      <w:r w:rsidR="00E76DED" w:rsidRPr="0055595B">
        <w:rPr>
          <w:rFonts w:ascii="Times New Roman" w:hAnsi="Times New Roman"/>
          <w:sz w:val="24"/>
          <w:szCs w:val="24"/>
        </w:rPr>
        <w:t xml:space="preserve">ożna </w:t>
      </w:r>
      <w:r w:rsidRPr="0055595B">
        <w:rPr>
          <w:rFonts w:ascii="Times New Roman" w:hAnsi="Times New Roman"/>
          <w:sz w:val="24"/>
          <w:szCs w:val="24"/>
        </w:rPr>
        <w:t xml:space="preserve">więc </w:t>
      </w:r>
      <w:r w:rsidR="00E76DED" w:rsidRPr="0055595B">
        <w:rPr>
          <w:rFonts w:ascii="Times New Roman" w:hAnsi="Times New Roman"/>
          <w:sz w:val="24"/>
          <w:szCs w:val="24"/>
        </w:rPr>
        <w:t>stwierdzić, że wejście w życie polsko-</w:t>
      </w:r>
      <w:r w:rsidR="007D4D9D" w:rsidRPr="0055595B">
        <w:rPr>
          <w:rFonts w:ascii="Times New Roman" w:hAnsi="Times New Roman"/>
          <w:sz w:val="24"/>
          <w:szCs w:val="24"/>
        </w:rPr>
        <w:t xml:space="preserve">izraelskiej </w:t>
      </w:r>
      <w:r w:rsidR="00E76DED" w:rsidRPr="0055595B">
        <w:rPr>
          <w:rFonts w:ascii="Times New Roman" w:hAnsi="Times New Roman"/>
          <w:sz w:val="24"/>
          <w:szCs w:val="24"/>
        </w:rPr>
        <w:t>Umowy o zabezpieczeniu społecznym</w:t>
      </w:r>
      <w:r w:rsidR="0059714E" w:rsidRPr="0055595B">
        <w:rPr>
          <w:rFonts w:ascii="Times New Roman" w:hAnsi="Times New Roman"/>
          <w:sz w:val="24"/>
          <w:szCs w:val="24"/>
        </w:rPr>
        <w:t xml:space="preserve"> nie spowoduje skutków </w:t>
      </w:r>
      <w:r w:rsidRPr="0055595B">
        <w:rPr>
          <w:rFonts w:ascii="Times New Roman" w:hAnsi="Times New Roman"/>
          <w:sz w:val="24"/>
          <w:szCs w:val="24"/>
        </w:rPr>
        <w:t>finansowych dla budżetu państwa</w:t>
      </w:r>
      <w:r w:rsidR="00AA64E4" w:rsidRPr="0055595B">
        <w:rPr>
          <w:rFonts w:ascii="Times New Roman" w:hAnsi="Times New Roman"/>
          <w:sz w:val="24"/>
          <w:szCs w:val="24"/>
        </w:rPr>
        <w:t>.</w:t>
      </w:r>
    </w:p>
    <w:p w:rsidR="007D4D9D" w:rsidRPr="0055595B" w:rsidRDefault="007D4D9D" w:rsidP="0055595B">
      <w:pPr>
        <w:pStyle w:val="Tekstpodstawowy3"/>
        <w:numPr>
          <w:ilvl w:val="0"/>
          <w:numId w:val="27"/>
        </w:numPr>
        <w:tabs>
          <w:tab w:val="left" w:pos="360"/>
        </w:tabs>
        <w:spacing w:before="120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55595B">
        <w:rPr>
          <w:rFonts w:ascii="Times New Roman" w:hAnsi="Times New Roman"/>
          <w:b/>
          <w:sz w:val="24"/>
          <w:szCs w:val="24"/>
        </w:rPr>
        <w:t>skutki finansowe dla jednostek samorządu terytorialnego</w:t>
      </w:r>
    </w:p>
    <w:p w:rsidR="000D217E" w:rsidRPr="0055595B" w:rsidRDefault="007D4D9D" w:rsidP="0055595B">
      <w:pPr>
        <w:pStyle w:val="Tekstpodstawowy3"/>
        <w:spacing w:before="12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t>Żadne świadczenia objęte zakresem przedmiotowym projektu Umowy nie są finansowane ze środków jednostek samorządu terytorialnego. Dlatego też wejście w</w:t>
      </w:r>
      <w:r w:rsidR="00240A24">
        <w:rPr>
          <w:rFonts w:ascii="Times New Roman" w:hAnsi="Times New Roman"/>
          <w:sz w:val="24"/>
          <w:szCs w:val="24"/>
        </w:rPr>
        <w:t> </w:t>
      </w:r>
      <w:r w:rsidRPr="0055595B">
        <w:rPr>
          <w:rFonts w:ascii="Times New Roman" w:hAnsi="Times New Roman"/>
          <w:sz w:val="24"/>
          <w:szCs w:val="24"/>
        </w:rPr>
        <w:t>życie polsko-izraelskiej Umowy o zabezpieczeniu społecznym nie będzie miało wpływu na finanse jednostek samorządu terytorialnego.</w:t>
      </w:r>
    </w:p>
    <w:p w:rsidR="007D4D9D" w:rsidRPr="0055595B" w:rsidRDefault="007D4D9D" w:rsidP="0055595B">
      <w:pPr>
        <w:pStyle w:val="Tekstpodstawowy3"/>
        <w:numPr>
          <w:ilvl w:val="0"/>
          <w:numId w:val="27"/>
        </w:numPr>
        <w:tabs>
          <w:tab w:val="left" w:pos="360"/>
        </w:tabs>
        <w:spacing w:before="120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55595B">
        <w:rPr>
          <w:rFonts w:ascii="Times New Roman" w:hAnsi="Times New Roman"/>
          <w:b/>
          <w:sz w:val="24"/>
          <w:szCs w:val="24"/>
        </w:rPr>
        <w:t>skutki finansowe dla funduszy ubezpieczeniowych</w:t>
      </w:r>
    </w:p>
    <w:p w:rsidR="006109CF" w:rsidRPr="0055595B" w:rsidRDefault="0056173A" w:rsidP="0055595B">
      <w:pPr>
        <w:pStyle w:val="Tekstpodstawowy3"/>
        <w:spacing w:before="12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t>Z</w:t>
      </w:r>
      <w:r w:rsidR="007D4D9D" w:rsidRPr="0055595B">
        <w:rPr>
          <w:rFonts w:ascii="Times New Roman" w:hAnsi="Times New Roman"/>
          <w:sz w:val="24"/>
          <w:szCs w:val="24"/>
        </w:rPr>
        <w:t>akres przedmiotowy Umowy oznacza, że skutki wejścia jej w życie mogą mieć wpływ na fundusze ubezpieczeniowe, tj. Fundusz Ubezpieczeń Społecznych oraz Fundusz Emerytalno-Rentowy Kasy Rolniczego Ubezpieczenia Społecznego. W tym kontekście można wyróżnić dwie grupy czynników, tj.: 1/ czynniki, które mogą spowodować wzrost wydatków funduszy ubezpieczeniowych oraz 2/ czynniki, które nie wpłyną na wyda</w:t>
      </w:r>
      <w:r w:rsidR="00793EBF" w:rsidRPr="0055595B">
        <w:rPr>
          <w:rFonts w:ascii="Times New Roman" w:hAnsi="Times New Roman"/>
          <w:sz w:val="24"/>
          <w:szCs w:val="24"/>
        </w:rPr>
        <w:t>tki funduszy ubezpieczeniowych</w:t>
      </w:r>
      <w:r w:rsidR="007D4D9D" w:rsidRPr="0055595B">
        <w:rPr>
          <w:rFonts w:ascii="Times New Roman" w:hAnsi="Times New Roman"/>
          <w:sz w:val="24"/>
          <w:szCs w:val="24"/>
        </w:rPr>
        <w:t xml:space="preserve"> lub spowodują wzrost dochodów funduszy.</w:t>
      </w:r>
    </w:p>
    <w:p w:rsidR="007D4D9D" w:rsidRPr="0055595B" w:rsidRDefault="007D4D9D" w:rsidP="0055595B">
      <w:pPr>
        <w:pStyle w:val="Tekstpodstawowy3"/>
        <w:spacing w:before="12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t>Analizując pierwszą grupę czynników należy wskazać, że:</w:t>
      </w:r>
    </w:p>
    <w:p w:rsidR="007D4D9D" w:rsidRPr="0055595B" w:rsidRDefault="00D67EB9" w:rsidP="0055595B">
      <w:pPr>
        <w:pStyle w:val="Tekstpodstawowy3"/>
        <w:spacing w:before="120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lastRenderedPageBreak/>
        <w:sym w:font="Symbol" w:char="F02D"/>
      </w:r>
      <w:r w:rsidR="007D4D9D" w:rsidRPr="0055595B">
        <w:rPr>
          <w:rFonts w:ascii="Times New Roman" w:hAnsi="Times New Roman"/>
          <w:sz w:val="24"/>
          <w:szCs w:val="24"/>
        </w:rPr>
        <w:tab/>
        <w:t xml:space="preserve">wejście w życie Umowy może spowodować wzrost kosztów wypłaty świadczeń należnych z polskiego systemu zabezpieczenia społecznego, do których prawo </w:t>
      </w:r>
      <w:r w:rsidR="00BD35E4" w:rsidRPr="0055595B">
        <w:rPr>
          <w:rFonts w:ascii="Times New Roman" w:hAnsi="Times New Roman"/>
          <w:sz w:val="24"/>
          <w:szCs w:val="24"/>
        </w:rPr>
        <w:sym w:font="Symbol" w:char="F02D"/>
      </w:r>
      <w:r w:rsidR="007D4D9D" w:rsidRPr="0055595B">
        <w:rPr>
          <w:rFonts w:ascii="Times New Roman" w:hAnsi="Times New Roman"/>
          <w:sz w:val="24"/>
          <w:szCs w:val="24"/>
        </w:rPr>
        <w:t xml:space="preserve"> bez wejścia w życie Umowy </w:t>
      </w:r>
      <w:r w:rsidR="00BD35E4" w:rsidRPr="0055595B">
        <w:rPr>
          <w:rFonts w:ascii="Times New Roman" w:hAnsi="Times New Roman"/>
          <w:sz w:val="24"/>
          <w:szCs w:val="24"/>
        </w:rPr>
        <w:sym w:font="Symbol" w:char="F02D"/>
      </w:r>
      <w:r w:rsidR="007D4D9D" w:rsidRPr="0055595B">
        <w:rPr>
          <w:rFonts w:ascii="Times New Roman" w:hAnsi="Times New Roman"/>
          <w:sz w:val="24"/>
          <w:szCs w:val="24"/>
        </w:rPr>
        <w:t xml:space="preserve"> by nie powstało. Kwestia ta dotyczy osób objętych tzw. starym</w:t>
      </w:r>
      <w:r w:rsidR="000D217E" w:rsidRPr="0055595B">
        <w:rPr>
          <w:rFonts w:ascii="Times New Roman" w:hAnsi="Times New Roman"/>
          <w:sz w:val="24"/>
          <w:szCs w:val="24"/>
        </w:rPr>
        <w:t xml:space="preserve"> systemem emerytalnym oraz systemem rolniczym,</w:t>
      </w:r>
      <w:r w:rsidR="007D4D9D" w:rsidRPr="0055595B">
        <w:rPr>
          <w:rFonts w:ascii="Times New Roman" w:hAnsi="Times New Roman"/>
          <w:sz w:val="24"/>
          <w:szCs w:val="24"/>
        </w:rPr>
        <w:t xml:space="preserve"> które posiadają okresy ubezpieczenia przebyte w </w:t>
      </w:r>
      <w:r w:rsidR="00C8474C" w:rsidRPr="0055595B">
        <w:rPr>
          <w:rFonts w:ascii="Times New Roman" w:hAnsi="Times New Roman"/>
          <w:sz w:val="24"/>
          <w:szCs w:val="24"/>
        </w:rPr>
        <w:t>R</w:t>
      </w:r>
      <w:r w:rsidR="007D4D9D" w:rsidRPr="0055595B">
        <w:rPr>
          <w:rFonts w:ascii="Times New Roman" w:hAnsi="Times New Roman"/>
          <w:sz w:val="24"/>
          <w:szCs w:val="24"/>
        </w:rPr>
        <w:t>P, ale w wymiarze zbyt krótkim dla przyznania prawa do polskich świadczeń długoterminowych (emerytur, rent). Po wejściu w życie Umowy i zastosowaniu zasady sumowania okresów część z tych osób uzyska prawo do polskich świadczeń emerytalno-rentowych</w:t>
      </w:r>
      <w:r w:rsidR="00183737" w:rsidRPr="0055595B">
        <w:rPr>
          <w:rStyle w:val="Odwoanieprzypisudolnego"/>
          <w:rFonts w:ascii="Times New Roman" w:hAnsi="Times New Roman"/>
          <w:sz w:val="24"/>
          <w:szCs w:val="24"/>
        </w:rPr>
        <w:footnoteReference w:customMarkFollows="1" w:id="14"/>
        <w:t>14)</w:t>
      </w:r>
      <w:r w:rsidR="00565731">
        <w:rPr>
          <w:rFonts w:ascii="Times New Roman" w:hAnsi="Times New Roman"/>
          <w:sz w:val="24"/>
          <w:szCs w:val="24"/>
        </w:rPr>
        <w:t>,</w:t>
      </w:r>
    </w:p>
    <w:p w:rsidR="007D4D9D" w:rsidRPr="0055595B" w:rsidRDefault="00D67EB9" w:rsidP="0055595B">
      <w:pPr>
        <w:pStyle w:val="Tekstpodstawowy3"/>
        <w:spacing w:before="120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sym w:font="Symbol" w:char="F02D"/>
      </w:r>
      <w:r w:rsidR="007D4D9D" w:rsidRPr="0055595B">
        <w:rPr>
          <w:rFonts w:ascii="Times New Roman" w:hAnsi="Times New Roman"/>
          <w:sz w:val="24"/>
          <w:szCs w:val="24"/>
        </w:rPr>
        <w:tab/>
        <w:t xml:space="preserve">wejście w życie Umowy może generować koszty transferu świadczeń do miejsca zamieszkania osoby do nich uprawnionej, zamieszkałej na terytorium </w:t>
      </w:r>
      <w:r w:rsidR="0056173A" w:rsidRPr="0055595B">
        <w:rPr>
          <w:rFonts w:ascii="Times New Roman" w:hAnsi="Times New Roman"/>
          <w:sz w:val="24"/>
          <w:szCs w:val="24"/>
        </w:rPr>
        <w:t>drugiej Umawiającej się Strony.</w:t>
      </w:r>
    </w:p>
    <w:p w:rsidR="007D4D9D" w:rsidRPr="0055595B" w:rsidRDefault="007D4D9D" w:rsidP="0055595B">
      <w:pPr>
        <w:pStyle w:val="Tekstpodstawowy3"/>
        <w:spacing w:before="12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t>Oczywiście liczba osób posiadających polskie i izraelskie okresy ubezpieczenia, któr</w:t>
      </w:r>
      <w:r w:rsidR="00DE132A">
        <w:rPr>
          <w:rFonts w:ascii="Times New Roman" w:hAnsi="Times New Roman"/>
          <w:sz w:val="24"/>
          <w:szCs w:val="24"/>
        </w:rPr>
        <w:t>e</w:t>
      </w:r>
      <w:r w:rsidRPr="0055595B">
        <w:rPr>
          <w:rFonts w:ascii="Times New Roman" w:hAnsi="Times New Roman"/>
          <w:sz w:val="24"/>
          <w:szCs w:val="24"/>
        </w:rPr>
        <w:t xml:space="preserve"> po ich zsumowaniu uzyska</w:t>
      </w:r>
      <w:r w:rsidR="00DE132A">
        <w:rPr>
          <w:rFonts w:ascii="Times New Roman" w:hAnsi="Times New Roman"/>
          <w:sz w:val="24"/>
          <w:szCs w:val="24"/>
        </w:rPr>
        <w:t>ją</w:t>
      </w:r>
      <w:r w:rsidRPr="0055595B">
        <w:rPr>
          <w:rFonts w:ascii="Times New Roman" w:hAnsi="Times New Roman"/>
          <w:sz w:val="24"/>
          <w:szCs w:val="24"/>
        </w:rPr>
        <w:t xml:space="preserve"> prawo do polskich świadczeń z zabezpieczenia społecznego</w:t>
      </w:r>
      <w:r w:rsidR="00DE132A">
        <w:rPr>
          <w:rFonts w:ascii="Times New Roman" w:hAnsi="Times New Roman"/>
          <w:sz w:val="24"/>
          <w:szCs w:val="24"/>
        </w:rPr>
        <w:t>,</w:t>
      </w:r>
      <w:r w:rsidRPr="0055595B">
        <w:rPr>
          <w:rFonts w:ascii="Times New Roman" w:hAnsi="Times New Roman"/>
          <w:sz w:val="24"/>
          <w:szCs w:val="24"/>
        </w:rPr>
        <w:t xml:space="preserve"> nie jest znana. W związku z tym wydatki związane z przyznaniem prawa do tych świadczeń trudno jest przewidzieć. Natomiast wydatki z tytułu transferu polskich świadczeń emerytalno-rentowych do Państwa Izrael nie powinny być traktowane jako dodatkowy koszt funduszy ubezpieczeniowych, gdyż są one realizacją wcześniejszych zobowiązań wynikających z pobierania składek na ubezpieczenia społeczne.</w:t>
      </w:r>
    </w:p>
    <w:p w:rsidR="007D4D9D" w:rsidRPr="0055595B" w:rsidRDefault="007D4D9D" w:rsidP="0055595B">
      <w:pPr>
        <w:pStyle w:val="Tekstpodstawowy3"/>
        <w:spacing w:before="12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t>Analizując drugą grupę czynników należy wskazać, że:</w:t>
      </w:r>
    </w:p>
    <w:p w:rsidR="007D4D9D" w:rsidRPr="0055595B" w:rsidRDefault="00D67EB9" w:rsidP="0055595B">
      <w:pPr>
        <w:pStyle w:val="Tekstpodstawowy3"/>
        <w:spacing w:before="120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sym w:font="Symbol" w:char="F02D"/>
      </w:r>
      <w:r w:rsidR="007D4D9D" w:rsidRPr="0055595B">
        <w:rPr>
          <w:rFonts w:ascii="Times New Roman" w:hAnsi="Times New Roman"/>
          <w:sz w:val="24"/>
          <w:szCs w:val="24"/>
        </w:rPr>
        <w:tab/>
        <w:t>wejście w życie Umowy nie spowoduje wzrostu wydatków funduszy ubezpieczeniowych w odniesieniu do osób objętych tzw. nowym systemem emerytalnym.</w:t>
      </w:r>
      <w:r w:rsidR="00BD35E4" w:rsidRPr="0055595B">
        <w:rPr>
          <w:rFonts w:ascii="Times New Roman" w:hAnsi="Times New Roman"/>
          <w:sz w:val="24"/>
          <w:szCs w:val="24"/>
        </w:rPr>
        <w:t xml:space="preserve"> </w:t>
      </w:r>
      <w:r w:rsidR="00C8474C" w:rsidRPr="0055595B">
        <w:rPr>
          <w:rFonts w:ascii="Times New Roman" w:hAnsi="Times New Roman"/>
          <w:sz w:val="24"/>
          <w:szCs w:val="24"/>
        </w:rPr>
        <w:t>I</w:t>
      </w:r>
      <w:r w:rsidR="007D4D9D" w:rsidRPr="0055595B">
        <w:rPr>
          <w:rFonts w:ascii="Times New Roman" w:hAnsi="Times New Roman"/>
          <w:sz w:val="24"/>
          <w:szCs w:val="24"/>
        </w:rPr>
        <w:t xml:space="preserve">nstytucja ubezpieczeniowa </w:t>
      </w:r>
      <w:r w:rsidR="00C8474C" w:rsidRPr="0055595B">
        <w:rPr>
          <w:rFonts w:ascii="Times New Roman" w:hAnsi="Times New Roman"/>
          <w:sz w:val="24"/>
          <w:szCs w:val="24"/>
        </w:rPr>
        <w:t xml:space="preserve">RP </w:t>
      </w:r>
      <w:r w:rsidR="007D4D9D" w:rsidRPr="0055595B">
        <w:rPr>
          <w:rFonts w:ascii="Times New Roman" w:hAnsi="Times New Roman"/>
          <w:sz w:val="24"/>
          <w:szCs w:val="24"/>
        </w:rPr>
        <w:t xml:space="preserve">będzie zobowiązana do wypłaty </w:t>
      </w:r>
      <w:r w:rsidR="00793EBF" w:rsidRPr="0055595B">
        <w:rPr>
          <w:rFonts w:ascii="Times New Roman" w:hAnsi="Times New Roman"/>
          <w:sz w:val="24"/>
          <w:szCs w:val="24"/>
        </w:rPr>
        <w:t>emerytur</w:t>
      </w:r>
      <w:r w:rsidR="007D4D9D" w:rsidRPr="0055595B">
        <w:rPr>
          <w:rFonts w:ascii="Times New Roman" w:hAnsi="Times New Roman"/>
          <w:sz w:val="24"/>
          <w:szCs w:val="24"/>
        </w:rPr>
        <w:t xml:space="preserve"> za okresy ubezpieczenia przebyte w </w:t>
      </w:r>
      <w:r w:rsidR="00C8474C" w:rsidRPr="0055595B">
        <w:rPr>
          <w:rFonts w:ascii="Times New Roman" w:hAnsi="Times New Roman"/>
          <w:sz w:val="24"/>
          <w:szCs w:val="24"/>
        </w:rPr>
        <w:t>R</w:t>
      </w:r>
      <w:r w:rsidR="00793EBF" w:rsidRPr="0055595B">
        <w:rPr>
          <w:rFonts w:ascii="Times New Roman" w:hAnsi="Times New Roman"/>
          <w:sz w:val="24"/>
          <w:szCs w:val="24"/>
        </w:rPr>
        <w:t>P, a uzyskanie</w:t>
      </w:r>
      <w:r w:rsidR="007D4D9D" w:rsidRPr="0055595B">
        <w:rPr>
          <w:rFonts w:ascii="Times New Roman" w:hAnsi="Times New Roman"/>
          <w:sz w:val="24"/>
          <w:szCs w:val="24"/>
        </w:rPr>
        <w:t xml:space="preserve"> prawa </w:t>
      </w:r>
      <w:r w:rsidR="00793EBF" w:rsidRPr="0055595B">
        <w:rPr>
          <w:rFonts w:ascii="Times New Roman" w:hAnsi="Times New Roman"/>
          <w:sz w:val="24"/>
          <w:szCs w:val="24"/>
        </w:rPr>
        <w:t xml:space="preserve">do emerytury </w:t>
      </w:r>
      <w:r w:rsidR="007D4D9D" w:rsidRPr="0055595B">
        <w:rPr>
          <w:rFonts w:ascii="Times New Roman" w:hAnsi="Times New Roman"/>
          <w:sz w:val="24"/>
          <w:szCs w:val="24"/>
        </w:rPr>
        <w:t xml:space="preserve">nie </w:t>
      </w:r>
      <w:r w:rsidR="00813894" w:rsidRPr="0055595B">
        <w:rPr>
          <w:rFonts w:ascii="Times New Roman" w:hAnsi="Times New Roman"/>
          <w:sz w:val="24"/>
          <w:szCs w:val="24"/>
        </w:rPr>
        <w:t xml:space="preserve">jest </w:t>
      </w:r>
      <w:r w:rsidR="007D4D9D" w:rsidRPr="0055595B">
        <w:rPr>
          <w:rFonts w:ascii="Times New Roman" w:hAnsi="Times New Roman"/>
          <w:sz w:val="24"/>
          <w:szCs w:val="24"/>
        </w:rPr>
        <w:t>zależne od konieczności osiągnięcia określonego stażu ubezpieczeniowego. Oznacza to, że w przypadku świadczeń przyznawanych tej grupie osób</w:t>
      </w:r>
      <w:r w:rsidR="00DE132A">
        <w:rPr>
          <w:rFonts w:ascii="Times New Roman" w:hAnsi="Times New Roman"/>
          <w:sz w:val="24"/>
          <w:szCs w:val="24"/>
        </w:rPr>
        <w:t>,</w:t>
      </w:r>
      <w:r w:rsidR="007D4D9D" w:rsidRPr="0055595B">
        <w:rPr>
          <w:rFonts w:ascii="Times New Roman" w:hAnsi="Times New Roman"/>
          <w:sz w:val="24"/>
          <w:szCs w:val="24"/>
        </w:rPr>
        <w:t xml:space="preserve"> nie będzie </w:t>
      </w:r>
      <w:r w:rsidR="007D4D9D" w:rsidRPr="0055595B">
        <w:rPr>
          <w:rFonts w:ascii="Times New Roman" w:hAnsi="Times New Roman"/>
          <w:sz w:val="24"/>
          <w:szCs w:val="24"/>
        </w:rPr>
        <w:lastRenderedPageBreak/>
        <w:t xml:space="preserve">zachodziła potrzeba sumowania okresów ubezpieczenia w celu uzyskania prawa do polskiego świadczenia. W efekcie nie wpłynie to na zwiększenie grupy osób uprawnionych do </w:t>
      </w:r>
      <w:r w:rsidR="00793EBF" w:rsidRPr="0055595B">
        <w:rPr>
          <w:rFonts w:ascii="Times New Roman" w:hAnsi="Times New Roman"/>
          <w:sz w:val="24"/>
          <w:szCs w:val="24"/>
        </w:rPr>
        <w:t>polskich świadczeń emerytalnych</w:t>
      </w:r>
      <w:r w:rsidR="007D4D9D" w:rsidRPr="0055595B">
        <w:rPr>
          <w:rFonts w:ascii="Times New Roman" w:hAnsi="Times New Roman"/>
          <w:sz w:val="24"/>
          <w:szCs w:val="24"/>
        </w:rPr>
        <w:t xml:space="preserve">, a jedynie będzie stanowiło realizację zobowiązań wynikających z faktu </w:t>
      </w:r>
      <w:r w:rsidR="00813894" w:rsidRPr="0055595B">
        <w:rPr>
          <w:rFonts w:ascii="Times New Roman" w:hAnsi="Times New Roman"/>
          <w:sz w:val="24"/>
          <w:szCs w:val="24"/>
        </w:rPr>
        <w:t>przynależności do polskiego systemu ubezpieczenia społecznego i opłacania składek ubezpieczeniowych</w:t>
      </w:r>
      <w:r w:rsidR="00565731">
        <w:rPr>
          <w:rFonts w:ascii="Times New Roman" w:hAnsi="Times New Roman"/>
          <w:sz w:val="24"/>
          <w:szCs w:val="24"/>
        </w:rPr>
        <w:t>,</w:t>
      </w:r>
    </w:p>
    <w:p w:rsidR="00A70294" w:rsidRPr="0055595B" w:rsidRDefault="00D67EB9" w:rsidP="0055595B">
      <w:pPr>
        <w:pStyle w:val="Tekstpodstawowy3"/>
        <w:spacing w:before="120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sym w:font="Symbol" w:char="F02D"/>
      </w:r>
      <w:r w:rsidR="007D4D9D" w:rsidRPr="0055595B">
        <w:rPr>
          <w:rFonts w:ascii="Times New Roman" w:hAnsi="Times New Roman"/>
          <w:sz w:val="24"/>
          <w:szCs w:val="24"/>
        </w:rPr>
        <w:tab/>
        <w:t xml:space="preserve">liczba obywateli Państwa Izrael podejmujących legalne zatrudnienie w </w:t>
      </w:r>
      <w:r w:rsidR="00C8474C" w:rsidRPr="0055595B">
        <w:rPr>
          <w:rFonts w:ascii="Times New Roman" w:hAnsi="Times New Roman"/>
          <w:sz w:val="24"/>
          <w:szCs w:val="24"/>
        </w:rPr>
        <w:t>R</w:t>
      </w:r>
      <w:r w:rsidR="007D4D9D" w:rsidRPr="0055595B">
        <w:rPr>
          <w:rFonts w:ascii="Times New Roman" w:hAnsi="Times New Roman"/>
          <w:sz w:val="24"/>
          <w:szCs w:val="24"/>
        </w:rPr>
        <w:t>P</w:t>
      </w:r>
      <w:r w:rsidR="00A77D43" w:rsidRPr="0055595B">
        <w:rPr>
          <w:rFonts w:ascii="Times New Roman" w:hAnsi="Times New Roman"/>
          <w:sz w:val="24"/>
          <w:szCs w:val="24"/>
        </w:rPr>
        <w:t xml:space="preserve"> wprawdzie nie jest duża, ale warto zauważyć</w:t>
      </w:r>
      <w:r w:rsidR="00565731">
        <w:rPr>
          <w:rFonts w:ascii="Times New Roman" w:hAnsi="Times New Roman"/>
          <w:sz w:val="24"/>
          <w:szCs w:val="24"/>
        </w:rPr>
        <w:t>,</w:t>
      </w:r>
      <w:r w:rsidR="00A77D43" w:rsidRPr="0055595B">
        <w:rPr>
          <w:rFonts w:ascii="Times New Roman" w:hAnsi="Times New Roman"/>
          <w:sz w:val="24"/>
          <w:szCs w:val="24"/>
        </w:rPr>
        <w:t xml:space="preserve"> że </w:t>
      </w:r>
      <w:r w:rsidR="007D4D9D" w:rsidRPr="0055595B">
        <w:rPr>
          <w:rFonts w:ascii="Times New Roman" w:hAnsi="Times New Roman"/>
          <w:sz w:val="24"/>
          <w:szCs w:val="24"/>
        </w:rPr>
        <w:t xml:space="preserve">wpływa </w:t>
      </w:r>
      <w:r w:rsidR="00A77D43" w:rsidRPr="0055595B">
        <w:rPr>
          <w:rFonts w:ascii="Times New Roman" w:hAnsi="Times New Roman"/>
          <w:sz w:val="24"/>
          <w:szCs w:val="24"/>
        </w:rPr>
        <w:t xml:space="preserve">ona </w:t>
      </w:r>
      <w:r w:rsidR="007D4D9D" w:rsidRPr="0055595B">
        <w:rPr>
          <w:rFonts w:ascii="Times New Roman" w:hAnsi="Times New Roman"/>
          <w:sz w:val="24"/>
          <w:szCs w:val="24"/>
        </w:rPr>
        <w:t xml:space="preserve">na wzrost odprowadzanych </w:t>
      </w:r>
      <w:r w:rsidR="003046FD" w:rsidRPr="0055595B">
        <w:rPr>
          <w:rFonts w:ascii="Times New Roman" w:hAnsi="Times New Roman"/>
          <w:sz w:val="24"/>
          <w:szCs w:val="24"/>
        </w:rPr>
        <w:sym w:font="Symbol" w:char="F02D"/>
      </w:r>
      <w:r w:rsidR="007D4D9D" w:rsidRPr="0055595B">
        <w:rPr>
          <w:rFonts w:ascii="Times New Roman" w:hAnsi="Times New Roman"/>
          <w:sz w:val="24"/>
          <w:szCs w:val="24"/>
        </w:rPr>
        <w:t xml:space="preserve"> do polskiego systemu </w:t>
      </w:r>
      <w:r w:rsidR="003046FD" w:rsidRPr="0055595B">
        <w:rPr>
          <w:rFonts w:ascii="Times New Roman" w:hAnsi="Times New Roman"/>
          <w:sz w:val="24"/>
          <w:szCs w:val="24"/>
        </w:rPr>
        <w:sym w:font="Symbol" w:char="F02D"/>
      </w:r>
      <w:r w:rsidR="007D4D9D" w:rsidRPr="0055595B">
        <w:rPr>
          <w:rFonts w:ascii="Times New Roman" w:hAnsi="Times New Roman"/>
          <w:sz w:val="24"/>
          <w:szCs w:val="24"/>
        </w:rPr>
        <w:t xml:space="preserve"> składek ubezpieczeniowych, a tym samym wzrost dochodów funduszy ubezpieczeniowych</w:t>
      </w:r>
      <w:r w:rsidR="00183737" w:rsidRPr="0055595B">
        <w:rPr>
          <w:rStyle w:val="Odwoanieprzypisudolnego"/>
          <w:rFonts w:ascii="Times New Roman" w:hAnsi="Times New Roman"/>
          <w:sz w:val="24"/>
          <w:szCs w:val="24"/>
        </w:rPr>
        <w:footnoteReference w:customMarkFollows="1" w:id="15"/>
        <w:t>15)</w:t>
      </w:r>
      <w:r w:rsidR="009C0B6E" w:rsidRPr="0055595B">
        <w:rPr>
          <w:rFonts w:ascii="Times New Roman" w:hAnsi="Times New Roman"/>
          <w:sz w:val="24"/>
          <w:szCs w:val="24"/>
        </w:rPr>
        <w:t>.</w:t>
      </w:r>
    </w:p>
    <w:p w:rsidR="007D4D9D" w:rsidRPr="0055595B" w:rsidRDefault="007D4D9D" w:rsidP="0055595B">
      <w:pPr>
        <w:pStyle w:val="Tekstpodstawowy3"/>
        <w:spacing w:before="12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t xml:space="preserve">Podsumowując kwestię skutków finansowych związania </w:t>
      </w:r>
      <w:r w:rsidR="00C8474C" w:rsidRPr="0055595B">
        <w:rPr>
          <w:rFonts w:ascii="Times New Roman" w:hAnsi="Times New Roman"/>
          <w:sz w:val="24"/>
          <w:szCs w:val="24"/>
        </w:rPr>
        <w:t>R</w:t>
      </w:r>
      <w:r w:rsidRPr="0055595B">
        <w:rPr>
          <w:rFonts w:ascii="Times New Roman" w:hAnsi="Times New Roman"/>
          <w:sz w:val="24"/>
          <w:szCs w:val="24"/>
        </w:rPr>
        <w:t>P Umową o zabezpieczeniu społecznym z Państwem Izrael</w:t>
      </w:r>
      <w:r w:rsidR="00565731">
        <w:rPr>
          <w:rFonts w:ascii="Times New Roman" w:hAnsi="Times New Roman"/>
          <w:sz w:val="24"/>
          <w:szCs w:val="24"/>
        </w:rPr>
        <w:t>,</w:t>
      </w:r>
      <w:r w:rsidRPr="0055595B">
        <w:rPr>
          <w:rFonts w:ascii="Times New Roman" w:hAnsi="Times New Roman"/>
          <w:sz w:val="24"/>
          <w:szCs w:val="24"/>
        </w:rPr>
        <w:t xml:space="preserve"> należy stwierdzić, że:</w:t>
      </w:r>
    </w:p>
    <w:p w:rsidR="007D4D9D" w:rsidRPr="0055595B" w:rsidRDefault="00D67EB9" w:rsidP="0055595B">
      <w:pPr>
        <w:pStyle w:val="Tekstpodstawowy3"/>
        <w:spacing w:before="120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sym w:font="Symbol" w:char="F02D"/>
      </w:r>
      <w:r w:rsidR="007D4D9D" w:rsidRPr="0055595B">
        <w:rPr>
          <w:rFonts w:ascii="Times New Roman" w:hAnsi="Times New Roman"/>
          <w:sz w:val="24"/>
          <w:szCs w:val="24"/>
        </w:rPr>
        <w:tab/>
        <w:t xml:space="preserve">biorąc pod uwagę zakres przedmiotowy Umowy jej wejście w życie </w:t>
      </w:r>
      <w:r w:rsidR="003046FD" w:rsidRPr="0055595B">
        <w:rPr>
          <w:rFonts w:ascii="Times New Roman" w:hAnsi="Times New Roman"/>
          <w:sz w:val="24"/>
          <w:szCs w:val="24"/>
        </w:rPr>
        <w:t xml:space="preserve">nie </w:t>
      </w:r>
      <w:r w:rsidR="007D4D9D" w:rsidRPr="0055595B">
        <w:rPr>
          <w:rFonts w:ascii="Times New Roman" w:hAnsi="Times New Roman"/>
          <w:sz w:val="24"/>
          <w:szCs w:val="24"/>
        </w:rPr>
        <w:t>będzie miało wpływ</w:t>
      </w:r>
      <w:r w:rsidR="003046FD" w:rsidRPr="0055595B">
        <w:rPr>
          <w:rFonts w:ascii="Times New Roman" w:hAnsi="Times New Roman"/>
          <w:sz w:val="24"/>
          <w:szCs w:val="24"/>
        </w:rPr>
        <w:t>u</w:t>
      </w:r>
      <w:r w:rsidR="007D4D9D" w:rsidRPr="0055595B">
        <w:rPr>
          <w:rFonts w:ascii="Times New Roman" w:hAnsi="Times New Roman"/>
          <w:sz w:val="24"/>
          <w:szCs w:val="24"/>
        </w:rPr>
        <w:t xml:space="preserve"> na wydatki budżetu państwa oraz </w:t>
      </w:r>
      <w:r w:rsidR="00D94072" w:rsidRPr="0055595B">
        <w:rPr>
          <w:rFonts w:ascii="Times New Roman" w:hAnsi="Times New Roman"/>
          <w:sz w:val="24"/>
          <w:szCs w:val="24"/>
        </w:rPr>
        <w:t xml:space="preserve">nie będzie miało wpływu na wydatki </w:t>
      </w:r>
      <w:r w:rsidR="007D4D9D" w:rsidRPr="0055595B">
        <w:rPr>
          <w:rFonts w:ascii="Times New Roman" w:hAnsi="Times New Roman"/>
          <w:sz w:val="24"/>
          <w:szCs w:val="24"/>
        </w:rPr>
        <w:t xml:space="preserve">jednostek samorządu terytorialnego, </w:t>
      </w:r>
    </w:p>
    <w:p w:rsidR="007D4D9D" w:rsidRPr="0055595B" w:rsidRDefault="00D67EB9" w:rsidP="0055595B">
      <w:pPr>
        <w:pStyle w:val="Tekstpodstawowy3"/>
        <w:spacing w:before="120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sym w:font="Symbol" w:char="F02D"/>
      </w:r>
      <w:r w:rsidR="007D4D9D" w:rsidRPr="0055595B">
        <w:rPr>
          <w:rFonts w:ascii="Times New Roman" w:hAnsi="Times New Roman"/>
          <w:sz w:val="24"/>
          <w:szCs w:val="24"/>
        </w:rPr>
        <w:tab/>
        <w:t>u</w:t>
      </w:r>
      <w:r w:rsidR="00E64AC5" w:rsidRPr="0055595B">
        <w:rPr>
          <w:rFonts w:ascii="Times New Roman" w:hAnsi="Times New Roman"/>
          <w:sz w:val="24"/>
          <w:szCs w:val="24"/>
        </w:rPr>
        <w:t xml:space="preserve">względniając </w:t>
      </w:r>
      <w:r w:rsidR="007D4D9D" w:rsidRPr="0055595B">
        <w:rPr>
          <w:rFonts w:ascii="Times New Roman" w:hAnsi="Times New Roman"/>
          <w:sz w:val="24"/>
          <w:szCs w:val="24"/>
        </w:rPr>
        <w:t>proponowane w Umow</w:t>
      </w:r>
      <w:r w:rsidR="0056173A" w:rsidRPr="0055595B">
        <w:rPr>
          <w:rFonts w:ascii="Times New Roman" w:hAnsi="Times New Roman"/>
          <w:sz w:val="24"/>
          <w:szCs w:val="24"/>
        </w:rPr>
        <w:t>ie</w:t>
      </w:r>
      <w:r w:rsidR="007D4D9D" w:rsidRPr="0055595B">
        <w:rPr>
          <w:rFonts w:ascii="Times New Roman" w:hAnsi="Times New Roman"/>
          <w:sz w:val="24"/>
          <w:szCs w:val="24"/>
        </w:rPr>
        <w:t xml:space="preserve"> uregulowania</w:t>
      </w:r>
      <w:r w:rsidR="00E64AC5" w:rsidRPr="0055595B">
        <w:rPr>
          <w:rFonts w:ascii="Times New Roman" w:hAnsi="Times New Roman"/>
          <w:sz w:val="24"/>
          <w:szCs w:val="24"/>
        </w:rPr>
        <w:t>,</w:t>
      </w:r>
      <w:r w:rsidR="007D4D9D" w:rsidRPr="0055595B">
        <w:rPr>
          <w:rFonts w:ascii="Times New Roman" w:hAnsi="Times New Roman"/>
          <w:sz w:val="24"/>
          <w:szCs w:val="24"/>
        </w:rPr>
        <w:t xml:space="preserve"> w myśl których każda z</w:t>
      </w:r>
      <w:r w:rsidR="00240A24">
        <w:rPr>
          <w:rFonts w:ascii="Times New Roman" w:hAnsi="Times New Roman"/>
          <w:sz w:val="24"/>
          <w:szCs w:val="24"/>
        </w:rPr>
        <w:t> </w:t>
      </w:r>
      <w:r w:rsidR="007D4D9D" w:rsidRPr="0055595B">
        <w:rPr>
          <w:rFonts w:ascii="Times New Roman" w:hAnsi="Times New Roman"/>
          <w:sz w:val="24"/>
          <w:szCs w:val="24"/>
        </w:rPr>
        <w:t xml:space="preserve">Umawiających się Stron płaci za własne okresy ubezpieczenia oraz obowiązujące w </w:t>
      </w:r>
      <w:r w:rsidR="00C8474C" w:rsidRPr="0055595B">
        <w:rPr>
          <w:rFonts w:ascii="Times New Roman" w:hAnsi="Times New Roman"/>
          <w:sz w:val="24"/>
          <w:szCs w:val="24"/>
        </w:rPr>
        <w:t>R</w:t>
      </w:r>
      <w:r w:rsidR="007D4D9D" w:rsidRPr="0055595B">
        <w:rPr>
          <w:rFonts w:ascii="Times New Roman" w:hAnsi="Times New Roman"/>
          <w:sz w:val="24"/>
          <w:szCs w:val="24"/>
        </w:rPr>
        <w:t>P przepisy w zakresie tzw. nowego</w:t>
      </w:r>
      <w:r w:rsidR="00E64AC5" w:rsidRPr="0055595B">
        <w:rPr>
          <w:rFonts w:ascii="Times New Roman" w:hAnsi="Times New Roman"/>
          <w:sz w:val="24"/>
          <w:szCs w:val="24"/>
        </w:rPr>
        <w:t xml:space="preserve"> systemu emerytalnego</w:t>
      </w:r>
      <w:r w:rsidR="0056173A" w:rsidRPr="0055595B">
        <w:rPr>
          <w:rFonts w:ascii="Times New Roman" w:hAnsi="Times New Roman"/>
          <w:sz w:val="24"/>
          <w:szCs w:val="24"/>
        </w:rPr>
        <w:t>,</w:t>
      </w:r>
      <w:r w:rsidR="007D4D9D" w:rsidRPr="0055595B">
        <w:rPr>
          <w:rFonts w:ascii="Times New Roman" w:hAnsi="Times New Roman"/>
          <w:sz w:val="24"/>
          <w:szCs w:val="24"/>
        </w:rPr>
        <w:t xml:space="preserve"> można założyć, że związanie się polsko-</w:t>
      </w:r>
      <w:r w:rsidR="00D94072" w:rsidRPr="0055595B">
        <w:rPr>
          <w:rFonts w:ascii="Times New Roman" w:hAnsi="Times New Roman"/>
          <w:sz w:val="24"/>
          <w:szCs w:val="24"/>
        </w:rPr>
        <w:t>izraelską</w:t>
      </w:r>
      <w:r w:rsidR="007D4D9D" w:rsidRPr="0055595B">
        <w:rPr>
          <w:rFonts w:ascii="Times New Roman" w:hAnsi="Times New Roman"/>
          <w:sz w:val="24"/>
          <w:szCs w:val="24"/>
        </w:rPr>
        <w:t xml:space="preserve"> Umową nie wpłynie istotnie na wzrost wydatków Funduszu Ubezpieczeń Społecznych oraz Funduszu Emerytalno-Rentowego Kasy </w:t>
      </w:r>
      <w:r w:rsidR="007D4D9D" w:rsidRPr="0055595B">
        <w:rPr>
          <w:rFonts w:ascii="Times New Roman" w:hAnsi="Times New Roman"/>
          <w:sz w:val="24"/>
          <w:szCs w:val="24"/>
        </w:rPr>
        <w:lastRenderedPageBreak/>
        <w:t xml:space="preserve">Rolniczego Ubezpieczenia Społecznego; można </w:t>
      </w:r>
      <w:r w:rsidR="0056173A" w:rsidRPr="0055595B">
        <w:rPr>
          <w:rFonts w:ascii="Times New Roman" w:hAnsi="Times New Roman"/>
          <w:sz w:val="24"/>
          <w:szCs w:val="24"/>
        </w:rPr>
        <w:t>przyjąć</w:t>
      </w:r>
      <w:r w:rsidR="00565731">
        <w:rPr>
          <w:rFonts w:ascii="Times New Roman" w:hAnsi="Times New Roman"/>
          <w:sz w:val="24"/>
          <w:szCs w:val="24"/>
        </w:rPr>
        <w:t>,</w:t>
      </w:r>
      <w:r w:rsidR="0056173A" w:rsidRPr="0055595B">
        <w:rPr>
          <w:rFonts w:ascii="Times New Roman" w:hAnsi="Times New Roman"/>
          <w:sz w:val="24"/>
          <w:szCs w:val="24"/>
        </w:rPr>
        <w:t xml:space="preserve"> </w:t>
      </w:r>
      <w:r w:rsidR="007D4D9D" w:rsidRPr="0055595B">
        <w:rPr>
          <w:rFonts w:ascii="Times New Roman" w:hAnsi="Times New Roman"/>
          <w:sz w:val="24"/>
          <w:szCs w:val="24"/>
        </w:rPr>
        <w:t>że skutki te będą na poziomie błędu statystycznego,</w:t>
      </w:r>
    </w:p>
    <w:p w:rsidR="007D4D9D" w:rsidRPr="0055595B" w:rsidRDefault="00D67EB9" w:rsidP="0055595B">
      <w:pPr>
        <w:pStyle w:val="Tekstpodstawowy3"/>
        <w:spacing w:before="120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sym w:font="Symbol" w:char="F02D"/>
      </w:r>
      <w:r w:rsidR="007D4D9D" w:rsidRPr="0055595B">
        <w:rPr>
          <w:rFonts w:ascii="Times New Roman" w:hAnsi="Times New Roman"/>
          <w:sz w:val="24"/>
          <w:szCs w:val="24"/>
        </w:rPr>
        <w:tab/>
        <w:t>z uwagi na procedurę obowiązującą w zakresie ratyfikacji i wejścia w życie takiej umowy, ewentualne skutki finansowe związania się polsko-</w:t>
      </w:r>
      <w:r w:rsidR="00D94072" w:rsidRPr="0055595B">
        <w:rPr>
          <w:rFonts w:ascii="Times New Roman" w:hAnsi="Times New Roman"/>
          <w:sz w:val="24"/>
          <w:szCs w:val="24"/>
        </w:rPr>
        <w:t>izraelską</w:t>
      </w:r>
      <w:r w:rsidR="007D4D9D" w:rsidRPr="0055595B">
        <w:rPr>
          <w:rFonts w:ascii="Times New Roman" w:hAnsi="Times New Roman"/>
          <w:sz w:val="24"/>
          <w:szCs w:val="24"/>
        </w:rPr>
        <w:t xml:space="preserve"> Umową </w:t>
      </w:r>
      <w:r w:rsidR="00813894" w:rsidRPr="0055595B">
        <w:rPr>
          <w:rFonts w:ascii="Times New Roman" w:hAnsi="Times New Roman"/>
          <w:sz w:val="24"/>
          <w:szCs w:val="24"/>
        </w:rPr>
        <w:t>będą mogły stanowić obciążenie nie wcześniej</w:t>
      </w:r>
      <w:r w:rsidR="007D4D9D" w:rsidRPr="0055595B">
        <w:rPr>
          <w:rFonts w:ascii="Times New Roman" w:hAnsi="Times New Roman"/>
          <w:sz w:val="24"/>
          <w:szCs w:val="24"/>
        </w:rPr>
        <w:t xml:space="preserve"> </w:t>
      </w:r>
      <w:r w:rsidR="00813894" w:rsidRPr="0055595B">
        <w:rPr>
          <w:rFonts w:ascii="Times New Roman" w:hAnsi="Times New Roman"/>
          <w:sz w:val="24"/>
          <w:szCs w:val="24"/>
        </w:rPr>
        <w:t xml:space="preserve">niż </w:t>
      </w:r>
      <w:r w:rsidR="007D4D9D" w:rsidRPr="0055595B">
        <w:rPr>
          <w:rFonts w:ascii="Times New Roman" w:hAnsi="Times New Roman"/>
          <w:sz w:val="24"/>
          <w:szCs w:val="24"/>
        </w:rPr>
        <w:t xml:space="preserve">w </w:t>
      </w:r>
      <w:r w:rsidR="003046FD" w:rsidRPr="0055595B">
        <w:rPr>
          <w:rFonts w:ascii="Times New Roman" w:hAnsi="Times New Roman"/>
          <w:sz w:val="24"/>
          <w:szCs w:val="24"/>
        </w:rPr>
        <w:t xml:space="preserve">II </w:t>
      </w:r>
      <w:r w:rsidR="00E64AC5" w:rsidRPr="0055595B">
        <w:rPr>
          <w:rFonts w:ascii="Times New Roman" w:hAnsi="Times New Roman"/>
          <w:sz w:val="24"/>
          <w:szCs w:val="24"/>
        </w:rPr>
        <w:t xml:space="preserve">połowie </w:t>
      </w:r>
      <w:r w:rsidR="007D4D9D" w:rsidRPr="0055595B">
        <w:rPr>
          <w:rFonts w:ascii="Times New Roman" w:hAnsi="Times New Roman"/>
          <w:sz w:val="24"/>
          <w:szCs w:val="24"/>
        </w:rPr>
        <w:t>201</w:t>
      </w:r>
      <w:r w:rsidR="003046FD" w:rsidRPr="0055595B">
        <w:rPr>
          <w:rFonts w:ascii="Times New Roman" w:hAnsi="Times New Roman"/>
          <w:sz w:val="24"/>
          <w:szCs w:val="24"/>
        </w:rPr>
        <w:t>7 r</w:t>
      </w:r>
      <w:r w:rsidR="007D4D9D" w:rsidRPr="0055595B">
        <w:rPr>
          <w:rFonts w:ascii="Times New Roman" w:hAnsi="Times New Roman"/>
          <w:sz w:val="24"/>
          <w:szCs w:val="24"/>
        </w:rPr>
        <w:t>.</w:t>
      </w:r>
      <w:r w:rsidR="00B249C7" w:rsidRPr="0055595B">
        <w:rPr>
          <w:rFonts w:ascii="Times New Roman" w:hAnsi="Times New Roman"/>
          <w:sz w:val="24"/>
          <w:szCs w:val="24"/>
        </w:rPr>
        <w:t xml:space="preserve"> </w:t>
      </w:r>
    </w:p>
    <w:p w:rsidR="00DB202B" w:rsidRPr="0055595B" w:rsidRDefault="000F46A5" w:rsidP="0055595B">
      <w:pPr>
        <w:pStyle w:val="Tekstpodstawowy3"/>
        <w:spacing w:before="120"/>
        <w:jc w:val="both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t xml:space="preserve">Szacunki po Stronie </w:t>
      </w:r>
      <w:r w:rsidR="00D94072" w:rsidRPr="0055595B">
        <w:rPr>
          <w:rFonts w:ascii="Times New Roman" w:hAnsi="Times New Roman"/>
          <w:sz w:val="24"/>
          <w:szCs w:val="24"/>
        </w:rPr>
        <w:t xml:space="preserve">izraelskiej </w:t>
      </w:r>
      <w:r w:rsidRPr="0055595B">
        <w:rPr>
          <w:rFonts w:ascii="Times New Roman" w:hAnsi="Times New Roman"/>
          <w:sz w:val="24"/>
          <w:szCs w:val="24"/>
        </w:rPr>
        <w:t>nie są znane.</w:t>
      </w:r>
    </w:p>
    <w:p w:rsidR="003046FD" w:rsidRPr="0055595B" w:rsidRDefault="003046FD" w:rsidP="0055595B">
      <w:pPr>
        <w:pStyle w:val="Tekstpodstawowy3"/>
        <w:numPr>
          <w:ilvl w:val="0"/>
          <w:numId w:val="3"/>
        </w:numPr>
        <w:tabs>
          <w:tab w:val="clear" w:pos="1068"/>
          <w:tab w:val="num" w:pos="283"/>
        </w:tabs>
        <w:spacing w:before="120"/>
        <w:ind w:left="642" w:hanging="642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55595B">
        <w:rPr>
          <w:rFonts w:ascii="Times New Roman" w:hAnsi="Times New Roman"/>
          <w:b/>
          <w:sz w:val="24"/>
          <w:szCs w:val="24"/>
        </w:rPr>
        <w:t>Tryb związania Rzeczypospolitej Polskiej Umową</w:t>
      </w:r>
    </w:p>
    <w:p w:rsidR="006B39EF" w:rsidRPr="0055595B" w:rsidRDefault="003046FD" w:rsidP="0055595B">
      <w:pPr>
        <w:autoSpaceDE w:val="0"/>
        <w:autoSpaceDN w:val="0"/>
        <w:adjustRightInd w:val="0"/>
        <w:spacing w:before="120" w:line="360" w:lineRule="auto"/>
        <w:jc w:val="both"/>
        <w:rPr>
          <w:color w:val="000000"/>
          <w:sz w:val="24"/>
          <w:szCs w:val="24"/>
        </w:rPr>
      </w:pPr>
      <w:r w:rsidRPr="0055595B">
        <w:rPr>
          <w:color w:val="000000"/>
          <w:sz w:val="24"/>
          <w:szCs w:val="24"/>
        </w:rPr>
        <w:t>Biorąc pod uwagę postanowienia art. 89 ust. 1 pkt 5 Konstytucji RP, polsko-</w:t>
      </w:r>
      <w:r w:rsidR="00F847AC" w:rsidRPr="0055595B">
        <w:rPr>
          <w:color w:val="000000"/>
          <w:sz w:val="24"/>
          <w:szCs w:val="24"/>
        </w:rPr>
        <w:t xml:space="preserve">izraelska </w:t>
      </w:r>
      <w:r w:rsidR="00D67EB9" w:rsidRPr="0055595B">
        <w:rPr>
          <w:color w:val="000000"/>
          <w:sz w:val="24"/>
          <w:szCs w:val="24"/>
        </w:rPr>
        <w:t xml:space="preserve">Umowa </w:t>
      </w:r>
      <w:r w:rsidRPr="0055595B">
        <w:rPr>
          <w:color w:val="000000"/>
          <w:sz w:val="24"/>
          <w:szCs w:val="24"/>
        </w:rPr>
        <w:t xml:space="preserve">o zabezpieczeniu społecznym będzie </w:t>
      </w:r>
      <w:r w:rsidRPr="0055595B">
        <w:rPr>
          <w:sz w:val="24"/>
          <w:szCs w:val="24"/>
        </w:rPr>
        <w:t xml:space="preserve">miała rangę ratyfikowanej umowy międzynarodowej, przy czym ratyfikacja nastąpi </w:t>
      </w:r>
      <w:r w:rsidRPr="0055595B">
        <w:rPr>
          <w:color w:val="000000"/>
          <w:sz w:val="24"/>
          <w:szCs w:val="24"/>
        </w:rPr>
        <w:t>za uprzednią zgodą wyrażoną w</w:t>
      </w:r>
      <w:r w:rsidR="00240A24">
        <w:rPr>
          <w:color w:val="000000"/>
          <w:sz w:val="24"/>
          <w:szCs w:val="24"/>
        </w:rPr>
        <w:t> </w:t>
      </w:r>
      <w:r w:rsidRPr="0055595B">
        <w:rPr>
          <w:color w:val="000000"/>
          <w:sz w:val="24"/>
          <w:szCs w:val="24"/>
        </w:rPr>
        <w:t>ustawie (tzw. duża ratyfikacja). Umowa zawiera postanowienia dotyczące zabezpieczenia społecznego, które w polskim porządku prawnym stanowią materię regulowaną ustawowo. Niektóre z jej artykułów przewidują ponadto rozwiązania odbiegające od tych zawartych w ustawodawstwie polskim</w:t>
      </w:r>
      <w:r w:rsidRPr="0055595B">
        <w:rPr>
          <w:sz w:val="24"/>
          <w:szCs w:val="24"/>
        </w:rPr>
        <w:t>.</w:t>
      </w:r>
      <w:r w:rsidRPr="0055595B">
        <w:rPr>
          <w:color w:val="000000"/>
          <w:sz w:val="24"/>
          <w:szCs w:val="24"/>
        </w:rPr>
        <w:t xml:space="preserve"> Dotyczy to m</w:t>
      </w:r>
      <w:r w:rsidR="0056173A" w:rsidRPr="0055595B">
        <w:rPr>
          <w:color w:val="000000"/>
          <w:sz w:val="24"/>
          <w:szCs w:val="24"/>
        </w:rPr>
        <w:t>.</w:t>
      </w:r>
      <w:r w:rsidRPr="0055595B">
        <w:rPr>
          <w:color w:val="000000"/>
          <w:sz w:val="24"/>
          <w:szCs w:val="24"/>
        </w:rPr>
        <w:t xml:space="preserve">in. możliwości sumowania polskich i </w:t>
      </w:r>
      <w:r w:rsidR="00F847AC" w:rsidRPr="0055595B">
        <w:rPr>
          <w:color w:val="000000"/>
          <w:sz w:val="24"/>
          <w:szCs w:val="24"/>
        </w:rPr>
        <w:t xml:space="preserve">izraelskich </w:t>
      </w:r>
      <w:r w:rsidRPr="0055595B">
        <w:rPr>
          <w:color w:val="000000"/>
          <w:sz w:val="24"/>
          <w:szCs w:val="24"/>
        </w:rPr>
        <w:t xml:space="preserve">okresów ubezpieczenia w celu przyznania prawa do świadczeń i ustalenia ich wysokości oraz możliwości dokonywania wypłaty należnych świadczeń osobom uprawnionym mającym miejsce zamieszkania na terytorium drugiej </w:t>
      </w:r>
      <w:r w:rsidR="009C0B6E" w:rsidRPr="0055595B">
        <w:rPr>
          <w:color w:val="000000"/>
          <w:sz w:val="24"/>
          <w:szCs w:val="24"/>
        </w:rPr>
        <w:t>Umawiającej się S</w:t>
      </w:r>
      <w:r w:rsidRPr="0055595B">
        <w:rPr>
          <w:color w:val="000000"/>
          <w:sz w:val="24"/>
          <w:szCs w:val="24"/>
        </w:rPr>
        <w:t xml:space="preserve">trony. </w:t>
      </w:r>
      <w:r w:rsidRPr="0055595B">
        <w:rPr>
          <w:sz w:val="24"/>
          <w:szCs w:val="24"/>
        </w:rPr>
        <w:t>Związanie Rzeczypospolitej Polskiej Umową nastąpi zatem w trybie określonym w art. 12 ust. 2 ustawy z dnia 14 kwietnia 2000 r. o umowach międzynarodowych</w:t>
      </w:r>
      <w:r w:rsidR="00183737" w:rsidRPr="0055595B">
        <w:rPr>
          <w:rStyle w:val="Odwoanieprzypisudolnego"/>
          <w:sz w:val="24"/>
          <w:szCs w:val="24"/>
        </w:rPr>
        <w:footnoteReference w:customMarkFollows="1" w:id="16"/>
        <w:t>16)</w:t>
      </w:r>
      <w:r w:rsidRPr="0055595B">
        <w:rPr>
          <w:sz w:val="24"/>
          <w:szCs w:val="24"/>
        </w:rPr>
        <w:t>. Umowa zostanie zawarta na czas nieokreślony.</w:t>
      </w:r>
    </w:p>
    <w:p w:rsidR="003046FD" w:rsidRPr="0055595B" w:rsidRDefault="003046FD" w:rsidP="0055595B">
      <w:pPr>
        <w:pStyle w:val="Tekstpodstawowy"/>
        <w:numPr>
          <w:ilvl w:val="0"/>
          <w:numId w:val="25"/>
        </w:numPr>
        <w:tabs>
          <w:tab w:val="clear" w:pos="720"/>
          <w:tab w:val="num" w:pos="567"/>
        </w:tabs>
        <w:spacing w:before="120" w:line="360" w:lineRule="auto"/>
        <w:ind w:hanging="720"/>
        <w:rPr>
          <w:b/>
          <w:sz w:val="24"/>
          <w:szCs w:val="24"/>
        </w:rPr>
      </w:pPr>
      <w:r w:rsidRPr="0055595B">
        <w:rPr>
          <w:b/>
          <w:sz w:val="24"/>
          <w:szCs w:val="24"/>
        </w:rPr>
        <w:t>podmioty prawa krajowego, których dotyczy Umowa</w:t>
      </w:r>
    </w:p>
    <w:p w:rsidR="003046FD" w:rsidRPr="0055595B" w:rsidRDefault="003046FD" w:rsidP="0055595B">
      <w:pPr>
        <w:pStyle w:val="Tekstpodstawowy"/>
        <w:spacing w:before="120" w:line="360" w:lineRule="auto"/>
        <w:rPr>
          <w:sz w:val="24"/>
          <w:szCs w:val="24"/>
        </w:rPr>
      </w:pPr>
      <w:r w:rsidRPr="0055595B">
        <w:rPr>
          <w:sz w:val="24"/>
          <w:szCs w:val="24"/>
        </w:rPr>
        <w:t xml:space="preserve">Umowa będzie miała zastosowanie do pracowników, osób </w:t>
      </w:r>
      <w:r w:rsidR="009C0B6E" w:rsidRPr="0055595B">
        <w:rPr>
          <w:sz w:val="24"/>
          <w:szCs w:val="24"/>
        </w:rPr>
        <w:t xml:space="preserve">prowadzących działalność na własny rachunek </w:t>
      </w:r>
      <w:r w:rsidRPr="0055595B">
        <w:rPr>
          <w:sz w:val="24"/>
          <w:szCs w:val="24"/>
        </w:rPr>
        <w:t>(w tym, rolników i domowników), ubezpieczonych k</w:t>
      </w:r>
      <w:r w:rsidR="009C0B6E" w:rsidRPr="0055595B">
        <w:rPr>
          <w:sz w:val="24"/>
          <w:szCs w:val="24"/>
        </w:rPr>
        <w:t>ażdej z</w:t>
      </w:r>
      <w:r w:rsidR="00240A24">
        <w:rPr>
          <w:sz w:val="24"/>
          <w:szCs w:val="24"/>
        </w:rPr>
        <w:t> </w:t>
      </w:r>
      <w:r w:rsidR="009C0B6E" w:rsidRPr="0055595B">
        <w:rPr>
          <w:sz w:val="24"/>
          <w:szCs w:val="24"/>
        </w:rPr>
        <w:t>Umawiających się</w:t>
      </w:r>
      <w:r w:rsidRPr="0055595B">
        <w:rPr>
          <w:sz w:val="24"/>
          <w:szCs w:val="24"/>
        </w:rPr>
        <w:t xml:space="preserve"> Stron, członków ich rodzin oraz osób </w:t>
      </w:r>
      <w:r w:rsidR="009C0B6E" w:rsidRPr="0055595B">
        <w:rPr>
          <w:sz w:val="24"/>
          <w:szCs w:val="24"/>
        </w:rPr>
        <w:t>pozostałych przy życiu po tych osobach.</w:t>
      </w:r>
      <w:r w:rsidRPr="0055595B">
        <w:rPr>
          <w:sz w:val="24"/>
          <w:szCs w:val="24"/>
        </w:rPr>
        <w:t xml:space="preserve"> </w:t>
      </w:r>
      <w:r w:rsidRPr="0055595B">
        <w:rPr>
          <w:rFonts w:eastAsia="Calibri"/>
          <w:color w:val="000000"/>
          <w:sz w:val="24"/>
          <w:szCs w:val="24"/>
        </w:rPr>
        <w:t>Postanowienia Umowy będą miały znaczenie dla osób fizycznych w</w:t>
      </w:r>
      <w:r w:rsidR="00240A24">
        <w:rPr>
          <w:rFonts w:eastAsia="Calibri"/>
          <w:color w:val="000000"/>
          <w:sz w:val="24"/>
          <w:szCs w:val="24"/>
        </w:rPr>
        <w:t> </w:t>
      </w:r>
      <w:r w:rsidRPr="0055595B">
        <w:rPr>
          <w:rFonts w:eastAsia="Calibri"/>
          <w:color w:val="000000"/>
          <w:sz w:val="24"/>
          <w:szCs w:val="24"/>
        </w:rPr>
        <w:t xml:space="preserve">zakresie uzyskiwania prawa do świadczeń </w:t>
      </w:r>
      <w:r w:rsidRPr="0055595B">
        <w:rPr>
          <w:sz w:val="24"/>
          <w:szCs w:val="24"/>
        </w:rPr>
        <w:t>pieniężnych z tytułu</w:t>
      </w:r>
      <w:r w:rsidR="00F847AC" w:rsidRPr="0055595B">
        <w:rPr>
          <w:sz w:val="24"/>
          <w:szCs w:val="24"/>
        </w:rPr>
        <w:t>:</w:t>
      </w:r>
      <w:r w:rsidRPr="0055595B">
        <w:rPr>
          <w:sz w:val="24"/>
          <w:szCs w:val="24"/>
        </w:rPr>
        <w:t xml:space="preserve"> macierzyństwa, starości, niezdolności do pracy, śmierci żywiciela rodziny, wypadków przy pracy i</w:t>
      </w:r>
      <w:r w:rsidR="00240A24">
        <w:rPr>
          <w:sz w:val="24"/>
          <w:szCs w:val="24"/>
        </w:rPr>
        <w:t> </w:t>
      </w:r>
      <w:r w:rsidRPr="0055595B">
        <w:rPr>
          <w:sz w:val="24"/>
          <w:szCs w:val="24"/>
        </w:rPr>
        <w:t xml:space="preserve">chorób zawodowych, </w:t>
      </w:r>
      <w:r w:rsidR="006B39EF" w:rsidRPr="0055595B">
        <w:rPr>
          <w:sz w:val="24"/>
          <w:szCs w:val="24"/>
        </w:rPr>
        <w:t xml:space="preserve">zgonu, </w:t>
      </w:r>
      <w:r w:rsidRPr="0055595B">
        <w:rPr>
          <w:sz w:val="24"/>
          <w:szCs w:val="24"/>
        </w:rPr>
        <w:t>a także w zakresie obowiązku opłacania składek na ubezpieczenia społeczne</w:t>
      </w:r>
      <w:r w:rsidRPr="0055595B">
        <w:rPr>
          <w:rFonts w:eastAsia="Calibri"/>
          <w:color w:val="000000"/>
          <w:sz w:val="24"/>
          <w:szCs w:val="24"/>
        </w:rPr>
        <w:t>.</w:t>
      </w:r>
    </w:p>
    <w:p w:rsidR="00955461" w:rsidRPr="0055595B" w:rsidRDefault="003046FD" w:rsidP="0055595B">
      <w:pPr>
        <w:pStyle w:val="Tekstpodstawowy3"/>
        <w:spacing w:before="120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55595B">
        <w:rPr>
          <w:rFonts w:ascii="Times New Roman" w:hAnsi="Times New Roman"/>
          <w:color w:val="000000"/>
          <w:sz w:val="24"/>
          <w:szCs w:val="24"/>
        </w:rPr>
        <w:lastRenderedPageBreak/>
        <w:t xml:space="preserve">Umowa nie dotyczy bezpośrednio osób prawnych, ale rozwiązania w niej przyjęte mogą przyczynić się do poprawy sytuacji polskich osób prawnych prowadzących działalność na terytorium </w:t>
      </w:r>
      <w:r w:rsidR="00F847AC" w:rsidRPr="0055595B">
        <w:rPr>
          <w:rFonts w:ascii="Times New Roman" w:hAnsi="Times New Roman"/>
          <w:color w:val="000000"/>
          <w:sz w:val="24"/>
          <w:szCs w:val="24"/>
        </w:rPr>
        <w:t>Państwa Izrael</w:t>
      </w:r>
      <w:r w:rsidRPr="0055595B">
        <w:rPr>
          <w:rFonts w:ascii="Times New Roman" w:hAnsi="Times New Roman"/>
          <w:color w:val="000000"/>
          <w:sz w:val="24"/>
          <w:szCs w:val="24"/>
        </w:rPr>
        <w:t>, szczególnie przez eliminac</w:t>
      </w:r>
      <w:r w:rsidR="0055595B">
        <w:rPr>
          <w:rFonts w:ascii="Times New Roman" w:hAnsi="Times New Roman"/>
          <w:color w:val="000000"/>
          <w:sz w:val="24"/>
          <w:szCs w:val="24"/>
        </w:rPr>
        <w:t xml:space="preserve">ję podwójnego opłacania składek </w:t>
      </w:r>
      <w:r w:rsidRPr="0055595B">
        <w:rPr>
          <w:rFonts w:ascii="Times New Roman" w:hAnsi="Times New Roman"/>
          <w:color w:val="000000"/>
          <w:sz w:val="24"/>
          <w:szCs w:val="24"/>
        </w:rPr>
        <w:t>na ubezpieczenie społeczne. Postanowienia Umowy będą sprzyjały współpracy gospodarczej, jak też ułatwią swobodny przepływ osób.</w:t>
      </w:r>
    </w:p>
    <w:p w:rsidR="003046FD" w:rsidRPr="0055595B" w:rsidRDefault="003046FD" w:rsidP="0055595B">
      <w:pPr>
        <w:pStyle w:val="Tekstpodstawowy"/>
        <w:numPr>
          <w:ilvl w:val="0"/>
          <w:numId w:val="25"/>
        </w:numPr>
        <w:tabs>
          <w:tab w:val="clear" w:pos="720"/>
          <w:tab w:val="num" w:pos="567"/>
        </w:tabs>
        <w:spacing w:before="120" w:line="360" w:lineRule="auto"/>
        <w:ind w:left="567" w:hanging="567"/>
        <w:rPr>
          <w:b/>
          <w:sz w:val="24"/>
          <w:szCs w:val="24"/>
        </w:rPr>
      </w:pPr>
      <w:r w:rsidRPr="0055595B">
        <w:rPr>
          <w:b/>
          <w:sz w:val="24"/>
          <w:szCs w:val="24"/>
        </w:rPr>
        <w:t>sposób, w jaki Umowa dotyczy spraw uregulowanych w prawie wewnętrznym</w:t>
      </w:r>
    </w:p>
    <w:p w:rsidR="003046FD" w:rsidRPr="0055595B" w:rsidRDefault="003046FD" w:rsidP="0055595B">
      <w:pPr>
        <w:spacing w:before="120" w:line="360" w:lineRule="auto"/>
        <w:jc w:val="both"/>
        <w:rPr>
          <w:sz w:val="24"/>
          <w:szCs w:val="24"/>
        </w:rPr>
      </w:pPr>
      <w:r w:rsidRPr="0055595B">
        <w:rPr>
          <w:sz w:val="24"/>
          <w:szCs w:val="24"/>
        </w:rPr>
        <w:t>Postanowienia Umowy odnoszą się do spraw uregulowanych w następujących ustawach:</w:t>
      </w:r>
    </w:p>
    <w:p w:rsidR="00620B35" w:rsidRDefault="00D67EB9" w:rsidP="0055595B">
      <w:pPr>
        <w:pStyle w:val="Akapitzlist"/>
        <w:spacing w:before="120" w:line="360" w:lineRule="auto"/>
        <w:ind w:left="705" w:hanging="705"/>
        <w:contextualSpacing/>
        <w:jc w:val="both"/>
        <w:rPr>
          <w:sz w:val="24"/>
          <w:szCs w:val="24"/>
        </w:rPr>
      </w:pPr>
      <w:r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ab/>
      </w:r>
      <w:r w:rsidR="00620B35" w:rsidRPr="0055595B">
        <w:rPr>
          <w:sz w:val="24"/>
          <w:szCs w:val="24"/>
        </w:rPr>
        <w:t xml:space="preserve">ustawa z dnia 20 grudnia 1990 r. o ubezpieczeniu społecznym rolników (Dz. U. z 2016 r. poz. 277, z </w:t>
      </w:r>
      <w:proofErr w:type="spellStart"/>
      <w:r w:rsidR="00620B35" w:rsidRPr="0055595B">
        <w:rPr>
          <w:sz w:val="24"/>
          <w:szCs w:val="24"/>
        </w:rPr>
        <w:t>późn</w:t>
      </w:r>
      <w:proofErr w:type="spellEnd"/>
      <w:r w:rsidR="00620B35" w:rsidRPr="0055595B">
        <w:rPr>
          <w:sz w:val="24"/>
          <w:szCs w:val="24"/>
        </w:rPr>
        <w:t>. zm.),</w:t>
      </w:r>
    </w:p>
    <w:p w:rsidR="00620B35" w:rsidRPr="00620B35" w:rsidRDefault="00620B35" w:rsidP="00620B35">
      <w:pPr>
        <w:pStyle w:val="Akapitzlist"/>
        <w:numPr>
          <w:ilvl w:val="0"/>
          <w:numId w:val="29"/>
        </w:numPr>
        <w:spacing w:before="120" w:line="360" w:lineRule="auto"/>
        <w:ind w:hanging="720"/>
        <w:contextualSpacing/>
        <w:jc w:val="both"/>
        <w:rPr>
          <w:sz w:val="24"/>
          <w:szCs w:val="24"/>
        </w:rPr>
      </w:pPr>
      <w:r w:rsidRPr="00620B35">
        <w:rPr>
          <w:sz w:val="24"/>
          <w:szCs w:val="24"/>
        </w:rPr>
        <w:t xml:space="preserve">ustawa z dnia 28 sierpnia 1997 r. o organizacji i funkcjonowaniu funduszy emerytalnych (Dz. U. z 2016 r. poz. 291, z </w:t>
      </w:r>
      <w:proofErr w:type="spellStart"/>
      <w:r w:rsidRPr="00620B35">
        <w:rPr>
          <w:sz w:val="24"/>
          <w:szCs w:val="24"/>
        </w:rPr>
        <w:t>późn</w:t>
      </w:r>
      <w:proofErr w:type="spellEnd"/>
      <w:r w:rsidRPr="00620B35">
        <w:rPr>
          <w:sz w:val="24"/>
          <w:szCs w:val="24"/>
        </w:rPr>
        <w:t>. zm.),</w:t>
      </w:r>
    </w:p>
    <w:p w:rsidR="003046FD" w:rsidRPr="00620B35" w:rsidRDefault="003046FD" w:rsidP="00620B35">
      <w:pPr>
        <w:pStyle w:val="Akapitzlist"/>
        <w:numPr>
          <w:ilvl w:val="0"/>
          <w:numId w:val="29"/>
        </w:numPr>
        <w:spacing w:before="120" w:line="360" w:lineRule="auto"/>
        <w:ind w:hanging="720"/>
        <w:contextualSpacing/>
        <w:jc w:val="both"/>
        <w:rPr>
          <w:sz w:val="24"/>
          <w:szCs w:val="24"/>
        </w:rPr>
      </w:pPr>
      <w:r w:rsidRPr="00620B35">
        <w:rPr>
          <w:sz w:val="24"/>
          <w:szCs w:val="24"/>
        </w:rPr>
        <w:t>ustawa z dnia 13 października 1998 r. o system</w:t>
      </w:r>
      <w:r w:rsidR="00BD35E4" w:rsidRPr="00620B35">
        <w:rPr>
          <w:sz w:val="24"/>
          <w:szCs w:val="24"/>
        </w:rPr>
        <w:t>ie ubezpieczeń społecznych (Dz.</w:t>
      </w:r>
      <w:r w:rsidR="00240A24" w:rsidRPr="00620B35">
        <w:rPr>
          <w:sz w:val="24"/>
          <w:szCs w:val="24"/>
        </w:rPr>
        <w:t> </w:t>
      </w:r>
      <w:r w:rsidRPr="00620B35">
        <w:rPr>
          <w:sz w:val="24"/>
          <w:szCs w:val="24"/>
        </w:rPr>
        <w:t>U. z 201</w:t>
      </w:r>
      <w:r w:rsidR="008C4175" w:rsidRPr="00620B35">
        <w:rPr>
          <w:sz w:val="24"/>
          <w:szCs w:val="24"/>
        </w:rPr>
        <w:t>6</w:t>
      </w:r>
      <w:r w:rsidRPr="00620B35">
        <w:rPr>
          <w:sz w:val="24"/>
          <w:szCs w:val="24"/>
        </w:rPr>
        <w:t xml:space="preserve"> r. poz. </w:t>
      </w:r>
      <w:r w:rsidR="008C4175" w:rsidRPr="00620B35">
        <w:rPr>
          <w:sz w:val="24"/>
          <w:szCs w:val="24"/>
        </w:rPr>
        <w:t>963</w:t>
      </w:r>
      <w:r w:rsidRPr="00620B35">
        <w:rPr>
          <w:sz w:val="24"/>
          <w:szCs w:val="24"/>
        </w:rPr>
        <w:t xml:space="preserve">, z </w:t>
      </w:r>
      <w:proofErr w:type="spellStart"/>
      <w:r w:rsidRPr="00620B35">
        <w:rPr>
          <w:sz w:val="24"/>
          <w:szCs w:val="24"/>
        </w:rPr>
        <w:t>późn</w:t>
      </w:r>
      <w:proofErr w:type="spellEnd"/>
      <w:r w:rsidRPr="00620B35">
        <w:rPr>
          <w:sz w:val="24"/>
          <w:szCs w:val="24"/>
        </w:rPr>
        <w:t>. zm.),</w:t>
      </w:r>
    </w:p>
    <w:p w:rsidR="003046FD" w:rsidRPr="0055595B" w:rsidRDefault="00D67EB9" w:rsidP="0055595B">
      <w:pPr>
        <w:pStyle w:val="Akapitzlist"/>
        <w:spacing w:before="120" w:line="360" w:lineRule="auto"/>
        <w:ind w:left="705" w:hanging="705"/>
        <w:contextualSpacing/>
        <w:jc w:val="both"/>
        <w:rPr>
          <w:sz w:val="24"/>
          <w:szCs w:val="24"/>
        </w:rPr>
      </w:pPr>
      <w:r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ab/>
      </w:r>
      <w:r w:rsidRPr="0055595B">
        <w:rPr>
          <w:sz w:val="24"/>
          <w:szCs w:val="24"/>
        </w:rPr>
        <w:tab/>
      </w:r>
      <w:r w:rsidR="003046FD" w:rsidRPr="0055595B">
        <w:rPr>
          <w:sz w:val="24"/>
          <w:szCs w:val="24"/>
        </w:rPr>
        <w:t xml:space="preserve">ustawa z dnia 17 grudnia 1998 r. o emeryturach i rentach z Funduszu Ubezpieczeń Społecznych </w:t>
      </w:r>
      <w:r w:rsidR="00BD35E4" w:rsidRPr="0055595B">
        <w:rPr>
          <w:sz w:val="24"/>
          <w:szCs w:val="24"/>
        </w:rPr>
        <w:t>(Dz.</w:t>
      </w:r>
      <w:r w:rsidR="00955461" w:rsidRPr="0055595B">
        <w:rPr>
          <w:sz w:val="24"/>
          <w:szCs w:val="24"/>
        </w:rPr>
        <w:t xml:space="preserve"> </w:t>
      </w:r>
      <w:r w:rsidR="003046FD" w:rsidRPr="0055595B">
        <w:rPr>
          <w:sz w:val="24"/>
          <w:szCs w:val="24"/>
        </w:rPr>
        <w:t>U. z 201</w:t>
      </w:r>
      <w:r w:rsidR="008C4175" w:rsidRPr="0055595B">
        <w:rPr>
          <w:sz w:val="24"/>
          <w:szCs w:val="24"/>
        </w:rPr>
        <w:t>6</w:t>
      </w:r>
      <w:r w:rsidR="003046FD" w:rsidRPr="0055595B">
        <w:rPr>
          <w:sz w:val="24"/>
          <w:szCs w:val="24"/>
        </w:rPr>
        <w:t xml:space="preserve"> r. poz. </w:t>
      </w:r>
      <w:r w:rsidR="008C4175" w:rsidRPr="0055595B">
        <w:rPr>
          <w:sz w:val="24"/>
          <w:szCs w:val="24"/>
        </w:rPr>
        <w:t>887</w:t>
      </w:r>
      <w:r w:rsidR="003046FD" w:rsidRPr="0055595B">
        <w:rPr>
          <w:sz w:val="24"/>
          <w:szCs w:val="24"/>
        </w:rPr>
        <w:t xml:space="preserve">, z </w:t>
      </w:r>
      <w:proofErr w:type="spellStart"/>
      <w:r w:rsidR="003046FD" w:rsidRPr="0055595B">
        <w:rPr>
          <w:sz w:val="24"/>
          <w:szCs w:val="24"/>
        </w:rPr>
        <w:t>późn</w:t>
      </w:r>
      <w:proofErr w:type="spellEnd"/>
      <w:r w:rsidR="003046FD" w:rsidRPr="0055595B">
        <w:rPr>
          <w:sz w:val="24"/>
          <w:szCs w:val="24"/>
        </w:rPr>
        <w:t>. zm.),</w:t>
      </w:r>
    </w:p>
    <w:p w:rsidR="003046FD" w:rsidRPr="00620B35" w:rsidRDefault="00D67EB9" w:rsidP="00620B35">
      <w:pPr>
        <w:pStyle w:val="Akapitzlist"/>
        <w:spacing w:before="120" w:line="360" w:lineRule="auto"/>
        <w:ind w:left="705" w:hanging="705"/>
        <w:contextualSpacing/>
        <w:jc w:val="both"/>
        <w:rPr>
          <w:sz w:val="24"/>
          <w:szCs w:val="24"/>
        </w:rPr>
      </w:pPr>
      <w:r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ab/>
      </w:r>
      <w:r w:rsidR="00620B35" w:rsidRPr="0055595B">
        <w:rPr>
          <w:rFonts w:eastAsia="Calibri"/>
          <w:color w:val="000000"/>
          <w:sz w:val="24"/>
          <w:szCs w:val="24"/>
        </w:rPr>
        <w:t>ustawa z dnia 25 czerwca 1999 r. o świadczeniach pieniężnych z ubezpieczenia społecznego w razie choroby i macierzyństwa (Dz. U. z 2016 r. poz. 372, z</w:t>
      </w:r>
      <w:r w:rsidR="00620B35">
        <w:rPr>
          <w:rFonts w:eastAsia="Calibri"/>
          <w:color w:val="000000"/>
          <w:sz w:val="24"/>
          <w:szCs w:val="24"/>
        </w:rPr>
        <w:t> </w:t>
      </w:r>
      <w:proofErr w:type="spellStart"/>
      <w:r w:rsidR="00620B35" w:rsidRPr="0055595B">
        <w:rPr>
          <w:rFonts w:eastAsia="Calibri"/>
          <w:color w:val="000000"/>
          <w:sz w:val="24"/>
          <w:szCs w:val="24"/>
        </w:rPr>
        <w:t>późn</w:t>
      </w:r>
      <w:proofErr w:type="spellEnd"/>
      <w:r w:rsidR="00620B35" w:rsidRPr="0055595B">
        <w:rPr>
          <w:rFonts w:eastAsia="Calibri"/>
          <w:color w:val="000000"/>
          <w:sz w:val="24"/>
          <w:szCs w:val="24"/>
        </w:rPr>
        <w:t>.</w:t>
      </w:r>
      <w:r w:rsidR="00620B35">
        <w:rPr>
          <w:rFonts w:eastAsia="Calibri"/>
          <w:color w:val="000000"/>
          <w:sz w:val="24"/>
          <w:szCs w:val="24"/>
        </w:rPr>
        <w:t> </w:t>
      </w:r>
      <w:r w:rsidR="00620B35" w:rsidRPr="0055595B">
        <w:rPr>
          <w:rFonts w:eastAsia="Calibri"/>
          <w:color w:val="000000"/>
          <w:sz w:val="24"/>
          <w:szCs w:val="24"/>
        </w:rPr>
        <w:t>zm.)</w:t>
      </w:r>
      <w:r w:rsidR="00620B35">
        <w:rPr>
          <w:rFonts w:eastAsia="Calibri"/>
          <w:color w:val="000000"/>
          <w:sz w:val="24"/>
          <w:szCs w:val="24"/>
        </w:rPr>
        <w:t>,</w:t>
      </w:r>
    </w:p>
    <w:p w:rsidR="00990109" w:rsidRPr="00620B35" w:rsidRDefault="00D67EB9" w:rsidP="00620B35">
      <w:pPr>
        <w:pStyle w:val="Akapitzlist"/>
        <w:spacing w:before="120" w:line="360" w:lineRule="auto"/>
        <w:ind w:left="705" w:hanging="705"/>
        <w:contextualSpacing/>
        <w:jc w:val="both"/>
        <w:rPr>
          <w:sz w:val="24"/>
          <w:szCs w:val="24"/>
        </w:rPr>
      </w:pPr>
      <w:r w:rsidRPr="0055595B">
        <w:rPr>
          <w:sz w:val="24"/>
          <w:szCs w:val="24"/>
        </w:rPr>
        <w:sym w:font="Symbol" w:char="F02D"/>
      </w:r>
      <w:r w:rsidRPr="0055595B">
        <w:rPr>
          <w:sz w:val="24"/>
          <w:szCs w:val="24"/>
        </w:rPr>
        <w:tab/>
      </w:r>
      <w:r w:rsidR="003046FD" w:rsidRPr="0055595B">
        <w:rPr>
          <w:sz w:val="24"/>
          <w:szCs w:val="24"/>
        </w:rPr>
        <w:t>ustawa z dnia 30 października 2002 r. o ubezpieczeniu społecznym z tytułu wypadków przy</w:t>
      </w:r>
      <w:r w:rsidR="00BD35E4" w:rsidRPr="0055595B">
        <w:rPr>
          <w:sz w:val="24"/>
          <w:szCs w:val="24"/>
        </w:rPr>
        <w:t xml:space="preserve"> pracy i chorób zawodowych (Dz.</w:t>
      </w:r>
      <w:r w:rsidR="00955461" w:rsidRPr="0055595B">
        <w:rPr>
          <w:sz w:val="24"/>
          <w:szCs w:val="24"/>
        </w:rPr>
        <w:t xml:space="preserve"> </w:t>
      </w:r>
      <w:r w:rsidR="003046FD" w:rsidRPr="0055595B">
        <w:rPr>
          <w:sz w:val="24"/>
          <w:szCs w:val="24"/>
        </w:rPr>
        <w:t>U. z 2</w:t>
      </w:r>
      <w:r w:rsidRPr="0055595B">
        <w:rPr>
          <w:sz w:val="24"/>
          <w:szCs w:val="24"/>
        </w:rPr>
        <w:t>015 r. poz. 1242, z</w:t>
      </w:r>
      <w:r w:rsidR="00240A24">
        <w:rPr>
          <w:sz w:val="24"/>
          <w:szCs w:val="24"/>
        </w:rPr>
        <w:t> </w:t>
      </w:r>
      <w:proofErr w:type="spellStart"/>
      <w:r w:rsidR="00620B35">
        <w:rPr>
          <w:sz w:val="24"/>
          <w:szCs w:val="24"/>
        </w:rPr>
        <w:t>późn</w:t>
      </w:r>
      <w:proofErr w:type="spellEnd"/>
      <w:r w:rsidR="00620B35">
        <w:rPr>
          <w:sz w:val="24"/>
          <w:szCs w:val="24"/>
        </w:rPr>
        <w:t>. zm.).</w:t>
      </w:r>
    </w:p>
    <w:p w:rsidR="003046FD" w:rsidRPr="0055595B" w:rsidRDefault="003046FD" w:rsidP="0055595B">
      <w:pPr>
        <w:pStyle w:val="Tekstpodstawowywcity2"/>
        <w:numPr>
          <w:ilvl w:val="0"/>
          <w:numId w:val="25"/>
        </w:numPr>
        <w:tabs>
          <w:tab w:val="clear" w:pos="720"/>
          <w:tab w:val="num" w:pos="360"/>
        </w:tabs>
        <w:spacing w:before="120"/>
        <w:ind w:left="360"/>
        <w:rPr>
          <w:rFonts w:ascii="Times New Roman" w:hAnsi="Times New Roman"/>
          <w:b/>
          <w:sz w:val="24"/>
          <w:szCs w:val="24"/>
        </w:rPr>
      </w:pPr>
      <w:r w:rsidRPr="0055595B">
        <w:rPr>
          <w:rFonts w:ascii="Times New Roman" w:hAnsi="Times New Roman"/>
          <w:b/>
          <w:sz w:val="24"/>
          <w:szCs w:val="24"/>
        </w:rPr>
        <w:t>środki prawne</w:t>
      </w:r>
      <w:r w:rsidR="00565731">
        <w:rPr>
          <w:rFonts w:ascii="Times New Roman" w:hAnsi="Times New Roman"/>
          <w:b/>
          <w:sz w:val="24"/>
          <w:szCs w:val="24"/>
        </w:rPr>
        <w:t>,</w:t>
      </w:r>
      <w:r w:rsidRPr="0055595B">
        <w:rPr>
          <w:rFonts w:ascii="Times New Roman" w:hAnsi="Times New Roman"/>
          <w:b/>
          <w:sz w:val="24"/>
          <w:szCs w:val="24"/>
        </w:rPr>
        <w:t xml:space="preserve"> jakie powinny zostać przyjęte w celu wykonania Umowy</w:t>
      </w:r>
    </w:p>
    <w:p w:rsidR="0056173A" w:rsidRPr="0055595B" w:rsidRDefault="003046FD" w:rsidP="0055595B">
      <w:pPr>
        <w:pStyle w:val="Tekstpodstawowywcity2"/>
        <w:spacing w:before="120"/>
        <w:ind w:left="0"/>
        <w:rPr>
          <w:rFonts w:ascii="Times New Roman" w:hAnsi="Times New Roman"/>
          <w:sz w:val="24"/>
          <w:szCs w:val="24"/>
        </w:rPr>
      </w:pPr>
      <w:r w:rsidRPr="0055595B">
        <w:rPr>
          <w:rFonts w:ascii="Times New Roman" w:hAnsi="Times New Roman"/>
          <w:sz w:val="24"/>
          <w:szCs w:val="24"/>
        </w:rPr>
        <w:t>Wejście w życie Umowy nie pociągnie za sobą konieczności dokonywania zmian w</w:t>
      </w:r>
      <w:r w:rsidR="00240A24">
        <w:rPr>
          <w:rFonts w:ascii="Times New Roman" w:hAnsi="Times New Roman"/>
          <w:sz w:val="24"/>
          <w:szCs w:val="24"/>
        </w:rPr>
        <w:t> </w:t>
      </w:r>
      <w:r w:rsidRPr="0055595B">
        <w:rPr>
          <w:rFonts w:ascii="Times New Roman" w:hAnsi="Times New Roman"/>
          <w:sz w:val="24"/>
          <w:szCs w:val="24"/>
        </w:rPr>
        <w:t xml:space="preserve">polskim ustawodawstwie wewnętrznym. Wymogiem niezbędnym, zgodnie z art. </w:t>
      </w:r>
      <w:r w:rsidR="00F847AC" w:rsidRPr="0055595B">
        <w:rPr>
          <w:rFonts w:ascii="Times New Roman" w:hAnsi="Times New Roman"/>
          <w:sz w:val="24"/>
          <w:szCs w:val="24"/>
        </w:rPr>
        <w:t>2</w:t>
      </w:r>
      <w:r w:rsidRPr="0055595B">
        <w:rPr>
          <w:rFonts w:ascii="Times New Roman" w:hAnsi="Times New Roman"/>
          <w:sz w:val="24"/>
          <w:szCs w:val="24"/>
        </w:rPr>
        <w:t xml:space="preserve">1 pkt 1 Umowy, jest jedynie zawarcie przez </w:t>
      </w:r>
      <w:r w:rsidR="00F847AC" w:rsidRPr="0055595B">
        <w:rPr>
          <w:rFonts w:ascii="Times New Roman" w:hAnsi="Times New Roman"/>
          <w:sz w:val="24"/>
          <w:szCs w:val="24"/>
        </w:rPr>
        <w:t xml:space="preserve">Umawiające się </w:t>
      </w:r>
      <w:r w:rsidRPr="0055595B">
        <w:rPr>
          <w:rFonts w:ascii="Times New Roman" w:hAnsi="Times New Roman"/>
          <w:sz w:val="24"/>
          <w:szCs w:val="24"/>
        </w:rPr>
        <w:t xml:space="preserve">Strony Porozumienia Administracyjnego (wykonawczego) w sprawie stosowania Umowy. </w:t>
      </w:r>
      <w:r w:rsidR="0056173A" w:rsidRPr="0055595B">
        <w:rPr>
          <w:rFonts w:ascii="Times New Roman" w:hAnsi="Times New Roman"/>
          <w:sz w:val="24"/>
          <w:szCs w:val="24"/>
        </w:rPr>
        <w:t>Porozumienie</w:t>
      </w:r>
      <w:r w:rsidRPr="0055595B">
        <w:rPr>
          <w:rFonts w:ascii="Times New Roman" w:hAnsi="Times New Roman"/>
          <w:sz w:val="24"/>
          <w:szCs w:val="24"/>
        </w:rPr>
        <w:t xml:space="preserve"> Administracyjne</w:t>
      </w:r>
      <w:r w:rsidR="0056173A" w:rsidRPr="0055595B">
        <w:rPr>
          <w:rFonts w:ascii="Times New Roman" w:hAnsi="Times New Roman"/>
          <w:sz w:val="24"/>
          <w:szCs w:val="24"/>
        </w:rPr>
        <w:t xml:space="preserve"> zostało, wraz z Umową, podpisane w Jerozolimie, w dniu 22 listopada 2016 r. </w:t>
      </w:r>
    </w:p>
    <w:sectPr w:rsidR="0056173A" w:rsidRPr="0055595B" w:rsidSect="0055595B">
      <w:footerReference w:type="even" r:id="rId9"/>
      <w:footerReference w:type="default" r:id="rId10"/>
      <w:pgSz w:w="11906" w:h="16838" w:code="9"/>
      <w:pgMar w:top="1588" w:right="1418" w:bottom="1418" w:left="1985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54A" w:rsidRDefault="007F754A">
      <w:r>
        <w:separator/>
      </w:r>
    </w:p>
  </w:endnote>
  <w:endnote w:type="continuationSeparator" w:id="0">
    <w:p w:rsidR="007F754A" w:rsidRDefault="007F7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merigoPL-RomanA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A1F" w:rsidRDefault="00685A1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:rsidR="00685A1F" w:rsidRDefault="00685A1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A1F" w:rsidRPr="0055595B" w:rsidRDefault="0055595B" w:rsidP="0055595B">
    <w:pPr>
      <w:pStyle w:val="Stopka"/>
      <w:jc w:val="center"/>
      <w:rPr>
        <w:sz w:val="24"/>
        <w:szCs w:val="24"/>
      </w:rPr>
    </w:pPr>
    <w:r w:rsidRPr="0055595B">
      <w:rPr>
        <w:sz w:val="24"/>
        <w:szCs w:val="24"/>
      </w:rPr>
      <w:fldChar w:fldCharType="begin"/>
    </w:r>
    <w:r w:rsidRPr="0055595B">
      <w:rPr>
        <w:sz w:val="24"/>
        <w:szCs w:val="24"/>
      </w:rPr>
      <w:instrText>PAGE   \* MERGEFORMAT</w:instrText>
    </w:r>
    <w:r w:rsidRPr="0055595B">
      <w:rPr>
        <w:sz w:val="24"/>
        <w:szCs w:val="24"/>
      </w:rPr>
      <w:fldChar w:fldCharType="separate"/>
    </w:r>
    <w:r w:rsidR="00697BE9">
      <w:rPr>
        <w:noProof/>
        <w:sz w:val="24"/>
        <w:szCs w:val="24"/>
      </w:rPr>
      <w:t>17</w:t>
    </w:r>
    <w:r w:rsidRPr="0055595B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54A" w:rsidRDefault="007F754A">
      <w:r>
        <w:separator/>
      </w:r>
    </w:p>
  </w:footnote>
  <w:footnote w:type="continuationSeparator" w:id="0">
    <w:p w:rsidR="007F754A" w:rsidRDefault="007F754A">
      <w:r>
        <w:continuationSeparator/>
      </w:r>
    </w:p>
  </w:footnote>
  <w:footnote w:id="1">
    <w:p w:rsidR="008D5D9B" w:rsidRDefault="008D5D9B" w:rsidP="00240A24">
      <w:pPr>
        <w:ind w:left="196" w:hanging="196"/>
        <w:jc w:val="both"/>
      </w:pPr>
      <w:r>
        <w:rPr>
          <w:rStyle w:val="Odwoanieprzypisudolnego"/>
        </w:rPr>
        <w:t>1)</w:t>
      </w:r>
      <w:r w:rsidR="00240A24">
        <w:tab/>
      </w:r>
      <w:r w:rsidRPr="004F3D4B">
        <w:t xml:space="preserve">Według </w:t>
      </w:r>
      <w:r>
        <w:t>informacji przekazanych przez Ministerstwo Spraw Zagranicznych wychodźców z terytorium RP zamieszkałych w Państwie Izrael można podzielić na trzy kategorie: 1/ polskich Żydów, 2/ Polonię, 3/ polskich obywateli przebywających i pracujących w Państwie Izrael</w:t>
      </w:r>
      <w:r w:rsidRPr="004F3D4B">
        <w:t xml:space="preserve">. </w:t>
      </w:r>
      <w:r>
        <w:t>Największą grupę stanowi kilkaset tysięcy osób społeczności polski</w:t>
      </w:r>
      <w:r w:rsidR="00240A24">
        <w:t>ch Żydów i ich potomków (ok. 10–</w:t>
      </w:r>
      <w:r>
        <w:t xml:space="preserve">15% populacji Państwa Izrael, populacja ok. 7,7 mln mieszkańców). Polonia zamieszkała w Państwie Izrael to licząca od kilkudziesięciu do kilkuset osób grupa Polek </w:t>
      </w:r>
      <w:r>
        <w:sym w:font="Symbol" w:char="F02D"/>
      </w:r>
      <w:r>
        <w:t xml:space="preserve"> żon obywateli izraelskich pochodzenia żydowskiego i</w:t>
      </w:r>
      <w:r w:rsidR="00240A24">
        <w:t> </w:t>
      </w:r>
      <w:r>
        <w:t xml:space="preserve">arabskiego oraz ich dzieci, a także kilkudziesięcioosobowa grupa (ok. 70 osób) polskich duchownych (księży, zakonnic, alumnów seminarium w Jerozolimie). Trzecia grupa </w:t>
      </w:r>
      <w:r w:rsidR="00183737">
        <w:t>to osoby</w:t>
      </w:r>
      <w:r>
        <w:t xml:space="preserve"> przybywające do Państwa Izrael od końca lat 80</w:t>
      </w:r>
      <w:r w:rsidR="00166206">
        <w:t>.</w:t>
      </w:r>
      <w:r>
        <w:t xml:space="preserve"> (głównie nielegalnie), w większości kobiety zatrudnione jako pomoc domowa, opiekunki do dzieci. Grupa ta liczy ok. 1 tys. osób. </w:t>
      </w:r>
    </w:p>
    <w:p w:rsidR="008D5D9B" w:rsidRPr="00183737" w:rsidRDefault="008D5D9B" w:rsidP="00240A24">
      <w:pPr>
        <w:ind w:left="182"/>
        <w:jc w:val="both"/>
      </w:pPr>
      <w:r>
        <w:t>Powyższe informacje dają jedynie ogólny obraz na temat polskich obywateli lub osób polskiego pochodzenia zamieszkałych w Państwie Izrael, natomiast w żaden sposób nie pozwalają na wskazanie liczby osób, które będą faktycznymi beneficjentami Umowy o zabezpieczeniu społecznym. N</w:t>
      </w:r>
      <w:r w:rsidRPr="004F3D4B">
        <w:t xml:space="preserve">ie można </w:t>
      </w:r>
      <w:r>
        <w:t xml:space="preserve">bowiem </w:t>
      </w:r>
      <w:r w:rsidRPr="004F3D4B">
        <w:t>uznać, że grupa osób posiadająca poczucie polskiej tożsamości</w:t>
      </w:r>
      <w:r>
        <w:t>, a nawet polskie obywatelstwo,</w:t>
      </w:r>
      <w:r w:rsidRPr="004F3D4B">
        <w:t xml:space="preserve"> jest równoznaczna z grupą osób, do której postanowienia polsko-</w:t>
      </w:r>
      <w:r>
        <w:t>izraelskiej U</w:t>
      </w:r>
      <w:r w:rsidRPr="004F3D4B">
        <w:t>mowy będą miały realne zastosowanie.</w:t>
      </w:r>
      <w:r>
        <w:t xml:space="preserve"> Wręcz przeciwnie</w:t>
      </w:r>
      <w:r w:rsidR="00166206">
        <w:t>,</w:t>
      </w:r>
      <w:r>
        <w:t xml:space="preserve"> wiele wskazuje</w:t>
      </w:r>
      <w:r w:rsidR="00E57D61">
        <w:t xml:space="preserve">, iż </w:t>
      </w:r>
      <w:r>
        <w:t>większość z wymienionych trzech grup osób nie posiada okresów ubezpieczenia w RP.</w:t>
      </w:r>
    </w:p>
  </w:footnote>
  <w:footnote w:id="2">
    <w:p w:rsidR="00EC12F2" w:rsidRDefault="00EC12F2" w:rsidP="00240A24">
      <w:pPr>
        <w:ind w:left="196" w:hanging="196"/>
        <w:jc w:val="both"/>
      </w:pPr>
      <w:r>
        <w:rPr>
          <w:rStyle w:val="Odwoanieprzypisudolnego"/>
        </w:rPr>
        <w:t>2)</w:t>
      </w:r>
      <w:r w:rsidR="00240A24">
        <w:tab/>
      </w:r>
      <w:r>
        <w:t xml:space="preserve">Według danych uzyskanych z Urzędu </w:t>
      </w:r>
      <w:r w:rsidR="00240A24">
        <w:t>ds. Cudzoziemców, w latach 2000–</w:t>
      </w:r>
      <w:r>
        <w:t>2016 liczba Izraelczyków, któr</w:t>
      </w:r>
      <w:r w:rsidR="00166206">
        <w:t>zy</w:t>
      </w:r>
      <w:r>
        <w:t xml:space="preserve"> uzyska</w:t>
      </w:r>
      <w:r w:rsidR="00166206">
        <w:t>li</w:t>
      </w:r>
      <w:r>
        <w:t xml:space="preserve"> pozwolenie na osiedlenie się na terytorium RP</w:t>
      </w:r>
      <w:r w:rsidR="00166206">
        <w:t>,</w:t>
      </w:r>
      <w:r>
        <w:t xml:space="preserve"> to 68 osób. W tym samym okresie liczba Izraelczyków, któr</w:t>
      </w:r>
      <w:r w:rsidR="00166206">
        <w:t>zy</w:t>
      </w:r>
      <w:r>
        <w:t xml:space="preserve"> uzyska</w:t>
      </w:r>
      <w:r w:rsidR="00166206">
        <w:t>li</w:t>
      </w:r>
      <w:r>
        <w:t xml:space="preserve"> zezwolenie na: pobyt stały </w:t>
      </w:r>
      <w:r>
        <w:sym w:font="Symbol" w:char="F02D"/>
      </w:r>
      <w:r>
        <w:t xml:space="preserve"> to 18 osób, na zamieszkanie na czas oznaczony </w:t>
      </w:r>
      <w:r>
        <w:sym w:font="Symbol" w:char="F02D"/>
      </w:r>
      <w:r>
        <w:t xml:space="preserve"> to 1335 osób, na pobyt czasowy </w:t>
      </w:r>
      <w:r>
        <w:sym w:font="Symbol" w:char="F02D"/>
      </w:r>
      <w:r>
        <w:t xml:space="preserve"> to 181 osób, na pobyt rezydenta długoterminowego UE </w:t>
      </w:r>
      <w:r>
        <w:sym w:font="Symbol" w:char="F02D"/>
      </w:r>
      <w:r>
        <w:t xml:space="preserve"> to 34 osoby. Oczywiście brak danych wskazujących, że cała grupa 1636 Izraelczyków to przyszli beneficjenci polsko-izraelskiej Umowy o zabezpieczeniu społecznym, jednakże można przyjąć, że część z tych osób z pewnością będzie zainteresowana skorzystaniem z jej postanowień.</w:t>
      </w:r>
    </w:p>
  </w:footnote>
  <w:footnote w:id="3">
    <w:p w:rsidR="00EC12F2" w:rsidRDefault="00EC12F2" w:rsidP="00240A24">
      <w:pPr>
        <w:ind w:left="196" w:hanging="196"/>
        <w:jc w:val="both"/>
      </w:pPr>
      <w:r>
        <w:rPr>
          <w:rStyle w:val="Odwoanieprzypisudolnego"/>
        </w:rPr>
        <w:t>3)</w:t>
      </w:r>
      <w:r w:rsidR="00240A24">
        <w:tab/>
      </w:r>
      <w:r>
        <w:t xml:space="preserve">Ministerstwo </w:t>
      </w:r>
      <w:r w:rsidR="00005AD0">
        <w:t xml:space="preserve">Rozwoju </w:t>
      </w:r>
      <w:r>
        <w:t>wskazuje, że według polskich danych statystycznych (NBP) bezpośrednie inwestycje izraelskie w RP na koniec 2013 r. wynosiły ok. 223,4 mln USD, jednak w praktyce izraelski kapitał zainwestowany w RP znacznie tę kwotę przewyższa. Różne źródła wskazują na zaangażowanie izraelskich inwestorów na poziomie między 2 a 5 mld USD (większość inwestorów izraelskich lokuje kapitał w RP poprzez firmy mające siedzibę w trzecim kraju europejskim, głównie na Cyprze i</w:t>
      </w:r>
      <w:r w:rsidR="00240A24">
        <w:t> </w:t>
      </w:r>
      <w:r>
        <w:t>w</w:t>
      </w:r>
      <w:r w:rsidR="00240A24">
        <w:t> </w:t>
      </w:r>
      <w:r>
        <w:t xml:space="preserve">Holandii, lub w USA). W RP funkcjonuje 165 podmiotów w udziałem kapitału izraelskiego, z tego 8 o inwestycjach przekraczających 1 mln USD. Obecnie w RP są m.in. 4 firmy z </w:t>
      </w:r>
      <w:r w:rsidRPr="006D65E4">
        <w:t xml:space="preserve">listy największych inwestorów zagranicznych Polskiej Agencji Informacji i Inwestycji Zagranicznych </w:t>
      </w:r>
      <w:r w:rsidRPr="006D65E4">
        <w:sym w:font="Symbol" w:char="F02D"/>
      </w:r>
      <w:r w:rsidR="00005AD0">
        <w:t xml:space="preserve"> </w:t>
      </w:r>
      <w:proofErr w:type="spellStart"/>
      <w:r w:rsidR="00005AD0">
        <w:t>Shikun&amp;Binui</w:t>
      </w:r>
      <w:proofErr w:type="spellEnd"/>
      <w:r w:rsidR="00005AD0">
        <w:t xml:space="preserve"> i</w:t>
      </w:r>
      <w:r w:rsidR="00240A24">
        <w:t> </w:t>
      </w:r>
      <w:r w:rsidRPr="006D65E4">
        <w:t>STR International</w:t>
      </w:r>
      <w:r w:rsidR="00005AD0">
        <w:t xml:space="preserve"> (nieruchomości, Asbud Piaseczno)</w:t>
      </w:r>
      <w:r w:rsidRPr="006D65E4">
        <w:t xml:space="preserve">, IT </w:t>
      </w:r>
      <w:r>
        <w:t>I</w:t>
      </w:r>
      <w:r w:rsidRPr="006D65E4">
        <w:t xml:space="preserve">nternational </w:t>
      </w:r>
      <w:proofErr w:type="spellStart"/>
      <w:r w:rsidRPr="006D65E4">
        <w:t>Theatres</w:t>
      </w:r>
      <w:proofErr w:type="spellEnd"/>
      <w:r w:rsidRPr="006D65E4">
        <w:t xml:space="preserve"> </w:t>
      </w:r>
      <w:r w:rsidR="00005AD0">
        <w:t xml:space="preserve">(kina Cinema City) </w:t>
      </w:r>
      <w:r w:rsidRPr="006D65E4">
        <w:t>oraz TEVA</w:t>
      </w:r>
      <w:r w:rsidR="00005AD0">
        <w:t xml:space="preserve"> (fabryka Polfa Kutno)</w:t>
      </w:r>
      <w:r w:rsidRPr="006D65E4">
        <w:t xml:space="preserve">. Inne izraelskie firmy na polskim rynku to m.in.: największy izraelski przewoźnik </w:t>
      </w:r>
      <w:r w:rsidRPr="006D65E4">
        <w:sym w:font="Symbol" w:char="F02D"/>
      </w:r>
      <w:r w:rsidRPr="006D65E4">
        <w:t xml:space="preserve"> firma </w:t>
      </w:r>
      <w:proofErr w:type="spellStart"/>
      <w:r w:rsidRPr="006D65E4">
        <w:t>Egged</w:t>
      </w:r>
      <w:proofErr w:type="spellEnd"/>
      <w:r w:rsidRPr="006D65E4">
        <w:t>, sieć aptek Super Pharm, Eden – Dar Natury,</w:t>
      </w:r>
      <w:r w:rsidR="00005AD0">
        <w:t xml:space="preserve"> Link44</w:t>
      </w:r>
      <w:r w:rsidRPr="006D65E4">
        <w:t xml:space="preserve"> oraz notowane na giełdzie warszawskiej Cinema City, Globe Trade Centre, Plaza </w:t>
      </w:r>
      <w:proofErr w:type="spellStart"/>
      <w:r w:rsidRPr="006D65E4">
        <w:t>Centres</w:t>
      </w:r>
      <w:proofErr w:type="spellEnd"/>
      <w:r w:rsidRPr="006D65E4">
        <w:t xml:space="preserve"> i </w:t>
      </w:r>
      <w:proofErr w:type="spellStart"/>
      <w:r w:rsidRPr="006D65E4">
        <w:t>Ronson</w:t>
      </w:r>
      <w:proofErr w:type="spellEnd"/>
      <w:r w:rsidRPr="006D65E4">
        <w:t>. Stan należności z tytułu polskich bezpośrednich inwestycji zagranicznych w Izraelu na koniec 2013 r. osiągnął wartość 173,7 mln USD. Wśród potencjalnych obszarów dwustronnej współpracy inwestycyjnej należy wskazać sektor energetyczny, wydobywczy, elektromaszynowy, przemysł przetwórczy oraz branże: medyczną i meblarską.</w:t>
      </w:r>
      <w:r w:rsidRPr="00B5437E">
        <w:t xml:space="preserve"> </w:t>
      </w:r>
      <w:r w:rsidRPr="006D65E4">
        <w:t>Rośnie zainteresowanie izraelskich inwestorów branżą energii odnawialnej (budowa elektrowni wiatrowych, produkcja energii elektrycznej) oraz firm badających możliwość montażu indywidualnych słonecznych instalacji grzewczych.</w:t>
      </w:r>
    </w:p>
  </w:footnote>
  <w:footnote w:id="4">
    <w:p w:rsidR="00EC12F2" w:rsidRDefault="00EC12F2" w:rsidP="00240A24">
      <w:pPr>
        <w:ind w:left="196" w:hanging="196"/>
        <w:jc w:val="both"/>
      </w:pPr>
      <w:r>
        <w:rPr>
          <w:rStyle w:val="Odwoanieprzypisudolnego"/>
        </w:rPr>
        <w:t>4)</w:t>
      </w:r>
      <w:r w:rsidR="00240A24">
        <w:tab/>
      </w:r>
      <w:r>
        <w:t xml:space="preserve">Układ </w:t>
      </w:r>
      <w:proofErr w:type="spellStart"/>
      <w:r>
        <w:t>euro</w:t>
      </w:r>
      <w:r w:rsidR="000D217E">
        <w:t>śródziemnomorski</w:t>
      </w:r>
      <w:proofErr w:type="spellEnd"/>
      <w:r w:rsidR="000D217E">
        <w:t xml:space="preserve"> ustanawiający S</w:t>
      </w:r>
      <w:r>
        <w:t xml:space="preserve">towarzyszenie między </w:t>
      </w:r>
      <w:r w:rsidR="000D217E">
        <w:t>Wspólnotami Europejskimi i ich Państwami C</w:t>
      </w:r>
      <w:r>
        <w:t>złonkowskimi</w:t>
      </w:r>
      <w:r w:rsidR="000D217E">
        <w:t>,</w:t>
      </w:r>
      <w:r>
        <w:t xml:space="preserve"> z jednej strony, a Państwem Izrael, z drugiej strony (Dz. Urz. UE L 147 z</w:t>
      </w:r>
      <w:r w:rsidR="00240A24">
        <w:t> </w:t>
      </w:r>
      <w:r w:rsidR="000D217E">
        <w:t xml:space="preserve">21.06.2000, str. 3, </w:t>
      </w:r>
      <w:r>
        <w:t xml:space="preserve">z </w:t>
      </w:r>
      <w:proofErr w:type="spellStart"/>
      <w:r>
        <w:t>poźn</w:t>
      </w:r>
      <w:proofErr w:type="spellEnd"/>
      <w:r>
        <w:t>. zm.). Sprawy zagadnień społecznych reguluje Tytuł VIII art. 63</w:t>
      </w:r>
      <w:r w:rsidR="00240A24">
        <w:t>–</w:t>
      </w:r>
      <w:r>
        <w:t>66.</w:t>
      </w:r>
    </w:p>
  </w:footnote>
  <w:footnote w:id="5">
    <w:p w:rsidR="00EC12F2" w:rsidRPr="00CC1153" w:rsidRDefault="00EC12F2" w:rsidP="00240A24">
      <w:pPr>
        <w:ind w:left="196" w:hanging="196"/>
        <w:jc w:val="both"/>
        <w:rPr>
          <w:szCs w:val="24"/>
        </w:rPr>
      </w:pPr>
      <w:r>
        <w:rPr>
          <w:rStyle w:val="Odwoanieprzypisudolnego"/>
        </w:rPr>
        <w:t>5)</w:t>
      </w:r>
      <w:r w:rsidR="00240A24">
        <w:tab/>
      </w:r>
      <w:r>
        <w:t xml:space="preserve">Decyzja Rady z dnia 21 października 2010 r. w sprawie stanowiska, jakie ma przyjąć Unia Europejska w ramach Rady Stowarzyszenia utworzonej Układem </w:t>
      </w:r>
      <w:proofErr w:type="spellStart"/>
      <w:r>
        <w:t>eurośródziemnomorskim</w:t>
      </w:r>
      <w:proofErr w:type="spellEnd"/>
      <w:r>
        <w:t xml:space="preserve"> ustanawiającym stowarzyszenie między Wspólnotami Europejskimi i ich państwami członkowskimi, z jednej strony, a</w:t>
      </w:r>
      <w:r w:rsidR="00240A24">
        <w:t> </w:t>
      </w:r>
      <w:r>
        <w:t>Państwem Izrael, z drugiej strony, w odniesieniu do przyjęcia przepisów dotyczących koordynacji systemów zabezpieczenia społecznego (</w:t>
      </w:r>
      <w:r>
        <w:rPr>
          <w:szCs w:val="24"/>
        </w:rPr>
        <w:t>Dz. Urz. UE L 306 z 23.11.2010, str. 21).</w:t>
      </w:r>
    </w:p>
  </w:footnote>
  <w:footnote w:id="6">
    <w:p w:rsidR="00EC12F2" w:rsidRDefault="00EC12F2" w:rsidP="00240A24">
      <w:pPr>
        <w:ind w:left="196" w:hanging="196"/>
        <w:jc w:val="both"/>
      </w:pPr>
      <w:r>
        <w:rPr>
          <w:rStyle w:val="Odwoanieprzypisudolnego"/>
        </w:rPr>
        <w:t>6)</w:t>
      </w:r>
      <w:r w:rsidR="00240A24">
        <w:tab/>
      </w:r>
      <w:r>
        <w:t>A</w:t>
      </w:r>
      <w:r w:rsidRPr="005A42F9">
        <w:t>ktualnie posiadan</w:t>
      </w:r>
      <w:r>
        <w:t>e</w:t>
      </w:r>
      <w:r w:rsidRPr="005A42F9">
        <w:t xml:space="preserve"> przez Ministerstwo </w:t>
      </w:r>
      <w:r>
        <w:t xml:space="preserve">Rodziny, Pracy i Polityki Społecznej informacje wskazują, że </w:t>
      </w:r>
      <w:r w:rsidRPr="005A42F9">
        <w:t xml:space="preserve">szybkie wejście w życie </w:t>
      </w:r>
      <w:r w:rsidR="00565731">
        <w:t>d</w:t>
      </w:r>
      <w:r w:rsidRPr="00565731">
        <w:t>ecyzji Rady Stowarzyszenia</w:t>
      </w:r>
      <w:r w:rsidRPr="005A42F9">
        <w:t xml:space="preserve"> jest </w:t>
      </w:r>
      <w:r>
        <w:t xml:space="preserve">bardzo </w:t>
      </w:r>
      <w:r w:rsidRPr="005A42F9">
        <w:t>mało prawdopodobne.</w:t>
      </w:r>
    </w:p>
  </w:footnote>
  <w:footnote w:id="7">
    <w:p w:rsidR="00EC12F2" w:rsidRDefault="00EC12F2" w:rsidP="00240A24">
      <w:pPr>
        <w:ind w:left="196" w:hanging="196"/>
        <w:jc w:val="both"/>
      </w:pPr>
      <w:r>
        <w:rPr>
          <w:rStyle w:val="Odwoanieprzypisudolnego"/>
        </w:rPr>
        <w:t>7)</w:t>
      </w:r>
      <w:r w:rsidR="00240A24">
        <w:tab/>
      </w:r>
      <w:r w:rsidRPr="005A42F9">
        <w:t>Zakres podmi</w:t>
      </w:r>
      <w:r w:rsidR="00E57D61">
        <w:t xml:space="preserve">otowy polsko-izraelskiej Umowy </w:t>
      </w:r>
      <w:r w:rsidRPr="005A42F9">
        <w:t>zosta</w:t>
      </w:r>
      <w:r>
        <w:t>ł</w:t>
      </w:r>
      <w:r w:rsidRPr="005A42F9">
        <w:t xml:space="preserve"> rozszerzony o pracowników pracujących na własny rachunek, natomiast zakres przedmiotowy o: świadczenia macierzyńs</w:t>
      </w:r>
      <w:r>
        <w:t>kie</w:t>
      </w:r>
      <w:r w:rsidRPr="005A42F9">
        <w:t xml:space="preserve">, jednorazowe odszkodowania z tytułu wypadków przy pracy i chorób zawodowych, zasiłki pogrzebowe, a także uregulowania dotyczące </w:t>
      </w:r>
      <w:r>
        <w:t xml:space="preserve">stosowanego </w:t>
      </w:r>
      <w:r w:rsidRPr="005A42F9">
        <w:t>ustawodawstwa.</w:t>
      </w:r>
    </w:p>
  </w:footnote>
  <w:footnote w:id="8">
    <w:p w:rsidR="00183737" w:rsidRDefault="00183737" w:rsidP="00240A24">
      <w:pPr>
        <w:ind w:left="196" w:hanging="196"/>
        <w:jc w:val="both"/>
      </w:pPr>
      <w:r>
        <w:rPr>
          <w:rStyle w:val="Odwoanieprzypisudolnego"/>
        </w:rPr>
        <w:t>8)</w:t>
      </w:r>
      <w:r w:rsidR="00240A24">
        <w:tab/>
      </w:r>
      <w:r>
        <w:t xml:space="preserve">Dz. </w:t>
      </w:r>
      <w:r w:rsidRPr="006B073C">
        <w:t>U. z 201</w:t>
      </w:r>
      <w:r w:rsidR="00E15112">
        <w:t>6</w:t>
      </w:r>
      <w:r w:rsidRPr="006B073C">
        <w:t xml:space="preserve"> r. poz. </w:t>
      </w:r>
      <w:r w:rsidR="00E15112">
        <w:t>887</w:t>
      </w:r>
      <w:r w:rsidRPr="006B073C">
        <w:t xml:space="preserve">, z </w:t>
      </w:r>
      <w:proofErr w:type="spellStart"/>
      <w:r w:rsidRPr="006B073C">
        <w:t>późn</w:t>
      </w:r>
      <w:proofErr w:type="spellEnd"/>
      <w:r w:rsidRPr="006B073C">
        <w:t>. zm.</w:t>
      </w:r>
    </w:p>
  </w:footnote>
  <w:footnote w:id="9">
    <w:p w:rsidR="00183737" w:rsidRDefault="00183737" w:rsidP="00240A24">
      <w:pPr>
        <w:ind w:left="196" w:hanging="196"/>
        <w:jc w:val="both"/>
      </w:pPr>
      <w:r>
        <w:rPr>
          <w:rStyle w:val="Odwoanieprzypisudolnego"/>
        </w:rPr>
        <w:t>9)</w:t>
      </w:r>
      <w:r w:rsidR="00240A24">
        <w:tab/>
      </w:r>
      <w:r>
        <w:t xml:space="preserve">Dotyczy świadczeń, o których mowa w art. 82 i </w:t>
      </w:r>
      <w:r w:rsidR="00D60AEF">
        <w:t xml:space="preserve">art. </w:t>
      </w:r>
      <w:r>
        <w:t>83 ustawy z dnia 17 grudnia 1999 r. o emeryturach i</w:t>
      </w:r>
      <w:r w:rsidR="00240A24">
        <w:t> </w:t>
      </w:r>
      <w:r>
        <w:t xml:space="preserve">rentach z Funduszu Ubezpieczeń Społecznych (Dz. </w:t>
      </w:r>
      <w:r w:rsidRPr="006B073C">
        <w:t>U. z 201</w:t>
      </w:r>
      <w:r w:rsidR="00E15112">
        <w:t>6</w:t>
      </w:r>
      <w:r w:rsidRPr="006B073C">
        <w:t xml:space="preserve"> r. poz. </w:t>
      </w:r>
      <w:r w:rsidR="00E15112">
        <w:t>887</w:t>
      </w:r>
      <w:r w:rsidRPr="006B073C">
        <w:t xml:space="preserve">, z </w:t>
      </w:r>
      <w:proofErr w:type="spellStart"/>
      <w:r w:rsidRPr="006B073C">
        <w:t>późn</w:t>
      </w:r>
      <w:proofErr w:type="spellEnd"/>
      <w:r w:rsidRPr="006B073C">
        <w:t>. zm.</w:t>
      </w:r>
      <w:r>
        <w:t>) oraz w art. 55 ustawy z dnia 20 grudnia 1990 r. o ubezpieczeniu społecznym rolników (</w:t>
      </w:r>
      <w:r w:rsidRPr="006B073C">
        <w:t>Dz.</w:t>
      </w:r>
      <w:r>
        <w:t xml:space="preserve"> </w:t>
      </w:r>
      <w:r w:rsidRPr="006B073C">
        <w:t>U. z 20</w:t>
      </w:r>
      <w:r>
        <w:t>1</w:t>
      </w:r>
      <w:r w:rsidR="00E15112">
        <w:t>6</w:t>
      </w:r>
      <w:r w:rsidRPr="006B073C">
        <w:t xml:space="preserve"> r. poz. </w:t>
      </w:r>
      <w:r w:rsidR="00E15112">
        <w:t>277</w:t>
      </w:r>
      <w:r w:rsidRPr="006B073C">
        <w:t>, z</w:t>
      </w:r>
      <w:r w:rsidR="00240A24">
        <w:t> </w:t>
      </w:r>
      <w:proofErr w:type="spellStart"/>
      <w:r w:rsidRPr="006B073C">
        <w:t>późn</w:t>
      </w:r>
      <w:proofErr w:type="spellEnd"/>
      <w:r w:rsidRPr="006B073C">
        <w:t>. zm.</w:t>
      </w:r>
      <w:r>
        <w:t>).</w:t>
      </w:r>
    </w:p>
  </w:footnote>
  <w:footnote w:id="10">
    <w:p w:rsidR="00183737" w:rsidRDefault="00183737" w:rsidP="00240A24">
      <w:pPr>
        <w:pStyle w:val="Tekstprzypisudolnego"/>
        <w:ind w:left="224" w:hanging="224"/>
        <w:jc w:val="both"/>
      </w:pPr>
      <w:r>
        <w:rPr>
          <w:rStyle w:val="Odwoanieprzypisudolnego"/>
        </w:rPr>
        <w:t>10)</w:t>
      </w:r>
      <w:r w:rsidR="00240A24">
        <w:tab/>
      </w:r>
      <w:r>
        <w:t>Jedną z przyczyn podjętej decyzji jest fakt, iż w</w:t>
      </w:r>
      <w:r w:rsidRPr="009D68DD">
        <w:t xml:space="preserve"> </w:t>
      </w:r>
      <w:r>
        <w:t xml:space="preserve">Państwie </w:t>
      </w:r>
      <w:r w:rsidRPr="009D68DD">
        <w:t xml:space="preserve">Izrael zasiłki chorobowe nie są objęte </w:t>
      </w:r>
      <w:r>
        <w:t xml:space="preserve">powszechnym </w:t>
      </w:r>
      <w:r w:rsidRPr="009D68DD">
        <w:t>systemem zabezpieczenia społecznego,</w:t>
      </w:r>
      <w:r>
        <w:t xml:space="preserve"> lecz wchodzą w zakres </w:t>
      </w:r>
      <w:r w:rsidRPr="009D68DD">
        <w:t>ubezpiecze</w:t>
      </w:r>
      <w:r>
        <w:t xml:space="preserve">ń </w:t>
      </w:r>
      <w:r w:rsidRPr="009D68DD">
        <w:t>prywatn</w:t>
      </w:r>
      <w:r>
        <w:t>ych.</w:t>
      </w:r>
    </w:p>
  </w:footnote>
  <w:footnote w:id="11">
    <w:p w:rsidR="00183737" w:rsidRDefault="00183737" w:rsidP="00240A24">
      <w:pPr>
        <w:pStyle w:val="Tekstprzypisudolnego"/>
        <w:ind w:left="224" w:hanging="224"/>
        <w:jc w:val="both"/>
      </w:pPr>
      <w:r>
        <w:rPr>
          <w:rStyle w:val="Odwoanieprzypisudolnego"/>
        </w:rPr>
        <w:t>11)</w:t>
      </w:r>
      <w:r w:rsidR="00240A24">
        <w:tab/>
      </w:r>
      <w:r>
        <w:t>Dz. U. z 1965 r. poz. 232.</w:t>
      </w:r>
    </w:p>
  </w:footnote>
  <w:footnote w:id="12">
    <w:p w:rsidR="00183737" w:rsidRDefault="00183737" w:rsidP="00240A24">
      <w:pPr>
        <w:pStyle w:val="Tekstprzypisudolnego"/>
        <w:ind w:left="224" w:hanging="224"/>
        <w:jc w:val="both"/>
      </w:pPr>
      <w:r>
        <w:rPr>
          <w:rStyle w:val="Odwoanieprzypisudolnego"/>
        </w:rPr>
        <w:t>12)</w:t>
      </w:r>
      <w:r w:rsidR="00240A24">
        <w:tab/>
      </w:r>
      <w:r>
        <w:t>Dz. U. z 1982 r. poz. 98.</w:t>
      </w:r>
    </w:p>
  </w:footnote>
  <w:footnote w:id="13">
    <w:p w:rsidR="00183737" w:rsidRDefault="00183737" w:rsidP="00240A24">
      <w:pPr>
        <w:pStyle w:val="Tekstprzypisudolnego"/>
        <w:ind w:left="266" w:hanging="266"/>
      </w:pPr>
      <w:r>
        <w:rPr>
          <w:rStyle w:val="Odwoanieprzypisudolnego"/>
        </w:rPr>
        <w:t>13)</w:t>
      </w:r>
      <w:r w:rsidR="00240A24">
        <w:tab/>
      </w:r>
      <w:r>
        <w:t>Stanowisko Ministra Zdrowia z dnia 10 lutego 2012 r. (znak: MZ-UZ-AK-073-26586-1/ET/12).</w:t>
      </w:r>
    </w:p>
  </w:footnote>
  <w:footnote w:id="14">
    <w:p w:rsidR="00183737" w:rsidRDefault="00183737" w:rsidP="00240A24">
      <w:pPr>
        <w:pStyle w:val="Tekstprzypisudolnego"/>
        <w:ind w:left="252" w:hanging="252"/>
        <w:jc w:val="both"/>
      </w:pPr>
      <w:r>
        <w:rPr>
          <w:rStyle w:val="Odwoanieprzypisudolnego"/>
        </w:rPr>
        <w:t>14)</w:t>
      </w:r>
      <w:r w:rsidR="00240A24">
        <w:tab/>
      </w:r>
      <w:r>
        <w:t xml:space="preserve">Osobom, które spełniały warunki do przyznania prawa do pełnej polskiej emerytury, na ich wniosek, świadczenia te były i są przyznawane i wypłacane, czyli </w:t>
      </w:r>
      <w:r>
        <w:sym w:font="Symbol" w:char="F02D"/>
      </w:r>
      <w:r>
        <w:t xml:space="preserve"> zgodnie z art. 132 ustawy z dnia 17 grudnia 1998 r. o emeryturach i rentach z Funduszu Ubezpieczeń Społecznych </w:t>
      </w:r>
      <w:r>
        <w:sym w:font="Symbol" w:char="F02D"/>
      </w:r>
      <w:r>
        <w:t xml:space="preserve"> wypłacane osobom upoważnionym do ich odbioru lub na konto bankowe w RP. Dodatkowo polskie świadczenia przyznane z tytułu wypadku przy pracy podlegają transferowi do Państwa Izrael </w:t>
      </w:r>
      <w:r>
        <w:sym w:font="Symbol" w:char="F02D"/>
      </w:r>
      <w:r>
        <w:t xml:space="preserve"> na podstawie ratyfikowanej przez Polskę Konwencji MOP nr 19 z dnia 10 czerwca 1925 r. o traktowaniu obywateli obcych na równi z krajowymi w zakresie odszkodowania za nieszczęśliwe wypadki przy pracy (ratyfikowana przez RP w dniu 28.02.1928 r.). Według </w:t>
      </w:r>
      <w:r w:rsidRPr="00793EBF">
        <w:t>danych za 2015 r.</w:t>
      </w:r>
      <w:r>
        <w:t xml:space="preserve"> Zakład Ubezpieczeń Społecznych średnio miesięcznie transferuje tego typu świadczenia 2 osobom zamieszkałym na terytorium Państwa Izrael.</w:t>
      </w:r>
    </w:p>
  </w:footnote>
  <w:footnote w:id="15">
    <w:p w:rsidR="00183737" w:rsidRPr="0042050C" w:rsidRDefault="00183737" w:rsidP="00240A24">
      <w:pPr>
        <w:pStyle w:val="Tekstprzypisudolnego"/>
        <w:ind w:left="252" w:hanging="252"/>
        <w:jc w:val="both"/>
      </w:pPr>
      <w:r>
        <w:rPr>
          <w:rStyle w:val="Odwoanieprzypisudolnego"/>
        </w:rPr>
        <w:t>15)</w:t>
      </w:r>
      <w:r>
        <w:t xml:space="preserve"> </w:t>
      </w:r>
      <w:r w:rsidRPr="0042050C">
        <w:t>Uwzględniając dane Zakładu Ubezpieczeń Społecznych dotyczące liczby ubezpieczonych (osób fizycznych), którzy w zgłoszeniu do ubezpieczeń emerytalno-rentowych podali obywatelstwo inne</w:t>
      </w:r>
      <w:r>
        <w:t xml:space="preserve"> niż polskie, liczba obywateli P</w:t>
      </w:r>
      <w:r w:rsidRPr="0042050C">
        <w:t>aństwa Izrael zgłoszonych do ubezpieczenia na dzień 31 grudnia</w:t>
      </w:r>
      <w:r w:rsidR="00990109">
        <w:t>,</w:t>
      </w:r>
      <w:r w:rsidRPr="0042050C">
        <w:t xml:space="preserve"> w latach 20</w:t>
      </w:r>
      <w:r>
        <w:t>13</w:t>
      </w:r>
      <w:r w:rsidRPr="0042050C">
        <w:t xml:space="preserve"> – 201</w:t>
      </w:r>
      <w:r w:rsidR="00990109">
        <w:t>6,</w:t>
      </w:r>
      <w:r w:rsidRPr="0042050C">
        <w:t xml:space="preserve"> była następująca: w 20</w:t>
      </w:r>
      <w:r>
        <w:t>13</w:t>
      </w:r>
      <w:r w:rsidRPr="0042050C">
        <w:t xml:space="preserve"> r. – 1</w:t>
      </w:r>
      <w:r>
        <w:t>56 osó</w:t>
      </w:r>
      <w:r w:rsidRPr="0042050C">
        <w:t>b, w 201</w:t>
      </w:r>
      <w:r>
        <w:t>4</w:t>
      </w:r>
      <w:r w:rsidRPr="0042050C">
        <w:t xml:space="preserve"> r. – </w:t>
      </w:r>
      <w:r>
        <w:t>165 osób, w 2015 r. – 187 osób</w:t>
      </w:r>
      <w:r w:rsidR="00990109">
        <w:t>, w</w:t>
      </w:r>
      <w:r w:rsidR="00240A24">
        <w:t> </w:t>
      </w:r>
      <w:r w:rsidR="00990109">
        <w:t>2016 r. – 202 osoby (dane wg. stanu na 30.09.2016 r.)</w:t>
      </w:r>
      <w:r>
        <w:t>.</w:t>
      </w:r>
    </w:p>
    <w:p w:rsidR="00183737" w:rsidRDefault="00183737" w:rsidP="00240A24">
      <w:pPr>
        <w:pStyle w:val="Tekstprzypisudolnego"/>
        <w:ind w:left="238"/>
        <w:jc w:val="both"/>
      </w:pPr>
      <w:r w:rsidRPr="0042050C">
        <w:t>W 201</w:t>
      </w:r>
      <w:r>
        <w:t>3 r. dla Izraelczyków wydano 47</w:t>
      </w:r>
      <w:r w:rsidRPr="0042050C">
        <w:t xml:space="preserve"> </w:t>
      </w:r>
      <w:r>
        <w:t xml:space="preserve">zezwoleń </w:t>
      </w:r>
      <w:r w:rsidRPr="0042050C">
        <w:t>na pracę, co stanowiło 0,1</w:t>
      </w:r>
      <w:r>
        <w:t>20</w:t>
      </w:r>
      <w:r w:rsidRPr="0042050C">
        <w:t>% wszystkich wydanych zezwoleń. W latach 201</w:t>
      </w:r>
      <w:r>
        <w:t>4</w:t>
      </w:r>
      <w:r w:rsidR="00990109" w:rsidRPr="0042050C">
        <w:t>–</w:t>
      </w:r>
      <w:r w:rsidRPr="0042050C">
        <w:t>20</w:t>
      </w:r>
      <w:r>
        <w:t>1</w:t>
      </w:r>
      <w:r w:rsidR="00990109">
        <w:t>6</w:t>
      </w:r>
      <w:r w:rsidRPr="0042050C">
        <w:t xml:space="preserve"> było to odpowiednio</w:t>
      </w:r>
      <w:r w:rsidR="00990109">
        <w:t>:</w:t>
      </w:r>
      <w:r w:rsidRPr="0042050C">
        <w:t xml:space="preserve"> </w:t>
      </w:r>
      <w:r>
        <w:t>55</w:t>
      </w:r>
      <w:r w:rsidRPr="0042050C">
        <w:t xml:space="preserve"> (0,</w:t>
      </w:r>
      <w:r>
        <w:t>1</w:t>
      </w:r>
      <w:r w:rsidRPr="0042050C">
        <w:t>2</w:t>
      </w:r>
      <w:r>
        <w:t>5</w:t>
      </w:r>
      <w:r w:rsidR="00990109">
        <w:t>%),</w:t>
      </w:r>
      <w:r w:rsidRPr="0042050C">
        <w:t xml:space="preserve"> </w:t>
      </w:r>
      <w:r>
        <w:t>5</w:t>
      </w:r>
      <w:r w:rsidRPr="0042050C">
        <w:t>1 (0,</w:t>
      </w:r>
      <w:r>
        <w:t>077%</w:t>
      </w:r>
      <w:r w:rsidRPr="0042050C">
        <w:t xml:space="preserve">) </w:t>
      </w:r>
      <w:r w:rsidR="00990109">
        <w:t>i</w:t>
      </w:r>
      <w:r w:rsidR="00240A24">
        <w:t> </w:t>
      </w:r>
      <w:r w:rsidR="00990109">
        <w:t>52</w:t>
      </w:r>
      <w:r w:rsidR="00240A24">
        <w:t> </w:t>
      </w:r>
      <w:r w:rsidR="00990109">
        <w:t xml:space="preserve">(0,040%) ogółu </w:t>
      </w:r>
      <w:r w:rsidRPr="0042050C">
        <w:t>zezwoleń. Struktura zezwoleń na prac</w:t>
      </w:r>
      <w:r>
        <w:t>ę</w:t>
      </w:r>
      <w:r w:rsidRPr="0042050C">
        <w:t xml:space="preserve"> według typów</w:t>
      </w:r>
      <w:r>
        <w:t xml:space="preserve"> pokazuje, że wśród obywateli P</w:t>
      </w:r>
      <w:r w:rsidRPr="0042050C">
        <w:t xml:space="preserve">aństwa Izrael bardzo liczna grupa osób wykonuje pracę na podstawie zezwolenia typu </w:t>
      </w:r>
      <w:r>
        <w:t>A (dotyczące cudzoziemca wykonującego pracę na terytorium RP na podstawie umowy z podmiotem, którego siedziba lub miejsce zamieszkania albo oddział, zakład lub inna forma zorganizow</w:t>
      </w:r>
      <w:r w:rsidR="00990109">
        <w:t xml:space="preserve">anej działalności znajduje się </w:t>
      </w:r>
      <w:r>
        <w:t>na terytorium RP). Jest to zgodne z ogólnopolskim trendem, gdyż zezwolenia typu A stanowią dominującą grupę biorąc pod uwagę wszystkie wydane w Polsce zezwolenia na pracę. Na drugim miejscu dla obywateli Państwa Izrael znalazły się zezwolenia typu B (wymagane gdy cudzoziemiec w związku z pełnieniem funkcji w zarządzie osoby prawnej wpisanej do rejestru przedsiębiorców lub będącej spółką kapitałową w organizacji przebywa na terytorium RP przez okres przekraczający łącznie 6 miesięcy w ciągu kolejnych 12 miesięcy)</w:t>
      </w:r>
      <w:r w:rsidRPr="0042050C">
        <w:t xml:space="preserve">. Natomiast analizując podział wydanych zezwoleń na pracę według grup pracowniczych wśród Izraelczyków podejmujących w </w:t>
      </w:r>
      <w:r>
        <w:t>R</w:t>
      </w:r>
      <w:r w:rsidRPr="0042050C">
        <w:t>P pracę na podstawie zezwolenia widać duży udział kadry kierowniczej, doradców, ekspertów, a więc napływ pracowników wysoko wykwalifikowanych.</w:t>
      </w:r>
      <w:r>
        <w:t xml:space="preserve"> W ostatnich latach wśród najbardziej popularnych zawodów, wykonywanych przez obywateli Państwa Izrael były: prezes, dyrektor generalny, dyrektor zarządzający, dyrektor finansowy, programista aplikacji.</w:t>
      </w:r>
    </w:p>
  </w:footnote>
  <w:footnote w:id="16">
    <w:p w:rsidR="00183737" w:rsidRDefault="00183737" w:rsidP="00240A24">
      <w:pPr>
        <w:pStyle w:val="Tekstprzypisudolnego"/>
        <w:ind w:left="252" w:hanging="252"/>
        <w:jc w:val="both"/>
      </w:pPr>
      <w:r>
        <w:rPr>
          <w:rStyle w:val="Odwoanieprzypisudolnego"/>
        </w:rPr>
        <w:t>16)</w:t>
      </w:r>
      <w:r w:rsidR="00240A24">
        <w:tab/>
      </w:r>
      <w:r w:rsidRPr="006B39EF">
        <w:t>Dz</w:t>
      </w:r>
      <w:r>
        <w:t xml:space="preserve">. U. poz. 443, z </w:t>
      </w:r>
      <w:proofErr w:type="spellStart"/>
      <w:r>
        <w:t>późn</w:t>
      </w:r>
      <w:proofErr w:type="spellEnd"/>
      <w:r>
        <w:t>. zm.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C7AB5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DD7168F"/>
    <w:multiLevelType w:val="hybridMultilevel"/>
    <w:tmpl w:val="5F56BB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8F5CE7"/>
    <w:multiLevelType w:val="singleLevel"/>
    <w:tmpl w:val="737A7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BC2285A"/>
    <w:multiLevelType w:val="multilevel"/>
    <w:tmpl w:val="DAB052F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712B63"/>
    <w:multiLevelType w:val="multilevel"/>
    <w:tmpl w:val="6FB04BF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BC3E13"/>
    <w:multiLevelType w:val="singleLevel"/>
    <w:tmpl w:val="F78EA08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>
    <w:nsid w:val="33354459"/>
    <w:multiLevelType w:val="hybridMultilevel"/>
    <w:tmpl w:val="E9947F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66109"/>
    <w:multiLevelType w:val="hybridMultilevel"/>
    <w:tmpl w:val="6ECE5146"/>
    <w:lvl w:ilvl="0" w:tplc="16AC233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696081"/>
    <w:multiLevelType w:val="hybridMultilevel"/>
    <w:tmpl w:val="6178B9B8"/>
    <w:lvl w:ilvl="0" w:tplc="5D829F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6069F"/>
    <w:multiLevelType w:val="hybridMultilevel"/>
    <w:tmpl w:val="1B18EF9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BC754E5"/>
    <w:multiLevelType w:val="hybridMultilevel"/>
    <w:tmpl w:val="2FCAE45A"/>
    <w:lvl w:ilvl="0" w:tplc="0415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E800AB"/>
    <w:multiLevelType w:val="singleLevel"/>
    <w:tmpl w:val="80D60150"/>
    <w:lvl w:ilvl="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51B71020"/>
    <w:multiLevelType w:val="hybridMultilevel"/>
    <w:tmpl w:val="2410DC2E"/>
    <w:lvl w:ilvl="0" w:tplc="20DE482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EDCABA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C26767E"/>
    <w:multiLevelType w:val="hybridMultilevel"/>
    <w:tmpl w:val="173CD6D0"/>
    <w:lvl w:ilvl="0" w:tplc="1FC2D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F60E12"/>
    <w:multiLevelType w:val="singleLevel"/>
    <w:tmpl w:val="F78EA08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62E2D3B"/>
    <w:multiLevelType w:val="hybridMultilevel"/>
    <w:tmpl w:val="D980BF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504A91"/>
    <w:multiLevelType w:val="hybridMultilevel"/>
    <w:tmpl w:val="2C843912"/>
    <w:lvl w:ilvl="0" w:tplc="4E322EC8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CA743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6A713483"/>
    <w:multiLevelType w:val="hybridMultilevel"/>
    <w:tmpl w:val="143A646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6CE737DC"/>
    <w:multiLevelType w:val="singleLevel"/>
    <w:tmpl w:val="F78EA08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>
    <w:nsid w:val="6D2622A6"/>
    <w:multiLevelType w:val="hybridMultilevel"/>
    <w:tmpl w:val="E76E1B3E"/>
    <w:lvl w:ilvl="0" w:tplc="D8FAA178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6920E50"/>
    <w:multiLevelType w:val="singleLevel"/>
    <w:tmpl w:val="6B7CD5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>
    <w:nsid w:val="76B84276"/>
    <w:multiLevelType w:val="singleLevel"/>
    <w:tmpl w:val="F78EA08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770F415A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7C03569B"/>
    <w:multiLevelType w:val="hybridMultilevel"/>
    <w:tmpl w:val="68201D02"/>
    <w:lvl w:ilvl="0" w:tplc="4E322EC8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E207653"/>
    <w:multiLevelType w:val="hybridMultilevel"/>
    <w:tmpl w:val="E294C3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8459B8"/>
    <w:multiLevelType w:val="hybridMultilevel"/>
    <w:tmpl w:val="7632DA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DF65A5"/>
    <w:multiLevelType w:val="hybridMultilevel"/>
    <w:tmpl w:val="4FC6CEBA"/>
    <w:lvl w:ilvl="0" w:tplc="1FC2D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4"/>
  </w:num>
  <w:num w:numId="4">
    <w:abstractNumId w:val="5"/>
  </w:num>
  <w:num w:numId="5">
    <w:abstractNumId w:val="3"/>
  </w:num>
  <w:num w:numId="6">
    <w:abstractNumId w:val="19"/>
  </w:num>
  <w:num w:numId="7">
    <w:abstractNumId w:val="14"/>
  </w:num>
  <w:num w:numId="8">
    <w:abstractNumId w:val="22"/>
  </w:num>
  <w:num w:numId="9">
    <w:abstractNumId w:val="20"/>
  </w:num>
  <w:num w:numId="10">
    <w:abstractNumId w:val="0"/>
  </w:num>
  <w:num w:numId="11">
    <w:abstractNumId w:val="7"/>
  </w:num>
  <w:num w:numId="12">
    <w:abstractNumId w:val="10"/>
  </w:num>
  <w:num w:numId="13">
    <w:abstractNumId w:val="3"/>
    <w:lvlOverride w:ilvl="0">
      <w:startOverride w:val="3"/>
    </w:lvlOverride>
  </w:num>
  <w:num w:numId="14">
    <w:abstractNumId w:val="16"/>
  </w:num>
  <w:num w:numId="15">
    <w:abstractNumId w:val="24"/>
  </w:num>
  <w:num w:numId="16">
    <w:abstractNumId w:val="1"/>
  </w:num>
  <w:num w:numId="17">
    <w:abstractNumId w:val="11"/>
  </w:num>
  <w:num w:numId="18">
    <w:abstractNumId w:val="9"/>
  </w:num>
  <w:num w:numId="19">
    <w:abstractNumId w:val="18"/>
  </w:num>
  <w:num w:numId="20">
    <w:abstractNumId w:val="12"/>
  </w:num>
  <w:num w:numId="21">
    <w:abstractNumId w:val="8"/>
  </w:num>
  <w:num w:numId="22">
    <w:abstractNumId w:val="15"/>
  </w:num>
  <w:num w:numId="23">
    <w:abstractNumId w:val="25"/>
  </w:num>
  <w:num w:numId="24">
    <w:abstractNumId w:val="2"/>
  </w:num>
  <w:num w:numId="25">
    <w:abstractNumId w:val="21"/>
  </w:num>
  <w:num w:numId="26">
    <w:abstractNumId w:val="26"/>
  </w:num>
  <w:num w:numId="27">
    <w:abstractNumId w:val="6"/>
  </w:num>
  <w:num w:numId="28">
    <w:abstractNumId w:val="13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6A5"/>
    <w:rsid w:val="00005AD0"/>
    <w:rsid w:val="00006571"/>
    <w:rsid w:val="0002355C"/>
    <w:rsid w:val="000316FC"/>
    <w:rsid w:val="0003589C"/>
    <w:rsid w:val="00051756"/>
    <w:rsid w:val="00051E42"/>
    <w:rsid w:val="00052966"/>
    <w:rsid w:val="0005357C"/>
    <w:rsid w:val="00053FE6"/>
    <w:rsid w:val="000555A7"/>
    <w:rsid w:val="00066FAF"/>
    <w:rsid w:val="00067C80"/>
    <w:rsid w:val="00083B29"/>
    <w:rsid w:val="00087E2B"/>
    <w:rsid w:val="00091F0E"/>
    <w:rsid w:val="000929F7"/>
    <w:rsid w:val="000A31CC"/>
    <w:rsid w:val="000A70FE"/>
    <w:rsid w:val="000B0176"/>
    <w:rsid w:val="000B16C6"/>
    <w:rsid w:val="000C32E3"/>
    <w:rsid w:val="000D217E"/>
    <w:rsid w:val="000F22E7"/>
    <w:rsid w:val="000F46A5"/>
    <w:rsid w:val="0010457C"/>
    <w:rsid w:val="001048E0"/>
    <w:rsid w:val="00107ED4"/>
    <w:rsid w:val="00114D00"/>
    <w:rsid w:val="00117B01"/>
    <w:rsid w:val="001216E7"/>
    <w:rsid w:val="0012579D"/>
    <w:rsid w:val="0013639B"/>
    <w:rsid w:val="00137CF2"/>
    <w:rsid w:val="00154657"/>
    <w:rsid w:val="00155342"/>
    <w:rsid w:val="00166206"/>
    <w:rsid w:val="00183737"/>
    <w:rsid w:val="00196E4F"/>
    <w:rsid w:val="001A6505"/>
    <w:rsid w:val="001D509C"/>
    <w:rsid w:val="00203CBC"/>
    <w:rsid w:val="002060F1"/>
    <w:rsid w:val="0021064D"/>
    <w:rsid w:val="00224342"/>
    <w:rsid w:val="00227E64"/>
    <w:rsid w:val="0023165A"/>
    <w:rsid w:val="002317BA"/>
    <w:rsid w:val="00240A24"/>
    <w:rsid w:val="002468FC"/>
    <w:rsid w:val="00253979"/>
    <w:rsid w:val="0025761F"/>
    <w:rsid w:val="002625CC"/>
    <w:rsid w:val="002674F9"/>
    <w:rsid w:val="0028636D"/>
    <w:rsid w:val="002945C6"/>
    <w:rsid w:val="002956DD"/>
    <w:rsid w:val="0029602F"/>
    <w:rsid w:val="002A37DF"/>
    <w:rsid w:val="002A5825"/>
    <w:rsid w:val="002A61A5"/>
    <w:rsid w:val="002C5BA7"/>
    <w:rsid w:val="002D27F5"/>
    <w:rsid w:val="002D56D4"/>
    <w:rsid w:val="002E4D74"/>
    <w:rsid w:val="002F529E"/>
    <w:rsid w:val="00300666"/>
    <w:rsid w:val="003046FD"/>
    <w:rsid w:val="00327512"/>
    <w:rsid w:val="003373BE"/>
    <w:rsid w:val="003433AD"/>
    <w:rsid w:val="00345120"/>
    <w:rsid w:val="0034784A"/>
    <w:rsid w:val="0035431C"/>
    <w:rsid w:val="00357696"/>
    <w:rsid w:val="00357F2E"/>
    <w:rsid w:val="003643D9"/>
    <w:rsid w:val="003711B2"/>
    <w:rsid w:val="003A695A"/>
    <w:rsid w:val="003E0523"/>
    <w:rsid w:val="003F72D4"/>
    <w:rsid w:val="0042050C"/>
    <w:rsid w:val="00420ECD"/>
    <w:rsid w:val="00433B89"/>
    <w:rsid w:val="004374A5"/>
    <w:rsid w:val="0044288B"/>
    <w:rsid w:val="00477046"/>
    <w:rsid w:val="00492240"/>
    <w:rsid w:val="004950D9"/>
    <w:rsid w:val="00497B0C"/>
    <w:rsid w:val="004A72D0"/>
    <w:rsid w:val="004C6105"/>
    <w:rsid w:val="004D1777"/>
    <w:rsid w:val="004D1B26"/>
    <w:rsid w:val="004D4BDD"/>
    <w:rsid w:val="004E4427"/>
    <w:rsid w:val="004F3C40"/>
    <w:rsid w:val="004F3D4B"/>
    <w:rsid w:val="005068E7"/>
    <w:rsid w:val="0051740E"/>
    <w:rsid w:val="0054687D"/>
    <w:rsid w:val="0055595B"/>
    <w:rsid w:val="0056173A"/>
    <w:rsid w:val="00562DCD"/>
    <w:rsid w:val="00565731"/>
    <w:rsid w:val="00565ED9"/>
    <w:rsid w:val="00567CCF"/>
    <w:rsid w:val="005742EB"/>
    <w:rsid w:val="005936C0"/>
    <w:rsid w:val="0059714E"/>
    <w:rsid w:val="005A03B8"/>
    <w:rsid w:val="005A42F9"/>
    <w:rsid w:val="005A468F"/>
    <w:rsid w:val="005A4C7F"/>
    <w:rsid w:val="005C2670"/>
    <w:rsid w:val="005C3DD1"/>
    <w:rsid w:val="005C5AB6"/>
    <w:rsid w:val="005D32B1"/>
    <w:rsid w:val="005D4A2E"/>
    <w:rsid w:val="005D5EFB"/>
    <w:rsid w:val="005E58ED"/>
    <w:rsid w:val="00603437"/>
    <w:rsid w:val="006044CB"/>
    <w:rsid w:val="00607CC1"/>
    <w:rsid w:val="006109CF"/>
    <w:rsid w:val="0061788A"/>
    <w:rsid w:val="00620B35"/>
    <w:rsid w:val="0064159A"/>
    <w:rsid w:val="0064387E"/>
    <w:rsid w:val="006520B8"/>
    <w:rsid w:val="00654FFC"/>
    <w:rsid w:val="0065587D"/>
    <w:rsid w:val="00660092"/>
    <w:rsid w:val="00660755"/>
    <w:rsid w:val="006612E4"/>
    <w:rsid w:val="0066768A"/>
    <w:rsid w:val="0067276C"/>
    <w:rsid w:val="00675F96"/>
    <w:rsid w:val="00685A1F"/>
    <w:rsid w:val="00687EB4"/>
    <w:rsid w:val="00695861"/>
    <w:rsid w:val="00697BE9"/>
    <w:rsid w:val="006A303C"/>
    <w:rsid w:val="006B39EF"/>
    <w:rsid w:val="006B55CF"/>
    <w:rsid w:val="006B6825"/>
    <w:rsid w:val="006B7176"/>
    <w:rsid w:val="006C5D81"/>
    <w:rsid w:val="006D32C6"/>
    <w:rsid w:val="006D65E4"/>
    <w:rsid w:val="006D68DB"/>
    <w:rsid w:val="006D7F56"/>
    <w:rsid w:val="006E46F4"/>
    <w:rsid w:val="006E6E32"/>
    <w:rsid w:val="006F34C7"/>
    <w:rsid w:val="007002BB"/>
    <w:rsid w:val="00732725"/>
    <w:rsid w:val="00732CA4"/>
    <w:rsid w:val="007379A5"/>
    <w:rsid w:val="0075092A"/>
    <w:rsid w:val="00787015"/>
    <w:rsid w:val="00792950"/>
    <w:rsid w:val="00793EBF"/>
    <w:rsid w:val="007A3FD9"/>
    <w:rsid w:val="007A7495"/>
    <w:rsid w:val="007C33A2"/>
    <w:rsid w:val="007D03E8"/>
    <w:rsid w:val="007D4D9D"/>
    <w:rsid w:val="007E7452"/>
    <w:rsid w:val="007E79EB"/>
    <w:rsid w:val="007F2EE5"/>
    <w:rsid w:val="007F698B"/>
    <w:rsid w:val="007F754A"/>
    <w:rsid w:val="008026DA"/>
    <w:rsid w:val="0080306D"/>
    <w:rsid w:val="00813894"/>
    <w:rsid w:val="00816E4C"/>
    <w:rsid w:val="00824544"/>
    <w:rsid w:val="00835F5E"/>
    <w:rsid w:val="00841B37"/>
    <w:rsid w:val="008532D6"/>
    <w:rsid w:val="008646F8"/>
    <w:rsid w:val="008679AE"/>
    <w:rsid w:val="00872854"/>
    <w:rsid w:val="00881BA2"/>
    <w:rsid w:val="008900CD"/>
    <w:rsid w:val="008970A8"/>
    <w:rsid w:val="008B45A1"/>
    <w:rsid w:val="008B50E6"/>
    <w:rsid w:val="008B54B3"/>
    <w:rsid w:val="008B7F48"/>
    <w:rsid w:val="008C1010"/>
    <w:rsid w:val="008C25DE"/>
    <w:rsid w:val="008C4175"/>
    <w:rsid w:val="008D33EA"/>
    <w:rsid w:val="008D5D9B"/>
    <w:rsid w:val="008E358C"/>
    <w:rsid w:val="008E64E8"/>
    <w:rsid w:val="008F7FAF"/>
    <w:rsid w:val="00900225"/>
    <w:rsid w:val="0090054C"/>
    <w:rsid w:val="00900EED"/>
    <w:rsid w:val="009054DC"/>
    <w:rsid w:val="00915456"/>
    <w:rsid w:val="00922D7C"/>
    <w:rsid w:val="009329B2"/>
    <w:rsid w:val="00952A20"/>
    <w:rsid w:val="00955461"/>
    <w:rsid w:val="009636B6"/>
    <w:rsid w:val="00966224"/>
    <w:rsid w:val="009737FC"/>
    <w:rsid w:val="00980002"/>
    <w:rsid w:val="009837DC"/>
    <w:rsid w:val="00984860"/>
    <w:rsid w:val="00990109"/>
    <w:rsid w:val="009A0973"/>
    <w:rsid w:val="009A12E7"/>
    <w:rsid w:val="009A2152"/>
    <w:rsid w:val="009A2B0B"/>
    <w:rsid w:val="009A5139"/>
    <w:rsid w:val="009B2D66"/>
    <w:rsid w:val="009B4E1D"/>
    <w:rsid w:val="009B754A"/>
    <w:rsid w:val="009C0B6E"/>
    <w:rsid w:val="009D4D0E"/>
    <w:rsid w:val="009D68DD"/>
    <w:rsid w:val="009D7305"/>
    <w:rsid w:val="009E60B5"/>
    <w:rsid w:val="009F20EF"/>
    <w:rsid w:val="009F4402"/>
    <w:rsid w:val="00A015BD"/>
    <w:rsid w:val="00A043AF"/>
    <w:rsid w:val="00A11002"/>
    <w:rsid w:val="00A23992"/>
    <w:rsid w:val="00A408D0"/>
    <w:rsid w:val="00A45E33"/>
    <w:rsid w:val="00A53DD9"/>
    <w:rsid w:val="00A61547"/>
    <w:rsid w:val="00A70294"/>
    <w:rsid w:val="00A721D2"/>
    <w:rsid w:val="00A77D43"/>
    <w:rsid w:val="00A805A2"/>
    <w:rsid w:val="00A92DEB"/>
    <w:rsid w:val="00A95F95"/>
    <w:rsid w:val="00AA6126"/>
    <w:rsid w:val="00AA64E4"/>
    <w:rsid w:val="00AB116E"/>
    <w:rsid w:val="00AB1A03"/>
    <w:rsid w:val="00AB5C50"/>
    <w:rsid w:val="00AB6827"/>
    <w:rsid w:val="00AC274C"/>
    <w:rsid w:val="00AC2F3B"/>
    <w:rsid w:val="00AC5BAC"/>
    <w:rsid w:val="00AC646B"/>
    <w:rsid w:val="00AE1EE5"/>
    <w:rsid w:val="00AF0E94"/>
    <w:rsid w:val="00B0078E"/>
    <w:rsid w:val="00B05F7C"/>
    <w:rsid w:val="00B15970"/>
    <w:rsid w:val="00B2004B"/>
    <w:rsid w:val="00B249C7"/>
    <w:rsid w:val="00B25AD3"/>
    <w:rsid w:val="00B30FE1"/>
    <w:rsid w:val="00B36F53"/>
    <w:rsid w:val="00B5437E"/>
    <w:rsid w:val="00B641FA"/>
    <w:rsid w:val="00B67B12"/>
    <w:rsid w:val="00B82A51"/>
    <w:rsid w:val="00B84777"/>
    <w:rsid w:val="00B92AA2"/>
    <w:rsid w:val="00BA5BBE"/>
    <w:rsid w:val="00BB1F74"/>
    <w:rsid w:val="00BB21A2"/>
    <w:rsid w:val="00BC4235"/>
    <w:rsid w:val="00BD35E4"/>
    <w:rsid w:val="00BD4A7B"/>
    <w:rsid w:val="00BE3166"/>
    <w:rsid w:val="00BE6695"/>
    <w:rsid w:val="00BE677F"/>
    <w:rsid w:val="00BF31B8"/>
    <w:rsid w:val="00BF3F7F"/>
    <w:rsid w:val="00BF4606"/>
    <w:rsid w:val="00C04C8D"/>
    <w:rsid w:val="00C1573B"/>
    <w:rsid w:val="00C31188"/>
    <w:rsid w:val="00C4359A"/>
    <w:rsid w:val="00C43756"/>
    <w:rsid w:val="00C459B1"/>
    <w:rsid w:val="00C47C93"/>
    <w:rsid w:val="00C6639C"/>
    <w:rsid w:val="00C8474C"/>
    <w:rsid w:val="00C857D1"/>
    <w:rsid w:val="00C921D5"/>
    <w:rsid w:val="00C93326"/>
    <w:rsid w:val="00C95A81"/>
    <w:rsid w:val="00CA117B"/>
    <w:rsid w:val="00CB027B"/>
    <w:rsid w:val="00CB3313"/>
    <w:rsid w:val="00CC06A5"/>
    <w:rsid w:val="00CC1153"/>
    <w:rsid w:val="00CC3222"/>
    <w:rsid w:val="00CD325B"/>
    <w:rsid w:val="00CE2085"/>
    <w:rsid w:val="00CF18F0"/>
    <w:rsid w:val="00D022D1"/>
    <w:rsid w:val="00D11F6E"/>
    <w:rsid w:val="00D12E53"/>
    <w:rsid w:val="00D20EFB"/>
    <w:rsid w:val="00D2601E"/>
    <w:rsid w:val="00D267FA"/>
    <w:rsid w:val="00D30594"/>
    <w:rsid w:val="00D31C83"/>
    <w:rsid w:val="00D31FB2"/>
    <w:rsid w:val="00D32A34"/>
    <w:rsid w:val="00D368FC"/>
    <w:rsid w:val="00D40914"/>
    <w:rsid w:val="00D442EA"/>
    <w:rsid w:val="00D574B9"/>
    <w:rsid w:val="00D60AEF"/>
    <w:rsid w:val="00D67EB9"/>
    <w:rsid w:val="00D70F2F"/>
    <w:rsid w:val="00D86865"/>
    <w:rsid w:val="00D94072"/>
    <w:rsid w:val="00D94A8A"/>
    <w:rsid w:val="00D957C9"/>
    <w:rsid w:val="00DA05BF"/>
    <w:rsid w:val="00DB202B"/>
    <w:rsid w:val="00DB2A78"/>
    <w:rsid w:val="00DB3473"/>
    <w:rsid w:val="00DB40A7"/>
    <w:rsid w:val="00DB4717"/>
    <w:rsid w:val="00DB4A50"/>
    <w:rsid w:val="00DB5811"/>
    <w:rsid w:val="00DB6905"/>
    <w:rsid w:val="00DC4089"/>
    <w:rsid w:val="00DC7718"/>
    <w:rsid w:val="00DD0C23"/>
    <w:rsid w:val="00DD1779"/>
    <w:rsid w:val="00DE132A"/>
    <w:rsid w:val="00DF484E"/>
    <w:rsid w:val="00DF7982"/>
    <w:rsid w:val="00E15112"/>
    <w:rsid w:val="00E20AEA"/>
    <w:rsid w:val="00E27E09"/>
    <w:rsid w:val="00E32385"/>
    <w:rsid w:val="00E32450"/>
    <w:rsid w:val="00E44E2A"/>
    <w:rsid w:val="00E51D91"/>
    <w:rsid w:val="00E57D61"/>
    <w:rsid w:val="00E62FA5"/>
    <w:rsid w:val="00E64AC5"/>
    <w:rsid w:val="00E67AFD"/>
    <w:rsid w:val="00E759FD"/>
    <w:rsid w:val="00E76DED"/>
    <w:rsid w:val="00E91EB9"/>
    <w:rsid w:val="00E92205"/>
    <w:rsid w:val="00E92B4F"/>
    <w:rsid w:val="00EA5D4A"/>
    <w:rsid w:val="00EB0EF1"/>
    <w:rsid w:val="00EB710A"/>
    <w:rsid w:val="00EC12F2"/>
    <w:rsid w:val="00EC2F91"/>
    <w:rsid w:val="00ED6ABE"/>
    <w:rsid w:val="00EE4FD3"/>
    <w:rsid w:val="00EE5BB6"/>
    <w:rsid w:val="00F006B8"/>
    <w:rsid w:val="00F2549B"/>
    <w:rsid w:val="00F3221E"/>
    <w:rsid w:val="00F33612"/>
    <w:rsid w:val="00F5055F"/>
    <w:rsid w:val="00F605DD"/>
    <w:rsid w:val="00F64A93"/>
    <w:rsid w:val="00F67C9E"/>
    <w:rsid w:val="00F7088A"/>
    <w:rsid w:val="00F777F9"/>
    <w:rsid w:val="00F847AC"/>
    <w:rsid w:val="00FA48EC"/>
    <w:rsid w:val="00FB183D"/>
    <w:rsid w:val="00FC1C21"/>
    <w:rsid w:val="00FD075C"/>
    <w:rsid w:val="00FD0B54"/>
    <w:rsid w:val="00FE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F46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0F46A5"/>
    <w:pPr>
      <w:ind w:left="2552" w:hanging="2552"/>
      <w:jc w:val="both"/>
    </w:pPr>
    <w:rPr>
      <w:sz w:val="28"/>
    </w:rPr>
  </w:style>
  <w:style w:type="paragraph" w:styleId="Tytu">
    <w:name w:val="Title"/>
    <w:basedOn w:val="Normalny"/>
    <w:qFormat/>
    <w:rsid w:val="000F46A5"/>
    <w:pPr>
      <w:jc w:val="center"/>
    </w:pPr>
    <w:rPr>
      <w:rFonts w:ascii="Arial" w:hAnsi="Arial"/>
      <w:sz w:val="28"/>
    </w:rPr>
  </w:style>
  <w:style w:type="paragraph" w:styleId="Tekstpodstawowy">
    <w:name w:val="Body Text"/>
    <w:basedOn w:val="Normalny"/>
    <w:link w:val="TekstpodstawowyZnak"/>
    <w:rsid w:val="000F46A5"/>
    <w:pPr>
      <w:jc w:val="both"/>
    </w:pPr>
  </w:style>
  <w:style w:type="paragraph" w:styleId="Tekstpodstawowy3">
    <w:name w:val="Body Text 3"/>
    <w:basedOn w:val="Normalny"/>
    <w:rsid w:val="000F46A5"/>
    <w:pPr>
      <w:spacing w:line="360" w:lineRule="auto"/>
    </w:pPr>
    <w:rPr>
      <w:rFonts w:ascii="Arial" w:hAnsi="Arial"/>
      <w:sz w:val="22"/>
    </w:rPr>
  </w:style>
  <w:style w:type="paragraph" w:styleId="Tekstpodstawowywcity2">
    <w:name w:val="Body Text Indent 2"/>
    <w:basedOn w:val="Normalny"/>
    <w:rsid w:val="000F46A5"/>
    <w:pPr>
      <w:spacing w:line="360" w:lineRule="auto"/>
      <w:ind w:left="360"/>
      <w:jc w:val="both"/>
    </w:pPr>
    <w:rPr>
      <w:rFonts w:ascii="Arial" w:hAnsi="Arial"/>
      <w:sz w:val="22"/>
    </w:rPr>
  </w:style>
  <w:style w:type="paragraph" w:styleId="Stopka">
    <w:name w:val="footer"/>
    <w:basedOn w:val="Normalny"/>
    <w:link w:val="StopkaZnak"/>
    <w:uiPriority w:val="99"/>
    <w:rsid w:val="000F46A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F46A5"/>
  </w:style>
  <w:style w:type="paragraph" w:styleId="Tekstprzypisudolnego">
    <w:name w:val="footnote text"/>
    <w:basedOn w:val="Normalny"/>
    <w:link w:val="TekstprzypisudolnegoZnak"/>
    <w:rsid w:val="000F46A5"/>
  </w:style>
  <w:style w:type="character" w:styleId="Odwoanieprzypisudolnego">
    <w:name w:val="footnote reference"/>
    <w:semiHidden/>
    <w:rsid w:val="000F46A5"/>
    <w:rPr>
      <w:vertAlign w:val="superscript"/>
    </w:rPr>
  </w:style>
  <w:style w:type="paragraph" w:styleId="Tekstpodstawowy2">
    <w:name w:val="Body Text 2"/>
    <w:basedOn w:val="Normalny"/>
    <w:rsid w:val="008B7F48"/>
    <w:pPr>
      <w:spacing w:after="120" w:line="480" w:lineRule="auto"/>
    </w:pPr>
  </w:style>
  <w:style w:type="paragraph" w:styleId="Tekstprzypisukocowego">
    <w:name w:val="endnote text"/>
    <w:basedOn w:val="Normalny"/>
    <w:link w:val="TekstprzypisukocowegoZnak"/>
    <w:rsid w:val="005A4C7F"/>
  </w:style>
  <w:style w:type="character" w:customStyle="1" w:styleId="TekstprzypisukocowegoZnak">
    <w:name w:val="Tekst przypisu końcowego Znak"/>
    <w:basedOn w:val="Domylnaczcionkaakapitu"/>
    <w:link w:val="Tekstprzypisukocowego"/>
    <w:rsid w:val="005A4C7F"/>
  </w:style>
  <w:style w:type="character" w:styleId="Odwoanieprzypisukocowego">
    <w:name w:val="endnote reference"/>
    <w:rsid w:val="005A4C7F"/>
    <w:rPr>
      <w:vertAlign w:val="superscript"/>
    </w:rPr>
  </w:style>
  <w:style w:type="character" w:styleId="Pogrubienie">
    <w:name w:val="Strong"/>
    <w:uiPriority w:val="22"/>
    <w:qFormat/>
    <w:rsid w:val="00B641FA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rsid w:val="005A42F9"/>
  </w:style>
  <w:style w:type="paragraph" w:styleId="Akapitzlist">
    <w:name w:val="List Paragraph"/>
    <w:basedOn w:val="Normalny"/>
    <w:uiPriority w:val="34"/>
    <w:qFormat/>
    <w:rsid w:val="00A70294"/>
    <w:pPr>
      <w:ind w:left="708"/>
    </w:pPr>
  </w:style>
  <w:style w:type="character" w:customStyle="1" w:styleId="TekstpodstawowyZnak">
    <w:name w:val="Tekst podstawowy Znak"/>
    <w:link w:val="Tekstpodstawowy"/>
    <w:rsid w:val="003046FD"/>
  </w:style>
  <w:style w:type="paragraph" w:customStyle="1" w:styleId="Tekstpodstawowywcity31">
    <w:name w:val="Tekst podstawowy wcięty 31"/>
    <w:basedOn w:val="Normalny"/>
    <w:rsid w:val="004C6105"/>
    <w:pPr>
      <w:ind w:left="1276" w:hanging="425"/>
      <w:jc w:val="both"/>
    </w:pPr>
    <w:rPr>
      <w:sz w:val="28"/>
    </w:rPr>
  </w:style>
  <w:style w:type="paragraph" w:styleId="Tekstdymka">
    <w:name w:val="Balloon Text"/>
    <w:basedOn w:val="Normalny"/>
    <w:link w:val="TekstdymkaZnak"/>
    <w:rsid w:val="00BD35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D35E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3E05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E0523"/>
  </w:style>
  <w:style w:type="character" w:customStyle="1" w:styleId="StopkaZnak">
    <w:name w:val="Stopka Znak"/>
    <w:link w:val="Stopka"/>
    <w:uiPriority w:val="99"/>
    <w:rsid w:val="005559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F46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0F46A5"/>
    <w:pPr>
      <w:ind w:left="2552" w:hanging="2552"/>
      <w:jc w:val="both"/>
    </w:pPr>
    <w:rPr>
      <w:sz w:val="28"/>
    </w:rPr>
  </w:style>
  <w:style w:type="paragraph" w:styleId="Tytu">
    <w:name w:val="Title"/>
    <w:basedOn w:val="Normalny"/>
    <w:qFormat/>
    <w:rsid w:val="000F46A5"/>
    <w:pPr>
      <w:jc w:val="center"/>
    </w:pPr>
    <w:rPr>
      <w:rFonts w:ascii="Arial" w:hAnsi="Arial"/>
      <w:sz w:val="28"/>
    </w:rPr>
  </w:style>
  <w:style w:type="paragraph" w:styleId="Tekstpodstawowy">
    <w:name w:val="Body Text"/>
    <w:basedOn w:val="Normalny"/>
    <w:link w:val="TekstpodstawowyZnak"/>
    <w:rsid w:val="000F46A5"/>
    <w:pPr>
      <w:jc w:val="both"/>
    </w:pPr>
  </w:style>
  <w:style w:type="paragraph" w:styleId="Tekstpodstawowy3">
    <w:name w:val="Body Text 3"/>
    <w:basedOn w:val="Normalny"/>
    <w:rsid w:val="000F46A5"/>
    <w:pPr>
      <w:spacing w:line="360" w:lineRule="auto"/>
    </w:pPr>
    <w:rPr>
      <w:rFonts w:ascii="Arial" w:hAnsi="Arial"/>
      <w:sz w:val="22"/>
    </w:rPr>
  </w:style>
  <w:style w:type="paragraph" w:styleId="Tekstpodstawowywcity2">
    <w:name w:val="Body Text Indent 2"/>
    <w:basedOn w:val="Normalny"/>
    <w:rsid w:val="000F46A5"/>
    <w:pPr>
      <w:spacing w:line="360" w:lineRule="auto"/>
      <w:ind w:left="360"/>
      <w:jc w:val="both"/>
    </w:pPr>
    <w:rPr>
      <w:rFonts w:ascii="Arial" w:hAnsi="Arial"/>
      <w:sz w:val="22"/>
    </w:rPr>
  </w:style>
  <w:style w:type="paragraph" w:styleId="Stopka">
    <w:name w:val="footer"/>
    <w:basedOn w:val="Normalny"/>
    <w:link w:val="StopkaZnak"/>
    <w:uiPriority w:val="99"/>
    <w:rsid w:val="000F46A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F46A5"/>
  </w:style>
  <w:style w:type="paragraph" w:styleId="Tekstprzypisudolnego">
    <w:name w:val="footnote text"/>
    <w:basedOn w:val="Normalny"/>
    <w:link w:val="TekstprzypisudolnegoZnak"/>
    <w:rsid w:val="000F46A5"/>
  </w:style>
  <w:style w:type="character" w:styleId="Odwoanieprzypisudolnego">
    <w:name w:val="footnote reference"/>
    <w:semiHidden/>
    <w:rsid w:val="000F46A5"/>
    <w:rPr>
      <w:vertAlign w:val="superscript"/>
    </w:rPr>
  </w:style>
  <w:style w:type="paragraph" w:styleId="Tekstpodstawowy2">
    <w:name w:val="Body Text 2"/>
    <w:basedOn w:val="Normalny"/>
    <w:rsid w:val="008B7F48"/>
    <w:pPr>
      <w:spacing w:after="120" w:line="480" w:lineRule="auto"/>
    </w:pPr>
  </w:style>
  <w:style w:type="paragraph" w:styleId="Tekstprzypisukocowego">
    <w:name w:val="endnote text"/>
    <w:basedOn w:val="Normalny"/>
    <w:link w:val="TekstprzypisukocowegoZnak"/>
    <w:rsid w:val="005A4C7F"/>
  </w:style>
  <w:style w:type="character" w:customStyle="1" w:styleId="TekstprzypisukocowegoZnak">
    <w:name w:val="Tekst przypisu końcowego Znak"/>
    <w:basedOn w:val="Domylnaczcionkaakapitu"/>
    <w:link w:val="Tekstprzypisukocowego"/>
    <w:rsid w:val="005A4C7F"/>
  </w:style>
  <w:style w:type="character" w:styleId="Odwoanieprzypisukocowego">
    <w:name w:val="endnote reference"/>
    <w:rsid w:val="005A4C7F"/>
    <w:rPr>
      <w:vertAlign w:val="superscript"/>
    </w:rPr>
  </w:style>
  <w:style w:type="character" w:styleId="Pogrubienie">
    <w:name w:val="Strong"/>
    <w:uiPriority w:val="22"/>
    <w:qFormat/>
    <w:rsid w:val="00B641FA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rsid w:val="005A42F9"/>
  </w:style>
  <w:style w:type="paragraph" w:styleId="Akapitzlist">
    <w:name w:val="List Paragraph"/>
    <w:basedOn w:val="Normalny"/>
    <w:uiPriority w:val="34"/>
    <w:qFormat/>
    <w:rsid w:val="00A70294"/>
    <w:pPr>
      <w:ind w:left="708"/>
    </w:pPr>
  </w:style>
  <w:style w:type="character" w:customStyle="1" w:styleId="TekstpodstawowyZnak">
    <w:name w:val="Tekst podstawowy Znak"/>
    <w:link w:val="Tekstpodstawowy"/>
    <w:rsid w:val="003046FD"/>
  </w:style>
  <w:style w:type="paragraph" w:customStyle="1" w:styleId="Tekstpodstawowywcity31">
    <w:name w:val="Tekst podstawowy wcięty 31"/>
    <w:basedOn w:val="Normalny"/>
    <w:rsid w:val="004C6105"/>
    <w:pPr>
      <w:ind w:left="1276" w:hanging="425"/>
      <w:jc w:val="both"/>
    </w:pPr>
    <w:rPr>
      <w:sz w:val="28"/>
    </w:rPr>
  </w:style>
  <w:style w:type="paragraph" w:styleId="Tekstdymka">
    <w:name w:val="Balloon Text"/>
    <w:basedOn w:val="Normalny"/>
    <w:link w:val="TekstdymkaZnak"/>
    <w:rsid w:val="00BD35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D35E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3E05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E0523"/>
  </w:style>
  <w:style w:type="character" w:customStyle="1" w:styleId="StopkaZnak">
    <w:name w:val="Stopka Znak"/>
    <w:link w:val="Stopka"/>
    <w:uiPriority w:val="99"/>
    <w:rsid w:val="0055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7DB44-7A2D-4744-8F3B-AB9BD240F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4450</Words>
  <Characters>29194</Characters>
  <Application>Microsoft Office Word</Application>
  <DocSecurity>0</DocSecurity>
  <Lines>243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MPS</Company>
  <LinksUpToDate>false</LinksUpToDate>
  <CharactersWithSpaces>33577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creator>Joanna_Knyzewska</dc:creator>
  <cp:lastModifiedBy>Ewa A. Genert</cp:lastModifiedBy>
  <cp:revision>2</cp:revision>
  <cp:lastPrinted>2017-06-20T06:53:00Z</cp:lastPrinted>
  <dcterms:created xsi:type="dcterms:W3CDTF">2017-07-05T07:00:00Z</dcterms:created>
  <dcterms:modified xsi:type="dcterms:W3CDTF">2017-07-05T07:00:00Z</dcterms:modified>
</cp:coreProperties>
</file>