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F70CF" w14:textId="5BF5678A" w:rsidR="00E41113" w:rsidRPr="006A15FF" w:rsidRDefault="006A15FF" w:rsidP="006A15F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D61C19">
        <w:rPr>
          <w:rFonts w:ascii="Times New Roman" w:hAnsi="Times New Roman" w:cs="Times New Roman"/>
          <w:bCs/>
          <w:sz w:val="24"/>
          <w:szCs w:val="24"/>
        </w:rPr>
        <w:t>UZASADNIENIE</w:t>
      </w:r>
    </w:p>
    <w:p w14:paraId="27911B8E" w14:textId="72B55DFA" w:rsidR="00E41113" w:rsidRDefault="00E41113" w:rsidP="00DA7C97">
      <w:pPr>
        <w:suppressAutoHyphens/>
        <w:autoSpaceDN w:val="0"/>
        <w:spacing w:after="120" w:line="36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26A1">
        <w:rPr>
          <w:rFonts w:ascii="Times New Roman" w:hAnsi="Times New Roman" w:cs="Times New Roman"/>
          <w:sz w:val="24"/>
          <w:szCs w:val="24"/>
        </w:rPr>
        <w:t xml:space="preserve">Głównym celem </w:t>
      </w:r>
      <w:r w:rsidR="000E551B">
        <w:rPr>
          <w:rFonts w:ascii="Times New Roman" w:hAnsi="Times New Roman" w:cs="Times New Roman"/>
          <w:sz w:val="24"/>
          <w:szCs w:val="24"/>
        </w:rPr>
        <w:t xml:space="preserve">projektowanej </w:t>
      </w:r>
      <w:r w:rsidR="00CF26A1">
        <w:rPr>
          <w:rFonts w:ascii="Times New Roman" w:hAnsi="Times New Roman" w:cs="Times New Roman"/>
          <w:sz w:val="24"/>
          <w:szCs w:val="24"/>
        </w:rPr>
        <w:t>ustawy</w:t>
      </w:r>
      <w:r w:rsidR="007F1C8A" w:rsidRPr="00CF26A1">
        <w:rPr>
          <w:rFonts w:ascii="Times New Roman" w:hAnsi="Times New Roman" w:cs="Times New Roman"/>
          <w:sz w:val="24"/>
          <w:szCs w:val="24"/>
        </w:rPr>
        <w:t xml:space="preserve"> </w:t>
      </w:r>
      <w:r w:rsidR="00134432">
        <w:rPr>
          <w:rFonts w:ascii="Times New Roman" w:hAnsi="Times New Roman" w:cs="Times New Roman"/>
          <w:sz w:val="24"/>
          <w:szCs w:val="24"/>
        </w:rPr>
        <w:t>zmieniającej ustawę o zmianie ustawy o</w:t>
      </w:r>
      <w:r w:rsidR="00D61C19">
        <w:rPr>
          <w:rFonts w:ascii="Times New Roman" w:hAnsi="Times New Roman" w:cs="Times New Roman"/>
          <w:sz w:val="24"/>
          <w:szCs w:val="24"/>
        </w:rPr>
        <w:t> </w:t>
      </w:r>
      <w:r w:rsidR="00134432">
        <w:rPr>
          <w:rFonts w:ascii="Times New Roman" w:hAnsi="Times New Roman" w:cs="Times New Roman"/>
          <w:sz w:val="24"/>
          <w:szCs w:val="24"/>
        </w:rPr>
        <w:t>ochronie zdrowia zwierząt oraz zwalczaniu chorób zakaź</w:t>
      </w:r>
      <w:r w:rsidR="00005BD7">
        <w:rPr>
          <w:rFonts w:ascii="Times New Roman" w:hAnsi="Times New Roman" w:cs="Times New Roman"/>
          <w:sz w:val="24"/>
          <w:szCs w:val="24"/>
        </w:rPr>
        <w:t xml:space="preserve">nych zwierząt </w:t>
      </w:r>
      <w:r w:rsidR="00530F1D">
        <w:rPr>
          <w:rFonts w:ascii="Times New Roman" w:hAnsi="Times New Roman" w:cs="Times New Roman"/>
          <w:sz w:val="24"/>
          <w:szCs w:val="24"/>
        </w:rPr>
        <w:t xml:space="preserve">jest </w:t>
      </w:r>
      <w:r w:rsidR="00134432">
        <w:rPr>
          <w:rFonts w:ascii="Times New Roman" w:hAnsi="Times New Roman" w:cs="Times New Roman"/>
          <w:sz w:val="24"/>
          <w:szCs w:val="24"/>
        </w:rPr>
        <w:t>konieczność zapewnienia ś</w:t>
      </w:r>
      <w:r w:rsidR="000E551B">
        <w:rPr>
          <w:rFonts w:ascii="Times New Roman" w:hAnsi="Times New Roman" w:cs="Times New Roman"/>
          <w:sz w:val="24"/>
          <w:szCs w:val="24"/>
        </w:rPr>
        <w:t>rodków finansowych na realizację</w:t>
      </w:r>
      <w:r w:rsidR="00134432">
        <w:rPr>
          <w:rFonts w:ascii="Times New Roman" w:hAnsi="Times New Roman" w:cs="Times New Roman"/>
          <w:sz w:val="24"/>
          <w:szCs w:val="24"/>
        </w:rPr>
        <w:t xml:space="preserve"> programu bioasekuracji mającego na celu zapobieganie szerzeniu się afrykań</w:t>
      </w:r>
      <w:r w:rsidR="000E551B">
        <w:rPr>
          <w:rFonts w:ascii="Times New Roman" w:hAnsi="Times New Roman" w:cs="Times New Roman"/>
          <w:sz w:val="24"/>
          <w:szCs w:val="24"/>
        </w:rPr>
        <w:t>skiego pomoru świń na lata 2015</w:t>
      </w:r>
      <w:r w:rsidR="00D61C19">
        <w:rPr>
          <w:rFonts w:ascii="Times New Roman" w:hAnsi="Times New Roman" w:cs="Times New Roman"/>
          <w:sz w:val="24"/>
          <w:szCs w:val="24"/>
        </w:rPr>
        <w:t>-</w:t>
      </w:r>
      <w:r w:rsidR="00D61C19">
        <w:rPr>
          <w:rFonts w:ascii="Times New Roman" w:hAnsi="Times New Roman" w:cs="Times New Roman"/>
          <w:sz w:val="24"/>
          <w:szCs w:val="24"/>
        </w:rPr>
        <w:br/>
        <w:t>-</w:t>
      </w:r>
      <w:r w:rsidR="00134432">
        <w:rPr>
          <w:rFonts w:ascii="Times New Roman" w:hAnsi="Times New Roman" w:cs="Times New Roman"/>
          <w:sz w:val="24"/>
          <w:szCs w:val="24"/>
        </w:rPr>
        <w:t>2018 wprowadzonego rozporządzeniem Ministra Rolnictwa i Rozwoju Wsi z dnia 3</w:t>
      </w:r>
      <w:r w:rsidR="00D61C19">
        <w:rPr>
          <w:rFonts w:ascii="Times New Roman" w:hAnsi="Times New Roman" w:cs="Times New Roman"/>
          <w:sz w:val="24"/>
          <w:szCs w:val="24"/>
        </w:rPr>
        <w:t> </w:t>
      </w:r>
      <w:r w:rsidR="00134432">
        <w:rPr>
          <w:rFonts w:ascii="Times New Roman" w:hAnsi="Times New Roman" w:cs="Times New Roman"/>
          <w:sz w:val="24"/>
          <w:szCs w:val="24"/>
        </w:rPr>
        <w:t>kwietnia 2015 r.</w:t>
      </w:r>
      <w:r w:rsidR="000E551B">
        <w:rPr>
          <w:rFonts w:ascii="Times New Roman" w:hAnsi="Times New Roman" w:cs="Times New Roman"/>
          <w:sz w:val="24"/>
          <w:szCs w:val="24"/>
        </w:rPr>
        <w:t xml:space="preserve"> w sprawie wprowadzenia „Programu bioasekuracji mającego na celu zapobieganie szerzeniu się afrykańskiego pomoru świń” na lata 2015–2018 (Dz. U. poz.</w:t>
      </w:r>
      <w:r w:rsidR="00D61C19">
        <w:rPr>
          <w:rFonts w:ascii="Times New Roman" w:hAnsi="Times New Roman" w:cs="Times New Roman"/>
          <w:sz w:val="24"/>
          <w:szCs w:val="24"/>
        </w:rPr>
        <w:t> </w:t>
      </w:r>
      <w:r w:rsidR="000E551B">
        <w:rPr>
          <w:rFonts w:ascii="Times New Roman" w:hAnsi="Times New Roman" w:cs="Times New Roman"/>
          <w:sz w:val="24"/>
          <w:szCs w:val="24"/>
        </w:rPr>
        <w:t>517, z późn. zm.)</w:t>
      </w:r>
      <w:r w:rsidR="00134432">
        <w:rPr>
          <w:rFonts w:ascii="Times New Roman" w:hAnsi="Times New Roman" w:cs="Times New Roman"/>
          <w:sz w:val="24"/>
          <w:szCs w:val="24"/>
        </w:rPr>
        <w:t>, a następnie zmienionego w 2016 i 2017 r</w:t>
      </w:r>
      <w:r w:rsidRPr="00232A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B8A0DB" w14:textId="6A26D076" w:rsidR="002F18AB" w:rsidRDefault="00134432" w:rsidP="00134432">
      <w:pPr>
        <w:pStyle w:val="USTustnpkodeksu"/>
      </w:pPr>
      <w:r>
        <w:t>Zgodnie z art. 2 ustawy z dnia 20 lutego 2015 r. o zmianie ustawy o ochronie zdrowia zwierząt oraz zwalczaniu chorób zakaźnych zwierząt (Dz. U. poz. 470 oraz z</w:t>
      </w:r>
      <w:r w:rsidR="00D61C19">
        <w:t> </w:t>
      </w:r>
      <w:r>
        <w:t>2016 r. poz. 1605) wskazane zostały maksymalne limity wydatków</w:t>
      </w:r>
      <w:r w:rsidR="002F18AB">
        <w:t xml:space="preserve"> z budżetu państwa</w:t>
      </w:r>
      <w:r>
        <w:t xml:space="preserve"> </w:t>
      </w:r>
      <w:r w:rsidR="002F18AB">
        <w:t>na działania przewidziane w ramach realizacji programu bioasekuracji, tj. wypłatę odszkodowań oraz rekompensat za nieprzerwane nieutrzymywanie świń w</w:t>
      </w:r>
      <w:r w:rsidR="00D61C19">
        <w:t> </w:t>
      </w:r>
      <w:r w:rsidR="002F18AB">
        <w:t>gospodarstwie. Na rok 2017 na wypłatę odszkodowań przewidziano kwotę 7</w:t>
      </w:r>
      <w:r w:rsidR="00D61C19">
        <w:t> </w:t>
      </w:r>
      <w:r w:rsidR="002F18AB">
        <w:t>000</w:t>
      </w:r>
      <w:r w:rsidR="00D61C19">
        <w:t> </w:t>
      </w:r>
      <w:r w:rsidR="002F18AB">
        <w:t>000</w:t>
      </w:r>
      <w:r w:rsidR="00D61C19">
        <w:t> </w:t>
      </w:r>
      <w:r w:rsidR="002F18AB">
        <w:t xml:space="preserve">zł, a na rekompensaty </w:t>
      </w:r>
      <w:r w:rsidR="00874D2B">
        <w:t xml:space="preserve">– </w:t>
      </w:r>
      <w:r w:rsidR="002F18AB">
        <w:t>3</w:t>
      </w:r>
      <w:r w:rsidR="00D61C19">
        <w:t xml:space="preserve"> </w:t>
      </w:r>
      <w:r w:rsidR="002F18AB">
        <w:t>658</w:t>
      </w:r>
      <w:r w:rsidR="00D61C19">
        <w:t xml:space="preserve"> </w:t>
      </w:r>
      <w:r w:rsidR="002F18AB">
        <w:t xml:space="preserve">500 zł. </w:t>
      </w:r>
    </w:p>
    <w:p w14:paraId="1A3107B9" w14:textId="77777777" w:rsidR="00AC363D" w:rsidRDefault="002F18AB" w:rsidP="00134432">
      <w:pPr>
        <w:pStyle w:val="USTustnpkodeksu"/>
      </w:pPr>
      <w:r>
        <w:t xml:space="preserve">W związku ze zmianą w 2017 r. sytuacji epizootycznej w odniesieniu do afrykańskiego pomoru świń zaistniała potrzeba rozszerzenia obszaru, na którym realizowany jest program bioasekuracji mający na celu zapobieganie szerzeniu się afrykańskiego pomoru świń. </w:t>
      </w:r>
    </w:p>
    <w:p w14:paraId="679DBC34" w14:textId="58EDB9E9" w:rsidR="00AC363D" w:rsidRDefault="002F18AB" w:rsidP="00134432">
      <w:pPr>
        <w:pStyle w:val="USTustnpkodeksu"/>
      </w:pPr>
      <w:r>
        <w:t xml:space="preserve">W dniu 15 lipca 2017 r. weszło </w:t>
      </w:r>
      <w:r w:rsidR="00AC363D">
        <w:t>w życie rozporządzenie Ministra Rolnictwa i</w:t>
      </w:r>
      <w:r w:rsidR="00D61C19">
        <w:t> </w:t>
      </w:r>
      <w:r w:rsidR="00AC363D">
        <w:t xml:space="preserve">Rozwoju Wsi </w:t>
      </w:r>
      <w:r w:rsidR="009A6437">
        <w:t xml:space="preserve">z dnia 12 lipca 2017 r. </w:t>
      </w:r>
      <w:r w:rsidR="00AC363D">
        <w:t xml:space="preserve">zmieniające rozporządzenie w sprawie wprowadzenia </w:t>
      </w:r>
      <w:r w:rsidR="009A6437">
        <w:rPr>
          <w:rFonts w:ascii="Times New Roman" w:hAnsi="Times New Roman" w:cs="Times New Roman"/>
          <w:szCs w:val="24"/>
        </w:rPr>
        <w:t>„Programu bioasekuracji mającego na celu zapobieganie szerzeniu się afrykańskiego pomoru świń” na lata 2015–2018 (Dz. U. poz. 1378)</w:t>
      </w:r>
      <w:r w:rsidR="00AC363D">
        <w:t>,</w:t>
      </w:r>
      <w:r w:rsidR="00B44D6D">
        <w:t xml:space="preserve"> zgodnie</w:t>
      </w:r>
      <w:r w:rsidR="00AC363D">
        <w:t xml:space="preserve"> z którym program realizowany jest obecnie na rozszerzonym obszarze obejmującym </w:t>
      </w:r>
      <w:r w:rsidR="00005BD7">
        <w:t>część powiatów</w:t>
      </w:r>
      <w:r w:rsidR="00AC363D">
        <w:t xml:space="preserve"> województwa podlaskiego, mazowieckiego i lubelskiego. </w:t>
      </w:r>
    </w:p>
    <w:p w14:paraId="189ECE20" w14:textId="6819E15F" w:rsidR="00134432" w:rsidRDefault="00134432" w:rsidP="00134432">
      <w:pPr>
        <w:pStyle w:val="USTustnpkodeksu"/>
      </w:pPr>
      <w:r w:rsidRPr="00134432">
        <w:t>Biorąc pod uwagę liczbę złożonych do dnia 14 sierpnia 2017 r. oświadczeń, o</w:t>
      </w:r>
      <w:r w:rsidR="00D61C19">
        <w:t> </w:t>
      </w:r>
      <w:r w:rsidRPr="00134432">
        <w:t>których mowa w art. 57e ust. 5 pkt 1 lit. a ustawy z dnia 11 marca 2004 r. o ochronie zdrowia zwierząt oraz zwalczaniu chorób zakaźnych zwierząt (Dz. U. z 2014 poz. 1539, z późn. zm.)</w:t>
      </w:r>
      <w:r w:rsidR="00701073">
        <w:t>,</w:t>
      </w:r>
      <w:r w:rsidRPr="00134432">
        <w:t xml:space="preserve"> zaistniała </w:t>
      </w:r>
      <w:r w:rsidR="00AC363D">
        <w:t>konieczność</w:t>
      </w:r>
      <w:r w:rsidRPr="00134432">
        <w:t xml:space="preserve"> zmiany</w:t>
      </w:r>
      <w:r w:rsidR="002F18AB">
        <w:t xml:space="preserve"> ww.</w:t>
      </w:r>
      <w:r w:rsidRPr="00134432">
        <w:t xml:space="preserve"> </w:t>
      </w:r>
      <w:r w:rsidR="002F18AB">
        <w:t xml:space="preserve">limitów. </w:t>
      </w:r>
    </w:p>
    <w:p w14:paraId="49ECB313" w14:textId="6E181F39" w:rsidR="00134432" w:rsidRDefault="00AC363D" w:rsidP="009B2948">
      <w:pPr>
        <w:pStyle w:val="USTustnpkodeksu"/>
      </w:pPr>
      <w:r>
        <w:t>Jak wynika z</w:t>
      </w:r>
      <w:r w:rsidR="00701073">
        <w:t>e</w:t>
      </w:r>
      <w:r>
        <w:t xml:space="preserve"> wstępnej analizy ww. oświadczeń</w:t>
      </w:r>
      <w:r w:rsidR="00B44D6D">
        <w:t>,</w:t>
      </w:r>
      <w:r>
        <w:t xml:space="preserve"> przeprowadzonej przez Głównego Lekarza Weterynarii</w:t>
      </w:r>
      <w:r w:rsidR="00B44D6D">
        <w:t>,</w:t>
      </w:r>
      <w:r>
        <w:t xml:space="preserve"> liczba świń objętych nakazem zabicia lub uboju wynosi 35</w:t>
      </w:r>
      <w:r w:rsidR="00D61C19">
        <w:t xml:space="preserve"> </w:t>
      </w:r>
      <w:r w:rsidR="00524068">
        <w:t>555 sztuk</w:t>
      </w:r>
      <w:r w:rsidR="00874D2B">
        <w:t>,</w:t>
      </w:r>
      <w:r w:rsidR="009B2948">
        <w:t xml:space="preserve"> i z uwagi między innymi na spływające za pośrednictwem poczty </w:t>
      </w:r>
      <w:r w:rsidR="009B2948">
        <w:lastRenderedPageBreak/>
        <w:t>oświadczenia ulegnie zmianie</w:t>
      </w:r>
      <w:r w:rsidR="00005BD7">
        <w:t xml:space="preserve">, co pociąga za sobą konieczność zapewnienia środków finansowych na wypłatę odszkodowań i rekompensat na lata 2017 i 2018. </w:t>
      </w:r>
    </w:p>
    <w:p w14:paraId="307D978E" w14:textId="0A026277" w:rsidR="002D75AA" w:rsidRDefault="00284F1C" w:rsidP="00E347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Proponowane zmiany pozwolą</w:t>
      </w:r>
      <w:r w:rsidR="00E34727" w:rsidRPr="00232A24">
        <w:rPr>
          <w:rFonts w:ascii="Times New Roman" w:hAnsi="Times New Roman" w:cs="Times New Roman"/>
          <w:sz w:val="24"/>
          <w:szCs w:val="24"/>
        </w:rPr>
        <w:t xml:space="preserve"> na </w:t>
      </w:r>
      <w:r w:rsidR="00524068">
        <w:rPr>
          <w:rFonts w:ascii="Times New Roman" w:hAnsi="Times New Roman" w:cs="Times New Roman"/>
          <w:sz w:val="24"/>
          <w:szCs w:val="24"/>
        </w:rPr>
        <w:t>sprawną</w:t>
      </w:r>
      <w:r w:rsidR="009B2948">
        <w:rPr>
          <w:rFonts w:ascii="Times New Roman" w:hAnsi="Times New Roman" w:cs="Times New Roman"/>
          <w:sz w:val="24"/>
          <w:szCs w:val="24"/>
        </w:rPr>
        <w:t xml:space="preserve"> realizację programu bioasekuracji</w:t>
      </w:r>
      <w:r w:rsidR="00005BD7">
        <w:rPr>
          <w:rFonts w:ascii="Times New Roman" w:hAnsi="Times New Roman" w:cs="Times New Roman"/>
          <w:sz w:val="24"/>
          <w:szCs w:val="24"/>
        </w:rPr>
        <w:t>, a</w:t>
      </w:r>
      <w:r w:rsidR="00D61C19">
        <w:rPr>
          <w:rFonts w:ascii="Times New Roman" w:hAnsi="Times New Roman" w:cs="Times New Roman"/>
          <w:sz w:val="24"/>
          <w:szCs w:val="24"/>
        </w:rPr>
        <w:t> </w:t>
      </w:r>
      <w:r w:rsidR="00005BD7">
        <w:rPr>
          <w:rFonts w:ascii="Times New Roman" w:hAnsi="Times New Roman" w:cs="Times New Roman"/>
          <w:sz w:val="24"/>
          <w:szCs w:val="24"/>
        </w:rPr>
        <w:t xml:space="preserve">co za tym idzie zmniejszenie prawdopodobieństwa dalszego szerzenia się afrykańskiego pomoru świń </w:t>
      </w:r>
      <w:r w:rsidR="00AA7F59">
        <w:rPr>
          <w:rFonts w:ascii="Times New Roman" w:hAnsi="Times New Roman" w:cs="Times New Roman"/>
          <w:sz w:val="24"/>
          <w:szCs w:val="24"/>
        </w:rPr>
        <w:t>między gospodar</w:t>
      </w:r>
      <w:r w:rsidR="00F75951">
        <w:rPr>
          <w:rFonts w:ascii="Times New Roman" w:hAnsi="Times New Roman" w:cs="Times New Roman"/>
          <w:sz w:val="24"/>
          <w:szCs w:val="24"/>
        </w:rPr>
        <w:t>stwami, w których utrzymywane są</w:t>
      </w:r>
      <w:r w:rsidR="00AA7F59">
        <w:rPr>
          <w:rFonts w:ascii="Times New Roman" w:hAnsi="Times New Roman" w:cs="Times New Roman"/>
          <w:sz w:val="24"/>
          <w:szCs w:val="24"/>
        </w:rPr>
        <w:t xml:space="preserve"> świnie</w:t>
      </w:r>
      <w:r w:rsidR="00701073">
        <w:rPr>
          <w:rFonts w:ascii="Times New Roman" w:hAnsi="Times New Roman" w:cs="Times New Roman"/>
          <w:sz w:val="24"/>
          <w:szCs w:val="24"/>
        </w:rPr>
        <w:t>,</w:t>
      </w:r>
      <w:r w:rsidR="00AA7F59">
        <w:rPr>
          <w:rFonts w:ascii="Times New Roman" w:hAnsi="Times New Roman" w:cs="Times New Roman"/>
          <w:sz w:val="24"/>
          <w:szCs w:val="24"/>
        </w:rPr>
        <w:t xml:space="preserve"> </w:t>
      </w:r>
      <w:r w:rsidR="00005BD7">
        <w:rPr>
          <w:rFonts w:ascii="Times New Roman" w:hAnsi="Times New Roman" w:cs="Times New Roman"/>
          <w:sz w:val="24"/>
          <w:szCs w:val="24"/>
        </w:rPr>
        <w:t>przez znaczne zmniejszenie pogłowia zwierząt z gatunków wrażliwych na tę chorobę</w:t>
      </w:r>
      <w:r w:rsidR="00AA7F59">
        <w:rPr>
          <w:rFonts w:ascii="Times New Roman" w:hAnsi="Times New Roman" w:cs="Times New Roman"/>
          <w:sz w:val="24"/>
          <w:szCs w:val="24"/>
        </w:rPr>
        <w:t>.</w:t>
      </w:r>
    </w:p>
    <w:p w14:paraId="1439B318" w14:textId="0C6A526B" w:rsidR="00183569" w:rsidRDefault="00183569" w:rsidP="00B02CBA">
      <w:pPr>
        <w:suppressAutoHyphens/>
        <w:autoSpaceDN w:val="0"/>
        <w:spacing w:after="120" w:line="360" w:lineRule="auto"/>
        <w:ind w:firstLine="5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83569">
        <w:rPr>
          <w:rFonts w:ascii="Times New Roman" w:hAnsi="Times New Roman" w:cs="Times New Roman"/>
          <w:sz w:val="24"/>
          <w:szCs w:val="24"/>
        </w:rPr>
        <w:t>Projekt ustawy jest zgodny z prawem Unii Europejskiej.</w:t>
      </w:r>
      <w:r w:rsidR="00D61C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50C4B1" w14:textId="2E72BE2D" w:rsidR="00B02CBA" w:rsidRPr="00CF6623" w:rsidRDefault="00B02CBA" w:rsidP="00B02CBA">
      <w:pPr>
        <w:suppressAutoHyphens/>
        <w:autoSpaceDN w:val="0"/>
        <w:spacing w:after="120" w:line="360" w:lineRule="auto"/>
        <w:ind w:firstLine="5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6623">
        <w:rPr>
          <w:rFonts w:ascii="Times New Roman" w:hAnsi="Times New Roman" w:cs="Times New Roman"/>
          <w:sz w:val="24"/>
          <w:szCs w:val="24"/>
        </w:rPr>
        <w:t>Zgodnie z art. 5 ustawy z dnia 7 lipca 2005 r. o działalności lobbingowej w</w:t>
      </w:r>
      <w:r w:rsidR="00D61C19">
        <w:rPr>
          <w:rFonts w:ascii="Times New Roman" w:hAnsi="Times New Roman" w:cs="Times New Roman"/>
          <w:sz w:val="24"/>
          <w:szCs w:val="24"/>
        </w:rPr>
        <w:t> </w:t>
      </w:r>
      <w:r w:rsidRPr="00CF6623">
        <w:rPr>
          <w:rFonts w:ascii="Times New Roman" w:hAnsi="Times New Roman" w:cs="Times New Roman"/>
          <w:sz w:val="24"/>
          <w:szCs w:val="24"/>
        </w:rPr>
        <w:t>procesie stanowienia</w:t>
      </w:r>
      <w:r w:rsidR="003D76E5">
        <w:rPr>
          <w:rFonts w:ascii="Times New Roman" w:hAnsi="Times New Roman" w:cs="Times New Roman"/>
          <w:sz w:val="24"/>
          <w:szCs w:val="24"/>
        </w:rPr>
        <w:t xml:space="preserve"> </w:t>
      </w:r>
      <w:r w:rsidRPr="00CF6623">
        <w:rPr>
          <w:rFonts w:ascii="Times New Roman" w:hAnsi="Times New Roman" w:cs="Times New Roman"/>
          <w:sz w:val="24"/>
          <w:szCs w:val="24"/>
        </w:rPr>
        <w:t xml:space="preserve">prawa (Dz. U. </w:t>
      </w:r>
      <w:r w:rsidR="00DD6763">
        <w:rPr>
          <w:rFonts w:ascii="Times New Roman" w:hAnsi="Times New Roman" w:cs="Times New Roman"/>
          <w:sz w:val="24"/>
          <w:szCs w:val="24"/>
        </w:rPr>
        <w:t>z 2017 r.</w:t>
      </w:r>
      <w:r w:rsidRPr="00CF6623">
        <w:rPr>
          <w:rFonts w:ascii="Times New Roman" w:hAnsi="Times New Roman" w:cs="Times New Roman"/>
          <w:sz w:val="24"/>
          <w:szCs w:val="24"/>
        </w:rPr>
        <w:t xml:space="preserve"> poz. </w:t>
      </w:r>
      <w:r w:rsidR="00DD6763">
        <w:rPr>
          <w:rFonts w:ascii="Times New Roman" w:hAnsi="Times New Roman" w:cs="Times New Roman"/>
          <w:sz w:val="24"/>
          <w:szCs w:val="24"/>
        </w:rPr>
        <w:t>248</w:t>
      </w:r>
      <w:r w:rsidR="008B2E18">
        <w:rPr>
          <w:rFonts w:ascii="Times New Roman" w:hAnsi="Times New Roman" w:cs="Times New Roman"/>
          <w:sz w:val="24"/>
          <w:szCs w:val="24"/>
        </w:rPr>
        <w:t>) projekt został</w:t>
      </w:r>
      <w:r w:rsidRPr="00CF6623">
        <w:rPr>
          <w:rFonts w:ascii="Times New Roman" w:hAnsi="Times New Roman" w:cs="Times New Roman"/>
          <w:sz w:val="24"/>
          <w:szCs w:val="24"/>
        </w:rPr>
        <w:t xml:space="preserve"> zamieszczony na stronie podmiotowej Biuletynu Informacji Publicznej Ministerstwa Rolnictwa i</w:t>
      </w:r>
      <w:r w:rsidR="00D61C19">
        <w:rPr>
          <w:rFonts w:ascii="Times New Roman" w:hAnsi="Times New Roman" w:cs="Times New Roman"/>
          <w:sz w:val="24"/>
          <w:szCs w:val="24"/>
        </w:rPr>
        <w:t> </w:t>
      </w:r>
      <w:r w:rsidRPr="00CF6623">
        <w:rPr>
          <w:rFonts w:ascii="Times New Roman" w:hAnsi="Times New Roman" w:cs="Times New Roman"/>
          <w:sz w:val="24"/>
          <w:szCs w:val="24"/>
        </w:rPr>
        <w:t xml:space="preserve">Rozwoju Wsi oraz Rządowego Centrum Legislacji. </w:t>
      </w:r>
      <w:r w:rsidR="00874D2B">
        <w:rPr>
          <w:rFonts w:ascii="Times New Roman" w:hAnsi="Times New Roman" w:cs="Times New Roman"/>
          <w:sz w:val="24"/>
          <w:szCs w:val="24"/>
        </w:rPr>
        <w:t>Od dnia udostępnienia projektu ustawy w Biuletynie Informacji Publicznej nie zgłoszono zainteresowania pracami nad projektem.</w:t>
      </w:r>
    </w:p>
    <w:p w14:paraId="7F6EA7A1" w14:textId="5F69F04E" w:rsidR="00E03B93" w:rsidRPr="00232A24" w:rsidRDefault="00B02CBA" w:rsidP="00653A12">
      <w:pPr>
        <w:suppressAutoHyphens/>
        <w:autoSpaceDN w:val="0"/>
        <w:spacing w:after="120" w:line="360" w:lineRule="auto"/>
        <w:ind w:firstLine="510"/>
        <w:jc w:val="both"/>
        <w:textAlignment w:val="baseline"/>
        <w:rPr>
          <w:rFonts w:ascii="Times New Roman" w:hAnsi="Times New Roman" w:cs="Times New Roman"/>
          <w:szCs w:val="24"/>
        </w:rPr>
      </w:pPr>
      <w:r w:rsidRPr="00CF6623">
        <w:rPr>
          <w:rFonts w:ascii="Times New Roman" w:hAnsi="Times New Roman" w:cs="Times New Roman"/>
          <w:sz w:val="24"/>
          <w:szCs w:val="24"/>
        </w:rPr>
        <w:t xml:space="preserve">Projektowana ustawa </w:t>
      </w:r>
      <w:r w:rsidR="00214815" w:rsidRPr="00CF6623">
        <w:rPr>
          <w:rFonts w:ascii="Times New Roman" w:hAnsi="Times New Roman" w:cs="Times New Roman"/>
          <w:sz w:val="24"/>
          <w:szCs w:val="24"/>
        </w:rPr>
        <w:t>nie zawiera przepisów technicznych</w:t>
      </w:r>
      <w:r w:rsidR="00DD6763">
        <w:rPr>
          <w:rFonts w:ascii="Times New Roman" w:hAnsi="Times New Roman" w:cs="Times New Roman"/>
          <w:sz w:val="24"/>
          <w:szCs w:val="24"/>
        </w:rPr>
        <w:t>,</w:t>
      </w:r>
      <w:r w:rsidR="00214815" w:rsidRPr="00CF6623">
        <w:rPr>
          <w:rFonts w:ascii="Times New Roman" w:hAnsi="Times New Roman" w:cs="Times New Roman"/>
          <w:sz w:val="24"/>
          <w:szCs w:val="24"/>
        </w:rPr>
        <w:t xml:space="preserve"> w związku z tym nie </w:t>
      </w:r>
      <w:r w:rsidRPr="00CF6623">
        <w:rPr>
          <w:rFonts w:ascii="Times New Roman" w:hAnsi="Times New Roman" w:cs="Times New Roman"/>
          <w:sz w:val="24"/>
          <w:szCs w:val="24"/>
        </w:rPr>
        <w:t>podlega procedurze notyfikacji zgodnie z rozporządzeniem Rady Ministrów z dnia 23</w:t>
      </w:r>
      <w:r w:rsidR="00D61C19">
        <w:rPr>
          <w:rFonts w:ascii="Times New Roman" w:hAnsi="Times New Roman" w:cs="Times New Roman"/>
          <w:sz w:val="24"/>
          <w:szCs w:val="24"/>
        </w:rPr>
        <w:t> </w:t>
      </w:r>
      <w:r w:rsidRPr="00CF6623">
        <w:rPr>
          <w:rFonts w:ascii="Times New Roman" w:hAnsi="Times New Roman" w:cs="Times New Roman"/>
          <w:sz w:val="24"/>
          <w:szCs w:val="24"/>
        </w:rPr>
        <w:t>grudnia 2002 r. w sprawie sposobu funkcjonowania krajowego systemu notyfikacji norm i aktów prawnych (Dz. U. poz. 2039, z późn. zm.).</w:t>
      </w:r>
    </w:p>
    <w:sectPr w:rsidR="00E03B93" w:rsidRPr="00232A24" w:rsidSect="00EA3D00">
      <w:footerReference w:type="default" r:id="rId8"/>
      <w:pgSz w:w="11906" w:h="16838"/>
      <w:pgMar w:top="1588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DA7EE" w14:textId="77777777" w:rsidR="00780DAF" w:rsidRDefault="00780DAF" w:rsidP="00A126C6">
      <w:pPr>
        <w:spacing w:after="0" w:line="240" w:lineRule="auto"/>
      </w:pPr>
      <w:r>
        <w:separator/>
      </w:r>
    </w:p>
  </w:endnote>
  <w:endnote w:type="continuationSeparator" w:id="0">
    <w:p w14:paraId="10F05D1E" w14:textId="77777777" w:rsidR="00780DAF" w:rsidRDefault="00780DAF" w:rsidP="00A12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433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A566B4D" w14:textId="5FAD2D17" w:rsidR="00EA3D00" w:rsidRPr="00EA3D00" w:rsidRDefault="00EA3D0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D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D0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D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53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3D0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9DAF86A" w14:textId="77777777" w:rsidR="00A126C6" w:rsidRDefault="00A126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66D5D" w14:textId="77777777" w:rsidR="00780DAF" w:rsidRDefault="00780DAF" w:rsidP="00A126C6">
      <w:pPr>
        <w:spacing w:after="0" w:line="240" w:lineRule="auto"/>
      </w:pPr>
      <w:r>
        <w:separator/>
      </w:r>
    </w:p>
  </w:footnote>
  <w:footnote w:type="continuationSeparator" w:id="0">
    <w:p w14:paraId="70E1FC18" w14:textId="77777777" w:rsidR="00780DAF" w:rsidRDefault="00780DAF" w:rsidP="00A12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7E79"/>
    <w:multiLevelType w:val="hybridMultilevel"/>
    <w:tmpl w:val="5F9A0414"/>
    <w:lvl w:ilvl="0" w:tplc="AA168B88">
      <w:start w:val="1"/>
      <w:numFmt w:val="decimal"/>
      <w:lvlText w:val="%1)"/>
      <w:lvlJc w:val="left"/>
      <w:pPr>
        <w:ind w:left="1764" w:hanging="1056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993270"/>
    <w:multiLevelType w:val="hybridMultilevel"/>
    <w:tmpl w:val="E070C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F48B4"/>
    <w:multiLevelType w:val="multilevel"/>
    <w:tmpl w:val="D7904C3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0804FE"/>
    <w:multiLevelType w:val="hybridMultilevel"/>
    <w:tmpl w:val="77347966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  <w:lvlOverride w:ilvl="0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97E"/>
    <w:rsid w:val="00005BD7"/>
    <w:rsid w:val="000139C3"/>
    <w:rsid w:val="00014CB4"/>
    <w:rsid w:val="0002740E"/>
    <w:rsid w:val="000317B5"/>
    <w:rsid w:val="00054BC7"/>
    <w:rsid w:val="000575A9"/>
    <w:rsid w:val="0006560D"/>
    <w:rsid w:val="000741A5"/>
    <w:rsid w:val="00081B8A"/>
    <w:rsid w:val="000A27C5"/>
    <w:rsid w:val="000A5D10"/>
    <w:rsid w:val="000A697E"/>
    <w:rsid w:val="000A7D69"/>
    <w:rsid w:val="000B1A66"/>
    <w:rsid w:val="000B203D"/>
    <w:rsid w:val="000C0B06"/>
    <w:rsid w:val="000C4063"/>
    <w:rsid w:val="000C62AC"/>
    <w:rsid w:val="000D3305"/>
    <w:rsid w:val="000D3CDE"/>
    <w:rsid w:val="000D7054"/>
    <w:rsid w:val="000D75A0"/>
    <w:rsid w:val="000D7D00"/>
    <w:rsid w:val="000E548D"/>
    <w:rsid w:val="000E551B"/>
    <w:rsid w:val="000E6E7D"/>
    <w:rsid w:val="000F119D"/>
    <w:rsid w:val="000F1956"/>
    <w:rsid w:val="000F68AD"/>
    <w:rsid w:val="00100207"/>
    <w:rsid w:val="00100BE0"/>
    <w:rsid w:val="00111745"/>
    <w:rsid w:val="00126AE3"/>
    <w:rsid w:val="001329AC"/>
    <w:rsid w:val="00134432"/>
    <w:rsid w:val="00137E19"/>
    <w:rsid w:val="0014123F"/>
    <w:rsid w:val="001467C6"/>
    <w:rsid w:val="001476E8"/>
    <w:rsid w:val="001511B3"/>
    <w:rsid w:val="00160D63"/>
    <w:rsid w:val="00160E16"/>
    <w:rsid w:val="00165597"/>
    <w:rsid w:val="001679D5"/>
    <w:rsid w:val="001703F0"/>
    <w:rsid w:val="0017453A"/>
    <w:rsid w:val="0018035B"/>
    <w:rsid w:val="0018176F"/>
    <w:rsid w:val="0018296B"/>
    <w:rsid w:val="00183569"/>
    <w:rsid w:val="00183A4C"/>
    <w:rsid w:val="00186049"/>
    <w:rsid w:val="001878AE"/>
    <w:rsid w:val="001923A5"/>
    <w:rsid w:val="00193042"/>
    <w:rsid w:val="00195669"/>
    <w:rsid w:val="00195AD9"/>
    <w:rsid w:val="001A1E52"/>
    <w:rsid w:val="001A6D71"/>
    <w:rsid w:val="001B0D2D"/>
    <w:rsid w:val="001B2AF0"/>
    <w:rsid w:val="001B5F78"/>
    <w:rsid w:val="001B5F87"/>
    <w:rsid w:val="001C1331"/>
    <w:rsid w:val="001C68E8"/>
    <w:rsid w:val="001C766C"/>
    <w:rsid w:val="001D00DC"/>
    <w:rsid w:val="001D35A8"/>
    <w:rsid w:val="001E7A8A"/>
    <w:rsid w:val="001F0C2E"/>
    <w:rsid w:val="001F25B9"/>
    <w:rsid w:val="001F3A6C"/>
    <w:rsid w:val="001F60C1"/>
    <w:rsid w:val="00201C86"/>
    <w:rsid w:val="00203996"/>
    <w:rsid w:val="0021243F"/>
    <w:rsid w:val="00213797"/>
    <w:rsid w:val="0021386E"/>
    <w:rsid w:val="00214815"/>
    <w:rsid w:val="0022408F"/>
    <w:rsid w:val="00232A24"/>
    <w:rsid w:val="00234241"/>
    <w:rsid w:val="0023457E"/>
    <w:rsid w:val="002348B9"/>
    <w:rsid w:val="00243FC8"/>
    <w:rsid w:val="002459DF"/>
    <w:rsid w:val="002505C6"/>
    <w:rsid w:val="002513CB"/>
    <w:rsid w:val="0025170E"/>
    <w:rsid w:val="002564E0"/>
    <w:rsid w:val="00262A58"/>
    <w:rsid w:val="00276A24"/>
    <w:rsid w:val="00284F1C"/>
    <w:rsid w:val="00285560"/>
    <w:rsid w:val="0028723C"/>
    <w:rsid w:val="00292DA1"/>
    <w:rsid w:val="002934DB"/>
    <w:rsid w:val="00293F94"/>
    <w:rsid w:val="00295DC0"/>
    <w:rsid w:val="002A18A0"/>
    <w:rsid w:val="002A1C1A"/>
    <w:rsid w:val="002A1DBD"/>
    <w:rsid w:val="002B591C"/>
    <w:rsid w:val="002B732A"/>
    <w:rsid w:val="002C4B77"/>
    <w:rsid w:val="002D28D6"/>
    <w:rsid w:val="002D5BFF"/>
    <w:rsid w:val="002D75AA"/>
    <w:rsid w:val="002E6F59"/>
    <w:rsid w:val="002F0DAC"/>
    <w:rsid w:val="002F18AB"/>
    <w:rsid w:val="002F5F36"/>
    <w:rsid w:val="002F7BAE"/>
    <w:rsid w:val="00302675"/>
    <w:rsid w:val="00302A27"/>
    <w:rsid w:val="00311776"/>
    <w:rsid w:val="00316D8A"/>
    <w:rsid w:val="003207C7"/>
    <w:rsid w:val="00321003"/>
    <w:rsid w:val="003210EC"/>
    <w:rsid w:val="003252AA"/>
    <w:rsid w:val="00334E89"/>
    <w:rsid w:val="00335D01"/>
    <w:rsid w:val="00340E31"/>
    <w:rsid w:val="00342192"/>
    <w:rsid w:val="0035533F"/>
    <w:rsid w:val="00356DC4"/>
    <w:rsid w:val="003608E5"/>
    <w:rsid w:val="00360FDB"/>
    <w:rsid w:val="003610D3"/>
    <w:rsid w:val="0036382D"/>
    <w:rsid w:val="00370B57"/>
    <w:rsid w:val="003752A4"/>
    <w:rsid w:val="00376505"/>
    <w:rsid w:val="00380EE9"/>
    <w:rsid w:val="0038324B"/>
    <w:rsid w:val="0038523F"/>
    <w:rsid w:val="00386348"/>
    <w:rsid w:val="0038690F"/>
    <w:rsid w:val="00393BC8"/>
    <w:rsid w:val="003A2091"/>
    <w:rsid w:val="003A7C60"/>
    <w:rsid w:val="003B1A1D"/>
    <w:rsid w:val="003B2991"/>
    <w:rsid w:val="003B675B"/>
    <w:rsid w:val="003B71E1"/>
    <w:rsid w:val="003D1C50"/>
    <w:rsid w:val="003D6B59"/>
    <w:rsid w:val="003D728F"/>
    <w:rsid w:val="003D76E5"/>
    <w:rsid w:val="003D7D23"/>
    <w:rsid w:val="003E3CDA"/>
    <w:rsid w:val="003F039D"/>
    <w:rsid w:val="003F3988"/>
    <w:rsid w:val="003F4F64"/>
    <w:rsid w:val="003F6A56"/>
    <w:rsid w:val="0040047A"/>
    <w:rsid w:val="00410D11"/>
    <w:rsid w:val="00412D1E"/>
    <w:rsid w:val="004137AE"/>
    <w:rsid w:val="00414245"/>
    <w:rsid w:val="004156E5"/>
    <w:rsid w:val="00422BB5"/>
    <w:rsid w:val="004239E9"/>
    <w:rsid w:val="00423B22"/>
    <w:rsid w:val="00441A5D"/>
    <w:rsid w:val="00444D15"/>
    <w:rsid w:val="00446BBA"/>
    <w:rsid w:val="00446E81"/>
    <w:rsid w:val="004542F5"/>
    <w:rsid w:val="004577DC"/>
    <w:rsid w:val="00462522"/>
    <w:rsid w:val="00463B5C"/>
    <w:rsid w:val="00464AD9"/>
    <w:rsid w:val="00465BFE"/>
    <w:rsid w:val="00467367"/>
    <w:rsid w:val="00474779"/>
    <w:rsid w:val="00475643"/>
    <w:rsid w:val="004802B9"/>
    <w:rsid w:val="004805DC"/>
    <w:rsid w:val="0048203F"/>
    <w:rsid w:val="00483E74"/>
    <w:rsid w:val="00484BA3"/>
    <w:rsid w:val="0049316A"/>
    <w:rsid w:val="00496F4D"/>
    <w:rsid w:val="004A0BC1"/>
    <w:rsid w:val="004A1F68"/>
    <w:rsid w:val="004A2907"/>
    <w:rsid w:val="004A796D"/>
    <w:rsid w:val="004B3546"/>
    <w:rsid w:val="004B6946"/>
    <w:rsid w:val="004C033C"/>
    <w:rsid w:val="004C175F"/>
    <w:rsid w:val="004C2D0B"/>
    <w:rsid w:val="004C7560"/>
    <w:rsid w:val="004D0E2B"/>
    <w:rsid w:val="004D3BA1"/>
    <w:rsid w:val="004E1DAD"/>
    <w:rsid w:val="004E524D"/>
    <w:rsid w:val="004E646C"/>
    <w:rsid w:val="004E6B25"/>
    <w:rsid w:val="004F3006"/>
    <w:rsid w:val="004F6F8F"/>
    <w:rsid w:val="004F7862"/>
    <w:rsid w:val="00501663"/>
    <w:rsid w:val="00502917"/>
    <w:rsid w:val="00521CEE"/>
    <w:rsid w:val="00522F67"/>
    <w:rsid w:val="00524068"/>
    <w:rsid w:val="005264AE"/>
    <w:rsid w:val="00530F1D"/>
    <w:rsid w:val="0053412C"/>
    <w:rsid w:val="005368E0"/>
    <w:rsid w:val="00541FDF"/>
    <w:rsid w:val="005548BB"/>
    <w:rsid w:val="00557FA6"/>
    <w:rsid w:val="0056003D"/>
    <w:rsid w:val="00563834"/>
    <w:rsid w:val="00577783"/>
    <w:rsid w:val="005824F8"/>
    <w:rsid w:val="00583A81"/>
    <w:rsid w:val="0058565D"/>
    <w:rsid w:val="005911EE"/>
    <w:rsid w:val="00592659"/>
    <w:rsid w:val="00592831"/>
    <w:rsid w:val="005939D4"/>
    <w:rsid w:val="00594817"/>
    <w:rsid w:val="005953DF"/>
    <w:rsid w:val="00596E45"/>
    <w:rsid w:val="005A3562"/>
    <w:rsid w:val="005A47F7"/>
    <w:rsid w:val="005A7AA8"/>
    <w:rsid w:val="005B038A"/>
    <w:rsid w:val="005B1415"/>
    <w:rsid w:val="005B424B"/>
    <w:rsid w:val="005B6053"/>
    <w:rsid w:val="005C0F9B"/>
    <w:rsid w:val="005C2283"/>
    <w:rsid w:val="005D021D"/>
    <w:rsid w:val="005D03ED"/>
    <w:rsid w:val="005D2D47"/>
    <w:rsid w:val="005D706B"/>
    <w:rsid w:val="005E18AF"/>
    <w:rsid w:val="005E3A09"/>
    <w:rsid w:val="005F2CF6"/>
    <w:rsid w:val="005F603C"/>
    <w:rsid w:val="005F7E99"/>
    <w:rsid w:val="00600338"/>
    <w:rsid w:val="00603DBE"/>
    <w:rsid w:val="0061070F"/>
    <w:rsid w:val="006150F0"/>
    <w:rsid w:val="00616E21"/>
    <w:rsid w:val="00625FE6"/>
    <w:rsid w:val="00626097"/>
    <w:rsid w:val="00626E2F"/>
    <w:rsid w:val="00633817"/>
    <w:rsid w:val="00634CE6"/>
    <w:rsid w:val="00635503"/>
    <w:rsid w:val="00645EC4"/>
    <w:rsid w:val="00645F8A"/>
    <w:rsid w:val="00651BA6"/>
    <w:rsid w:val="00652B29"/>
    <w:rsid w:val="00653A12"/>
    <w:rsid w:val="00657839"/>
    <w:rsid w:val="006641EC"/>
    <w:rsid w:val="00671538"/>
    <w:rsid w:val="00676A02"/>
    <w:rsid w:val="00677B4E"/>
    <w:rsid w:val="00686D40"/>
    <w:rsid w:val="00687A21"/>
    <w:rsid w:val="00693C5C"/>
    <w:rsid w:val="006A112B"/>
    <w:rsid w:val="006A15FF"/>
    <w:rsid w:val="006A1887"/>
    <w:rsid w:val="006B48C4"/>
    <w:rsid w:val="006C24B8"/>
    <w:rsid w:val="006C685F"/>
    <w:rsid w:val="006D04FA"/>
    <w:rsid w:val="006D2FFD"/>
    <w:rsid w:val="006D411E"/>
    <w:rsid w:val="006D703F"/>
    <w:rsid w:val="006D72A8"/>
    <w:rsid w:val="006D7D9F"/>
    <w:rsid w:val="006E5B23"/>
    <w:rsid w:val="006F428B"/>
    <w:rsid w:val="00701073"/>
    <w:rsid w:val="00706D77"/>
    <w:rsid w:val="00714E46"/>
    <w:rsid w:val="00721BC8"/>
    <w:rsid w:val="00726B08"/>
    <w:rsid w:val="0072745F"/>
    <w:rsid w:val="007310D6"/>
    <w:rsid w:val="0073231C"/>
    <w:rsid w:val="00733091"/>
    <w:rsid w:val="00733253"/>
    <w:rsid w:val="007348B3"/>
    <w:rsid w:val="007376AC"/>
    <w:rsid w:val="007421E9"/>
    <w:rsid w:val="00747C7B"/>
    <w:rsid w:val="00747D23"/>
    <w:rsid w:val="00752437"/>
    <w:rsid w:val="00760747"/>
    <w:rsid w:val="00761997"/>
    <w:rsid w:val="0076250F"/>
    <w:rsid w:val="00765EDE"/>
    <w:rsid w:val="007667F9"/>
    <w:rsid w:val="00770439"/>
    <w:rsid w:val="00771BDD"/>
    <w:rsid w:val="00772B8E"/>
    <w:rsid w:val="00780DAF"/>
    <w:rsid w:val="0078170A"/>
    <w:rsid w:val="007851EB"/>
    <w:rsid w:val="007857C2"/>
    <w:rsid w:val="00785F4F"/>
    <w:rsid w:val="00794164"/>
    <w:rsid w:val="00796BF1"/>
    <w:rsid w:val="007A1AB4"/>
    <w:rsid w:val="007B2462"/>
    <w:rsid w:val="007B26D2"/>
    <w:rsid w:val="007B652B"/>
    <w:rsid w:val="007C0F22"/>
    <w:rsid w:val="007C4DA9"/>
    <w:rsid w:val="007C6BB0"/>
    <w:rsid w:val="007D24E5"/>
    <w:rsid w:val="007D7635"/>
    <w:rsid w:val="007D7A03"/>
    <w:rsid w:val="007E257E"/>
    <w:rsid w:val="007E5D35"/>
    <w:rsid w:val="007F09E7"/>
    <w:rsid w:val="007F1C8A"/>
    <w:rsid w:val="007F29E9"/>
    <w:rsid w:val="00802D01"/>
    <w:rsid w:val="008056B2"/>
    <w:rsid w:val="00811B95"/>
    <w:rsid w:val="008172CE"/>
    <w:rsid w:val="00836612"/>
    <w:rsid w:val="00836E03"/>
    <w:rsid w:val="00837FF0"/>
    <w:rsid w:val="0084177A"/>
    <w:rsid w:val="008501E3"/>
    <w:rsid w:val="008577C5"/>
    <w:rsid w:val="008712D8"/>
    <w:rsid w:val="00874D2B"/>
    <w:rsid w:val="0087634F"/>
    <w:rsid w:val="00876807"/>
    <w:rsid w:val="00880AB6"/>
    <w:rsid w:val="00881700"/>
    <w:rsid w:val="0088345B"/>
    <w:rsid w:val="00885719"/>
    <w:rsid w:val="0088594B"/>
    <w:rsid w:val="00896DB0"/>
    <w:rsid w:val="008A597A"/>
    <w:rsid w:val="008A5CEC"/>
    <w:rsid w:val="008A700A"/>
    <w:rsid w:val="008B2E18"/>
    <w:rsid w:val="008B2E6F"/>
    <w:rsid w:val="008B5A42"/>
    <w:rsid w:val="008B768D"/>
    <w:rsid w:val="008B7C4D"/>
    <w:rsid w:val="008C2707"/>
    <w:rsid w:val="008C6B53"/>
    <w:rsid w:val="008D35F7"/>
    <w:rsid w:val="008E31EF"/>
    <w:rsid w:val="008E7D39"/>
    <w:rsid w:val="008F6BD2"/>
    <w:rsid w:val="009057C7"/>
    <w:rsid w:val="0091105E"/>
    <w:rsid w:val="00913BA6"/>
    <w:rsid w:val="00922D3D"/>
    <w:rsid w:val="009249AB"/>
    <w:rsid w:val="00935B48"/>
    <w:rsid w:val="00943B5A"/>
    <w:rsid w:val="009454CE"/>
    <w:rsid w:val="0095011D"/>
    <w:rsid w:val="00951118"/>
    <w:rsid w:val="009522C0"/>
    <w:rsid w:val="009545B8"/>
    <w:rsid w:val="00955739"/>
    <w:rsid w:val="009562C8"/>
    <w:rsid w:val="009564B9"/>
    <w:rsid w:val="00957CBF"/>
    <w:rsid w:val="0096083A"/>
    <w:rsid w:val="00960F63"/>
    <w:rsid w:val="00964A9B"/>
    <w:rsid w:val="00967A54"/>
    <w:rsid w:val="009708B8"/>
    <w:rsid w:val="009753CF"/>
    <w:rsid w:val="00986315"/>
    <w:rsid w:val="00991EB9"/>
    <w:rsid w:val="009A07CD"/>
    <w:rsid w:val="009A0883"/>
    <w:rsid w:val="009A3FB8"/>
    <w:rsid w:val="009A6437"/>
    <w:rsid w:val="009B2948"/>
    <w:rsid w:val="009C05A3"/>
    <w:rsid w:val="009C1819"/>
    <w:rsid w:val="009C4300"/>
    <w:rsid w:val="009D304D"/>
    <w:rsid w:val="009E0602"/>
    <w:rsid w:val="009E6160"/>
    <w:rsid w:val="009F1928"/>
    <w:rsid w:val="009F3AB7"/>
    <w:rsid w:val="00A00A28"/>
    <w:rsid w:val="00A02B74"/>
    <w:rsid w:val="00A05542"/>
    <w:rsid w:val="00A0711B"/>
    <w:rsid w:val="00A07C99"/>
    <w:rsid w:val="00A126C6"/>
    <w:rsid w:val="00A16540"/>
    <w:rsid w:val="00A175C5"/>
    <w:rsid w:val="00A23B60"/>
    <w:rsid w:val="00A262D7"/>
    <w:rsid w:val="00A349BF"/>
    <w:rsid w:val="00A34E7B"/>
    <w:rsid w:val="00A363A7"/>
    <w:rsid w:val="00A41182"/>
    <w:rsid w:val="00A457CC"/>
    <w:rsid w:val="00A46F3D"/>
    <w:rsid w:val="00A516A8"/>
    <w:rsid w:val="00A559EE"/>
    <w:rsid w:val="00A57B38"/>
    <w:rsid w:val="00A61221"/>
    <w:rsid w:val="00A674B4"/>
    <w:rsid w:val="00A718A6"/>
    <w:rsid w:val="00A71DFA"/>
    <w:rsid w:val="00A85487"/>
    <w:rsid w:val="00A948BE"/>
    <w:rsid w:val="00A97CF6"/>
    <w:rsid w:val="00A97E04"/>
    <w:rsid w:val="00AA7F59"/>
    <w:rsid w:val="00AB2F42"/>
    <w:rsid w:val="00AB475A"/>
    <w:rsid w:val="00AB7904"/>
    <w:rsid w:val="00AC2C22"/>
    <w:rsid w:val="00AC363D"/>
    <w:rsid w:val="00AC53BE"/>
    <w:rsid w:val="00AC5ACA"/>
    <w:rsid w:val="00AC72C4"/>
    <w:rsid w:val="00AD20C7"/>
    <w:rsid w:val="00AE237A"/>
    <w:rsid w:val="00AE4F21"/>
    <w:rsid w:val="00AE4F32"/>
    <w:rsid w:val="00AF105C"/>
    <w:rsid w:val="00AF4566"/>
    <w:rsid w:val="00AF6EBB"/>
    <w:rsid w:val="00B02CBA"/>
    <w:rsid w:val="00B05538"/>
    <w:rsid w:val="00B07BD0"/>
    <w:rsid w:val="00B1594E"/>
    <w:rsid w:val="00B1771E"/>
    <w:rsid w:val="00B271C8"/>
    <w:rsid w:val="00B30F6A"/>
    <w:rsid w:val="00B3166E"/>
    <w:rsid w:val="00B37C4E"/>
    <w:rsid w:val="00B4042B"/>
    <w:rsid w:val="00B44D6D"/>
    <w:rsid w:val="00B4603D"/>
    <w:rsid w:val="00B47540"/>
    <w:rsid w:val="00B56660"/>
    <w:rsid w:val="00B60C18"/>
    <w:rsid w:val="00B62F54"/>
    <w:rsid w:val="00B70CD5"/>
    <w:rsid w:val="00B77D80"/>
    <w:rsid w:val="00B86F9D"/>
    <w:rsid w:val="00B87DC9"/>
    <w:rsid w:val="00B93897"/>
    <w:rsid w:val="00BA2870"/>
    <w:rsid w:val="00BA7D32"/>
    <w:rsid w:val="00BB1C44"/>
    <w:rsid w:val="00BB6E74"/>
    <w:rsid w:val="00BB7968"/>
    <w:rsid w:val="00BC3404"/>
    <w:rsid w:val="00BD2E9A"/>
    <w:rsid w:val="00BD509B"/>
    <w:rsid w:val="00BE06A8"/>
    <w:rsid w:val="00BE2881"/>
    <w:rsid w:val="00BE3069"/>
    <w:rsid w:val="00BE6269"/>
    <w:rsid w:val="00C02300"/>
    <w:rsid w:val="00C02E1D"/>
    <w:rsid w:val="00C0363B"/>
    <w:rsid w:val="00C22E50"/>
    <w:rsid w:val="00C250CA"/>
    <w:rsid w:val="00C31C7F"/>
    <w:rsid w:val="00C332AE"/>
    <w:rsid w:val="00C34EA4"/>
    <w:rsid w:val="00C40D9F"/>
    <w:rsid w:val="00C45094"/>
    <w:rsid w:val="00C53980"/>
    <w:rsid w:val="00C54EE2"/>
    <w:rsid w:val="00C553F0"/>
    <w:rsid w:val="00C7466E"/>
    <w:rsid w:val="00C76B19"/>
    <w:rsid w:val="00C8118A"/>
    <w:rsid w:val="00C81ED9"/>
    <w:rsid w:val="00C873BB"/>
    <w:rsid w:val="00C92455"/>
    <w:rsid w:val="00CA2078"/>
    <w:rsid w:val="00CA2C18"/>
    <w:rsid w:val="00CA502A"/>
    <w:rsid w:val="00CA647C"/>
    <w:rsid w:val="00CB0F02"/>
    <w:rsid w:val="00CB2793"/>
    <w:rsid w:val="00CB5B10"/>
    <w:rsid w:val="00CC09D0"/>
    <w:rsid w:val="00CC55A1"/>
    <w:rsid w:val="00CD30EF"/>
    <w:rsid w:val="00CD32C7"/>
    <w:rsid w:val="00CD6E94"/>
    <w:rsid w:val="00CE413B"/>
    <w:rsid w:val="00CE5ACA"/>
    <w:rsid w:val="00CE6799"/>
    <w:rsid w:val="00CF26A1"/>
    <w:rsid w:val="00CF6623"/>
    <w:rsid w:val="00D03893"/>
    <w:rsid w:val="00D03B80"/>
    <w:rsid w:val="00D03E0E"/>
    <w:rsid w:val="00D06ED3"/>
    <w:rsid w:val="00D11A8F"/>
    <w:rsid w:val="00D14845"/>
    <w:rsid w:val="00D1648B"/>
    <w:rsid w:val="00D324FB"/>
    <w:rsid w:val="00D40011"/>
    <w:rsid w:val="00D43BD4"/>
    <w:rsid w:val="00D52076"/>
    <w:rsid w:val="00D52EDD"/>
    <w:rsid w:val="00D53D88"/>
    <w:rsid w:val="00D53F21"/>
    <w:rsid w:val="00D54411"/>
    <w:rsid w:val="00D546A9"/>
    <w:rsid w:val="00D56E9D"/>
    <w:rsid w:val="00D61C19"/>
    <w:rsid w:val="00D63540"/>
    <w:rsid w:val="00D721F6"/>
    <w:rsid w:val="00D749C2"/>
    <w:rsid w:val="00D76AA2"/>
    <w:rsid w:val="00D869C9"/>
    <w:rsid w:val="00D87A62"/>
    <w:rsid w:val="00D90795"/>
    <w:rsid w:val="00DA4CCB"/>
    <w:rsid w:val="00DA5301"/>
    <w:rsid w:val="00DA7C97"/>
    <w:rsid w:val="00DB52D7"/>
    <w:rsid w:val="00DB59DC"/>
    <w:rsid w:val="00DB6A8A"/>
    <w:rsid w:val="00DC25FA"/>
    <w:rsid w:val="00DC3A12"/>
    <w:rsid w:val="00DD1F01"/>
    <w:rsid w:val="00DD3FFF"/>
    <w:rsid w:val="00DD6763"/>
    <w:rsid w:val="00DE5856"/>
    <w:rsid w:val="00DF046D"/>
    <w:rsid w:val="00DF056A"/>
    <w:rsid w:val="00DF0C06"/>
    <w:rsid w:val="00DF1114"/>
    <w:rsid w:val="00DF23B5"/>
    <w:rsid w:val="00DF4D55"/>
    <w:rsid w:val="00E0045F"/>
    <w:rsid w:val="00E017AA"/>
    <w:rsid w:val="00E02317"/>
    <w:rsid w:val="00E03B93"/>
    <w:rsid w:val="00E24609"/>
    <w:rsid w:val="00E32304"/>
    <w:rsid w:val="00E32759"/>
    <w:rsid w:val="00E34727"/>
    <w:rsid w:val="00E36408"/>
    <w:rsid w:val="00E3769C"/>
    <w:rsid w:val="00E40998"/>
    <w:rsid w:val="00E41113"/>
    <w:rsid w:val="00E422B1"/>
    <w:rsid w:val="00E4653E"/>
    <w:rsid w:val="00E466E8"/>
    <w:rsid w:val="00E46CAD"/>
    <w:rsid w:val="00E61861"/>
    <w:rsid w:val="00E67CBB"/>
    <w:rsid w:val="00E715E8"/>
    <w:rsid w:val="00E75ED1"/>
    <w:rsid w:val="00E767C6"/>
    <w:rsid w:val="00E76D68"/>
    <w:rsid w:val="00E809EF"/>
    <w:rsid w:val="00E812F0"/>
    <w:rsid w:val="00E81A9F"/>
    <w:rsid w:val="00E85325"/>
    <w:rsid w:val="00E8592D"/>
    <w:rsid w:val="00E90CF9"/>
    <w:rsid w:val="00E95ADC"/>
    <w:rsid w:val="00EA2EE6"/>
    <w:rsid w:val="00EA3D00"/>
    <w:rsid w:val="00EA5C48"/>
    <w:rsid w:val="00EB3241"/>
    <w:rsid w:val="00EB6F67"/>
    <w:rsid w:val="00EC3309"/>
    <w:rsid w:val="00ED535C"/>
    <w:rsid w:val="00ED5402"/>
    <w:rsid w:val="00EE4260"/>
    <w:rsid w:val="00EF28F7"/>
    <w:rsid w:val="00EF2924"/>
    <w:rsid w:val="00F01E4F"/>
    <w:rsid w:val="00F03D85"/>
    <w:rsid w:val="00F057E1"/>
    <w:rsid w:val="00F07266"/>
    <w:rsid w:val="00F126E1"/>
    <w:rsid w:val="00F15631"/>
    <w:rsid w:val="00F160CC"/>
    <w:rsid w:val="00F2230A"/>
    <w:rsid w:val="00F27BAC"/>
    <w:rsid w:val="00F32D41"/>
    <w:rsid w:val="00F3452B"/>
    <w:rsid w:val="00F35037"/>
    <w:rsid w:val="00F404A0"/>
    <w:rsid w:val="00F41041"/>
    <w:rsid w:val="00F41C40"/>
    <w:rsid w:val="00F47474"/>
    <w:rsid w:val="00F55553"/>
    <w:rsid w:val="00F57DF4"/>
    <w:rsid w:val="00F60A9A"/>
    <w:rsid w:val="00F64349"/>
    <w:rsid w:val="00F65B5C"/>
    <w:rsid w:val="00F74678"/>
    <w:rsid w:val="00F75951"/>
    <w:rsid w:val="00F77E16"/>
    <w:rsid w:val="00F8261E"/>
    <w:rsid w:val="00F9175F"/>
    <w:rsid w:val="00F932FF"/>
    <w:rsid w:val="00F942D7"/>
    <w:rsid w:val="00F94C9B"/>
    <w:rsid w:val="00FB73F5"/>
    <w:rsid w:val="00FB7522"/>
    <w:rsid w:val="00FC3D40"/>
    <w:rsid w:val="00FC5F43"/>
    <w:rsid w:val="00FD732C"/>
    <w:rsid w:val="00FD786F"/>
    <w:rsid w:val="00FE06B2"/>
    <w:rsid w:val="00FE2665"/>
    <w:rsid w:val="00FE42B0"/>
    <w:rsid w:val="00FE43CC"/>
    <w:rsid w:val="00FE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EE8C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71E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657839"/>
    <w:pPr>
      <w:ind w:left="720"/>
    </w:pPr>
  </w:style>
  <w:style w:type="paragraph" w:customStyle="1" w:styleId="ARTartustawynprozporzdzenia">
    <w:name w:val="ART(§) – art. ustawy (§ np. rozporządzenia)"/>
    <w:uiPriority w:val="11"/>
    <w:qFormat/>
    <w:rsid w:val="00F60A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  <w:szCs w:val="20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60A9A"/>
    <w:rPr>
      <w:bCs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60A9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60A9A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03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03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39D"/>
    <w:rPr>
      <w:rFonts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03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39D"/>
    <w:rPr>
      <w:rFonts w:cs="Calibri"/>
      <w:b/>
      <w:bCs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0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39D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12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26C6"/>
    <w:rPr>
      <w:rFonts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12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26C6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71E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657839"/>
    <w:pPr>
      <w:ind w:left="720"/>
    </w:pPr>
  </w:style>
  <w:style w:type="paragraph" w:customStyle="1" w:styleId="ARTartustawynprozporzdzenia">
    <w:name w:val="ART(§) – art. ustawy (§ np. rozporządzenia)"/>
    <w:uiPriority w:val="11"/>
    <w:qFormat/>
    <w:rsid w:val="00F60A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  <w:szCs w:val="20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60A9A"/>
    <w:rPr>
      <w:bCs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60A9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60A9A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03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03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39D"/>
    <w:rPr>
      <w:rFonts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03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39D"/>
    <w:rPr>
      <w:rFonts w:cs="Calibri"/>
      <w:b/>
      <w:bCs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0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39D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12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26C6"/>
    <w:rPr>
      <w:rFonts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12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26C6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3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GIW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Mreńca</dc:creator>
  <cp:lastModifiedBy>Ewa A. Genert</cp:lastModifiedBy>
  <cp:revision>2</cp:revision>
  <cp:lastPrinted>2017-07-12T13:36:00Z</cp:lastPrinted>
  <dcterms:created xsi:type="dcterms:W3CDTF">2017-09-08T12:43:00Z</dcterms:created>
  <dcterms:modified xsi:type="dcterms:W3CDTF">2017-09-08T12:43:00Z</dcterms:modified>
</cp:coreProperties>
</file>